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Patricio County, TX</w:t>
      </w:r>
    </w:p>
    <w:p>
      <w:pPr>
        <w:spacing w:after="120" w:before="0"/>
      </w:pPr>
      <w:r>
        <w:rPr>
          <w:color w:val="555555"/>
          <w:sz w:val="24"/>
        </w:rPr>
        <w:t>Risk-assessment baseline packet</w:t>
      </w:r>
    </w:p>
    <w:p>
      <w:pPr>
        <w:spacing w:after="120" w:before="0"/>
      </w:pPr>
      <w:r>
        <w:rPr>
          <w:b/>
          <w:sz w:val="18"/>
        </w:rPr>
        <w:t xml:space="preserve">County FIPS: </w:t>
      </w:r>
      <w:r>
        <w:rPr>
          <w:sz w:val="18"/>
        </w:rPr>
        <w:t>48409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San Patricio County (FEMA plan 110050),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($15,828,062 a year), Inland Flooding ($10,750,687) and Cold Wave ($5,465,035).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San Patricio County (FEMA plan 110050)</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21 (44 CFR 77.2); any definition: 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1"/>
        <w:gridCol w:w="835"/>
        <w:gridCol w:w="3247"/>
        <w:gridCol w:w="4344"/>
        <w:gridCol w:w="1273"/>
        <w:gridCol w:w="1273"/>
        <w:gridCol w:w="1098"/>
      </w:tblGrid>
      <w:tr>
        <w:trPr>
          <w:cantSplit/>
          <w:tblHeader/>
        </w:trPr>
        <w:tc>
          <w:tcPr>
            <w:tcW w:type="dxa" w:w="2041"/>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4344"/>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1"/>
          </w:tcPr>
          <w:p>
            <w:pPr>
              <w:spacing w:after="0"/>
              <w:jc w:val="left"/>
            </w:pPr>
            <w:r>
              <w:rPr>
                <w:sz w:val="16"/>
              </w:rPr>
              <w:t>San Patricio County</w:t>
            </w:r>
          </w:p>
        </w:tc>
        <w:tc>
          <w:tcPr>
            <w:tcW w:type="dxa" w:w="835"/>
          </w:tcPr>
          <w:p>
            <w:pPr>
              <w:spacing w:after="0"/>
              <w:jc w:val="left"/>
            </w:pPr>
            <w:r>
              <w:rPr>
                <w:sz w:val="16"/>
              </w:rPr>
              <w:t>County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Aransas Pass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Gregory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Ingleside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Ingleside on the Bay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Lake City town</w:t>
            </w:r>
          </w:p>
        </w:tc>
        <w:tc>
          <w:tcPr>
            <w:tcW w:type="dxa" w:w="835"/>
          </w:tcPr>
          <w:p>
            <w:pPr>
              <w:spacing w:after="0"/>
              <w:jc w:val="left"/>
            </w:pPr>
            <w:r>
              <w:rPr>
                <w:sz w:val="16"/>
              </w:rPr>
              <w:t>Town</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Lakeside town</w:t>
            </w:r>
          </w:p>
        </w:tc>
        <w:tc>
          <w:tcPr>
            <w:tcW w:type="dxa" w:w="835"/>
          </w:tcPr>
          <w:p>
            <w:pPr>
              <w:spacing w:after="0"/>
              <w:jc w:val="left"/>
            </w:pPr>
            <w:r>
              <w:rPr>
                <w:sz w:val="16"/>
              </w:rPr>
              <w:t>Town</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Mathis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Odem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Portland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San Patricio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Sinton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r>
        <w:trPr>
          <w:cantSplit/>
        </w:trPr>
        <w:tc>
          <w:tcPr>
            <w:tcW w:type="dxa" w:w="2041"/>
          </w:tcPr>
          <w:p>
            <w:pPr>
              <w:spacing w:after="0"/>
              <w:jc w:val="left"/>
            </w:pPr>
            <w:r>
              <w:rPr>
                <w:sz w:val="16"/>
              </w:rPr>
              <w:t>Taft city</w:t>
            </w:r>
          </w:p>
        </w:tc>
        <w:tc>
          <w:tcPr>
            <w:tcW w:type="dxa" w:w="835"/>
          </w:tcPr>
          <w:p>
            <w:pPr>
              <w:spacing w:after="0"/>
              <w:jc w:val="left"/>
            </w:pPr>
            <w:r>
              <w:rPr>
                <w:sz w:val="16"/>
              </w:rPr>
              <w:t>City</w:t>
            </w:r>
          </w:p>
        </w:tc>
        <w:tc>
          <w:tcPr>
            <w:tcW w:type="dxa" w:w="3247"/>
          </w:tcPr>
          <w:p>
            <w:pPr>
              <w:spacing w:after="0"/>
              <w:jc w:val="left"/>
            </w:pPr>
            <w:r>
              <w:rPr>
                <w:sz w:val="16"/>
              </w:rPr>
              <w:t>Approved, expires 2031-03-30</w:t>
            </w:r>
          </w:p>
        </w:tc>
        <w:tc>
          <w:tcPr>
            <w:tcW w:type="dxa" w:w="4344"/>
          </w:tcPr>
          <w:p>
            <w:pPr>
              <w:spacing w:after="0"/>
              <w:jc w:val="left"/>
            </w:pPr>
            <w:r>
              <w:rPr>
                <w:sz w:val="16"/>
              </w:rPr>
              <w:t>San Patricio County (FEMA plan 110050)</w:t>
            </w:r>
          </w:p>
        </w:tc>
        <w:tc>
          <w:tcPr>
            <w:tcW w:type="dxa" w:w="1273"/>
          </w:tcPr>
          <w:p>
            <w:pPr>
              <w:spacing w:after="0"/>
              <w:jc w:val="left"/>
            </w:pPr>
            <w:r>
              <w:rPr>
                <w:sz w:val="16"/>
              </w:rPr>
              <w:t>2026-03-31</w:t>
            </w:r>
          </w:p>
        </w:tc>
        <w:tc>
          <w:tcPr>
            <w:tcW w:type="dxa" w:w="1273"/>
          </w:tcPr>
          <w:p>
            <w:pPr>
              <w:spacing w:after="0"/>
              <w:jc w:val="left"/>
            </w:pPr>
            <w:r>
              <w:rPr>
                <w:sz w:val="16"/>
              </w:rPr>
              <w:t>2031-03-30</w:t>
            </w:r>
          </w:p>
        </w:tc>
        <w:tc>
          <w:tcPr>
            <w:tcW w:type="dxa" w:w="1098"/>
          </w:tcPr>
          <w:p>
            <w:pPr>
              <w:spacing w:after="0"/>
              <w:jc w:val="right"/>
            </w:pPr>
            <w:r>
              <w:rPr>
                <w:sz w:val="16"/>
              </w:rPr>
              <w:t>1,642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1"/>
        <w:gridCol w:w="1351"/>
        <w:gridCol w:w="1126"/>
        <w:gridCol w:w="1126"/>
        <w:gridCol w:w="1561"/>
        <w:gridCol w:w="1171"/>
        <w:gridCol w:w="1670"/>
        <w:gridCol w:w="2938"/>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8"/>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Hurricane</w:t>
            </w:r>
          </w:p>
        </w:tc>
        <w:tc>
          <w:tcPr>
            <w:tcW w:type="dxa" w:w="1441"/>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$13,739,936</w:t>
            </w:r>
          </w:p>
        </w:tc>
        <w:tc>
          <w:tcPr>
            <w:tcW w:type="dxa" w:w="1126"/>
          </w:tcPr>
          <w:p>
            <w:pPr>
              <w:spacing w:after="0"/>
              <w:jc w:val="right"/>
            </w:pPr>
            <w:r>
              <w:rPr>
                <w:sz w:val="16"/>
              </w:rPr>
              <w:t>$920,122</w:t>
            </w:r>
          </w:p>
        </w:tc>
        <w:tc>
          <w:tcPr>
            <w:tcW w:type="dxa" w:w="1561"/>
          </w:tcPr>
          <w:p>
            <w:pPr>
              <w:spacing w:after="0"/>
              <w:jc w:val="right"/>
            </w:pPr>
            <w:r>
              <w:rPr>
                <w:sz w:val="16"/>
              </w:rPr>
              <w:t>$1,168,004</w:t>
            </w:r>
          </w:p>
        </w:tc>
        <w:tc>
          <w:tcPr>
            <w:tcW w:type="dxa" w:w="1171"/>
          </w:tcPr>
          <w:p>
            <w:pPr>
              <w:spacing w:after="0"/>
              <w:jc w:val="right"/>
            </w:pPr>
            <w:r>
              <w:rPr>
                <w:sz w:val="16"/>
              </w:rPr>
              <w:t>$15,828,062</w:t>
            </w:r>
          </w:p>
        </w:tc>
        <w:tc>
          <w:tcPr>
            <w:tcW w:type="dxa" w:w="1670"/>
          </w:tcPr>
          <w:p>
            <w:pPr>
              <w:spacing w:after="0"/>
              <w:jc w:val="right"/>
            </w:pPr>
            <w:r>
              <w:rPr>
                <w:sz w:val="16"/>
              </w:rPr>
              <w:t>6</w:t>
            </w:r>
          </w:p>
        </w:tc>
        <w:tc>
          <w:tcPr>
            <w:tcW w:type="dxa" w:w="2938"/>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441"/>
          </w:tcPr>
          <w:p>
            <w:pPr>
              <w:spacing w:after="0"/>
              <w:jc w:val="left"/>
            </w:pPr>
            <w:r>
              <w:rPr>
                <w:sz w:val="16"/>
              </w:rPr>
              <w:t>Relatively Moderate</w:t>
            </w:r>
          </w:p>
        </w:tc>
        <w:tc>
          <w:tcPr>
            <w:tcW w:type="dxa" w:w="1351"/>
          </w:tcPr>
          <w:p>
            <w:pPr>
              <w:spacing w:after="0"/>
              <w:jc w:val="left"/>
            </w:pPr>
            <w:r>
              <w:rPr>
                <w:sz w:val="16"/>
              </w:rPr>
              <w:t>Relatively Low</w:t>
            </w:r>
          </w:p>
        </w:tc>
        <w:tc>
          <w:tcPr>
            <w:tcW w:type="dxa" w:w="1126"/>
          </w:tcPr>
          <w:p>
            <w:pPr>
              <w:spacing w:after="0"/>
              <w:jc w:val="right"/>
            </w:pPr>
            <w:r>
              <w:rPr>
                <w:sz w:val="16"/>
              </w:rPr>
              <w:t>$8,466,136</w:t>
            </w:r>
          </w:p>
        </w:tc>
        <w:tc>
          <w:tcPr>
            <w:tcW w:type="dxa" w:w="1126"/>
          </w:tcPr>
          <w:p>
            <w:pPr>
              <w:spacing w:after="0"/>
              <w:jc w:val="right"/>
            </w:pPr>
            <w:r>
              <w:rPr>
                <w:sz w:val="16"/>
              </w:rPr>
              <w:t>$330,017</w:t>
            </w:r>
          </w:p>
        </w:tc>
        <w:tc>
          <w:tcPr>
            <w:tcW w:type="dxa" w:w="1561"/>
          </w:tcPr>
          <w:p>
            <w:pPr>
              <w:spacing w:after="0"/>
              <w:jc w:val="right"/>
            </w:pPr>
            <w:r>
              <w:rPr>
                <w:sz w:val="16"/>
              </w:rPr>
              <w:t>$1,954,534</w:t>
            </w:r>
          </w:p>
        </w:tc>
        <w:tc>
          <w:tcPr>
            <w:tcW w:type="dxa" w:w="1171"/>
          </w:tcPr>
          <w:p>
            <w:pPr>
              <w:spacing w:after="0"/>
              <w:jc w:val="right"/>
            </w:pPr>
            <w:r>
              <w:rPr>
                <w:sz w:val="16"/>
              </w:rPr>
              <w:t>$10,750,687</w:t>
            </w:r>
          </w:p>
        </w:tc>
        <w:tc>
          <w:tcPr>
            <w:tcW w:type="dxa" w:w="1670"/>
          </w:tcPr>
          <w:p>
            <w:pPr>
              <w:spacing w:after="0"/>
              <w:jc w:val="right"/>
            </w:pPr>
            <w:r>
              <w:rPr>
                <w:sz w:val="16"/>
              </w:rPr>
              <w:t>125</w:t>
            </w:r>
          </w:p>
        </w:tc>
        <w:tc>
          <w:tcPr>
            <w:tcW w:type="dxa" w:w="2938"/>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441"/>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$36,246</w:t>
            </w:r>
          </w:p>
        </w:tc>
        <w:tc>
          <w:tcPr>
            <w:tcW w:type="dxa" w:w="1126"/>
          </w:tcPr>
          <w:p>
            <w:pPr>
              <w:spacing w:after="0"/>
              <w:jc w:val="right"/>
            </w:pPr>
            <w:r>
              <w:rPr>
                <w:sz w:val="16"/>
              </w:rPr>
              <w:t>$409,936</w:t>
            </w:r>
          </w:p>
        </w:tc>
        <w:tc>
          <w:tcPr>
            <w:tcW w:type="dxa" w:w="1561"/>
          </w:tcPr>
          <w:p>
            <w:pPr>
              <w:spacing w:after="0"/>
              <w:jc w:val="right"/>
            </w:pPr>
            <w:r>
              <w:rPr>
                <w:sz w:val="16"/>
              </w:rPr>
              <w:t>$5,018,853</w:t>
            </w:r>
          </w:p>
        </w:tc>
        <w:tc>
          <w:tcPr>
            <w:tcW w:type="dxa" w:w="1171"/>
          </w:tcPr>
          <w:p>
            <w:pPr>
              <w:spacing w:after="0"/>
              <w:jc w:val="right"/>
            </w:pPr>
            <w:r>
              <w:rPr>
                <w:sz w:val="16"/>
              </w:rPr>
              <w:t>$5,465,035</w:t>
            </w:r>
          </w:p>
        </w:tc>
        <w:tc>
          <w:tcPr>
            <w:tcW w:type="dxa" w:w="1670"/>
          </w:tcPr>
          <w:p>
            <w:pPr>
              <w:spacing w:after="0"/>
              <w:jc w:val="right"/>
            </w:pPr>
            <w:r>
              <w:rPr>
                <w:sz w:val="16"/>
              </w:rPr>
              <w:t>11</w:t>
            </w:r>
          </w:p>
        </w:tc>
        <w:tc>
          <w:tcPr>
            <w:tcW w:type="dxa" w:w="2938"/>
          </w:tcPr>
          <w:p>
            <w:pPr>
              <w:spacing w:after="0"/>
              <w:jc w:val="left"/>
            </w:pPr>
            <w:r>
              <w:rPr>
                <w:sz w:val="16"/>
              </w:rPr>
              <w:t>Includes 7 Frost/Freeze records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441"/>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$569,780</w:t>
            </w:r>
          </w:p>
        </w:tc>
        <w:tc>
          <w:tcPr>
            <w:tcW w:type="dxa" w:w="1126"/>
          </w:tcPr>
          <w:p>
            <w:pPr>
              <w:spacing w:after="0"/>
              <w:jc w:val="right"/>
            </w:pPr>
            <w:r>
              <w:rPr>
                <w:sz w:val="16"/>
              </w:rPr>
              <w:t>$1,043</w:t>
            </w:r>
          </w:p>
        </w:tc>
        <w:tc>
          <w:tcPr>
            <w:tcW w:type="dxa" w:w="1561"/>
          </w:tcPr>
          <w:p>
            <w:pPr>
              <w:spacing w:after="0"/>
              <w:jc w:val="right"/>
            </w:pPr>
            <w:r>
              <w:rPr>
                <w:sz w:val="16"/>
              </w:rPr>
              <w:t>$2,194,541</w:t>
            </w:r>
          </w:p>
        </w:tc>
        <w:tc>
          <w:tcPr>
            <w:tcW w:type="dxa" w:w="1171"/>
          </w:tcPr>
          <w:p>
            <w:pPr>
              <w:spacing w:after="0"/>
              <w:jc w:val="right"/>
            </w:pPr>
            <w:r>
              <w:rPr>
                <w:sz w:val="16"/>
              </w:rPr>
              <w:t>$2,765,364</w:t>
            </w:r>
          </w:p>
        </w:tc>
        <w:tc>
          <w:tcPr>
            <w:tcW w:type="dxa" w:w="1670"/>
          </w:tcPr>
          <w:p>
            <w:pPr>
              <w:spacing w:after="0"/>
              <w:jc w:val="right"/>
            </w:pPr>
            <w:r>
              <w:rPr>
                <w:sz w:val="16"/>
              </w:rPr>
              <w:t>24</w:t>
            </w:r>
          </w:p>
        </w:tc>
        <w:tc>
          <w:tcPr>
            <w:tcW w:type="dxa" w:w="2938"/>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441"/>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$119</w:t>
            </w:r>
          </w:p>
        </w:tc>
        <w:tc>
          <w:tcPr>
            <w:tcW w:type="dxa" w:w="1126"/>
          </w:tcPr>
          <w:p>
            <w:pPr>
              <w:spacing w:after="0"/>
              <w:jc w:val="right"/>
            </w:pPr>
            <w:r>
              <w:rPr>
                <w:sz w:val="16"/>
              </w:rPr>
              <w:t>$638</w:t>
            </w:r>
          </w:p>
        </w:tc>
        <w:tc>
          <w:tcPr>
            <w:tcW w:type="dxa" w:w="1561"/>
          </w:tcPr>
          <w:p>
            <w:pPr>
              <w:spacing w:after="0"/>
              <w:jc w:val="right"/>
            </w:pPr>
            <w:r>
              <w:rPr>
                <w:sz w:val="16"/>
              </w:rPr>
              <w:t>$1,836,431</w:t>
            </w:r>
          </w:p>
        </w:tc>
        <w:tc>
          <w:tcPr>
            <w:tcW w:type="dxa" w:w="1171"/>
          </w:tcPr>
          <w:p>
            <w:pPr>
              <w:spacing w:after="0"/>
              <w:jc w:val="right"/>
            </w:pPr>
            <w:r>
              <w:rPr>
                <w:sz w:val="16"/>
              </w:rPr>
              <w:t>$1,837,188</w:t>
            </w:r>
          </w:p>
        </w:tc>
        <w:tc>
          <w:tcPr>
            <w:tcW w:type="dxa" w:w="1670"/>
          </w:tcPr>
          <w:p>
            <w:pPr>
              <w:spacing w:after="0"/>
              <w:jc w:val="right"/>
            </w:pPr>
            <w:r>
              <w:rPr>
                <w:sz w:val="16"/>
              </w:rPr>
              <w:t>52</w:t>
            </w:r>
          </w:p>
        </w:tc>
        <w:tc>
          <w:tcPr>
            <w:tcW w:type="dxa" w:w="2938"/>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Drought</w:t>
            </w:r>
          </w:p>
        </w:tc>
        <w:tc>
          <w:tcPr>
            <w:tcW w:type="dxa" w:w="1441"/>
          </w:tcPr>
          <w:p>
            <w:pPr>
              <w:spacing w:after="0"/>
              <w:jc w:val="left"/>
            </w:pPr>
            <w:r>
              <w:rPr>
                <w:sz w:val="16"/>
              </w:rPr>
              <w:t>Relatively High</w:t>
            </w:r>
          </w:p>
        </w:tc>
        <w:tc>
          <w:tcPr>
            <w:tcW w:type="dxa" w:w="135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$1,537,430</w:t>
            </w:r>
          </w:p>
        </w:tc>
        <w:tc>
          <w:tcPr>
            <w:tcW w:type="dxa" w:w="1561"/>
          </w:tcPr>
          <w:p>
            <w:pPr>
              <w:spacing w:after="0"/>
              <w:jc w:val="right"/>
            </w:pPr>
            <w:r>
              <w:rPr>
                <w:sz w:val="16"/>
              </w:rPr>
              <w:t>n/a</w:t>
            </w:r>
          </w:p>
        </w:tc>
        <w:tc>
          <w:tcPr>
            <w:tcW w:type="dxa" w:w="1171"/>
          </w:tcPr>
          <w:p>
            <w:pPr>
              <w:spacing w:after="0"/>
              <w:jc w:val="right"/>
            </w:pPr>
            <w:r>
              <w:rPr>
                <w:sz w:val="16"/>
              </w:rPr>
              <w:t>$1,537,430</w:t>
            </w:r>
          </w:p>
        </w:tc>
        <w:tc>
          <w:tcPr>
            <w:tcW w:type="dxa" w:w="1670"/>
          </w:tcPr>
          <w:p>
            <w:pPr>
              <w:spacing w:after="0"/>
              <w:jc w:val="right"/>
            </w:pPr>
            <w:r>
              <w:rPr>
                <w:sz w:val="16"/>
              </w:rPr>
              <w:t>106</w:t>
            </w:r>
          </w:p>
        </w:tc>
        <w:tc>
          <w:tcPr>
            <w:tcW w:type="dxa" w:w="2938"/>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441"/>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$180,684</w:t>
            </w:r>
          </w:p>
        </w:tc>
        <w:tc>
          <w:tcPr>
            <w:tcW w:type="dxa" w:w="1126"/>
          </w:tcPr>
          <w:p>
            <w:pPr>
              <w:spacing w:after="0"/>
              <w:jc w:val="right"/>
            </w:pPr>
            <w:r>
              <w:rPr>
                <w:sz w:val="16"/>
              </w:rPr>
              <w:t>$28,064</w:t>
            </w:r>
          </w:p>
        </w:tc>
        <w:tc>
          <w:tcPr>
            <w:tcW w:type="dxa" w:w="1561"/>
          </w:tcPr>
          <w:p>
            <w:pPr>
              <w:spacing w:after="0"/>
              <w:jc w:val="right"/>
            </w:pPr>
            <w:r>
              <w:rPr>
                <w:sz w:val="16"/>
              </w:rPr>
              <w:t>$173,717</w:t>
            </w:r>
          </w:p>
        </w:tc>
        <w:tc>
          <w:tcPr>
            <w:tcW w:type="dxa" w:w="1171"/>
          </w:tcPr>
          <w:p>
            <w:pPr>
              <w:spacing w:after="0"/>
              <w:jc w:val="right"/>
            </w:pPr>
            <w:r>
              <w:rPr>
                <w:sz w:val="16"/>
              </w:rPr>
              <w:t>$382,465</w:t>
            </w:r>
          </w:p>
        </w:tc>
        <w:tc>
          <w:tcPr>
            <w:tcW w:type="dxa" w:w="1670"/>
          </w:tcPr>
          <w:p>
            <w:pPr>
              <w:spacing w:after="0"/>
              <w:jc w:val="right"/>
            </w:pPr>
            <w:r>
              <w:rPr>
                <w:sz w:val="16"/>
              </w:rPr>
              <w:t>76</w:t>
            </w:r>
          </w:p>
        </w:tc>
        <w:tc>
          <w:tcPr>
            <w:tcW w:type="dxa" w:w="2938"/>
          </w:tcPr>
          <w:p>
            <w:pPr>
              <w:spacing w:after="0"/>
              <w:jc w:val="left"/>
            </w:pPr>
            <w:r>
              <w:rPr>
                <w:sz w:val="16"/>
              </w:rPr>
              <w:t>Includes 2 High Wind records (a NOAA non-thunderstorm wind type,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441"/>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$277,562</w:t>
            </w:r>
          </w:p>
        </w:tc>
        <w:tc>
          <w:tcPr>
            <w:tcW w:type="dxa" w:w="1126"/>
          </w:tcPr>
          <w:p>
            <w:pPr>
              <w:spacing w:after="0"/>
              <w:jc w:val="right"/>
            </w:pPr>
            <w:r>
              <w:rPr>
                <w:sz w:val="16"/>
              </w:rPr>
              <w:t>$27,889</w:t>
            </w:r>
          </w:p>
        </w:tc>
        <w:tc>
          <w:tcPr>
            <w:tcW w:type="dxa" w:w="1561"/>
          </w:tcPr>
          <w:p>
            <w:pPr>
              <w:spacing w:after="0"/>
              <w:jc w:val="right"/>
            </w:pPr>
            <w:r>
              <w:rPr>
                <w:sz w:val="16"/>
              </w:rPr>
              <w:t>$44,763</w:t>
            </w:r>
          </w:p>
        </w:tc>
        <w:tc>
          <w:tcPr>
            <w:tcW w:type="dxa" w:w="1171"/>
          </w:tcPr>
          <w:p>
            <w:pPr>
              <w:spacing w:after="0"/>
              <w:jc w:val="right"/>
            </w:pPr>
            <w:r>
              <w:rPr>
                <w:sz w:val="16"/>
              </w:rPr>
              <w:t>$350,214</w:t>
            </w:r>
          </w:p>
        </w:tc>
        <w:tc>
          <w:tcPr>
            <w:tcW w:type="dxa" w:w="1670"/>
          </w:tcPr>
          <w:p>
            <w:pPr>
              <w:spacing w:after="0"/>
              <w:jc w:val="right"/>
            </w:pPr>
            <w:r>
              <w:rPr>
                <w:sz w:val="16"/>
              </w:rPr>
              <w:t>47</w:t>
            </w:r>
          </w:p>
        </w:tc>
        <w:tc>
          <w:tcPr>
            <w:tcW w:type="dxa" w:w="2938"/>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441"/>
          </w:tcPr>
          <w:p>
            <w:pPr>
              <w:spacing w:after="0"/>
              <w:jc w:val="left"/>
            </w:pPr>
            <w:r>
              <w:rPr>
                <w:sz w:val="16"/>
              </w:rPr>
              <w:t>Relatively Moderate</w:t>
            </w:r>
          </w:p>
        </w:tc>
        <w:tc>
          <w:tcPr>
            <w:tcW w:type="dxa" w:w="1351"/>
          </w:tcPr>
          <w:p>
            <w:pPr>
              <w:spacing w:after="0"/>
              <w:jc w:val="left"/>
            </w:pPr>
            <w:r>
              <w:rPr>
                <w:sz w:val="16"/>
              </w:rPr>
              <w:t>Relatively Low</w:t>
            </w:r>
          </w:p>
        </w:tc>
        <w:tc>
          <w:tcPr>
            <w:tcW w:type="dxa" w:w="1126"/>
          </w:tcPr>
          <w:p>
            <w:pPr>
              <w:spacing w:after="0"/>
              <w:jc w:val="right"/>
            </w:pPr>
            <w:r>
              <w:rPr>
                <w:sz w:val="16"/>
              </w:rPr>
              <w:t>$14,298</w:t>
            </w:r>
          </w:p>
        </w:tc>
        <w:tc>
          <w:tcPr>
            <w:tcW w:type="dxa" w:w="1126"/>
          </w:tcPr>
          <w:p>
            <w:pPr>
              <w:spacing w:after="0"/>
              <w:jc w:val="right"/>
            </w:pPr>
            <w:r>
              <w:rPr>
                <w:sz w:val="16"/>
              </w:rPr>
              <w:t>n/a</w:t>
            </w:r>
          </w:p>
        </w:tc>
        <w:tc>
          <w:tcPr>
            <w:tcW w:type="dxa" w:w="1561"/>
          </w:tcPr>
          <w:p>
            <w:pPr>
              <w:spacing w:after="0"/>
              <w:jc w:val="right"/>
            </w:pPr>
            <w:r>
              <w:rPr>
                <w:sz w:val="16"/>
              </w:rPr>
              <w:t>$205,318</w:t>
            </w:r>
          </w:p>
        </w:tc>
        <w:tc>
          <w:tcPr>
            <w:tcW w:type="dxa" w:w="1171"/>
          </w:tcPr>
          <w:p>
            <w:pPr>
              <w:spacing w:after="0"/>
              <w:jc w:val="right"/>
            </w:pPr>
            <w:r>
              <w:rPr>
                <w:sz w:val="16"/>
              </w:rPr>
              <w:t>$219,616</w:t>
            </w:r>
          </w:p>
        </w:tc>
        <w:tc>
          <w:tcPr>
            <w:tcW w:type="dxa" w:w="1670"/>
          </w:tcPr>
          <w:p>
            <w:pPr>
              <w:spacing w:after="0"/>
              <w:jc w:val="right"/>
            </w:pPr>
            <w:r>
              <w:rPr>
                <w:sz w:val="16"/>
              </w:rPr>
              <w:t>2</w:t>
            </w:r>
          </w:p>
        </w:tc>
        <w:tc>
          <w:tcPr>
            <w:tcW w:type="dxa" w:w="2938"/>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Coastal Flooding</w:t>
            </w:r>
          </w:p>
        </w:tc>
        <w:tc>
          <w:tcPr>
            <w:tcW w:type="dxa" w:w="1441"/>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$124,676</w:t>
            </w:r>
          </w:p>
        </w:tc>
        <w:tc>
          <w:tcPr>
            <w:tcW w:type="dxa" w:w="1126"/>
          </w:tcPr>
          <w:p>
            <w:pPr>
              <w:spacing w:after="0"/>
              <w:jc w:val="right"/>
            </w:pPr>
            <w:r>
              <w:rPr>
                <w:sz w:val="16"/>
              </w:rPr>
              <w:t>n/a</w:t>
            </w:r>
          </w:p>
        </w:tc>
        <w:tc>
          <w:tcPr>
            <w:tcW w:type="dxa" w:w="1561"/>
          </w:tcPr>
          <w:p>
            <w:pPr>
              <w:spacing w:after="0"/>
              <w:jc w:val="right"/>
            </w:pPr>
            <w:r>
              <w:rPr>
                <w:sz w:val="16"/>
              </w:rPr>
              <w:t>$14,508</w:t>
            </w:r>
          </w:p>
        </w:tc>
        <w:tc>
          <w:tcPr>
            <w:tcW w:type="dxa" w:w="1171"/>
          </w:tcPr>
          <w:p>
            <w:pPr>
              <w:spacing w:after="0"/>
              <w:jc w:val="right"/>
            </w:pPr>
            <w:r>
              <w:rPr>
                <w:sz w:val="16"/>
              </w:rPr>
              <w:t>$139,183</w:t>
            </w:r>
          </w:p>
        </w:tc>
        <w:tc>
          <w:tcPr>
            <w:tcW w:type="dxa" w:w="1670"/>
          </w:tcPr>
          <w:p>
            <w:pPr>
              <w:spacing w:after="0"/>
              <w:jc w:val="right"/>
            </w:pPr>
            <w:r>
              <w:rPr>
                <w:sz w:val="16"/>
              </w:rPr>
              <w:t>11</w:t>
            </w:r>
          </w:p>
        </w:tc>
        <w:tc>
          <w:tcPr>
            <w:tcW w:type="dxa" w:w="2938"/>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441"/>
          </w:tcPr>
          <w:p>
            <w:pPr>
              <w:spacing w:after="0"/>
              <w:jc w:val="left"/>
            </w:pPr>
            <w:r>
              <w:rPr>
                <w:sz w:val="16"/>
              </w:rPr>
              <w:t>Relatively Low</w:t>
            </w:r>
          </w:p>
        </w:tc>
        <w:tc>
          <w:tcPr>
            <w:tcW w:type="dxa" w:w="1351"/>
          </w:tcPr>
          <w:p>
            <w:pPr>
              <w:spacing w:after="0"/>
              <w:jc w:val="left"/>
            </w:pPr>
            <w:r>
              <w:rPr>
                <w:sz w:val="16"/>
              </w:rPr>
              <w:t>Very Low</w:t>
            </w:r>
          </w:p>
        </w:tc>
        <w:tc>
          <w:tcPr>
            <w:tcW w:type="dxa" w:w="1126"/>
          </w:tcPr>
          <w:p>
            <w:pPr>
              <w:spacing w:after="0"/>
              <w:jc w:val="right"/>
            </w:pPr>
            <w:r>
              <w:rPr>
                <w:sz w:val="16"/>
              </w:rPr>
              <w:t>$63,178</w:t>
            </w:r>
          </w:p>
        </w:tc>
        <w:tc>
          <w:tcPr>
            <w:tcW w:type="dxa" w:w="1126"/>
          </w:tcPr>
          <w:p>
            <w:pPr>
              <w:spacing w:after="0"/>
              <w:jc w:val="right"/>
            </w:pPr>
            <w:r>
              <w:rPr>
                <w:sz w:val="16"/>
              </w:rPr>
              <w:t>$309</w:t>
            </w:r>
          </w:p>
        </w:tc>
        <w:tc>
          <w:tcPr>
            <w:tcW w:type="dxa" w:w="1561"/>
          </w:tcPr>
          <w:p>
            <w:pPr>
              <w:spacing w:after="0"/>
              <w:jc w:val="right"/>
            </w:pPr>
            <w:r>
              <w:rPr>
                <w:sz w:val="16"/>
              </w:rPr>
              <w:t>$16,631</w:t>
            </w:r>
          </w:p>
        </w:tc>
        <w:tc>
          <w:tcPr>
            <w:tcW w:type="dxa" w:w="1171"/>
          </w:tcPr>
          <w:p>
            <w:pPr>
              <w:spacing w:after="0"/>
              <w:jc w:val="right"/>
            </w:pPr>
            <w:r>
              <w:rPr>
                <w:sz w:val="16"/>
              </w:rPr>
              <w:t>$80,118</w:t>
            </w:r>
          </w:p>
        </w:tc>
        <w:tc>
          <w:tcPr>
            <w:tcW w:type="dxa" w:w="1670"/>
          </w:tcPr>
          <w:p>
            <w:pPr>
              <w:spacing w:after="0"/>
              <w:jc w:val="right"/>
            </w:pPr>
            <w:r>
              <w:rPr>
                <w:sz w:val="16"/>
              </w:rPr>
              <w:t>11</w:t>
            </w:r>
          </w:p>
        </w:tc>
        <w:tc>
          <w:tcPr>
            <w:tcW w:type="dxa" w:w="2938"/>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441"/>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$5,733</w:t>
            </w:r>
          </w:p>
        </w:tc>
        <w:tc>
          <w:tcPr>
            <w:tcW w:type="dxa" w:w="1126"/>
          </w:tcPr>
          <w:p>
            <w:pPr>
              <w:spacing w:after="0"/>
              <w:jc w:val="right"/>
            </w:pPr>
            <w:r>
              <w:rPr>
                <w:sz w:val="16"/>
              </w:rPr>
              <w:t>n/a</w:t>
            </w:r>
          </w:p>
        </w:tc>
        <w:tc>
          <w:tcPr>
            <w:tcW w:type="dxa" w:w="1561"/>
          </w:tcPr>
          <w:p>
            <w:pPr>
              <w:spacing w:after="0"/>
              <w:jc w:val="right"/>
            </w:pPr>
            <w:r>
              <w:rPr>
                <w:sz w:val="16"/>
              </w:rPr>
              <w:t>$70,254</w:t>
            </w:r>
          </w:p>
        </w:tc>
        <w:tc>
          <w:tcPr>
            <w:tcW w:type="dxa" w:w="1171"/>
          </w:tcPr>
          <w:p>
            <w:pPr>
              <w:spacing w:after="0"/>
              <w:jc w:val="right"/>
            </w:pPr>
            <w:r>
              <w:rPr>
                <w:sz w:val="16"/>
              </w:rPr>
              <w:t>$75,987</w:t>
            </w:r>
          </w:p>
        </w:tc>
        <w:tc>
          <w:tcPr>
            <w:tcW w:type="dxa" w:w="1670"/>
          </w:tcPr>
          <w:p>
            <w:pPr>
              <w:spacing w:after="0"/>
              <w:jc w:val="right"/>
            </w:pPr>
            <w:r>
              <w:rPr>
                <w:sz w:val="16"/>
              </w:rPr>
              <w:t>4</w:t>
            </w:r>
          </w:p>
        </w:tc>
        <w:tc>
          <w:tcPr>
            <w:tcW w:type="dxa" w:w="2938"/>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Winter Weather</w:t>
            </w:r>
          </w:p>
        </w:tc>
        <w:tc>
          <w:tcPr>
            <w:tcW w:type="dxa" w:w="1441"/>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$2,194</w:t>
            </w:r>
          </w:p>
        </w:tc>
        <w:tc>
          <w:tcPr>
            <w:tcW w:type="dxa" w:w="1126"/>
          </w:tcPr>
          <w:p>
            <w:pPr>
              <w:spacing w:after="0"/>
              <w:jc w:val="right"/>
            </w:pPr>
            <w:r>
              <w:rPr>
                <w:sz w:val="16"/>
              </w:rPr>
              <w:t>$60</w:t>
            </w:r>
          </w:p>
        </w:tc>
        <w:tc>
          <w:tcPr>
            <w:tcW w:type="dxa" w:w="1561"/>
          </w:tcPr>
          <w:p>
            <w:pPr>
              <w:spacing w:after="0"/>
              <w:jc w:val="right"/>
            </w:pPr>
            <w:r>
              <w:rPr>
                <w:sz w:val="16"/>
              </w:rPr>
              <w:t>$31,710</w:t>
            </w:r>
          </w:p>
        </w:tc>
        <w:tc>
          <w:tcPr>
            <w:tcW w:type="dxa" w:w="1171"/>
          </w:tcPr>
          <w:p>
            <w:pPr>
              <w:spacing w:after="0"/>
              <w:jc w:val="right"/>
            </w:pPr>
            <w:r>
              <w:rPr>
                <w:sz w:val="16"/>
              </w:rPr>
              <w:t>$33,964</w:t>
            </w:r>
          </w:p>
        </w:tc>
        <w:tc>
          <w:tcPr>
            <w:tcW w:type="dxa" w:w="1670"/>
          </w:tcPr>
          <w:p>
            <w:pPr>
              <w:spacing w:after="0"/>
              <w:jc w:val="right"/>
            </w:pPr>
            <w:r>
              <w:rPr>
                <w:sz w:val="16"/>
              </w:rPr>
              <w:t>6</w:t>
            </w:r>
          </w:p>
        </w:tc>
        <w:tc>
          <w:tcPr>
            <w:tcW w:type="dxa" w:w="2938"/>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Earthquake</w:t>
            </w:r>
          </w:p>
        </w:tc>
        <w:tc>
          <w:tcPr>
            <w:tcW w:type="dxa" w:w="1441"/>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$17,462</w:t>
            </w:r>
          </w:p>
        </w:tc>
        <w:tc>
          <w:tcPr>
            <w:tcW w:type="dxa" w:w="1126"/>
          </w:tcPr>
          <w:p>
            <w:pPr>
              <w:spacing w:after="0"/>
              <w:jc w:val="right"/>
            </w:pPr>
            <w:r>
              <w:rPr>
                <w:sz w:val="16"/>
              </w:rPr>
              <w:t>n/a</w:t>
            </w:r>
          </w:p>
        </w:tc>
        <w:tc>
          <w:tcPr>
            <w:tcW w:type="dxa" w:w="1561"/>
          </w:tcPr>
          <w:p>
            <w:pPr>
              <w:spacing w:after="0"/>
              <w:jc w:val="right"/>
            </w:pPr>
            <w:r>
              <w:rPr>
                <w:sz w:val="16"/>
              </w:rPr>
              <w:t>$7,258</w:t>
            </w:r>
          </w:p>
        </w:tc>
        <w:tc>
          <w:tcPr>
            <w:tcW w:type="dxa" w:w="1171"/>
          </w:tcPr>
          <w:p>
            <w:pPr>
              <w:spacing w:after="0"/>
              <w:jc w:val="right"/>
            </w:pPr>
            <w:r>
              <w:rPr>
                <w:sz w:val="16"/>
              </w:rPr>
              <w:t>$24,720</w:t>
            </w:r>
          </w:p>
        </w:tc>
        <w:tc>
          <w:tcPr>
            <w:tcW w:type="dxa" w:w="1670"/>
          </w:tcPr>
          <w:p>
            <w:pPr>
              <w:spacing w:after="0"/>
              <w:jc w:val="right"/>
            </w:pPr>
          </w:p>
        </w:tc>
        <w:tc>
          <w:tcPr>
            <w:tcW w:type="dxa" w:w="2938"/>
          </w:tcPr>
          <w:p>
            <w:pPr>
              <w:spacing w:after="0"/>
              <w:jc w:val="left"/>
            </w:pPr>
            <w:r>
              <w:rPr>
                <w:sz w:val="16"/>
              </w:rPr>
              <w:t>Storm Events does not record earthquakes.</w:t>
            </w:r>
          </w:p>
        </w:tc>
      </w:tr>
      <w:tr>
        <w:trPr>
          <w:cantSplit/>
        </w:trPr>
        <w:tc>
          <w:tcPr>
            <w:tcW w:type="dxa" w:w="691"/>
          </w:tcPr>
          <w:p>
            <w:pPr>
              <w:spacing w:after="0"/>
              <w:jc w:val="right"/>
            </w:pPr>
            <w:r>
              <w:rPr>
                <w:sz w:val="16"/>
              </w:rPr>
              <w:t>15</w:t>
            </w:r>
          </w:p>
        </w:tc>
        <w:tc>
          <w:tcPr>
            <w:tcW w:type="dxa" w:w="1037"/>
          </w:tcPr>
          <w:p>
            <w:pPr>
              <w:spacing w:after="0"/>
              <w:jc w:val="left"/>
            </w:pPr>
            <w:r>
              <w:rPr>
                <w:sz w:val="16"/>
              </w:rPr>
              <w:t>Landslide</w:t>
            </w:r>
          </w:p>
        </w:tc>
        <w:tc>
          <w:tcPr>
            <w:tcW w:type="dxa" w:w="1441"/>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r>
              <w:rPr>
                <w:sz w:val="16"/>
              </w:rPr>
              <w:t>n/a</w:t>
            </w:r>
          </w:p>
        </w:tc>
        <w:tc>
          <w:tcPr>
            <w:tcW w:type="dxa" w:w="1561"/>
          </w:tcPr>
          <w:p>
            <w:pPr>
              <w:spacing w:after="0"/>
              <w:jc w:val="right"/>
            </w:pPr>
            <w:r>
              <w:rPr>
                <w:sz w:val="16"/>
              </w:rPr>
              <w:t>$1</w:t>
            </w:r>
          </w:p>
        </w:tc>
        <w:tc>
          <w:tcPr>
            <w:tcW w:type="dxa" w:w="1171"/>
          </w:tcPr>
          <w:p>
            <w:pPr>
              <w:spacing w:after="0"/>
              <w:jc w:val="right"/>
            </w:pPr>
            <w:r>
              <w:rPr>
                <w:sz w:val="16"/>
              </w:rPr>
              <w:t>$33</w:t>
            </w:r>
          </w:p>
        </w:tc>
        <w:tc>
          <w:tcPr>
            <w:tcW w:type="dxa" w:w="1670"/>
          </w:tcPr>
          <w:p>
            <w:pPr>
              <w:spacing w:after="0"/>
              <w:jc w:val="right"/>
            </w:pPr>
            <w:r>
              <w:rPr>
                <w:sz w:val="16"/>
              </w:rPr>
              <w:t>0</w:t>
            </w:r>
          </w:p>
        </w:tc>
        <w:tc>
          <w:tcPr>
            <w:tcW w:type="dxa" w:w="2938"/>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441"/>
          </w:tcPr>
          <w:p>
            <w:pPr>
              <w:spacing w:after="0"/>
              <w:jc w:val="left"/>
            </w:pPr>
            <w:r>
              <w:rPr>
                <w:sz w:val="16"/>
              </w:rPr>
              <w:t>Insufficient Data</w:t>
            </w:r>
          </w:p>
        </w:tc>
        <w:tc>
          <w:tcPr>
            <w:tcW w:type="dxa" w:w="1351"/>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61"/>
          </w:tcPr>
          <w:p>
            <w:pPr>
              <w:spacing w:after="0"/>
              <w:jc w:val="right"/>
            </w:pPr>
            <w:r>
              <w:rPr>
                <w:sz w:val="16"/>
              </w:rPr>
              <w:t>n/a</w:t>
            </w:r>
          </w:p>
        </w:tc>
        <w:tc>
          <w:tcPr>
            <w:tcW w:type="dxa" w:w="1171"/>
          </w:tcPr>
          <w:p>
            <w:pPr>
              <w:spacing w:after="0"/>
              <w:jc w:val="right"/>
            </w:pPr>
            <w:r>
              <w:rPr>
                <w:sz w:val="16"/>
              </w:rPr>
              <w:t>n/a</w:t>
            </w:r>
          </w:p>
        </w:tc>
        <w:tc>
          <w:tcPr>
            <w:tcW w:type="dxa" w:w="1670"/>
          </w:tcPr>
          <w:p>
            <w:pPr>
              <w:spacing w:after="0"/>
              <w:jc w:val="right"/>
            </w:pPr>
            <w:r>
              <w:rPr>
                <w:sz w:val="16"/>
              </w:rPr>
              <w:t>0</w:t>
            </w:r>
          </w:p>
        </w:tc>
        <w:tc>
          <w:tcPr>
            <w:tcW w:type="dxa" w:w="29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107 (Very Low, 15.5); tract 106.02 (Very Low, 14.5); tract 110 (Very Low, 12.9)</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107 (Very High, 99.2); tract 102.02 (Very High, 97.4); tract 103.02 (Relatively High, 96.6)</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107 (Very Low, 71.4); tract 112 (Very Low, 63.1); tract 109 (Very Low, 51.3)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110 (Relatively High, 89.8); tract 107 (Relatively High, 85.4); tract 102.02 (Relatively High, 85.4)</w:t>
            </w:r>
          </w:p>
        </w:tc>
      </w:tr>
      <w:tr>
        <w:trPr>
          <w:cantSplit/>
        </w:trPr>
        <w:tc>
          <w:tcPr>
            <w:tcW w:type="dxa" w:w="3597"/>
          </w:tcPr>
          <w:p>
            <w:pPr>
              <w:spacing w:after="0"/>
              <w:jc w:val="left"/>
            </w:pPr>
            <w:r>
              <w:rPr>
                <w:sz w:val="16"/>
              </w:rPr>
              <w:t>Tsunami</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103.01 (Relatively Low, 87.6); tract 107 (Relatively Low, 86.9); tract 109 (Relatively Low, 86.4)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107 is Census Tract 107).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896"/>
        <w:gridCol w:w="1772"/>
        <w:gridCol w:w="2054"/>
        <w:gridCol w:w="1582"/>
        <w:gridCol w:w="1581"/>
        <w:gridCol w:w="1942"/>
        <w:gridCol w:w="1520"/>
      </w:tblGrid>
      <w:tr>
        <w:trPr>
          <w:cantSplit/>
          <w:tblHeader/>
        </w:trPr>
        <w:tc>
          <w:tcPr>
            <w:tcW w:type="dxa" w:w="176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4"/>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942"/>
            <w:shd w:val="clear" w:color="auto" w:fill="E8E8E8"/>
          </w:tcPr>
          <w:p>
            <w:pPr>
              <w:spacing w:after="0"/>
              <w:jc w:val="left"/>
            </w:pPr>
            <w:r>
              <w:rPr>
                <w:b/>
                <w:sz w:val="16"/>
              </w:rPr>
              <w:t>How it applies to jurisdictions</w:t>
            </w:r>
          </w:p>
        </w:tc>
        <w:tc>
          <w:tcPr>
            <w:tcW w:type="dxa" w:w="1520"/>
            <w:shd w:val="clear" w:color="auto" w:fill="E8E8E8"/>
          </w:tcPr>
          <w:p>
            <w:pPr>
              <w:spacing w:after="0"/>
              <w:jc w:val="left"/>
            </w:pPr>
            <w:r>
              <w:rPr>
                <w:b/>
                <w:sz w:val="16"/>
              </w:rPr>
              <w:t>Note</w:t>
            </w:r>
          </w:p>
        </w:tc>
      </w:tr>
      <w:tr>
        <w:trPr>
          <w:cantSplit/>
        </w:trPr>
        <w:tc>
          <w:tcPr>
            <w:tcW w:type="dxa" w:w="1765"/>
          </w:tcPr>
          <w:p>
            <w:pPr>
              <w:spacing w:after="0"/>
              <w:jc w:val="left"/>
            </w:pPr>
            <w:r>
              <w:rPr>
                <w:sz w:val="16"/>
              </w:rPr>
              <w:t>Coastal Flood, Storm Surge/Tide</w:t>
            </w:r>
          </w:p>
        </w:tc>
        <w:tc>
          <w:tcPr>
            <w:tcW w:type="dxa" w:w="1896"/>
          </w:tcPr>
          <w:p>
            <w:pPr>
              <w:spacing w:after="0"/>
              <w:jc w:val="left"/>
            </w:pPr>
            <w:r>
              <w:rPr>
                <w:sz w:val="16"/>
              </w:rPr>
              <w:t>none in data (flood depth: FIRM)</w:t>
            </w:r>
          </w:p>
        </w:tc>
        <w:tc>
          <w:tcPr>
            <w:tcW w:type="dxa" w:w="1772"/>
          </w:tcPr>
          <w:p>
            <w:pPr>
              <w:spacing w:after="0"/>
              <w:jc w:val="right"/>
            </w:pPr>
            <w:r>
              <w:rPr>
                <w:sz w:val="16"/>
              </w:rPr>
              <w:t>11 records, 2008 to 2024 (11 zone-level)</w:t>
            </w:r>
          </w:p>
        </w:tc>
        <w:tc>
          <w:tcPr>
            <w:tcW w:type="dxa" w:w="2054"/>
          </w:tcPr>
          <w:p>
            <w:pPr>
              <w:spacing w:after="0"/>
              <w:jc w:val="left"/>
            </w:pPr>
          </w:p>
        </w:tc>
        <w:tc>
          <w:tcPr>
            <w:tcW w:type="dxa" w:w="1582"/>
          </w:tcPr>
          <w:p>
            <w:pPr>
              <w:spacing w:after="0"/>
              <w:jc w:val="left"/>
            </w:pPr>
            <w:r>
              <w:rPr>
                <w:sz w:val="16"/>
              </w:rPr>
              <w:t>Storm Surge/Tide, 2017-08-25, $2,000,000 property; crops not reported (2017 dollars);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2"/>
          </w:tcPr>
          <w:p>
            <w:pPr>
              <w:spacing w:after="0"/>
              <w:jc w:val="right"/>
            </w:pPr>
            <w:r>
              <w:rPr>
                <w:sz w:val="16"/>
              </w:rPr>
              <w:t>4 records, 2021 to 2024 (4 zone-level)</w:t>
            </w:r>
          </w:p>
        </w:tc>
        <w:tc>
          <w:tcPr>
            <w:tcW w:type="dxa" w:w="2054"/>
          </w:tcPr>
          <w:p>
            <w:pPr>
              <w:spacing w:after="0"/>
              <w:jc w:val="left"/>
            </w:pPr>
            <w:r>
              <w:rPr>
                <w:sz w:val="16"/>
              </w:rPr>
              <w:t>2 days to 5 days (median 3.5 days); 4 with a recorded value</w:t>
            </w:r>
          </w:p>
        </w:tc>
        <w:tc>
          <w:tcPr>
            <w:tcW w:type="dxa" w:w="1582"/>
          </w:tcPr>
          <w:p>
            <w:pPr>
              <w:spacing w:after="0"/>
              <w:jc w:val="left"/>
            </w:pPr>
            <w:r>
              <w:rPr>
                <w:sz w:val="16"/>
              </w:rPr>
              <w:t>5 consecutive days, 2021-02-14 to 2021-02-18, zone-level</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2"/>
          </w:tcPr>
          <w:p>
            <w:pPr>
              <w:spacing w:after="0"/>
              <w:jc w:val="right"/>
            </w:pPr>
            <w:r>
              <w:rPr>
                <w:sz w:val="16"/>
              </w:rPr>
              <w:t>7 records, 2010 to 2026 (7 zone-level)</w:t>
            </w:r>
          </w:p>
        </w:tc>
        <w:tc>
          <w:tcPr>
            <w:tcW w:type="dxa" w:w="2054"/>
          </w:tcPr>
          <w:p>
            <w:pPr>
              <w:spacing w:after="0"/>
              <w:jc w:val="left"/>
            </w:pPr>
          </w:p>
        </w:tc>
        <w:tc>
          <w:tcPr>
            <w:tcW w:type="dxa" w:w="1582"/>
          </w:tcPr>
          <w:p>
            <w:pPr>
              <w:spacing w:after="0"/>
              <w:jc w:val="left"/>
            </w:pPr>
            <w:r>
              <w:rPr>
                <w:sz w:val="16"/>
              </w:rPr>
              <w:t>No crop damage reported in 7 records.</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Drought</w:t>
            </w:r>
          </w:p>
        </w:tc>
        <w:tc>
          <w:tcPr>
            <w:tcW w:type="dxa" w:w="1896"/>
          </w:tcPr>
          <w:p>
            <w:pPr>
              <w:spacing w:after="0"/>
              <w:jc w:val="left"/>
            </w:pPr>
            <w:r>
              <w:rPr>
                <w:sz w:val="16"/>
              </w:rPr>
              <w:t>U.S. Drought Monitor scale (D0 to D4)</w:t>
            </w:r>
          </w:p>
        </w:tc>
        <w:tc>
          <w:tcPr>
            <w:tcW w:type="dxa" w:w="1772"/>
          </w:tcPr>
          <w:p>
            <w:pPr>
              <w:spacing w:after="0"/>
              <w:jc w:val="right"/>
            </w:pPr>
            <w:r>
              <w:rPr>
                <w:sz w:val="16"/>
              </w:rPr>
              <w:t>106 records, 2006 to 2026 (106 zone-level)</w:t>
            </w:r>
          </w:p>
        </w:tc>
        <w:tc>
          <w:tcPr>
            <w:tcW w:type="dxa" w:w="2054"/>
          </w:tcPr>
          <w:p>
            <w:pPr>
              <w:spacing w:after="0"/>
              <w:jc w:val="left"/>
            </w:pPr>
            <w:r>
              <w:rPr>
                <w:sz w:val="16"/>
              </w:rPr>
              <w:t>9 days to 513 days (median 89 days); 19 with a recorded value</w:t>
            </w:r>
          </w:p>
        </w:tc>
        <w:tc>
          <w:tcPr>
            <w:tcW w:type="dxa" w:w="1582"/>
          </w:tcPr>
          <w:p>
            <w:pPr>
              <w:spacing w:after="0"/>
              <w:jc w:val="left"/>
            </w:pPr>
            <w:r>
              <w:rPr>
                <w:sz w:val="16"/>
              </w:rPr>
              <w:t>513 days (about 16.9 months), 2012-07-01 to 2013-11-25, a run of 17 consecutive Storm Events drought records, zone-level</w:t>
            </w:r>
          </w:p>
        </w:tc>
        <w:tc>
          <w:tcPr>
            <w:tcW w:type="dxa" w:w="1581"/>
          </w:tcPr>
          <w:p>
            <w:pPr>
              <w:spacing w:after="0"/>
              <w:jc w:val="left"/>
            </w:pPr>
            <w:r>
              <w:rPr>
                <w:sz w:val="16"/>
              </w:rPr>
              <w:t>Drought, 2022-08-01, $0 property; $41,180,000 crops (zone total, 2022 dollars)</w:t>
            </w:r>
          </w:p>
        </w:tc>
        <w:tc>
          <w:tcPr>
            <w:tcW w:type="dxa" w:w="1942"/>
          </w:tcPr>
          <w:p>
            <w:pPr>
              <w:spacing w:after="0"/>
              <w:jc w:val="left"/>
            </w:pPr>
            <w:r>
              <w:rPr>
                <w:sz w:val="16"/>
              </w:rPr>
              <w:t>Countywide (zone-level records).</w:t>
            </w:r>
          </w:p>
        </w:tc>
        <w:tc>
          <w:tcPr>
            <w:tcW w:type="dxa" w:w="15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896"/>
          </w:tcPr>
          <w:p>
            <w:pPr>
              <w:spacing w:after="0"/>
              <w:jc w:val="left"/>
            </w:pPr>
            <w:r>
              <w:rPr>
                <w:sz w:val="16"/>
              </w:rPr>
              <w:t>Modified Mercalli (local data)</w:t>
            </w:r>
          </w:p>
        </w:tc>
        <w:tc>
          <w:tcPr>
            <w:tcW w:type="dxa" w:w="1772"/>
          </w:tcPr>
          <w:p>
            <w:pPr>
              <w:spacing w:after="0"/>
              <w:jc w:val="right"/>
            </w:pPr>
            <w:r>
              <w:rPr>
                <w:sz w:val="16"/>
              </w:rPr>
              <w:t>0</w:t>
            </w:r>
          </w:p>
        </w:tc>
        <w:tc>
          <w:tcPr>
            <w:tcW w:type="dxa" w:w="2054"/>
          </w:tcPr>
          <w:p>
            <w:pPr>
              <w:spacing w:after="0"/>
              <w:jc w:val="left"/>
            </w:pPr>
          </w:p>
        </w:tc>
        <w:tc>
          <w:tcPr>
            <w:tcW w:type="dxa" w:w="1582"/>
          </w:tcPr>
          <w:p>
            <w:pPr>
              <w:spacing w:after="0"/>
              <w:jc w:val="left"/>
            </w:pPr>
          </w:p>
        </w:tc>
        <w:tc>
          <w:tcPr>
            <w:tcW w:type="dxa" w:w="1581"/>
          </w:tcPr>
          <w:p>
            <w:pPr>
              <w:spacing w:after="0"/>
              <w:jc w:val="left"/>
            </w:pPr>
          </w:p>
        </w:tc>
        <w:tc>
          <w:tcPr>
            <w:tcW w:type="dxa" w:w="1942"/>
          </w:tcPr>
          <w:p>
            <w:pPr>
              <w:spacing w:after="0"/>
              <w:jc w:val="left"/>
            </w:pPr>
          </w:p>
        </w:tc>
        <w:tc>
          <w:tcPr>
            <w:tcW w:type="dxa" w:w="1520"/>
          </w:tcPr>
          <w:p>
            <w:pPr>
              <w:spacing w:after="0"/>
              <w:jc w:val="left"/>
            </w:pPr>
            <w:r>
              <w:rPr>
                <w:sz w:val="16"/>
              </w:rPr>
              <w:t>Storm Events does not record earthquakes; the USGS earthquake catalog is the source.</w:t>
            </w:r>
          </w:p>
        </w:tc>
      </w:tr>
      <w:tr>
        <w:trPr>
          <w:cantSplit/>
        </w:trPr>
        <w:tc>
          <w:tcPr>
            <w:tcW w:type="dxa" w:w="1765"/>
          </w:tcPr>
          <w:p>
            <w:pPr>
              <w:spacing w:after="0"/>
              <w:jc w:val="left"/>
            </w:pPr>
            <w:r>
              <w:rPr>
                <w:sz w:val="16"/>
              </w:rPr>
              <w:t>Hail</w:t>
            </w:r>
          </w:p>
        </w:tc>
        <w:tc>
          <w:tcPr>
            <w:tcW w:type="dxa" w:w="1896"/>
          </w:tcPr>
          <w:p>
            <w:pPr>
              <w:spacing w:after="0"/>
              <w:jc w:val="left"/>
            </w:pPr>
            <w:r>
              <w:rPr>
                <w:sz w:val="16"/>
              </w:rPr>
              <w:t>hail size (inches)</w:t>
            </w:r>
          </w:p>
        </w:tc>
        <w:tc>
          <w:tcPr>
            <w:tcW w:type="dxa" w:w="1772"/>
          </w:tcPr>
          <w:p>
            <w:pPr>
              <w:spacing w:after="0"/>
              <w:jc w:val="right"/>
            </w:pPr>
            <w:r>
              <w:rPr>
                <w:sz w:val="16"/>
              </w:rPr>
              <w:t>66 records, 1958 to 2025</w:t>
            </w:r>
          </w:p>
        </w:tc>
        <w:tc>
          <w:tcPr>
            <w:tcW w:type="dxa" w:w="2054"/>
          </w:tcPr>
          <w:p>
            <w:pPr>
              <w:spacing w:after="0"/>
              <w:jc w:val="left"/>
            </w:pPr>
            <w:r>
              <w:rPr>
                <w:sz w:val="16"/>
              </w:rPr>
              <w:t>0.75 in to 2.75 in (median 1 in); 66 with a recorded value</w:t>
            </w:r>
          </w:p>
        </w:tc>
        <w:tc>
          <w:tcPr>
            <w:tcW w:type="dxa" w:w="1582"/>
          </w:tcPr>
          <w:p>
            <w:pPr>
              <w:spacing w:after="0"/>
              <w:jc w:val="left"/>
            </w:pPr>
            <w:r>
              <w:rPr>
                <w:sz w:val="16"/>
              </w:rPr>
              <w:t>2.75 in hail, 2025-11-01; same size also recorded on 2006-05-10, 2025-11-01</w:t>
            </w:r>
          </w:p>
        </w:tc>
        <w:tc>
          <w:tcPr>
            <w:tcW w:type="dxa" w:w="1581"/>
          </w:tcPr>
          <w:p>
            <w:pPr>
              <w:spacing w:after="0"/>
              <w:jc w:val="left"/>
            </w:pPr>
            <w:r>
              <w:rPr>
                <w:sz w:val="16"/>
              </w:rPr>
              <w:t>Hail, 2011-01-09, $1,000,000 property; crops not reported (2011 dollars)</w:t>
            </w:r>
          </w:p>
        </w:tc>
        <w:tc>
          <w:tcPr>
            <w:tcW w:type="dxa" w:w="1942"/>
          </w:tcPr>
          <w:p>
            <w:pPr>
              <w:spacing w:after="0"/>
              <w:jc w:val="left"/>
            </w:pPr>
            <w:r>
              <w:rPr>
                <w:sz w:val="16"/>
              </w:rPr>
              <w:t>Event records naming jurisdictions in the plan: Mathis city (12 records), Aransas Pass city (8 records), Odem city (7 records), Sinton city (6 records), Ingleside city (5 records), Portland city (3 records), San Patricio city (3 records), Taft city (2 records), Gregory city (1 record).</w:t>
            </w:r>
          </w:p>
        </w:tc>
        <w:tc>
          <w:tcPr>
            <w:tcW w:type="dxa" w:w="1520"/>
          </w:tcPr>
          <w:p>
            <w:pPr>
              <w:spacing w:after="0"/>
              <w:jc w:val="left"/>
            </w:pPr>
          </w:p>
        </w:tc>
      </w:tr>
      <w:tr>
        <w:trPr>
          <w:cantSplit/>
        </w:trPr>
        <w:tc>
          <w:tcPr>
            <w:tcW w:type="dxa" w:w="176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2"/>
          </w:tcPr>
          <w:p>
            <w:pPr>
              <w:spacing w:after="0"/>
              <w:jc w:val="right"/>
            </w:pPr>
            <w:r>
              <w:rPr>
                <w:sz w:val="16"/>
              </w:rPr>
              <w:t>52 records, 2006 to 2024 (52 zone-level)</w:t>
            </w:r>
          </w:p>
        </w:tc>
        <w:tc>
          <w:tcPr>
            <w:tcW w:type="dxa" w:w="2054"/>
          </w:tcPr>
          <w:p>
            <w:pPr>
              <w:spacing w:after="0"/>
              <w:jc w:val="left"/>
            </w:pPr>
            <w:r>
              <w:rPr>
                <w:sz w:val="16"/>
              </w:rPr>
              <w:t>1 day to 9 days (median 1.5 days); 16 with a recorded value</w:t>
            </w:r>
          </w:p>
        </w:tc>
        <w:tc>
          <w:tcPr>
            <w:tcW w:type="dxa" w:w="1582"/>
          </w:tcPr>
          <w:p>
            <w:pPr>
              <w:spacing w:after="0"/>
              <w:jc w:val="left"/>
            </w:pPr>
            <w:r>
              <w:rPr>
                <w:sz w:val="16"/>
              </w:rPr>
              <w:t>9 consecutive days, 2023-07-12 to 2023-07-20, zone-level</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2"/>
          </w:tcPr>
          <w:p>
            <w:pPr>
              <w:spacing w:after="0"/>
              <w:jc w:val="right"/>
            </w:pPr>
            <w:r>
              <w:rPr>
                <w:sz w:val="16"/>
              </w:rPr>
              <w:t>6 records, 2003 to 2023 (6 zone-level)</w:t>
            </w:r>
          </w:p>
        </w:tc>
        <w:tc>
          <w:tcPr>
            <w:tcW w:type="dxa" w:w="2054"/>
          </w:tcPr>
          <w:p>
            <w:pPr>
              <w:spacing w:after="0"/>
              <w:jc w:val="left"/>
            </w:pPr>
          </w:p>
        </w:tc>
        <w:tc>
          <w:tcPr>
            <w:tcW w:type="dxa" w:w="1582"/>
          </w:tcPr>
          <w:p>
            <w:pPr>
              <w:spacing w:after="0"/>
              <w:jc w:val="left"/>
            </w:pPr>
            <w:r>
              <w:rPr>
                <w:sz w:val="16"/>
              </w:rPr>
              <w:t>Strongest recorded: Hurricane record (NOAA event type 'Hurricane (Typhoon)'), 2017-08-25 to 2017-08-26, category 4, $500,000,000 property; $5,000,000 crops (2017 dollars);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5"/>
          </w:tcPr>
          <w:p>
            <w:pPr>
              <w:spacing w:after="0"/>
              <w:jc w:val="left"/>
            </w:pPr>
            <w:r>
              <w:rPr>
                <w:sz w:val="16"/>
              </w:rPr>
              <w:t>Ice Storm</w:t>
            </w:r>
          </w:p>
        </w:tc>
        <w:tc>
          <w:tcPr>
            <w:tcW w:type="dxa" w:w="1896"/>
          </w:tcPr>
          <w:p>
            <w:pPr>
              <w:spacing w:after="0"/>
              <w:jc w:val="left"/>
            </w:pPr>
            <w:r>
              <w:rPr>
                <w:sz w:val="16"/>
              </w:rPr>
              <w:t>Sperry-Piltz ice scale (local data)</w:t>
            </w:r>
          </w:p>
        </w:tc>
        <w:tc>
          <w:tcPr>
            <w:tcW w:type="dxa" w:w="1772"/>
          </w:tcPr>
          <w:p>
            <w:pPr>
              <w:spacing w:after="0"/>
              <w:jc w:val="right"/>
            </w:pPr>
            <w:r>
              <w:rPr>
                <w:sz w:val="16"/>
              </w:rPr>
              <w:t>4 records, 2011 to 2024 (4 zone-level)</w:t>
            </w:r>
          </w:p>
        </w:tc>
        <w:tc>
          <w:tcPr>
            <w:tcW w:type="dxa" w:w="2054"/>
          </w:tcPr>
          <w:p>
            <w:pPr>
              <w:spacing w:after="0"/>
              <w:jc w:val="left"/>
            </w:pPr>
          </w:p>
        </w:tc>
        <w:tc>
          <w:tcPr>
            <w:tcW w:type="dxa" w:w="1582"/>
          </w:tcPr>
          <w:p>
            <w:pPr>
              <w:spacing w:after="0"/>
              <w:jc w:val="left"/>
            </w:pPr>
            <w:r>
              <w:rPr>
                <w:sz w:val="16"/>
              </w:rPr>
              <w:t>Ice Storm, 2011-02-03, $100,000 property; $0 crops (2011 dollars);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2"/>
          </w:tcPr>
          <w:p>
            <w:pPr>
              <w:spacing w:after="0"/>
              <w:jc w:val="right"/>
            </w:pPr>
            <w:r>
              <w:rPr>
                <w:sz w:val="16"/>
              </w:rPr>
              <w:t>125 records, 1997 to 2026 (2 zone-level)</w:t>
            </w:r>
          </w:p>
        </w:tc>
        <w:tc>
          <w:tcPr>
            <w:tcW w:type="dxa" w:w="2054"/>
          </w:tcPr>
          <w:p>
            <w:pPr>
              <w:spacing w:after="0"/>
              <w:jc w:val="left"/>
            </w:pPr>
          </w:p>
        </w:tc>
        <w:tc>
          <w:tcPr>
            <w:tcW w:type="dxa" w:w="1582"/>
          </w:tcPr>
          <w:p>
            <w:pPr>
              <w:spacing w:after="0"/>
              <w:jc w:val="left"/>
            </w:pPr>
            <w:r>
              <w:rPr>
                <w:sz w:val="16"/>
              </w:rPr>
              <w:t>Flash Flood, 2012-04-16, $5,000,000 property; $0 crops (2012 dollars)</w:t>
            </w:r>
          </w:p>
        </w:tc>
        <w:tc>
          <w:tcPr>
            <w:tcW w:type="dxa" w:w="1581"/>
          </w:tcPr>
          <w:p>
            <w:pPr>
              <w:spacing w:after="0"/>
              <w:jc w:val="left"/>
            </w:pPr>
          </w:p>
        </w:tc>
        <w:tc>
          <w:tcPr>
            <w:tcW w:type="dxa" w:w="1942"/>
          </w:tcPr>
          <w:p>
            <w:pPr>
              <w:spacing w:after="0"/>
              <w:jc w:val="left"/>
            </w:pPr>
            <w:r>
              <w:rPr>
                <w:sz w:val="16"/>
              </w:rPr>
              <w:t>Event records naming jurisdictions in the plan: Portland city (15 records), Aransas Pass city (14 records), Mathis city (14 records), Gregory city (11 records), Odem city (11 records), Sinton city (9 records), Ingleside city (6 records), Taft city (6 records), Ingleside on the Bay city (3 records). Zone-level records (2) apply countywide.</w:t>
            </w:r>
          </w:p>
        </w:tc>
        <w:tc>
          <w:tcPr>
            <w:tcW w:type="dxa" w:w="15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5"/>
          </w:tcPr>
          <w:p>
            <w:pPr>
              <w:spacing w:after="0"/>
              <w:jc w:val="left"/>
            </w:pPr>
            <w:r>
              <w:rPr>
                <w:sz w:val="16"/>
              </w:rPr>
              <w:t>Debris Flow</w:t>
            </w:r>
          </w:p>
        </w:tc>
        <w:tc>
          <w:tcPr>
            <w:tcW w:type="dxa" w:w="1896"/>
          </w:tcPr>
          <w:p>
            <w:pPr>
              <w:spacing w:after="0"/>
              <w:jc w:val="left"/>
            </w:pPr>
            <w:r>
              <w:rPr>
                <w:sz w:val="16"/>
              </w:rPr>
              <w:t>none (count and damage only)</w:t>
            </w:r>
          </w:p>
        </w:tc>
        <w:tc>
          <w:tcPr>
            <w:tcW w:type="dxa" w:w="1772"/>
          </w:tcPr>
          <w:p>
            <w:pPr>
              <w:spacing w:after="0"/>
              <w:jc w:val="right"/>
            </w:pPr>
            <w:r>
              <w:rPr>
                <w:sz w:val="16"/>
              </w:rPr>
              <w:t>0</w:t>
            </w:r>
          </w:p>
        </w:tc>
        <w:tc>
          <w:tcPr>
            <w:tcW w:type="dxa" w:w="2054"/>
          </w:tcPr>
          <w:p>
            <w:pPr>
              <w:spacing w:after="0"/>
              <w:jc w:val="left"/>
            </w:pPr>
          </w:p>
        </w:tc>
        <w:tc>
          <w:tcPr>
            <w:tcW w:type="dxa" w:w="1582"/>
          </w:tcPr>
          <w:p>
            <w:pPr>
              <w:spacing w:after="0"/>
              <w:jc w:val="left"/>
            </w:pPr>
          </w:p>
        </w:tc>
        <w:tc>
          <w:tcPr>
            <w:tcW w:type="dxa" w:w="1581"/>
          </w:tcPr>
          <w:p>
            <w:pPr>
              <w:spacing w:after="0"/>
              <w:jc w:val="left"/>
            </w:pPr>
          </w:p>
        </w:tc>
        <w:tc>
          <w:tcPr>
            <w:tcW w:type="dxa" w:w="1942"/>
          </w:tcPr>
          <w:p>
            <w:pPr>
              <w:spacing w:after="0"/>
              <w:jc w:val="left"/>
            </w:pPr>
          </w:p>
        </w:tc>
        <w:tc>
          <w:tcPr>
            <w:tcW w:type="dxa" w:w="1520"/>
          </w:tcPr>
          <w:p>
            <w:pPr>
              <w:spacing w:after="0"/>
              <w:jc w:val="left"/>
            </w:pPr>
          </w:p>
        </w:tc>
      </w:tr>
      <w:tr>
        <w:trPr>
          <w:cantSplit/>
        </w:trPr>
        <w:tc>
          <w:tcPr>
            <w:tcW w:type="dxa" w:w="176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2"/>
          </w:tcPr>
          <w:p>
            <w:pPr>
              <w:spacing w:after="0"/>
              <w:jc w:val="right"/>
            </w:pPr>
            <w:r>
              <w:rPr>
                <w:sz w:val="16"/>
              </w:rPr>
              <w:t>2 records, 2005 to 2017</w:t>
            </w:r>
          </w:p>
        </w:tc>
        <w:tc>
          <w:tcPr>
            <w:tcW w:type="dxa" w:w="2054"/>
          </w:tcPr>
          <w:p>
            <w:pPr>
              <w:spacing w:after="0"/>
              <w:jc w:val="left"/>
            </w:pPr>
          </w:p>
        </w:tc>
        <w:tc>
          <w:tcPr>
            <w:tcW w:type="dxa" w:w="1582"/>
          </w:tcPr>
          <w:p>
            <w:pPr>
              <w:spacing w:after="0"/>
              <w:jc w:val="left"/>
            </w:pPr>
            <w:r>
              <w:rPr>
                <w:sz w:val="16"/>
              </w:rPr>
              <w:t>Lightning, 2017-05-29, $50,000 property; $0 crops (2017 dollars)</w:t>
            </w:r>
          </w:p>
        </w:tc>
        <w:tc>
          <w:tcPr>
            <w:tcW w:type="dxa" w:w="1581"/>
          </w:tcPr>
          <w:p>
            <w:pPr>
              <w:spacing w:after="0"/>
              <w:jc w:val="left"/>
            </w:pPr>
          </w:p>
        </w:tc>
        <w:tc>
          <w:tcPr>
            <w:tcW w:type="dxa" w:w="1942"/>
          </w:tcPr>
          <w:p>
            <w:pPr>
              <w:spacing w:after="0"/>
              <w:jc w:val="left"/>
            </w:pPr>
            <w:r>
              <w:rPr>
                <w:sz w:val="16"/>
              </w:rPr>
              <w:t>Event records naming jurisdictions in the plan: Aransas Pass city (1 record), Mathis city (1 record).</w:t>
            </w:r>
          </w:p>
        </w:tc>
        <w:tc>
          <w:tcPr>
            <w:tcW w:type="dxa" w:w="1520"/>
          </w:tcPr>
          <w:p>
            <w:pPr>
              <w:spacing w:after="0"/>
              <w:jc w:val="left"/>
            </w:pPr>
            <w:r>
              <w:rPr>
                <w:sz w:val="16"/>
              </w:rPr>
              <w:t>Storm Events lists lightning with damage or casualties.</w:t>
            </w:r>
          </w:p>
        </w:tc>
      </w:tr>
      <w:tr>
        <w:trPr>
          <w:cantSplit/>
        </w:trPr>
        <w:tc>
          <w:tcPr>
            <w:tcW w:type="dxa" w:w="176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2"/>
          </w:tcPr>
          <w:p>
            <w:pPr>
              <w:spacing w:after="0"/>
              <w:jc w:val="right"/>
            </w:pPr>
            <w:r>
              <w:rPr>
                <w:sz w:val="16"/>
              </w:rPr>
              <w:t>2 records, 2004 to 2013 (2 zone-level)</w:t>
            </w:r>
          </w:p>
        </w:tc>
        <w:tc>
          <w:tcPr>
            <w:tcW w:type="dxa" w:w="2054"/>
          </w:tcPr>
          <w:p>
            <w:pPr>
              <w:spacing w:after="0"/>
              <w:jc w:val="left"/>
            </w:pPr>
            <w:r>
              <w:rPr>
                <w:sz w:val="16"/>
              </w:rPr>
              <w:t>40 kt (46 mph) to 50 kt (58 mph) (median 45 kt (52 mph)); 2 with a recorded value</w:t>
            </w:r>
          </w:p>
        </w:tc>
        <w:tc>
          <w:tcPr>
            <w:tcW w:type="dxa" w:w="1582"/>
          </w:tcPr>
          <w:p>
            <w:pPr>
              <w:spacing w:after="0"/>
              <w:jc w:val="left"/>
            </w:pPr>
            <w:r>
              <w:rPr>
                <w:sz w:val="16"/>
              </w:rPr>
              <w:t>50 kt (58 mph) estimated gust, High Wind, 2013-02-25;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Thunderstorm Wind</w:t>
            </w:r>
          </w:p>
        </w:tc>
        <w:tc>
          <w:tcPr>
            <w:tcW w:type="dxa" w:w="1896"/>
          </w:tcPr>
          <w:p>
            <w:pPr>
              <w:spacing w:after="0"/>
              <w:jc w:val="left"/>
            </w:pPr>
            <w:r>
              <w:rPr>
                <w:sz w:val="16"/>
              </w:rPr>
              <w:t>wind speed (kt and mph)</w:t>
            </w:r>
          </w:p>
        </w:tc>
        <w:tc>
          <w:tcPr>
            <w:tcW w:type="dxa" w:w="1772"/>
          </w:tcPr>
          <w:p>
            <w:pPr>
              <w:spacing w:after="0"/>
              <w:jc w:val="right"/>
            </w:pPr>
            <w:r>
              <w:rPr>
                <w:sz w:val="16"/>
              </w:rPr>
              <w:t>108 records, 1956 to 2026</w:t>
            </w:r>
          </w:p>
        </w:tc>
        <w:tc>
          <w:tcPr>
            <w:tcW w:type="dxa" w:w="2054"/>
          </w:tcPr>
          <w:p>
            <w:pPr>
              <w:spacing w:after="0"/>
              <w:jc w:val="left"/>
            </w:pPr>
            <w:r>
              <w:rPr>
                <w:sz w:val="16"/>
              </w:rPr>
              <w:t>50 kt (58 mph) to 95 kt (109 mph) (median 52.5 kt (60 mph)); 82 with a recorded value</w:t>
            </w:r>
          </w:p>
        </w:tc>
        <w:tc>
          <w:tcPr>
            <w:tcW w:type="dxa" w:w="1582"/>
          </w:tcPr>
          <w:p>
            <w:pPr>
              <w:spacing w:after="0"/>
              <w:jc w:val="left"/>
            </w:pPr>
            <w:r>
              <w:rPr>
                <w:sz w:val="16"/>
              </w:rPr>
              <w:t>95 kt (109 mph), measurement type not recorded, Thunderstorm Wind, 1980-08-10</w:t>
            </w:r>
          </w:p>
        </w:tc>
        <w:tc>
          <w:tcPr>
            <w:tcW w:type="dxa" w:w="1581"/>
          </w:tcPr>
          <w:p>
            <w:pPr>
              <w:spacing w:after="0"/>
              <w:jc w:val="left"/>
            </w:pPr>
            <w:r>
              <w:rPr>
                <w:sz w:val="16"/>
              </w:rPr>
              <w:t>Thunderstorm Wind, 2007-06-05, $2,500,000 property; $0 crops (2007 dollars)</w:t>
            </w:r>
          </w:p>
        </w:tc>
        <w:tc>
          <w:tcPr>
            <w:tcW w:type="dxa" w:w="1942"/>
          </w:tcPr>
          <w:p>
            <w:pPr>
              <w:spacing w:after="0"/>
              <w:jc w:val="left"/>
            </w:pPr>
            <w:r>
              <w:rPr>
                <w:sz w:val="16"/>
              </w:rPr>
              <w:t>Event records naming jurisdictions in the plan: Mathis city (12 records), Portland city (11 records), Odem city (9 records), Ingleside city (8 records), Sinton city (7 records), Gregory city (6 records), Taft city (6 records), Aransas Pass city (5 records), Ingleside on the Bay city (1 record).</w:t>
            </w:r>
          </w:p>
        </w:tc>
        <w:tc>
          <w:tcPr>
            <w:tcW w:type="dxa" w:w="1520"/>
          </w:tcPr>
          <w:p>
            <w:pPr>
              <w:spacing w:after="0"/>
              <w:jc w:val="left"/>
            </w:pPr>
          </w:p>
        </w:tc>
      </w:tr>
      <w:tr>
        <w:trPr>
          <w:cantSplit/>
        </w:trPr>
        <w:tc>
          <w:tcPr>
            <w:tcW w:type="dxa" w:w="176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2"/>
          </w:tcPr>
          <w:p>
            <w:pPr>
              <w:spacing w:after="0"/>
              <w:jc w:val="right"/>
            </w:pPr>
            <w:r>
              <w:rPr>
                <w:sz w:val="16"/>
              </w:rPr>
              <w:t>58 records, 1954 to 2022</w:t>
            </w:r>
          </w:p>
        </w:tc>
        <w:tc>
          <w:tcPr>
            <w:tcW w:type="dxa" w:w="2054"/>
          </w:tcPr>
          <w:p>
            <w:pPr>
              <w:spacing w:after="0"/>
              <w:jc w:val="left"/>
            </w:pPr>
            <w:r>
              <w:rPr>
                <w:sz w:val="16"/>
              </w:rPr>
              <w:t>F/EF0 to F/EF3 (median F/EF0); 56 with a recorded value</w:t>
            </w:r>
          </w:p>
        </w:tc>
        <w:tc>
          <w:tcPr>
            <w:tcW w:type="dxa" w:w="1582"/>
          </w:tcPr>
          <w:p>
            <w:pPr>
              <w:spacing w:after="0"/>
              <w:jc w:val="left"/>
            </w:pPr>
            <w:r>
              <w:rPr>
                <w:sz w:val="16"/>
              </w:rPr>
              <w:t>F3 tornado, 1954-10-22, 20.5 mi path length (whole path, pre-1996), 333 yd wide, $250,000 property; crops not recorded (1954 dollars), 25 direct injuries</w:t>
            </w:r>
          </w:p>
        </w:tc>
        <w:tc>
          <w:tcPr>
            <w:tcW w:type="dxa" w:w="1581"/>
          </w:tcPr>
          <w:p>
            <w:pPr>
              <w:spacing w:after="0"/>
              <w:jc w:val="left"/>
            </w:pPr>
            <w:r>
              <w:rPr>
                <w:sz w:val="16"/>
              </w:rPr>
              <w:t>Tornado, 1980-08-09, $2,500,000 property; crops not recorded (1980 dollars)</w:t>
            </w:r>
          </w:p>
        </w:tc>
        <w:tc>
          <w:tcPr>
            <w:tcW w:type="dxa" w:w="1942"/>
          </w:tcPr>
          <w:p>
            <w:pPr>
              <w:spacing w:after="0"/>
              <w:jc w:val="left"/>
            </w:pPr>
            <w:r>
              <w:rPr>
                <w:sz w:val="16"/>
              </w:rPr>
              <w:t>Event records naming jurisdictions in the plan: Mathis city (5 records), Gregory city (4 records), Taft city (4 records), Aransas Pass city (1 record), Ingleside city (1 record), Portland city (1 record), San Patricio city (1 record), Sinton city (1 record).</w:t>
            </w:r>
          </w:p>
        </w:tc>
        <w:tc>
          <w:tcPr>
            <w:tcW w:type="dxa" w:w="15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5"/>
          </w:tcPr>
          <w:p>
            <w:pPr>
              <w:spacing w:after="0"/>
              <w:jc w:val="left"/>
            </w:pPr>
            <w:r>
              <w:rPr>
                <w:sz w:val="16"/>
              </w:rPr>
              <w:t>Tsunami</w:t>
            </w:r>
          </w:p>
        </w:tc>
        <w:tc>
          <w:tcPr>
            <w:tcW w:type="dxa" w:w="1896"/>
          </w:tcPr>
          <w:p>
            <w:pPr>
              <w:spacing w:after="0"/>
              <w:jc w:val="left"/>
            </w:pPr>
            <w:r>
              <w:rPr>
                <w:sz w:val="16"/>
              </w:rPr>
              <w:t>none (count and damage only)</w:t>
            </w:r>
          </w:p>
        </w:tc>
        <w:tc>
          <w:tcPr>
            <w:tcW w:type="dxa" w:w="1772"/>
          </w:tcPr>
          <w:p>
            <w:pPr>
              <w:spacing w:after="0"/>
              <w:jc w:val="right"/>
            </w:pPr>
            <w:r>
              <w:rPr>
                <w:sz w:val="16"/>
              </w:rPr>
              <w:t>0</w:t>
            </w:r>
          </w:p>
        </w:tc>
        <w:tc>
          <w:tcPr>
            <w:tcW w:type="dxa" w:w="2054"/>
          </w:tcPr>
          <w:p>
            <w:pPr>
              <w:spacing w:after="0"/>
              <w:jc w:val="left"/>
            </w:pPr>
          </w:p>
        </w:tc>
        <w:tc>
          <w:tcPr>
            <w:tcW w:type="dxa" w:w="1582"/>
          </w:tcPr>
          <w:p>
            <w:pPr>
              <w:spacing w:after="0"/>
              <w:jc w:val="left"/>
            </w:pPr>
          </w:p>
        </w:tc>
        <w:tc>
          <w:tcPr>
            <w:tcW w:type="dxa" w:w="1581"/>
          </w:tcPr>
          <w:p>
            <w:pPr>
              <w:spacing w:after="0"/>
              <w:jc w:val="left"/>
            </w:pPr>
          </w:p>
        </w:tc>
        <w:tc>
          <w:tcPr>
            <w:tcW w:type="dxa" w:w="1942"/>
          </w:tcPr>
          <w:p>
            <w:pPr>
              <w:spacing w:after="0"/>
              <w:jc w:val="left"/>
            </w:pPr>
          </w:p>
        </w:tc>
        <w:tc>
          <w:tcPr>
            <w:tcW w:type="dxa" w:w="1520"/>
          </w:tcPr>
          <w:p>
            <w:pPr>
              <w:spacing w:after="0"/>
              <w:jc w:val="left"/>
            </w:pPr>
          </w:p>
        </w:tc>
      </w:tr>
      <w:tr>
        <w:trPr>
          <w:cantSplit/>
        </w:trPr>
        <w:tc>
          <w:tcPr>
            <w:tcW w:type="dxa" w:w="1765"/>
          </w:tcPr>
          <w:p>
            <w:pPr>
              <w:spacing w:after="0"/>
              <w:jc w:val="left"/>
            </w:pPr>
            <w:r>
              <w:rPr>
                <w:sz w:val="16"/>
              </w:rPr>
              <w:t>Wildfire</w:t>
            </w:r>
          </w:p>
        </w:tc>
        <w:tc>
          <w:tcPr>
            <w:tcW w:type="dxa" w:w="1896"/>
          </w:tcPr>
          <w:p>
            <w:pPr>
              <w:spacing w:after="0"/>
              <w:jc w:val="left"/>
            </w:pPr>
            <w:r>
              <w:rPr>
                <w:sz w:val="16"/>
              </w:rPr>
              <w:t>acres burned (local data)</w:t>
            </w:r>
          </w:p>
        </w:tc>
        <w:tc>
          <w:tcPr>
            <w:tcW w:type="dxa" w:w="1772"/>
          </w:tcPr>
          <w:p>
            <w:pPr>
              <w:spacing w:after="0"/>
              <w:jc w:val="right"/>
            </w:pPr>
            <w:r>
              <w:rPr>
                <w:sz w:val="16"/>
              </w:rPr>
              <w:t>11 records, 2008 to 2025 (11 zone-level)</w:t>
            </w:r>
          </w:p>
        </w:tc>
        <w:tc>
          <w:tcPr>
            <w:tcW w:type="dxa" w:w="2054"/>
          </w:tcPr>
          <w:p>
            <w:pPr>
              <w:spacing w:after="0"/>
              <w:jc w:val="left"/>
            </w:pPr>
          </w:p>
        </w:tc>
        <w:tc>
          <w:tcPr>
            <w:tcW w:type="dxa" w:w="1582"/>
          </w:tcPr>
          <w:p>
            <w:pPr>
              <w:spacing w:after="0"/>
              <w:jc w:val="left"/>
            </w:pPr>
            <w:r>
              <w:rPr>
                <w:sz w:val="16"/>
              </w:rPr>
              <w:t>Wildfire, 2022-03-15, $300,000 property; $0 crops (2022 dollars), 4 direct injuries (reported for the zone);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r>
        <w:trPr>
          <w:cantSplit/>
        </w:trPr>
        <w:tc>
          <w:tcPr>
            <w:tcW w:type="dxa" w:w="176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2"/>
          </w:tcPr>
          <w:p>
            <w:pPr>
              <w:spacing w:after="0"/>
              <w:jc w:val="right"/>
            </w:pPr>
            <w:r>
              <w:rPr>
                <w:sz w:val="16"/>
              </w:rPr>
              <w:t>6 records, 2004 to 2026 (6 zone-level)</w:t>
            </w:r>
          </w:p>
        </w:tc>
        <w:tc>
          <w:tcPr>
            <w:tcW w:type="dxa" w:w="2054"/>
          </w:tcPr>
          <w:p>
            <w:pPr>
              <w:spacing w:after="0"/>
              <w:jc w:val="left"/>
            </w:pPr>
          </w:p>
        </w:tc>
        <w:tc>
          <w:tcPr>
            <w:tcW w:type="dxa" w:w="1582"/>
          </w:tcPr>
          <w:p>
            <w:pPr>
              <w:spacing w:after="0"/>
              <w:jc w:val="left"/>
            </w:pPr>
            <w:r>
              <w:rPr>
                <w:sz w:val="16"/>
              </w:rPr>
              <w:t>Heavy Snow, 2017-12-07, $10,000 property; $0 crops (2017 dollars); NWS zone TXZ244</w:t>
            </w:r>
          </w:p>
        </w:tc>
        <w:tc>
          <w:tcPr>
            <w:tcW w:type="dxa" w:w="1581"/>
          </w:tcPr>
          <w:p>
            <w:pPr>
              <w:spacing w:after="0"/>
              <w:jc w:val="left"/>
            </w:pPr>
          </w:p>
        </w:tc>
        <w:tc>
          <w:tcPr>
            <w:tcW w:type="dxa" w:w="1942"/>
          </w:tcPr>
          <w:p>
            <w:pPr>
              <w:spacing w:after="0"/>
              <w:jc w:val="left"/>
            </w:pPr>
            <w:r>
              <w:rPr>
                <w:sz w:val="16"/>
              </w:rPr>
              <w:t>Countywide (zone-level records).</w:t>
            </w:r>
          </w:p>
        </w:tc>
        <w:tc>
          <w:tcPr>
            <w:tcW w:type="dxa" w:w="15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1842"/>
        <w:gridCol w:w="3885"/>
        <w:gridCol w:w="2371"/>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1842"/>
            <w:shd w:val="clear" w:color="auto" w:fill="E8E8E8"/>
          </w:tcPr>
          <w:p>
            <w:pPr>
              <w:spacing w:after="0"/>
              <w:jc w:val="left"/>
            </w:pPr>
            <w:r>
              <w:rPr>
                <w:b/>
                <w:sz w:val="16"/>
              </w:rPr>
              <w:t>Title</w:t>
            </w:r>
          </w:p>
        </w:tc>
        <w:tc>
          <w:tcPr>
            <w:tcW w:type="dxa" w:w="3885"/>
            <w:shd w:val="clear" w:color="auto" w:fill="E8E8E8"/>
          </w:tcPr>
          <w:p>
            <w:pPr>
              <w:spacing w:after="0"/>
              <w:jc w:val="left"/>
            </w:pPr>
            <w:r>
              <w:rPr>
                <w:b/>
                <w:sz w:val="16"/>
              </w:rPr>
              <w:t>Mapped hazard</w:t>
            </w:r>
          </w:p>
        </w:tc>
        <w:tc>
          <w:tcPr>
            <w:tcW w:type="dxa" w:w="2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2025-03-04</w:t>
            </w:r>
          </w:p>
        </w:tc>
        <w:tc>
          <w:tcPr>
            <w:tcW w:type="dxa" w:w="1037"/>
          </w:tcPr>
          <w:p>
            <w:pPr>
              <w:spacing w:after="0"/>
              <w:jc w:val="left"/>
            </w:pPr>
            <w:r>
              <w:rPr>
                <w:sz w:val="16"/>
              </w:rPr>
              <w:t>2025-03-04</w:t>
            </w:r>
          </w:p>
        </w:tc>
        <w:tc>
          <w:tcPr>
            <w:tcW w:type="dxa" w:w="1037"/>
          </w:tcPr>
          <w:p>
            <w:pPr>
              <w:spacing w:after="0"/>
              <w:jc w:val="left"/>
            </w:pPr>
            <w:r>
              <w:rPr>
                <w:sz w:val="16"/>
              </w:rPr>
              <w:t>FM-5552-TX</w:t>
            </w:r>
          </w:p>
        </w:tc>
        <w:tc>
          <w:tcPr>
            <w:tcW w:type="dxa" w:w="1297"/>
          </w:tcPr>
          <w:p>
            <w:pPr>
              <w:spacing w:after="0"/>
              <w:jc w:val="left"/>
            </w:pPr>
            <w:r>
              <w:rPr>
                <w:sz w:val="16"/>
              </w:rPr>
              <w:t>Fire management</w:t>
            </w:r>
          </w:p>
        </w:tc>
        <w:tc>
          <w:tcPr>
            <w:tcW w:type="dxa" w:w="1842"/>
          </w:tcPr>
          <w:p>
            <w:pPr>
              <w:spacing w:after="0"/>
              <w:jc w:val="left"/>
            </w:pPr>
            <w:r>
              <w:rPr>
                <w:sz w:val="16"/>
              </w:rPr>
              <w:t>Welder Fire</w:t>
            </w:r>
          </w:p>
        </w:tc>
        <w:tc>
          <w:tcPr>
            <w:tcW w:type="dxa" w:w="3885"/>
          </w:tcPr>
          <w:p>
            <w:pPr>
              <w:spacing w:after="0"/>
              <w:jc w:val="left"/>
            </w:pPr>
            <w:r>
              <w:rPr>
                <w:sz w:val="16"/>
              </w:rPr>
              <w:t>Wildfire</w:t>
            </w:r>
          </w:p>
        </w:tc>
        <w:tc>
          <w:tcPr>
            <w:tcW w:type="dxa" w:w="2371"/>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97"/>
          </w:tcPr>
          <w:p>
            <w:pPr>
              <w:spacing w:after="0"/>
              <w:jc w:val="left"/>
            </w:pPr>
            <w:r>
              <w:rPr>
                <w:sz w:val="16"/>
              </w:rPr>
              <w:t>Major disaster</w:t>
            </w:r>
          </w:p>
        </w:tc>
        <w:tc>
          <w:tcPr>
            <w:tcW w:type="dxa" w:w="1842"/>
          </w:tcPr>
          <w:p>
            <w:pPr>
              <w:spacing w:after="0"/>
              <w:jc w:val="left"/>
            </w:pPr>
            <w:r>
              <w:rPr>
                <w:sz w:val="16"/>
              </w:rPr>
              <w:t>Hurricane Beryl</w:t>
            </w:r>
          </w:p>
        </w:tc>
        <w:tc>
          <w:tcPr>
            <w:tcW w:type="dxa" w:w="3885"/>
          </w:tcPr>
          <w:p>
            <w:pPr>
              <w:spacing w:after="0"/>
              <w:jc w:val="left"/>
            </w:pPr>
            <w:r>
              <w:rPr>
                <w:sz w:val="16"/>
              </w:rPr>
              <w:t>Hurricane</w:t>
            </w:r>
          </w:p>
        </w:tc>
        <w:tc>
          <w:tcPr>
            <w:tcW w:type="dxa" w:w="2371"/>
          </w:tcPr>
          <w:p>
            <w:pPr>
              <w:spacing w:after="0"/>
              <w:jc w:val="right"/>
            </w:pPr>
            <w:r>
              <w:rPr>
                <w:sz w:val="16"/>
              </w:rPr>
              <w:t>$24,466.34</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7"/>
          </w:tcPr>
          <w:p>
            <w:pPr>
              <w:spacing w:after="0"/>
              <w:jc w:val="left"/>
            </w:pPr>
            <w:r>
              <w:rPr>
                <w:sz w:val="16"/>
              </w:rPr>
              <w:t>Major disaster</w:t>
            </w:r>
          </w:p>
        </w:tc>
        <w:tc>
          <w:tcPr>
            <w:tcW w:type="dxa" w:w="1842"/>
          </w:tcPr>
          <w:p>
            <w:pPr>
              <w:spacing w:after="0"/>
              <w:jc w:val="left"/>
            </w:pPr>
            <w:r>
              <w:rPr>
                <w:sz w:val="16"/>
              </w:rPr>
              <w:t>Severe Winter Storms</w:t>
            </w:r>
          </w:p>
        </w:tc>
        <w:tc>
          <w:tcPr>
            <w:tcW w:type="dxa" w:w="3885"/>
          </w:tcPr>
          <w:p>
            <w:pPr>
              <w:spacing w:after="0"/>
              <w:jc w:val="left"/>
            </w:pPr>
            <w:r>
              <w:rPr>
                <w:sz w:val="16"/>
              </w:rPr>
              <w:t>Ice Storm</w:t>
            </w:r>
          </w:p>
        </w:tc>
        <w:tc>
          <w:tcPr>
            <w:tcW w:type="dxa" w:w="2371"/>
          </w:tcPr>
          <w:p>
            <w:pPr>
              <w:spacing w:after="0"/>
              <w:jc w:val="right"/>
            </w:pPr>
            <w:r>
              <w:rPr>
                <w:sz w:val="16"/>
              </w:rPr>
              <w:t>$187,909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7"/>
          </w:tcPr>
          <w:p>
            <w:pPr>
              <w:spacing w:after="0"/>
              <w:jc w:val="left"/>
            </w:pPr>
            <w:r>
              <w:rPr>
                <w:sz w:val="16"/>
              </w:rPr>
              <w:t>Emergency</w:t>
            </w:r>
          </w:p>
        </w:tc>
        <w:tc>
          <w:tcPr>
            <w:tcW w:type="dxa" w:w="1842"/>
          </w:tcPr>
          <w:p>
            <w:pPr>
              <w:spacing w:after="0"/>
              <w:jc w:val="left"/>
            </w:pPr>
            <w:r>
              <w:rPr>
                <w:sz w:val="16"/>
              </w:rPr>
              <w:t>Severe Winter Storm</w:t>
            </w:r>
          </w:p>
        </w:tc>
        <w:tc>
          <w:tcPr>
            <w:tcW w:type="dxa" w:w="3885"/>
          </w:tcPr>
          <w:p>
            <w:pPr>
              <w:spacing w:after="0"/>
              <w:jc w:val="left"/>
            </w:pPr>
            <w:r>
              <w:rPr>
                <w:sz w:val="16"/>
              </w:rPr>
              <w:t>Ice Storm</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97"/>
          </w:tcPr>
          <w:p>
            <w:pPr>
              <w:spacing w:after="0"/>
              <w:jc w:val="left"/>
            </w:pPr>
            <w:r>
              <w:rPr>
                <w:sz w:val="16"/>
              </w:rPr>
              <w:t>Emergency</w:t>
            </w:r>
          </w:p>
        </w:tc>
        <w:tc>
          <w:tcPr>
            <w:tcW w:type="dxa" w:w="1842"/>
          </w:tcPr>
          <w:p>
            <w:pPr>
              <w:spacing w:after="0"/>
              <w:jc w:val="left"/>
            </w:pPr>
            <w:r>
              <w:rPr>
                <w:sz w:val="16"/>
              </w:rPr>
              <w:t>Tropical Storms Marco and Laura</w:t>
            </w:r>
          </w:p>
        </w:tc>
        <w:tc>
          <w:tcPr>
            <w:tcW w:type="dxa" w:w="3885"/>
          </w:tcPr>
          <w:p>
            <w:pPr>
              <w:spacing w:after="0"/>
              <w:jc w:val="left"/>
            </w:pPr>
            <w:r>
              <w:rPr>
                <w:sz w:val="16"/>
              </w:rPr>
              <w:t>Hurricane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97"/>
          </w:tcPr>
          <w:p>
            <w:pPr>
              <w:spacing w:after="0"/>
              <w:jc w:val="left"/>
            </w:pPr>
            <w:r>
              <w:rPr>
                <w:sz w:val="16"/>
              </w:rPr>
              <w:t>Emergency</w:t>
            </w:r>
          </w:p>
        </w:tc>
        <w:tc>
          <w:tcPr>
            <w:tcW w:type="dxa" w:w="1842"/>
          </w:tcPr>
          <w:p>
            <w:pPr>
              <w:spacing w:after="0"/>
              <w:jc w:val="left"/>
            </w:pPr>
            <w:r>
              <w:rPr>
                <w:sz w:val="16"/>
              </w:rPr>
              <w:t>Hurricane Hanna</w:t>
            </w:r>
          </w:p>
        </w:tc>
        <w:tc>
          <w:tcPr>
            <w:tcW w:type="dxa" w:w="3885"/>
          </w:tcPr>
          <w:p>
            <w:pPr>
              <w:spacing w:after="0"/>
              <w:jc w:val="left"/>
            </w:pPr>
            <w:r>
              <w:rPr>
                <w:sz w:val="16"/>
              </w:rPr>
              <w:t>Hurricane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7"/>
          </w:tcPr>
          <w:p>
            <w:pPr>
              <w:spacing w:after="0"/>
              <w:jc w:val="left"/>
            </w:pPr>
            <w:r>
              <w:rPr>
                <w:sz w:val="16"/>
              </w:rPr>
              <w:t>Major disaster</w:t>
            </w:r>
          </w:p>
        </w:tc>
        <w:tc>
          <w:tcPr>
            <w:tcW w:type="dxa" w:w="1842"/>
          </w:tcPr>
          <w:p>
            <w:pPr>
              <w:spacing w:after="0"/>
              <w:jc w:val="left"/>
            </w:pPr>
            <w:r>
              <w:rPr>
                <w:sz w:val="16"/>
              </w:rPr>
              <w:t>COVID-19 Pandemic</w:t>
            </w:r>
          </w:p>
        </w:tc>
        <w:tc>
          <w:tcPr>
            <w:tcW w:type="dxa" w:w="3885"/>
          </w:tcPr>
          <w:p>
            <w:pPr>
              <w:spacing w:after="0"/>
              <w:jc w:val="left"/>
            </w:pPr>
            <w:r>
              <w:rPr>
                <w:sz w:val="16"/>
              </w:rPr>
              <w:t>Non-natural, not counted</w:t>
            </w:r>
          </w:p>
        </w:tc>
        <w:tc>
          <w:tcPr>
            <w:tcW w:type="dxa" w:w="2371"/>
          </w:tcPr>
          <w:p>
            <w:pPr>
              <w:spacing w:after="0"/>
              <w:jc w:val="right"/>
            </w:pPr>
            <w:r>
              <w:rPr>
                <w:sz w:val="16"/>
              </w:rPr>
              <w:t>$95,729.56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7"/>
          </w:tcPr>
          <w:p>
            <w:pPr>
              <w:spacing w:after="0"/>
              <w:jc w:val="left"/>
            </w:pPr>
            <w:r>
              <w:rPr>
                <w:sz w:val="16"/>
              </w:rPr>
              <w:t>Emergency</w:t>
            </w:r>
          </w:p>
        </w:tc>
        <w:tc>
          <w:tcPr>
            <w:tcW w:type="dxa" w:w="1842"/>
          </w:tcPr>
          <w:p>
            <w:pPr>
              <w:spacing w:after="0"/>
              <w:jc w:val="left"/>
            </w:pPr>
            <w:r>
              <w:rPr>
                <w:sz w:val="16"/>
              </w:rPr>
              <w:t>COVID-19</w:t>
            </w:r>
          </w:p>
        </w:tc>
        <w:tc>
          <w:tcPr>
            <w:tcW w:type="dxa" w:w="3885"/>
          </w:tcPr>
          <w:p>
            <w:pPr>
              <w:spacing w:after="0"/>
              <w:jc w:val="left"/>
            </w:pPr>
            <w:r>
              <w:rPr>
                <w:sz w:val="16"/>
              </w:rPr>
              <w:t>Non-natural, not counted</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97"/>
          </w:tcPr>
          <w:p>
            <w:pPr>
              <w:spacing w:after="0"/>
              <w:jc w:val="left"/>
            </w:pPr>
            <w:r>
              <w:rPr>
                <w:sz w:val="16"/>
              </w:rPr>
              <w:t>Major disaster</w:t>
            </w:r>
          </w:p>
        </w:tc>
        <w:tc>
          <w:tcPr>
            <w:tcW w:type="dxa" w:w="1842"/>
          </w:tcPr>
          <w:p>
            <w:pPr>
              <w:spacing w:after="0"/>
              <w:jc w:val="left"/>
            </w:pPr>
            <w:r>
              <w:rPr>
                <w:sz w:val="16"/>
              </w:rPr>
              <w:t>Hurricane Harvey</w:t>
            </w:r>
          </w:p>
        </w:tc>
        <w:tc>
          <w:tcPr>
            <w:tcW w:type="dxa" w:w="3885"/>
          </w:tcPr>
          <w:p>
            <w:pPr>
              <w:spacing w:after="0"/>
              <w:jc w:val="left"/>
            </w:pPr>
            <w:r>
              <w:rPr>
                <w:sz w:val="16"/>
              </w:rPr>
              <w:t>Hurricane</w:t>
            </w:r>
          </w:p>
        </w:tc>
        <w:tc>
          <w:tcPr>
            <w:tcW w:type="dxa" w:w="2371"/>
          </w:tcPr>
          <w:p>
            <w:pPr>
              <w:spacing w:after="0"/>
              <w:jc w:val="right"/>
            </w:pPr>
            <w:r>
              <w:rPr>
                <w:sz w:val="16"/>
              </w:rPr>
              <w:t>$37,567,044.25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97"/>
          </w:tcPr>
          <w:p>
            <w:pPr>
              <w:spacing w:after="0"/>
              <w:jc w:val="left"/>
            </w:pPr>
            <w:r>
              <w:rPr>
                <w:sz w:val="16"/>
              </w:rPr>
              <w:t>Emergency</w:t>
            </w:r>
          </w:p>
        </w:tc>
        <w:tc>
          <w:tcPr>
            <w:tcW w:type="dxa" w:w="1842"/>
          </w:tcPr>
          <w:p>
            <w:pPr>
              <w:spacing w:after="0"/>
              <w:jc w:val="left"/>
            </w:pPr>
            <w:r>
              <w:rPr>
                <w:sz w:val="16"/>
              </w:rPr>
              <w:t>Tropical Storm Alex</w:t>
            </w:r>
          </w:p>
        </w:tc>
        <w:tc>
          <w:tcPr>
            <w:tcW w:type="dxa" w:w="3885"/>
          </w:tcPr>
          <w:p>
            <w:pPr>
              <w:spacing w:after="0"/>
              <w:jc w:val="left"/>
            </w:pPr>
            <w:r>
              <w:rPr>
                <w:sz w:val="16"/>
              </w:rPr>
              <w:t>Hurricane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97"/>
          </w:tcPr>
          <w:p>
            <w:pPr>
              <w:spacing w:after="0"/>
              <w:jc w:val="left"/>
            </w:pPr>
            <w:r>
              <w:rPr>
                <w:sz w:val="16"/>
              </w:rPr>
              <w:t>Major disaster</w:t>
            </w:r>
          </w:p>
        </w:tc>
        <w:tc>
          <w:tcPr>
            <w:tcW w:type="dxa" w:w="1842"/>
          </w:tcPr>
          <w:p>
            <w:pPr>
              <w:spacing w:after="0"/>
              <w:jc w:val="left"/>
            </w:pPr>
            <w:r>
              <w:rPr>
                <w:sz w:val="16"/>
              </w:rPr>
              <w:t>Hurricane Ike</w:t>
            </w:r>
          </w:p>
        </w:tc>
        <w:tc>
          <w:tcPr>
            <w:tcW w:type="dxa" w:w="3885"/>
          </w:tcPr>
          <w:p>
            <w:pPr>
              <w:spacing w:after="0"/>
              <w:jc w:val="left"/>
            </w:pPr>
            <w:r>
              <w:rPr>
                <w:sz w:val="16"/>
              </w:rPr>
              <w:t>Hurricane (primary); also designated: Inland Flooding</w:t>
            </w:r>
          </w:p>
        </w:tc>
        <w:tc>
          <w:tcPr>
            <w:tcW w:type="dxa" w:w="2371"/>
          </w:tcPr>
          <w:p>
            <w:pPr>
              <w:spacing w:after="0"/>
              <w:jc w:val="right"/>
            </w:pPr>
            <w:r>
              <w:rPr>
                <w:sz w:val="16"/>
              </w:rPr>
              <w:t>$207,499.44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97"/>
          </w:tcPr>
          <w:p>
            <w:pPr>
              <w:spacing w:after="0"/>
              <w:jc w:val="left"/>
            </w:pPr>
            <w:r>
              <w:rPr>
                <w:sz w:val="16"/>
              </w:rPr>
              <w:t>Emergency</w:t>
            </w:r>
          </w:p>
        </w:tc>
        <w:tc>
          <w:tcPr>
            <w:tcW w:type="dxa" w:w="1842"/>
          </w:tcPr>
          <w:p>
            <w:pPr>
              <w:spacing w:after="0"/>
              <w:jc w:val="left"/>
            </w:pPr>
            <w:r>
              <w:rPr>
                <w:sz w:val="16"/>
              </w:rPr>
              <w:t>Hurricane Ike</w:t>
            </w:r>
          </w:p>
        </w:tc>
        <w:tc>
          <w:tcPr>
            <w:tcW w:type="dxa" w:w="3885"/>
          </w:tcPr>
          <w:p>
            <w:pPr>
              <w:spacing w:after="0"/>
              <w:jc w:val="left"/>
            </w:pPr>
            <w:r>
              <w:rPr>
                <w:sz w:val="16"/>
              </w:rPr>
              <w:t>Hurricane</w:t>
            </w:r>
          </w:p>
        </w:tc>
        <w:tc>
          <w:tcPr>
            <w:tcW w:type="dxa" w:w="2371"/>
          </w:tcPr>
          <w:p>
            <w:pPr>
              <w:spacing w:after="0"/>
              <w:jc w:val="right"/>
            </w:pPr>
            <w:r>
              <w:rPr>
                <w:sz w:val="16"/>
              </w:rPr>
              <w:t>$0</w:t>
            </w:r>
          </w:p>
        </w:tc>
        <w:tc>
          <w:tcPr>
            <w:tcW w:type="dxa" w:w="722"/>
          </w:tcPr>
          <w:p>
            <w:pPr>
              <w:spacing w:after="0"/>
              <w:jc w:val="left"/>
            </w:pPr>
          </w:p>
        </w:tc>
        <w:tc>
          <w:tcPr>
            <w:tcW w:type="dxa" w:w="884"/>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97"/>
          </w:tcPr>
          <w:p>
            <w:pPr>
              <w:spacing w:after="0"/>
              <w:jc w:val="left"/>
            </w:pPr>
            <w:r>
              <w:rPr>
                <w:sz w:val="16"/>
              </w:rPr>
              <w:t>Emergency</w:t>
            </w:r>
          </w:p>
        </w:tc>
        <w:tc>
          <w:tcPr>
            <w:tcW w:type="dxa" w:w="1842"/>
          </w:tcPr>
          <w:p>
            <w:pPr>
              <w:spacing w:after="0"/>
              <w:jc w:val="left"/>
            </w:pPr>
            <w:r>
              <w:rPr>
                <w:sz w:val="16"/>
              </w:rPr>
              <w:t>Hurricane Gustav</w:t>
            </w:r>
          </w:p>
        </w:tc>
        <w:tc>
          <w:tcPr>
            <w:tcW w:type="dxa" w:w="3885"/>
          </w:tcPr>
          <w:p>
            <w:pPr>
              <w:spacing w:after="0"/>
              <w:jc w:val="left"/>
            </w:pPr>
            <w:r>
              <w:rPr>
                <w:sz w:val="16"/>
              </w:rPr>
              <w:t>Hurricane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97"/>
          </w:tcPr>
          <w:p>
            <w:pPr>
              <w:spacing w:after="0"/>
              <w:jc w:val="left"/>
            </w:pPr>
            <w:r>
              <w:rPr>
                <w:sz w:val="16"/>
              </w:rPr>
              <w:t>Major disaster</w:t>
            </w:r>
          </w:p>
        </w:tc>
        <w:tc>
          <w:tcPr>
            <w:tcW w:type="dxa" w:w="1842"/>
          </w:tcPr>
          <w:p>
            <w:pPr>
              <w:spacing w:after="0"/>
              <w:jc w:val="left"/>
            </w:pPr>
            <w:r>
              <w:rPr>
                <w:sz w:val="16"/>
              </w:rPr>
              <w:t>Hurricane Dolly</w:t>
            </w:r>
          </w:p>
        </w:tc>
        <w:tc>
          <w:tcPr>
            <w:tcW w:type="dxa" w:w="3885"/>
          </w:tcPr>
          <w:p>
            <w:pPr>
              <w:spacing w:after="0"/>
              <w:jc w:val="left"/>
            </w:pPr>
            <w:r>
              <w:rPr>
                <w:sz w:val="16"/>
              </w:rPr>
              <w:t>Hurricane</w:t>
            </w:r>
          </w:p>
        </w:tc>
        <w:tc>
          <w:tcPr>
            <w:tcW w:type="dxa" w:w="2371"/>
          </w:tcPr>
          <w:p>
            <w:pPr>
              <w:spacing w:after="0"/>
              <w:jc w:val="right"/>
            </w:pPr>
            <w:r>
              <w:rPr>
                <w:sz w:val="16"/>
              </w:rPr>
              <w:t>$1,252.72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7"/>
          </w:tcPr>
          <w:p>
            <w:pPr>
              <w:spacing w:after="0"/>
              <w:jc w:val="left"/>
            </w:pPr>
            <w:r>
              <w:rPr>
                <w:sz w:val="16"/>
              </w:rPr>
              <w:t>Emergency</w:t>
            </w:r>
          </w:p>
        </w:tc>
        <w:tc>
          <w:tcPr>
            <w:tcW w:type="dxa" w:w="1842"/>
          </w:tcPr>
          <w:p>
            <w:pPr>
              <w:spacing w:after="0"/>
              <w:jc w:val="left"/>
            </w:pPr>
            <w:r>
              <w:rPr>
                <w:sz w:val="16"/>
              </w:rPr>
              <w:t>Wildfires</w:t>
            </w:r>
          </w:p>
        </w:tc>
        <w:tc>
          <w:tcPr>
            <w:tcW w:type="dxa" w:w="3885"/>
          </w:tcPr>
          <w:p>
            <w:pPr>
              <w:spacing w:after="0"/>
              <w:jc w:val="left"/>
            </w:pPr>
            <w:r>
              <w:rPr>
                <w:sz w:val="16"/>
              </w:rPr>
              <w:t>Wildfire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97"/>
          </w:tcPr>
          <w:p>
            <w:pPr>
              <w:spacing w:after="0"/>
              <w:jc w:val="left"/>
            </w:pPr>
            <w:r>
              <w:rPr>
                <w:sz w:val="16"/>
              </w:rPr>
              <w:t>Emergency</w:t>
            </w:r>
          </w:p>
        </w:tc>
        <w:tc>
          <w:tcPr>
            <w:tcW w:type="dxa" w:w="1842"/>
          </w:tcPr>
          <w:p>
            <w:pPr>
              <w:spacing w:after="0"/>
              <w:jc w:val="left"/>
            </w:pPr>
            <w:r>
              <w:rPr>
                <w:sz w:val="16"/>
              </w:rPr>
              <w:t>Hurricane Dean</w:t>
            </w:r>
          </w:p>
        </w:tc>
        <w:tc>
          <w:tcPr>
            <w:tcW w:type="dxa" w:w="3885"/>
          </w:tcPr>
          <w:p>
            <w:pPr>
              <w:spacing w:after="0"/>
              <w:jc w:val="left"/>
            </w:pPr>
            <w:r>
              <w:rPr>
                <w:sz w:val="16"/>
              </w:rPr>
              <w:t>Hurricane</w:t>
            </w:r>
          </w:p>
        </w:tc>
        <w:tc>
          <w:tcPr>
            <w:tcW w:type="dxa" w:w="2371"/>
          </w:tcPr>
          <w:p>
            <w:pPr>
              <w:spacing w:after="0"/>
              <w:jc w:val="right"/>
            </w:pPr>
            <w:r>
              <w:rPr>
                <w:sz w:val="16"/>
              </w:rPr>
              <w:t>$1,265.38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97"/>
          </w:tcPr>
          <w:p>
            <w:pPr>
              <w:spacing w:after="0"/>
              <w:jc w:val="left"/>
            </w:pPr>
            <w:r>
              <w:rPr>
                <w:sz w:val="16"/>
              </w:rPr>
              <w:t>Major disaster</w:t>
            </w:r>
          </w:p>
        </w:tc>
        <w:tc>
          <w:tcPr>
            <w:tcW w:type="dxa" w:w="1842"/>
          </w:tcPr>
          <w:p>
            <w:pPr>
              <w:spacing w:after="0"/>
              <w:jc w:val="left"/>
            </w:pPr>
            <w:r>
              <w:rPr>
                <w:sz w:val="16"/>
              </w:rPr>
              <w:t>Severe Storms, Tornadoes, and Flooding</w:t>
            </w:r>
          </w:p>
        </w:tc>
        <w:tc>
          <w:tcPr>
            <w:tcW w:type="dxa" w:w="38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7"/>
          </w:tcPr>
          <w:p>
            <w:pPr>
              <w:spacing w:after="0"/>
              <w:jc w:val="left"/>
            </w:pPr>
            <w:r>
              <w:rPr>
                <w:sz w:val="16"/>
              </w:rPr>
              <w:t>Major disaster</w:t>
            </w:r>
          </w:p>
        </w:tc>
        <w:tc>
          <w:tcPr>
            <w:tcW w:type="dxa" w:w="1842"/>
          </w:tcPr>
          <w:p>
            <w:pPr>
              <w:spacing w:after="0"/>
              <w:jc w:val="left"/>
            </w:pPr>
            <w:r>
              <w:rPr>
                <w:sz w:val="16"/>
              </w:rPr>
              <w:t>Extreme Wildfire Threat</w:t>
            </w:r>
          </w:p>
        </w:tc>
        <w:tc>
          <w:tcPr>
            <w:tcW w:type="dxa" w:w="3885"/>
          </w:tcPr>
          <w:p>
            <w:pPr>
              <w:spacing w:after="0"/>
              <w:jc w:val="left"/>
            </w:pPr>
            <w:r>
              <w:rPr>
                <w:sz w:val="16"/>
              </w:rPr>
              <w:t>Wildfire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7"/>
          </w:tcPr>
          <w:p>
            <w:pPr>
              <w:spacing w:after="0"/>
              <w:jc w:val="left"/>
            </w:pPr>
            <w:r>
              <w:rPr>
                <w:sz w:val="16"/>
              </w:rPr>
              <w:t>Major disaster</w:t>
            </w:r>
          </w:p>
        </w:tc>
        <w:tc>
          <w:tcPr>
            <w:tcW w:type="dxa" w:w="1842"/>
          </w:tcPr>
          <w:p>
            <w:pPr>
              <w:spacing w:after="0"/>
              <w:jc w:val="left"/>
            </w:pPr>
            <w:r>
              <w:rPr>
                <w:sz w:val="16"/>
              </w:rPr>
              <w:t>Hurricane Rita</w:t>
            </w:r>
          </w:p>
        </w:tc>
        <w:tc>
          <w:tcPr>
            <w:tcW w:type="dxa" w:w="3885"/>
          </w:tcPr>
          <w:p>
            <w:pPr>
              <w:spacing w:after="0"/>
              <w:jc w:val="left"/>
            </w:pPr>
            <w:r>
              <w:rPr>
                <w:sz w:val="16"/>
              </w:rPr>
              <w:t>Hurricane: evacuation support (county designated for sheltering evacuees, no Individual Assistance), not a local hazard event; not counted</w:t>
            </w:r>
          </w:p>
        </w:tc>
        <w:tc>
          <w:tcPr>
            <w:tcW w:type="dxa" w:w="2371"/>
          </w:tcPr>
          <w:p>
            <w:pPr>
              <w:spacing w:after="0"/>
              <w:jc w:val="right"/>
            </w:pPr>
            <w:r>
              <w:rPr>
                <w:sz w:val="16"/>
              </w:rPr>
              <w:t>$67,238.57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7"/>
          </w:tcPr>
          <w:p>
            <w:pPr>
              <w:spacing w:after="0"/>
              <w:jc w:val="left"/>
            </w:pPr>
            <w:r>
              <w:rPr>
                <w:sz w:val="16"/>
              </w:rPr>
              <w:t>Emergency</w:t>
            </w:r>
          </w:p>
        </w:tc>
        <w:tc>
          <w:tcPr>
            <w:tcW w:type="dxa" w:w="1842"/>
          </w:tcPr>
          <w:p>
            <w:pPr>
              <w:spacing w:after="0"/>
              <w:jc w:val="left"/>
            </w:pPr>
            <w:r>
              <w:rPr>
                <w:sz w:val="16"/>
              </w:rPr>
              <w:t>Hurricane Rita</w:t>
            </w:r>
          </w:p>
        </w:tc>
        <w:tc>
          <w:tcPr>
            <w:tcW w:type="dxa" w:w="3885"/>
          </w:tcPr>
          <w:p>
            <w:pPr>
              <w:spacing w:after="0"/>
              <w:jc w:val="left"/>
            </w:pPr>
            <w:r>
              <w:rPr>
                <w:sz w:val="16"/>
              </w:rPr>
              <w:t>Hurricane: evacuation support (county designated for sheltering evacuees, no Individual Assistance), not a local hazard event; not counted</w:t>
            </w:r>
          </w:p>
        </w:tc>
        <w:tc>
          <w:tcPr>
            <w:tcW w:type="dxa" w:w="2371"/>
          </w:tcPr>
          <w:p>
            <w:pPr>
              <w:spacing w:after="0"/>
              <w:jc w:val="right"/>
            </w:pPr>
            <w:r>
              <w:rPr>
                <w:sz w:val="16"/>
              </w:rPr>
              <w:t>$83,184.71</w:t>
            </w:r>
          </w:p>
        </w:tc>
        <w:tc>
          <w:tcPr>
            <w:tcW w:type="dxa" w:w="722"/>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7"/>
          </w:tcPr>
          <w:p>
            <w:pPr>
              <w:spacing w:after="0"/>
              <w:jc w:val="left"/>
            </w:pPr>
            <w:r>
              <w:rPr>
                <w:sz w:val="16"/>
              </w:rPr>
              <w:t>Emergency</w:t>
            </w:r>
          </w:p>
        </w:tc>
        <w:tc>
          <w:tcPr>
            <w:tcW w:type="dxa" w:w="1842"/>
          </w:tcPr>
          <w:p>
            <w:pPr>
              <w:spacing w:after="0"/>
              <w:jc w:val="left"/>
            </w:pPr>
            <w:r>
              <w:rPr>
                <w:sz w:val="16"/>
              </w:rPr>
              <w:t>Hurricane Katrina Evacuation</w:t>
            </w:r>
          </w:p>
        </w:tc>
        <w:tc>
          <w:tcPr>
            <w:tcW w:type="dxa" w:w="3885"/>
          </w:tcPr>
          <w:p>
            <w:pPr>
              <w:spacing w:after="0"/>
              <w:jc w:val="left"/>
            </w:pPr>
            <w:r>
              <w:rPr>
                <w:sz w:val="16"/>
              </w:rPr>
              <w:t>Hurricane: evacuation support, not a local hazard event; not counted</w:t>
            </w:r>
          </w:p>
        </w:tc>
        <w:tc>
          <w:tcPr>
            <w:tcW w:type="dxa" w:w="2371"/>
          </w:tcPr>
          <w:p>
            <w:pPr>
              <w:spacing w:after="0"/>
              <w:jc w:val="right"/>
            </w:pPr>
            <w:r>
              <w:rPr>
                <w:sz w:val="16"/>
              </w:rPr>
              <w:t>$63,350.19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97"/>
          </w:tcPr>
          <w:p>
            <w:pPr>
              <w:spacing w:after="0"/>
              <w:jc w:val="left"/>
            </w:pPr>
            <w:r>
              <w:rPr>
                <w:sz w:val="16"/>
              </w:rPr>
              <w:t>Major disaster</w:t>
            </w:r>
          </w:p>
        </w:tc>
        <w:tc>
          <w:tcPr>
            <w:tcW w:type="dxa" w:w="1842"/>
          </w:tcPr>
          <w:p>
            <w:pPr>
              <w:spacing w:after="0"/>
              <w:jc w:val="left"/>
            </w:pPr>
            <w:r>
              <w:rPr>
                <w:sz w:val="16"/>
              </w:rPr>
              <w:t>Hurricane Claudette</w:t>
            </w:r>
          </w:p>
        </w:tc>
        <w:tc>
          <w:tcPr>
            <w:tcW w:type="dxa" w:w="3885"/>
          </w:tcPr>
          <w:p>
            <w:pPr>
              <w:spacing w:after="0"/>
              <w:jc w:val="left"/>
            </w:pPr>
            <w:r>
              <w:rPr>
                <w:sz w:val="16"/>
              </w:rPr>
              <w:t>Hurricane</w:t>
            </w:r>
          </w:p>
        </w:tc>
        <w:tc>
          <w:tcPr>
            <w:tcW w:type="dxa" w:w="2371"/>
          </w:tcPr>
          <w:p>
            <w:pPr>
              <w:spacing w:after="0"/>
              <w:jc w:val="right"/>
            </w:pPr>
            <w:r>
              <w:rPr>
                <w:sz w:val="16"/>
              </w:rPr>
              <w:t>$397,691.32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97"/>
          </w:tcPr>
          <w:p>
            <w:pPr>
              <w:spacing w:after="0"/>
              <w:jc w:val="left"/>
            </w:pPr>
            <w:r>
              <w:rPr>
                <w:sz w:val="16"/>
              </w:rPr>
              <w:t>Major disaster</w:t>
            </w:r>
          </w:p>
        </w:tc>
        <w:tc>
          <w:tcPr>
            <w:tcW w:type="dxa" w:w="1842"/>
          </w:tcPr>
          <w:p>
            <w:pPr>
              <w:spacing w:after="0"/>
              <w:jc w:val="left"/>
            </w:pPr>
            <w:r>
              <w:rPr>
                <w:sz w:val="16"/>
              </w:rPr>
              <w:t>Severe Storms, Tornadoes and Flooding</w:t>
            </w:r>
          </w:p>
        </w:tc>
        <w:tc>
          <w:tcPr>
            <w:tcW w:type="dxa" w:w="38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97"/>
          </w:tcPr>
          <w:p>
            <w:pPr>
              <w:spacing w:after="0"/>
              <w:jc w:val="left"/>
            </w:pPr>
            <w:r>
              <w:rPr>
                <w:sz w:val="16"/>
              </w:rPr>
              <w:t>Major disaster</w:t>
            </w:r>
          </w:p>
        </w:tc>
        <w:tc>
          <w:tcPr>
            <w:tcW w:type="dxa" w:w="1842"/>
          </w:tcPr>
          <w:p>
            <w:pPr>
              <w:spacing w:after="0"/>
              <w:jc w:val="left"/>
            </w:pPr>
            <w:r>
              <w:rPr>
                <w:sz w:val="16"/>
              </w:rPr>
              <w:t>Tropical Storm Fay</w:t>
            </w:r>
          </w:p>
        </w:tc>
        <w:tc>
          <w:tcPr>
            <w:tcW w:type="dxa" w:w="3885"/>
          </w:tcPr>
          <w:p>
            <w:pPr>
              <w:spacing w:after="0"/>
              <w:jc w:val="left"/>
            </w:pPr>
            <w:r>
              <w:rPr>
                <w:sz w:val="16"/>
              </w:rPr>
              <w:t>Hurricane</w:t>
            </w:r>
          </w:p>
        </w:tc>
        <w:tc>
          <w:tcPr>
            <w:tcW w:type="dxa" w:w="237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97"/>
          </w:tcPr>
          <w:p>
            <w:pPr>
              <w:spacing w:after="0"/>
              <w:jc w:val="left"/>
            </w:pPr>
            <w:r>
              <w:rPr>
                <w:sz w:val="16"/>
              </w:rPr>
              <w:t>Major disaster</w:t>
            </w:r>
          </w:p>
        </w:tc>
        <w:tc>
          <w:tcPr>
            <w:tcW w:type="dxa" w:w="1842"/>
          </w:tcPr>
          <w:p>
            <w:pPr>
              <w:spacing w:after="0"/>
              <w:jc w:val="left"/>
            </w:pPr>
            <w:r>
              <w:rPr>
                <w:sz w:val="16"/>
              </w:rPr>
              <w:t>Severe Storms and Flooding</w:t>
            </w:r>
          </w:p>
        </w:tc>
        <w:tc>
          <w:tcPr>
            <w:tcW w:type="dxa" w:w="3885"/>
          </w:tcPr>
          <w:p>
            <w:pPr>
              <w:spacing w:after="0"/>
              <w:jc w:val="left"/>
            </w:pPr>
            <w:r>
              <w:rPr>
                <w:sz w:val="16"/>
              </w:rPr>
              <w:t>Inland Flooding</w:t>
            </w:r>
          </w:p>
        </w:tc>
        <w:tc>
          <w:tcPr>
            <w:tcW w:type="dxa" w:w="2371"/>
          </w:tcPr>
          <w:p>
            <w:pPr>
              <w:spacing w:after="0"/>
              <w:jc w:val="right"/>
            </w:pPr>
            <w:r>
              <w:rPr>
                <w:sz w:val="16"/>
              </w:rPr>
              <w:t>$83,363.35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97"/>
          </w:tcPr>
          <w:p>
            <w:pPr>
              <w:spacing w:after="0"/>
              <w:jc w:val="left"/>
            </w:pPr>
            <w:r>
              <w:rPr>
                <w:sz w:val="16"/>
              </w:rPr>
              <w:t>Major disaster</w:t>
            </w:r>
          </w:p>
        </w:tc>
        <w:tc>
          <w:tcPr>
            <w:tcW w:type="dxa" w:w="1842"/>
          </w:tcPr>
          <w:p>
            <w:pPr>
              <w:spacing w:after="0"/>
              <w:jc w:val="left"/>
            </w:pPr>
            <w:r>
              <w:rPr>
                <w:sz w:val="16"/>
              </w:rPr>
              <w:t>Hurricane Bret</w:t>
            </w:r>
          </w:p>
        </w:tc>
        <w:tc>
          <w:tcPr>
            <w:tcW w:type="dxa" w:w="3885"/>
          </w:tcPr>
          <w:p>
            <w:pPr>
              <w:spacing w:after="0"/>
              <w:jc w:val="left"/>
            </w:pPr>
            <w:r>
              <w:rPr>
                <w:sz w:val="16"/>
              </w:rPr>
              <w:t>Hurricane (primary); also designated: Inland Flooding</w:t>
            </w:r>
          </w:p>
        </w:tc>
        <w:tc>
          <w:tcPr>
            <w:tcW w:type="dxa" w:w="2371"/>
          </w:tcPr>
          <w:p>
            <w:pPr>
              <w:spacing w:after="0"/>
              <w:jc w:val="right"/>
            </w:pPr>
            <w:r>
              <w:rPr>
                <w:sz w:val="16"/>
              </w:rPr>
              <w:t>$62,497.88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97"/>
          </w:tcPr>
          <w:p>
            <w:pPr>
              <w:spacing w:after="0"/>
              <w:jc w:val="left"/>
            </w:pPr>
            <w:r>
              <w:rPr>
                <w:sz w:val="16"/>
              </w:rPr>
              <w:t>Major disaster</w:t>
            </w:r>
          </w:p>
        </w:tc>
        <w:tc>
          <w:tcPr>
            <w:tcW w:type="dxa" w:w="1842"/>
          </w:tcPr>
          <w:p>
            <w:pPr>
              <w:spacing w:after="0"/>
              <w:jc w:val="left"/>
            </w:pPr>
            <w:r>
              <w:rPr>
                <w:sz w:val="16"/>
              </w:rPr>
              <w:t>Tx-Flooding 10/18/98</w:t>
            </w:r>
          </w:p>
        </w:tc>
        <w:tc>
          <w:tcPr>
            <w:tcW w:type="dxa" w:w="3885"/>
          </w:tcPr>
          <w:p>
            <w:pPr>
              <w:spacing w:after="0"/>
              <w:jc w:val="left"/>
            </w:pPr>
            <w:r>
              <w:rPr>
                <w:sz w:val="16"/>
              </w:rPr>
              <w:t>Inland Flooding (primary); also designated: Tornado</w:t>
            </w:r>
          </w:p>
        </w:tc>
        <w:tc>
          <w:tcPr>
            <w:tcW w:type="dxa" w:w="2371"/>
          </w:tcPr>
          <w:p>
            <w:pPr>
              <w:spacing w:after="0"/>
              <w:jc w:val="right"/>
            </w:pPr>
            <w:r>
              <w:rPr>
                <w:sz w:val="16"/>
              </w:rPr>
              <w:t>$226,961.50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7"/>
          </w:tcPr>
          <w:p>
            <w:pPr>
              <w:spacing w:after="0"/>
              <w:jc w:val="left"/>
            </w:pPr>
            <w:r>
              <w:rPr>
                <w:sz w:val="16"/>
              </w:rPr>
              <w:t>Major disaster</w:t>
            </w:r>
          </w:p>
        </w:tc>
        <w:tc>
          <w:tcPr>
            <w:tcW w:type="dxa" w:w="1842"/>
          </w:tcPr>
          <w:p>
            <w:pPr>
              <w:spacing w:after="0"/>
              <w:jc w:val="left"/>
            </w:pPr>
            <w:r>
              <w:rPr>
                <w:sz w:val="16"/>
              </w:rPr>
              <w:t>Tropical Storm Charley</w:t>
            </w:r>
          </w:p>
        </w:tc>
        <w:tc>
          <w:tcPr>
            <w:tcW w:type="dxa" w:w="3885"/>
          </w:tcPr>
          <w:p>
            <w:pPr>
              <w:spacing w:after="0"/>
              <w:jc w:val="left"/>
            </w:pPr>
            <w:r>
              <w:rPr>
                <w:sz w:val="16"/>
              </w:rPr>
              <w:t>Hurricane; Inland Flooding: designated for Hazard Mitigation only (no Public or Individual Assistance for this county); not counted</w:t>
            </w:r>
          </w:p>
        </w:tc>
        <w:tc>
          <w:tcPr>
            <w:tcW w:type="dxa" w:w="237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1984-10-30</w:t>
            </w:r>
          </w:p>
        </w:tc>
        <w:tc>
          <w:tcPr>
            <w:tcW w:type="dxa" w:w="1037"/>
          </w:tcPr>
          <w:p>
            <w:pPr>
              <w:spacing w:after="0"/>
              <w:jc w:val="left"/>
            </w:pPr>
            <w:r>
              <w:rPr>
                <w:sz w:val="16"/>
              </w:rPr>
              <w:t>1984-10-30</w:t>
            </w:r>
          </w:p>
        </w:tc>
        <w:tc>
          <w:tcPr>
            <w:tcW w:type="dxa" w:w="1037"/>
          </w:tcPr>
          <w:p>
            <w:pPr>
              <w:spacing w:after="0"/>
              <w:jc w:val="left"/>
            </w:pPr>
            <w:r>
              <w:rPr>
                <w:sz w:val="16"/>
              </w:rPr>
              <w:t>DR-727-TX</w:t>
            </w:r>
          </w:p>
        </w:tc>
        <w:tc>
          <w:tcPr>
            <w:tcW w:type="dxa" w:w="1297"/>
          </w:tcPr>
          <w:p>
            <w:pPr>
              <w:spacing w:after="0"/>
              <w:jc w:val="left"/>
            </w:pPr>
            <w:r>
              <w:rPr>
                <w:sz w:val="16"/>
              </w:rPr>
              <w:t>Major disaster</w:t>
            </w:r>
          </w:p>
        </w:tc>
        <w:tc>
          <w:tcPr>
            <w:tcW w:type="dxa" w:w="1842"/>
          </w:tcPr>
          <w:p>
            <w:pPr>
              <w:spacing w:after="0"/>
              <w:jc w:val="left"/>
            </w:pPr>
            <w:r>
              <w:rPr>
                <w:sz w:val="16"/>
              </w:rPr>
              <w:t>Severe Storms &amp; Flooding</w:t>
            </w:r>
          </w:p>
        </w:tc>
        <w:tc>
          <w:tcPr>
            <w:tcW w:type="dxa" w:w="3885"/>
          </w:tcPr>
          <w:p>
            <w:pPr>
              <w:spacing w:after="0"/>
              <w:jc w:val="left"/>
            </w:pPr>
            <w:r>
              <w:rPr>
                <w:sz w:val="16"/>
              </w:rPr>
              <w:t>Inland Flooding</w:t>
            </w:r>
          </w:p>
        </w:tc>
        <w:tc>
          <w:tcPr>
            <w:tcW w:type="dxa" w:w="237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97"/>
          </w:tcPr>
          <w:p>
            <w:pPr>
              <w:spacing w:after="0"/>
              <w:jc w:val="left"/>
            </w:pPr>
            <w:r>
              <w:rPr>
                <w:sz w:val="16"/>
              </w:rPr>
              <w:t>Major disaster</w:t>
            </w:r>
          </w:p>
        </w:tc>
        <w:tc>
          <w:tcPr>
            <w:tcW w:type="dxa" w:w="1842"/>
          </w:tcPr>
          <w:p>
            <w:pPr>
              <w:spacing w:after="0"/>
              <w:jc w:val="left"/>
            </w:pPr>
            <w:r>
              <w:rPr>
                <w:sz w:val="16"/>
              </w:rPr>
              <w:t>Hurricane Allen</w:t>
            </w:r>
          </w:p>
        </w:tc>
        <w:tc>
          <w:tcPr>
            <w:tcW w:type="dxa" w:w="3885"/>
          </w:tcPr>
          <w:p>
            <w:pPr>
              <w:spacing w:after="0"/>
              <w:jc w:val="left"/>
            </w:pPr>
            <w:r>
              <w:rPr>
                <w:sz w:val="16"/>
              </w:rPr>
              <w:t>Hurricane</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97"/>
          </w:tcPr>
          <w:p>
            <w:pPr>
              <w:spacing w:after="0"/>
              <w:jc w:val="left"/>
            </w:pPr>
            <w:r>
              <w:rPr>
                <w:sz w:val="16"/>
              </w:rPr>
              <w:t>Major disaster</w:t>
            </w:r>
          </w:p>
        </w:tc>
        <w:tc>
          <w:tcPr>
            <w:tcW w:type="dxa" w:w="1842"/>
          </w:tcPr>
          <w:p>
            <w:pPr>
              <w:spacing w:after="0"/>
              <w:jc w:val="left"/>
            </w:pPr>
            <w:r>
              <w:rPr>
                <w:sz w:val="16"/>
              </w:rPr>
              <w:t>Heavy Rains, High Winds &amp; Flooding</w:t>
            </w:r>
          </w:p>
        </w:tc>
        <w:tc>
          <w:tcPr>
            <w:tcW w:type="dxa" w:w="3885"/>
          </w:tcPr>
          <w:p>
            <w:pPr>
              <w:spacing w:after="0"/>
              <w:jc w:val="left"/>
            </w:pPr>
            <w:r>
              <w:rPr>
                <w:sz w:val="16"/>
              </w:rPr>
              <w:t>Inland Flooding (primary); also designated: Strong Wind</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297"/>
          </w:tcPr>
          <w:p>
            <w:pPr>
              <w:spacing w:after="0"/>
              <w:jc w:val="left"/>
            </w:pPr>
            <w:r>
              <w:rPr>
                <w:sz w:val="16"/>
              </w:rPr>
              <w:t>Major disaster</w:t>
            </w:r>
          </w:p>
        </w:tc>
        <w:tc>
          <w:tcPr>
            <w:tcW w:type="dxa" w:w="1842"/>
          </w:tcPr>
          <w:p>
            <w:pPr>
              <w:spacing w:after="0"/>
              <w:jc w:val="left"/>
            </w:pPr>
            <w:r>
              <w:rPr>
                <w:sz w:val="16"/>
              </w:rPr>
              <w:t>Hurricane Celia</w:t>
            </w:r>
          </w:p>
        </w:tc>
        <w:tc>
          <w:tcPr>
            <w:tcW w:type="dxa" w:w="3885"/>
          </w:tcPr>
          <w:p>
            <w:pPr>
              <w:spacing w:after="0"/>
              <w:jc w:val="left"/>
            </w:pPr>
            <w:r>
              <w:rPr>
                <w:sz w:val="16"/>
              </w:rPr>
              <w:t>Hurricane (primary); also designated: Inland Flooding</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1968-07-05</w:t>
            </w:r>
          </w:p>
        </w:tc>
        <w:tc>
          <w:tcPr>
            <w:tcW w:type="dxa" w:w="1037"/>
          </w:tcPr>
          <w:p>
            <w:pPr>
              <w:spacing w:after="0"/>
              <w:jc w:val="left"/>
            </w:pPr>
            <w:r>
              <w:rPr>
                <w:sz w:val="16"/>
              </w:rPr>
              <w:t>1968-07-05</w:t>
            </w:r>
          </w:p>
        </w:tc>
        <w:tc>
          <w:tcPr>
            <w:tcW w:type="dxa" w:w="1037"/>
          </w:tcPr>
          <w:p>
            <w:pPr>
              <w:spacing w:after="0"/>
              <w:jc w:val="left"/>
            </w:pPr>
            <w:r>
              <w:rPr>
                <w:sz w:val="16"/>
              </w:rPr>
              <w:t>DR-246-TX</w:t>
            </w:r>
          </w:p>
        </w:tc>
        <w:tc>
          <w:tcPr>
            <w:tcW w:type="dxa" w:w="1297"/>
          </w:tcPr>
          <w:p>
            <w:pPr>
              <w:spacing w:after="0"/>
              <w:jc w:val="left"/>
            </w:pPr>
            <w:r>
              <w:rPr>
                <w:sz w:val="16"/>
              </w:rPr>
              <w:t>Major disaster</w:t>
            </w:r>
          </w:p>
        </w:tc>
        <w:tc>
          <w:tcPr>
            <w:tcW w:type="dxa" w:w="1842"/>
          </w:tcPr>
          <w:p>
            <w:pPr>
              <w:spacing w:after="0"/>
              <w:jc w:val="left"/>
            </w:pPr>
            <w:r>
              <w:rPr>
                <w:sz w:val="16"/>
              </w:rPr>
              <w:t>Severe Storms, High Winds &amp; Flooding</w:t>
            </w:r>
          </w:p>
        </w:tc>
        <w:tc>
          <w:tcPr>
            <w:tcW w:type="dxa" w:w="3885"/>
          </w:tcPr>
          <w:p>
            <w:pPr>
              <w:spacing w:after="0"/>
              <w:jc w:val="left"/>
            </w:pPr>
            <w:r>
              <w:rPr>
                <w:sz w:val="16"/>
              </w:rPr>
              <w:t>Inland Flooding (primary); also designated: Strong Wind</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97"/>
          </w:tcPr>
          <w:p>
            <w:pPr>
              <w:spacing w:after="0"/>
              <w:jc w:val="left"/>
            </w:pPr>
            <w:r>
              <w:rPr>
                <w:sz w:val="16"/>
              </w:rPr>
              <w:t>Major disaster</w:t>
            </w:r>
          </w:p>
        </w:tc>
        <w:tc>
          <w:tcPr>
            <w:tcW w:type="dxa" w:w="1842"/>
          </w:tcPr>
          <w:p>
            <w:pPr>
              <w:spacing w:after="0"/>
              <w:jc w:val="left"/>
            </w:pPr>
            <w:r>
              <w:rPr>
                <w:sz w:val="16"/>
              </w:rPr>
              <w:t>Hurricane Beulah</w:t>
            </w:r>
          </w:p>
        </w:tc>
        <w:tc>
          <w:tcPr>
            <w:tcW w:type="dxa" w:w="3885"/>
          </w:tcPr>
          <w:p>
            <w:pPr>
              <w:spacing w:after="0"/>
              <w:jc w:val="left"/>
            </w:pPr>
            <w:r>
              <w:rPr>
                <w:sz w:val="16"/>
              </w:rPr>
              <w:t>Hurricane (primary); also designated: Inland Flooding</w:t>
            </w:r>
          </w:p>
        </w:tc>
        <w:tc>
          <w:tcPr>
            <w:tcW w:type="dxa" w:w="237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4</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106</w:t>
            </w:r>
          </w:p>
        </w:tc>
        <w:tc>
          <w:tcPr>
            <w:tcW w:type="dxa" w:w="1123"/>
          </w:tcPr>
          <w:p>
            <w:pPr>
              <w:spacing w:after="0"/>
              <w:jc w:val="right"/>
            </w:pPr>
            <w:r>
              <w:rPr>
                <w:sz w:val="16"/>
              </w:rPr>
              <w:t>2</w:t>
            </w:r>
          </w:p>
        </w:tc>
        <w:tc>
          <w:tcPr>
            <w:tcW w:type="dxa" w:w="1964"/>
          </w:tcPr>
          <w:p>
            <w:pPr>
              <w:spacing w:after="0"/>
              <w:jc w:val="right"/>
            </w:pPr>
            <w:r>
              <w:rPr>
                <w:sz w:val="16"/>
              </w:rPr>
              <w:t>9</w:t>
            </w: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66</w:t>
            </w:r>
          </w:p>
        </w:tc>
        <w:tc>
          <w:tcPr>
            <w:tcW w:type="dxa" w:w="1123"/>
          </w:tcPr>
          <w:p>
            <w:pPr>
              <w:spacing w:after="0"/>
              <w:jc w:val="right"/>
            </w:pPr>
            <w:r>
              <w:rPr>
                <w:sz w:val="16"/>
              </w:rPr>
              <w:t>0</w:t>
            </w:r>
          </w:p>
        </w:tc>
        <w:tc>
          <w:tcPr>
            <w:tcW w:type="dxa" w:w="1964"/>
          </w:tcPr>
          <w:p>
            <w:pPr>
              <w:spacing w:after="0"/>
              <w:jc w:val="right"/>
            </w:pPr>
            <w:r>
              <w:rPr>
                <w:sz w:val="16"/>
              </w:rPr>
              <w:t>10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125</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17</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110</w:t>
            </w:r>
          </w:p>
        </w:tc>
        <w:tc>
          <w:tcPr>
            <w:tcW w:type="dxa" w:w="1123"/>
          </w:tcPr>
          <w:p>
            <w:pPr>
              <w:spacing w:after="0"/>
              <w:jc w:val="right"/>
            </w:pPr>
            <w:r>
              <w:rPr>
                <w:sz w:val="16"/>
              </w:rPr>
              <w:t>2</w:t>
            </w:r>
          </w:p>
        </w:tc>
        <w:tc>
          <w:tcPr>
            <w:tcW w:type="dxa" w:w="1964"/>
          </w:tcPr>
          <w:p>
            <w:pPr>
              <w:spacing w:after="0"/>
              <w:jc w:val="right"/>
            </w:pPr>
            <w:r>
              <w:rPr>
                <w:sz w:val="16"/>
              </w:rPr>
              <w:t>4</w:t>
            </w:r>
          </w:p>
        </w:tc>
        <w:tc>
          <w:tcPr>
            <w:tcW w:type="dxa" w:w="777"/>
          </w:tcPr>
          <w:p>
            <w:pPr>
              <w:spacing w:after="0"/>
              <w:jc w:val="right"/>
            </w:pPr>
            <w:r>
              <w:rPr>
                <w:sz w:val="16"/>
              </w:rPr>
              <w:t>11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818"/>
        <w:gridCol w:w="2753"/>
        <w:gridCol w:w="920"/>
        <w:gridCol w:w="2267"/>
        <w:gridCol w:w="1382"/>
        <w:gridCol w:w="2522"/>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27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7"/>
            <w:shd w:val="clear" w:color="auto" w:fill="E8E8E8"/>
          </w:tcPr>
          <w:p>
            <w:pPr>
              <w:spacing w:after="0"/>
              <w:jc w:val="left"/>
            </w:pPr>
            <w:r>
              <w:rPr>
                <w:b/>
                <w:sz w:val="16"/>
              </w:rPr>
              <w:t>Location</w:t>
            </w:r>
          </w:p>
        </w:tc>
        <w:tc>
          <w:tcPr>
            <w:tcW w:type="dxa" w:w="1382"/>
            <w:shd w:val="clear" w:color="auto" w:fill="E8E8E8"/>
          </w:tcPr>
          <w:p>
            <w:pPr>
              <w:spacing w:after="0"/>
              <w:jc w:val="left"/>
            </w:pPr>
            <w:r>
              <w:rPr>
                <w:b/>
                <w:sz w:val="16"/>
              </w:rPr>
              <w:t>Flags</w:t>
            </w:r>
          </w:p>
        </w:tc>
        <w:tc>
          <w:tcPr>
            <w:tcW w:type="dxa" w:w="25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413"/>
          </w:tcPr>
          <w:p>
            <w:pPr>
              <w:spacing w:after="0"/>
              <w:jc w:val="left"/>
            </w:pPr>
            <w:r>
              <w:rPr>
                <w:sz w:val="16"/>
              </w:rPr>
              <w:t>Hail</w:t>
            </w:r>
          </w:p>
        </w:tc>
        <w:tc>
          <w:tcPr>
            <w:tcW w:type="dxa" w:w="1818"/>
          </w:tcPr>
          <w:p>
            <w:pPr>
              <w:spacing w:after="0"/>
              <w:jc w:val="left"/>
            </w:pPr>
            <w:r>
              <w:rPr>
                <w:sz w:val="16"/>
              </w:rPr>
              <w:t>2.75 in</w:t>
            </w:r>
          </w:p>
        </w:tc>
        <w:tc>
          <w:tcPr>
            <w:tcW w:type="dxa" w:w="2753"/>
          </w:tcPr>
          <w:p>
            <w:pPr>
              <w:spacing w:after="0"/>
              <w:jc w:val="left"/>
            </w:pPr>
            <w:r>
              <w:rPr>
                <w:sz w:val="16"/>
              </w:rPr>
              <w:t>$0 property; $0 crops (2025 dollars)</w:t>
            </w:r>
          </w:p>
        </w:tc>
        <w:tc>
          <w:tcPr>
            <w:tcW w:type="dxa" w:w="920"/>
          </w:tcPr>
          <w:p>
            <w:pPr>
              <w:spacing w:after="0"/>
              <w:jc w:val="right"/>
            </w:pPr>
            <w:r>
              <w:rPr>
                <w:sz w:val="16"/>
              </w:rPr>
              <w:t>0, 0</w:t>
            </w:r>
          </w:p>
        </w:tc>
        <w:tc>
          <w:tcPr>
            <w:tcW w:type="dxa" w:w="2267"/>
          </w:tcPr>
          <w:p>
            <w:pPr>
              <w:spacing w:after="0"/>
              <w:jc w:val="left"/>
            </w:pPr>
            <w:r>
              <w:rPr>
                <w:sz w:val="16"/>
              </w:rPr>
              <w:t>PORTLAND</w:t>
            </w:r>
          </w:p>
        </w:tc>
        <w:tc>
          <w:tcPr>
            <w:tcW w:type="dxa" w:w="1382"/>
          </w:tcPr>
          <w:p>
            <w:pPr>
              <w:spacing w:after="0"/>
              <w:jc w:val="left"/>
            </w:pPr>
            <w:r>
              <w:rPr>
                <w:sz w:val="16"/>
              </w:rPr>
              <w:t>in the 12 months before plan approval; within last 5 years</w:t>
            </w:r>
          </w:p>
        </w:tc>
        <w:tc>
          <w:tcPr>
            <w:tcW w:type="dxa" w:w="2522"/>
          </w:tcPr>
          <w:p>
            <w:pPr>
              <w:spacing w:after="0"/>
              <w:jc w:val="left"/>
            </w:pPr>
            <w:r>
              <w:rPr>
                <w:sz w:val="16"/>
              </w:rPr>
              <w:t>B1-c worst recorded: Hail</w:t>
            </w:r>
          </w:p>
        </w:tc>
      </w:tr>
      <w:tr>
        <w:trPr>
          <w:cantSplit/>
        </w:trPr>
        <w:tc>
          <w:tcPr>
            <w:tcW w:type="dxa" w:w="1037"/>
          </w:tcPr>
          <w:p>
            <w:pPr>
              <w:spacing w:after="0"/>
              <w:jc w:val="left"/>
            </w:pPr>
            <w:r>
              <w:rPr>
                <w:sz w:val="16"/>
              </w:rPr>
              <w:t>2023-07-12</w:t>
            </w:r>
          </w:p>
        </w:tc>
        <w:tc>
          <w:tcPr>
            <w:tcW w:type="dxa" w:w="1413"/>
          </w:tcPr>
          <w:p>
            <w:pPr>
              <w:spacing w:after="0"/>
              <w:jc w:val="left"/>
            </w:pPr>
            <w:r>
              <w:rPr>
                <w:sz w:val="16"/>
              </w:rPr>
              <w:t>Excessive Heat</w:t>
            </w:r>
          </w:p>
        </w:tc>
        <w:tc>
          <w:tcPr>
            <w:tcW w:type="dxa" w:w="1818"/>
          </w:tcPr>
          <w:p>
            <w:pPr>
              <w:spacing w:after="0"/>
              <w:jc w:val="left"/>
            </w:pPr>
          </w:p>
        </w:tc>
        <w:tc>
          <w:tcPr>
            <w:tcW w:type="dxa" w:w="2753"/>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267"/>
          </w:tcPr>
          <w:p>
            <w:pPr>
              <w:spacing w:after="0"/>
              <w:jc w:val="left"/>
            </w:pPr>
            <w:r>
              <w:rPr>
                <w:sz w:val="16"/>
              </w:rPr>
              <w:t>NWS zone TXZ244 (INLAND SAN PATRICO COUNTY), zone-level</w:t>
            </w:r>
          </w:p>
        </w:tc>
        <w:tc>
          <w:tcPr>
            <w:tcW w:type="dxa" w:w="1382"/>
          </w:tcPr>
          <w:p>
            <w:pPr>
              <w:spacing w:after="0"/>
              <w:jc w:val="left"/>
            </w:pPr>
            <w:r>
              <w:rPr>
                <w:sz w:val="16"/>
              </w:rPr>
              <w:t>within last 5 years</w:t>
            </w:r>
          </w:p>
        </w:tc>
        <w:tc>
          <w:tcPr>
            <w:tcW w:type="dxa" w:w="2522"/>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413"/>
          </w:tcPr>
          <w:p>
            <w:pPr>
              <w:spacing w:after="0"/>
              <w:jc w:val="left"/>
            </w:pPr>
            <w:r>
              <w:rPr>
                <w:sz w:val="16"/>
              </w:rPr>
              <w:t>Cold/Wind Chill</w:t>
            </w:r>
          </w:p>
        </w:tc>
        <w:tc>
          <w:tcPr>
            <w:tcW w:type="dxa" w:w="1818"/>
          </w:tcPr>
          <w:p>
            <w:pPr>
              <w:spacing w:after="0"/>
              <w:jc w:val="left"/>
            </w:pPr>
          </w:p>
        </w:tc>
        <w:tc>
          <w:tcPr>
            <w:tcW w:type="dxa" w:w="2753"/>
          </w:tcPr>
          <w:p>
            <w:pPr>
              <w:spacing w:after="0"/>
              <w:jc w:val="left"/>
            </w:pPr>
            <w:r>
              <w:rPr>
                <w:sz w:val="16"/>
              </w:rPr>
              <w:t>$400,000 property; $0 crops (zone total, 2021 dollars)</w:t>
            </w:r>
          </w:p>
        </w:tc>
        <w:tc>
          <w:tcPr>
            <w:tcW w:type="dxa" w:w="920"/>
          </w:tcPr>
          <w:p>
            <w:pPr>
              <w:spacing w:after="0"/>
              <w:jc w:val="right"/>
            </w:pPr>
            <w:r>
              <w:rPr>
                <w:sz w:val="16"/>
              </w:rPr>
              <w:t>0, 0</w:t>
            </w:r>
          </w:p>
        </w:tc>
        <w:tc>
          <w:tcPr>
            <w:tcW w:type="dxa" w:w="2267"/>
          </w:tcPr>
          <w:p>
            <w:pPr>
              <w:spacing w:after="0"/>
              <w:jc w:val="left"/>
            </w:pPr>
            <w:r>
              <w:rPr>
                <w:sz w:val="16"/>
              </w:rPr>
              <w:t>NWS zone TXZ344 (COASTAL SAN PATRICO COUNTY), zone-level</w:t>
            </w:r>
          </w:p>
        </w:tc>
        <w:tc>
          <w:tcPr>
            <w:tcW w:type="dxa" w:w="1382"/>
          </w:tcPr>
          <w:p>
            <w:pPr>
              <w:spacing w:after="0"/>
              <w:jc w:val="left"/>
            </w:pPr>
          </w:p>
        </w:tc>
        <w:tc>
          <w:tcPr>
            <w:tcW w:type="dxa" w:w="25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413"/>
          </w:tcPr>
          <w:p>
            <w:pPr>
              <w:spacing w:after="0"/>
              <w:jc w:val="left"/>
            </w:pPr>
            <w:r>
              <w:rPr>
                <w:sz w:val="16"/>
              </w:rPr>
              <w:t>Hurricane (NOAA event type 'Hurricane (Typhoon)')</w:t>
            </w:r>
          </w:p>
        </w:tc>
        <w:tc>
          <w:tcPr>
            <w:tcW w:type="dxa" w:w="1818"/>
          </w:tcPr>
          <w:p>
            <w:pPr>
              <w:spacing w:after="0"/>
              <w:jc w:val="left"/>
            </w:pPr>
            <w:r>
              <w:rPr>
                <w:sz w:val="16"/>
              </w:rPr>
              <w:t>category 4</w:t>
            </w:r>
          </w:p>
        </w:tc>
        <w:tc>
          <w:tcPr>
            <w:tcW w:type="dxa" w:w="2753"/>
          </w:tcPr>
          <w:p>
            <w:pPr>
              <w:spacing w:after="0"/>
              <w:jc w:val="left"/>
            </w:pPr>
            <w:r>
              <w:rPr>
                <w:sz w:val="16"/>
              </w:rPr>
              <w:t>$500,000,000 property; $5,000,000 crops (zone total, 2017 dollars)</w:t>
            </w:r>
          </w:p>
        </w:tc>
        <w:tc>
          <w:tcPr>
            <w:tcW w:type="dxa" w:w="920"/>
          </w:tcPr>
          <w:p>
            <w:pPr>
              <w:spacing w:after="0"/>
              <w:jc w:val="right"/>
            </w:pPr>
            <w:r>
              <w:rPr>
                <w:sz w:val="16"/>
              </w:rPr>
              <w:t>0, 0</w:t>
            </w:r>
          </w:p>
        </w:tc>
        <w:tc>
          <w:tcPr>
            <w:tcW w:type="dxa" w:w="2267"/>
          </w:tcPr>
          <w:p>
            <w:pPr>
              <w:spacing w:after="0"/>
              <w:jc w:val="left"/>
            </w:pPr>
            <w:r>
              <w:rPr>
                <w:sz w:val="16"/>
              </w:rPr>
              <w:t>NWS zone TXZ244 (SAN PATRICIO), zone-level</w:t>
            </w:r>
          </w:p>
        </w:tc>
        <w:tc>
          <w:tcPr>
            <w:tcW w:type="dxa" w:w="1382"/>
          </w:tcPr>
          <w:p>
            <w:pPr>
              <w:spacing w:after="0"/>
              <w:jc w:val="left"/>
            </w:pPr>
          </w:p>
        </w:tc>
        <w:tc>
          <w:tcPr>
            <w:tcW w:type="dxa" w:w="25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2017-05-29</w:t>
            </w:r>
          </w:p>
        </w:tc>
        <w:tc>
          <w:tcPr>
            <w:tcW w:type="dxa" w:w="1413"/>
          </w:tcPr>
          <w:p>
            <w:pPr>
              <w:spacing w:after="0"/>
              <w:jc w:val="left"/>
            </w:pPr>
            <w:r>
              <w:rPr>
                <w:sz w:val="16"/>
              </w:rPr>
              <w:t>Lightning</w:t>
            </w:r>
          </w:p>
        </w:tc>
        <w:tc>
          <w:tcPr>
            <w:tcW w:type="dxa" w:w="1818"/>
          </w:tcPr>
          <w:p>
            <w:pPr>
              <w:spacing w:after="0"/>
              <w:jc w:val="left"/>
            </w:pPr>
          </w:p>
        </w:tc>
        <w:tc>
          <w:tcPr>
            <w:tcW w:type="dxa" w:w="2753"/>
          </w:tcPr>
          <w:p>
            <w:pPr>
              <w:spacing w:after="0"/>
              <w:jc w:val="left"/>
            </w:pPr>
            <w:r>
              <w:rPr>
                <w:sz w:val="16"/>
              </w:rPr>
              <w:t>$50,000 property; $0 crops (2017 dollars)</w:t>
            </w:r>
          </w:p>
        </w:tc>
        <w:tc>
          <w:tcPr>
            <w:tcW w:type="dxa" w:w="920"/>
          </w:tcPr>
          <w:p>
            <w:pPr>
              <w:spacing w:after="0"/>
              <w:jc w:val="right"/>
            </w:pPr>
            <w:r>
              <w:rPr>
                <w:sz w:val="16"/>
              </w:rPr>
              <w:t>0, 0</w:t>
            </w:r>
          </w:p>
        </w:tc>
        <w:tc>
          <w:tcPr>
            <w:tcW w:type="dxa" w:w="2267"/>
          </w:tcPr>
          <w:p>
            <w:pPr>
              <w:spacing w:after="0"/>
              <w:jc w:val="left"/>
            </w:pPr>
            <w:r>
              <w:rPr>
                <w:sz w:val="16"/>
              </w:rPr>
              <w:t>ARANSAS PASS</w:t>
            </w:r>
          </w:p>
        </w:tc>
        <w:tc>
          <w:tcPr>
            <w:tcW w:type="dxa" w:w="1382"/>
          </w:tcPr>
          <w:p>
            <w:pPr>
              <w:spacing w:after="0"/>
              <w:jc w:val="left"/>
            </w:pPr>
          </w:p>
        </w:tc>
        <w:tc>
          <w:tcPr>
            <w:tcW w:type="dxa" w:w="2522"/>
          </w:tcPr>
          <w:p>
            <w:pPr>
              <w:spacing w:after="0"/>
              <w:jc w:val="left"/>
            </w:pPr>
            <w:r>
              <w:rPr>
                <w:sz w:val="16"/>
              </w:rPr>
              <w:t>B1-c worst recorded: Lightning</w:t>
            </w:r>
          </w:p>
        </w:tc>
      </w:tr>
      <w:tr>
        <w:trPr>
          <w:cantSplit/>
        </w:trPr>
        <w:tc>
          <w:tcPr>
            <w:tcW w:type="dxa" w:w="1037"/>
          </w:tcPr>
          <w:p>
            <w:pPr>
              <w:spacing w:after="0"/>
              <w:jc w:val="left"/>
            </w:pPr>
            <w:r>
              <w:rPr>
                <w:sz w:val="16"/>
              </w:rPr>
              <w:t>2013-02-25</w:t>
            </w:r>
          </w:p>
        </w:tc>
        <w:tc>
          <w:tcPr>
            <w:tcW w:type="dxa" w:w="1413"/>
          </w:tcPr>
          <w:p>
            <w:pPr>
              <w:spacing w:after="0"/>
              <w:jc w:val="left"/>
            </w:pPr>
            <w:r>
              <w:rPr>
                <w:sz w:val="16"/>
              </w:rPr>
              <w:t>High Wind</w:t>
            </w:r>
          </w:p>
        </w:tc>
        <w:tc>
          <w:tcPr>
            <w:tcW w:type="dxa" w:w="1818"/>
          </w:tcPr>
          <w:p>
            <w:pPr>
              <w:spacing w:after="0"/>
              <w:jc w:val="left"/>
            </w:pPr>
            <w:r>
              <w:rPr>
                <w:sz w:val="16"/>
              </w:rPr>
              <w:t>50 kt (58 mph) estimated gust</w:t>
            </w:r>
          </w:p>
        </w:tc>
        <w:tc>
          <w:tcPr>
            <w:tcW w:type="dxa" w:w="2753"/>
          </w:tcPr>
          <w:p>
            <w:pPr>
              <w:spacing w:after="0"/>
              <w:jc w:val="left"/>
            </w:pPr>
            <w:r>
              <w:rPr>
                <w:sz w:val="16"/>
              </w:rPr>
              <w:t>$10,000 property; $0 crops (zone total, 2013 dollars)</w:t>
            </w:r>
          </w:p>
        </w:tc>
        <w:tc>
          <w:tcPr>
            <w:tcW w:type="dxa" w:w="920"/>
          </w:tcPr>
          <w:p>
            <w:pPr>
              <w:spacing w:after="0"/>
              <w:jc w:val="right"/>
            </w:pPr>
            <w:r>
              <w:rPr>
                <w:sz w:val="16"/>
              </w:rPr>
              <w:t>0, 0</w:t>
            </w:r>
          </w:p>
        </w:tc>
        <w:tc>
          <w:tcPr>
            <w:tcW w:type="dxa" w:w="2267"/>
          </w:tcPr>
          <w:p>
            <w:pPr>
              <w:spacing w:after="0"/>
              <w:jc w:val="left"/>
            </w:pPr>
            <w:r>
              <w:rPr>
                <w:sz w:val="16"/>
              </w:rPr>
              <w:t>NWS zone TXZ244 (SAN PATRICIO), zone-level</w:t>
            </w:r>
          </w:p>
        </w:tc>
        <w:tc>
          <w:tcPr>
            <w:tcW w:type="dxa" w:w="1382"/>
          </w:tcPr>
          <w:p>
            <w:pPr>
              <w:spacing w:after="0"/>
              <w:jc w:val="left"/>
            </w:pPr>
          </w:p>
        </w:tc>
        <w:tc>
          <w:tcPr>
            <w:tcW w:type="dxa" w:w="2522"/>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413"/>
          </w:tcPr>
          <w:p>
            <w:pPr>
              <w:spacing w:after="0"/>
              <w:jc w:val="left"/>
            </w:pPr>
            <w:r>
              <w:rPr>
                <w:sz w:val="16"/>
              </w:rPr>
              <w:t>Drought</w:t>
            </w:r>
          </w:p>
        </w:tc>
        <w:tc>
          <w:tcPr>
            <w:tcW w:type="dxa" w:w="1818"/>
          </w:tcPr>
          <w:p>
            <w:pPr>
              <w:spacing w:after="0"/>
              <w:jc w:val="left"/>
            </w:pPr>
          </w:p>
        </w:tc>
        <w:tc>
          <w:tcPr>
            <w:tcW w:type="dxa" w:w="2753"/>
          </w:tcPr>
          <w:p>
            <w:pPr>
              <w:spacing w:after="0"/>
              <w:jc w:val="left"/>
            </w:pPr>
            <w:r>
              <w:rPr>
                <w:sz w:val="16"/>
              </w:rPr>
              <w:t>$0 property; $0 crops (zone total, 2012 dollars)</w:t>
            </w:r>
          </w:p>
        </w:tc>
        <w:tc>
          <w:tcPr>
            <w:tcW w:type="dxa" w:w="920"/>
          </w:tcPr>
          <w:p>
            <w:pPr>
              <w:spacing w:after="0"/>
              <w:jc w:val="right"/>
            </w:pPr>
            <w:r>
              <w:rPr>
                <w:sz w:val="16"/>
              </w:rPr>
              <w:t>0, 0</w:t>
            </w:r>
          </w:p>
        </w:tc>
        <w:tc>
          <w:tcPr>
            <w:tcW w:type="dxa" w:w="2267"/>
          </w:tcPr>
          <w:p>
            <w:pPr>
              <w:spacing w:after="0"/>
              <w:jc w:val="left"/>
            </w:pPr>
            <w:r>
              <w:rPr>
                <w:sz w:val="16"/>
              </w:rPr>
              <w:t>NWS zone TXZ244 (SAN PATRICIO), zone-level</w:t>
            </w:r>
          </w:p>
        </w:tc>
        <w:tc>
          <w:tcPr>
            <w:tcW w:type="dxa" w:w="1382"/>
          </w:tcPr>
          <w:p>
            <w:pPr>
              <w:spacing w:after="0"/>
              <w:jc w:val="left"/>
            </w:pPr>
          </w:p>
        </w:tc>
        <w:tc>
          <w:tcPr>
            <w:tcW w:type="dxa" w:w="2522"/>
          </w:tcPr>
          <w:p>
            <w:pPr>
              <w:spacing w:after="0"/>
              <w:jc w:val="left"/>
            </w:pPr>
            <w:r>
              <w:rPr>
                <w:sz w:val="16"/>
              </w:rPr>
              <w:t>B1-c worst recorded: Drought</w:t>
            </w:r>
          </w:p>
        </w:tc>
      </w:tr>
      <w:tr>
        <w:trPr>
          <w:cantSplit/>
        </w:trPr>
        <w:tc>
          <w:tcPr>
            <w:tcW w:type="dxa" w:w="1037"/>
          </w:tcPr>
          <w:p>
            <w:pPr>
              <w:spacing w:after="0"/>
              <w:jc w:val="left"/>
            </w:pPr>
            <w:r>
              <w:rPr>
                <w:sz w:val="16"/>
              </w:rPr>
              <w:t>2012-04-16</w:t>
            </w:r>
          </w:p>
        </w:tc>
        <w:tc>
          <w:tcPr>
            <w:tcW w:type="dxa" w:w="1413"/>
          </w:tcPr>
          <w:p>
            <w:pPr>
              <w:spacing w:after="0"/>
              <w:jc w:val="left"/>
            </w:pPr>
            <w:r>
              <w:rPr>
                <w:sz w:val="16"/>
              </w:rPr>
              <w:t>Flash Flood</w:t>
            </w:r>
          </w:p>
        </w:tc>
        <w:tc>
          <w:tcPr>
            <w:tcW w:type="dxa" w:w="1818"/>
          </w:tcPr>
          <w:p>
            <w:pPr>
              <w:spacing w:after="0"/>
              <w:jc w:val="left"/>
            </w:pPr>
          </w:p>
        </w:tc>
        <w:tc>
          <w:tcPr>
            <w:tcW w:type="dxa" w:w="2753"/>
          </w:tcPr>
          <w:p>
            <w:pPr>
              <w:spacing w:after="0"/>
              <w:jc w:val="left"/>
            </w:pPr>
            <w:r>
              <w:rPr>
                <w:sz w:val="16"/>
              </w:rPr>
              <w:t>$5,000,000 property; $0 crops (2012 dollars)</w:t>
            </w:r>
          </w:p>
        </w:tc>
        <w:tc>
          <w:tcPr>
            <w:tcW w:type="dxa" w:w="920"/>
          </w:tcPr>
          <w:p>
            <w:pPr>
              <w:spacing w:after="0"/>
              <w:jc w:val="right"/>
            </w:pPr>
            <w:r>
              <w:rPr>
                <w:sz w:val="16"/>
              </w:rPr>
              <w:t>0, 0</w:t>
            </w:r>
          </w:p>
        </w:tc>
        <w:tc>
          <w:tcPr>
            <w:tcW w:type="dxa" w:w="2267"/>
          </w:tcPr>
          <w:p>
            <w:pPr>
              <w:spacing w:after="0"/>
              <w:jc w:val="left"/>
            </w:pPr>
            <w:r>
              <w:rPr>
                <w:sz w:val="16"/>
              </w:rPr>
              <w:t>GREGORY</w:t>
            </w:r>
          </w:p>
        </w:tc>
        <w:tc>
          <w:tcPr>
            <w:tcW w:type="dxa" w:w="1382"/>
          </w:tcPr>
          <w:p>
            <w:pPr>
              <w:spacing w:after="0"/>
              <w:jc w:val="left"/>
            </w:pPr>
          </w:p>
        </w:tc>
        <w:tc>
          <w:tcPr>
            <w:tcW w:type="dxa" w:w="25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2010-07-02</w:t>
            </w:r>
          </w:p>
        </w:tc>
        <w:tc>
          <w:tcPr>
            <w:tcW w:type="dxa" w:w="1413"/>
          </w:tcPr>
          <w:p>
            <w:pPr>
              <w:spacing w:after="0"/>
              <w:jc w:val="left"/>
            </w:pPr>
            <w:r>
              <w:rPr>
                <w:sz w:val="16"/>
              </w:rPr>
              <w:t>Flood</w:t>
            </w:r>
          </w:p>
        </w:tc>
        <w:tc>
          <w:tcPr>
            <w:tcW w:type="dxa" w:w="1818"/>
          </w:tcPr>
          <w:p>
            <w:pPr>
              <w:spacing w:after="0"/>
              <w:jc w:val="left"/>
            </w:pPr>
          </w:p>
        </w:tc>
        <w:tc>
          <w:tcPr>
            <w:tcW w:type="dxa" w:w="2753"/>
          </w:tcPr>
          <w:p>
            <w:pPr>
              <w:spacing w:after="0"/>
              <w:jc w:val="left"/>
            </w:pPr>
            <w:r>
              <w:rPr>
                <w:sz w:val="16"/>
              </w:rPr>
              <w:t>$0 property; $0 crops (2010 dollars)</w:t>
            </w:r>
          </w:p>
        </w:tc>
        <w:tc>
          <w:tcPr>
            <w:tcW w:type="dxa" w:w="920"/>
          </w:tcPr>
          <w:p>
            <w:pPr>
              <w:spacing w:after="0"/>
              <w:jc w:val="right"/>
            </w:pPr>
            <w:r>
              <w:rPr>
                <w:sz w:val="16"/>
              </w:rPr>
              <w:t>2, 0</w:t>
            </w:r>
          </w:p>
        </w:tc>
        <w:tc>
          <w:tcPr>
            <w:tcW w:type="dxa" w:w="2267"/>
          </w:tcPr>
          <w:p>
            <w:pPr>
              <w:spacing w:after="0"/>
              <w:jc w:val="left"/>
            </w:pPr>
            <w:r>
              <w:rPr>
                <w:sz w:val="16"/>
              </w:rPr>
              <w:t>ST PAUL to MATHIS</w:t>
            </w:r>
          </w:p>
        </w:tc>
        <w:tc>
          <w:tcPr>
            <w:tcW w:type="dxa" w:w="1382"/>
          </w:tcPr>
          <w:p>
            <w:pPr>
              <w:spacing w:after="0"/>
              <w:jc w:val="left"/>
            </w:pPr>
          </w:p>
        </w:tc>
        <w:tc>
          <w:tcPr>
            <w:tcW w:type="dxa" w:w="2522"/>
          </w:tcPr>
          <w:p>
            <w:pPr>
              <w:spacing w:after="0"/>
              <w:jc w:val="left"/>
            </w:pPr>
            <w:r>
              <w:rPr>
                <w:sz w:val="16"/>
              </w:rPr>
              <w:t>deaths or injuries recorded</w:t>
            </w:r>
          </w:p>
        </w:tc>
      </w:tr>
      <w:tr>
        <w:trPr>
          <w:cantSplit/>
        </w:trPr>
        <w:tc>
          <w:tcPr>
            <w:tcW w:type="dxa" w:w="1037"/>
          </w:tcPr>
          <w:p>
            <w:pPr>
              <w:spacing w:after="0"/>
              <w:jc w:val="left"/>
            </w:pPr>
            <w:r>
              <w:rPr>
                <w:sz w:val="16"/>
              </w:rPr>
              <w:t>1980-08-10</w:t>
            </w:r>
          </w:p>
        </w:tc>
        <w:tc>
          <w:tcPr>
            <w:tcW w:type="dxa" w:w="1413"/>
          </w:tcPr>
          <w:p>
            <w:pPr>
              <w:spacing w:after="0"/>
              <w:jc w:val="left"/>
            </w:pPr>
            <w:r>
              <w:rPr>
                <w:sz w:val="16"/>
              </w:rPr>
              <w:t>Thunderstorm Wind</w:t>
            </w:r>
          </w:p>
        </w:tc>
        <w:tc>
          <w:tcPr>
            <w:tcW w:type="dxa" w:w="1818"/>
          </w:tcPr>
          <w:p>
            <w:pPr>
              <w:spacing w:after="0"/>
              <w:jc w:val="left"/>
            </w:pPr>
            <w:r>
              <w:rPr>
                <w:sz w:val="16"/>
              </w:rPr>
              <w:t>95 kt (109 mph), measurement type not recorded</w:t>
            </w:r>
          </w:p>
        </w:tc>
        <w:tc>
          <w:tcPr>
            <w:tcW w:type="dxa" w:w="2753"/>
          </w:tcPr>
          <w:p>
            <w:pPr>
              <w:spacing w:after="0"/>
              <w:jc w:val="left"/>
            </w:pPr>
            <w:r>
              <w:rPr>
                <w:sz w:val="16"/>
              </w:rPr>
              <w:t>damage not recorded (pre-1996 record)</w:t>
            </w:r>
          </w:p>
        </w:tc>
        <w:tc>
          <w:tcPr>
            <w:tcW w:type="dxa" w:w="920"/>
          </w:tcPr>
          <w:p>
            <w:pPr>
              <w:spacing w:after="0"/>
              <w:jc w:val="right"/>
            </w:pPr>
            <w:r>
              <w:rPr>
                <w:sz w:val="16"/>
              </w:rPr>
              <w:t>0, 0</w:t>
            </w:r>
          </w:p>
        </w:tc>
        <w:tc>
          <w:tcPr>
            <w:tcW w:type="dxa" w:w="2267"/>
          </w:tcPr>
          <w:p>
            <w:pPr>
              <w:spacing w:after="0"/>
              <w:jc w:val="left"/>
            </w:pPr>
            <w:r>
              <w:rPr>
                <w:sz w:val="16"/>
              </w:rPr>
              <w:t>location not recorded</w:t>
            </w:r>
          </w:p>
        </w:tc>
        <w:tc>
          <w:tcPr>
            <w:tcW w:type="dxa" w:w="1382"/>
          </w:tcPr>
          <w:p>
            <w:pPr>
              <w:spacing w:after="0"/>
              <w:jc w:val="left"/>
            </w:pPr>
          </w:p>
        </w:tc>
        <w:tc>
          <w:tcPr>
            <w:tcW w:type="dxa" w:w="2522"/>
          </w:tcPr>
          <w:p>
            <w:pPr>
              <w:spacing w:after="0"/>
              <w:jc w:val="left"/>
            </w:pPr>
            <w:r>
              <w:rPr>
                <w:sz w:val="16"/>
              </w:rPr>
              <w:t>B1-c worst recorded: Thunderstorm Wind</w:t>
            </w:r>
          </w:p>
        </w:tc>
      </w:tr>
      <w:tr>
        <w:trPr>
          <w:cantSplit/>
        </w:trPr>
        <w:tc>
          <w:tcPr>
            <w:tcW w:type="dxa" w:w="1037"/>
          </w:tcPr>
          <w:p>
            <w:pPr>
              <w:spacing w:after="0"/>
              <w:jc w:val="left"/>
            </w:pPr>
            <w:r>
              <w:rPr>
                <w:sz w:val="16"/>
              </w:rPr>
              <w:t>1960-10-16</w:t>
            </w:r>
          </w:p>
        </w:tc>
        <w:tc>
          <w:tcPr>
            <w:tcW w:type="dxa" w:w="1413"/>
          </w:tcPr>
          <w:p>
            <w:pPr>
              <w:spacing w:after="0"/>
              <w:jc w:val="left"/>
            </w:pPr>
            <w:r>
              <w:rPr>
                <w:sz w:val="16"/>
              </w:rPr>
              <w:t>Tornado</w:t>
            </w:r>
          </w:p>
        </w:tc>
        <w:tc>
          <w:tcPr>
            <w:tcW w:type="dxa" w:w="1818"/>
          </w:tcPr>
          <w:p>
            <w:pPr>
              <w:spacing w:after="0"/>
              <w:jc w:val="left"/>
            </w:pPr>
            <w:r>
              <w:rPr>
                <w:sz w:val="16"/>
              </w:rPr>
              <w:t>F2, 5.9 mi path length (whole path, pre-1996), 100 yd wide</w:t>
            </w:r>
          </w:p>
        </w:tc>
        <w:tc>
          <w:tcPr>
            <w:tcW w:type="dxa" w:w="2753"/>
          </w:tcPr>
          <w:p>
            <w:pPr>
              <w:spacing w:after="0"/>
              <w:jc w:val="left"/>
            </w:pPr>
            <w:r>
              <w:rPr>
                <w:sz w:val="16"/>
              </w:rPr>
              <w:t>$25,000 property; crops not recorded (1960 dollars)</w:t>
            </w:r>
          </w:p>
        </w:tc>
        <w:tc>
          <w:tcPr>
            <w:tcW w:type="dxa" w:w="920"/>
          </w:tcPr>
          <w:p>
            <w:pPr>
              <w:spacing w:after="0"/>
              <w:jc w:val="right"/>
            </w:pPr>
            <w:r>
              <w:rPr>
                <w:sz w:val="16"/>
              </w:rPr>
              <w:t>0, 11</w:t>
            </w:r>
          </w:p>
        </w:tc>
        <w:tc>
          <w:tcPr>
            <w:tcW w:type="dxa" w:w="2267"/>
          </w:tcPr>
          <w:p>
            <w:pPr>
              <w:spacing w:after="0"/>
              <w:jc w:val="left"/>
            </w:pPr>
            <w:r>
              <w:rPr>
                <w:sz w:val="16"/>
              </w:rPr>
              <w:t>location not recorded</w:t>
            </w:r>
          </w:p>
        </w:tc>
        <w:tc>
          <w:tcPr>
            <w:tcW w:type="dxa" w:w="1382"/>
          </w:tcPr>
          <w:p>
            <w:pPr>
              <w:spacing w:after="0"/>
              <w:jc w:val="left"/>
            </w:pPr>
          </w:p>
        </w:tc>
        <w:tc>
          <w:tcPr>
            <w:tcW w:type="dxa" w:w="2522"/>
          </w:tcPr>
          <w:p>
            <w:pPr>
              <w:spacing w:after="0"/>
              <w:jc w:val="left"/>
            </w:pPr>
            <w:r>
              <w:rPr>
                <w:sz w:val="16"/>
              </w:rPr>
              <w:t>deaths or injuries recorded</w:t>
            </w:r>
          </w:p>
        </w:tc>
      </w:tr>
      <w:tr>
        <w:trPr>
          <w:cantSplit/>
        </w:trPr>
        <w:tc>
          <w:tcPr>
            <w:tcW w:type="dxa" w:w="1037"/>
          </w:tcPr>
          <w:p>
            <w:pPr>
              <w:spacing w:after="0"/>
              <w:jc w:val="left"/>
            </w:pPr>
            <w:r>
              <w:rPr>
                <w:sz w:val="16"/>
              </w:rPr>
              <w:t>1954-10-22</w:t>
            </w:r>
          </w:p>
        </w:tc>
        <w:tc>
          <w:tcPr>
            <w:tcW w:type="dxa" w:w="1413"/>
          </w:tcPr>
          <w:p>
            <w:pPr>
              <w:spacing w:after="0"/>
              <w:jc w:val="left"/>
            </w:pPr>
            <w:r>
              <w:rPr>
                <w:sz w:val="16"/>
              </w:rPr>
              <w:t>Tornado</w:t>
            </w:r>
          </w:p>
        </w:tc>
        <w:tc>
          <w:tcPr>
            <w:tcW w:type="dxa" w:w="1818"/>
          </w:tcPr>
          <w:p>
            <w:pPr>
              <w:spacing w:after="0"/>
              <w:jc w:val="left"/>
            </w:pPr>
            <w:r>
              <w:rPr>
                <w:sz w:val="16"/>
              </w:rPr>
              <w:t>F3, 20.5 mi path length (whole path, pre-1996), 333 yd wide</w:t>
            </w:r>
          </w:p>
        </w:tc>
        <w:tc>
          <w:tcPr>
            <w:tcW w:type="dxa" w:w="2753"/>
          </w:tcPr>
          <w:p>
            <w:pPr>
              <w:spacing w:after="0"/>
              <w:jc w:val="left"/>
            </w:pPr>
            <w:r>
              <w:rPr>
                <w:sz w:val="16"/>
              </w:rPr>
              <w:t>$250,000 property; crops not recorded (1954 dollars)</w:t>
            </w:r>
          </w:p>
        </w:tc>
        <w:tc>
          <w:tcPr>
            <w:tcW w:type="dxa" w:w="920"/>
          </w:tcPr>
          <w:p>
            <w:pPr>
              <w:spacing w:after="0"/>
              <w:jc w:val="right"/>
            </w:pPr>
            <w:r>
              <w:rPr>
                <w:sz w:val="16"/>
              </w:rPr>
              <w:t>0, 25</w:t>
            </w:r>
          </w:p>
        </w:tc>
        <w:tc>
          <w:tcPr>
            <w:tcW w:type="dxa" w:w="2267"/>
          </w:tcPr>
          <w:p>
            <w:pPr>
              <w:spacing w:after="0"/>
              <w:jc w:val="left"/>
            </w:pPr>
            <w:r>
              <w:rPr>
                <w:sz w:val="16"/>
              </w:rPr>
              <w:t>location not recorded</w:t>
            </w:r>
          </w:p>
        </w:tc>
        <w:tc>
          <w:tcPr>
            <w:tcW w:type="dxa" w:w="1382"/>
          </w:tcPr>
          <w:p>
            <w:pPr>
              <w:spacing w:after="0"/>
              <w:jc w:val="left"/>
            </w:pPr>
          </w:p>
        </w:tc>
        <w:tc>
          <w:tcPr>
            <w:tcW w:type="dxa" w:w="25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937"/>
        <w:gridCol w:w="1516"/>
        <w:gridCol w:w="1487"/>
        <w:gridCol w:w="1037"/>
        <w:gridCol w:w="182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7"/>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3.69</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2.55</w:t>
            </w:r>
          </w:p>
        </w:tc>
        <w:tc>
          <w:tcPr>
            <w:tcW w:type="dxa" w:w="1439"/>
          </w:tcPr>
          <w:p>
            <w:pPr>
              <w:spacing w:after="0"/>
              <w:jc w:val="left"/>
            </w:pPr>
            <w:r>
              <w:rPr>
                <w:sz w:val="16"/>
              </w:rPr>
              <w:t>event-days per year</w:t>
            </w:r>
          </w:p>
        </w:tc>
        <w:tc>
          <w:tcPr>
            <w:tcW w:type="dxa" w:w="1567"/>
          </w:tcPr>
          <w:p>
            <w:pPr>
              <w:spacing w:after="0"/>
              <w:jc w:val="left"/>
            </w:pPr>
            <w:r>
              <w:rPr>
                <w:sz w:val="16"/>
              </w:rPr>
              <w:t>about 2.55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48.4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63.5</w:t>
            </w:r>
          </w:p>
        </w:tc>
        <w:tc>
          <w:tcPr>
            <w:tcW w:type="dxa" w:w="1439"/>
          </w:tcPr>
          <w:p>
            <w:pPr>
              <w:spacing w:after="0"/>
              <w:jc w:val="left"/>
            </w:pPr>
            <w:r>
              <w:rPr>
                <w:sz w:val="16"/>
              </w:rPr>
              <w:t>event-days per year</w:t>
            </w:r>
          </w:p>
        </w:tc>
        <w:tc>
          <w:tcPr>
            <w:tcW w:type="dxa" w:w="1567"/>
          </w:tcPr>
          <w:p>
            <w:pPr>
              <w:spacing w:after="0"/>
              <w:jc w:val="left"/>
            </w:pPr>
            <w:r>
              <w:rPr>
                <w:sz w:val="16"/>
              </w:rPr>
              <w:t>about 63.5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16 of 30 years, 1996 to 2025 (53.3%)</w:t>
            </w:r>
          </w:p>
        </w:tc>
        <w:tc>
          <w:tcPr>
            <w:tcW w:type="dxa" w:w="1516"/>
          </w:tcPr>
          <w:p>
            <w:pPr>
              <w:spacing w:after="0"/>
              <w:jc w:val="right"/>
            </w:pPr>
            <w:r>
              <w:rPr>
                <w:sz w:val="16"/>
              </w:rPr>
              <w:t>1,995</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0.000178</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0.0178%</w:t>
            </w:r>
          </w:p>
        </w:tc>
        <w:tc>
          <w:tcPr>
            <w:tcW w:type="dxa" w:w="1037"/>
          </w:tcPr>
          <w:p>
            <w:pPr>
              <w:spacing w:after="0"/>
              <w:jc w:val="left"/>
            </w:pPr>
          </w:p>
        </w:tc>
        <w:tc>
          <w:tcPr>
            <w:tcW w:type="dxa" w:w="1937"/>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1.12</w:t>
            </w:r>
          </w:p>
        </w:tc>
        <w:tc>
          <w:tcPr>
            <w:tcW w:type="dxa" w:w="1439"/>
          </w:tcPr>
          <w:p>
            <w:pPr>
              <w:spacing w:after="0"/>
              <w:jc w:val="left"/>
            </w:pPr>
            <w:r>
              <w:rPr>
                <w:sz w:val="16"/>
              </w:rPr>
              <w:t>events per year</w:t>
            </w:r>
          </w:p>
        </w:tc>
        <w:tc>
          <w:tcPr>
            <w:tcW w:type="dxa" w:w="1567"/>
          </w:tcPr>
          <w:p>
            <w:pPr>
              <w:spacing w:after="0"/>
              <w:jc w:val="left"/>
            </w:pPr>
            <w:r>
              <w:rPr>
                <w:sz w:val="16"/>
              </w:rPr>
              <w:t>about 1.12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42.4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13.9</w:t>
            </w:r>
          </w:p>
        </w:tc>
        <w:tc>
          <w:tcPr>
            <w:tcW w:type="dxa" w:w="1439"/>
          </w:tcPr>
          <w:p>
            <w:pPr>
              <w:spacing w:after="0"/>
              <w:jc w:val="left"/>
            </w:pPr>
            <w:r>
              <w:rPr>
                <w:sz w:val="16"/>
              </w:rPr>
              <w:t>event-days per year</w:t>
            </w:r>
          </w:p>
        </w:tc>
        <w:tc>
          <w:tcPr>
            <w:tcW w:type="dxa" w:w="1567"/>
          </w:tcPr>
          <w:p>
            <w:pPr>
              <w:spacing w:after="0"/>
              <w:jc w:val="left"/>
            </w:pPr>
            <w:r>
              <w:rPr>
                <w:sz w:val="16"/>
              </w:rPr>
              <w:t>about 13.9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242</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0.129</w:t>
            </w:r>
          </w:p>
        </w:tc>
        <w:tc>
          <w:tcPr>
            <w:tcW w:type="dxa" w:w="1439"/>
          </w:tcPr>
          <w:p>
            <w:pPr>
              <w:spacing w:after="0"/>
              <w:jc w:val="left"/>
            </w:pPr>
            <w:r>
              <w:rPr>
                <w:sz w:val="16"/>
              </w:rPr>
              <w:t>events per year</w:t>
            </w:r>
          </w:p>
        </w:tc>
        <w:tc>
          <w:tcPr>
            <w:tcW w:type="dxa" w:w="1567"/>
          </w:tcPr>
          <w:p>
            <w:pPr>
              <w:spacing w:after="0"/>
              <w:jc w:val="left"/>
            </w:pPr>
            <w:r>
              <w:rPr>
                <w:sz w:val="16"/>
              </w:rPr>
              <w:t>about 1 in 8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44</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0.335</w:t>
            </w:r>
          </w:p>
        </w:tc>
        <w:tc>
          <w:tcPr>
            <w:tcW w:type="dxa" w:w="1439"/>
          </w:tcPr>
          <w:p>
            <w:pPr>
              <w:spacing w:after="0"/>
              <w:jc w:val="left"/>
            </w:pPr>
            <w:r>
              <w:rPr>
                <w:sz w:val="16"/>
              </w:rPr>
              <w:t>event-days per year</w:t>
            </w:r>
          </w:p>
        </w:tc>
        <w:tc>
          <w:tcPr>
            <w:tcW w:type="dxa" w:w="1567"/>
          </w:tcPr>
          <w:p>
            <w:pPr>
              <w:spacing w:after="0"/>
              <w:jc w:val="left"/>
            </w:pPr>
            <w:r>
              <w:rPr>
                <w:sz w:val="16"/>
              </w:rPr>
              <w:t>about 0.335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23</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2.54</w:t>
            </w:r>
          </w:p>
        </w:tc>
        <w:tc>
          <w:tcPr>
            <w:tcW w:type="dxa" w:w="1439"/>
          </w:tcPr>
          <w:p>
            <w:pPr>
              <w:spacing w:after="0"/>
              <w:jc w:val="left"/>
            </w:pPr>
            <w:r>
              <w:rPr>
                <w:sz w:val="16"/>
              </w:rPr>
              <w:t>event-days per year</w:t>
            </w:r>
          </w:p>
        </w:tc>
        <w:tc>
          <w:tcPr>
            <w:tcW w:type="dxa" w:w="1567"/>
          </w:tcPr>
          <w:p>
            <w:pPr>
              <w:spacing w:after="0"/>
              <w:jc w:val="left"/>
            </w:pPr>
            <w:r>
              <w:rPr>
                <w:sz w:val="16"/>
              </w:rPr>
              <w:t>about 2.54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22 of 30 years, 1996 to 2025 (73.3%)</w:t>
            </w:r>
          </w:p>
        </w:tc>
        <w:tc>
          <w:tcPr>
            <w:tcW w:type="dxa" w:w="1516"/>
          </w:tcPr>
          <w:p>
            <w:pPr>
              <w:spacing w:after="0"/>
              <w:jc w:val="right"/>
            </w:pPr>
            <w:r>
              <w:rPr>
                <w:sz w:val="16"/>
              </w:rPr>
              <w:t>71</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0.0624</w:t>
            </w:r>
          </w:p>
        </w:tc>
        <w:tc>
          <w:tcPr>
            <w:tcW w:type="dxa" w:w="1439"/>
          </w:tcPr>
          <w:p>
            <w:pPr>
              <w:spacing w:after="0"/>
              <w:jc w:val="left"/>
            </w:pPr>
            <w:r>
              <w:rPr>
                <w:sz w:val="16"/>
              </w:rPr>
              <w:t>events per year (modeled)</w:t>
            </w:r>
          </w:p>
        </w:tc>
        <w:tc>
          <w:tcPr>
            <w:tcW w:type="dxa" w:w="1567"/>
          </w:tcPr>
          <w:p>
            <w:pPr>
              <w:spacing w:after="0"/>
              <w:jc w:val="left"/>
            </w:pPr>
            <w:r>
              <w:rPr>
                <w:sz w:val="16"/>
              </w:rPr>
              <w:t>about 1 in 16 years</w:t>
            </w:r>
          </w:p>
        </w:tc>
        <w:tc>
          <w:tcPr>
            <w:tcW w:type="dxa" w:w="1037"/>
          </w:tcPr>
          <w:p>
            <w:pPr>
              <w:spacing w:after="0"/>
              <w:jc w:val="left"/>
            </w:pPr>
            <w:r>
              <w:rPr>
                <w:sz w:val="16"/>
              </w:rPr>
              <w:t>Possible</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47</w:t>
            </w:r>
          </w:p>
        </w:tc>
        <w:tc>
          <w:tcPr>
            <w:tcW w:type="dxa" w:w="1439"/>
          </w:tcPr>
          <w:p>
            <w:pPr>
              <w:spacing w:after="0"/>
              <w:jc w:val="left"/>
            </w:pPr>
            <w:r>
              <w:rPr>
                <w:sz w:val="16"/>
              </w:rPr>
              <w:t>days per year with a strike</w:t>
            </w:r>
          </w:p>
        </w:tc>
        <w:tc>
          <w:tcPr>
            <w:tcW w:type="dxa" w:w="1567"/>
          </w:tcPr>
          <w:p>
            <w:pPr>
              <w:spacing w:after="0"/>
              <w:jc w:val="left"/>
            </w:pPr>
            <w:r>
              <w:rPr>
                <w:sz w:val="16"/>
              </w:rPr>
              <w:t>about 47 days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0.866</w:t>
            </w:r>
          </w:p>
        </w:tc>
        <w:tc>
          <w:tcPr>
            <w:tcW w:type="dxa" w:w="1439"/>
          </w:tcPr>
          <w:p>
            <w:pPr>
              <w:spacing w:after="0"/>
              <w:jc w:val="left"/>
            </w:pPr>
            <w:r>
              <w:rPr>
                <w:sz w:val="16"/>
              </w:rPr>
              <w:t>events per year</w:t>
            </w:r>
          </w:p>
        </w:tc>
        <w:tc>
          <w:tcPr>
            <w:tcW w:type="dxa" w:w="1567"/>
          </w:tcPr>
          <w:p>
            <w:pPr>
              <w:spacing w:after="0"/>
              <w:jc w:val="left"/>
            </w:pPr>
            <w:r>
              <w:rPr>
                <w:sz w:val="16"/>
              </w:rPr>
              <w:t>about 0.87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33</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0.279</w:t>
            </w:r>
          </w:p>
        </w:tc>
        <w:tc>
          <w:tcPr>
            <w:tcW w:type="dxa" w:w="1439"/>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937"/>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0.00321</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0.321%</w:t>
            </w:r>
          </w:p>
        </w:tc>
        <w:tc>
          <w:tcPr>
            <w:tcW w:type="dxa" w:w="1037"/>
          </w:tcPr>
          <w:p>
            <w:pPr>
              <w:spacing w:after="0"/>
              <w:jc w:val="left"/>
            </w:pPr>
            <w:r>
              <w:rPr>
                <w:sz w:val="16"/>
              </w:rPr>
              <w:t>Likely</w:t>
            </w:r>
          </w:p>
        </w:tc>
        <w:tc>
          <w:tcPr>
            <w:tcW w:type="dxa" w:w="1937"/>
          </w:tcPr>
          <w:p>
            <w:pPr>
              <w:spacing w:after="0"/>
              <w:jc w:val="left"/>
            </w:pPr>
            <w:r>
              <w:rPr>
                <w:sz w:val="16"/>
              </w:rPr>
              <w:t>Storm Events records in 6 of 30 years, 1996 to 2025 (20%)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0.812</w:t>
            </w:r>
          </w:p>
        </w:tc>
        <w:tc>
          <w:tcPr>
            <w:tcW w:type="dxa" w:w="1439"/>
          </w:tcPr>
          <w:p>
            <w:pPr>
              <w:spacing w:after="0"/>
              <w:jc w:val="left"/>
            </w:pPr>
            <w:r>
              <w:rPr>
                <w:sz w:val="16"/>
              </w:rPr>
              <w:t>event-days per year</w:t>
            </w:r>
          </w:p>
        </w:tc>
        <w:tc>
          <w:tcPr>
            <w:tcW w:type="dxa" w:w="1567"/>
          </w:tcPr>
          <w:p>
            <w:pPr>
              <w:spacing w:after="0"/>
              <w:jc w:val="left"/>
            </w:pPr>
            <w:r>
              <w:rPr>
                <w:sz w:val="16"/>
              </w:rPr>
              <w:t>about 0.812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5 of 30 years, 1996 to 2025 (16.7%)</w:t>
            </w:r>
          </w:p>
        </w:tc>
        <w:tc>
          <w:tcPr>
            <w:tcW w:type="dxa" w:w="1516"/>
          </w:tcPr>
          <w:p>
            <w:pPr>
              <w:spacing w:after="0"/>
              <w:jc w:val="right"/>
            </w:pPr>
            <w:r>
              <w:rPr>
                <w:sz w:val="16"/>
              </w:rPr>
              <w:t>15.4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11 of 16</w:t>
            </w:r>
          </w:p>
        </w:tc>
        <w:tc>
          <w:tcPr>
            <w:tcW w:type="dxa" w:w="985"/>
          </w:tcPr>
          <w:p>
            <w:pPr>
              <w:spacing w:after="0"/>
              <w:jc w:val="right"/>
            </w:pPr>
            <w:r>
              <w:rPr>
                <w:sz w:val="16"/>
              </w:rPr>
              <w:t>71.0</w:t>
            </w:r>
          </w:p>
        </w:tc>
        <w:tc>
          <w:tcPr>
            <w:tcW w:type="dxa" w:w="1033"/>
          </w:tcPr>
          <w:p>
            <w:pPr>
              <w:spacing w:after="0"/>
              <w:jc w:val="right"/>
            </w:pPr>
            <w:r>
              <w:rPr>
                <w:sz w:val="16"/>
              </w:rPr>
              <w:t>82.1</w:t>
            </w:r>
          </w:p>
        </w:tc>
        <w:tc>
          <w:tcPr>
            <w:tcW w:type="dxa" w:w="985"/>
          </w:tcPr>
          <w:p>
            <w:pPr>
              <w:spacing w:after="0"/>
              <w:jc w:val="right"/>
            </w:pPr>
            <w:r>
              <w:rPr>
                <w:sz w:val="16"/>
              </w:rPr>
              <w:t>94.9</w:t>
            </w:r>
          </w:p>
        </w:tc>
        <w:tc>
          <w:tcPr>
            <w:tcW w:type="dxa" w:w="8227"/>
          </w:tcPr>
          <w:p>
            <w:pPr>
              <w:spacing w:after="0"/>
              <w:jc w:val="left"/>
            </w:pPr>
            <w:r>
              <w:rPr>
                <w:sz w:val="16"/>
              </w:rPr>
              <w:t>Relatively Moderate 2, Relatively Low 8, Very Low 1, No Rating 5</w:t>
            </w:r>
          </w:p>
        </w:tc>
      </w:tr>
      <w:tr>
        <w:trPr>
          <w:cantSplit/>
        </w:trPr>
        <w:tc>
          <w:tcPr>
            <w:tcW w:type="dxa" w:w="1576"/>
          </w:tcPr>
          <w:p>
            <w:pPr>
              <w:spacing w:after="0"/>
              <w:jc w:val="left"/>
            </w:pPr>
            <w:r>
              <w:rPr>
                <w:sz w:val="16"/>
              </w:rPr>
              <w:t>Cold Wave</w:t>
            </w:r>
          </w:p>
        </w:tc>
        <w:tc>
          <w:tcPr>
            <w:tcW w:type="dxa" w:w="1305"/>
          </w:tcPr>
          <w:p>
            <w:pPr>
              <w:spacing w:after="0"/>
              <w:jc w:val="right"/>
            </w:pPr>
            <w:r>
              <w:rPr>
                <w:sz w:val="16"/>
              </w:rPr>
              <w:t>16 of 16</w:t>
            </w:r>
          </w:p>
        </w:tc>
        <w:tc>
          <w:tcPr>
            <w:tcW w:type="dxa" w:w="985"/>
          </w:tcPr>
          <w:p>
            <w:pPr>
              <w:spacing w:after="0"/>
              <w:jc w:val="right"/>
            </w:pPr>
            <w:r>
              <w:rPr>
                <w:sz w:val="16"/>
              </w:rPr>
              <w:t>79.1</w:t>
            </w:r>
          </w:p>
        </w:tc>
        <w:tc>
          <w:tcPr>
            <w:tcW w:type="dxa" w:w="1033"/>
          </w:tcPr>
          <w:p>
            <w:pPr>
              <w:spacing w:after="0"/>
              <w:jc w:val="right"/>
            </w:pPr>
            <w:r>
              <w:rPr>
                <w:sz w:val="16"/>
              </w:rPr>
              <w:t>94.3</w:t>
            </w:r>
          </w:p>
        </w:tc>
        <w:tc>
          <w:tcPr>
            <w:tcW w:type="dxa" w:w="985"/>
          </w:tcPr>
          <w:p>
            <w:pPr>
              <w:spacing w:after="0"/>
              <w:jc w:val="right"/>
            </w:pPr>
            <w:r>
              <w:rPr>
                <w:sz w:val="16"/>
              </w:rPr>
              <w:t>97.5</w:t>
            </w:r>
          </w:p>
        </w:tc>
        <w:tc>
          <w:tcPr>
            <w:tcW w:type="dxa" w:w="8227"/>
          </w:tcPr>
          <w:p>
            <w:pPr>
              <w:spacing w:after="0"/>
              <w:jc w:val="left"/>
            </w:pPr>
            <w:r>
              <w:rPr>
                <w:sz w:val="16"/>
              </w:rPr>
              <w:t>Very High 6, Relatively High 10</w:t>
            </w:r>
          </w:p>
        </w:tc>
      </w:tr>
      <w:tr>
        <w:trPr>
          <w:cantSplit/>
        </w:trPr>
        <w:tc>
          <w:tcPr>
            <w:tcW w:type="dxa" w:w="1576"/>
          </w:tcPr>
          <w:p>
            <w:pPr>
              <w:spacing w:after="0"/>
              <w:jc w:val="left"/>
            </w:pPr>
            <w:r>
              <w:rPr>
                <w:sz w:val="16"/>
              </w:rPr>
              <w:t>Drought</w:t>
            </w:r>
          </w:p>
        </w:tc>
        <w:tc>
          <w:tcPr>
            <w:tcW w:type="dxa" w:w="1305"/>
          </w:tcPr>
          <w:p>
            <w:pPr>
              <w:spacing w:after="0"/>
              <w:jc w:val="right"/>
            </w:pPr>
            <w:r>
              <w:rPr>
                <w:sz w:val="16"/>
              </w:rPr>
              <w:t>13 of 16</w:t>
            </w:r>
          </w:p>
        </w:tc>
        <w:tc>
          <w:tcPr>
            <w:tcW w:type="dxa" w:w="985"/>
          </w:tcPr>
          <w:p>
            <w:pPr>
              <w:spacing w:after="0"/>
              <w:jc w:val="right"/>
            </w:pPr>
            <w:r>
              <w:rPr>
                <w:sz w:val="16"/>
              </w:rPr>
              <w:t>74.3</w:t>
            </w:r>
          </w:p>
        </w:tc>
        <w:tc>
          <w:tcPr>
            <w:tcW w:type="dxa" w:w="1033"/>
          </w:tcPr>
          <w:p>
            <w:pPr>
              <w:spacing w:after="0"/>
              <w:jc w:val="right"/>
            </w:pPr>
            <w:r>
              <w:rPr>
                <w:sz w:val="16"/>
              </w:rPr>
              <w:t>90.0</w:t>
            </w:r>
          </w:p>
        </w:tc>
        <w:tc>
          <w:tcPr>
            <w:tcW w:type="dxa" w:w="985"/>
          </w:tcPr>
          <w:p>
            <w:pPr>
              <w:spacing w:after="0"/>
              <w:jc w:val="right"/>
            </w:pPr>
            <w:r>
              <w:rPr>
                <w:sz w:val="16"/>
              </w:rPr>
              <w:t>99.1</w:t>
            </w:r>
          </w:p>
        </w:tc>
        <w:tc>
          <w:tcPr>
            <w:tcW w:type="dxa" w:w="8227"/>
          </w:tcPr>
          <w:p>
            <w:pPr>
              <w:spacing w:after="0"/>
              <w:jc w:val="left"/>
            </w:pPr>
            <w:r>
              <w:rPr>
                <w:sz w:val="16"/>
              </w:rPr>
              <w:t>Relatively High 3, Relatively Moderate 1, Relatively Low 7, Very Low 2,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16 of 16</w:t>
            </w:r>
          </w:p>
        </w:tc>
        <w:tc>
          <w:tcPr>
            <w:tcW w:type="dxa" w:w="985"/>
          </w:tcPr>
          <w:p>
            <w:pPr>
              <w:spacing w:after="0"/>
              <w:jc w:val="right"/>
            </w:pPr>
            <w:r>
              <w:rPr>
                <w:sz w:val="16"/>
              </w:rPr>
              <w:t>5.0</w:t>
            </w:r>
          </w:p>
        </w:tc>
        <w:tc>
          <w:tcPr>
            <w:tcW w:type="dxa" w:w="1033"/>
          </w:tcPr>
          <w:p>
            <w:pPr>
              <w:spacing w:after="0"/>
              <w:jc w:val="right"/>
            </w:pPr>
            <w:r>
              <w:rPr>
                <w:sz w:val="16"/>
              </w:rPr>
              <w:t>8.6</w:t>
            </w:r>
          </w:p>
        </w:tc>
        <w:tc>
          <w:tcPr>
            <w:tcW w:type="dxa" w:w="985"/>
          </w:tcPr>
          <w:p>
            <w:pPr>
              <w:spacing w:after="0"/>
              <w:jc w:val="right"/>
            </w:pPr>
            <w:r>
              <w:rPr>
                <w:sz w:val="16"/>
              </w:rPr>
              <w:t>15.5</w:t>
            </w:r>
          </w:p>
        </w:tc>
        <w:tc>
          <w:tcPr>
            <w:tcW w:type="dxa" w:w="8227"/>
          </w:tcPr>
          <w:p>
            <w:pPr>
              <w:spacing w:after="0"/>
              <w:jc w:val="left"/>
            </w:pPr>
            <w:r>
              <w:rPr>
                <w:sz w:val="16"/>
              </w:rPr>
              <w:t>Very Low 16</w:t>
            </w:r>
          </w:p>
        </w:tc>
      </w:tr>
      <w:tr>
        <w:trPr>
          <w:cantSplit/>
        </w:trPr>
        <w:tc>
          <w:tcPr>
            <w:tcW w:type="dxa" w:w="1576"/>
          </w:tcPr>
          <w:p>
            <w:pPr>
              <w:spacing w:after="0"/>
              <w:jc w:val="left"/>
            </w:pPr>
            <w:r>
              <w:rPr>
                <w:sz w:val="16"/>
              </w:rPr>
              <w:t>Hail</w:t>
            </w:r>
          </w:p>
        </w:tc>
        <w:tc>
          <w:tcPr>
            <w:tcW w:type="dxa" w:w="1305"/>
          </w:tcPr>
          <w:p>
            <w:pPr>
              <w:spacing w:after="0"/>
              <w:jc w:val="right"/>
            </w:pPr>
            <w:r>
              <w:rPr>
                <w:sz w:val="16"/>
              </w:rPr>
              <w:t>16 of 16</w:t>
            </w:r>
          </w:p>
        </w:tc>
        <w:tc>
          <w:tcPr>
            <w:tcW w:type="dxa" w:w="985"/>
          </w:tcPr>
          <w:p>
            <w:pPr>
              <w:spacing w:after="0"/>
              <w:jc w:val="right"/>
            </w:pPr>
            <w:r>
              <w:rPr>
                <w:sz w:val="16"/>
              </w:rPr>
              <w:t>53.1</w:t>
            </w:r>
          </w:p>
        </w:tc>
        <w:tc>
          <w:tcPr>
            <w:tcW w:type="dxa" w:w="1033"/>
          </w:tcPr>
          <w:p>
            <w:pPr>
              <w:spacing w:after="0"/>
              <w:jc w:val="right"/>
            </w:pPr>
            <w:r>
              <w:rPr>
                <w:sz w:val="16"/>
              </w:rPr>
              <w:t>70.1</w:t>
            </w:r>
          </w:p>
        </w:tc>
        <w:tc>
          <w:tcPr>
            <w:tcW w:type="dxa" w:w="985"/>
          </w:tcPr>
          <w:p>
            <w:pPr>
              <w:spacing w:after="0"/>
              <w:jc w:val="right"/>
            </w:pPr>
            <w:r>
              <w:rPr>
                <w:sz w:val="16"/>
              </w:rPr>
              <w:t>86.7</w:t>
            </w:r>
          </w:p>
        </w:tc>
        <w:tc>
          <w:tcPr>
            <w:tcW w:type="dxa" w:w="8227"/>
          </w:tcPr>
          <w:p>
            <w:pPr>
              <w:spacing w:after="0"/>
              <w:jc w:val="left"/>
            </w:pPr>
            <w:r>
              <w:rPr>
                <w:sz w:val="16"/>
              </w:rPr>
              <w:t>Relatively Moderate 8, Relatively Low 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16 of 16</w:t>
            </w:r>
          </w:p>
        </w:tc>
        <w:tc>
          <w:tcPr>
            <w:tcW w:type="dxa" w:w="985"/>
          </w:tcPr>
          <w:p>
            <w:pPr>
              <w:spacing w:after="0"/>
              <w:jc w:val="right"/>
            </w:pPr>
            <w:r>
              <w:rPr>
                <w:sz w:val="16"/>
              </w:rPr>
              <w:t>65.9</w:t>
            </w:r>
          </w:p>
        </w:tc>
        <w:tc>
          <w:tcPr>
            <w:tcW w:type="dxa" w:w="1033"/>
          </w:tcPr>
          <w:p>
            <w:pPr>
              <w:spacing w:after="0"/>
              <w:jc w:val="right"/>
            </w:pPr>
            <w:r>
              <w:rPr>
                <w:sz w:val="16"/>
              </w:rPr>
              <w:t>86.7</w:t>
            </w:r>
          </w:p>
        </w:tc>
        <w:tc>
          <w:tcPr>
            <w:tcW w:type="dxa" w:w="985"/>
          </w:tcPr>
          <w:p>
            <w:pPr>
              <w:spacing w:after="0"/>
              <w:jc w:val="right"/>
            </w:pPr>
            <w:r>
              <w:rPr>
                <w:sz w:val="16"/>
              </w:rPr>
              <w:t>92.5</w:t>
            </w:r>
          </w:p>
        </w:tc>
        <w:tc>
          <w:tcPr>
            <w:tcW w:type="dxa" w:w="8227"/>
          </w:tcPr>
          <w:p>
            <w:pPr>
              <w:spacing w:after="0"/>
              <w:jc w:val="left"/>
            </w:pPr>
            <w:r>
              <w:rPr>
                <w:sz w:val="16"/>
              </w:rPr>
              <w:t>Relatively High 9, Relatively Moderate 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16 of 16</w:t>
            </w:r>
          </w:p>
        </w:tc>
        <w:tc>
          <w:tcPr>
            <w:tcW w:type="dxa" w:w="985"/>
          </w:tcPr>
          <w:p>
            <w:pPr>
              <w:spacing w:after="0"/>
              <w:jc w:val="right"/>
            </w:pPr>
            <w:r>
              <w:rPr>
                <w:sz w:val="16"/>
              </w:rPr>
              <w:t>88.7</w:t>
            </w:r>
          </w:p>
        </w:tc>
        <w:tc>
          <w:tcPr>
            <w:tcW w:type="dxa" w:w="1033"/>
          </w:tcPr>
          <w:p>
            <w:pPr>
              <w:spacing w:after="0"/>
              <w:jc w:val="right"/>
            </w:pPr>
            <w:r>
              <w:rPr>
                <w:sz w:val="16"/>
              </w:rPr>
              <w:t>95.7</w:t>
            </w:r>
          </w:p>
        </w:tc>
        <w:tc>
          <w:tcPr>
            <w:tcW w:type="dxa" w:w="985"/>
          </w:tcPr>
          <w:p>
            <w:pPr>
              <w:spacing w:after="0"/>
              <w:jc w:val="right"/>
            </w:pPr>
            <w:r>
              <w:rPr>
                <w:sz w:val="16"/>
              </w:rPr>
              <w:t>99.2</w:t>
            </w:r>
          </w:p>
        </w:tc>
        <w:tc>
          <w:tcPr>
            <w:tcW w:type="dxa" w:w="8227"/>
          </w:tcPr>
          <w:p>
            <w:pPr>
              <w:spacing w:after="0"/>
              <w:jc w:val="left"/>
            </w:pPr>
            <w:r>
              <w:rPr>
                <w:sz w:val="16"/>
              </w:rPr>
              <w:t>Very High 2, Relatively High 13, Relatively Moderate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16 of 16</w:t>
            </w:r>
          </w:p>
        </w:tc>
        <w:tc>
          <w:tcPr>
            <w:tcW w:type="dxa" w:w="985"/>
          </w:tcPr>
          <w:p>
            <w:pPr>
              <w:spacing w:after="0"/>
              <w:jc w:val="right"/>
            </w:pPr>
            <w:r>
              <w:rPr>
                <w:sz w:val="16"/>
              </w:rPr>
              <w:t>34.0</w:t>
            </w:r>
          </w:p>
        </w:tc>
        <w:tc>
          <w:tcPr>
            <w:tcW w:type="dxa" w:w="1033"/>
          </w:tcPr>
          <w:p>
            <w:pPr>
              <w:spacing w:after="0"/>
              <w:jc w:val="right"/>
            </w:pPr>
            <w:r>
              <w:rPr>
                <w:sz w:val="16"/>
              </w:rPr>
              <w:t>56.1</w:t>
            </w:r>
          </w:p>
        </w:tc>
        <w:tc>
          <w:tcPr>
            <w:tcW w:type="dxa" w:w="985"/>
          </w:tcPr>
          <w:p>
            <w:pPr>
              <w:spacing w:after="0"/>
              <w:jc w:val="right"/>
            </w:pPr>
            <w:r>
              <w:rPr>
                <w:sz w:val="16"/>
              </w:rPr>
              <w:t>71.8</w:t>
            </w:r>
          </w:p>
        </w:tc>
        <w:tc>
          <w:tcPr>
            <w:tcW w:type="dxa" w:w="8227"/>
          </w:tcPr>
          <w:p>
            <w:pPr>
              <w:spacing w:after="0"/>
              <w:jc w:val="left"/>
            </w:pPr>
            <w:r>
              <w:rPr>
                <w:sz w:val="16"/>
              </w:rPr>
              <w:t>Relatively Moderate 1, Relatively Low 15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16 of 16</w:t>
            </w:r>
          </w:p>
        </w:tc>
        <w:tc>
          <w:tcPr>
            <w:tcW w:type="dxa" w:w="985"/>
          </w:tcPr>
          <w:p>
            <w:pPr>
              <w:spacing w:after="0"/>
              <w:jc w:val="right"/>
            </w:pPr>
            <w:r>
              <w:rPr>
                <w:sz w:val="16"/>
              </w:rPr>
              <w:t>7.9</w:t>
            </w:r>
          </w:p>
        </w:tc>
        <w:tc>
          <w:tcPr>
            <w:tcW w:type="dxa" w:w="1033"/>
          </w:tcPr>
          <w:p>
            <w:pPr>
              <w:spacing w:after="0"/>
              <w:jc w:val="right"/>
            </w:pPr>
            <w:r>
              <w:rPr>
                <w:sz w:val="16"/>
              </w:rPr>
              <w:t>60.5</w:t>
            </w:r>
          </w:p>
        </w:tc>
        <w:tc>
          <w:tcPr>
            <w:tcW w:type="dxa" w:w="985"/>
          </w:tcPr>
          <w:p>
            <w:pPr>
              <w:spacing w:after="0"/>
              <w:jc w:val="right"/>
            </w:pPr>
            <w:r>
              <w:rPr>
                <w:sz w:val="16"/>
              </w:rPr>
              <w:t>95.7</w:t>
            </w:r>
          </w:p>
        </w:tc>
        <w:tc>
          <w:tcPr>
            <w:tcW w:type="dxa" w:w="8227"/>
          </w:tcPr>
          <w:p>
            <w:pPr>
              <w:spacing w:after="0"/>
              <w:jc w:val="left"/>
            </w:pPr>
            <w:r>
              <w:rPr>
                <w:sz w:val="16"/>
              </w:rPr>
              <w:t>Very High 1, Relatively High 4, Relatively Moderate 6, Relatively Low 4,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10 of 16</w:t>
            </w:r>
          </w:p>
        </w:tc>
        <w:tc>
          <w:tcPr>
            <w:tcW w:type="dxa" w:w="985"/>
          </w:tcPr>
          <w:p>
            <w:pPr>
              <w:spacing w:after="0"/>
              <w:jc w:val="right"/>
            </w:pPr>
            <w:r>
              <w:rPr>
                <w:sz w:val="16"/>
              </w:rPr>
              <w:t>15.4</w:t>
            </w:r>
          </w:p>
        </w:tc>
        <w:tc>
          <w:tcPr>
            <w:tcW w:type="dxa" w:w="1033"/>
          </w:tcPr>
          <w:p>
            <w:pPr>
              <w:spacing w:after="0"/>
              <w:jc w:val="right"/>
            </w:pPr>
            <w:r>
              <w:rPr>
                <w:sz w:val="16"/>
              </w:rPr>
              <w:t>31.9</w:t>
            </w:r>
          </w:p>
        </w:tc>
        <w:tc>
          <w:tcPr>
            <w:tcW w:type="dxa" w:w="985"/>
          </w:tcPr>
          <w:p>
            <w:pPr>
              <w:spacing w:after="0"/>
              <w:jc w:val="right"/>
            </w:pPr>
            <w:r>
              <w:rPr>
                <w:sz w:val="16"/>
              </w:rPr>
              <w:t>71.4</w:t>
            </w:r>
          </w:p>
        </w:tc>
        <w:tc>
          <w:tcPr>
            <w:tcW w:type="dxa" w:w="8227"/>
          </w:tcPr>
          <w:p>
            <w:pPr>
              <w:spacing w:after="0"/>
              <w:jc w:val="left"/>
            </w:pPr>
            <w:r>
              <w:rPr>
                <w:sz w:val="16"/>
              </w:rPr>
              <w:t>Very Low 10, No Rating 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16 of 16</w:t>
            </w:r>
          </w:p>
        </w:tc>
        <w:tc>
          <w:tcPr>
            <w:tcW w:type="dxa" w:w="985"/>
          </w:tcPr>
          <w:p>
            <w:pPr>
              <w:spacing w:after="0"/>
              <w:jc w:val="right"/>
            </w:pPr>
            <w:r>
              <w:rPr>
                <w:sz w:val="16"/>
              </w:rPr>
              <w:t>39.5</w:t>
            </w:r>
          </w:p>
        </w:tc>
        <w:tc>
          <w:tcPr>
            <w:tcW w:type="dxa" w:w="1033"/>
          </w:tcPr>
          <w:p>
            <w:pPr>
              <w:spacing w:after="0"/>
              <w:jc w:val="right"/>
            </w:pPr>
            <w:r>
              <w:rPr>
                <w:sz w:val="16"/>
              </w:rPr>
              <w:t>63.2</w:t>
            </w:r>
          </w:p>
        </w:tc>
        <w:tc>
          <w:tcPr>
            <w:tcW w:type="dxa" w:w="985"/>
          </w:tcPr>
          <w:p>
            <w:pPr>
              <w:spacing w:after="0"/>
              <w:jc w:val="right"/>
            </w:pPr>
            <w:r>
              <w:rPr>
                <w:sz w:val="16"/>
              </w:rPr>
              <w:t>80.7</w:t>
            </w:r>
          </w:p>
        </w:tc>
        <w:tc>
          <w:tcPr>
            <w:tcW w:type="dxa" w:w="8227"/>
          </w:tcPr>
          <w:p>
            <w:pPr>
              <w:spacing w:after="0"/>
              <w:jc w:val="left"/>
            </w:pPr>
            <w:r>
              <w:rPr>
                <w:sz w:val="16"/>
              </w:rPr>
              <w:t>Relatively High 1, Relatively Moderate 12,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16 of 16</w:t>
            </w:r>
          </w:p>
        </w:tc>
        <w:tc>
          <w:tcPr>
            <w:tcW w:type="dxa" w:w="985"/>
          </w:tcPr>
          <w:p>
            <w:pPr>
              <w:spacing w:after="0"/>
              <w:jc w:val="right"/>
            </w:pPr>
            <w:r>
              <w:rPr>
                <w:sz w:val="16"/>
              </w:rPr>
              <w:t>38.5</w:t>
            </w:r>
          </w:p>
        </w:tc>
        <w:tc>
          <w:tcPr>
            <w:tcW w:type="dxa" w:w="1033"/>
          </w:tcPr>
          <w:p>
            <w:pPr>
              <w:spacing w:after="0"/>
              <w:jc w:val="right"/>
            </w:pPr>
            <w:r>
              <w:rPr>
                <w:sz w:val="16"/>
              </w:rPr>
              <w:t>62.8</w:t>
            </w:r>
          </w:p>
        </w:tc>
        <w:tc>
          <w:tcPr>
            <w:tcW w:type="dxa" w:w="985"/>
          </w:tcPr>
          <w:p>
            <w:pPr>
              <w:spacing w:after="0"/>
              <w:jc w:val="right"/>
            </w:pPr>
            <w:r>
              <w:rPr>
                <w:sz w:val="16"/>
              </w:rPr>
              <w:t>83.6</w:t>
            </w:r>
          </w:p>
        </w:tc>
        <w:tc>
          <w:tcPr>
            <w:tcW w:type="dxa" w:w="8227"/>
          </w:tcPr>
          <w:p>
            <w:pPr>
              <w:spacing w:after="0"/>
              <w:jc w:val="left"/>
            </w:pPr>
            <w:r>
              <w:rPr>
                <w:sz w:val="16"/>
              </w:rPr>
              <w:t>Relatively High 1, Relatively Moderate 11, Relatively Low 4</w:t>
            </w:r>
          </w:p>
        </w:tc>
      </w:tr>
      <w:tr>
        <w:trPr>
          <w:cantSplit/>
        </w:trPr>
        <w:tc>
          <w:tcPr>
            <w:tcW w:type="dxa" w:w="1576"/>
          </w:tcPr>
          <w:p>
            <w:pPr>
              <w:spacing w:after="0"/>
              <w:jc w:val="left"/>
            </w:pPr>
            <w:r>
              <w:rPr>
                <w:sz w:val="16"/>
              </w:rPr>
              <w:t>Tornado</w:t>
            </w:r>
          </w:p>
        </w:tc>
        <w:tc>
          <w:tcPr>
            <w:tcW w:type="dxa" w:w="1305"/>
          </w:tcPr>
          <w:p>
            <w:pPr>
              <w:spacing w:after="0"/>
              <w:jc w:val="right"/>
            </w:pPr>
            <w:r>
              <w:rPr>
                <w:sz w:val="16"/>
              </w:rPr>
              <w:t>16 of 16</w:t>
            </w:r>
          </w:p>
        </w:tc>
        <w:tc>
          <w:tcPr>
            <w:tcW w:type="dxa" w:w="985"/>
          </w:tcPr>
          <w:p>
            <w:pPr>
              <w:spacing w:after="0"/>
              <w:jc w:val="right"/>
            </w:pPr>
            <w:r>
              <w:rPr>
                <w:sz w:val="16"/>
              </w:rPr>
              <w:t>57.2</w:t>
            </w:r>
          </w:p>
        </w:tc>
        <w:tc>
          <w:tcPr>
            <w:tcW w:type="dxa" w:w="1033"/>
          </w:tcPr>
          <w:p>
            <w:pPr>
              <w:spacing w:after="0"/>
              <w:jc w:val="right"/>
            </w:pPr>
            <w:r>
              <w:rPr>
                <w:sz w:val="16"/>
              </w:rPr>
              <w:t>77.5</w:t>
            </w:r>
          </w:p>
        </w:tc>
        <w:tc>
          <w:tcPr>
            <w:tcW w:type="dxa" w:w="985"/>
          </w:tcPr>
          <w:p>
            <w:pPr>
              <w:spacing w:after="0"/>
              <w:jc w:val="right"/>
            </w:pPr>
            <w:r>
              <w:rPr>
                <w:sz w:val="16"/>
              </w:rPr>
              <w:t>89.8</w:t>
            </w:r>
          </w:p>
        </w:tc>
        <w:tc>
          <w:tcPr>
            <w:tcW w:type="dxa" w:w="8227"/>
          </w:tcPr>
          <w:p>
            <w:pPr>
              <w:spacing w:after="0"/>
              <w:jc w:val="left"/>
            </w:pPr>
            <w:r>
              <w:rPr>
                <w:sz w:val="16"/>
              </w:rPr>
              <w:t>Relatively High 10, Relatively Moderate 6</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16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16</w:t>
            </w:r>
          </w:p>
        </w:tc>
      </w:tr>
      <w:tr>
        <w:trPr>
          <w:cantSplit/>
        </w:trPr>
        <w:tc>
          <w:tcPr>
            <w:tcW w:type="dxa" w:w="1576"/>
          </w:tcPr>
          <w:p>
            <w:pPr>
              <w:spacing w:after="0"/>
              <w:jc w:val="left"/>
            </w:pPr>
            <w:r>
              <w:rPr>
                <w:sz w:val="16"/>
              </w:rPr>
              <w:t>Wildfire</w:t>
            </w:r>
          </w:p>
        </w:tc>
        <w:tc>
          <w:tcPr>
            <w:tcW w:type="dxa" w:w="1305"/>
          </w:tcPr>
          <w:p>
            <w:pPr>
              <w:spacing w:after="0"/>
              <w:jc w:val="right"/>
            </w:pPr>
            <w:r>
              <w:rPr>
                <w:sz w:val="16"/>
              </w:rPr>
              <w:t>16 of 16</w:t>
            </w:r>
          </w:p>
        </w:tc>
        <w:tc>
          <w:tcPr>
            <w:tcW w:type="dxa" w:w="985"/>
          </w:tcPr>
          <w:p>
            <w:pPr>
              <w:spacing w:after="0"/>
              <w:jc w:val="right"/>
            </w:pPr>
            <w:r>
              <w:rPr>
                <w:sz w:val="16"/>
              </w:rPr>
              <w:t>23.5</w:t>
            </w:r>
          </w:p>
        </w:tc>
        <w:tc>
          <w:tcPr>
            <w:tcW w:type="dxa" w:w="1033"/>
          </w:tcPr>
          <w:p>
            <w:pPr>
              <w:spacing w:after="0"/>
              <w:jc w:val="right"/>
            </w:pPr>
            <w:r>
              <w:rPr>
                <w:sz w:val="16"/>
              </w:rPr>
              <w:t>75.6</w:t>
            </w:r>
          </w:p>
        </w:tc>
        <w:tc>
          <w:tcPr>
            <w:tcW w:type="dxa" w:w="985"/>
          </w:tcPr>
          <w:p>
            <w:pPr>
              <w:spacing w:after="0"/>
              <w:jc w:val="right"/>
            </w:pPr>
            <w:r>
              <w:rPr>
                <w:sz w:val="16"/>
              </w:rPr>
              <w:t>87.6</w:t>
            </w:r>
          </w:p>
        </w:tc>
        <w:tc>
          <w:tcPr>
            <w:tcW w:type="dxa" w:w="8227"/>
          </w:tcPr>
          <w:p>
            <w:pPr>
              <w:spacing w:after="0"/>
              <w:jc w:val="left"/>
            </w:pPr>
            <w:r>
              <w:rPr>
                <w:sz w:val="16"/>
              </w:rPr>
              <w:t>Relatively Low 10, Very Low 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16 of 16</w:t>
            </w:r>
          </w:p>
        </w:tc>
        <w:tc>
          <w:tcPr>
            <w:tcW w:type="dxa" w:w="985"/>
          </w:tcPr>
          <w:p>
            <w:pPr>
              <w:spacing w:after="0"/>
              <w:jc w:val="right"/>
            </w:pPr>
            <w:r>
              <w:rPr>
                <w:sz w:val="16"/>
              </w:rPr>
              <w:t>33.5</w:t>
            </w:r>
          </w:p>
        </w:tc>
        <w:tc>
          <w:tcPr>
            <w:tcW w:type="dxa" w:w="1033"/>
          </w:tcPr>
          <w:p>
            <w:pPr>
              <w:spacing w:after="0"/>
              <w:jc w:val="right"/>
            </w:pPr>
            <w:r>
              <w:rPr>
                <w:sz w:val="16"/>
              </w:rPr>
              <w:t>51.0</w:t>
            </w:r>
          </w:p>
        </w:tc>
        <w:tc>
          <w:tcPr>
            <w:tcW w:type="dxa" w:w="985"/>
          </w:tcPr>
          <w:p>
            <w:pPr>
              <w:spacing w:after="0"/>
              <w:jc w:val="right"/>
            </w:pPr>
            <w:r>
              <w:rPr>
                <w:sz w:val="16"/>
              </w:rPr>
              <w:t>60.2</w:t>
            </w:r>
          </w:p>
        </w:tc>
        <w:tc>
          <w:tcPr>
            <w:tcW w:type="dxa" w:w="8227"/>
          </w:tcPr>
          <w:p>
            <w:pPr>
              <w:spacing w:after="0"/>
              <w:jc w:val="left"/>
            </w:pPr>
            <w:r>
              <w:rPr>
                <w:sz w:val="16"/>
              </w:rPr>
              <w:t>Relatively Moderate 9,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8"/>
        <w:gridCol w:w="680"/>
        <w:gridCol w:w="2379"/>
        <w:gridCol w:w="2031"/>
        <w:gridCol w:w="2050"/>
        <w:gridCol w:w="2186"/>
        <w:gridCol w:w="3198"/>
      </w:tblGrid>
      <w:tr>
        <w:trPr>
          <w:cantSplit/>
          <w:tblHeader/>
        </w:trPr>
        <w:tc>
          <w:tcPr>
            <w:tcW w:type="dxa" w:w="158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79"/>
            <w:shd w:val="clear" w:color="auto" w:fill="E8E8E8"/>
          </w:tcPr>
          <w:p>
            <w:pPr>
              <w:spacing w:after="0"/>
              <w:jc w:val="left"/>
            </w:pPr>
            <w:r>
              <w:rPr>
                <w:b/>
                <w:sz w:val="16"/>
              </w:rPr>
              <w:t>Plan status</w:t>
            </w:r>
          </w:p>
        </w:tc>
        <w:tc>
          <w:tcPr>
            <w:tcW w:type="dxa" w:w="20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98"/>
            <w:shd w:val="clear" w:color="auto" w:fill="E8E8E8"/>
          </w:tcPr>
          <w:p>
            <w:pPr>
              <w:spacing w:after="0"/>
              <w:jc w:val="left"/>
            </w:pPr>
            <w:r>
              <w:rPr>
                <w:b/>
                <w:sz w:val="16"/>
              </w:rPr>
              <w:t>Notes</w:t>
            </w:r>
          </w:p>
        </w:tc>
      </w:tr>
      <w:tr>
        <w:trPr>
          <w:cantSplit/>
        </w:trPr>
        <w:tc>
          <w:tcPr>
            <w:tcW w:type="dxa" w:w="1588"/>
          </w:tcPr>
          <w:p>
            <w:pPr>
              <w:spacing w:after="0"/>
              <w:jc w:val="left"/>
            </w:pPr>
            <w:r>
              <w:rPr>
                <w:sz w:val="16"/>
              </w:rPr>
              <w:t>San Patricio County</w:t>
            </w:r>
          </w:p>
        </w:tc>
        <w:tc>
          <w:tcPr>
            <w:tcW w:type="dxa" w:w="680"/>
          </w:tcPr>
          <w:p>
            <w:pPr>
              <w:spacing w:after="0"/>
              <w:jc w:val="left"/>
            </w:pPr>
            <w:r>
              <w:rPr>
                <w:sz w:val="16"/>
              </w:rPr>
              <w:t>County</w:t>
            </w:r>
          </w:p>
        </w:tc>
        <w:tc>
          <w:tcPr>
            <w:tcW w:type="dxa" w:w="2379"/>
          </w:tcPr>
          <w:p>
            <w:pPr>
              <w:spacing w:after="0"/>
              <w:jc w:val="left"/>
            </w:pPr>
            <w:r>
              <w:rPr>
                <w:sz w:val="16"/>
              </w:rPr>
              <w:t>Approved, expires 2031-03-30</w:t>
            </w:r>
          </w:p>
        </w:tc>
        <w:tc>
          <w:tcPr>
            <w:tcW w:type="dxa" w:w="2031"/>
          </w:tcPr>
          <w:p>
            <w:pPr>
              <w:spacing w:after="0"/>
              <w:jc w:val="right"/>
            </w:pPr>
            <w:r>
              <w:rPr>
                <w:sz w:val="16"/>
              </w:rPr>
              <w:t>FMA RL 1, SRL 3; any 37</w:t>
            </w:r>
          </w:p>
        </w:tc>
        <w:tc>
          <w:tcPr>
            <w:tcW w:type="dxa" w:w="2050"/>
          </w:tcPr>
          <w:p>
            <w:pPr>
              <w:spacing w:after="0"/>
              <w:jc w:val="right"/>
            </w:pPr>
            <w:r>
              <w:rPr>
                <w:sz w:val="16"/>
              </w:rPr>
              <w:t>$5,205,936.17</w:t>
            </w:r>
          </w:p>
        </w:tc>
        <w:tc>
          <w:tcPr>
            <w:tcW w:type="dxa" w:w="2186"/>
          </w:tcPr>
          <w:p>
            <w:pPr>
              <w:spacing w:after="0"/>
              <w:jc w:val="right"/>
            </w:pPr>
            <w:r>
              <w:rPr>
                <w:sz w:val="16"/>
              </w:rPr>
              <w:t>0 total; 0 since its plan</w:t>
            </w:r>
          </w:p>
        </w:tc>
        <w:tc>
          <w:tcPr>
            <w:tcW w:type="dxa" w:w="3198"/>
          </w:tcPr>
          <w:p>
            <w:pPr>
              <w:spacing w:after="0"/>
              <w:jc w:val="left"/>
            </w:pPr>
            <w:r>
              <w:rPr>
                <w:sz w:val="16"/>
              </w:rPr>
              <w:t>Includes $150,977.62 for declarations not counted as hazard incidents (DR-1606-TX, DR-4485-TX, EM-3261-TX).</w:t>
            </w:r>
          </w:p>
        </w:tc>
      </w:tr>
      <w:tr>
        <w:trPr>
          <w:cantSplit/>
        </w:trPr>
        <w:tc>
          <w:tcPr>
            <w:tcW w:type="dxa" w:w="1588"/>
          </w:tcPr>
          <w:p>
            <w:pPr>
              <w:spacing w:after="0"/>
              <w:jc w:val="left"/>
            </w:pPr>
            <w:r>
              <w:rPr>
                <w:sz w:val="16"/>
              </w:rPr>
              <w:t>Aransas Pass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12, SRL 14; any 64</w:t>
            </w:r>
          </w:p>
        </w:tc>
        <w:tc>
          <w:tcPr>
            <w:tcW w:type="dxa" w:w="2050"/>
          </w:tcPr>
          <w:p>
            <w:pPr>
              <w:spacing w:after="0"/>
              <w:jc w:val="right"/>
            </w:pPr>
            <w:r>
              <w:rPr>
                <w:sz w:val="16"/>
              </w:rPr>
              <w:t>$17,953,564.01</w:t>
            </w:r>
          </w:p>
        </w:tc>
        <w:tc>
          <w:tcPr>
            <w:tcW w:type="dxa" w:w="2186"/>
          </w:tcPr>
          <w:p>
            <w:pPr>
              <w:spacing w:after="0"/>
              <w:jc w:val="right"/>
            </w:pPr>
            <w:r>
              <w:rPr>
                <w:sz w:val="16"/>
              </w:rPr>
              <w:t>29 total; 0 since its plan</w:t>
            </w:r>
          </w:p>
        </w:tc>
        <w:tc>
          <w:tcPr>
            <w:tcW w:type="dxa" w:w="3198"/>
          </w:tcPr>
          <w:p>
            <w:pPr>
              <w:spacing w:after="0"/>
              <w:jc w:val="left"/>
            </w:pPr>
            <w:r>
              <w:rPr>
                <w:sz w:val="16"/>
              </w:rPr>
              <w:t>Whole community, including the part in Aransas County, Hidalgo County and Nueces County, plus 1 property with no county in FEMA's file; in-county portion (county table): FMA RL 10, FMA SRL 12, NFIP RL 48, NFIP SRL 11, any category 54. Includes $95,175.22 for declarations not counted as hazard incidents (DR-1606-TX, EM-3261-TX).</w:t>
            </w:r>
          </w:p>
        </w:tc>
      </w:tr>
      <w:tr>
        <w:trPr>
          <w:cantSplit/>
        </w:trPr>
        <w:tc>
          <w:tcPr>
            <w:tcW w:type="dxa" w:w="1588"/>
          </w:tcPr>
          <w:p>
            <w:pPr>
              <w:spacing w:after="0"/>
              <w:jc w:val="left"/>
            </w:pPr>
            <w:r>
              <w:rPr>
                <w:sz w:val="16"/>
              </w:rPr>
              <w:t>Gregory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5</w:t>
            </w:r>
          </w:p>
        </w:tc>
        <w:tc>
          <w:tcPr>
            <w:tcW w:type="dxa" w:w="2050"/>
          </w:tcPr>
          <w:p>
            <w:pPr>
              <w:spacing w:after="0"/>
              <w:jc w:val="right"/>
            </w:pPr>
            <w:r>
              <w:rPr>
                <w:sz w:val="16"/>
              </w:rPr>
              <w:t>$129,248.11</w:t>
            </w:r>
          </w:p>
        </w:tc>
        <w:tc>
          <w:tcPr>
            <w:tcW w:type="dxa" w:w="2186"/>
          </w:tcPr>
          <w:p>
            <w:pPr>
              <w:spacing w:after="0"/>
              <w:jc w:val="right"/>
            </w:pPr>
            <w:r>
              <w:rPr>
                <w:sz w:val="16"/>
              </w:rPr>
              <w:t>22 total; 0 since its plan</w:t>
            </w:r>
          </w:p>
        </w:tc>
        <w:tc>
          <w:tcPr>
            <w:tcW w:type="dxa" w:w="3198"/>
          </w:tcPr>
          <w:p>
            <w:pPr>
              <w:spacing w:after="0"/>
              <w:jc w:val="left"/>
            </w:pPr>
          </w:p>
        </w:tc>
      </w:tr>
      <w:tr>
        <w:trPr>
          <w:cantSplit/>
        </w:trPr>
        <w:tc>
          <w:tcPr>
            <w:tcW w:type="dxa" w:w="1588"/>
          </w:tcPr>
          <w:p>
            <w:pPr>
              <w:spacing w:after="0"/>
              <w:jc w:val="left"/>
            </w:pPr>
            <w:r>
              <w:rPr>
                <w:sz w:val="16"/>
              </w:rPr>
              <w:t>Ingleside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1; any 29</w:t>
            </w:r>
          </w:p>
        </w:tc>
        <w:tc>
          <w:tcPr>
            <w:tcW w:type="dxa" w:w="2050"/>
          </w:tcPr>
          <w:p>
            <w:pPr>
              <w:spacing w:after="0"/>
              <w:jc w:val="right"/>
            </w:pPr>
            <w:r>
              <w:rPr>
                <w:sz w:val="16"/>
              </w:rPr>
              <w:t>$5,483,118.12</w:t>
            </w:r>
          </w:p>
        </w:tc>
        <w:tc>
          <w:tcPr>
            <w:tcW w:type="dxa" w:w="2186"/>
          </w:tcPr>
          <w:p>
            <w:pPr>
              <w:spacing w:after="0"/>
              <w:jc w:val="right"/>
            </w:pPr>
            <w:r>
              <w:rPr>
                <w:sz w:val="16"/>
              </w:rPr>
              <w:t>20 total; 0 since its plan</w:t>
            </w:r>
          </w:p>
        </w:tc>
        <w:tc>
          <w:tcPr>
            <w:tcW w:type="dxa" w:w="3198"/>
          </w:tcPr>
          <w:p>
            <w:pPr>
              <w:spacing w:after="0"/>
              <w:jc w:val="left"/>
            </w:pPr>
          </w:p>
        </w:tc>
      </w:tr>
      <w:tr>
        <w:trPr>
          <w:cantSplit/>
        </w:trPr>
        <w:tc>
          <w:tcPr>
            <w:tcW w:type="dxa" w:w="1588"/>
          </w:tcPr>
          <w:p>
            <w:pPr>
              <w:spacing w:after="0"/>
              <w:jc w:val="left"/>
            </w:pPr>
            <w:r>
              <w:rPr>
                <w:sz w:val="16"/>
              </w:rPr>
              <w:t>Ingleside on the Bay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3; any 9</w:t>
            </w:r>
          </w:p>
        </w:tc>
        <w:tc>
          <w:tcPr>
            <w:tcW w:type="dxa" w:w="2050"/>
          </w:tcPr>
          <w:p>
            <w:pPr>
              <w:spacing w:after="0"/>
              <w:jc w:val="right"/>
            </w:pPr>
            <w:r>
              <w:rPr>
                <w:sz w:val="16"/>
              </w:rPr>
              <w:t>$169,093.16</w:t>
            </w:r>
          </w:p>
        </w:tc>
        <w:tc>
          <w:tcPr>
            <w:tcW w:type="dxa" w:w="2186"/>
          </w:tcPr>
          <w:p>
            <w:pPr>
              <w:spacing w:after="0"/>
              <w:jc w:val="right"/>
            </w:pPr>
            <w:r>
              <w:rPr>
                <w:sz w:val="16"/>
              </w:rPr>
              <w:t>4 total; 1 since its plan</w:t>
            </w:r>
          </w:p>
        </w:tc>
        <w:tc>
          <w:tcPr>
            <w:tcW w:type="dxa" w:w="3198"/>
          </w:tcPr>
          <w:p>
            <w:pPr>
              <w:spacing w:after="0"/>
              <w:jc w:val="left"/>
            </w:pPr>
          </w:p>
        </w:tc>
      </w:tr>
      <w:tr>
        <w:trPr>
          <w:cantSplit/>
        </w:trPr>
        <w:tc>
          <w:tcPr>
            <w:tcW w:type="dxa" w:w="1588"/>
          </w:tcPr>
          <w:p>
            <w:pPr>
              <w:spacing w:after="0"/>
              <w:jc w:val="left"/>
            </w:pPr>
            <w:r>
              <w:rPr>
                <w:sz w:val="16"/>
              </w:rPr>
              <w:t>Lake City town</w:t>
            </w:r>
          </w:p>
        </w:tc>
        <w:tc>
          <w:tcPr>
            <w:tcW w:type="dxa" w:w="680"/>
          </w:tcPr>
          <w:p>
            <w:pPr>
              <w:spacing w:after="0"/>
              <w:jc w:val="left"/>
            </w:pPr>
            <w:r>
              <w:rPr>
                <w:sz w:val="16"/>
              </w:rPr>
              <w:t>Town</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1</w:t>
            </w:r>
          </w:p>
        </w:tc>
        <w:tc>
          <w:tcPr>
            <w:tcW w:type="dxa" w:w="2050"/>
          </w:tcPr>
          <w:p>
            <w:pPr>
              <w:spacing w:after="0"/>
              <w:jc w:val="right"/>
            </w:pPr>
            <w:r>
              <w:rPr>
                <w:sz w:val="16"/>
              </w:rPr>
              <w:t>no Public Assistance recorded</w:t>
            </w:r>
          </w:p>
        </w:tc>
        <w:tc>
          <w:tcPr>
            <w:tcW w:type="dxa" w:w="2186"/>
          </w:tcPr>
          <w:p>
            <w:pPr>
              <w:spacing w:after="0"/>
              <w:jc w:val="right"/>
            </w:pPr>
            <w:r>
              <w:rPr>
                <w:sz w:val="16"/>
              </w:rPr>
              <w:t>0 total; 0 since its plan</w:t>
            </w:r>
          </w:p>
        </w:tc>
        <w:tc>
          <w:tcPr>
            <w:tcW w:type="dxa" w:w="3198"/>
          </w:tcPr>
          <w:p>
            <w:pPr>
              <w:spacing w:after="0"/>
              <w:jc w:val="left"/>
            </w:pPr>
          </w:p>
        </w:tc>
      </w:tr>
      <w:tr>
        <w:trPr>
          <w:cantSplit/>
        </w:trPr>
        <w:tc>
          <w:tcPr>
            <w:tcW w:type="dxa" w:w="1588"/>
          </w:tcPr>
          <w:p>
            <w:pPr>
              <w:spacing w:after="0"/>
              <w:jc w:val="left"/>
            </w:pPr>
            <w:r>
              <w:rPr>
                <w:sz w:val="16"/>
              </w:rPr>
              <w:t>Lakeside town</w:t>
            </w:r>
          </w:p>
        </w:tc>
        <w:tc>
          <w:tcPr>
            <w:tcW w:type="dxa" w:w="680"/>
          </w:tcPr>
          <w:p>
            <w:pPr>
              <w:spacing w:after="0"/>
              <w:jc w:val="left"/>
            </w:pPr>
            <w:r>
              <w:rPr>
                <w:sz w:val="16"/>
              </w:rPr>
              <w:t>Town</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0</w:t>
            </w:r>
          </w:p>
        </w:tc>
        <w:tc>
          <w:tcPr>
            <w:tcW w:type="dxa" w:w="2050"/>
          </w:tcPr>
          <w:p>
            <w:pPr>
              <w:spacing w:after="0"/>
              <w:jc w:val="right"/>
            </w:pPr>
            <w:r>
              <w:rPr>
                <w:sz w:val="16"/>
              </w:rPr>
              <w:t>no Public Assistance recorded</w:t>
            </w:r>
          </w:p>
        </w:tc>
        <w:tc>
          <w:tcPr>
            <w:tcW w:type="dxa" w:w="2186"/>
          </w:tcPr>
          <w:p>
            <w:pPr>
              <w:spacing w:after="0"/>
              <w:jc w:val="right"/>
            </w:pPr>
            <w:r>
              <w:rPr>
                <w:sz w:val="16"/>
              </w:rPr>
              <w:t>0 total; 0 since its plan</w:t>
            </w:r>
          </w:p>
        </w:tc>
        <w:tc>
          <w:tcPr>
            <w:tcW w:type="dxa" w:w="3198"/>
          </w:tcPr>
          <w:p>
            <w:pPr>
              <w:spacing w:after="0"/>
              <w:jc w:val="left"/>
            </w:pPr>
          </w:p>
        </w:tc>
      </w:tr>
      <w:tr>
        <w:trPr>
          <w:cantSplit/>
        </w:trPr>
        <w:tc>
          <w:tcPr>
            <w:tcW w:type="dxa" w:w="1588"/>
          </w:tcPr>
          <w:p>
            <w:pPr>
              <w:spacing w:after="0"/>
              <w:jc w:val="left"/>
            </w:pPr>
            <w:r>
              <w:rPr>
                <w:sz w:val="16"/>
              </w:rPr>
              <w:t>Mathis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0</w:t>
            </w:r>
          </w:p>
        </w:tc>
        <w:tc>
          <w:tcPr>
            <w:tcW w:type="dxa" w:w="2050"/>
          </w:tcPr>
          <w:p>
            <w:pPr>
              <w:spacing w:after="0"/>
              <w:jc w:val="right"/>
            </w:pPr>
            <w:r>
              <w:rPr>
                <w:sz w:val="16"/>
              </w:rPr>
              <w:t>$326,297.47</w:t>
            </w:r>
          </w:p>
        </w:tc>
        <w:tc>
          <w:tcPr>
            <w:tcW w:type="dxa" w:w="2186"/>
          </w:tcPr>
          <w:p>
            <w:pPr>
              <w:spacing w:after="0"/>
              <w:jc w:val="right"/>
            </w:pPr>
            <w:r>
              <w:rPr>
                <w:sz w:val="16"/>
              </w:rPr>
              <w:t>44 total; 2 since its plan</w:t>
            </w:r>
          </w:p>
        </w:tc>
        <w:tc>
          <w:tcPr>
            <w:tcW w:type="dxa" w:w="3198"/>
          </w:tcPr>
          <w:p>
            <w:pPr>
              <w:spacing w:after="0"/>
              <w:jc w:val="left"/>
            </w:pPr>
          </w:p>
        </w:tc>
      </w:tr>
      <w:tr>
        <w:trPr>
          <w:cantSplit/>
        </w:trPr>
        <w:tc>
          <w:tcPr>
            <w:tcW w:type="dxa" w:w="1588"/>
          </w:tcPr>
          <w:p>
            <w:pPr>
              <w:spacing w:after="0"/>
              <w:jc w:val="left"/>
            </w:pPr>
            <w:r>
              <w:rPr>
                <w:sz w:val="16"/>
              </w:rPr>
              <w:t>Odem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0</w:t>
            </w:r>
          </w:p>
        </w:tc>
        <w:tc>
          <w:tcPr>
            <w:tcW w:type="dxa" w:w="2050"/>
          </w:tcPr>
          <w:p>
            <w:pPr>
              <w:spacing w:after="0"/>
              <w:jc w:val="right"/>
            </w:pPr>
            <w:r>
              <w:rPr>
                <w:sz w:val="16"/>
              </w:rPr>
              <w:t>$29,339.66</w:t>
            </w:r>
          </w:p>
        </w:tc>
        <w:tc>
          <w:tcPr>
            <w:tcW w:type="dxa" w:w="2186"/>
          </w:tcPr>
          <w:p>
            <w:pPr>
              <w:spacing w:after="0"/>
              <w:jc w:val="right"/>
            </w:pPr>
            <w:r>
              <w:rPr>
                <w:sz w:val="16"/>
              </w:rPr>
              <w:t>27 total; 1 since its plan</w:t>
            </w:r>
          </w:p>
        </w:tc>
        <w:tc>
          <w:tcPr>
            <w:tcW w:type="dxa" w:w="3198"/>
          </w:tcPr>
          <w:p>
            <w:pPr>
              <w:spacing w:after="0"/>
              <w:jc w:val="left"/>
            </w:pPr>
          </w:p>
        </w:tc>
      </w:tr>
      <w:tr>
        <w:trPr>
          <w:cantSplit/>
        </w:trPr>
        <w:tc>
          <w:tcPr>
            <w:tcW w:type="dxa" w:w="1588"/>
          </w:tcPr>
          <w:p>
            <w:pPr>
              <w:spacing w:after="0"/>
              <w:jc w:val="left"/>
            </w:pPr>
            <w:r>
              <w:rPr>
                <w:sz w:val="16"/>
              </w:rPr>
              <w:t>Portland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1; any 13</w:t>
            </w:r>
          </w:p>
        </w:tc>
        <w:tc>
          <w:tcPr>
            <w:tcW w:type="dxa" w:w="2050"/>
          </w:tcPr>
          <w:p>
            <w:pPr>
              <w:spacing w:after="0"/>
              <w:jc w:val="right"/>
            </w:pPr>
            <w:r>
              <w:rPr>
                <w:sz w:val="16"/>
              </w:rPr>
              <w:t>$2,617,580.65</w:t>
            </w:r>
          </w:p>
        </w:tc>
        <w:tc>
          <w:tcPr>
            <w:tcW w:type="dxa" w:w="2186"/>
          </w:tcPr>
          <w:p>
            <w:pPr>
              <w:spacing w:after="0"/>
              <w:jc w:val="right"/>
            </w:pPr>
            <w:r>
              <w:rPr>
                <w:sz w:val="16"/>
              </w:rPr>
              <w:t>30 total; 1 since its plan</w:t>
            </w:r>
          </w:p>
        </w:tc>
        <w:tc>
          <w:tcPr>
            <w:tcW w:type="dxa" w:w="3198"/>
          </w:tcPr>
          <w:p>
            <w:pPr>
              <w:spacing w:after="0"/>
              <w:jc w:val="left"/>
            </w:pPr>
            <w:r>
              <w:rPr>
                <w:sz w:val="16"/>
              </w:rPr>
              <w:t>Includes $55,337.07 for declarations not counted as hazard incidents (EM-3216-TX).</w:t>
            </w:r>
          </w:p>
        </w:tc>
      </w:tr>
      <w:tr>
        <w:trPr>
          <w:cantSplit/>
        </w:trPr>
        <w:tc>
          <w:tcPr>
            <w:tcW w:type="dxa" w:w="1588"/>
          </w:tcPr>
          <w:p>
            <w:pPr>
              <w:spacing w:after="0"/>
              <w:jc w:val="left"/>
            </w:pPr>
            <w:r>
              <w:rPr>
                <w:sz w:val="16"/>
              </w:rPr>
              <w:t>San Patricio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0</w:t>
            </w:r>
          </w:p>
        </w:tc>
        <w:tc>
          <w:tcPr>
            <w:tcW w:type="dxa" w:w="2050"/>
          </w:tcPr>
          <w:p>
            <w:pPr>
              <w:spacing w:after="0"/>
              <w:jc w:val="right"/>
            </w:pPr>
            <w:r>
              <w:rPr>
                <w:sz w:val="16"/>
              </w:rPr>
              <w:t>no Public Assistance recorded</w:t>
            </w:r>
          </w:p>
        </w:tc>
        <w:tc>
          <w:tcPr>
            <w:tcW w:type="dxa" w:w="2186"/>
          </w:tcPr>
          <w:p>
            <w:pPr>
              <w:spacing w:after="0"/>
              <w:jc w:val="right"/>
            </w:pPr>
            <w:r>
              <w:rPr>
                <w:sz w:val="16"/>
              </w:rPr>
              <w:t>4 total; 0 since its plan</w:t>
            </w:r>
          </w:p>
        </w:tc>
        <w:tc>
          <w:tcPr>
            <w:tcW w:type="dxa" w:w="3198"/>
          </w:tcPr>
          <w:p>
            <w:pPr>
              <w:spacing w:after="0"/>
              <w:jc w:val="left"/>
            </w:pPr>
          </w:p>
        </w:tc>
      </w:tr>
      <w:tr>
        <w:trPr>
          <w:cantSplit/>
        </w:trPr>
        <w:tc>
          <w:tcPr>
            <w:tcW w:type="dxa" w:w="1588"/>
          </w:tcPr>
          <w:p>
            <w:pPr>
              <w:spacing w:after="0"/>
              <w:jc w:val="left"/>
            </w:pPr>
            <w:r>
              <w:rPr>
                <w:sz w:val="16"/>
              </w:rPr>
              <w:t>Sinton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1; any 76</w:t>
            </w:r>
          </w:p>
        </w:tc>
        <w:tc>
          <w:tcPr>
            <w:tcW w:type="dxa" w:w="2050"/>
          </w:tcPr>
          <w:p>
            <w:pPr>
              <w:spacing w:after="0"/>
              <w:jc w:val="right"/>
            </w:pPr>
            <w:r>
              <w:rPr>
                <w:sz w:val="16"/>
              </w:rPr>
              <w:t>$78,191.12</w:t>
            </w:r>
          </w:p>
        </w:tc>
        <w:tc>
          <w:tcPr>
            <w:tcW w:type="dxa" w:w="2186"/>
          </w:tcPr>
          <w:p>
            <w:pPr>
              <w:spacing w:after="0"/>
              <w:jc w:val="right"/>
            </w:pPr>
            <w:r>
              <w:rPr>
                <w:sz w:val="16"/>
              </w:rPr>
              <w:t>23 total; 0 since its plan</w:t>
            </w:r>
          </w:p>
        </w:tc>
        <w:tc>
          <w:tcPr>
            <w:tcW w:type="dxa" w:w="3198"/>
          </w:tcPr>
          <w:p>
            <w:pPr>
              <w:spacing w:after="0"/>
              <w:jc w:val="left"/>
            </w:pPr>
          </w:p>
        </w:tc>
      </w:tr>
      <w:tr>
        <w:trPr>
          <w:cantSplit/>
        </w:trPr>
        <w:tc>
          <w:tcPr>
            <w:tcW w:type="dxa" w:w="1588"/>
          </w:tcPr>
          <w:p>
            <w:pPr>
              <w:spacing w:after="0"/>
              <w:jc w:val="left"/>
            </w:pPr>
            <w:r>
              <w:rPr>
                <w:sz w:val="16"/>
              </w:rPr>
              <w:t>Taft city</w:t>
            </w:r>
          </w:p>
        </w:tc>
        <w:tc>
          <w:tcPr>
            <w:tcW w:type="dxa" w:w="680"/>
          </w:tcPr>
          <w:p>
            <w:pPr>
              <w:spacing w:after="0"/>
              <w:jc w:val="left"/>
            </w:pPr>
            <w:r>
              <w:rPr>
                <w:sz w:val="16"/>
              </w:rPr>
              <w:t>City</w:t>
            </w:r>
          </w:p>
        </w:tc>
        <w:tc>
          <w:tcPr>
            <w:tcW w:type="dxa" w:w="2379"/>
          </w:tcPr>
          <w:p>
            <w:pPr>
              <w:spacing w:after="0"/>
              <w:jc w:val="left"/>
            </w:pPr>
            <w:r>
              <w:rPr>
                <w:sz w:val="16"/>
              </w:rPr>
              <w:t>Approved, expires 2031-03-30</w:t>
            </w:r>
          </w:p>
        </w:tc>
        <w:tc>
          <w:tcPr>
            <w:tcW w:type="dxa" w:w="2031"/>
          </w:tcPr>
          <w:p>
            <w:pPr>
              <w:spacing w:after="0"/>
              <w:jc w:val="right"/>
            </w:pPr>
            <w:r>
              <w:rPr>
                <w:sz w:val="16"/>
              </w:rPr>
              <w:t>FMA RL 0, SRL 0; any 0</w:t>
            </w:r>
          </w:p>
        </w:tc>
        <w:tc>
          <w:tcPr>
            <w:tcW w:type="dxa" w:w="2050"/>
          </w:tcPr>
          <w:p>
            <w:pPr>
              <w:spacing w:after="0"/>
              <w:jc w:val="right"/>
            </w:pPr>
            <w:r>
              <w:rPr>
                <w:sz w:val="16"/>
              </w:rPr>
              <w:t>$273,618</w:t>
            </w:r>
          </w:p>
        </w:tc>
        <w:tc>
          <w:tcPr>
            <w:tcW w:type="dxa" w:w="2186"/>
          </w:tcPr>
          <w:p>
            <w:pPr>
              <w:spacing w:after="0"/>
              <w:jc w:val="right"/>
            </w:pPr>
            <w:r>
              <w:rPr>
                <w:sz w:val="16"/>
              </w:rPr>
              <w:t>18 total; 1 since its plan</w:t>
            </w:r>
          </w:p>
        </w:tc>
        <w:tc>
          <w:tcPr>
            <w:tcW w:type="dxa" w:w="31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$2,653,763,480</w:t>
            </w:r>
          </w:p>
        </w:tc>
        <w:tc>
          <w:tcPr>
            <w:tcW w:type="dxa" w:w="1215"/>
          </w:tcPr>
          <w:p>
            <w:pPr>
              <w:spacing w:after="0"/>
              <w:jc w:val="right"/>
            </w:pPr>
            <w:r>
              <w:rPr>
                <w:sz w:val="16"/>
              </w:rPr>
              <w:t>n/a</w:t>
            </w:r>
          </w:p>
        </w:tc>
        <w:tc>
          <w:tcPr>
            <w:tcW w:type="dxa" w:w="1041"/>
          </w:tcPr>
          <w:p>
            <w:pPr>
              <w:spacing w:after="0"/>
              <w:jc w:val="right"/>
            </w:pPr>
            <w:r>
              <w:rPr>
                <w:sz w:val="16"/>
              </w:rPr>
              <w:t>13,016</w:t>
            </w:r>
          </w:p>
        </w:tc>
        <w:tc>
          <w:tcPr>
            <w:tcW w:type="dxa" w:w="1126"/>
          </w:tcPr>
          <w:p>
            <w:pPr>
              <w:spacing w:after="0"/>
              <w:jc w:val="right"/>
            </w:pPr>
            <w:r>
              <w:rPr>
                <w:sz w:val="16"/>
              </w:rPr>
              <w:t>$124,676</w:t>
            </w:r>
          </w:p>
        </w:tc>
        <w:tc>
          <w:tcPr>
            <w:tcW w:type="dxa" w:w="1126"/>
          </w:tcPr>
          <w:p>
            <w:pPr>
              <w:spacing w:after="0"/>
              <w:jc w:val="right"/>
            </w:pPr>
            <w:r>
              <w:rPr>
                <w:sz w:val="16"/>
              </w:rPr>
              <w:t>n/a</w:t>
            </w:r>
          </w:p>
        </w:tc>
        <w:tc>
          <w:tcPr>
            <w:tcW w:type="dxa" w:w="1097"/>
          </w:tcPr>
          <w:p>
            <w:pPr>
              <w:spacing w:after="0"/>
              <w:jc w:val="right"/>
            </w:pPr>
            <w:r>
              <w:rPr>
                <w:sz w:val="16"/>
              </w:rPr>
              <w:t>$14,508</w:t>
            </w:r>
          </w:p>
        </w:tc>
        <w:tc>
          <w:tcPr>
            <w:tcW w:type="dxa" w:w="1305"/>
          </w:tcPr>
          <w:p>
            <w:pPr>
              <w:spacing w:after="0"/>
              <w:jc w:val="right"/>
            </w:pPr>
            <w:r>
              <w:rPr>
                <w:sz w:val="16"/>
              </w:rPr>
              <w:t>0.0047%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$36,246</w:t>
            </w:r>
          </w:p>
        </w:tc>
        <w:tc>
          <w:tcPr>
            <w:tcW w:type="dxa" w:w="1126"/>
          </w:tcPr>
          <w:p>
            <w:pPr>
              <w:spacing w:after="0"/>
              <w:jc w:val="right"/>
            </w:pPr>
            <w:r>
              <w:rPr>
                <w:sz w:val="16"/>
              </w:rPr>
              <w:t>$409,936</w:t>
            </w:r>
          </w:p>
        </w:tc>
        <w:tc>
          <w:tcPr>
            <w:tcW w:type="dxa" w:w="1097"/>
          </w:tcPr>
          <w:p>
            <w:pPr>
              <w:spacing w:after="0"/>
              <w:jc w:val="right"/>
            </w:pPr>
            <w:r>
              <w:rPr>
                <w:sz w:val="16"/>
              </w:rPr>
              <w:t>$5,018,853</w:t>
            </w:r>
          </w:p>
        </w:tc>
        <w:tc>
          <w:tcPr>
            <w:tcW w:type="dxa" w:w="1305"/>
          </w:tcPr>
          <w:p>
            <w:pPr>
              <w:spacing w:after="0"/>
              <w:jc w:val="right"/>
            </w:pPr>
            <w:r>
              <w:rPr>
                <w:sz w:val="16"/>
              </w:rPr>
              <w:t>0.000295%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$101,673,036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$1,537,430</w:t>
            </w:r>
          </w:p>
        </w:tc>
        <w:tc>
          <w:tcPr>
            <w:tcW w:type="dxa" w:w="1097"/>
          </w:tcPr>
          <w:p>
            <w:pPr>
              <w:spacing w:after="0"/>
              <w:jc w:val="right"/>
            </w:pPr>
            <w:r>
              <w:rPr>
                <w:sz w:val="16"/>
              </w:rPr>
              <w:t>n/a</w:t>
            </w:r>
          </w:p>
        </w:tc>
        <w:tc>
          <w:tcPr>
            <w:tcW w:type="dxa" w:w="1305"/>
          </w:tcPr>
          <w:p>
            <w:pPr>
              <w:spacing w:after="0"/>
              <w:jc w:val="right"/>
            </w:pPr>
            <w:r>
              <w:rPr>
                <w:sz w:val="16"/>
              </w:rPr>
              <w:t>1.51%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$21,910,088,079</w:t>
            </w:r>
          </w:p>
        </w:tc>
        <w:tc>
          <w:tcPr>
            <w:tcW w:type="dxa" w:w="1215"/>
          </w:tcPr>
          <w:p>
            <w:pPr>
              <w:spacing w:after="0"/>
              <w:jc w:val="right"/>
            </w:pPr>
            <w:r>
              <w:rPr>
                <w:sz w:val="16"/>
              </w:rPr>
              <w:t>n/a</w:t>
            </w:r>
          </w:p>
        </w:tc>
        <w:tc>
          <w:tcPr>
            <w:tcW w:type="dxa" w:w="1041"/>
          </w:tcPr>
          <w:p>
            <w:pPr>
              <w:spacing w:after="0"/>
              <w:jc w:val="right"/>
            </w:pPr>
            <w:r>
              <w:rPr>
                <w:sz w:val="16"/>
              </w:rPr>
              <w:t>68,755</w:t>
            </w:r>
          </w:p>
        </w:tc>
        <w:tc>
          <w:tcPr>
            <w:tcW w:type="dxa" w:w="1126"/>
          </w:tcPr>
          <w:p>
            <w:pPr>
              <w:spacing w:after="0"/>
              <w:jc w:val="right"/>
            </w:pPr>
            <w:r>
              <w:rPr>
                <w:sz w:val="16"/>
              </w:rPr>
              <w:t>$17,462</w:t>
            </w:r>
          </w:p>
        </w:tc>
        <w:tc>
          <w:tcPr>
            <w:tcW w:type="dxa" w:w="1126"/>
          </w:tcPr>
          <w:p>
            <w:pPr>
              <w:spacing w:after="0"/>
              <w:jc w:val="right"/>
            </w:pPr>
            <w:r>
              <w:rPr>
                <w:sz w:val="16"/>
              </w:rPr>
              <w:t>n/a</w:t>
            </w:r>
          </w:p>
        </w:tc>
        <w:tc>
          <w:tcPr>
            <w:tcW w:type="dxa" w:w="1097"/>
          </w:tcPr>
          <w:p>
            <w:pPr>
              <w:spacing w:after="0"/>
              <w:jc w:val="right"/>
            </w:pPr>
            <w:r>
              <w:rPr>
                <w:sz w:val="16"/>
              </w:rPr>
              <w:t>$7,258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$277,562</w:t>
            </w:r>
          </w:p>
        </w:tc>
        <w:tc>
          <w:tcPr>
            <w:tcW w:type="dxa" w:w="1126"/>
          </w:tcPr>
          <w:p>
            <w:pPr>
              <w:spacing w:after="0"/>
              <w:jc w:val="right"/>
            </w:pPr>
            <w:r>
              <w:rPr>
                <w:sz w:val="16"/>
              </w:rPr>
              <w:t>$27,889</w:t>
            </w:r>
          </w:p>
        </w:tc>
        <w:tc>
          <w:tcPr>
            <w:tcW w:type="dxa" w:w="1097"/>
          </w:tcPr>
          <w:p>
            <w:pPr>
              <w:spacing w:after="0"/>
              <w:jc w:val="right"/>
            </w:pPr>
            <w:r>
              <w:rPr>
                <w:sz w:val="16"/>
              </w:rPr>
              <w:t>$44,763</w:t>
            </w:r>
          </w:p>
        </w:tc>
        <w:tc>
          <w:tcPr>
            <w:tcW w:type="dxa" w:w="1305"/>
          </w:tcPr>
          <w:p>
            <w:pPr>
              <w:spacing w:after="0"/>
              <w:jc w:val="right"/>
            </w:pPr>
            <w:r>
              <w:rPr>
                <w:sz w:val="16"/>
              </w:rPr>
              <w:t>0.00226%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$119</w:t>
            </w:r>
          </w:p>
        </w:tc>
        <w:tc>
          <w:tcPr>
            <w:tcW w:type="dxa" w:w="1126"/>
          </w:tcPr>
          <w:p>
            <w:pPr>
              <w:spacing w:after="0"/>
              <w:jc w:val="right"/>
            </w:pPr>
            <w:r>
              <w:rPr>
                <w:sz w:val="16"/>
              </w:rPr>
              <w:t>$638</w:t>
            </w:r>
          </w:p>
        </w:tc>
        <w:tc>
          <w:tcPr>
            <w:tcW w:type="dxa" w:w="1097"/>
          </w:tcPr>
          <w:p>
            <w:pPr>
              <w:spacing w:after="0"/>
              <w:jc w:val="right"/>
            </w:pPr>
            <w:r>
              <w:rPr>
                <w:sz w:val="16"/>
              </w:rPr>
              <w:t>$1,836,431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$12,298,774,606</w:t>
            </w:r>
          </w:p>
        </w:tc>
        <w:tc>
          <w:tcPr>
            <w:tcW w:type="dxa" w:w="1215"/>
          </w:tcPr>
          <w:p>
            <w:pPr>
              <w:spacing w:after="0"/>
              <w:jc w:val="right"/>
            </w:pPr>
            <w:r>
              <w:rPr>
                <w:sz w:val="16"/>
              </w:rPr>
              <w:t>$168,387,641</w:t>
            </w:r>
          </w:p>
        </w:tc>
        <w:tc>
          <w:tcPr>
            <w:tcW w:type="dxa" w:w="1041"/>
          </w:tcPr>
          <w:p>
            <w:pPr>
              <w:spacing w:after="0"/>
              <w:jc w:val="right"/>
            </w:pPr>
            <w:r>
              <w:rPr>
                <w:sz w:val="16"/>
              </w:rPr>
              <w:t>68,651</w:t>
            </w:r>
          </w:p>
        </w:tc>
        <w:tc>
          <w:tcPr>
            <w:tcW w:type="dxa" w:w="1126"/>
          </w:tcPr>
          <w:p>
            <w:pPr>
              <w:spacing w:after="0"/>
              <w:jc w:val="right"/>
            </w:pPr>
            <w:r>
              <w:rPr>
                <w:sz w:val="16"/>
              </w:rPr>
              <w:t>$13,739,936</w:t>
            </w:r>
          </w:p>
        </w:tc>
        <w:tc>
          <w:tcPr>
            <w:tcW w:type="dxa" w:w="1126"/>
          </w:tcPr>
          <w:p>
            <w:pPr>
              <w:spacing w:after="0"/>
              <w:jc w:val="right"/>
            </w:pPr>
            <w:r>
              <w:rPr>
                <w:sz w:val="16"/>
              </w:rPr>
              <w:t>$920,122</w:t>
            </w:r>
          </w:p>
        </w:tc>
        <w:tc>
          <w:tcPr>
            <w:tcW w:type="dxa" w:w="1097"/>
          </w:tcPr>
          <w:p>
            <w:pPr>
              <w:spacing w:after="0"/>
              <w:jc w:val="right"/>
            </w:pPr>
            <w:r>
              <w:rPr>
                <w:sz w:val="16"/>
              </w:rPr>
              <w:t>$1,168,004</w:t>
            </w:r>
          </w:p>
        </w:tc>
        <w:tc>
          <w:tcPr>
            <w:tcW w:type="dxa" w:w="1305"/>
          </w:tcPr>
          <w:p>
            <w:pPr>
              <w:spacing w:after="0"/>
              <w:jc w:val="right"/>
            </w:pPr>
            <w:r>
              <w:rPr>
                <w:sz w:val="16"/>
              </w:rPr>
              <w:t>0.112%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$12,298,973,370</w:t>
            </w:r>
          </w:p>
        </w:tc>
        <w:tc>
          <w:tcPr>
            <w:tcW w:type="dxa" w:w="1215"/>
          </w:tcPr>
          <w:p>
            <w:pPr>
              <w:spacing w:after="0"/>
              <w:jc w:val="right"/>
            </w:pPr>
            <w:r>
              <w:rPr>
                <w:sz w:val="16"/>
              </w:rPr>
              <w:t>n/a</w:t>
            </w:r>
          </w:p>
        </w:tc>
        <w:tc>
          <w:tcPr>
            <w:tcW w:type="dxa" w:w="1041"/>
          </w:tcPr>
          <w:p>
            <w:pPr>
              <w:spacing w:after="0"/>
              <w:jc w:val="right"/>
            </w:pPr>
            <w:r>
              <w:rPr>
                <w:sz w:val="16"/>
              </w:rPr>
              <w:t>68,653</w:t>
            </w:r>
          </w:p>
        </w:tc>
        <w:tc>
          <w:tcPr>
            <w:tcW w:type="dxa" w:w="1126"/>
          </w:tcPr>
          <w:p>
            <w:pPr>
              <w:spacing w:after="0"/>
              <w:jc w:val="right"/>
            </w:pPr>
            <w:r>
              <w:rPr>
                <w:sz w:val="16"/>
              </w:rPr>
              <w:t>$5,733</w:t>
            </w:r>
          </w:p>
        </w:tc>
        <w:tc>
          <w:tcPr>
            <w:tcW w:type="dxa" w:w="1126"/>
          </w:tcPr>
          <w:p>
            <w:pPr>
              <w:spacing w:after="0"/>
              <w:jc w:val="right"/>
            </w:pPr>
            <w:r>
              <w:rPr>
                <w:sz w:val="16"/>
              </w:rPr>
              <w:t>n/a</w:t>
            </w:r>
          </w:p>
        </w:tc>
        <w:tc>
          <w:tcPr>
            <w:tcW w:type="dxa" w:w="1097"/>
          </w:tcPr>
          <w:p>
            <w:pPr>
              <w:spacing w:after="0"/>
              <w:jc w:val="right"/>
            </w:pPr>
            <w:r>
              <w:rPr>
                <w:sz w:val="16"/>
              </w:rPr>
              <w:t>$70,254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$12,278,986,381</w:t>
            </w:r>
          </w:p>
        </w:tc>
        <w:tc>
          <w:tcPr>
            <w:tcW w:type="dxa" w:w="1215"/>
          </w:tcPr>
          <w:p>
            <w:pPr>
              <w:spacing w:after="0"/>
              <w:jc w:val="right"/>
            </w:pPr>
            <w:r>
              <w:rPr>
                <w:sz w:val="16"/>
              </w:rPr>
              <w:t>$8,212,294</w:t>
            </w:r>
          </w:p>
        </w:tc>
        <w:tc>
          <w:tcPr>
            <w:tcW w:type="dxa" w:w="1041"/>
          </w:tcPr>
          <w:p>
            <w:pPr>
              <w:spacing w:after="0"/>
              <w:jc w:val="right"/>
            </w:pPr>
            <w:r>
              <w:rPr>
                <w:sz w:val="16"/>
              </w:rPr>
              <w:t>7,914</w:t>
            </w:r>
          </w:p>
        </w:tc>
        <w:tc>
          <w:tcPr>
            <w:tcW w:type="dxa" w:w="1126"/>
          </w:tcPr>
          <w:p>
            <w:pPr>
              <w:spacing w:after="0"/>
              <w:jc w:val="right"/>
            </w:pPr>
            <w:r>
              <w:rPr>
                <w:sz w:val="16"/>
              </w:rPr>
              <w:t>$8,466,136</w:t>
            </w:r>
          </w:p>
        </w:tc>
        <w:tc>
          <w:tcPr>
            <w:tcW w:type="dxa" w:w="1126"/>
          </w:tcPr>
          <w:p>
            <w:pPr>
              <w:spacing w:after="0"/>
              <w:jc w:val="right"/>
            </w:pPr>
            <w:r>
              <w:rPr>
                <w:sz w:val="16"/>
              </w:rPr>
              <w:t>$330,017</w:t>
            </w:r>
          </w:p>
        </w:tc>
        <w:tc>
          <w:tcPr>
            <w:tcW w:type="dxa" w:w="1097"/>
          </w:tcPr>
          <w:p>
            <w:pPr>
              <w:spacing w:after="0"/>
              <w:jc w:val="right"/>
            </w:pPr>
            <w:r>
              <w:rPr>
                <w:sz w:val="16"/>
              </w:rPr>
              <w:t>$1,954,534</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$9,631,514</w:t>
            </w:r>
          </w:p>
        </w:tc>
        <w:tc>
          <w:tcPr>
            <w:tcW w:type="dxa" w:w="1215"/>
          </w:tcPr>
          <w:p>
            <w:pPr>
              <w:spacing w:after="0"/>
              <w:jc w:val="right"/>
            </w:pPr>
            <w:r>
              <w:rPr>
                <w:sz w:val="16"/>
              </w:rPr>
              <w:t>n/a</w:t>
            </w:r>
          </w:p>
        </w:tc>
        <w:tc>
          <w:tcPr>
            <w:tcW w:type="dxa" w:w="1041"/>
          </w:tcPr>
          <w:p>
            <w:pPr>
              <w:spacing w:after="0"/>
              <w:jc w:val="right"/>
            </w:pPr>
            <w:r>
              <w:rPr>
                <w:sz w:val="16"/>
              </w:rPr>
              <w:t>59</w:t>
            </w:r>
          </w:p>
        </w:tc>
        <w:tc>
          <w:tcPr>
            <w:tcW w:type="dxa" w:w="1126"/>
          </w:tcPr>
          <w:p>
            <w:pPr>
              <w:spacing w:after="0"/>
              <w:jc w:val="right"/>
            </w:pPr>
            <w:r>
              <w:rPr>
                <w:sz w:val="16"/>
              </w:rPr>
              <w:t>$33</w:t>
            </w:r>
          </w:p>
        </w:tc>
        <w:tc>
          <w:tcPr>
            <w:tcW w:type="dxa" w:w="1126"/>
          </w:tcPr>
          <w:p>
            <w:pPr>
              <w:spacing w:after="0"/>
              <w:jc w:val="right"/>
            </w:pPr>
            <w:r>
              <w:rPr>
                <w:sz w:val="16"/>
              </w:rPr>
              <w:t>n/a</w:t>
            </w:r>
          </w:p>
        </w:tc>
        <w:tc>
          <w:tcPr>
            <w:tcW w:type="dxa" w:w="1097"/>
          </w:tcPr>
          <w:p>
            <w:pPr>
              <w:spacing w:after="0"/>
              <w:jc w:val="right"/>
            </w:pPr>
            <w:r>
              <w:rPr>
                <w:sz w:val="16"/>
              </w:rPr>
              <w:t>$1</w:t>
            </w:r>
          </w:p>
        </w:tc>
        <w:tc>
          <w:tcPr>
            <w:tcW w:type="dxa" w:w="1305"/>
          </w:tcPr>
          <w:p>
            <w:pPr>
              <w:spacing w:after="0"/>
              <w:jc w:val="right"/>
            </w:pPr>
            <w:r>
              <w:rPr>
                <w:sz w:val="16"/>
              </w:rPr>
              <w:t>0.000341%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$12,298,973,370</w:t>
            </w:r>
          </w:p>
        </w:tc>
        <w:tc>
          <w:tcPr>
            <w:tcW w:type="dxa" w:w="1215"/>
          </w:tcPr>
          <w:p>
            <w:pPr>
              <w:spacing w:after="0"/>
              <w:jc w:val="right"/>
            </w:pPr>
            <w:r>
              <w:rPr>
                <w:sz w:val="16"/>
              </w:rPr>
              <w:t>n/a</w:t>
            </w:r>
          </w:p>
        </w:tc>
        <w:tc>
          <w:tcPr>
            <w:tcW w:type="dxa" w:w="1041"/>
          </w:tcPr>
          <w:p>
            <w:pPr>
              <w:spacing w:after="0"/>
              <w:jc w:val="right"/>
            </w:pPr>
            <w:r>
              <w:rPr>
                <w:sz w:val="16"/>
              </w:rPr>
              <w:t>68,653</w:t>
            </w:r>
          </w:p>
        </w:tc>
        <w:tc>
          <w:tcPr>
            <w:tcW w:type="dxa" w:w="1126"/>
          </w:tcPr>
          <w:p>
            <w:pPr>
              <w:spacing w:after="0"/>
              <w:jc w:val="right"/>
            </w:pPr>
            <w:r>
              <w:rPr>
                <w:sz w:val="16"/>
              </w:rPr>
              <w:t>$14,298</w:t>
            </w:r>
          </w:p>
        </w:tc>
        <w:tc>
          <w:tcPr>
            <w:tcW w:type="dxa" w:w="1126"/>
          </w:tcPr>
          <w:p>
            <w:pPr>
              <w:spacing w:after="0"/>
              <w:jc w:val="right"/>
            </w:pPr>
            <w:r>
              <w:rPr>
                <w:sz w:val="16"/>
              </w:rPr>
              <w:t>n/a</w:t>
            </w:r>
          </w:p>
        </w:tc>
        <w:tc>
          <w:tcPr>
            <w:tcW w:type="dxa" w:w="1097"/>
          </w:tcPr>
          <w:p>
            <w:pPr>
              <w:spacing w:after="0"/>
              <w:jc w:val="right"/>
            </w:pPr>
            <w:r>
              <w:rPr>
                <w:sz w:val="16"/>
              </w:rPr>
              <w:t>$205,318</w:t>
            </w:r>
          </w:p>
        </w:tc>
        <w:tc>
          <w:tcPr>
            <w:tcW w:type="dxa" w:w="1305"/>
          </w:tcPr>
          <w:p>
            <w:pPr>
              <w:spacing w:after="0"/>
              <w:jc w:val="right"/>
            </w:pPr>
            <w:r>
              <w:rPr>
                <w:sz w:val="16"/>
              </w:rPr>
              <w:t>0.000116%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$180,684</w:t>
            </w:r>
          </w:p>
        </w:tc>
        <w:tc>
          <w:tcPr>
            <w:tcW w:type="dxa" w:w="1126"/>
          </w:tcPr>
          <w:p>
            <w:pPr>
              <w:spacing w:after="0"/>
              <w:jc w:val="right"/>
            </w:pPr>
            <w:r>
              <w:rPr>
                <w:sz w:val="16"/>
              </w:rPr>
              <w:t>$28,064</w:t>
            </w:r>
          </w:p>
        </w:tc>
        <w:tc>
          <w:tcPr>
            <w:tcW w:type="dxa" w:w="1097"/>
          </w:tcPr>
          <w:p>
            <w:pPr>
              <w:spacing w:after="0"/>
              <w:jc w:val="right"/>
            </w:pPr>
            <w:r>
              <w:rPr>
                <w:sz w:val="16"/>
              </w:rPr>
              <w:t>$173,717</w:t>
            </w:r>
          </w:p>
        </w:tc>
        <w:tc>
          <w:tcPr>
            <w:tcW w:type="dxa" w:w="1305"/>
          </w:tcPr>
          <w:p>
            <w:pPr>
              <w:spacing w:after="0"/>
              <w:jc w:val="right"/>
            </w:pPr>
            <w:r>
              <w:rPr>
                <w:sz w:val="16"/>
              </w:rPr>
              <w:t>0.00147%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$569,780</w:t>
            </w:r>
          </w:p>
        </w:tc>
        <w:tc>
          <w:tcPr>
            <w:tcW w:type="dxa" w:w="1126"/>
          </w:tcPr>
          <w:p>
            <w:pPr>
              <w:spacing w:after="0"/>
              <w:jc w:val="right"/>
            </w:pPr>
            <w:r>
              <w:rPr>
                <w:sz w:val="16"/>
              </w:rPr>
              <w:t>$1,043</w:t>
            </w:r>
          </w:p>
        </w:tc>
        <w:tc>
          <w:tcPr>
            <w:tcW w:type="dxa" w:w="1097"/>
          </w:tcPr>
          <w:p>
            <w:pPr>
              <w:spacing w:after="0"/>
              <w:jc w:val="right"/>
            </w:pPr>
            <w:r>
              <w:rPr>
                <w:sz w:val="16"/>
              </w:rPr>
              <w:t>$2,194,541</w:t>
            </w:r>
          </w:p>
        </w:tc>
        <w:tc>
          <w:tcPr>
            <w:tcW w:type="dxa" w:w="1305"/>
          </w:tcPr>
          <w:p>
            <w:pPr>
              <w:spacing w:after="0"/>
              <w:jc w:val="right"/>
            </w:pPr>
            <w:r>
              <w:rPr>
                <w:sz w:val="16"/>
              </w:rPr>
              <w:t>0.00463%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97"/>
          </w:tcPr>
          <w:p>
            <w:pPr>
              <w:spacing w:after="0"/>
              <w:jc w:val="right"/>
            </w:pPr>
            <w:r>
              <w:rPr>
                <w:sz w:val="16"/>
              </w:rPr>
              <w:t>n/a</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$760,750,294</w:t>
            </w:r>
          </w:p>
        </w:tc>
        <w:tc>
          <w:tcPr>
            <w:tcW w:type="dxa" w:w="1215"/>
          </w:tcPr>
          <w:p>
            <w:pPr>
              <w:spacing w:after="0"/>
              <w:jc w:val="right"/>
            </w:pPr>
            <w:r>
              <w:rPr>
                <w:sz w:val="16"/>
              </w:rPr>
              <w:t>$13,494,476</w:t>
            </w:r>
          </w:p>
        </w:tc>
        <w:tc>
          <w:tcPr>
            <w:tcW w:type="dxa" w:w="1041"/>
          </w:tcPr>
          <w:p>
            <w:pPr>
              <w:spacing w:after="0"/>
              <w:jc w:val="right"/>
            </w:pPr>
            <w:r>
              <w:rPr>
                <w:sz w:val="16"/>
              </w:rPr>
              <w:t>7,445</w:t>
            </w:r>
          </w:p>
        </w:tc>
        <w:tc>
          <w:tcPr>
            <w:tcW w:type="dxa" w:w="1126"/>
          </w:tcPr>
          <w:p>
            <w:pPr>
              <w:spacing w:after="0"/>
              <w:jc w:val="right"/>
            </w:pPr>
            <w:r>
              <w:rPr>
                <w:sz w:val="16"/>
              </w:rPr>
              <w:t>$63,178</w:t>
            </w:r>
          </w:p>
        </w:tc>
        <w:tc>
          <w:tcPr>
            <w:tcW w:type="dxa" w:w="1126"/>
          </w:tcPr>
          <w:p>
            <w:pPr>
              <w:spacing w:after="0"/>
              <w:jc w:val="right"/>
            </w:pPr>
            <w:r>
              <w:rPr>
                <w:sz w:val="16"/>
              </w:rPr>
              <w:t>$309</w:t>
            </w:r>
          </w:p>
        </w:tc>
        <w:tc>
          <w:tcPr>
            <w:tcW w:type="dxa" w:w="1097"/>
          </w:tcPr>
          <w:p>
            <w:pPr>
              <w:spacing w:after="0"/>
              <w:jc w:val="right"/>
            </w:pPr>
            <w:r>
              <w:rPr>
                <w:sz w:val="16"/>
              </w:rPr>
              <w:t>$16,631</w:t>
            </w:r>
          </w:p>
        </w:tc>
        <w:tc>
          <w:tcPr>
            <w:tcW w:type="dxa" w:w="1305"/>
          </w:tcPr>
          <w:p>
            <w:pPr>
              <w:spacing w:after="0"/>
              <w:jc w:val="right"/>
            </w:pPr>
            <w:r>
              <w:rPr>
                <w:sz w:val="16"/>
              </w:rPr>
              <w:t>0.0083%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$12,298,973,370</w:t>
            </w:r>
          </w:p>
        </w:tc>
        <w:tc>
          <w:tcPr>
            <w:tcW w:type="dxa" w:w="1215"/>
          </w:tcPr>
          <w:p>
            <w:pPr>
              <w:spacing w:after="0"/>
              <w:jc w:val="right"/>
            </w:pPr>
            <w:r>
              <w:rPr>
                <w:sz w:val="16"/>
              </w:rPr>
              <w:t>$169,097,240</w:t>
            </w:r>
          </w:p>
        </w:tc>
        <w:tc>
          <w:tcPr>
            <w:tcW w:type="dxa" w:w="1041"/>
          </w:tcPr>
          <w:p>
            <w:pPr>
              <w:spacing w:after="0"/>
              <w:jc w:val="right"/>
            </w:pPr>
            <w:r>
              <w:rPr>
                <w:sz w:val="16"/>
              </w:rPr>
              <w:t>68,653</w:t>
            </w:r>
          </w:p>
        </w:tc>
        <w:tc>
          <w:tcPr>
            <w:tcW w:type="dxa" w:w="1126"/>
          </w:tcPr>
          <w:p>
            <w:pPr>
              <w:spacing w:after="0"/>
              <w:jc w:val="right"/>
            </w:pPr>
            <w:r>
              <w:rPr>
                <w:sz w:val="16"/>
              </w:rPr>
              <w:t>$2,194</w:t>
            </w:r>
          </w:p>
        </w:tc>
        <w:tc>
          <w:tcPr>
            <w:tcW w:type="dxa" w:w="1126"/>
          </w:tcPr>
          <w:p>
            <w:pPr>
              <w:spacing w:after="0"/>
              <w:jc w:val="right"/>
            </w:pPr>
            <w:r>
              <w:rPr>
                <w:sz w:val="16"/>
              </w:rPr>
              <w:t>$60</w:t>
            </w:r>
          </w:p>
        </w:tc>
        <w:tc>
          <w:tcPr>
            <w:tcW w:type="dxa" w:w="1097"/>
          </w:tcPr>
          <w:p>
            <w:pPr>
              <w:spacing w:after="0"/>
              <w:jc w:val="right"/>
            </w:pPr>
            <w:r>
              <w:rPr>
                <w:sz w:val="16"/>
              </w:rPr>
              <w:t>$31,710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10 county-coded records, 8 with a damage value recorded (including $0), $0; 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68,653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$12,298,973,370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$169,097,240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$26,753,545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$12,736,522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11</w:t>
            </w:r>
          </w:p>
        </w:tc>
        <w:tc>
          <w:tcPr>
            <w:tcW w:type="dxa" w:w="1439"/>
          </w:tcPr>
          <w:p>
            <w:pPr>
              <w:spacing w:after="0"/>
              <w:jc w:val="right"/>
            </w:pPr>
            <w:r>
              <w:rPr>
                <w:sz w:val="16"/>
              </w:rPr>
              <w:t>21</w:t>
            </w:r>
          </w:p>
        </w:tc>
        <w:tc>
          <w:tcPr>
            <w:tcW w:type="dxa" w:w="1439"/>
          </w:tcPr>
          <w:p>
            <w:pPr>
              <w:spacing w:after="0"/>
              <w:jc w:val="right"/>
            </w:pPr>
            <w:r>
              <w:rPr>
                <w:sz w:val="16"/>
              </w:rPr>
              <w:t>218</w:t>
            </w:r>
          </w:p>
        </w:tc>
        <w:tc>
          <w:tcPr>
            <w:tcW w:type="dxa" w:w="1439"/>
          </w:tcPr>
          <w:p>
            <w:pPr>
              <w:spacing w:after="0"/>
              <w:jc w:val="right"/>
            </w:pPr>
            <w:r>
              <w:rPr>
                <w:sz w:val="16"/>
              </w:rPr>
              <w:t>20</w:t>
            </w:r>
          </w:p>
        </w:tc>
        <w:tc>
          <w:tcPr>
            <w:tcW w:type="dxa" w:w="1439"/>
          </w:tcPr>
          <w:p>
            <w:pPr>
              <w:spacing w:after="0"/>
              <w:jc w:val="right"/>
            </w:pPr>
            <w:r>
              <w:rPr>
                <w:sz w:val="16"/>
              </w:rPr>
              <w:t>224</w:t>
            </w:r>
          </w:p>
        </w:tc>
        <w:tc>
          <w:tcPr>
            <w:tcW w:type="dxa" w:w="1439"/>
          </w:tcPr>
          <w:p>
            <w:pPr>
              <w:spacing w:after="0"/>
              <w:jc w:val="right"/>
            </w:pPr>
            <w:r>
              <w:rPr>
                <w:sz w:val="16"/>
              </w:rPr>
              <w:t>1</w:t>
            </w:r>
          </w:p>
        </w:tc>
        <w:tc>
          <w:tcPr>
            <w:tcW w:type="dxa" w:w="1601"/>
          </w:tcPr>
          <w:p>
            <w:pPr>
              <w:spacing w:after="0"/>
              <w:jc w:val="right"/>
            </w:pPr>
            <w:r>
              <w:rPr>
                <w:sz w:val="16"/>
              </w:rPr>
              <w:t>59</w:t>
            </w:r>
          </w:p>
        </w:tc>
      </w:tr>
      <w:tr>
        <w:trPr>
          <w:cantSplit/>
        </w:trPr>
        <w:tc>
          <w:tcPr>
            <w:tcW w:type="dxa" w:w="3879"/>
          </w:tcPr>
          <w:p>
            <w:pPr>
              <w:spacing w:after="0"/>
              <w:jc w:val="left"/>
            </w:pPr>
            <w:r>
              <w:rPr>
                <w:sz w:val="16"/>
              </w:rPr>
              <w:t>of which: Lake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Gregory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Portland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Ingleside on the Bay city</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9</w:t>
            </w:r>
          </w:p>
        </w:tc>
        <w:tc>
          <w:tcPr>
            <w:tcW w:type="dxa" w:w="1439"/>
          </w:tcPr>
          <w:p>
            <w:pPr>
              <w:spacing w:after="0"/>
              <w:jc w:val="right"/>
            </w:pPr>
            <w:r>
              <w:rPr>
                <w:sz w:val="16"/>
              </w:rPr>
              <w:t>3</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Aransas Pass city</w:t>
            </w:r>
          </w:p>
        </w:tc>
        <w:tc>
          <w:tcPr>
            <w:tcW w:type="dxa" w:w="1439"/>
          </w:tcPr>
          <w:p>
            <w:pPr>
              <w:spacing w:after="0"/>
              <w:jc w:val="right"/>
            </w:pPr>
            <w:r>
              <w:rPr>
                <w:sz w:val="16"/>
              </w:rPr>
              <w:t>10</w:t>
            </w:r>
          </w:p>
        </w:tc>
        <w:tc>
          <w:tcPr>
            <w:tcW w:type="dxa" w:w="1439"/>
          </w:tcPr>
          <w:p>
            <w:pPr>
              <w:spacing w:after="0"/>
              <w:jc w:val="right"/>
            </w:pPr>
            <w:r>
              <w:rPr>
                <w:sz w:val="16"/>
              </w:rPr>
              <w:t>12</w:t>
            </w:r>
          </w:p>
        </w:tc>
        <w:tc>
          <w:tcPr>
            <w:tcW w:type="dxa" w:w="1439"/>
          </w:tcPr>
          <w:p>
            <w:pPr>
              <w:spacing w:after="0"/>
              <w:jc w:val="right"/>
            </w:pPr>
            <w:r>
              <w:rPr>
                <w:sz w:val="16"/>
              </w:rPr>
              <w:t>48</w:t>
            </w:r>
          </w:p>
        </w:tc>
        <w:tc>
          <w:tcPr>
            <w:tcW w:type="dxa" w:w="1439"/>
          </w:tcPr>
          <w:p>
            <w:pPr>
              <w:spacing w:after="0"/>
              <w:jc w:val="right"/>
            </w:pPr>
            <w:r>
              <w:rPr>
                <w:sz w:val="16"/>
              </w:rPr>
              <w:t>11</w:t>
            </w:r>
          </w:p>
        </w:tc>
        <w:tc>
          <w:tcPr>
            <w:tcW w:type="dxa" w:w="1439"/>
          </w:tcPr>
          <w:p>
            <w:pPr>
              <w:spacing w:after="0"/>
              <w:jc w:val="right"/>
            </w:pPr>
            <w:r>
              <w:rPr>
                <w:sz w:val="16"/>
              </w:rPr>
              <w:t>54</w:t>
            </w:r>
          </w:p>
        </w:tc>
        <w:tc>
          <w:tcPr>
            <w:tcW w:type="dxa" w:w="1439"/>
          </w:tcPr>
          <w:p>
            <w:pPr>
              <w:spacing w:after="0"/>
              <w:jc w:val="right"/>
            </w:pPr>
            <w:r>
              <w:rPr>
                <w:sz w:val="16"/>
              </w:rPr>
              <w:t>1</w:t>
            </w:r>
          </w:p>
        </w:tc>
        <w:tc>
          <w:tcPr>
            <w:tcW w:type="dxa" w:w="1601"/>
          </w:tcPr>
          <w:p>
            <w:pPr>
              <w:spacing w:after="0"/>
              <w:jc w:val="right"/>
            </w:pPr>
            <w:r>
              <w:rPr>
                <w:sz w:val="16"/>
              </w:rPr>
              <w:t>16</w:t>
            </w:r>
          </w:p>
        </w:tc>
      </w:tr>
      <w:tr>
        <w:trPr>
          <w:cantSplit/>
        </w:trPr>
        <w:tc>
          <w:tcPr>
            <w:tcW w:type="dxa" w:w="3879"/>
          </w:tcPr>
          <w:p>
            <w:pPr>
              <w:spacing w:after="0"/>
              <w:jc w:val="left"/>
            </w:pPr>
            <w:r>
              <w:rPr>
                <w:sz w:val="16"/>
              </w:rPr>
              <w:t>of which: Ingleside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29</w:t>
            </w:r>
          </w:p>
        </w:tc>
        <w:tc>
          <w:tcPr>
            <w:tcW w:type="dxa" w:w="1439"/>
          </w:tcPr>
          <w:p>
            <w:pPr>
              <w:spacing w:after="0"/>
              <w:jc w:val="right"/>
            </w:pPr>
            <w:r>
              <w:rPr>
                <w:sz w:val="16"/>
              </w:rPr>
              <w:t>1</w:t>
            </w:r>
          </w:p>
        </w:tc>
        <w:tc>
          <w:tcPr>
            <w:tcW w:type="dxa" w:w="1439"/>
          </w:tcPr>
          <w:p>
            <w:pPr>
              <w:spacing w:after="0"/>
              <w:jc w:val="right"/>
            </w:pPr>
            <w:r>
              <w:rPr>
                <w:sz w:val="16"/>
              </w:rPr>
              <w:t>29</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San Patricio County (unincorporated area)</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37</w:t>
            </w:r>
          </w:p>
        </w:tc>
        <w:tc>
          <w:tcPr>
            <w:tcW w:type="dxa" w:w="1439"/>
          </w:tcPr>
          <w:p>
            <w:pPr>
              <w:spacing w:after="0"/>
              <w:jc w:val="right"/>
            </w:pPr>
            <w:r>
              <w:rPr>
                <w:sz w:val="16"/>
              </w:rPr>
              <w:t>3</w:t>
            </w:r>
          </w:p>
        </w:tc>
        <w:tc>
          <w:tcPr>
            <w:tcW w:type="dxa" w:w="1439"/>
          </w:tcPr>
          <w:p>
            <w:pPr>
              <w:spacing w:after="0"/>
              <w:jc w:val="right"/>
            </w:pPr>
            <w:r>
              <w:rPr>
                <w:sz w:val="16"/>
              </w:rPr>
              <w:t>37</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Sinton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76</w:t>
            </w:r>
          </w:p>
        </w:tc>
        <w:tc>
          <w:tcPr>
            <w:tcW w:type="dxa" w:w="1439"/>
          </w:tcPr>
          <w:p>
            <w:pPr>
              <w:spacing w:after="0"/>
              <w:jc w:val="right"/>
            </w:pPr>
            <w:r>
              <w:rPr>
                <w:sz w:val="16"/>
              </w:rPr>
              <w:t>1</w:t>
            </w:r>
          </w:p>
        </w:tc>
        <w:tc>
          <w:tcPr>
            <w:tcW w:type="dxa" w:w="1439"/>
          </w:tcPr>
          <w:p>
            <w:pPr>
              <w:spacing w:after="0"/>
              <w:jc w:val="right"/>
            </w:pPr>
            <w:r>
              <w:rPr>
                <w:sz w:val="16"/>
              </w:rPr>
              <w:t>76</w:t>
            </w:r>
          </w:p>
        </w:tc>
        <w:tc>
          <w:tcPr>
            <w:tcW w:type="dxa" w:w="1439"/>
          </w:tcPr>
          <w:p>
            <w:pPr>
              <w:spacing w:after="0"/>
              <w:jc w:val="right"/>
            </w:pPr>
            <w:r>
              <w:rPr>
                <w:sz w:val="16"/>
              </w:rPr>
              <w:t>0</w:t>
            </w:r>
          </w:p>
        </w:tc>
        <w:tc>
          <w:tcPr>
            <w:tcW w:type="dxa" w:w="1601"/>
          </w:tcPr>
          <w:p>
            <w:pPr>
              <w:spacing w:after="0"/>
              <w:jc w:val="right"/>
            </w:pPr>
            <w:r>
              <w:rPr>
                <w:sz w:val="16"/>
              </w:rPr>
              <w:t>28</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48"/>
        <w:gridCol w:w="1236"/>
        <w:gridCol w:w="1111"/>
        <w:gridCol w:w="1111"/>
        <w:gridCol w:w="1111"/>
        <w:gridCol w:w="1111"/>
        <w:gridCol w:w="1111"/>
        <w:gridCol w:w="1111"/>
        <w:gridCol w:w="1236"/>
        <w:gridCol w:w="3026"/>
      </w:tblGrid>
      <w:tr>
        <w:trPr>
          <w:cantSplit/>
          <w:tblHeader/>
        </w:trPr>
        <w:tc>
          <w:tcPr>
            <w:tcW w:type="dxa" w:w="1948"/>
            <w:shd w:val="clear" w:color="auto" w:fill="E8E8E8"/>
          </w:tcPr>
          <w:p>
            <w:pPr>
              <w:spacing w:after="0"/>
              <w:jc w:val="left"/>
            </w:pPr>
            <w:r>
              <w:rPr>
                <w:b/>
                <w:sz w:val="16"/>
              </w:rPr>
              <w:t>Jurisdiction</w:t>
            </w:r>
          </w:p>
        </w:tc>
        <w:tc>
          <w:tcPr>
            <w:tcW w:type="dxa" w:w="1236"/>
            <w:shd w:val="clear" w:color="auto" w:fill="E8E8E8"/>
          </w:tcPr>
          <w:p>
            <w:pPr>
              <w:spacing w:after="0"/>
              <w:jc w:val="left"/>
            </w:pPr>
            <w:r>
              <w:rPr>
                <w:b/>
                <w:sz w:val="16"/>
              </w:rPr>
              <w:t>NFIP community ID</w:t>
            </w:r>
          </w:p>
        </w:tc>
        <w:tc>
          <w:tcPr>
            <w:tcW w:type="dxa" w:w="1111"/>
            <w:shd w:val="clear" w:color="auto" w:fill="E8E8E8"/>
          </w:tcPr>
          <w:p>
            <w:pPr>
              <w:spacing w:after="0"/>
              <w:jc w:val="right"/>
            </w:pPr>
            <w:r>
              <w:rPr>
                <w:b/>
                <w:sz w:val="16"/>
              </w:rPr>
              <w:t>RL, FMA</w:t>
            </w:r>
          </w:p>
          <w:p>
            <w:pPr>
              <w:spacing w:after="0"/>
              <w:jc w:val="right"/>
            </w:pPr>
            <w:r>
              <w:rPr>
                <w:i/>
                <w:color w:val="555555"/>
                <w:sz w:val="14"/>
              </w:rPr>
              <w:t>properties</w:t>
            </w:r>
          </w:p>
        </w:tc>
        <w:tc>
          <w:tcPr>
            <w:tcW w:type="dxa" w:w="1111"/>
            <w:shd w:val="clear" w:color="auto" w:fill="E8E8E8"/>
          </w:tcPr>
          <w:p>
            <w:pPr>
              <w:spacing w:after="0"/>
              <w:jc w:val="right"/>
            </w:pPr>
            <w:r>
              <w:rPr>
                <w:b/>
                <w:sz w:val="16"/>
              </w:rPr>
              <w:t>SRL, FMA</w:t>
            </w:r>
          </w:p>
          <w:p>
            <w:pPr>
              <w:spacing w:after="0"/>
              <w:jc w:val="right"/>
            </w:pPr>
            <w:r>
              <w:rPr>
                <w:i/>
                <w:color w:val="555555"/>
                <w:sz w:val="14"/>
              </w:rPr>
              <w:t>properties</w:t>
            </w:r>
          </w:p>
        </w:tc>
        <w:tc>
          <w:tcPr>
            <w:tcW w:type="dxa" w:w="1111"/>
            <w:shd w:val="clear" w:color="auto" w:fill="E8E8E8"/>
          </w:tcPr>
          <w:p>
            <w:pPr>
              <w:spacing w:after="0"/>
              <w:jc w:val="right"/>
            </w:pPr>
            <w:r>
              <w:rPr>
                <w:b/>
                <w:sz w:val="16"/>
              </w:rPr>
              <w:t>RL, NFIP</w:t>
            </w:r>
          </w:p>
          <w:p>
            <w:pPr>
              <w:spacing w:after="0"/>
              <w:jc w:val="right"/>
            </w:pPr>
            <w:r>
              <w:rPr>
                <w:i/>
                <w:color w:val="555555"/>
                <w:sz w:val="14"/>
              </w:rPr>
              <w:t>properties</w:t>
            </w:r>
          </w:p>
        </w:tc>
        <w:tc>
          <w:tcPr>
            <w:tcW w:type="dxa" w:w="1111"/>
            <w:shd w:val="clear" w:color="auto" w:fill="E8E8E8"/>
          </w:tcPr>
          <w:p>
            <w:pPr>
              <w:spacing w:after="0"/>
              <w:jc w:val="right"/>
            </w:pPr>
            <w:r>
              <w:rPr>
                <w:b/>
                <w:sz w:val="16"/>
              </w:rPr>
              <w:t>SRL, NFIP</w:t>
            </w:r>
          </w:p>
          <w:p>
            <w:pPr>
              <w:spacing w:after="0"/>
              <w:jc w:val="right"/>
            </w:pPr>
            <w:r>
              <w:rPr>
                <w:i/>
                <w:color w:val="555555"/>
                <w:sz w:val="14"/>
              </w:rPr>
              <w:t>properties</w:t>
            </w:r>
          </w:p>
        </w:tc>
        <w:tc>
          <w:tcPr>
            <w:tcW w:type="dxa" w:w="11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11"/>
            <w:shd w:val="clear" w:color="auto" w:fill="E8E8E8"/>
          </w:tcPr>
          <w:p>
            <w:pPr>
              <w:spacing w:after="0"/>
              <w:jc w:val="right"/>
            </w:pPr>
            <w:r>
              <w:rPr>
                <w:b/>
                <w:sz w:val="16"/>
              </w:rPr>
              <w:t>Mitigated</w:t>
            </w:r>
          </w:p>
          <w:p>
            <w:pPr>
              <w:spacing w:after="0"/>
              <w:jc w:val="right"/>
            </w:pPr>
            <w:r>
              <w:rPr>
                <w:i/>
                <w:color w:val="555555"/>
                <w:sz w:val="14"/>
              </w:rPr>
              <w:t>properties</w:t>
            </w:r>
          </w:p>
        </w:tc>
        <w:tc>
          <w:tcPr>
            <w:tcW w:type="dxa" w:w="12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026"/>
            <w:shd w:val="clear" w:color="auto" w:fill="E8E8E8"/>
          </w:tcPr>
          <w:p>
            <w:pPr>
              <w:spacing w:after="0"/>
              <w:jc w:val="left"/>
            </w:pPr>
            <w:r>
              <w:rPr>
                <w:b/>
                <w:sz w:val="16"/>
              </w:rPr>
              <w:t>Note</w:t>
            </w:r>
          </w:p>
        </w:tc>
      </w:tr>
      <w:tr>
        <w:trPr>
          <w:cantSplit/>
        </w:trPr>
        <w:tc>
          <w:tcPr>
            <w:tcW w:type="dxa" w:w="1948"/>
          </w:tcPr>
          <w:p>
            <w:pPr>
              <w:spacing w:after="0"/>
              <w:jc w:val="left"/>
            </w:pPr>
            <w:r>
              <w:rPr>
                <w:sz w:val="16"/>
              </w:rPr>
              <w:t>San Patricio County</w:t>
            </w:r>
          </w:p>
        </w:tc>
        <w:tc>
          <w:tcPr>
            <w:tcW w:type="dxa" w:w="1236"/>
          </w:tcPr>
          <w:p>
            <w:pPr>
              <w:spacing w:after="0"/>
              <w:jc w:val="left"/>
            </w:pPr>
            <w:r>
              <w:rPr>
                <w:sz w:val="16"/>
              </w:rPr>
              <w:t>485506</w:t>
            </w:r>
          </w:p>
        </w:tc>
        <w:tc>
          <w:tcPr>
            <w:tcW w:type="dxa" w:w="1111"/>
          </w:tcPr>
          <w:p>
            <w:pPr>
              <w:spacing w:after="0"/>
              <w:jc w:val="right"/>
            </w:pPr>
            <w:r>
              <w:rPr>
                <w:sz w:val="16"/>
              </w:rPr>
              <w:t>1</w:t>
            </w:r>
          </w:p>
        </w:tc>
        <w:tc>
          <w:tcPr>
            <w:tcW w:type="dxa" w:w="1111"/>
          </w:tcPr>
          <w:p>
            <w:pPr>
              <w:spacing w:after="0"/>
              <w:jc w:val="right"/>
            </w:pPr>
            <w:r>
              <w:rPr>
                <w:sz w:val="16"/>
              </w:rPr>
              <w:t>3</w:t>
            </w:r>
          </w:p>
        </w:tc>
        <w:tc>
          <w:tcPr>
            <w:tcW w:type="dxa" w:w="1111"/>
          </w:tcPr>
          <w:p>
            <w:pPr>
              <w:spacing w:after="0"/>
              <w:jc w:val="right"/>
            </w:pPr>
            <w:r>
              <w:rPr>
                <w:sz w:val="16"/>
              </w:rPr>
              <w:t>37</w:t>
            </w:r>
          </w:p>
        </w:tc>
        <w:tc>
          <w:tcPr>
            <w:tcW w:type="dxa" w:w="1111"/>
          </w:tcPr>
          <w:p>
            <w:pPr>
              <w:spacing w:after="0"/>
              <w:jc w:val="right"/>
            </w:pPr>
            <w:r>
              <w:rPr>
                <w:sz w:val="16"/>
              </w:rPr>
              <w:t>3</w:t>
            </w:r>
          </w:p>
        </w:tc>
        <w:tc>
          <w:tcPr>
            <w:tcW w:type="dxa" w:w="1111"/>
          </w:tcPr>
          <w:p>
            <w:pPr>
              <w:spacing w:after="0"/>
              <w:jc w:val="right"/>
            </w:pPr>
            <w:r>
              <w:rPr>
                <w:sz w:val="16"/>
              </w:rPr>
              <w:t>37</w:t>
            </w:r>
          </w:p>
        </w:tc>
        <w:tc>
          <w:tcPr>
            <w:tcW w:type="dxa" w:w="1111"/>
          </w:tcPr>
          <w:p>
            <w:pPr>
              <w:spacing w:after="0"/>
              <w:jc w:val="right"/>
            </w:pPr>
            <w:r>
              <w:rPr>
                <w:sz w:val="16"/>
              </w:rPr>
              <w:t>0</w:t>
            </w:r>
          </w:p>
        </w:tc>
        <w:tc>
          <w:tcPr>
            <w:tcW w:type="dxa" w:w="1236"/>
          </w:tcPr>
          <w:p>
            <w:pPr>
              <w:spacing w:after="0"/>
              <w:jc w:val="right"/>
            </w:pPr>
            <w:r>
              <w:rPr>
                <w:sz w:val="16"/>
              </w:rPr>
              <w:t>2</w:t>
            </w:r>
          </w:p>
        </w:tc>
        <w:tc>
          <w:tcPr>
            <w:tcW w:type="dxa" w:w="3026"/>
          </w:tcPr>
          <w:p>
            <w:pPr>
              <w:spacing w:after="0"/>
              <w:jc w:val="left"/>
            </w:pPr>
          </w:p>
        </w:tc>
      </w:tr>
      <w:tr>
        <w:trPr>
          <w:cantSplit/>
        </w:trPr>
        <w:tc>
          <w:tcPr>
            <w:tcW w:type="dxa" w:w="1948"/>
          </w:tcPr>
          <w:p>
            <w:pPr>
              <w:spacing w:after="0"/>
              <w:jc w:val="left"/>
            </w:pPr>
            <w:r>
              <w:rPr>
                <w:sz w:val="16"/>
              </w:rPr>
              <w:t>Aransas Pass city</w:t>
            </w:r>
          </w:p>
        </w:tc>
        <w:tc>
          <w:tcPr>
            <w:tcW w:type="dxa" w:w="1236"/>
          </w:tcPr>
          <w:p>
            <w:pPr>
              <w:spacing w:after="0"/>
              <w:jc w:val="left"/>
            </w:pPr>
            <w:r>
              <w:rPr>
                <w:sz w:val="16"/>
              </w:rPr>
              <w:t>485453</w:t>
            </w:r>
          </w:p>
        </w:tc>
        <w:tc>
          <w:tcPr>
            <w:tcW w:type="dxa" w:w="1111"/>
          </w:tcPr>
          <w:p>
            <w:pPr>
              <w:spacing w:after="0"/>
              <w:jc w:val="right"/>
            </w:pPr>
            <w:r>
              <w:rPr>
                <w:sz w:val="16"/>
              </w:rPr>
              <w:t>12</w:t>
            </w:r>
          </w:p>
        </w:tc>
        <w:tc>
          <w:tcPr>
            <w:tcW w:type="dxa" w:w="1111"/>
          </w:tcPr>
          <w:p>
            <w:pPr>
              <w:spacing w:after="0"/>
              <w:jc w:val="right"/>
            </w:pPr>
            <w:r>
              <w:rPr>
                <w:sz w:val="16"/>
              </w:rPr>
              <w:t>14</w:t>
            </w:r>
          </w:p>
        </w:tc>
        <w:tc>
          <w:tcPr>
            <w:tcW w:type="dxa" w:w="1111"/>
          </w:tcPr>
          <w:p>
            <w:pPr>
              <w:spacing w:after="0"/>
              <w:jc w:val="right"/>
            </w:pPr>
            <w:r>
              <w:rPr>
                <w:sz w:val="16"/>
              </w:rPr>
              <w:t>58</w:t>
            </w:r>
          </w:p>
        </w:tc>
        <w:tc>
          <w:tcPr>
            <w:tcW w:type="dxa" w:w="1111"/>
          </w:tcPr>
          <w:p>
            <w:pPr>
              <w:spacing w:after="0"/>
              <w:jc w:val="right"/>
            </w:pPr>
            <w:r>
              <w:rPr>
                <w:sz w:val="16"/>
              </w:rPr>
              <w:t>13</w:t>
            </w:r>
          </w:p>
        </w:tc>
        <w:tc>
          <w:tcPr>
            <w:tcW w:type="dxa" w:w="1111"/>
          </w:tcPr>
          <w:p>
            <w:pPr>
              <w:spacing w:after="0"/>
              <w:jc w:val="right"/>
            </w:pPr>
            <w:r>
              <w:rPr>
                <w:sz w:val="16"/>
              </w:rPr>
              <w:t>64</w:t>
            </w:r>
          </w:p>
        </w:tc>
        <w:tc>
          <w:tcPr>
            <w:tcW w:type="dxa" w:w="1111"/>
          </w:tcPr>
          <w:p>
            <w:pPr>
              <w:spacing w:after="0"/>
              <w:jc w:val="right"/>
            </w:pPr>
            <w:r>
              <w:rPr>
                <w:sz w:val="16"/>
              </w:rPr>
              <w:t>1</w:t>
            </w:r>
          </w:p>
        </w:tc>
        <w:tc>
          <w:tcPr>
            <w:tcW w:type="dxa" w:w="1236"/>
          </w:tcPr>
          <w:p>
            <w:pPr>
              <w:spacing w:after="0"/>
              <w:jc w:val="right"/>
            </w:pPr>
            <w:r>
              <w:rPr>
                <w:sz w:val="16"/>
              </w:rPr>
              <w:t>18</w:t>
            </w:r>
          </w:p>
        </w:tc>
        <w:tc>
          <w:tcPr>
            <w:tcW w:type="dxa" w:w="3026"/>
          </w:tcPr>
          <w:p>
            <w:pPr>
              <w:spacing w:after="0"/>
              <w:jc w:val="left"/>
            </w:pPr>
            <w:r>
              <w:rPr>
                <w:sz w:val="16"/>
              </w:rPr>
              <w:t>Whole community, including the part in Aransas County, Hidalgo County and Nueces County, plus 1 property with no county in FEMA's file; in-county portion (county table): FMA RL 10, FMA SRL 12, NFIP RL 48, NFIP SRL 11, any category 54.</w:t>
            </w:r>
          </w:p>
        </w:tc>
      </w:tr>
      <w:tr>
        <w:trPr>
          <w:cantSplit/>
        </w:trPr>
        <w:tc>
          <w:tcPr>
            <w:tcW w:type="dxa" w:w="1948"/>
          </w:tcPr>
          <w:p>
            <w:pPr>
              <w:spacing w:after="0"/>
              <w:jc w:val="left"/>
            </w:pPr>
            <w:r>
              <w:rPr>
                <w:sz w:val="16"/>
              </w:rPr>
              <w:t>Gregory city</w:t>
            </w:r>
          </w:p>
        </w:tc>
        <w:tc>
          <w:tcPr>
            <w:tcW w:type="dxa" w:w="1236"/>
          </w:tcPr>
          <w:p>
            <w:pPr>
              <w:spacing w:after="0"/>
              <w:jc w:val="left"/>
            </w:pPr>
            <w:r>
              <w:rPr>
                <w:sz w:val="16"/>
              </w:rPr>
              <w:t>480555</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5</w:t>
            </w:r>
          </w:p>
        </w:tc>
        <w:tc>
          <w:tcPr>
            <w:tcW w:type="dxa" w:w="1111"/>
          </w:tcPr>
          <w:p>
            <w:pPr>
              <w:spacing w:after="0"/>
              <w:jc w:val="right"/>
            </w:pPr>
            <w:r>
              <w:rPr>
                <w:sz w:val="16"/>
              </w:rPr>
              <w:t>0</w:t>
            </w:r>
          </w:p>
        </w:tc>
        <w:tc>
          <w:tcPr>
            <w:tcW w:type="dxa" w:w="1111"/>
          </w:tcPr>
          <w:p>
            <w:pPr>
              <w:spacing w:after="0"/>
              <w:jc w:val="right"/>
            </w:pPr>
            <w:r>
              <w:rPr>
                <w:sz w:val="16"/>
              </w:rPr>
              <w:t>5</w:t>
            </w:r>
          </w:p>
        </w:tc>
        <w:tc>
          <w:tcPr>
            <w:tcW w:type="dxa" w:w="1111"/>
          </w:tcPr>
          <w:p>
            <w:pPr>
              <w:spacing w:after="0"/>
              <w:jc w:val="right"/>
            </w:pPr>
            <w:r>
              <w:rPr>
                <w:sz w:val="16"/>
              </w:rPr>
              <w:t>0</w:t>
            </w:r>
          </w:p>
        </w:tc>
        <w:tc>
          <w:tcPr>
            <w:tcW w:type="dxa" w:w="1236"/>
          </w:tcPr>
          <w:p>
            <w:pPr>
              <w:spacing w:after="0"/>
              <w:jc w:val="right"/>
            </w:pPr>
            <w:r>
              <w:rPr>
                <w:sz w:val="16"/>
              </w:rPr>
              <w:t>2</w:t>
            </w:r>
          </w:p>
        </w:tc>
        <w:tc>
          <w:tcPr>
            <w:tcW w:type="dxa" w:w="3026"/>
          </w:tcPr>
          <w:p>
            <w:pPr>
              <w:spacing w:after="0"/>
              <w:jc w:val="left"/>
            </w:pPr>
          </w:p>
        </w:tc>
      </w:tr>
      <w:tr>
        <w:trPr>
          <w:cantSplit/>
        </w:trPr>
        <w:tc>
          <w:tcPr>
            <w:tcW w:type="dxa" w:w="1948"/>
          </w:tcPr>
          <w:p>
            <w:pPr>
              <w:spacing w:after="0"/>
              <w:jc w:val="left"/>
            </w:pPr>
            <w:r>
              <w:rPr>
                <w:sz w:val="16"/>
              </w:rPr>
              <w:t>Ingleside city</w:t>
            </w:r>
          </w:p>
        </w:tc>
        <w:tc>
          <w:tcPr>
            <w:tcW w:type="dxa" w:w="1236"/>
          </w:tcPr>
          <w:p>
            <w:pPr>
              <w:spacing w:after="0"/>
              <w:jc w:val="left"/>
            </w:pPr>
            <w:r>
              <w:rPr>
                <w:sz w:val="16"/>
              </w:rPr>
              <w:t>485480</w:t>
            </w:r>
          </w:p>
        </w:tc>
        <w:tc>
          <w:tcPr>
            <w:tcW w:type="dxa" w:w="1111"/>
          </w:tcPr>
          <w:p>
            <w:pPr>
              <w:spacing w:after="0"/>
              <w:jc w:val="right"/>
            </w:pPr>
            <w:r>
              <w:rPr>
                <w:sz w:val="16"/>
              </w:rPr>
              <w:t>0</w:t>
            </w:r>
          </w:p>
        </w:tc>
        <w:tc>
          <w:tcPr>
            <w:tcW w:type="dxa" w:w="1111"/>
          </w:tcPr>
          <w:p>
            <w:pPr>
              <w:spacing w:after="0"/>
              <w:jc w:val="right"/>
            </w:pPr>
            <w:r>
              <w:rPr>
                <w:sz w:val="16"/>
              </w:rPr>
              <w:t>1</w:t>
            </w:r>
          </w:p>
        </w:tc>
        <w:tc>
          <w:tcPr>
            <w:tcW w:type="dxa" w:w="1111"/>
          </w:tcPr>
          <w:p>
            <w:pPr>
              <w:spacing w:after="0"/>
              <w:jc w:val="right"/>
            </w:pPr>
            <w:r>
              <w:rPr>
                <w:sz w:val="16"/>
              </w:rPr>
              <w:t>29</w:t>
            </w:r>
          </w:p>
        </w:tc>
        <w:tc>
          <w:tcPr>
            <w:tcW w:type="dxa" w:w="1111"/>
          </w:tcPr>
          <w:p>
            <w:pPr>
              <w:spacing w:after="0"/>
              <w:jc w:val="right"/>
            </w:pPr>
            <w:r>
              <w:rPr>
                <w:sz w:val="16"/>
              </w:rPr>
              <w:t>1</w:t>
            </w:r>
          </w:p>
        </w:tc>
        <w:tc>
          <w:tcPr>
            <w:tcW w:type="dxa" w:w="1111"/>
          </w:tcPr>
          <w:p>
            <w:pPr>
              <w:spacing w:after="0"/>
              <w:jc w:val="right"/>
            </w:pPr>
            <w:r>
              <w:rPr>
                <w:sz w:val="16"/>
              </w:rPr>
              <w:t>29</w:t>
            </w:r>
          </w:p>
        </w:tc>
        <w:tc>
          <w:tcPr>
            <w:tcW w:type="dxa" w:w="1111"/>
          </w:tcPr>
          <w:p>
            <w:pPr>
              <w:spacing w:after="0"/>
              <w:jc w:val="right"/>
            </w:pPr>
            <w:r>
              <w:rPr>
                <w:sz w:val="16"/>
              </w:rPr>
              <w:t>0</w:t>
            </w:r>
          </w:p>
        </w:tc>
        <w:tc>
          <w:tcPr>
            <w:tcW w:type="dxa" w:w="1236"/>
          </w:tcPr>
          <w:p>
            <w:pPr>
              <w:spacing w:after="0"/>
              <w:jc w:val="right"/>
            </w:pPr>
            <w:r>
              <w:rPr>
                <w:sz w:val="16"/>
              </w:rPr>
              <w:t>2</w:t>
            </w:r>
          </w:p>
        </w:tc>
        <w:tc>
          <w:tcPr>
            <w:tcW w:type="dxa" w:w="3026"/>
          </w:tcPr>
          <w:p>
            <w:pPr>
              <w:spacing w:after="0"/>
              <w:jc w:val="left"/>
            </w:pPr>
          </w:p>
        </w:tc>
      </w:tr>
      <w:tr>
        <w:trPr>
          <w:cantSplit/>
        </w:trPr>
        <w:tc>
          <w:tcPr>
            <w:tcW w:type="dxa" w:w="1948"/>
          </w:tcPr>
          <w:p>
            <w:pPr>
              <w:spacing w:after="0"/>
              <w:jc w:val="left"/>
            </w:pPr>
            <w:r>
              <w:rPr>
                <w:sz w:val="16"/>
              </w:rPr>
              <w:t>Ingleside on the Bay city</w:t>
            </w:r>
          </w:p>
        </w:tc>
        <w:tc>
          <w:tcPr>
            <w:tcW w:type="dxa" w:w="1236"/>
          </w:tcPr>
          <w:p>
            <w:pPr>
              <w:spacing w:after="0"/>
              <w:jc w:val="left"/>
            </w:pPr>
            <w:r>
              <w:rPr>
                <w:sz w:val="16"/>
              </w:rPr>
              <w:t>481645</w:t>
            </w:r>
          </w:p>
        </w:tc>
        <w:tc>
          <w:tcPr>
            <w:tcW w:type="dxa" w:w="1111"/>
          </w:tcPr>
          <w:p>
            <w:pPr>
              <w:spacing w:after="0"/>
              <w:jc w:val="right"/>
            </w:pPr>
            <w:r>
              <w:rPr>
                <w:sz w:val="16"/>
              </w:rPr>
              <w:t>0</w:t>
            </w:r>
          </w:p>
        </w:tc>
        <w:tc>
          <w:tcPr>
            <w:tcW w:type="dxa" w:w="1111"/>
          </w:tcPr>
          <w:p>
            <w:pPr>
              <w:spacing w:after="0"/>
              <w:jc w:val="right"/>
            </w:pPr>
            <w:r>
              <w:rPr>
                <w:sz w:val="16"/>
              </w:rPr>
              <w:t>3</w:t>
            </w:r>
          </w:p>
        </w:tc>
        <w:tc>
          <w:tcPr>
            <w:tcW w:type="dxa" w:w="1111"/>
          </w:tcPr>
          <w:p>
            <w:pPr>
              <w:spacing w:after="0"/>
              <w:jc w:val="right"/>
            </w:pPr>
            <w:r>
              <w:rPr>
                <w:sz w:val="16"/>
              </w:rPr>
              <w:t>9</w:t>
            </w:r>
          </w:p>
        </w:tc>
        <w:tc>
          <w:tcPr>
            <w:tcW w:type="dxa" w:w="1111"/>
          </w:tcPr>
          <w:p>
            <w:pPr>
              <w:spacing w:after="0"/>
              <w:jc w:val="right"/>
            </w:pPr>
            <w:r>
              <w:rPr>
                <w:sz w:val="16"/>
              </w:rPr>
              <w:t>3</w:t>
            </w:r>
          </w:p>
        </w:tc>
        <w:tc>
          <w:tcPr>
            <w:tcW w:type="dxa" w:w="1111"/>
          </w:tcPr>
          <w:p>
            <w:pPr>
              <w:spacing w:after="0"/>
              <w:jc w:val="right"/>
            </w:pPr>
            <w:r>
              <w:rPr>
                <w:sz w:val="16"/>
              </w:rPr>
              <w:t>9</w:t>
            </w:r>
          </w:p>
        </w:tc>
        <w:tc>
          <w:tcPr>
            <w:tcW w:type="dxa" w:w="1111"/>
          </w:tcPr>
          <w:p>
            <w:pPr>
              <w:spacing w:after="0"/>
              <w:jc w:val="right"/>
            </w:pPr>
            <w:r>
              <w:rPr>
                <w:sz w:val="16"/>
              </w:rPr>
              <w:t>0</w:t>
            </w:r>
          </w:p>
        </w:tc>
        <w:tc>
          <w:tcPr>
            <w:tcW w:type="dxa" w:w="1236"/>
          </w:tcPr>
          <w:p>
            <w:pPr>
              <w:spacing w:after="0"/>
              <w:jc w:val="right"/>
            </w:pPr>
            <w:r>
              <w:rPr>
                <w:sz w:val="16"/>
              </w:rPr>
              <w:t>6</w:t>
            </w:r>
          </w:p>
        </w:tc>
        <w:tc>
          <w:tcPr>
            <w:tcW w:type="dxa" w:w="3026"/>
          </w:tcPr>
          <w:p>
            <w:pPr>
              <w:spacing w:after="0"/>
              <w:jc w:val="left"/>
            </w:pPr>
          </w:p>
        </w:tc>
      </w:tr>
      <w:tr>
        <w:trPr>
          <w:cantSplit/>
        </w:trPr>
        <w:tc>
          <w:tcPr>
            <w:tcW w:type="dxa" w:w="1948"/>
          </w:tcPr>
          <w:p>
            <w:pPr>
              <w:spacing w:after="0"/>
              <w:jc w:val="left"/>
            </w:pPr>
            <w:r>
              <w:rPr>
                <w:sz w:val="16"/>
              </w:rPr>
              <w:t>Lake City town</w:t>
            </w:r>
          </w:p>
        </w:tc>
        <w:tc>
          <w:tcPr>
            <w:tcW w:type="dxa" w:w="1236"/>
          </w:tcPr>
          <w:p>
            <w:pPr>
              <w:spacing w:after="0"/>
              <w:jc w:val="left"/>
            </w:pPr>
            <w:r>
              <w:rPr>
                <w:sz w:val="16"/>
              </w:rPr>
              <w:t>480175</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1</w:t>
            </w:r>
          </w:p>
        </w:tc>
        <w:tc>
          <w:tcPr>
            <w:tcW w:type="dxa" w:w="1111"/>
          </w:tcPr>
          <w:p>
            <w:pPr>
              <w:spacing w:after="0"/>
              <w:jc w:val="right"/>
            </w:pPr>
            <w:r>
              <w:rPr>
                <w:sz w:val="16"/>
              </w:rPr>
              <w:t>0</w:t>
            </w:r>
          </w:p>
        </w:tc>
        <w:tc>
          <w:tcPr>
            <w:tcW w:type="dxa" w:w="1111"/>
          </w:tcPr>
          <w:p>
            <w:pPr>
              <w:spacing w:after="0"/>
              <w:jc w:val="right"/>
            </w:pPr>
            <w:r>
              <w:rPr>
                <w:sz w:val="16"/>
              </w:rPr>
              <w:t>1</w:t>
            </w:r>
          </w:p>
        </w:tc>
        <w:tc>
          <w:tcPr>
            <w:tcW w:type="dxa" w:w="1111"/>
          </w:tcPr>
          <w:p>
            <w:pPr>
              <w:spacing w:after="0"/>
              <w:jc w:val="right"/>
            </w:pPr>
            <w:r>
              <w:rPr>
                <w:sz w:val="16"/>
              </w:rPr>
              <w:t>0</w:t>
            </w:r>
          </w:p>
        </w:tc>
        <w:tc>
          <w:tcPr>
            <w:tcW w:type="dxa" w:w="1236"/>
          </w:tcPr>
          <w:p>
            <w:pPr>
              <w:spacing w:after="0"/>
              <w:jc w:val="right"/>
            </w:pPr>
            <w:r>
              <w:rPr>
                <w:sz w:val="16"/>
              </w:rPr>
              <w:t>1</w:t>
            </w:r>
          </w:p>
        </w:tc>
        <w:tc>
          <w:tcPr>
            <w:tcW w:type="dxa" w:w="3026"/>
          </w:tcPr>
          <w:p>
            <w:pPr>
              <w:spacing w:after="0"/>
              <w:jc w:val="left"/>
            </w:pPr>
          </w:p>
        </w:tc>
      </w:tr>
      <w:tr>
        <w:trPr>
          <w:cantSplit/>
        </w:trPr>
        <w:tc>
          <w:tcPr>
            <w:tcW w:type="dxa" w:w="1948"/>
          </w:tcPr>
          <w:p>
            <w:pPr>
              <w:spacing w:after="0"/>
              <w:jc w:val="left"/>
            </w:pPr>
            <w:r>
              <w:rPr>
                <w:sz w:val="16"/>
              </w:rPr>
              <w:t>Lakeside town</w:t>
            </w:r>
          </w:p>
        </w:tc>
        <w:tc>
          <w:tcPr>
            <w:tcW w:type="dxa" w:w="1236"/>
          </w:tcPr>
          <w:p>
            <w:pPr>
              <w:spacing w:after="0"/>
              <w:jc w:val="left"/>
            </w:pPr>
            <w:r>
              <w:rPr>
                <w:sz w:val="16"/>
              </w:rPr>
              <w:t>480210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236"/>
          </w:tcPr>
          <w:p>
            <w:pPr>
              <w:spacing w:after="0"/>
              <w:jc w:val="right"/>
            </w:pPr>
            <w:r>
              <w:rPr>
                <w:sz w:val="16"/>
              </w:rPr>
              <w:t>0</w:t>
            </w:r>
          </w:p>
        </w:tc>
        <w:tc>
          <w:tcPr>
            <w:tcW w:type="dxa" w:w="3026"/>
          </w:tcPr>
          <w:p>
            <w:pPr>
              <w:spacing w:after="0"/>
              <w:jc w:val="left"/>
            </w:pPr>
          </w:p>
        </w:tc>
      </w:tr>
      <w:tr>
        <w:trPr>
          <w:cantSplit/>
        </w:trPr>
        <w:tc>
          <w:tcPr>
            <w:tcW w:type="dxa" w:w="1948"/>
          </w:tcPr>
          <w:p>
            <w:pPr>
              <w:spacing w:after="0"/>
              <w:jc w:val="left"/>
            </w:pPr>
            <w:r>
              <w:rPr>
                <w:sz w:val="16"/>
              </w:rPr>
              <w:t>Mathis city</w:t>
            </w:r>
          </w:p>
        </w:tc>
        <w:tc>
          <w:tcPr>
            <w:tcW w:type="dxa" w:w="1236"/>
          </w:tcPr>
          <w:p>
            <w:pPr>
              <w:spacing w:after="0"/>
              <w:jc w:val="left"/>
            </w:pPr>
            <w:r>
              <w:rPr>
                <w:sz w:val="16"/>
              </w:rPr>
              <w:t>480557</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236"/>
          </w:tcPr>
          <w:p>
            <w:pPr>
              <w:spacing w:after="0"/>
              <w:jc w:val="right"/>
            </w:pPr>
            <w:r>
              <w:rPr>
                <w:sz w:val="16"/>
              </w:rPr>
              <w:t>0</w:t>
            </w:r>
          </w:p>
        </w:tc>
        <w:tc>
          <w:tcPr>
            <w:tcW w:type="dxa" w:w="3026"/>
          </w:tcPr>
          <w:p>
            <w:pPr>
              <w:spacing w:after="0"/>
              <w:jc w:val="left"/>
            </w:pPr>
          </w:p>
        </w:tc>
      </w:tr>
      <w:tr>
        <w:trPr>
          <w:cantSplit/>
        </w:trPr>
        <w:tc>
          <w:tcPr>
            <w:tcW w:type="dxa" w:w="1948"/>
          </w:tcPr>
          <w:p>
            <w:pPr>
              <w:spacing w:after="0"/>
              <w:jc w:val="left"/>
            </w:pPr>
            <w:r>
              <w:rPr>
                <w:sz w:val="16"/>
              </w:rPr>
              <w:t>Odem city</w:t>
            </w:r>
          </w:p>
        </w:tc>
        <w:tc>
          <w:tcPr>
            <w:tcW w:type="dxa" w:w="1236"/>
          </w:tcPr>
          <w:p>
            <w:pPr>
              <w:spacing w:after="0"/>
              <w:jc w:val="left"/>
            </w:pPr>
            <w:r>
              <w:rPr>
                <w:sz w:val="16"/>
              </w:rPr>
              <w:t>480558</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236"/>
          </w:tcPr>
          <w:p>
            <w:pPr>
              <w:spacing w:after="0"/>
              <w:jc w:val="right"/>
            </w:pPr>
            <w:r>
              <w:rPr>
                <w:sz w:val="16"/>
              </w:rPr>
              <w:t>0</w:t>
            </w:r>
          </w:p>
        </w:tc>
        <w:tc>
          <w:tcPr>
            <w:tcW w:type="dxa" w:w="3026"/>
          </w:tcPr>
          <w:p>
            <w:pPr>
              <w:spacing w:after="0"/>
              <w:jc w:val="left"/>
            </w:pPr>
          </w:p>
        </w:tc>
      </w:tr>
      <w:tr>
        <w:trPr>
          <w:cantSplit/>
        </w:trPr>
        <w:tc>
          <w:tcPr>
            <w:tcW w:type="dxa" w:w="1948"/>
          </w:tcPr>
          <w:p>
            <w:pPr>
              <w:spacing w:after="0"/>
              <w:jc w:val="left"/>
            </w:pPr>
            <w:r>
              <w:rPr>
                <w:sz w:val="16"/>
              </w:rPr>
              <w:t>Portland city</w:t>
            </w:r>
          </w:p>
        </w:tc>
        <w:tc>
          <w:tcPr>
            <w:tcW w:type="dxa" w:w="1236"/>
          </w:tcPr>
          <w:p>
            <w:pPr>
              <w:spacing w:after="0"/>
              <w:jc w:val="left"/>
            </w:pPr>
            <w:r>
              <w:rPr>
                <w:sz w:val="16"/>
              </w:rPr>
              <w:t>480559</w:t>
            </w:r>
          </w:p>
        </w:tc>
        <w:tc>
          <w:tcPr>
            <w:tcW w:type="dxa" w:w="1111"/>
          </w:tcPr>
          <w:p>
            <w:pPr>
              <w:spacing w:after="0"/>
              <w:jc w:val="right"/>
            </w:pPr>
            <w:r>
              <w:rPr>
                <w:sz w:val="16"/>
              </w:rPr>
              <w:t>0</w:t>
            </w:r>
          </w:p>
        </w:tc>
        <w:tc>
          <w:tcPr>
            <w:tcW w:type="dxa" w:w="1111"/>
          </w:tcPr>
          <w:p>
            <w:pPr>
              <w:spacing w:after="0"/>
              <w:jc w:val="right"/>
            </w:pPr>
            <w:r>
              <w:rPr>
                <w:sz w:val="16"/>
              </w:rPr>
              <w:t>1</w:t>
            </w:r>
          </w:p>
        </w:tc>
        <w:tc>
          <w:tcPr>
            <w:tcW w:type="dxa" w:w="1111"/>
          </w:tcPr>
          <w:p>
            <w:pPr>
              <w:spacing w:after="0"/>
              <w:jc w:val="right"/>
            </w:pPr>
            <w:r>
              <w:rPr>
                <w:sz w:val="16"/>
              </w:rPr>
              <w:t>13</w:t>
            </w:r>
          </w:p>
        </w:tc>
        <w:tc>
          <w:tcPr>
            <w:tcW w:type="dxa" w:w="1111"/>
          </w:tcPr>
          <w:p>
            <w:pPr>
              <w:spacing w:after="0"/>
              <w:jc w:val="right"/>
            </w:pPr>
            <w:r>
              <w:rPr>
                <w:sz w:val="16"/>
              </w:rPr>
              <w:t>1</w:t>
            </w:r>
          </w:p>
        </w:tc>
        <w:tc>
          <w:tcPr>
            <w:tcW w:type="dxa" w:w="1111"/>
          </w:tcPr>
          <w:p>
            <w:pPr>
              <w:spacing w:after="0"/>
              <w:jc w:val="right"/>
            </w:pPr>
            <w:r>
              <w:rPr>
                <w:sz w:val="16"/>
              </w:rPr>
              <w:t>13</w:t>
            </w:r>
          </w:p>
        </w:tc>
        <w:tc>
          <w:tcPr>
            <w:tcW w:type="dxa" w:w="1111"/>
          </w:tcPr>
          <w:p>
            <w:pPr>
              <w:spacing w:after="0"/>
              <w:jc w:val="right"/>
            </w:pPr>
            <w:r>
              <w:rPr>
                <w:sz w:val="16"/>
              </w:rPr>
              <w:t>0</w:t>
            </w:r>
          </w:p>
        </w:tc>
        <w:tc>
          <w:tcPr>
            <w:tcW w:type="dxa" w:w="1236"/>
          </w:tcPr>
          <w:p>
            <w:pPr>
              <w:spacing w:after="0"/>
              <w:jc w:val="right"/>
            </w:pPr>
            <w:r>
              <w:rPr>
                <w:sz w:val="16"/>
              </w:rPr>
              <w:t>2</w:t>
            </w:r>
          </w:p>
        </w:tc>
        <w:tc>
          <w:tcPr>
            <w:tcW w:type="dxa" w:w="3026"/>
          </w:tcPr>
          <w:p>
            <w:pPr>
              <w:spacing w:after="0"/>
              <w:jc w:val="left"/>
            </w:pPr>
          </w:p>
        </w:tc>
      </w:tr>
      <w:tr>
        <w:trPr>
          <w:cantSplit/>
        </w:trPr>
        <w:tc>
          <w:tcPr>
            <w:tcW w:type="dxa" w:w="1948"/>
          </w:tcPr>
          <w:p>
            <w:pPr>
              <w:spacing w:after="0"/>
              <w:jc w:val="left"/>
            </w:pPr>
            <w:r>
              <w:rPr>
                <w:sz w:val="16"/>
              </w:rPr>
              <w:t>San Patricio city</w:t>
            </w:r>
          </w:p>
        </w:tc>
        <w:tc>
          <w:tcPr>
            <w:tcW w:type="dxa" w:w="1236"/>
          </w:tcPr>
          <w:p>
            <w:pPr>
              <w:spacing w:after="0"/>
              <w:jc w:val="left"/>
            </w:pPr>
            <w:r>
              <w:rPr>
                <w:sz w:val="16"/>
              </w:rPr>
              <w:t>481556</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236"/>
          </w:tcPr>
          <w:p>
            <w:pPr>
              <w:spacing w:after="0"/>
              <w:jc w:val="right"/>
            </w:pPr>
            <w:r>
              <w:rPr>
                <w:sz w:val="16"/>
              </w:rPr>
              <w:t>0</w:t>
            </w:r>
          </w:p>
        </w:tc>
        <w:tc>
          <w:tcPr>
            <w:tcW w:type="dxa" w:w="3026"/>
          </w:tcPr>
          <w:p>
            <w:pPr>
              <w:spacing w:after="0"/>
              <w:jc w:val="left"/>
            </w:pPr>
          </w:p>
        </w:tc>
      </w:tr>
      <w:tr>
        <w:trPr>
          <w:cantSplit/>
        </w:trPr>
        <w:tc>
          <w:tcPr>
            <w:tcW w:type="dxa" w:w="1948"/>
          </w:tcPr>
          <w:p>
            <w:pPr>
              <w:spacing w:after="0"/>
              <w:jc w:val="left"/>
            </w:pPr>
            <w:r>
              <w:rPr>
                <w:sz w:val="16"/>
              </w:rPr>
              <w:t>Sinton city</w:t>
            </w:r>
          </w:p>
        </w:tc>
        <w:tc>
          <w:tcPr>
            <w:tcW w:type="dxa" w:w="1236"/>
          </w:tcPr>
          <w:p>
            <w:pPr>
              <w:spacing w:after="0"/>
              <w:jc w:val="left"/>
            </w:pPr>
            <w:r>
              <w:rPr>
                <w:sz w:val="16"/>
              </w:rPr>
              <w:t>485511</w:t>
            </w:r>
          </w:p>
        </w:tc>
        <w:tc>
          <w:tcPr>
            <w:tcW w:type="dxa" w:w="1111"/>
          </w:tcPr>
          <w:p>
            <w:pPr>
              <w:spacing w:after="0"/>
              <w:jc w:val="right"/>
            </w:pPr>
            <w:r>
              <w:rPr>
                <w:sz w:val="16"/>
              </w:rPr>
              <w:t>0</w:t>
            </w:r>
          </w:p>
        </w:tc>
        <w:tc>
          <w:tcPr>
            <w:tcW w:type="dxa" w:w="1111"/>
          </w:tcPr>
          <w:p>
            <w:pPr>
              <w:spacing w:after="0"/>
              <w:jc w:val="right"/>
            </w:pPr>
            <w:r>
              <w:rPr>
                <w:sz w:val="16"/>
              </w:rPr>
              <w:t>1</w:t>
            </w:r>
          </w:p>
        </w:tc>
        <w:tc>
          <w:tcPr>
            <w:tcW w:type="dxa" w:w="1111"/>
          </w:tcPr>
          <w:p>
            <w:pPr>
              <w:spacing w:after="0"/>
              <w:jc w:val="right"/>
            </w:pPr>
            <w:r>
              <w:rPr>
                <w:sz w:val="16"/>
              </w:rPr>
              <w:t>76</w:t>
            </w:r>
          </w:p>
        </w:tc>
        <w:tc>
          <w:tcPr>
            <w:tcW w:type="dxa" w:w="1111"/>
          </w:tcPr>
          <w:p>
            <w:pPr>
              <w:spacing w:after="0"/>
              <w:jc w:val="right"/>
            </w:pPr>
            <w:r>
              <w:rPr>
                <w:sz w:val="16"/>
              </w:rPr>
              <w:t>1</w:t>
            </w:r>
          </w:p>
        </w:tc>
        <w:tc>
          <w:tcPr>
            <w:tcW w:type="dxa" w:w="1111"/>
          </w:tcPr>
          <w:p>
            <w:pPr>
              <w:spacing w:after="0"/>
              <w:jc w:val="right"/>
            </w:pPr>
            <w:r>
              <w:rPr>
                <w:sz w:val="16"/>
              </w:rPr>
              <w:t>76</w:t>
            </w:r>
          </w:p>
        </w:tc>
        <w:tc>
          <w:tcPr>
            <w:tcW w:type="dxa" w:w="1111"/>
          </w:tcPr>
          <w:p>
            <w:pPr>
              <w:spacing w:after="0"/>
              <w:jc w:val="right"/>
            </w:pPr>
            <w:r>
              <w:rPr>
                <w:sz w:val="16"/>
              </w:rPr>
              <w:t>0</w:t>
            </w:r>
          </w:p>
        </w:tc>
        <w:tc>
          <w:tcPr>
            <w:tcW w:type="dxa" w:w="1236"/>
          </w:tcPr>
          <w:p>
            <w:pPr>
              <w:spacing w:after="0"/>
              <w:jc w:val="right"/>
            </w:pPr>
            <w:r>
              <w:rPr>
                <w:sz w:val="16"/>
              </w:rPr>
              <w:t>28</w:t>
            </w:r>
          </w:p>
        </w:tc>
        <w:tc>
          <w:tcPr>
            <w:tcW w:type="dxa" w:w="3026"/>
          </w:tcPr>
          <w:p>
            <w:pPr>
              <w:spacing w:after="0"/>
              <w:jc w:val="left"/>
            </w:pPr>
          </w:p>
        </w:tc>
      </w:tr>
      <w:tr>
        <w:trPr>
          <w:cantSplit/>
        </w:trPr>
        <w:tc>
          <w:tcPr>
            <w:tcW w:type="dxa" w:w="1948"/>
          </w:tcPr>
          <w:p>
            <w:pPr>
              <w:spacing w:after="0"/>
              <w:jc w:val="left"/>
            </w:pPr>
            <w:r>
              <w:rPr>
                <w:sz w:val="16"/>
              </w:rPr>
              <w:t>Taft city</w:t>
            </w:r>
          </w:p>
        </w:tc>
        <w:tc>
          <w:tcPr>
            <w:tcW w:type="dxa" w:w="1236"/>
          </w:tcPr>
          <w:p>
            <w:pPr>
              <w:spacing w:after="0"/>
              <w:jc w:val="left"/>
            </w:pPr>
            <w:r>
              <w:rPr>
                <w:sz w:val="16"/>
              </w:rPr>
              <w:t>481506</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111"/>
          </w:tcPr>
          <w:p>
            <w:pPr>
              <w:spacing w:after="0"/>
              <w:jc w:val="right"/>
            </w:pPr>
            <w:r>
              <w:rPr>
                <w:sz w:val="16"/>
              </w:rPr>
              <w:t>0</w:t>
            </w:r>
          </w:p>
        </w:tc>
        <w:tc>
          <w:tcPr>
            <w:tcW w:type="dxa" w:w="1236"/>
          </w:tcPr>
          <w:p>
            <w:pPr>
              <w:spacing w:after="0"/>
              <w:jc w:val="right"/>
            </w:pPr>
            <w:r>
              <w:rPr>
                <w:sz w:val="16"/>
              </w:rPr>
              <w:t>0</w:t>
            </w:r>
          </w:p>
        </w:tc>
        <w:tc>
          <w:tcPr>
            <w:tcW w:type="dxa" w:w="30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16</w:t>
            </w:r>
          </w:p>
        </w:tc>
        <w:tc>
          <w:tcPr>
            <w:tcW w:type="dxa" w:w="1496"/>
          </w:tcPr>
          <w:p>
            <w:pPr>
              <w:spacing w:after="0"/>
              <w:jc w:val="right"/>
            </w:pPr>
            <w:r>
              <w:rPr>
                <w:sz w:val="16"/>
              </w:rPr>
              <w:t>204</w:t>
            </w:r>
          </w:p>
        </w:tc>
        <w:tc>
          <w:tcPr>
            <w:tcW w:type="dxa" w:w="1496"/>
          </w:tcPr>
          <w:p>
            <w:pPr>
              <w:spacing w:after="0"/>
              <w:jc w:val="right"/>
            </w:pPr>
            <w:r>
              <w:rPr>
                <w:sz w:val="16"/>
              </w:rPr>
              <w:t>16</w:t>
            </w:r>
          </w:p>
        </w:tc>
        <w:tc>
          <w:tcPr>
            <w:tcW w:type="dxa" w:w="1496"/>
          </w:tcPr>
          <w:p>
            <w:pPr>
              <w:spacing w:after="0"/>
              <w:jc w:val="right"/>
            </w:pPr>
            <w:r>
              <w:rPr>
                <w:sz w:val="16"/>
              </w:rPr>
              <w:t>209</w:t>
            </w:r>
          </w:p>
        </w:tc>
        <w:tc>
          <w:tcPr>
            <w:tcW w:type="dxa" w:w="1496"/>
          </w:tcPr>
          <w:p>
            <w:pPr>
              <w:spacing w:after="0"/>
              <w:jc w:val="right"/>
            </w:pPr>
            <w:r>
              <w:rPr>
                <w:sz w:val="16"/>
              </w:rPr>
              <w:t>0</w:t>
            </w:r>
          </w:p>
        </w:tc>
        <w:tc>
          <w:tcPr>
            <w:tcW w:type="dxa" w:w="1665"/>
          </w:tcPr>
          <w:p>
            <w:pPr>
              <w:spacing w:after="0"/>
              <w:jc w:val="right"/>
            </w:pPr>
            <w:r>
              <w:rPr>
                <w:sz w:val="16"/>
              </w:rPr>
              <w:t>58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211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Patricio County, TX: risk-assessment baseline packet, release 2026-10 (data as of 2026-09-30; County FIPS 48409). Automated baseline. </w:t>
      </w:r>
      <w:hyperlink r:id="rId15">
        <w:r>
          <w:rPr>
            <w:color w:val="1F4E99"/>
            <w:sz w:val="17"/>
            <w:u w:val="single"/>
          </w:rPr>
          <w:t>https://hazardplain.org/tx/48409/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Patricio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Patricio County, TX: Risk-assessment baseline packet</dc:title>
  <dc:subject>Hazard Plain release 2026-10, as of 2026-09-30. Automated baseline</dc:subject>
  <dc:creator>Hazard Plain</dc:creator>
  <cp:keywords>Hazard Plain; hazard mitigation; risk assessment; 48409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