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 Jacinto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2030-08-24</w:t>
      </w:r>
    </w:p>
    <w:p>
      <w:pPr>
        <w:keepNext/>
        <w:spacing w:after="40" w:before="0"/>
      </w:pPr>
      <w:r>
        <w:rPr>
          <w:b/>
        </w:rPr>
        <w:t xml:space="preserve">Plan: </w:t>
      </w:r>
      <w:r>
        <w:rPr/>
        <w:t>San Jacinto County (FEMA plan 110541)</w:t>
      </w:r>
    </w:p>
    <w:p>
      <w:pPr>
        <w:keepNext/>
        <w:spacing w:after="40" w:before="0"/>
      </w:pPr>
      <w:r>
        <w:rPr>
          <w:b/>
        </w:rPr>
        <w:t xml:space="preserve">Approved: </w:t>
      </w:r>
      <w:r>
        <w:rPr/>
        <w:t>2025-08-25</w:t>
      </w:r>
    </w:p>
    <w:p>
      <w:pPr>
        <w:keepNext/>
        <w:spacing w:after="40" w:before="0"/>
      </w:pPr>
      <w:r>
        <w:rPr>
          <w:b/>
        </w:rPr>
        <w:t xml:space="preserve">Expires: </w:t>
      </w:r>
      <w:r>
        <w:rPr/>
        <w:t>2030-08-24</w:t>
      </w:r>
    </w:p>
    <w:p>
      <w:pPr>
        <w:keepNext/>
        <w:spacing w:after="40" w:before="0"/>
      </w:pPr>
      <w:r>
        <w:rPr>
          <w:b/>
        </w:rPr>
        <w:t xml:space="preserve">As of: </w:t>
      </w:r>
      <w:r>
        <w:rPr/>
        <w:t>2026-09-28</w:t>
      </w:r>
    </w:p>
    <w:p>
      <w:pPr>
        <w:keepNext/>
        <w:spacing w:after="40" w:before="0"/>
      </w:pPr>
      <w:r>
        <w:rPr>
          <w:b/>
        </w:rPr>
        <w:t xml:space="preserve">Days: </w:t>
      </w:r>
      <w:r>
        <w:rPr/>
        <w:t>1,426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16 (44 CFR 77.2); any definition: 52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1"/>
        <w:gridCol w:w="858"/>
        <w:gridCol w:w="2402"/>
        <w:gridCol w:w="3045"/>
        <w:gridCol w:w="1037"/>
        <w:gridCol w:w="1037"/>
        <w:gridCol w:w="878"/>
        <w:gridCol w:w="934"/>
        <w:gridCol w:w="2251"/>
      </w:tblGrid>
      <w:tr>
        <w:trPr>
          <w:cantSplit/>
          <w:tblHeader/>
        </w:trPr>
        <w:tc>
          <w:tcPr>
            <w:tcW w:type="dxa" w:w="167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02"/>
            <w:shd w:val="clear" w:color="auto" w:fill="E8E8E8"/>
          </w:tcPr>
          <w:p>
            <w:pPr>
              <w:spacing w:after="0"/>
              <w:jc w:val="left"/>
            </w:pPr>
            <w:r>
              <w:rPr>
                <w:b/>
                <w:sz w:val="16"/>
              </w:rPr>
              <w:t>Status</w:t>
            </w:r>
          </w:p>
        </w:tc>
        <w:tc>
          <w:tcPr>
            <w:tcW w:type="dxa" w:w="30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4"/>
            <w:shd w:val="clear" w:color="auto" w:fill="E8E8E8"/>
          </w:tcPr>
          <w:p>
            <w:pPr>
              <w:spacing w:after="0"/>
              <w:jc w:val="left"/>
            </w:pPr>
            <w:r>
              <w:rPr>
                <w:b/>
                <w:sz w:val="16"/>
              </w:rPr>
              <w:t>Update underway</w:t>
            </w:r>
          </w:p>
        </w:tc>
        <w:tc>
          <w:tcPr>
            <w:tcW w:type="dxa" w:w="2251"/>
            <w:shd w:val="clear" w:color="auto" w:fill="E8E8E8"/>
          </w:tcPr>
          <w:p>
            <w:pPr>
              <w:spacing w:after="0"/>
              <w:jc w:val="left"/>
            </w:pPr>
            <w:r>
              <w:rPr>
                <w:b/>
                <w:sz w:val="16"/>
              </w:rPr>
              <w:t>Notes</w:t>
            </w:r>
          </w:p>
        </w:tc>
      </w:tr>
      <w:tr>
        <w:trPr>
          <w:cantSplit/>
        </w:trPr>
        <w:tc>
          <w:tcPr>
            <w:tcW w:type="dxa" w:w="1671"/>
          </w:tcPr>
          <w:p>
            <w:pPr>
              <w:spacing w:after="0"/>
              <w:jc w:val="left"/>
            </w:pPr>
            <w:r>
              <w:rPr>
                <w:sz w:val="16"/>
              </w:rPr>
              <w:t>San Jacinto County</w:t>
            </w:r>
          </w:p>
        </w:tc>
        <w:tc>
          <w:tcPr>
            <w:tcW w:type="dxa" w:w="858"/>
          </w:tcPr>
          <w:p>
            <w:pPr>
              <w:spacing w:after="0"/>
              <w:jc w:val="left"/>
            </w:pPr>
            <w:r>
              <w:rPr>
                <w:sz w:val="16"/>
              </w:rPr>
              <w:t>County</w:t>
            </w:r>
          </w:p>
        </w:tc>
        <w:tc>
          <w:tcPr>
            <w:tcW w:type="dxa" w:w="2402"/>
          </w:tcPr>
          <w:p>
            <w:pPr>
              <w:spacing w:after="0"/>
              <w:jc w:val="left"/>
            </w:pPr>
            <w:r>
              <w:rPr>
                <w:sz w:val="16"/>
              </w:rPr>
              <w:t>Approved, expires 2030-08-24</w:t>
            </w:r>
          </w:p>
        </w:tc>
        <w:tc>
          <w:tcPr>
            <w:tcW w:type="dxa" w:w="3045"/>
          </w:tcPr>
          <w:p>
            <w:pPr>
              <w:spacing w:after="0"/>
              <w:jc w:val="left"/>
            </w:pPr>
            <w:r>
              <w:rPr>
                <w:sz w:val="16"/>
              </w:rPr>
              <w:t>San Jacinto County (FEMA plan 110541)</w:t>
            </w:r>
          </w:p>
        </w:tc>
        <w:tc>
          <w:tcPr>
            <w:tcW w:type="dxa" w:w="1037"/>
          </w:tcPr>
          <w:p>
            <w:pPr>
              <w:spacing w:after="0"/>
              <w:jc w:val="left"/>
            </w:pPr>
            <w:r>
              <w:rPr>
                <w:sz w:val="16"/>
              </w:rPr>
              <w:t>2025-08-25</w:t>
            </w:r>
          </w:p>
        </w:tc>
        <w:tc>
          <w:tcPr>
            <w:tcW w:type="dxa" w:w="1037"/>
          </w:tcPr>
          <w:p>
            <w:pPr>
              <w:spacing w:after="0"/>
              <w:jc w:val="left"/>
            </w:pPr>
            <w:r>
              <w:rPr>
                <w:sz w:val="16"/>
              </w:rPr>
              <w:t>2030-08-24</w:t>
            </w:r>
          </w:p>
        </w:tc>
        <w:tc>
          <w:tcPr>
            <w:tcW w:type="dxa" w:w="878"/>
          </w:tcPr>
          <w:p>
            <w:pPr>
              <w:spacing w:after="0"/>
              <w:jc w:val="right"/>
            </w:pPr>
            <w:r>
              <w:rPr>
                <w:sz w:val="16"/>
              </w:rPr>
              <w:t>1,426</w:t>
            </w:r>
          </w:p>
        </w:tc>
        <w:tc>
          <w:tcPr>
            <w:tcW w:type="dxa" w:w="934"/>
          </w:tcPr>
          <w:p>
            <w:pPr>
              <w:spacing w:after="0"/>
              <w:jc w:val="left"/>
            </w:pPr>
          </w:p>
        </w:tc>
        <w:tc>
          <w:tcPr>
            <w:tcW w:type="dxa" w:w="2251"/>
          </w:tcPr>
          <w:p>
            <w:pPr>
              <w:spacing w:after="0"/>
              <w:jc w:val="left"/>
            </w:pPr>
          </w:p>
        </w:tc>
      </w:tr>
      <w:tr>
        <w:trPr>
          <w:cantSplit/>
        </w:trPr>
        <w:tc>
          <w:tcPr>
            <w:tcW w:type="dxa" w:w="1671"/>
          </w:tcPr>
          <w:p>
            <w:pPr>
              <w:spacing w:after="0"/>
              <w:jc w:val="left"/>
            </w:pPr>
            <w:r>
              <w:rPr>
                <w:sz w:val="16"/>
              </w:rPr>
              <w:t>Coldspring city</w:t>
            </w:r>
          </w:p>
        </w:tc>
        <w:tc>
          <w:tcPr>
            <w:tcW w:type="dxa" w:w="858"/>
          </w:tcPr>
          <w:p>
            <w:pPr>
              <w:spacing w:after="0"/>
              <w:jc w:val="left"/>
            </w:pPr>
            <w:r>
              <w:rPr>
                <w:sz w:val="16"/>
              </w:rPr>
              <w:t>City</w:t>
            </w:r>
          </w:p>
        </w:tc>
        <w:tc>
          <w:tcPr>
            <w:tcW w:type="dxa" w:w="2402"/>
          </w:tcPr>
          <w:p>
            <w:pPr>
              <w:spacing w:after="0"/>
              <w:jc w:val="left"/>
            </w:pPr>
            <w:r>
              <w:rPr>
                <w:sz w:val="16"/>
              </w:rPr>
              <w:t>Approved, expires 2030-08-24</w:t>
            </w:r>
          </w:p>
        </w:tc>
        <w:tc>
          <w:tcPr>
            <w:tcW w:type="dxa" w:w="3045"/>
          </w:tcPr>
          <w:p>
            <w:pPr>
              <w:spacing w:after="0"/>
              <w:jc w:val="left"/>
            </w:pPr>
            <w:r>
              <w:rPr>
                <w:sz w:val="16"/>
              </w:rPr>
              <w:t>San Jacinto County (FEMA plan 110541)</w:t>
            </w:r>
          </w:p>
        </w:tc>
        <w:tc>
          <w:tcPr>
            <w:tcW w:type="dxa" w:w="1037"/>
          </w:tcPr>
          <w:p>
            <w:pPr>
              <w:spacing w:after="0"/>
              <w:jc w:val="left"/>
            </w:pPr>
            <w:r>
              <w:rPr>
                <w:sz w:val="16"/>
              </w:rPr>
              <w:t>2025-08-25</w:t>
            </w:r>
          </w:p>
        </w:tc>
        <w:tc>
          <w:tcPr>
            <w:tcW w:type="dxa" w:w="1037"/>
          </w:tcPr>
          <w:p>
            <w:pPr>
              <w:spacing w:after="0"/>
              <w:jc w:val="left"/>
            </w:pPr>
            <w:r>
              <w:rPr>
                <w:sz w:val="16"/>
              </w:rPr>
              <w:t>2030-08-24</w:t>
            </w:r>
          </w:p>
        </w:tc>
        <w:tc>
          <w:tcPr>
            <w:tcW w:type="dxa" w:w="878"/>
          </w:tcPr>
          <w:p>
            <w:pPr>
              <w:spacing w:after="0"/>
              <w:jc w:val="right"/>
            </w:pPr>
            <w:r>
              <w:rPr>
                <w:sz w:val="16"/>
              </w:rPr>
              <w:t>1,426</w:t>
            </w:r>
          </w:p>
        </w:tc>
        <w:tc>
          <w:tcPr>
            <w:tcW w:type="dxa" w:w="934"/>
          </w:tcPr>
          <w:p>
            <w:pPr>
              <w:spacing w:after="0"/>
              <w:jc w:val="left"/>
            </w:pPr>
          </w:p>
        </w:tc>
        <w:tc>
          <w:tcPr>
            <w:tcW w:type="dxa" w:w="2251"/>
          </w:tcPr>
          <w:p>
            <w:pPr>
              <w:spacing w:after="0"/>
              <w:jc w:val="left"/>
            </w:pPr>
          </w:p>
        </w:tc>
      </w:tr>
      <w:tr>
        <w:trPr>
          <w:cantSplit/>
        </w:trPr>
        <w:tc>
          <w:tcPr>
            <w:tcW w:type="dxa" w:w="1671"/>
          </w:tcPr>
          <w:p>
            <w:pPr>
              <w:spacing w:after="0"/>
              <w:jc w:val="left"/>
            </w:pPr>
            <w:r>
              <w:rPr>
                <w:sz w:val="16"/>
              </w:rPr>
              <w:t>Point Blank city</w:t>
            </w:r>
          </w:p>
        </w:tc>
        <w:tc>
          <w:tcPr>
            <w:tcW w:type="dxa" w:w="858"/>
          </w:tcPr>
          <w:p>
            <w:pPr>
              <w:spacing w:after="0"/>
              <w:jc w:val="left"/>
            </w:pPr>
            <w:r>
              <w:rPr>
                <w:sz w:val="16"/>
              </w:rPr>
              <w:t>City</w:t>
            </w:r>
          </w:p>
        </w:tc>
        <w:tc>
          <w:tcPr>
            <w:tcW w:type="dxa" w:w="2402"/>
          </w:tcPr>
          <w:p>
            <w:pPr>
              <w:spacing w:after="0"/>
              <w:jc w:val="left"/>
            </w:pPr>
            <w:r>
              <w:rPr>
                <w:sz w:val="16"/>
              </w:rPr>
              <w:t>Approved, expires 2030-08-24</w:t>
            </w:r>
          </w:p>
        </w:tc>
        <w:tc>
          <w:tcPr>
            <w:tcW w:type="dxa" w:w="3045"/>
          </w:tcPr>
          <w:p>
            <w:pPr>
              <w:spacing w:after="0"/>
              <w:jc w:val="left"/>
            </w:pPr>
            <w:r>
              <w:rPr>
                <w:sz w:val="16"/>
              </w:rPr>
              <w:t>San Jacinto County (FEMA plan 110541)</w:t>
            </w:r>
          </w:p>
        </w:tc>
        <w:tc>
          <w:tcPr>
            <w:tcW w:type="dxa" w:w="1037"/>
          </w:tcPr>
          <w:p>
            <w:pPr>
              <w:spacing w:after="0"/>
              <w:jc w:val="left"/>
            </w:pPr>
            <w:r>
              <w:rPr>
                <w:sz w:val="16"/>
              </w:rPr>
              <w:t>2025-08-25</w:t>
            </w:r>
          </w:p>
        </w:tc>
        <w:tc>
          <w:tcPr>
            <w:tcW w:type="dxa" w:w="1037"/>
          </w:tcPr>
          <w:p>
            <w:pPr>
              <w:spacing w:after="0"/>
              <w:jc w:val="left"/>
            </w:pPr>
            <w:r>
              <w:rPr>
                <w:sz w:val="16"/>
              </w:rPr>
              <w:t>2030-08-24</w:t>
            </w:r>
          </w:p>
        </w:tc>
        <w:tc>
          <w:tcPr>
            <w:tcW w:type="dxa" w:w="878"/>
          </w:tcPr>
          <w:p>
            <w:pPr>
              <w:spacing w:after="0"/>
              <w:jc w:val="right"/>
            </w:pPr>
            <w:r>
              <w:rPr>
                <w:sz w:val="16"/>
              </w:rPr>
              <w:t>1,426</w:t>
            </w:r>
          </w:p>
        </w:tc>
        <w:tc>
          <w:tcPr>
            <w:tcW w:type="dxa" w:w="934"/>
          </w:tcPr>
          <w:p>
            <w:pPr>
              <w:spacing w:after="0"/>
              <w:jc w:val="left"/>
            </w:pPr>
          </w:p>
        </w:tc>
        <w:tc>
          <w:tcPr>
            <w:tcW w:type="dxa" w:w="2251"/>
          </w:tcPr>
          <w:p>
            <w:pPr>
              <w:spacing w:after="0"/>
              <w:jc w:val="left"/>
            </w:pPr>
            <w:r>
              <w:rPr>
                <w:sz w:val="16"/>
              </w:rPr>
              <w:t>member approved 2025-09-17</w:t>
            </w:r>
          </w:p>
        </w:tc>
      </w:tr>
      <w:tr>
        <w:trPr>
          <w:cantSplit/>
        </w:trPr>
        <w:tc>
          <w:tcPr>
            <w:tcW w:type="dxa" w:w="1671"/>
          </w:tcPr>
          <w:p>
            <w:pPr>
              <w:spacing w:after="0"/>
              <w:jc w:val="left"/>
            </w:pPr>
            <w:r>
              <w:rPr>
                <w:sz w:val="16"/>
              </w:rPr>
              <w:t>Shepherd city</w:t>
            </w:r>
          </w:p>
        </w:tc>
        <w:tc>
          <w:tcPr>
            <w:tcW w:type="dxa" w:w="858"/>
          </w:tcPr>
          <w:p>
            <w:pPr>
              <w:spacing w:after="0"/>
              <w:jc w:val="left"/>
            </w:pPr>
            <w:r>
              <w:rPr>
                <w:sz w:val="16"/>
              </w:rPr>
              <w:t>City</w:t>
            </w:r>
          </w:p>
        </w:tc>
        <w:tc>
          <w:tcPr>
            <w:tcW w:type="dxa" w:w="2402"/>
          </w:tcPr>
          <w:p>
            <w:pPr>
              <w:spacing w:after="0"/>
              <w:jc w:val="left"/>
            </w:pPr>
            <w:r>
              <w:rPr>
                <w:sz w:val="16"/>
              </w:rPr>
              <w:t>Approved, expires 2030-08-24</w:t>
            </w:r>
          </w:p>
        </w:tc>
        <w:tc>
          <w:tcPr>
            <w:tcW w:type="dxa" w:w="3045"/>
          </w:tcPr>
          <w:p>
            <w:pPr>
              <w:spacing w:after="0"/>
              <w:jc w:val="left"/>
            </w:pPr>
            <w:r>
              <w:rPr>
                <w:sz w:val="16"/>
              </w:rPr>
              <w:t>San Jacinto County (FEMA plan 110541)</w:t>
            </w:r>
          </w:p>
        </w:tc>
        <w:tc>
          <w:tcPr>
            <w:tcW w:type="dxa" w:w="1037"/>
          </w:tcPr>
          <w:p>
            <w:pPr>
              <w:spacing w:after="0"/>
              <w:jc w:val="left"/>
            </w:pPr>
            <w:r>
              <w:rPr>
                <w:sz w:val="16"/>
              </w:rPr>
              <w:t>2025-08-25</w:t>
            </w:r>
          </w:p>
        </w:tc>
        <w:tc>
          <w:tcPr>
            <w:tcW w:type="dxa" w:w="1037"/>
          </w:tcPr>
          <w:p>
            <w:pPr>
              <w:spacing w:after="0"/>
              <w:jc w:val="left"/>
            </w:pPr>
            <w:r>
              <w:rPr>
                <w:sz w:val="16"/>
              </w:rPr>
              <w:t>2030-08-24</w:t>
            </w:r>
          </w:p>
        </w:tc>
        <w:tc>
          <w:tcPr>
            <w:tcW w:type="dxa" w:w="878"/>
          </w:tcPr>
          <w:p>
            <w:pPr>
              <w:spacing w:after="0"/>
              <w:jc w:val="right"/>
            </w:pPr>
            <w:r>
              <w:rPr>
                <w:sz w:val="16"/>
              </w:rPr>
              <w:t>1,426</w:t>
            </w:r>
          </w:p>
        </w:tc>
        <w:tc>
          <w:tcPr>
            <w:tcW w:type="dxa" w:w="934"/>
          </w:tcPr>
          <w:p>
            <w:pPr>
              <w:spacing w:after="0"/>
              <w:jc w:val="left"/>
            </w:pPr>
          </w:p>
        </w:tc>
        <w:tc>
          <w:tcPr>
            <w:tcW w:type="dxa" w:w="2251"/>
          </w:tcPr>
          <w:p>
            <w:pPr>
              <w:spacing w:after="0"/>
              <w:jc w:val="left"/>
            </w:pPr>
            <w:r>
              <w:rPr>
                <w:sz w:val="16"/>
              </w:rPr>
              <w:t>member approved 2025-09-17</w:t>
            </w:r>
          </w:p>
        </w:tc>
      </w:tr>
      <w:tr>
        <w:trPr>
          <w:cantSplit/>
        </w:trPr>
        <w:tc>
          <w:tcPr>
            <w:tcW w:type="dxa" w:w="1671"/>
          </w:tcPr>
          <w:p>
            <w:pPr>
              <w:spacing w:after="0"/>
              <w:jc w:val="left"/>
            </w:pPr>
            <w:r>
              <w:rPr>
                <w:sz w:val="16"/>
              </w:rPr>
              <w:t>San Jacinto River Authority</w:t>
            </w:r>
          </w:p>
        </w:tc>
        <w:tc>
          <w:tcPr>
            <w:tcW w:type="dxa" w:w="858"/>
          </w:tcPr>
          <w:p>
            <w:pPr>
              <w:spacing w:after="0"/>
              <w:jc w:val="left"/>
            </w:pPr>
            <w:r>
              <w:rPr>
                <w:sz w:val="16"/>
              </w:rPr>
              <w:t>Flood Control District</w:t>
            </w:r>
          </w:p>
        </w:tc>
        <w:tc>
          <w:tcPr>
            <w:tcW w:type="dxa" w:w="2402"/>
          </w:tcPr>
          <w:p>
            <w:pPr>
              <w:spacing w:after="0"/>
              <w:jc w:val="left"/>
            </w:pPr>
            <w:r>
              <w:rPr>
                <w:sz w:val="16"/>
              </w:rPr>
              <w:t>Approved, expires 2030-04-08</w:t>
            </w:r>
          </w:p>
        </w:tc>
        <w:tc>
          <w:tcPr>
            <w:tcW w:type="dxa" w:w="3045"/>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78"/>
          </w:tcPr>
          <w:p>
            <w:pPr>
              <w:spacing w:after="0"/>
              <w:jc w:val="right"/>
            </w:pPr>
            <w:r>
              <w:rPr>
                <w:sz w:val="16"/>
              </w:rPr>
              <w:t>1,288</w:t>
            </w:r>
          </w:p>
        </w:tc>
        <w:tc>
          <w:tcPr>
            <w:tcW w:type="dxa" w:w="934"/>
          </w:tcPr>
          <w:p>
            <w:pPr>
              <w:spacing w:after="0"/>
              <w:jc w:val="left"/>
            </w:pPr>
          </w:p>
        </w:tc>
        <w:tc>
          <w:tcPr>
            <w:tcW w:type="dxa" w:w="225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$4,864,478</w:t>
            </w:r>
          </w:p>
        </w:tc>
        <w:tc>
          <w:tcPr>
            <w:tcW w:type="dxa" w:w="1126"/>
          </w:tcPr>
          <w:p>
            <w:pPr>
              <w:spacing w:after="0"/>
              <w:jc w:val="right"/>
            </w:pPr>
            <w:r>
              <w:rPr>
                <w:sz w:val="16"/>
              </w:rPr>
              <w:t>$970</w:t>
            </w:r>
          </w:p>
        </w:tc>
        <w:tc>
          <w:tcPr>
            <w:tcW w:type="dxa" w:w="1297"/>
          </w:tcPr>
          <w:p>
            <w:pPr>
              <w:spacing w:after="0"/>
              <w:jc w:val="right"/>
            </w:pPr>
            <w:r>
              <w:rPr>
                <w:sz w:val="16"/>
              </w:rPr>
              <w:t>$1,559,620</w:t>
            </w:r>
          </w:p>
        </w:tc>
        <w:tc>
          <w:tcPr>
            <w:tcW w:type="dxa" w:w="1111"/>
          </w:tcPr>
          <w:p>
            <w:pPr>
              <w:spacing w:after="0"/>
              <w:jc w:val="right"/>
            </w:pPr>
            <w:r>
              <w:rPr>
                <w:sz w:val="16"/>
              </w:rPr>
              <w:t>$6,425,069</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$737,061</w:t>
            </w:r>
          </w:p>
        </w:tc>
        <w:tc>
          <w:tcPr>
            <w:tcW w:type="dxa" w:w="1126"/>
          </w:tcPr>
          <w:p>
            <w:pPr>
              <w:spacing w:after="0"/>
              <w:jc w:val="right"/>
            </w:pPr>
            <w:r>
              <w:rPr>
                <w:sz w:val="16"/>
              </w:rPr>
              <w:t>$353</w:t>
            </w:r>
          </w:p>
        </w:tc>
        <w:tc>
          <w:tcPr>
            <w:tcW w:type="dxa" w:w="1297"/>
          </w:tcPr>
          <w:p>
            <w:pPr>
              <w:spacing w:after="0"/>
              <w:jc w:val="right"/>
            </w:pPr>
            <w:r>
              <w:rPr>
                <w:sz w:val="16"/>
              </w:rPr>
              <w:t>$4,188,870</w:t>
            </w:r>
          </w:p>
        </w:tc>
        <w:tc>
          <w:tcPr>
            <w:tcW w:type="dxa" w:w="1111"/>
          </w:tcPr>
          <w:p>
            <w:pPr>
              <w:spacing w:after="0"/>
              <w:jc w:val="right"/>
            </w:pPr>
            <w:r>
              <w:rPr>
                <w:sz w:val="16"/>
              </w:rPr>
              <w:t>$4,926,282</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$4,778</w:t>
            </w:r>
          </w:p>
        </w:tc>
        <w:tc>
          <w:tcPr>
            <w:tcW w:type="dxa" w:w="1126"/>
          </w:tcPr>
          <w:p>
            <w:pPr>
              <w:spacing w:after="0"/>
              <w:jc w:val="right"/>
            </w:pPr>
            <w:r>
              <w:rPr>
                <w:sz w:val="16"/>
              </w:rPr>
              <w:t>$4,554</w:t>
            </w:r>
          </w:p>
        </w:tc>
        <w:tc>
          <w:tcPr>
            <w:tcW w:type="dxa" w:w="1297"/>
          </w:tcPr>
          <w:p>
            <w:pPr>
              <w:spacing w:after="0"/>
              <w:jc w:val="right"/>
            </w:pPr>
            <w:r>
              <w:rPr>
                <w:sz w:val="16"/>
              </w:rPr>
              <w:t>$788,680</w:t>
            </w:r>
          </w:p>
        </w:tc>
        <w:tc>
          <w:tcPr>
            <w:tcW w:type="dxa" w:w="1111"/>
          </w:tcPr>
          <w:p>
            <w:pPr>
              <w:spacing w:after="0"/>
              <w:jc w:val="right"/>
            </w:pPr>
            <w:r>
              <w:rPr>
                <w:sz w:val="16"/>
              </w:rPr>
              <w:t>$798,013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$574,388</w:t>
            </w:r>
          </w:p>
        </w:tc>
        <w:tc>
          <w:tcPr>
            <w:tcW w:type="dxa" w:w="1126"/>
          </w:tcPr>
          <w:p>
            <w:pPr>
              <w:spacing w:after="0"/>
              <w:jc w:val="right"/>
            </w:pPr>
            <w:r>
              <w:rPr>
                <w:sz w:val="16"/>
              </w:rPr>
              <w:t>$37,115</w:t>
            </w:r>
          </w:p>
        </w:tc>
        <w:tc>
          <w:tcPr>
            <w:tcW w:type="dxa" w:w="1297"/>
          </w:tcPr>
          <w:p>
            <w:pPr>
              <w:spacing w:after="0"/>
              <w:jc w:val="right"/>
            </w:pPr>
            <w:r>
              <w:rPr>
                <w:sz w:val="16"/>
              </w:rPr>
              <w:t>$28,269</w:t>
            </w:r>
          </w:p>
        </w:tc>
        <w:tc>
          <w:tcPr>
            <w:tcW w:type="dxa" w:w="1111"/>
          </w:tcPr>
          <w:p>
            <w:pPr>
              <w:spacing w:after="0"/>
              <w:jc w:val="right"/>
            </w:pPr>
            <w:r>
              <w:rPr>
                <w:sz w:val="16"/>
              </w:rPr>
              <w:t>$639,771</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$4,066</w:t>
            </w:r>
          </w:p>
        </w:tc>
        <w:tc>
          <w:tcPr>
            <w:tcW w:type="dxa" w:w="1126"/>
          </w:tcPr>
          <w:p>
            <w:pPr>
              <w:spacing w:after="0"/>
              <w:jc w:val="right"/>
            </w:pPr>
          </w:p>
        </w:tc>
        <w:tc>
          <w:tcPr>
            <w:tcW w:type="dxa" w:w="1297"/>
          </w:tcPr>
          <w:p>
            <w:pPr>
              <w:spacing w:after="0"/>
              <w:jc w:val="right"/>
            </w:pPr>
            <w:r>
              <w:rPr>
                <w:sz w:val="16"/>
              </w:rPr>
              <w:t>$396,094</w:t>
            </w:r>
          </w:p>
        </w:tc>
        <w:tc>
          <w:tcPr>
            <w:tcW w:type="dxa" w:w="1111"/>
          </w:tcPr>
          <w:p>
            <w:pPr>
              <w:spacing w:after="0"/>
              <w:jc w:val="right"/>
            </w:pPr>
            <w:r>
              <w:rPr>
                <w:sz w:val="16"/>
              </w:rPr>
              <w:t>$400,160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$29</w:t>
            </w:r>
          </w:p>
        </w:tc>
        <w:tc>
          <w:tcPr>
            <w:tcW w:type="dxa" w:w="1297"/>
          </w:tcPr>
          <w:p>
            <w:pPr>
              <w:spacing w:after="0"/>
              <w:jc w:val="right"/>
            </w:pPr>
            <w:r>
              <w:rPr>
                <w:sz w:val="16"/>
              </w:rPr>
              <w:t>$357,825</w:t>
            </w:r>
          </w:p>
        </w:tc>
        <w:tc>
          <w:tcPr>
            <w:tcW w:type="dxa" w:w="1111"/>
          </w:tcPr>
          <w:p>
            <w:pPr>
              <w:spacing w:after="0"/>
              <w:jc w:val="right"/>
            </w:pPr>
            <w:r>
              <w:rPr>
                <w:sz w:val="16"/>
              </w:rPr>
              <w:t>$357,890</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$72,590</w:t>
            </w:r>
          </w:p>
        </w:tc>
        <w:tc>
          <w:tcPr>
            <w:tcW w:type="dxa" w:w="1126"/>
          </w:tcPr>
          <w:p>
            <w:pPr>
              <w:spacing w:after="0"/>
              <w:jc w:val="right"/>
            </w:pPr>
            <w:r>
              <w:rPr>
                <w:sz w:val="16"/>
              </w:rPr>
              <w:t>$148,764</w:t>
            </w:r>
          </w:p>
        </w:tc>
        <w:tc>
          <w:tcPr>
            <w:tcW w:type="dxa" w:w="1297"/>
          </w:tcPr>
          <w:p>
            <w:pPr>
              <w:spacing w:after="0"/>
              <w:jc w:val="right"/>
            </w:pPr>
            <w:r>
              <w:rPr>
                <w:sz w:val="16"/>
              </w:rPr>
              <w:t>$84,397</w:t>
            </w:r>
          </w:p>
        </w:tc>
        <w:tc>
          <w:tcPr>
            <w:tcW w:type="dxa" w:w="1111"/>
          </w:tcPr>
          <w:p>
            <w:pPr>
              <w:spacing w:after="0"/>
              <w:jc w:val="right"/>
            </w:pPr>
            <w:r>
              <w:rPr>
                <w:sz w:val="16"/>
              </w:rPr>
              <w:t>$305,751</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$87,433</w:t>
            </w:r>
          </w:p>
        </w:tc>
        <w:tc>
          <w:tcPr>
            <w:tcW w:type="dxa" w:w="1126"/>
          </w:tcPr>
          <w:p>
            <w:pPr>
              <w:spacing w:after="0"/>
              <w:jc w:val="right"/>
            </w:pPr>
            <w:r>
              <w:rPr>
                <w:sz w:val="16"/>
              </w:rPr>
              <w:t>$79</w:t>
            </w:r>
          </w:p>
        </w:tc>
        <w:tc>
          <w:tcPr>
            <w:tcW w:type="dxa" w:w="1297"/>
          </w:tcPr>
          <w:p>
            <w:pPr>
              <w:spacing w:after="0"/>
              <w:jc w:val="right"/>
            </w:pPr>
            <w:r>
              <w:rPr>
                <w:sz w:val="16"/>
              </w:rPr>
              <w:t>$19,783</w:t>
            </w:r>
          </w:p>
        </w:tc>
        <w:tc>
          <w:tcPr>
            <w:tcW w:type="dxa" w:w="1111"/>
          </w:tcPr>
          <w:p>
            <w:pPr>
              <w:spacing w:after="0"/>
              <w:jc w:val="right"/>
            </w:pPr>
            <w:r>
              <w:rPr>
                <w:sz w:val="16"/>
              </w:rPr>
              <w:t>$107,295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$16,254</w:t>
            </w:r>
          </w:p>
        </w:tc>
        <w:tc>
          <w:tcPr>
            <w:tcW w:type="dxa" w:w="1126"/>
          </w:tcPr>
          <w:p>
            <w:pPr>
              <w:spacing w:after="0"/>
              <w:jc w:val="right"/>
            </w:pPr>
          </w:p>
        </w:tc>
        <w:tc>
          <w:tcPr>
            <w:tcW w:type="dxa" w:w="1297"/>
          </w:tcPr>
          <w:p>
            <w:pPr>
              <w:spacing w:after="0"/>
              <w:jc w:val="right"/>
            </w:pPr>
            <w:r>
              <w:rPr>
                <w:sz w:val="16"/>
              </w:rPr>
              <w:t>$69,968</w:t>
            </w:r>
          </w:p>
        </w:tc>
        <w:tc>
          <w:tcPr>
            <w:tcW w:type="dxa" w:w="1111"/>
          </w:tcPr>
          <w:p>
            <w:pPr>
              <w:spacing w:after="0"/>
              <w:jc w:val="right"/>
            </w:pPr>
            <w:r>
              <w:rPr>
                <w:sz w:val="16"/>
              </w:rPr>
              <w:t>$86,222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$43,713</w:t>
            </w:r>
          </w:p>
        </w:tc>
        <w:tc>
          <w:tcPr>
            <w:tcW w:type="dxa" w:w="1126"/>
          </w:tcPr>
          <w:p>
            <w:pPr>
              <w:spacing w:after="0"/>
              <w:jc w:val="right"/>
            </w:pPr>
            <w:r>
              <w:rPr>
                <w:sz w:val="16"/>
              </w:rPr>
              <w:t>$11</w:t>
            </w:r>
          </w:p>
        </w:tc>
        <w:tc>
          <w:tcPr>
            <w:tcW w:type="dxa" w:w="1297"/>
          </w:tcPr>
          <w:p>
            <w:pPr>
              <w:spacing w:after="0"/>
              <w:jc w:val="right"/>
            </w:pPr>
            <w:r>
              <w:rPr>
                <w:sz w:val="16"/>
              </w:rPr>
              <w:t>$35,759</w:t>
            </w:r>
          </w:p>
        </w:tc>
        <w:tc>
          <w:tcPr>
            <w:tcW w:type="dxa" w:w="1111"/>
          </w:tcPr>
          <w:p>
            <w:pPr>
              <w:spacing w:after="0"/>
              <w:jc w:val="right"/>
            </w:pPr>
            <w:r>
              <w:rPr>
                <w:sz w:val="16"/>
              </w:rPr>
              <w:t>$79,482</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$14,566</w:t>
            </w:r>
          </w:p>
        </w:tc>
        <w:tc>
          <w:tcPr>
            <w:tcW w:type="dxa" w:w="1126"/>
          </w:tcPr>
          <w:p>
            <w:pPr>
              <w:spacing w:after="0"/>
              <w:jc w:val="right"/>
            </w:pPr>
          </w:p>
        </w:tc>
        <w:tc>
          <w:tcPr>
            <w:tcW w:type="dxa" w:w="1297"/>
          </w:tcPr>
          <w:p>
            <w:pPr>
              <w:spacing w:after="0"/>
              <w:jc w:val="right"/>
            </w:pPr>
            <w:r>
              <w:rPr>
                <w:sz w:val="16"/>
              </w:rPr>
              <w:t>$5,161</w:t>
            </w:r>
          </w:p>
        </w:tc>
        <w:tc>
          <w:tcPr>
            <w:tcW w:type="dxa" w:w="1111"/>
          </w:tcPr>
          <w:p>
            <w:pPr>
              <w:spacing w:after="0"/>
              <w:jc w:val="right"/>
            </w:pPr>
            <w:r>
              <w:rPr>
                <w:sz w:val="16"/>
              </w:rPr>
              <w:t>$19,727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$840</w:t>
            </w:r>
          </w:p>
        </w:tc>
        <w:tc>
          <w:tcPr>
            <w:tcW w:type="dxa" w:w="1126"/>
          </w:tcPr>
          <w:p>
            <w:pPr>
              <w:spacing w:after="0"/>
              <w:jc w:val="right"/>
            </w:pPr>
            <w:r>
              <w:rPr>
                <w:sz w:val="16"/>
              </w:rPr>
              <w:t>$1</w:t>
            </w:r>
          </w:p>
        </w:tc>
        <w:tc>
          <w:tcPr>
            <w:tcW w:type="dxa" w:w="1297"/>
          </w:tcPr>
          <w:p>
            <w:pPr>
              <w:spacing w:after="0"/>
              <w:jc w:val="right"/>
            </w:pPr>
            <w:r>
              <w:rPr>
                <w:sz w:val="16"/>
              </w:rPr>
              <w:t>$2,285</w:t>
            </w:r>
          </w:p>
        </w:tc>
        <w:tc>
          <w:tcPr>
            <w:tcW w:type="dxa" w:w="1111"/>
          </w:tcPr>
          <w:p>
            <w:pPr>
              <w:spacing w:after="0"/>
              <w:jc w:val="right"/>
            </w:pPr>
            <w:r>
              <w:rPr>
                <w:sz w:val="16"/>
              </w:rPr>
              <w:t>$3,126</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$233</w:t>
            </w:r>
          </w:p>
        </w:tc>
        <w:tc>
          <w:tcPr>
            <w:tcW w:type="dxa" w:w="1126"/>
          </w:tcPr>
          <w:p>
            <w:pPr>
              <w:spacing w:after="0"/>
              <w:jc w:val="right"/>
            </w:pPr>
          </w:p>
        </w:tc>
        <w:tc>
          <w:tcPr>
            <w:tcW w:type="dxa" w:w="1297"/>
          </w:tcPr>
          <w:p>
            <w:pPr>
              <w:spacing w:after="0"/>
              <w:jc w:val="right"/>
            </w:pPr>
            <w:r>
              <w:rPr>
                <w:sz w:val="16"/>
              </w:rPr>
              <w:t>$13</w:t>
            </w:r>
          </w:p>
        </w:tc>
        <w:tc>
          <w:tcPr>
            <w:tcW w:type="dxa" w:w="1111"/>
          </w:tcPr>
          <w:p>
            <w:pPr>
              <w:spacing w:after="0"/>
              <w:jc w:val="right"/>
            </w:pPr>
            <w:r>
              <w:rPr>
                <w:sz w:val="16"/>
              </w:rPr>
              <w:t>$245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756"/>
        <w:gridCol w:w="1585"/>
        <w:gridCol w:w="1414"/>
        <w:gridCol w:w="1909"/>
        <w:gridCol w:w="1737"/>
        <w:gridCol w:w="1657"/>
        <w:gridCol w:w="2284"/>
      </w:tblGrid>
      <w:tr>
        <w:trPr>
          <w:cantSplit/>
          <w:tblHeader/>
        </w:trPr>
        <w:tc>
          <w:tcPr>
            <w:tcW w:type="dxa" w:w="1771"/>
            <w:shd w:val="clear" w:color="auto" w:fill="E8E8E8"/>
          </w:tcPr>
          <w:p>
            <w:pPr>
              <w:spacing w:after="0"/>
              <w:jc w:val="left"/>
            </w:pPr>
            <w:r>
              <w:rPr>
                <w:b/>
                <w:sz w:val="16"/>
              </w:rPr>
              <w:t>Hazard</w:t>
            </w:r>
          </w:p>
        </w:tc>
        <w:tc>
          <w:tcPr>
            <w:tcW w:type="dxa" w:w="1756"/>
            <w:shd w:val="clear" w:color="auto" w:fill="E8E8E8"/>
          </w:tcPr>
          <w:p>
            <w:pPr>
              <w:spacing w:after="0"/>
              <w:jc w:val="left"/>
            </w:pPr>
            <w:r>
              <w:rPr>
                <w:b/>
                <w:sz w:val="16"/>
              </w:rPr>
              <w:t>Scale</w:t>
            </w:r>
          </w:p>
        </w:tc>
        <w:tc>
          <w:tcPr>
            <w:tcW w:type="dxa" w:w="1585"/>
            <w:shd w:val="clear" w:color="auto" w:fill="E8E8E8"/>
          </w:tcPr>
          <w:p>
            <w:pPr>
              <w:spacing w:after="0"/>
              <w:jc w:val="right"/>
            </w:pPr>
            <w:r>
              <w:rPr>
                <w:b/>
                <w:sz w:val="16"/>
              </w:rPr>
              <w:t>Records</w:t>
            </w:r>
          </w:p>
          <w:p>
            <w:pPr>
              <w:spacing w:after="0"/>
              <w:jc w:val="right"/>
            </w:pPr>
            <w:r>
              <w:rPr>
                <w:i/>
                <w:color w:val="555555"/>
                <w:sz w:val="14"/>
              </w:rPr>
              <w:t>count, years</w:t>
            </w:r>
          </w:p>
        </w:tc>
        <w:tc>
          <w:tcPr>
            <w:tcW w:type="dxa" w:w="1414"/>
            <w:shd w:val="clear" w:color="auto" w:fill="E8E8E8"/>
          </w:tcPr>
          <w:p>
            <w:pPr>
              <w:spacing w:after="0"/>
              <w:jc w:val="left"/>
            </w:pPr>
            <w:r>
              <w:rPr>
                <w:b/>
                <w:sz w:val="16"/>
              </w:rPr>
              <w:t>Observed range</w:t>
            </w:r>
          </w:p>
        </w:tc>
        <w:tc>
          <w:tcPr>
            <w:tcW w:type="dxa" w:w="1909"/>
            <w:shd w:val="clear" w:color="auto" w:fill="E8E8E8"/>
          </w:tcPr>
          <w:p>
            <w:pPr>
              <w:spacing w:after="0"/>
              <w:jc w:val="left"/>
            </w:pPr>
            <w:r>
              <w:rPr>
                <w:b/>
                <w:sz w:val="16"/>
              </w:rPr>
              <w:t>Worst recorded event</w:t>
            </w:r>
          </w:p>
        </w:tc>
        <w:tc>
          <w:tcPr>
            <w:tcW w:type="dxa" w:w="1737"/>
            <w:shd w:val="clear" w:color="auto" w:fill="E8E8E8"/>
          </w:tcPr>
          <w:p>
            <w:pPr>
              <w:spacing w:after="0"/>
              <w:jc w:val="left"/>
            </w:pPr>
            <w:r>
              <w:rPr>
                <w:b/>
                <w:sz w:val="16"/>
              </w:rPr>
              <w:t>Most damaging (when different)</w:t>
            </w:r>
          </w:p>
        </w:tc>
        <w:tc>
          <w:tcPr>
            <w:tcW w:type="dxa" w:w="1657"/>
            <w:shd w:val="clear" w:color="auto" w:fill="E8E8E8"/>
          </w:tcPr>
          <w:p>
            <w:pPr>
              <w:spacing w:after="0"/>
              <w:jc w:val="left"/>
            </w:pPr>
            <w:r>
              <w:rPr>
                <w:b/>
                <w:sz w:val="16"/>
              </w:rPr>
              <w:t>How it applies to members</w:t>
            </w:r>
          </w:p>
        </w:tc>
        <w:tc>
          <w:tcPr>
            <w:tcW w:type="dxa" w:w="2284"/>
            <w:shd w:val="clear" w:color="auto" w:fill="E8E8E8"/>
          </w:tcPr>
          <w:p>
            <w:pPr>
              <w:spacing w:after="0"/>
              <w:jc w:val="left"/>
            </w:pPr>
            <w:r>
              <w:rPr>
                <w:b/>
                <w:sz w:val="16"/>
              </w:rPr>
              <w:t>Note</w:t>
            </w:r>
          </w:p>
        </w:tc>
      </w:tr>
      <w:tr>
        <w:trPr>
          <w:cantSplit/>
        </w:trPr>
        <w:tc>
          <w:tcPr>
            <w:tcW w:type="dxa" w:w="1771"/>
          </w:tcPr>
          <w:p>
            <w:pPr>
              <w:spacing w:after="0"/>
              <w:jc w:val="left"/>
            </w:pPr>
            <w:r>
              <w:rPr>
                <w:sz w:val="16"/>
              </w:rPr>
              <w:t>Avalanche</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414"/>
          </w:tcPr>
          <w:p>
            <w:pPr>
              <w:spacing w:after="0"/>
              <w:jc w:val="left"/>
            </w:pPr>
          </w:p>
        </w:tc>
        <w:tc>
          <w:tcPr>
            <w:tcW w:type="dxa" w:w="1909"/>
          </w:tcPr>
          <w:p>
            <w:pPr>
              <w:spacing w:after="0"/>
              <w:jc w:val="left"/>
            </w:pPr>
          </w:p>
        </w:tc>
        <w:tc>
          <w:tcPr>
            <w:tcW w:type="dxa" w:w="1737"/>
          </w:tcPr>
          <w:p>
            <w:pPr>
              <w:spacing w:after="0"/>
              <w:jc w:val="left"/>
            </w:pPr>
          </w:p>
        </w:tc>
        <w:tc>
          <w:tcPr>
            <w:tcW w:type="dxa" w:w="1657"/>
          </w:tcPr>
          <w:p>
            <w:pPr>
              <w:spacing w:after="0"/>
              <w:jc w:val="left"/>
            </w:pPr>
          </w:p>
        </w:tc>
        <w:tc>
          <w:tcPr>
            <w:tcW w:type="dxa" w:w="2284"/>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Coastal Flood, Storm Surge/Tide</w:t>
            </w:r>
          </w:p>
        </w:tc>
        <w:tc>
          <w:tcPr>
            <w:tcW w:type="dxa" w:w="1756"/>
          </w:tcPr>
          <w:p>
            <w:pPr>
              <w:spacing w:after="0"/>
              <w:jc w:val="left"/>
            </w:pPr>
            <w:r>
              <w:rPr>
                <w:sz w:val="16"/>
              </w:rPr>
              <w:t>none in data (FIRM for depth)</w:t>
            </w:r>
          </w:p>
        </w:tc>
        <w:tc>
          <w:tcPr>
            <w:tcW w:type="dxa" w:w="1585"/>
          </w:tcPr>
          <w:p>
            <w:pPr>
              <w:spacing w:after="0"/>
              <w:jc w:val="right"/>
            </w:pPr>
            <w:r>
              <w:rPr>
                <w:sz w:val="16"/>
              </w:rPr>
              <w:t>0</w:t>
            </w:r>
          </w:p>
        </w:tc>
        <w:tc>
          <w:tcPr>
            <w:tcW w:type="dxa" w:w="1414"/>
          </w:tcPr>
          <w:p>
            <w:pPr>
              <w:spacing w:after="0"/>
              <w:jc w:val="left"/>
            </w:pPr>
          </w:p>
        </w:tc>
        <w:tc>
          <w:tcPr>
            <w:tcW w:type="dxa" w:w="1909"/>
          </w:tcPr>
          <w:p>
            <w:pPr>
              <w:spacing w:after="0"/>
              <w:jc w:val="left"/>
            </w:pPr>
          </w:p>
        </w:tc>
        <w:tc>
          <w:tcPr>
            <w:tcW w:type="dxa" w:w="1737"/>
          </w:tcPr>
          <w:p>
            <w:pPr>
              <w:spacing w:after="0"/>
              <w:jc w:val="left"/>
            </w:pPr>
          </w:p>
        </w:tc>
        <w:tc>
          <w:tcPr>
            <w:tcW w:type="dxa" w:w="1657"/>
          </w:tcPr>
          <w:p>
            <w:pPr>
              <w:spacing w:after="0"/>
              <w:jc w:val="left"/>
            </w:pPr>
          </w:p>
        </w:tc>
        <w:tc>
          <w:tcPr>
            <w:tcW w:type="dxa" w:w="2284"/>
          </w:tcPr>
          <w:p>
            <w:pPr>
              <w:spacing w:after="0"/>
              <w:jc w:val="left"/>
            </w:pPr>
            <w:r>
              <w:rPr>
                <w:sz w:val="16"/>
              </w:rPr>
              <w:t>Flood depth: see the FEMA Flood Insurance Rate Map.</w:t>
            </w:r>
          </w:p>
        </w:tc>
      </w:tr>
      <w:tr>
        <w:trPr>
          <w:cantSplit/>
        </w:trPr>
        <w:tc>
          <w:tcPr>
            <w:tcW w:type="dxa" w:w="1771"/>
          </w:tcPr>
          <w:p>
            <w:pPr>
              <w:spacing w:after="0"/>
              <w:jc w:val="left"/>
            </w:pPr>
            <w:r>
              <w:rPr>
                <w:sz w:val="16"/>
              </w:rPr>
              <w:t>Cold/Wind Chill, Extreme Cold/Wind Chill</w:t>
            </w:r>
          </w:p>
        </w:tc>
        <w:tc>
          <w:tcPr>
            <w:tcW w:type="dxa" w:w="1756"/>
          </w:tcPr>
          <w:p>
            <w:pPr>
              <w:spacing w:after="0"/>
              <w:jc w:val="left"/>
            </w:pPr>
            <w:r>
              <w:rPr>
                <w:sz w:val="16"/>
              </w:rPr>
              <w:t>wind chill</w:t>
            </w:r>
          </w:p>
        </w:tc>
        <w:tc>
          <w:tcPr>
            <w:tcW w:type="dxa" w:w="1585"/>
          </w:tcPr>
          <w:p>
            <w:pPr>
              <w:spacing w:after="0"/>
              <w:jc w:val="right"/>
            </w:pPr>
            <w:r>
              <w:rPr>
                <w:sz w:val="16"/>
              </w:rPr>
              <w:t>1, 2021 to 2021 (1 zone-level)</w:t>
            </w:r>
          </w:p>
        </w:tc>
        <w:tc>
          <w:tcPr>
            <w:tcW w:type="dxa" w:w="1414"/>
          </w:tcPr>
          <w:p>
            <w:pPr>
              <w:spacing w:after="0"/>
              <w:jc w:val="left"/>
            </w:pPr>
            <w:r>
              <w:rPr>
                <w:sz w:val="16"/>
              </w:rPr>
              <w:t>2 days; 1 with a recorded value</w:t>
            </w:r>
          </w:p>
        </w:tc>
        <w:tc>
          <w:tcPr>
            <w:tcW w:type="dxa" w:w="1909"/>
          </w:tcPr>
          <w:p>
            <w:pPr>
              <w:spacing w:after="0"/>
              <w:jc w:val="left"/>
            </w:pPr>
            <w:r>
              <w:rPr>
                <w:sz w:val="16"/>
              </w:rPr>
              <w:t>2 consecutive days, 2021-02-15 to 2021-02-16, zone-level</w:t>
            </w:r>
          </w:p>
        </w:tc>
        <w:tc>
          <w:tcPr>
            <w:tcW w:type="dxa" w:w="1737"/>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Wind chill: in event narratives only; local data required.</w:t>
            </w:r>
          </w:p>
        </w:tc>
      </w:tr>
      <w:tr>
        <w:trPr>
          <w:cantSplit/>
        </w:trPr>
        <w:tc>
          <w:tcPr>
            <w:tcW w:type="dxa" w:w="1771"/>
          </w:tcPr>
          <w:p>
            <w:pPr>
              <w:spacing w:after="0"/>
              <w:jc w:val="left"/>
            </w:pPr>
            <w:r>
              <w:rPr>
                <w:sz w:val="16"/>
              </w:rPr>
              <w:t>Frost/Freeze (outside NRI Cold Wave definition)</w:t>
            </w:r>
          </w:p>
        </w:tc>
        <w:tc>
          <w:tcPr>
            <w:tcW w:type="dxa" w:w="1756"/>
          </w:tcPr>
          <w:p>
            <w:pPr>
              <w:spacing w:after="0"/>
              <w:jc w:val="left"/>
            </w:pPr>
            <w:r>
              <w:rPr>
                <w:sz w:val="16"/>
              </w:rPr>
              <w:t>crop damage</w:t>
            </w:r>
          </w:p>
        </w:tc>
        <w:tc>
          <w:tcPr>
            <w:tcW w:type="dxa" w:w="1585"/>
          </w:tcPr>
          <w:p>
            <w:pPr>
              <w:spacing w:after="0"/>
              <w:jc w:val="right"/>
            </w:pPr>
            <w:r>
              <w:rPr>
                <w:sz w:val="16"/>
              </w:rPr>
              <w:t>0</w:t>
            </w:r>
          </w:p>
        </w:tc>
        <w:tc>
          <w:tcPr>
            <w:tcW w:type="dxa" w:w="1414"/>
          </w:tcPr>
          <w:p>
            <w:pPr>
              <w:spacing w:after="0"/>
              <w:jc w:val="left"/>
            </w:pPr>
          </w:p>
        </w:tc>
        <w:tc>
          <w:tcPr>
            <w:tcW w:type="dxa" w:w="1909"/>
          </w:tcPr>
          <w:p>
            <w:pPr>
              <w:spacing w:after="0"/>
              <w:jc w:val="left"/>
            </w:pPr>
          </w:p>
        </w:tc>
        <w:tc>
          <w:tcPr>
            <w:tcW w:type="dxa" w:w="1737"/>
          </w:tcPr>
          <w:p>
            <w:pPr>
              <w:spacing w:after="0"/>
              <w:jc w:val="left"/>
            </w:pPr>
          </w:p>
        </w:tc>
        <w:tc>
          <w:tcPr>
            <w:tcW w:type="dxa" w:w="1657"/>
          </w:tcPr>
          <w:p>
            <w:pPr>
              <w:spacing w:after="0"/>
              <w:jc w:val="left"/>
            </w:pPr>
          </w:p>
        </w:tc>
        <w:tc>
          <w:tcPr>
            <w:tcW w:type="dxa" w:w="2284"/>
          </w:tcPr>
          <w:p>
            <w:pPr>
              <w:spacing w:after="0"/>
              <w:jc w:val="left"/>
            </w:pPr>
            <w:r>
              <w:rPr>
                <w:sz w:val="16"/>
              </w:rPr>
              <w:t>Temperature: in event narratives only; local data required.</w:t>
            </w:r>
          </w:p>
        </w:tc>
      </w:tr>
      <w:tr>
        <w:trPr>
          <w:cantSplit/>
        </w:trPr>
        <w:tc>
          <w:tcPr>
            <w:tcW w:type="dxa" w:w="1771"/>
          </w:tcPr>
          <w:p>
            <w:pPr>
              <w:spacing w:after="0"/>
              <w:jc w:val="left"/>
            </w:pPr>
            <w:r>
              <w:rPr>
                <w:sz w:val="16"/>
              </w:rPr>
              <w:t>Drought</w:t>
            </w:r>
          </w:p>
        </w:tc>
        <w:tc>
          <w:tcPr>
            <w:tcW w:type="dxa" w:w="1756"/>
          </w:tcPr>
          <w:p>
            <w:pPr>
              <w:spacing w:after="0"/>
              <w:jc w:val="left"/>
            </w:pPr>
            <w:r>
              <w:rPr>
                <w:sz w:val="16"/>
              </w:rPr>
              <w:t>US Drought Monitor D-scale</w:t>
            </w:r>
          </w:p>
        </w:tc>
        <w:tc>
          <w:tcPr>
            <w:tcW w:type="dxa" w:w="1585"/>
          </w:tcPr>
          <w:p>
            <w:pPr>
              <w:spacing w:after="0"/>
              <w:jc w:val="right"/>
            </w:pPr>
            <w:r>
              <w:rPr>
                <w:sz w:val="16"/>
              </w:rPr>
              <w:t>14, 1996 to 2023 (14 zone-level)</w:t>
            </w:r>
          </w:p>
        </w:tc>
        <w:tc>
          <w:tcPr>
            <w:tcW w:type="dxa" w:w="1414"/>
          </w:tcPr>
          <w:p>
            <w:pPr>
              <w:spacing w:after="0"/>
              <w:jc w:val="left"/>
            </w:pPr>
            <w:r>
              <w:rPr>
                <w:sz w:val="16"/>
              </w:rPr>
              <w:t>17 days to 123 days (median 61 days); 6 with a recorded value</w:t>
            </w:r>
          </w:p>
        </w:tc>
        <w:tc>
          <w:tcPr>
            <w:tcW w:type="dxa" w:w="1909"/>
          </w:tcPr>
          <w:p>
            <w:pPr>
              <w:spacing w:after="0"/>
              <w:jc w:val="left"/>
            </w:pPr>
            <w:r>
              <w:rPr>
                <w:sz w:val="16"/>
              </w:rPr>
              <w:t>123 days (4 months), 1998-05-01 to 1998-08-31, a run of 4 consecutive Storm Events drought records, zone-level</w:t>
            </w:r>
          </w:p>
        </w:tc>
        <w:tc>
          <w:tcPr>
            <w:tcW w:type="dxa" w:w="1737"/>
          </w:tcPr>
          <w:p>
            <w:pPr>
              <w:spacing w:after="0"/>
              <w:jc w:val="left"/>
            </w:pPr>
            <w:r>
              <w:rPr>
                <w:sz w:val="16"/>
              </w:rPr>
              <w:t>Drought, 1998-08-01, $1,000,000 property; $7,300,000 crops, reported for the zone (1998 dollars)</w:t>
            </w:r>
          </w:p>
        </w:tc>
        <w:tc>
          <w:tcPr>
            <w:tcW w:type="dxa" w:w="1657"/>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756"/>
          </w:tcPr>
          <w:p>
            <w:pPr>
              <w:spacing w:after="0"/>
              <w:jc w:val="left"/>
            </w:pPr>
            <w:r>
              <w:rPr>
                <w:sz w:val="16"/>
              </w:rPr>
              <w:t>Modified Mercalli (local data)</w:t>
            </w:r>
          </w:p>
        </w:tc>
        <w:tc>
          <w:tcPr>
            <w:tcW w:type="dxa" w:w="1585"/>
          </w:tcPr>
          <w:p>
            <w:pPr>
              <w:spacing w:after="0"/>
              <w:jc w:val="right"/>
            </w:pPr>
            <w:r>
              <w:rPr>
                <w:sz w:val="16"/>
              </w:rPr>
              <w:t>0</w:t>
            </w:r>
          </w:p>
        </w:tc>
        <w:tc>
          <w:tcPr>
            <w:tcW w:type="dxa" w:w="1414"/>
          </w:tcPr>
          <w:p>
            <w:pPr>
              <w:spacing w:after="0"/>
              <w:jc w:val="left"/>
            </w:pPr>
          </w:p>
        </w:tc>
        <w:tc>
          <w:tcPr>
            <w:tcW w:type="dxa" w:w="1909"/>
          </w:tcPr>
          <w:p>
            <w:pPr>
              <w:spacing w:after="0"/>
              <w:jc w:val="left"/>
            </w:pPr>
          </w:p>
        </w:tc>
        <w:tc>
          <w:tcPr>
            <w:tcW w:type="dxa" w:w="1737"/>
          </w:tcPr>
          <w:p>
            <w:pPr>
              <w:spacing w:after="0"/>
              <w:jc w:val="left"/>
            </w:pPr>
          </w:p>
        </w:tc>
        <w:tc>
          <w:tcPr>
            <w:tcW w:type="dxa" w:w="1657"/>
          </w:tcPr>
          <w:p>
            <w:pPr>
              <w:spacing w:after="0"/>
              <w:jc w:val="left"/>
            </w:pPr>
          </w:p>
        </w:tc>
        <w:tc>
          <w:tcPr>
            <w:tcW w:type="dxa" w:w="2284"/>
          </w:tcPr>
          <w:p>
            <w:pPr>
              <w:spacing w:after="0"/>
              <w:jc w:val="left"/>
            </w:pPr>
            <w:r>
              <w:rPr>
                <w:sz w:val="16"/>
              </w:rPr>
              <w:t>No Storm Events record; local data required (e.g., USGS).</w:t>
            </w:r>
          </w:p>
        </w:tc>
      </w:tr>
      <w:tr>
        <w:trPr>
          <w:cantSplit/>
        </w:trPr>
        <w:tc>
          <w:tcPr>
            <w:tcW w:type="dxa" w:w="1771"/>
          </w:tcPr>
          <w:p>
            <w:pPr>
              <w:spacing w:after="0"/>
              <w:jc w:val="left"/>
            </w:pPr>
            <w:r>
              <w:rPr>
                <w:sz w:val="16"/>
              </w:rPr>
              <w:t>Hail</w:t>
            </w:r>
          </w:p>
        </w:tc>
        <w:tc>
          <w:tcPr>
            <w:tcW w:type="dxa" w:w="1756"/>
          </w:tcPr>
          <w:p>
            <w:pPr>
              <w:spacing w:after="0"/>
              <w:jc w:val="left"/>
            </w:pPr>
            <w:r>
              <w:rPr>
                <w:sz w:val="16"/>
              </w:rPr>
              <w:t>hail size (inches)</w:t>
            </w:r>
          </w:p>
        </w:tc>
        <w:tc>
          <w:tcPr>
            <w:tcW w:type="dxa" w:w="1585"/>
          </w:tcPr>
          <w:p>
            <w:pPr>
              <w:spacing w:after="0"/>
              <w:jc w:val="right"/>
            </w:pPr>
            <w:r>
              <w:rPr>
                <w:sz w:val="16"/>
              </w:rPr>
              <w:t>61, 1960 to 2025</w:t>
            </w:r>
          </w:p>
        </w:tc>
        <w:tc>
          <w:tcPr>
            <w:tcW w:type="dxa" w:w="1414"/>
          </w:tcPr>
          <w:p>
            <w:pPr>
              <w:spacing w:after="0"/>
              <w:jc w:val="left"/>
            </w:pPr>
            <w:r>
              <w:rPr>
                <w:sz w:val="16"/>
              </w:rPr>
              <w:t>0.75 in to 3 in (median 1 in); 61 with a recorded value</w:t>
            </w:r>
          </w:p>
        </w:tc>
        <w:tc>
          <w:tcPr>
            <w:tcW w:type="dxa" w:w="1909"/>
          </w:tcPr>
          <w:p>
            <w:pPr>
              <w:spacing w:after="0"/>
              <w:jc w:val="left"/>
            </w:pPr>
            <w:r>
              <w:rPr>
                <w:sz w:val="16"/>
              </w:rPr>
              <w:t>3 in hail, 1960-04-27</w:t>
            </w:r>
          </w:p>
        </w:tc>
        <w:tc>
          <w:tcPr>
            <w:tcW w:type="dxa" w:w="1737"/>
          </w:tcPr>
          <w:p>
            <w:pPr>
              <w:spacing w:after="0"/>
              <w:jc w:val="left"/>
            </w:pPr>
            <w:r>
              <w:rPr>
                <w:sz w:val="16"/>
              </w:rPr>
              <w:t>Hail, 2006-05-10, $25,000 property; crops not reported (2006 dollars)</w:t>
            </w:r>
          </w:p>
        </w:tc>
        <w:tc>
          <w:tcPr>
            <w:tcW w:type="dxa" w:w="1657"/>
          </w:tcPr>
          <w:p>
            <w:pPr>
              <w:spacing w:after="0"/>
              <w:jc w:val="left"/>
            </w:pPr>
            <w:r>
              <w:rPr>
                <w:sz w:val="16"/>
              </w:rPr>
              <w:t>Event records naming member places: Coldspring city (14 records), Shepherd city (11 records).</w:t>
            </w:r>
          </w:p>
        </w:tc>
        <w:tc>
          <w:tcPr>
            <w:tcW w:type="dxa" w:w="2284"/>
          </w:tcPr>
          <w:p>
            <w:pPr>
              <w:spacing w:after="0"/>
              <w:jc w:val="left"/>
            </w:pPr>
          </w:p>
        </w:tc>
      </w:tr>
      <w:tr>
        <w:trPr>
          <w:cantSplit/>
        </w:trPr>
        <w:tc>
          <w:tcPr>
            <w:tcW w:type="dxa" w:w="1771"/>
          </w:tcPr>
          <w:p>
            <w:pPr>
              <w:spacing w:after="0"/>
              <w:jc w:val="left"/>
            </w:pPr>
            <w:r>
              <w:rPr>
                <w:sz w:val="16"/>
              </w:rPr>
              <w:t>Excessive Heat, Heat</w:t>
            </w:r>
          </w:p>
        </w:tc>
        <w:tc>
          <w:tcPr>
            <w:tcW w:type="dxa" w:w="1756"/>
          </w:tcPr>
          <w:p>
            <w:pPr>
              <w:spacing w:after="0"/>
              <w:jc w:val="left"/>
            </w:pPr>
            <w:r>
              <w:rPr>
                <w:sz w:val="16"/>
              </w:rPr>
              <w:t>heat index (narratives)</w:t>
            </w:r>
          </w:p>
        </w:tc>
        <w:tc>
          <w:tcPr>
            <w:tcW w:type="dxa" w:w="1585"/>
          </w:tcPr>
          <w:p>
            <w:pPr>
              <w:spacing w:after="0"/>
              <w:jc w:val="right"/>
            </w:pPr>
            <w:r>
              <w:rPr>
                <w:sz w:val="16"/>
              </w:rPr>
              <w:t>13, 1999 to 2023 (13 zone-level)</w:t>
            </w:r>
          </w:p>
        </w:tc>
        <w:tc>
          <w:tcPr>
            <w:tcW w:type="dxa" w:w="1414"/>
          </w:tcPr>
          <w:p>
            <w:pPr>
              <w:spacing w:after="0"/>
              <w:jc w:val="left"/>
            </w:pPr>
            <w:r>
              <w:rPr>
                <w:sz w:val="16"/>
              </w:rPr>
              <w:t>1 day to 31 days (median 5 days); 12 with a recorded value</w:t>
            </w:r>
          </w:p>
        </w:tc>
        <w:tc>
          <w:tcPr>
            <w:tcW w:type="dxa" w:w="1909"/>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737"/>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Heat index: in event narratives only; local data required.</w:t>
            </w:r>
          </w:p>
        </w:tc>
      </w:tr>
      <w:tr>
        <w:trPr>
          <w:cantSplit/>
        </w:trPr>
        <w:tc>
          <w:tcPr>
            <w:tcW w:type="dxa" w:w="1771"/>
          </w:tcPr>
          <w:p>
            <w:pPr>
              <w:spacing w:after="0"/>
              <w:jc w:val="left"/>
            </w:pPr>
            <w:r>
              <w:rPr>
                <w:sz w:val="16"/>
              </w:rPr>
              <w:t>Hurricane, Tropical Storm, Tropical Depression</w:t>
            </w:r>
          </w:p>
        </w:tc>
        <w:tc>
          <w:tcPr>
            <w:tcW w:type="dxa" w:w="1756"/>
          </w:tcPr>
          <w:p>
            <w:pPr>
              <w:spacing w:after="0"/>
              <w:jc w:val="left"/>
            </w:pPr>
            <w:r>
              <w:rPr>
                <w:sz w:val="16"/>
              </w:rPr>
              <w:t>Saffir-Simpson</w:t>
            </w:r>
          </w:p>
        </w:tc>
        <w:tc>
          <w:tcPr>
            <w:tcW w:type="dxa" w:w="1585"/>
          </w:tcPr>
          <w:p>
            <w:pPr>
              <w:spacing w:after="0"/>
              <w:jc w:val="right"/>
            </w:pPr>
            <w:r>
              <w:rPr>
                <w:sz w:val="16"/>
              </w:rPr>
              <w:t>4, 1998 to 2008 (4 zone-level)</w:t>
            </w:r>
          </w:p>
        </w:tc>
        <w:tc>
          <w:tcPr>
            <w:tcW w:type="dxa" w:w="1414"/>
          </w:tcPr>
          <w:p>
            <w:pPr>
              <w:spacing w:after="0"/>
              <w:jc w:val="left"/>
            </w:pPr>
          </w:p>
        </w:tc>
        <w:tc>
          <w:tcPr>
            <w:tcW w:type="dxa" w:w="1909"/>
          </w:tcPr>
          <w:p>
            <w:pPr>
              <w:spacing w:after="0"/>
              <w:jc w:val="left"/>
            </w:pPr>
            <w:r>
              <w:rPr>
                <w:sz w:val="16"/>
              </w:rPr>
              <w:t>Strongest recorded (records with damage, a wind speed or direct casualties first, then storm type, category and wind): Hurricane (Typhoon) record, 2008-09-12 to 2008-09-13, category 1, $30,000,000 property; crops not reported, reported for the zone (2008 dollars); NWS zone TXZ178 (SAN JACINTO), zone-level: may include parts of neighboring counties</w:t>
            </w:r>
          </w:p>
        </w:tc>
        <w:tc>
          <w:tcPr>
            <w:tcW w:type="dxa" w:w="1737"/>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1"/>
          </w:tcPr>
          <w:p>
            <w:pPr>
              <w:spacing w:after="0"/>
              <w:jc w:val="left"/>
            </w:pPr>
            <w:r>
              <w:rPr>
                <w:sz w:val="16"/>
              </w:rPr>
              <w:t>Ice Storm</w:t>
            </w:r>
          </w:p>
        </w:tc>
        <w:tc>
          <w:tcPr>
            <w:tcW w:type="dxa" w:w="1756"/>
          </w:tcPr>
          <w:p>
            <w:pPr>
              <w:spacing w:after="0"/>
              <w:jc w:val="left"/>
            </w:pPr>
            <w:r>
              <w:rPr>
                <w:sz w:val="16"/>
              </w:rPr>
              <w:t>Sperry-Piltz (local data)</w:t>
            </w:r>
          </w:p>
        </w:tc>
        <w:tc>
          <w:tcPr>
            <w:tcW w:type="dxa" w:w="1585"/>
          </w:tcPr>
          <w:p>
            <w:pPr>
              <w:spacing w:after="0"/>
              <w:jc w:val="right"/>
            </w:pPr>
            <w:r>
              <w:rPr>
                <w:sz w:val="16"/>
              </w:rPr>
              <w:t>4, 1997 to 2021 (4 zone-level)</w:t>
            </w:r>
          </w:p>
        </w:tc>
        <w:tc>
          <w:tcPr>
            <w:tcW w:type="dxa" w:w="1414"/>
          </w:tcPr>
          <w:p>
            <w:pPr>
              <w:spacing w:after="0"/>
              <w:jc w:val="left"/>
            </w:pPr>
          </w:p>
        </w:tc>
        <w:tc>
          <w:tcPr>
            <w:tcW w:type="dxa" w:w="1909"/>
          </w:tcPr>
          <w:p>
            <w:pPr>
              <w:spacing w:after="0"/>
              <w:jc w:val="left"/>
            </w:pPr>
            <w:r>
              <w:rPr>
                <w:sz w:val="16"/>
              </w:rPr>
              <w:t>Ice Storm, 2007-01-16, $1,000 property; $0 crops, reported for the zone (2007 dollars); NWS zone TXZ178 (SAN JACINTO), zone-level: may include parts of neighboring counties</w:t>
            </w:r>
          </w:p>
        </w:tc>
        <w:tc>
          <w:tcPr>
            <w:tcW w:type="dxa" w:w="1737"/>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Ice thickness: in event narratives only; local data required.</w:t>
            </w:r>
          </w:p>
        </w:tc>
      </w:tr>
      <w:tr>
        <w:trPr>
          <w:cantSplit/>
        </w:trPr>
        <w:tc>
          <w:tcPr>
            <w:tcW w:type="dxa" w:w="1771"/>
          </w:tcPr>
          <w:p>
            <w:pPr>
              <w:spacing w:after="0"/>
              <w:jc w:val="left"/>
            </w:pPr>
            <w:r>
              <w:rPr>
                <w:sz w:val="16"/>
              </w:rPr>
              <w:t>Flash Flood, Flood, Lakeshore Flood</w:t>
            </w:r>
          </w:p>
        </w:tc>
        <w:tc>
          <w:tcPr>
            <w:tcW w:type="dxa" w:w="1756"/>
          </w:tcPr>
          <w:p>
            <w:pPr>
              <w:spacing w:after="0"/>
              <w:jc w:val="left"/>
            </w:pPr>
            <w:r>
              <w:rPr>
                <w:sz w:val="16"/>
              </w:rPr>
              <w:t>damage and flood days (FIRM for depth)</w:t>
            </w:r>
          </w:p>
        </w:tc>
        <w:tc>
          <w:tcPr>
            <w:tcW w:type="dxa" w:w="1585"/>
          </w:tcPr>
          <w:p>
            <w:pPr>
              <w:spacing w:after="0"/>
              <w:jc w:val="right"/>
            </w:pPr>
            <w:r>
              <w:rPr>
                <w:sz w:val="16"/>
              </w:rPr>
              <w:t>49, 1996 to 2024 (1 zone-level)</w:t>
            </w:r>
          </w:p>
        </w:tc>
        <w:tc>
          <w:tcPr>
            <w:tcW w:type="dxa" w:w="1414"/>
          </w:tcPr>
          <w:p>
            <w:pPr>
              <w:spacing w:after="0"/>
              <w:jc w:val="left"/>
            </w:pPr>
          </w:p>
        </w:tc>
        <w:tc>
          <w:tcPr>
            <w:tcW w:type="dxa" w:w="1909"/>
          </w:tcPr>
          <w:p>
            <w:pPr>
              <w:spacing w:after="0"/>
              <w:jc w:val="left"/>
            </w:pPr>
            <w:r>
              <w:rPr>
                <w:sz w:val="16"/>
              </w:rPr>
              <w:t>Flash Flood, 2017-08-26, $350,000,000 property; $10,000 crops (2017 dollars), 3 direct deaths</w:t>
            </w:r>
          </w:p>
        </w:tc>
        <w:tc>
          <w:tcPr>
            <w:tcW w:type="dxa" w:w="1737"/>
          </w:tcPr>
          <w:p>
            <w:pPr>
              <w:spacing w:after="0"/>
              <w:jc w:val="left"/>
            </w:pPr>
          </w:p>
        </w:tc>
        <w:tc>
          <w:tcPr>
            <w:tcW w:type="dxa" w:w="1657"/>
          </w:tcPr>
          <w:p>
            <w:pPr>
              <w:spacing w:after="0"/>
              <w:jc w:val="left"/>
            </w:pPr>
            <w:r>
              <w:rPr>
                <w:sz w:val="16"/>
              </w:rPr>
              <w:t>Event records naming member places: Coldspring city (7 records), Shepherd city (5 records), Point Blank city (1 record). Zone-level records (1) apply countywide.</w:t>
            </w:r>
          </w:p>
        </w:tc>
        <w:tc>
          <w:tcPr>
            <w:tcW w:type="dxa" w:w="22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1"/>
          </w:tcPr>
          <w:p>
            <w:pPr>
              <w:spacing w:after="0"/>
              <w:jc w:val="left"/>
            </w:pPr>
            <w:r>
              <w:rPr>
                <w:sz w:val="16"/>
              </w:rPr>
              <w:t>Debris Flow</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414"/>
          </w:tcPr>
          <w:p>
            <w:pPr>
              <w:spacing w:after="0"/>
              <w:jc w:val="left"/>
            </w:pPr>
          </w:p>
        </w:tc>
        <w:tc>
          <w:tcPr>
            <w:tcW w:type="dxa" w:w="1909"/>
          </w:tcPr>
          <w:p>
            <w:pPr>
              <w:spacing w:after="0"/>
              <w:jc w:val="left"/>
            </w:pPr>
          </w:p>
        </w:tc>
        <w:tc>
          <w:tcPr>
            <w:tcW w:type="dxa" w:w="1737"/>
          </w:tcPr>
          <w:p>
            <w:pPr>
              <w:spacing w:after="0"/>
              <w:jc w:val="left"/>
            </w:pPr>
          </w:p>
        </w:tc>
        <w:tc>
          <w:tcPr>
            <w:tcW w:type="dxa" w:w="1657"/>
          </w:tcPr>
          <w:p>
            <w:pPr>
              <w:spacing w:after="0"/>
              <w:jc w:val="left"/>
            </w:pPr>
          </w:p>
        </w:tc>
        <w:tc>
          <w:tcPr>
            <w:tcW w:type="dxa" w:w="2284"/>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Lightning</w:t>
            </w:r>
          </w:p>
        </w:tc>
        <w:tc>
          <w:tcPr>
            <w:tcW w:type="dxa" w:w="1756"/>
          </w:tcPr>
          <w:p>
            <w:pPr>
              <w:spacing w:after="0"/>
              <w:jc w:val="left"/>
            </w:pPr>
            <w:r>
              <w:rPr>
                <w:sz w:val="16"/>
              </w:rPr>
              <w:t>annualized frequency (the measure FEMA's Local Mitigation Planning Handbook names)</w:t>
            </w:r>
          </w:p>
        </w:tc>
        <w:tc>
          <w:tcPr>
            <w:tcW w:type="dxa" w:w="1585"/>
          </w:tcPr>
          <w:p>
            <w:pPr>
              <w:spacing w:after="0"/>
              <w:jc w:val="right"/>
            </w:pPr>
            <w:r>
              <w:rPr>
                <w:sz w:val="16"/>
              </w:rPr>
              <w:t>0</w:t>
            </w:r>
          </w:p>
        </w:tc>
        <w:tc>
          <w:tcPr>
            <w:tcW w:type="dxa" w:w="1414"/>
          </w:tcPr>
          <w:p>
            <w:pPr>
              <w:spacing w:after="0"/>
              <w:jc w:val="left"/>
            </w:pPr>
          </w:p>
        </w:tc>
        <w:tc>
          <w:tcPr>
            <w:tcW w:type="dxa" w:w="1909"/>
          </w:tcPr>
          <w:p>
            <w:pPr>
              <w:spacing w:after="0"/>
              <w:jc w:val="left"/>
            </w:pPr>
          </w:p>
        </w:tc>
        <w:tc>
          <w:tcPr>
            <w:tcW w:type="dxa" w:w="1737"/>
          </w:tcPr>
          <w:p>
            <w:pPr>
              <w:spacing w:after="0"/>
              <w:jc w:val="left"/>
            </w:pPr>
          </w:p>
        </w:tc>
        <w:tc>
          <w:tcPr>
            <w:tcW w:type="dxa" w:w="1657"/>
          </w:tcPr>
          <w:p>
            <w:pPr>
              <w:spacing w:after="0"/>
              <w:jc w:val="left"/>
            </w:pPr>
          </w:p>
        </w:tc>
        <w:tc>
          <w:tcPr>
            <w:tcW w:type="dxa" w:w="2284"/>
          </w:tcPr>
          <w:p>
            <w:pPr>
              <w:spacing w:after="0"/>
              <w:jc w:val="left"/>
            </w:pPr>
            <w:r>
              <w:rPr>
                <w:sz w:val="16"/>
              </w:rPr>
              <w:t>Storm Events lists lightning with damage or casualties; physical measure in event narratives only; local data required.</w:t>
            </w:r>
          </w:p>
        </w:tc>
      </w:tr>
      <w:tr>
        <w:trPr>
          <w:cantSplit/>
        </w:trPr>
        <w:tc>
          <w:tcPr>
            <w:tcW w:type="dxa" w:w="1771"/>
          </w:tcPr>
          <w:p>
            <w:pPr>
              <w:spacing w:after="0"/>
              <w:jc w:val="left"/>
            </w:pPr>
            <w:r>
              <w:rPr>
                <w:sz w:val="16"/>
              </w:rPr>
              <w:t>High Wind and Strong Wind (outside NRI Strong Wind definition)</w:t>
            </w:r>
          </w:p>
        </w:tc>
        <w:tc>
          <w:tcPr>
            <w:tcW w:type="dxa" w:w="1756"/>
          </w:tcPr>
          <w:p>
            <w:pPr>
              <w:spacing w:after="0"/>
              <w:jc w:val="left"/>
            </w:pPr>
            <w:r>
              <w:rPr>
                <w:sz w:val="16"/>
              </w:rPr>
              <w:t>wind speed (kt and mph)</w:t>
            </w:r>
          </w:p>
        </w:tc>
        <w:tc>
          <w:tcPr>
            <w:tcW w:type="dxa" w:w="1585"/>
          </w:tcPr>
          <w:p>
            <w:pPr>
              <w:spacing w:after="0"/>
              <w:jc w:val="right"/>
            </w:pPr>
            <w:r>
              <w:rPr>
                <w:sz w:val="16"/>
              </w:rPr>
              <w:t>0</w:t>
            </w:r>
          </w:p>
        </w:tc>
        <w:tc>
          <w:tcPr>
            <w:tcW w:type="dxa" w:w="1414"/>
          </w:tcPr>
          <w:p>
            <w:pPr>
              <w:spacing w:after="0"/>
              <w:jc w:val="left"/>
            </w:pPr>
          </w:p>
        </w:tc>
        <w:tc>
          <w:tcPr>
            <w:tcW w:type="dxa" w:w="1909"/>
          </w:tcPr>
          <w:p>
            <w:pPr>
              <w:spacing w:after="0"/>
              <w:jc w:val="left"/>
            </w:pPr>
          </w:p>
        </w:tc>
        <w:tc>
          <w:tcPr>
            <w:tcW w:type="dxa" w:w="1737"/>
          </w:tcPr>
          <w:p>
            <w:pPr>
              <w:spacing w:after="0"/>
              <w:jc w:val="left"/>
            </w:pPr>
          </w:p>
        </w:tc>
        <w:tc>
          <w:tcPr>
            <w:tcW w:type="dxa" w:w="1657"/>
          </w:tcPr>
          <w:p>
            <w:pPr>
              <w:spacing w:after="0"/>
              <w:jc w:val="left"/>
            </w:pPr>
          </w:p>
        </w:tc>
        <w:tc>
          <w:tcPr>
            <w:tcW w:type="dxa" w:w="2284"/>
          </w:tcPr>
          <w:p>
            <w:pPr>
              <w:spacing w:after="0"/>
              <w:jc w:val="left"/>
            </w:pPr>
          </w:p>
        </w:tc>
      </w:tr>
      <w:tr>
        <w:trPr>
          <w:cantSplit/>
        </w:trPr>
        <w:tc>
          <w:tcPr>
            <w:tcW w:type="dxa" w:w="1771"/>
          </w:tcPr>
          <w:p>
            <w:pPr>
              <w:spacing w:after="0"/>
              <w:jc w:val="left"/>
            </w:pPr>
            <w:r>
              <w:rPr>
                <w:sz w:val="16"/>
              </w:rPr>
              <w:t>Thunderstorm Wind</w:t>
            </w:r>
          </w:p>
        </w:tc>
        <w:tc>
          <w:tcPr>
            <w:tcW w:type="dxa" w:w="1756"/>
          </w:tcPr>
          <w:p>
            <w:pPr>
              <w:spacing w:after="0"/>
              <w:jc w:val="left"/>
            </w:pPr>
            <w:r>
              <w:rPr>
                <w:sz w:val="16"/>
              </w:rPr>
              <w:t>wind speed (kt and mph)</w:t>
            </w:r>
          </w:p>
        </w:tc>
        <w:tc>
          <w:tcPr>
            <w:tcW w:type="dxa" w:w="1585"/>
          </w:tcPr>
          <w:p>
            <w:pPr>
              <w:spacing w:after="0"/>
              <w:jc w:val="right"/>
            </w:pPr>
            <w:r>
              <w:rPr>
                <w:sz w:val="16"/>
              </w:rPr>
              <w:t>88, 1981 to 2024</w:t>
            </w:r>
          </w:p>
        </w:tc>
        <w:tc>
          <w:tcPr>
            <w:tcW w:type="dxa" w:w="1414"/>
          </w:tcPr>
          <w:p>
            <w:pPr>
              <w:spacing w:after="0"/>
              <w:jc w:val="left"/>
            </w:pPr>
            <w:r>
              <w:rPr>
                <w:sz w:val="16"/>
              </w:rPr>
              <w:t>50 kt (58 mph) to 69 kt (79 mph) (median 52 kt (60 mph)); 47 with a recorded value</w:t>
            </w:r>
          </w:p>
        </w:tc>
        <w:tc>
          <w:tcPr>
            <w:tcW w:type="dxa" w:w="1909"/>
          </w:tcPr>
          <w:p>
            <w:pPr>
              <w:spacing w:after="0"/>
              <w:jc w:val="left"/>
            </w:pPr>
            <w:r>
              <w:rPr>
                <w:sz w:val="16"/>
              </w:rPr>
              <w:t>69 kt (79 mph), measurement type not recorded, Thunderstorm Wind, 1995-06-11</w:t>
            </w:r>
          </w:p>
        </w:tc>
        <w:tc>
          <w:tcPr>
            <w:tcW w:type="dxa" w:w="1737"/>
          </w:tcPr>
          <w:p>
            <w:pPr>
              <w:spacing w:after="0"/>
              <w:jc w:val="left"/>
            </w:pPr>
            <w:r>
              <w:rPr>
                <w:sz w:val="16"/>
              </w:rPr>
              <w:t>Thunderstorm Wind, 1998-02-10, $75,000 property; $3,700,000 crops (1998 dollars)</w:t>
            </w:r>
          </w:p>
        </w:tc>
        <w:tc>
          <w:tcPr>
            <w:tcW w:type="dxa" w:w="1657"/>
          </w:tcPr>
          <w:p>
            <w:pPr>
              <w:spacing w:after="0"/>
              <w:jc w:val="left"/>
            </w:pPr>
            <w:r>
              <w:rPr>
                <w:sz w:val="16"/>
              </w:rPr>
              <w:t>Event records naming member places: Coldspring city (19 records), Shepherd city (10 records).</w:t>
            </w:r>
          </w:p>
        </w:tc>
        <w:tc>
          <w:tcPr>
            <w:tcW w:type="dxa" w:w="2284"/>
          </w:tcPr>
          <w:p>
            <w:pPr>
              <w:spacing w:after="0"/>
              <w:jc w:val="left"/>
            </w:pPr>
          </w:p>
        </w:tc>
      </w:tr>
      <w:tr>
        <w:trPr>
          <w:cantSplit/>
        </w:trPr>
        <w:tc>
          <w:tcPr>
            <w:tcW w:type="dxa" w:w="1771"/>
          </w:tcPr>
          <w:p>
            <w:pPr>
              <w:spacing w:after="0"/>
              <w:jc w:val="left"/>
            </w:pPr>
            <w:r>
              <w:rPr>
                <w:sz w:val="16"/>
              </w:rPr>
              <w:t>Tornado</w:t>
            </w:r>
          </w:p>
        </w:tc>
        <w:tc>
          <w:tcPr>
            <w:tcW w:type="dxa" w:w="1756"/>
          </w:tcPr>
          <w:p>
            <w:pPr>
              <w:spacing w:after="0"/>
              <w:jc w:val="left"/>
            </w:pPr>
            <w:r>
              <w:rPr>
                <w:sz w:val="16"/>
              </w:rPr>
              <w:t>Enhanced Fujita (F before Feb 2007)</w:t>
            </w:r>
          </w:p>
        </w:tc>
        <w:tc>
          <w:tcPr>
            <w:tcW w:type="dxa" w:w="1585"/>
          </w:tcPr>
          <w:p>
            <w:pPr>
              <w:spacing w:after="0"/>
              <w:jc w:val="right"/>
            </w:pPr>
            <w:r>
              <w:rPr>
                <w:sz w:val="16"/>
              </w:rPr>
              <w:t>19, 1975 to 2013</w:t>
            </w:r>
          </w:p>
        </w:tc>
        <w:tc>
          <w:tcPr>
            <w:tcW w:type="dxa" w:w="1414"/>
          </w:tcPr>
          <w:p>
            <w:pPr>
              <w:spacing w:after="0"/>
              <w:jc w:val="left"/>
            </w:pPr>
            <w:r>
              <w:rPr>
                <w:sz w:val="16"/>
              </w:rPr>
              <w:t>F/EF0 to F/EF2 (median F/EF0); 19 with a recorded value</w:t>
            </w:r>
          </w:p>
        </w:tc>
        <w:tc>
          <w:tcPr>
            <w:tcW w:type="dxa" w:w="1909"/>
          </w:tcPr>
          <w:p>
            <w:pPr>
              <w:spacing w:after="0"/>
              <w:jc w:val="left"/>
            </w:pPr>
            <w:r>
              <w:rPr>
                <w:sz w:val="16"/>
              </w:rPr>
              <w:t>F2 tornado, 2006-04-29, 1 mi within this county, 30 yd wide, $100,000 property; crops not reported (2006 dollars), 4 direct injuries</w:t>
            </w:r>
          </w:p>
        </w:tc>
        <w:tc>
          <w:tcPr>
            <w:tcW w:type="dxa" w:w="1737"/>
          </w:tcPr>
          <w:p>
            <w:pPr>
              <w:spacing w:after="0"/>
              <w:jc w:val="left"/>
            </w:pPr>
            <w:r>
              <w:rPr>
                <w:sz w:val="16"/>
              </w:rPr>
              <w:t>Tornado, 2001-12-16, $2,500,000 property; crops not reported (2001 dollars)</w:t>
            </w:r>
          </w:p>
        </w:tc>
        <w:tc>
          <w:tcPr>
            <w:tcW w:type="dxa" w:w="1657"/>
          </w:tcPr>
          <w:p>
            <w:pPr>
              <w:spacing w:after="0"/>
              <w:jc w:val="left"/>
            </w:pPr>
            <w:r>
              <w:rPr>
                <w:sz w:val="16"/>
              </w:rPr>
              <w:t>Event records naming member places: Shepherd city (3 records), Coldspring city (2 records).</w:t>
            </w:r>
          </w:p>
        </w:tc>
        <w:tc>
          <w:tcPr>
            <w:tcW w:type="dxa" w:w="22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1"/>
          </w:tcPr>
          <w:p>
            <w:pPr>
              <w:spacing w:after="0"/>
              <w:jc w:val="left"/>
            </w:pPr>
            <w:r>
              <w:rPr>
                <w:sz w:val="16"/>
              </w:rPr>
              <w:t>Tsunami</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414"/>
          </w:tcPr>
          <w:p>
            <w:pPr>
              <w:spacing w:after="0"/>
              <w:jc w:val="left"/>
            </w:pPr>
          </w:p>
        </w:tc>
        <w:tc>
          <w:tcPr>
            <w:tcW w:type="dxa" w:w="1909"/>
          </w:tcPr>
          <w:p>
            <w:pPr>
              <w:spacing w:after="0"/>
              <w:jc w:val="left"/>
            </w:pPr>
          </w:p>
        </w:tc>
        <w:tc>
          <w:tcPr>
            <w:tcW w:type="dxa" w:w="1737"/>
          </w:tcPr>
          <w:p>
            <w:pPr>
              <w:spacing w:after="0"/>
              <w:jc w:val="left"/>
            </w:pPr>
          </w:p>
        </w:tc>
        <w:tc>
          <w:tcPr>
            <w:tcW w:type="dxa" w:w="1657"/>
          </w:tcPr>
          <w:p>
            <w:pPr>
              <w:spacing w:after="0"/>
              <w:jc w:val="left"/>
            </w:pPr>
          </w:p>
        </w:tc>
        <w:tc>
          <w:tcPr>
            <w:tcW w:type="dxa" w:w="2284"/>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Volcanic Ash, Volcanic Ashfall</w:t>
            </w:r>
          </w:p>
        </w:tc>
        <w:tc>
          <w:tcPr>
            <w:tcW w:type="dxa" w:w="1756"/>
          </w:tcPr>
          <w:p>
            <w:pPr>
              <w:spacing w:after="0"/>
              <w:jc w:val="left"/>
            </w:pPr>
            <w:r>
              <w:rPr>
                <w:sz w:val="16"/>
              </w:rPr>
              <w:t>Volcanic Explosivity Index (local data)</w:t>
            </w:r>
          </w:p>
        </w:tc>
        <w:tc>
          <w:tcPr>
            <w:tcW w:type="dxa" w:w="1585"/>
          </w:tcPr>
          <w:p>
            <w:pPr>
              <w:spacing w:after="0"/>
              <w:jc w:val="right"/>
            </w:pPr>
            <w:r>
              <w:rPr>
                <w:sz w:val="16"/>
              </w:rPr>
              <w:t>0</w:t>
            </w:r>
          </w:p>
        </w:tc>
        <w:tc>
          <w:tcPr>
            <w:tcW w:type="dxa" w:w="1414"/>
          </w:tcPr>
          <w:p>
            <w:pPr>
              <w:spacing w:after="0"/>
              <w:jc w:val="left"/>
            </w:pPr>
          </w:p>
        </w:tc>
        <w:tc>
          <w:tcPr>
            <w:tcW w:type="dxa" w:w="1909"/>
          </w:tcPr>
          <w:p>
            <w:pPr>
              <w:spacing w:after="0"/>
              <w:jc w:val="left"/>
            </w:pPr>
          </w:p>
        </w:tc>
        <w:tc>
          <w:tcPr>
            <w:tcW w:type="dxa" w:w="1737"/>
          </w:tcPr>
          <w:p>
            <w:pPr>
              <w:spacing w:after="0"/>
              <w:jc w:val="left"/>
            </w:pPr>
          </w:p>
        </w:tc>
        <w:tc>
          <w:tcPr>
            <w:tcW w:type="dxa" w:w="1657"/>
          </w:tcPr>
          <w:p>
            <w:pPr>
              <w:spacing w:after="0"/>
              <w:jc w:val="left"/>
            </w:pPr>
          </w:p>
        </w:tc>
        <w:tc>
          <w:tcPr>
            <w:tcW w:type="dxa" w:w="2284"/>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Wildfire</w:t>
            </w:r>
          </w:p>
        </w:tc>
        <w:tc>
          <w:tcPr>
            <w:tcW w:type="dxa" w:w="1756"/>
          </w:tcPr>
          <w:p>
            <w:pPr>
              <w:spacing w:after="0"/>
              <w:jc w:val="left"/>
            </w:pPr>
            <w:r>
              <w:rPr>
                <w:sz w:val="16"/>
              </w:rPr>
              <w:t>acres burned (local data)</w:t>
            </w:r>
          </w:p>
        </w:tc>
        <w:tc>
          <w:tcPr>
            <w:tcW w:type="dxa" w:w="1585"/>
          </w:tcPr>
          <w:p>
            <w:pPr>
              <w:spacing w:after="0"/>
              <w:jc w:val="right"/>
            </w:pPr>
            <w:r>
              <w:rPr>
                <w:sz w:val="16"/>
              </w:rPr>
              <w:t>0</w:t>
            </w:r>
          </w:p>
        </w:tc>
        <w:tc>
          <w:tcPr>
            <w:tcW w:type="dxa" w:w="1414"/>
          </w:tcPr>
          <w:p>
            <w:pPr>
              <w:spacing w:after="0"/>
              <w:jc w:val="left"/>
            </w:pPr>
          </w:p>
        </w:tc>
        <w:tc>
          <w:tcPr>
            <w:tcW w:type="dxa" w:w="1909"/>
          </w:tcPr>
          <w:p>
            <w:pPr>
              <w:spacing w:after="0"/>
              <w:jc w:val="left"/>
            </w:pPr>
          </w:p>
        </w:tc>
        <w:tc>
          <w:tcPr>
            <w:tcW w:type="dxa" w:w="1737"/>
          </w:tcPr>
          <w:p>
            <w:pPr>
              <w:spacing w:after="0"/>
              <w:jc w:val="left"/>
            </w:pPr>
          </w:p>
        </w:tc>
        <w:tc>
          <w:tcPr>
            <w:tcW w:type="dxa" w:w="1657"/>
          </w:tcPr>
          <w:p>
            <w:pPr>
              <w:spacing w:after="0"/>
              <w:jc w:val="left"/>
            </w:pPr>
          </w:p>
        </w:tc>
        <w:tc>
          <w:tcPr>
            <w:tcW w:type="dxa" w:w="2284"/>
          </w:tcPr>
          <w:p>
            <w:pPr>
              <w:spacing w:after="0"/>
              <w:jc w:val="left"/>
            </w:pPr>
            <w:r>
              <w:rPr>
                <w:sz w:val="16"/>
              </w:rPr>
              <w:t>Acres burned: in event narratives only; local data required.</w:t>
            </w:r>
          </w:p>
        </w:tc>
      </w:tr>
      <w:tr>
        <w:trPr>
          <w:cantSplit/>
        </w:trPr>
        <w:tc>
          <w:tcPr>
            <w:tcW w:type="dxa" w:w="1771"/>
          </w:tcPr>
          <w:p>
            <w:pPr>
              <w:spacing w:after="0"/>
              <w:jc w:val="left"/>
            </w:pPr>
            <w:r>
              <w:rPr>
                <w:sz w:val="16"/>
              </w:rPr>
              <w:t>Winter Storm, Heavy Snow, Blizzard, Lake-Effect Snow, Winter Weather, Sleet</w:t>
            </w:r>
          </w:p>
        </w:tc>
        <w:tc>
          <w:tcPr>
            <w:tcW w:type="dxa" w:w="1756"/>
          </w:tcPr>
          <w:p>
            <w:pPr>
              <w:spacing w:after="0"/>
              <w:jc w:val="left"/>
            </w:pPr>
            <w:r>
              <w:rPr>
                <w:sz w:val="16"/>
              </w:rPr>
              <w:t>none in data (snowfall local)</w:t>
            </w:r>
          </w:p>
        </w:tc>
        <w:tc>
          <w:tcPr>
            <w:tcW w:type="dxa" w:w="1585"/>
          </w:tcPr>
          <w:p>
            <w:pPr>
              <w:spacing w:after="0"/>
              <w:jc w:val="right"/>
            </w:pPr>
            <w:r>
              <w:rPr>
                <w:sz w:val="16"/>
              </w:rPr>
              <w:t>6, 1998 to 2025 (6 zone-level)</w:t>
            </w:r>
          </w:p>
        </w:tc>
        <w:tc>
          <w:tcPr>
            <w:tcW w:type="dxa" w:w="1414"/>
          </w:tcPr>
          <w:p>
            <w:pPr>
              <w:spacing w:after="0"/>
              <w:jc w:val="left"/>
            </w:pPr>
          </w:p>
        </w:tc>
        <w:tc>
          <w:tcPr>
            <w:tcW w:type="dxa" w:w="1909"/>
          </w:tcPr>
          <w:p>
            <w:pPr>
              <w:spacing w:after="0"/>
              <w:jc w:val="left"/>
            </w:pPr>
            <w:r>
              <w:rPr>
                <w:sz w:val="16"/>
              </w:rPr>
              <w:t>Winter Storm, 1998-12-22, $15,000 property; crops not reported, reported for the zone (1998 dollars); NWS zone TXZ178 (SAN JACINTO), zone-level: may include parts of neighboring counties</w:t>
            </w:r>
          </w:p>
        </w:tc>
        <w:tc>
          <w:tcPr>
            <w:tcW w:type="dxa" w:w="1737"/>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2319"/>
        <w:gridCol w:w="3139"/>
        <w:gridCol w:w="1384"/>
        <w:gridCol w:w="201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Title</w:t>
            </w:r>
          </w:p>
        </w:tc>
        <w:tc>
          <w:tcPr>
            <w:tcW w:type="dxa" w:w="3139"/>
            <w:shd w:val="clear" w:color="auto" w:fill="E8E8E8"/>
          </w:tcPr>
          <w:p>
            <w:pPr>
              <w:spacing w:after="0"/>
              <w:jc w:val="left"/>
            </w:pPr>
            <w:r>
              <w:rPr>
                <w:b/>
                <w:sz w:val="16"/>
              </w:rPr>
              <w:t>Mapped hazard</w:t>
            </w:r>
          </w:p>
        </w:tc>
        <w:tc>
          <w:tcPr>
            <w:tcW w:type="dxa" w:w="13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1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2025-03-20</w:t>
            </w:r>
          </w:p>
        </w:tc>
        <w:tc>
          <w:tcPr>
            <w:tcW w:type="dxa" w:w="1037"/>
          </w:tcPr>
          <w:p>
            <w:pPr>
              <w:spacing w:after="0"/>
              <w:jc w:val="left"/>
            </w:pPr>
            <w:r>
              <w:rPr>
                <w:sz w:val="16"/>
              </w:rPr>
              <w:t>2025-03-19</w:t>
            </w:r>
          </w:p>
        </w:tc>
        <w:tc>
          <w:tcPr>
            <w:tcW w:type="dxa" w:w="1037"/>
          </w:tcPr>
          <w:p>
            <w:pPr>
              <w:spacing w:after="0"/>
              <w:jc w:val="left"/>
            </w:pPr>
            <w:r>
              <w:rPr>
                <w:sz w:val="16"/>
              </w:rPr>
              <w:t>FM-5573-TX</w:t>
            </w:r>
          </w:p>
        </w:tc>
        <w:tc>
          <w:tcPr>
            <w:tcW w:type="dxa" w:w="1264"/>
          </w:tcPr>
          <w:p>
            <w:pPr>
              <w:spacing w:after="0"/>
              <w:jc w:val="left"/>
            </w:pPr>
            <w:r>
              <w:rPr>
                <w:sz w:val="16"/>
              </w:rPr>
              <w:t>Fire management</w:t>
            </w:r>
          </w:p>
        </w:tc>
        <w:tc>
          <w:tcPr>
            <w:tcW w:type="dxa" w:w="2319"/>
          </w:tcPr>
          <w:p>
            <w:pPr>
              <w:spacing w:after="0"/>
              <w:jc w:val="left"/>
            </w:pPr>
            <w:r>
              <w:rPr>
                <w:sz w:val="16"/>
              </w:rPr>
              <w:t>PAULINE ROAD FIRE</w:t>
            </w:r>
          </w:p>
        </w:tc>
        <w:tc>
          <w:tcPr>
            <w:tcW w:type="dxa" w:w="3139"/>
          </w:tcPr>
          <w:p>
            <w:pPr>
              <w:spacing w:after="0"/>
              <w:jc w:val="left"/>
            </w:pPr>
            <w:r>
              <w:rPr>
                <w:sz w:val="16"/>
              </w:rPr>
              <w:t>Wildfire</w:t>
            </w:r>
          </w:p>
        </w:tc>
        <w:tc>
          <w:tcPr>
            <w:tcW w:type="dxa" w:w="1384"/>
          </w:tcPr>
          <w:p>
            <w:pPr>
              <w:spacing w:after="0"/>
              <w:jc w:val="right"/>
            </w:pPr>
            <w:r>
              <w:rPr>
                <w:sz w:val="16"/>
              </w:rPr>
              <w:t>none found</w:t>
            </w:r>
          </w:p>
        </w:tc>
        <w:tc>
          <w:tcPr>
            <w:tcW w:type="dxa" w:w="2015"/>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64"/>
          </w:tcPr>
          <w:p>
            <w:pPr>
              <w:spacing w:after="0"/>
              <w:jc w:val="left"/>
            </w:pPr>
            <w:r>
              <w:rPr>
                <w:sz w:val="16"/>
              </w:rPr>
              <w:t>Major disaster</w:t>
            </w:r>
          </w:p>
        </w:tc>
        <w:tc>
          <w:tcPr>
            <w:tcW w:type="dxa" w:w="2319"/>
          </w:tcPr>
          <w:p>
            <w:pPr>
              <w:spacing w:after="0"/>
              <w:jc w:val="left"/>
            </w:pPr>
            <w:r>
              <w:rPr>
                <w:sz w:val="16"/>
              </w:rPr>
              <w:t>HURRICANE BERYL</w:t>
            </w:r>
          </w:p>
        </w:tc>
        <w:tc>
          <w:tcPr>
            <w:tcW w:type="dxa" w:w="3139"/>
          </w:tcPr>
          <w:p>
            <w:pPr>
              <w:spacing w:after="0"/>
              <w:jc w:val="left"/>
            </w:pPr>
            <w:r>
              <w:rPr>
                <w:sz w:val="16"/>
              </w:rPr>
              <w:t>Hurricane</w:t>
            </w:r>
          </w:p>
        </w:tc>
        <w:tc>
          <w:tcPr>
            <w:tcW w:type="dxa" w:w="1384"/>
          </w:tcPr>
          <w:p>
            <w:pPr>
              <w:spacing w:after="0"/>
              <w:jc w:val="right"/>
            </w:pPr>
            <w:r>
              <w:rPr>
                <w:sz w:val="16"/>
              </w:rPr>
              <w:t>$192,491.25</w:t>
            </w:r>
          </w:p>
        </w:tc>
        <w:tc>
          <w:tcPr>
            <w:tcW w:type="dxa" w:w="2015"/>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64"/>
          </w:tcPr>
          <w:p>
            <w:pPr>
              <w:spacing w:after="0"/>
              <w:jc w:val="left"/>
            </w:pPr>
            <w:r>
              <w:rPr>
                <w:sz w:val="16"/>
              </w:rPr>
              <w:t>Major disaster</w:t>
            </w:r>
          </w:p>
        </w:tc>
        <w:tc>
          <w:tcPr>
            <w:tcW w:type="dxa" w:w="2319"/>
          </w:tcPr>
          <w:p>
            <w:pPr>
              <w:spacing w:after="0"/>
              <w:jc w:val="left"/>
            </w:pPr>
            <w:r>
              <w:rPr>
                <w:sz w:val="16"/>
              </w:rPr>
              <w:t>SEVERE STORMS, STRAIGHT-LINE WINDS, TORNADOES, AND FLOODING</w:t>
            </w:r>
          </w:p>
        </w:tc>
        <w:tc>
          <w:tcPr>
            <w:tcW w:type="dxa" w:w="3139"/>
          </w:tcPr>
          <w:p>
            <w:pPr>
              <w:spacing w:after="0"/>
              <w:jc w:val="left"/>
            </w:pPr>
            <w:r>
              <w:rPr>
                <w:sz w:val="16"/>
              </w:rPr>
              <w:t>Inland Flooding (primary); also designated: Strong Wind, Tornado</w:t>
            </w:r>
          </w:p>
        </w:tc>
        <w:tc>
          <w:tcPr>
            <w:tcW w:type="dxa" w:w="1384"/>
          </w:tcPr>
          <w:p>
            <w:pPr>
              <w:spacing w:after="0"/>
              <w:jc w:val="right"/>
            </w:pPr>
            <w:r>
              <w:rPr>
                <w:sz w:val="16"/>
              </w:rPr>
              <w:t>$1,481,218.63</w:t>
            </w:r>
          </w:p>
        </w:tc>
        <w:tc>
          <w:tcPr>
            <w:tcW w:type="dxa" w:w="2015"/>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4"/>
          </w:tcPr>
          <w:p>
            <w:pPr>
              <w:spacing w:after="0"/>
              <w:jc w:val="left"/>
            </w:pPr>
            <w:r>
              <w:rPr>
                <w:sz w:val="16"/>
              </w:rPr>
              <w:t>Major disaster</w:t>
            </w:r>
          </w:p>
        </w:tc>
        <w:tc>
          <w:tcPr>
            <w:tcW w:type="dxa" w:w="2319"/>
          </w:tcPr>
          <w:p>
            <w:pPr>
              <w:spacing w:after="0"/>
              <w:jc w:val="left"/>
            </w:pPr>
            <w:r>
              <w:rPr>
                <w:sz w:val="16"/>
              </w:rPr>
              <w:t>SEVERE WINTER STORMS</w:t>
            </w:r>
          </w:p>
        </w:tc>
        <w:tc>
          <w:tcPr>
            <w:tcW w:type="dxa" w:w="3139"/>
          </w:tcPr>
          <w:p>
            <w:pPr>
              <w:spacing w:after="0"/>
              <w:jc w:val="left"/>
            </w:pPr>
            <w:r>
              <w:rPr>
                <w:sz w:val="16"/>
              </w:rPr>
              <w:t>Ice Storm</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4"/>
          </w:tcPr>
          <w:p>
            <w:pPr>
              <w:spacing w:after="0"/>
              <w:jc w:val="left"/>
            </w:pPr>
            <w:r>
              <w:rPr>
                <w:sz w:val="16"/>
              </w:rPr>
              <w:t>Emergency</w:t>
            </w:r>
          </w:p>
        </w:tc>
        <w:tc>
          <w:tcPr>
            <w:tcW w:type="dxa" w:w="2319"/>
          </w:tcPr>
          <w:p>
            <w:pPr>
              <w:spacing w:after="0"/>
              <w:jc w:val="left"/>
            </w:pPr>
            <w:r>
              <w:rPr>
                <w:sz w:val="16"/>
              </w:rPr>
              <w:t>SEVERE WINTER STORM</w:t>
            </w:r>
          </w:p>
        </w:tc>
        <w:tc>
          <w:tcPr>
            <w:tcW w:type="dxa" w:w="3139"/>
          </w:tcPr>
          <w:p>
            <w:pPr>
              <w:spacing w:after="0"/>
              <w:jc w:val="left"/>
            </w:pPr>
            <w:r>
              <w:rPr>
                <w:sz w:val="16"/>
              </w:rPr>
              <w:t>Ice Storm</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64"/>
          </w:tcPr>
          <w:p>
            <w:pPr>
              <w:spacing w:after="0"/>
              <w:jc w:val="left"/>
            </w:pPr>
            <w:r>
              <w:rPr>
                <w:sz w:val="16"/>
              </w:rPr>
              <w:t>Emergency</w:t>
            </w:r>
          </w:p>
        </w:tc>
        <w:tc>
          <w:tcPr>
            <w:tcW w:type="dxa" w:w="2319"/>
          </w:tcPr>
          <w:p>
            <w:pPr>
              <w:spacing w:after="0"/>
              <w:jc w:val="left"/>
            </w:pPr>
            <w:r>
              <w:rPr>
                <w:sz w:val="16"/>
              </w:rPr>
              <w:t>TROPICAL STORMS MARCO AND LAURA</w:t>
            </w:r>
          </w:p>
        </w:tc>
        <w:tc>
          <w:tcPr>
            <w:tcW w:type="dxa" w:w="3139"/>
          </w:tcPr>
          <w:p>
            <w:pPr>
              <w:spacing w:after="0"/>
              <w:jc w:val="left"/>
            </w:pPr>
            <w:r>
              <w:rPr>
                <w:sz w:val="16"/>
              </w:rPr>
              <w:t>Hurricane</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4"/>
          </w:tcPr>
          <w:p>
            <w:pPr>
              <w:spacing w:after="0"/>
              <w:jc w:val="left"/>
            </w:pPr>
            <w:r>
              <w:rPr>
                <w:sz w:val="16"/>
              </w:rPr>
              <w:t>Major disaster</w:t>
            </w:r>
          </w:p>
        </w:tc>
        <w:tc>
          <w:tcPr>
            <w:tcW w:type="dxa" w:w="2319"/>
          </w:tcPr>
          <w:p>
            <w:pPr>
              <w:spacing w:after="0"/>
              <w:jc w:val="left"/>
            </w:pPr>
            <w:r>
              <w:rPr>
                <w:sz w:val="16"/>
              </w:rPr>
              <w:t>COVID-19 PANDEMIC</w:t>
            </w:r>
          </w:p>
        </w:tc>
        <w:tc>
          <w:tcPr>
            <w:tcW w:type="dxa" w:w="3139"/>
          </w:tcPr>
          <w:p>
            <w:pPr>
              <w:spacing w:after="0"/>
              <w:jc w:val="left"/>
            </w:pPr>
            <w:r>
              <w:rPr>
                <w:sz w:val="16"/>
              </w:rPr>
              <w:t>Non-natural, not counted</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4"/>
          </w:tcPr>
          <w:p>
            <w:pPr>
              <w:spacing w:after="0"/>
              <w:jc w:val="left"/>
            </w:pPr>
            <w:r>
              <w:rPr>
                <w:sz w:val="16"/>
              </w:rPr>
              <w:t>Emergency</w:t>
            </w:r>
          </w:p>
        </w:tc>
        <w:tc>
          <w:tcPr>
            <w:tcW w:type="dxa" w:w="2319"/>
          </w:tcPr>
          <w:p>
            <w:pPr>
              <w:spacing w:after="0"/>
              <w:jc w:val="left"/>
            </w:pPr>
            <w:r>
              <w:rPr>
                <w:sz w:val="16"/>
              </w:rPr>
              <w:t>COVID-19</w:t>
            </w:r>
          </w:p>
        </w:tc>
        <w:tc>
          <w:tcPr>
            <w:tcW w:type="dxa" w:w="3139"/>
          </w:tcPr>
          <w:p>
            <w:pPr>
              <w:spacing w:after="0"/>
              <w:jc w:val="left"/>
            </w:pPr>
            <w:r>
              <w:rPr>
                <w:sz w:val="16"/>
              </w:rPr>
              <w:t>Non-natural, not counted</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2019-09-17</w:t>
            </w:r>
          </w:p>
        </w:tc>
        <w:tc>
          <w:tcPr>
            <w:tcW w:type="dxa" w:w="1037"/>
          </w:tcPr>
          <w:p>
            <w:pPr>
              <w:spacing w:after="0"/>
              <w:jc w:val="left"/>
            </w:pPr>
            <w:r>
              <w:rPr>
                <w:sz w:val="16"/>
              </w:rPr>
              <w:t>DR-4466-TX</w:t>
            </w:r>
          </w:p>
        </w:tc>
        <w:tc>
          <w:tcPr>
            <w:tcW w:type="dxa" w:w="1264"/>
          </w:tcPr>
          <w:p>
            <w:pPr>
              <w:spacing w:after="0"/>
              <w:jc w:val="left"/>
            </w:pPr>
            <w:r>
              <w:rPr>
                <w:sz w:val="16"/>
              </w:rPr>
              <w:t>Major disaster</w:t>
            </w:r>
          </w:p>
        </w:tc>
        <w:tc>
          <w:tcPr>
            <w:tcW w:type="dxa" w:w="2319"/>
          </w:tcPr>
          <w:p>
            <w:pPr>
              <w:spacing w:after="0"/>
              <w:jc w:val="left"/>
            </w:pPr>
            <w:r>
              <w:rPr>
                <w:sz w:val="16"/>
              </w:rPr>
              <w:t>TROPICAL STORM IMELDA</w:t>
            </w:r>
          </w:p>
        </w:tc>
        <w:tc>
          <w:tcPr>
            <w:tcW w:type="dxa" w:w="3139"/>
          </w:tcPr>
          <w:p>
            <w:pPr>
              <w:spacing w:after="0"/>
              <w:jc w:val="left"/>
            </w:pPr>
            <w:r>
              <w:rPr>
                <w:sz w:val="16"/>
              </w:rPr>
              <w:t>Inland Flooding (primary); also designated: Hurricane</w:t>
            </w:r>
          </w:p>
        </w:tc>
        <w:tc>
          <w:tcPr>
            <w:tcW w:type="dxa" w:w="1384"/>
          </w:tcPr>
          <w:p>
            <w:pPr>
              <w:spacing w:after="0"/>
              <w:jc w:val="right"/>
            </w:pPr>
            <w:r>
              <w:rPr>
                <w:sz w:val="16"/>
              </w:rPr>
              <w:t>PA not declared for this county</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64"/>
          </w:tcPr>
          <w:p>
            <w:pPr>
              <w:spacing w:after="0"/>
              <w:jc w:val="left"/>
            </w:pPr>
            <w:r>
              <w:rPr>
                <w:sz w:val="16"/>
              </w:rPr>
              <w:t>Major disaster</w:t>
            </w:r>
          </w:p>
        </w:tc>
        <w:tc>
          <w:tcPr>
            <w:tcW w:type="dxa" w:w="2319"/>
          </w:tcPr>
          <w:p>
            <w:pPr>
              <w:spacing w:after="0"/>
              <w:jc w:val="left"/>
            </w:pPr>
            <w:r>
              <w:rPr>
                <w:sz w:val="16"/>
              </w:rPr>
              <w:t>HURRICANE HARVEY</w:t>
            </w:r>
          </w:p>
        </w:tc>
        <w:tc>
          <w:tcPr>
            <w:tcW w:type="dxa" w:w="3139"/>
          </w:tcPr>
          <w:p>
            <w:pPr>
              <w:spacing w:after="0"/>
              <w:jc w:val="left"/>
            </w:pPr>
            <w:r>
              <w:rPr>
                <w:sz w:val="16"/>
              </w:rPr>
              <w:t>Hurricane</w:t>
            </w:r>
          </w:p>
        </w:tc>
        <w:tc>
          <w:tcPr>
            <w:tcW w:type="dxa" w:w="1384"/>
          </w:tcPr>
          <w:p>
            <w:pPr>
              <w:spacing w:after="0"/>
              <w:jc w:val="right"/>
            </w:pPr>
            <w:r>
              <w:rPr>
                <w:sz w:val="16"/>
              </w:rPr>
              <w:t>$1,367,418.35</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64"/>
          </w:tcPr>
          <w:p>
            <w:pPr>
              <w:spacing w:after="0"/>
              <w:jc w:val="left"/>
            </w:pPr>
            <w:r>
              <w:rPr>
                <w:sz w:val="16"/>
              </w:rPr>
              <w:t>Major disaster</w:t>
            </w:r>
          </w:p>
        </w:tc>
        <w:tc>
          <w:tcPr>
            <w:tcW w:type="dxa" w:w="2319"/>
          </w:tcPr>
          <w:p>
            <w:pPr>
              <w:spacing w:after="0"/>
              <w:jc w:val="left"/>
            </w:pPr>
            <w:r>
              <w:rPr>
                <w:sz w:val="16"/>
              </w:rPr>
              <w:t>SEVERE STORMS AND FLOODING</w:t>
            </w:r>
          </w:p>
        </w:tc>
        <w:tc>
          <w:tcPr>
            <w:tcW w:type="dxa" w:w="3139"/>
          </w:tcPr>
          <w:p>
            <w:pPr>
              <w:spacing w:after="0"/>
              <w:jc w:val="left"/>
            </w:pPr>
            <w:r>
              <w:rPr>
                <w:sz w:val="16"/>
              </w:rPr>
              <w:t>Inland Flooding</w:t>
            </w:r>
          </w:p>
        </w:tc>
        <w:tc>
          <w:tcPr>
            <w:tcW w:type="dxa" w:w="1384"/>
          </w:tcPr>
          <w:p>
            <w:pPr>
              <w:spacing w:after="0"/>
              <w:jc w:val="right"/>
            </w:pPr>
            <w:r>
              <w:rPr>
                <w:sz w:val="16"/>
              </w:rPr>
              <w:t>$336,668.54</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64"/>
          </w:tcPr>
          <w:p>
            <w:pPr>
              <w:spacing w:after="0"/>
              <w:jc w:val="left"/>
            </w:pPr>
            <w:r>
              <w:rPr>
                <w:sz w:val="16"/>
              </w:rPr>
              <w:t>Major disaster</w:t>
            </w:r>
          </w:p>
        </w:tc>
        <w:tc>
          <w:tcPr>
            <w:tcW w:type="dxa" w:w="2319"/>
          </w:tcPr>
          <w:p>
            <w:pPr>
              <w:spacing w:after="0"/>
              <w:jc w:val="left"/>
            </w:pPr>
            <w:r>
              <w:rPr>
                <w:sz w:val="16"/>
              </w:rPr>
              <w:t>SEVERE STORMS AND FLOODING</w:t>
            </w:r>
          </w:p>
        </w:tc>
        <w:tc>
          <w:tcPr>
            <w:tcW w:type="dxa" w:w="3139"/>
          </w:tcPr>
          <w:p>
            <w:pPr>
              <w:spacing w:after="0"/>
              <w:jc w:val="left"/>
            </w:pPr>
            <w:r>
              <w:rPr>
                <w:sz w:val="16"/>
              </w:rPr>
              <w:t>Inland Flooding</w:t>
            </w:r>
          </w:p>
        </w:tc>
        <w:tc>
          <w:tcPr>
            <w:tcW w:type="dxa" w:w="1384"/>
          </w:tcPr>
          <w:p>
            <w:pPr>
              <w:spacing w:after="0"/>
              <w:jc w:val="right"/>
            </w:pPr>
            <w:r>
              <w:rPr>
                <w:sz w:val="16"/>
              </w:rPr>
              <w:t>$978,653.19</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4"/>
          </w:tcPr>
          <w:p>
            <w:pPr>
              <w:spacing w:after="0"/>
              <w:jc w:val="left"/>
            </w:pPr>
            <w:r>
              <w:rPr>
                <w:sz w:val="16"/>
              </w:rPr>
              <w:t>Major disaster</w:t>
            </w:r>
          </w:p>
        </w:tc>
        <w:tc>
          <w:tcPr>
            <w:tcW w:type="dxa" w:w="2319"/>
          </w:tcPr>
          <w:p>
            <w:pPr>
              <w:spacing w:after="0"/>
              <w:jc w:val="left"/>
            </w:pPr>
            <w:r>
              <w:rPr>
                <w:sz w:val="16"/>
              </w:rPr>
              <w:t>SEVERE STORMS, TORNADOES, STRAIGHT-LINE WINDS AND FLOODING</w:t>
            </w:r>
          </w:p>
        </w:tc>
        <w:tc>
          <w:tcPr>
            <w:tcW w:type="dxa" w:w="3139"/>
          </w:tcPr>
          <w:p>
            <w:pPr>
              <w:spacing w:after="0"/>
              <w:jc w:val="left"/>
            </w:pPr>
            <w:r>
              <w:rPr>
                <w:sz w:val="16"/>
              </w:rPr>
              <w:t>Inland Flooding; Strong Wind; Tornado</w:t>
            </w:r>
          </w:p>
        </w:tc>
        <w:tc>
          <w:tcPr>
            <w:tcW w:type="dxa" w:w="1384"/>
          </w:tcPr>
          <w:p>
            <w:pPr>
              <w:spacing w:after="0"/>
              <w:jc w:val="right"/>
            </w:pPr>
            <w:r>
              <w:rPr>
                <w:sz w:val="16"/>
              </w:rPr>
              <w:t>$1,504,802.68</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64"/>
          </w:tcPr>
          <w:p>
            <w:pPr>
              <w:spacing w:after="0"/>
              <w:jc w:val="left"/>
            </w:pPr>
            <w:r>
              <w:rPr>
                <w:sz w:val="16"/>
              </w:rPr>
              <w:t>Major disaster</w:t>
            </w:r>
          </w:p>
        </w:tc>
        <w:tc>
          <w:tcPr>
            <w:tcW w:type="dxa" w:w="2319"/>
          </w:tcPr>
          <w:p>
            <w:pPr>
              <w:spacing w:after="0"/>
              <w:jc w:val="left"/>
            </w:pPr>
            <w:r>
              <w:rPr>
                <w:sz w:val="16"/>
              </w:rPr>
              <w:t>HURRICANE IKE</w:t>
            </w:r>
          </w:p>
        </w:tc>
        <w:tc>
          <w:tcPr>
            <w:tcW w:type="dxa" w:w="3139"/>
          </w:tcPr>
          <w:p>
            <w:pPr>
              <w:spacing w:after="0"/>
              <w:jc w:val="left"/>
            </w:pPr>
            <w:r>
              <w:rPr>
                <w:sz w:val="16"/>
              </w:rPr>
              <w:t>Hurricane (primary); also designated: Inland Flooding</w:t>
            </w:r>
          </w:p>
        </w:tc>
        <w:tc>
          <w:tcPr>
            <w:tcW w:type="dxa" w:w="1384"/>
          </w:tcPr>
          <w:p>
            <w:pPr>
              <w:spacing w:after="0"/>
              <w:jc w:val="right"/>
            </w:pPr>
            <w:r>
              <w:rPr>
                <w:sz w:val="16"/>
              </w:rPr>
              <w:t>$4,647,698.24</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64"/>
          </w:tcPr>
          <w:p>
            <w:pPr>
              <w:spacing w:after="0"/>
              <w:jc w:val="left"/>
            </w:pPr>
            <w:r>
              <w:rPr>
                <w:sz w:val="16"/>
              </w:rPr>
              <w:t>Emergency</w:t>
            </w:r>
          </w:p>
        </w:tc>
        <w:tc>
          <w:tcPr>
            <w:tcW w:type="dxa" w:w="2319"/>
          </w:tcPr>
          <w:p>
            <w:pPr>
              <w:spacing w:after="0"/>
              <w:jc w:val="left"/>
            </w:pPr>
            <w:r>
              <w:rPr>
                <w:sz w:val="16"/>
              </w:rPr>
              <w:t>HURRICANE IKE</w:t>
            </w:r>
          </w:p>
        </w:tc>
        <w:tc>
          <w:tcPr>
            <w:tcW w:type="dxa" w:w="3139"/>
          </w:tcPr>
          <w:p>
            <w:pPr>
              <w:spacing w:after="0"/>
              <w:jc w:val="left"/>
            </w:pPr>
            <w:r>
              <w:rPr>
                <w:sz w:val="16"/>
              </w:rPr>
              <w:t>Hurricane</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64"/>
          </w:tcPr>
          <w:p>
            <w:pPr>
              <w:spacing w:after="0"/>
              <w:jc w:val="left"/>
            </w:pPr>
            <w:r>
              <w:rPr>
                <w:sz w:val="16"/>
              </w:rPr>
              <w:t>Emergency</w:t>
            </w:r>
          </w:p>
        </w:tc>
        <w:tc>
          <w:tcPr>
            <w:tcW w:type="dxa" w:w="2319"/>
          </w:tcPr>
          <w:p>
            <w:pPr>
              <w:spacing w:after="0"/>
              <w:jc w:val="left"/>
            </w:pPr>
            <w:r>
              <w:rPr>
                <w:sz w:val="16"/>
              </w:rPr>
              <w:t>HURRICANE GUSTAV</w:t>
            </w:r>
          </w:p>
        </w:tc>
        <w:tc>
          <w:tcPr>
            <w:tcW w:type="dxa" w:w="3139"/>
          </w:tcPr>
          <w:p>
            <w:pPr>
              <w:spacing w:after="0"/>
              <w:jc w:val="left"/>
            </w:pPr>
            <w:r>
              <w:rPr>
                <w:sz w:val="16"/>
              </w:rPr>
              <w:t>Hurricane</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4"/>
          </w:tcPr>
          <w:p>
            <w:pPr>
              <w:spacing w:after="0"/>
              <w:jc w:val="left"/>
            </w:pPr>
            <w:r>
              <w:rPr>
                <w:sz w:val="16"/>
              </w:rPr>
              <w:t>Major disaster</w:t>
            </w:r>
          </w:p>
        </w:tc>
        <w:tc>
          <w:tcPr>
            <w:tcW w:type="dxa" w:w="2319"/>
          </w:tcPr>
          <w:p>
            <w:pPr>
              <w:spacing w:after="0"/>
              <w:jc w:val="left"/>
            </w:pPr>
            <w:r>
              <w:rPr>
                <w:sz w:val="16"/>
              </w:rPr>
              <w:t>EXTREME WILDFIRE THREAT</w:t>
            </w:r>
          </w:p>
        </w:tc>
        <w:tc>
          <w:tcPr>
            <w:tcW w:type="dxa" w:w="3139"/>
          </w:tcPr>
          <w:p>
            <w:pPr>
              <w:spacing w:after="0"/>
              <w:jc w:val="left"/>
            </w:pPr>
            <w:r>
              <w:rPr>
                <w:sz w:val="16"/>
              </w:rPr>
              <w:t>Wildfire</w:t>
            </w:r>
          </w:p>
        </w:tc>
        <w:tc>
          <w:tcPr>
            <w:tcW w:type="dxa" w:w="1384"/>
          </w:tcPr>
          <w:p>
            <w:pPr>
              <w:spacing w:after="0"/>
              <w:jc w:val="right"/>
            </w:pPr>
            <w:r>
              <w:rPr>
                <w:sz w:val="16"/>
              </w:rPr>
              <w:t>$11,171.95</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4"/>
          </w:tcPr>
          <w:p>
            <w:pPr>
              <w:spacing w:after="0"/>
              <w:jc w:val="left"/>
            </w:pPr>
            <w:r>
              <w:rPr>
                <w:sz w:val="16"/>
              </w:rPr>
              <w:t>Major disaster</w:t>
            </w:r>
          </w:p>
        </w:tc>
        <w:tc>
          <w:tcPr>
            <w:tcW w:type="dxa" w:w="2319"/>
          </w:tcPr>
          <w:p>
            <w:pPr>
              <w:spacing w:after="0"/>
              <w:jc w:val="left"/>
            </w:pPr>
            <w:r>
              <w:rPr>
                <w:sz w:val="16"/>
              </w:rPr>
              <w:t>HURRICANE RITA</w:t>
            </w:r>
          </w:p>
        </w:tc>
        <w:tc>
          <w:tcPr>
            <w:tcW w:type="dxa" w:w="3139"/>
          </w:tcPr>
          <w:p>
            <w:pPr>
              <w:spacing w:after="0"/>
              <w:jc w:val="left"/>
            </w:pPr>
            <w:r>
              <w:rPr>
                <w:sz w:val="16"/>
              </w:rPr>
              <w:t>Hurricane</w:t>
            </w:r>
          </w:p>
        </w:tc>
        <w:tc>
          <w:tcPr>
            <w:tcW w:type="dxa" w:w="1384"/>
          </w:tcPr>
          <w:p>
            <w:pPr>
              <w:spacing w:after="0"/>
              <w:jc w:val="right"/>
            </w:pPr>
            <w:r>
              <w:rPr>
                <w:sz w:val="16"/>
              </w:rPr>
              <w:t>$664,865.17</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4"/>
          </w:tcPr>
          <w:p>
            <w:pPr>
              <w:spacing w:after="0"/>
              <w:jc w:val="left"/>
            </w:pPr>
            <w:r>
              <w:rPr>
                <w:sz w:val="16"/>
              </w:rPr>
              <w:t>Emergency</w:t>
            </w:r>
          </w:p>
        </w:tc>
        <w:tc>
          <w:tcPr>
            <w:tcW w:type="dxa" w:w="2319"/>
          </w:tcPr>
          <w:p>
            <w:pPr>
              <w:spacing w:after="0"/>
              <w:jc w:val="left"/>
            </w:pPr>
            <w:r>
              <w:rPr>
                <w:sz w:val="16"/>
              </w:rPr>
              <w:t>HURRICANE RITA</w:t>
            </w:r>
          </w:p>
        </w:tc>
        <w:tc>
          <w:tcPr>
            <w:tcW w:type="dxa" w:w="3139"/>
          </w:tcPr>
          <w:p>
            <w:pPr>
              <w:spacing w:after="0"/>
              <w:jc w:val="left"/>
            </w:pPr>
            <w:r>
              <w:rPr>
                <w:sz w:val="16"/>
              </w:rPr>
              <w:t>Hurricane</w:t>
            </w:r>
          </w:p>
        </w:tc>
        <w:tc>
          <w:tcPr>
            <w:tcW w:type="dxa" w:w="1384"/>
          </w:tcPr>
          <w:p>
            <w:pPr>
              <w:spacing w:after="0"/>
              <w:jc w:val="right"/>
            </w:pPr>
            <w:r>
              <w:rPr>
                <w:sz w:val="16"/>
              </w:rPr>
              <w:t>$9,910.20</w:t>
            </w:r>
          </w:p>
        </w:tc>
        <w:tc>
          <w:tcPr>
            <w:tcW w:type="dxa" w:w="2015"/>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4"/>
          </w:tcPr>
          <w:p>
            <w:pPr>
              <w:spacing w:after="0"/>
              <w:jc w:val="left"/>
            </w:pPr>
            <w:r>
              <w:rPr>
                <w:sz w:val="16"/>
              </w:rPr>
              <w:t>Emergency</w:t>
            </w:r>
          </w:p>
        </w:tc>
        <w:tc>
          <w:tcPr>
            <w:tcW w:type="dxa" w:w="2319"/>
          </w:tcPr>
          <w:p>
            <w:pPr>
              <w:spacing w:after="0"/>
              <w:jc w:val="left"/>
            </w:pPr>
            <w:r>
              <w:rPr>
                <w:sz w:val="16"/>
              </w:rPr>
              <w:t>HURRICANE KATRINA EVACUATION</w:t>
            </w:r>
          </w:p>
        </w:tc>
        <w:tc>
          <w:tcPr>
            <w:tcW w:type="dxa" w:w="3139"/>
          </w:tcPr>
          <w:p>
            <w:pPr>
              <w:spacing w:after="0"/>
              <w:jc w:val="left"/>
            </w:pPr>
            <w:r>
              <w:rPr>
                <w:sz w:val="16"/>
              </w:rPr>
              <w:t>Hurricane: evacuation support, not a local hazard event; not counted</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64"/>
          </w:tcPr>
          <w:p>
            <w:pPr>
              <w:spacing w:after="0"/>
              <w:jc w:val="left"/>
            </w:pPr>
            <w:r>
              <w:rPr>
                <w:sz w:val="16"/>
              </w:rPr>
              <w:t>Major disaster</w:t>
            </w:r>
          </w:p>
        </w:tc>
        <w:tc>
          <w:tcPr>
            <w:tcW w:type="dxa" w:w="2319"/>
          </w:tcPr>
          <w:p>
            <w:pPr>
              <w:spacing w:after="0"/>
              <w:jc w:val="left"/>
            </w:pPr>
            <w:r>
              <w:rPr>
                <w:sz w:val="16"/>
              </w:rPr>
              <w:t>SEVERE STORMS, TORNADOES AND FLOODING</w:t>
            </w:r>
          </w:p>
        </w:tc>
        <w:tc>
          <w:tcPr>
            <w:tcW w:type="dxa" w:w="3139"/>
          </w:tcPr>
          <w:p>
            <w:pPr>
              <w:spacing w:after="0"/>
              <w:jc w:val="left"/>
            </w:pPr>
            <w:r>
              <w:rPr>
                <w:sz w:val="16"/>
              </w:rPr>
              <w:t>Inland Flooding; Tornado</w:t>
            </w:r>
          </w:p>
        </w:tc>
        <w:tc>
          <w:tcPr>
            <w:tcW w:type="dxa" w:w="1384"/>
          </w:tcPr>
          <w:p>
            <w:pPr>
              <w:spacing w:after="0"/>
              <w:jc w:val="right"/>
            </w:pPr>
            <w:r>
              <w:rPr>
                <w:sz w:val="16"/>
              </w:rPr>
              <w:t>PA not declared for this county</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64"/>
          </w:tcPr>
          <w:p>
            <w:pPr>
              <w:spacing w:after="0"/>
              <w:jc w:val="left"/>
            </w:pPr>
            <w:r>
              <w:rPr>
                <w:sz w:val="16"/>
              </w:rPr>
              <w:t>Major disaster</w:t>
            </w:r>
          </w:p>
        </w:tc>
        <w:tc>
          <w:tcPr>
            <w:tcW w:type="dxa" w:w="2319"/>
          </w:tcPr>
          <w:p>
            <w:pPr>
              <w:spacing w:after="0"/>
              <w:jc w:val="left"/>
            </w:pPr>
            <w:r>
              <w:rPr>
                <w:sz w:val="16"/>
              </w:rPr>
              <w:t>TX-TROPICAL STORM ALLISON-06-06-2001</w:t>
            </w:r>
          </w:p>
        </w:tc>
        <w:tc>
          <w:tcPr>
            <w:tcW w:type="dxa" w:w="3139"/>
          </w:tcPr>
          <w:p>
            <w:pPr>
              <w:spacing w:after="0"/>
              <w:jc w:val="left"/>
            </w:pPr>
            <w:r>
              <w:rPr>
                <w:sz w:val="16"/>
              </w:rPr>
              <w:t>Hurricane</w:t>
            </w:r>
          </w:p>
        </w:tc>
        <w:tc>
          <w:tcPr>
            <w:tcW w:type="dxa" w:w="1384"/>
          </w:tcPr>
          <w:p>
            <w:pPr>
              <w:spacing w:after="0"/>
              <w:jc w:val="right"/>
            </w:pPr>
            <w:r>
              <w:rPr>
                <w:sz w:val="16"/>
              </w:rPr>
              <w:t>$17,857.05</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4"/>
          </w:tcPr>
          <w:p>
            <w:pPr>
              <w:spacing w:after="0"/>
              <w:jc w:val="left"/>
            </w:pPr>
            <w:r>
              <w:rPr>
                <w:sz w:val="16"/>
              </w:rPr>
              <w:t>Emergency</w:t>
            </w:r>
          </w:p>
        </w:tc>
        <w:tc>
          <w:tcPr>
            <w:tcW w:type="dxa" w:w="2319"/>
          </w:tcPr>
          <w:p>
            <w:pPr>
              <w:spacing w:after="0"/>
              <w:jc w:val="left"/>
            </w:pPr>
            <w:r>
              <w:rPr>
                <w:sz w:val="16"/>
              </w:rPr>
              <w:t>EXTREME FIRE HAZARDS</w:t>
            </w:r>
          </w:p>
        </w:tc>
        <w:tc>
          <w:tcPr>
            <w:tcW w:type="dxa" w:w="3139"/>
          </w:tcPr>
          <w:p>
            <w:pPr>
              <w:spacing w:after="0"/>
              <w:jc w:val="left"/>
            </w:pPr>
            <w:r>
              <w:rPr>
                <w:sz w:val="16"/>
              </w:rPr>
              <w:t>Wildfire</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64"/>
          </w:tcPr>
          <w:p>
            <w:pPr>
              <w:spacing w:after="0"/>
              <w:jc w:val="left"/>
            </w:pPr>
            <w:r>
              <w:rPr>
                <w:sz w:val="16"/>
              </w:rPr>
              <w:t>Major disaster</w:t>
            </w:r>
          </w:p>
        </w:tc>
        <w:tc>
          <w:tcPr>
            <w:tcW w:type="dxa" w:w="2319"/>
          </w:tcPr>
          <w:p>
            <w:pPr>
              <w:spacing w:after="0"/>
              <w:jc w:val="left"/>
            </w:pPr>
            <w:r>
              <w:rPr>
                <w:sz w:val="16"/>
              </w:rPr>
              <w:t>TX-FLOODING 10/18/98</w:t>
            </w:r>
          </w:p>
        </w:tc>
        <w:tc>
          <w:tcPr>
            <w:tcW w:type="dxa" w:w="3139"/>
          </w:tcPr>
          <w:p>
            <w:pPr>
              <w:spacing w:after="0"/>
              <w:jc w:val="left"/>
            </w:pPr>
            <w:r>
              <w:rPr>
                <w:sz w:val="16"/>
              </w:rPr>
              <w:t>Inland Flooding (primary); also designated: Tornado</w:t>
            </w:r>
          </w:p>
        </w:tc>
        <w:tc>
          <w:tcPr>
            <w:tcW w:type="dxa" w:w="1384"/>
          </w:tcPr>
          <w:p>
            <w:pPr>
              <w:spacing w:after="0"/>
              <w:jc w:val="right"/>
            </w:pPr>
            <w:r>
              <w:rPr>
                <w:sz w:val="16"/>
              </w:rPr>
              <w:t>$226,984.66</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4"/>
          </w:tcPr>
          <w:p>
            <w:pPr>
              <w:spacing w:after="0"/>
              <w:jc w:val="left"/>
            </w:pPr>
            <w:r>
              <w:rPr>
                <w:sz w:val="16"/>
              </w:rPr>
              <w:t>Major disaster</w:t>
            </w:r>
          </w:p>
        </w:tc>
        <w:tc>
          <w:tcPr>
            <w:tcW w:type="dxa" w:w="2319"/>
          </w:tcPr>
          <w:p>
            <w:pPr>
              <w:spacing w:after="0"/>
              <w:jc w:val="left"/>
            </w:pPr>
            <w:r>
              <w:rPr>
                <w:sz w:val="16"/>
              </w:rPr>
              <w:t>TROPICAL STORM CHARLEY</w:t>
            </w:r>
          </w:p>
        </w:tc>
        <w:tc>
          <w:tcPr>
            <w:tcW w:type="dxa" w:w="3139"/>
          </w:tcPr>
          <w:p>
            <w:pPr>
              <w:spacing w:after="0"/>
              <w:jc w:val="left"/>
            </w:pPr>
            <w:r>
              <w:rPr>
                <w:sz w:val="16"/>
              </w:rPr>
              <w:t>Hurricane; Inland Flooding: designated for Hazard Mitigation only (no Public or Individual Assistance for this county); not counted</w:t>
            </w:r>
          </w:p>
        </w:tc>
        <w:tc>
          <w:tcPr>
            <w:tcW w:type="dxa" w:w="1384"/>
          </w:tcPr>
          <w:p>
            <w:pPr>
              <w:spacing w:after="0"/>
              <w:jc w:val="right"/>
            </w:pPr>
            <w:r>
              <w:rPr>
                <w:sz w:val="16"/>
              </w:rPr>
              <w:t>PA not declared for this county</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64"/>
          </w:tcPr>
          <w:p>
            <w:pPr>
              <w:spacing w:after="0"/>
              <w:jc w:val="left"/>
            </w:pPr>
            <w:r>
              <w:rPr>
                <w:sz w:val="16"/>
              </w:rPr>
              <w:t>Major disaster</w:t>
            </w:r>
          </w:p>
        </w:tc>
        <w:tc>
          <w:tcPr>
            <w:tcW w:type="dxa" w:w="2319"/>
          </w:tcPr>
          <w:p>
            <w:pPr>
              <w:spacing w:after="0"/>
              <w:jc w:val="left"/>
            </w:pPr>
            <w:r>
              <w:rPr>
                <w:sz w:val="16"/>
              </w:rPr>
              <w:t>SEVERE THUNDERSTORMS AND FLOODING</w:t>
            </w:r>
          </w:p>
        </w:tc>
        <w:tc>
          <w:tcPr>
            <w:tcW w:type="dxa" w:w="3139"/>
          </w:tcPr>
          <w:p>
            <w:pPr>
              <w:spacing w:after="0"/>
              <w:jc w:val="left"/>
            </w:pPr>
            <w:r>
              <w:rPr>
                <w:sz w:val="16"/>
              </w:rPr>
              <w:t>Inland Flooding</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64"/>
          </w:tcPr>
          <w:p>
            <w:pPr>
              <w:spacing w:after="0"/>
              <w:jc w:val="left"/>
            </w:pPr>
            <w:r>
              <w:rPr>
                <w:sz w:val="16"/>
              </w:rPr>
              <w:t>Major disaster</w:t>
            </w:r>
          </w:p>
        </w:tc>
        <w:tc>
          <w:tcPr>
            <w:tcW w:type="dxa" w:w="2319"/>
          </w:tcPr>
          <w:p>
            <w:pPr>
              <w:spacing w:after="0"/>
              <w:jc w:val="left"/>
            </w:pPr>
            <w:r>
              <w:rPr>
                <w:sz w:val="16"/>
              </w:rPr>
              <w:t>SEVERE THUNDERSTORMS</w:t>
            </w:r>
          </w:p>
        </w:tc>
        <w:tc>
          <w:tcPr>
            <w:tcW w:type="dxa" w:w="3139"/>
          </w:tcPr>
          <w:p>
            <w:pPr>
              <w:spacing w:after="0"/>
              <w:jc w:val="left"/>
            </w:pPr>
            <w:r>
              <w:rPr>
                <w:sz w:val="16"/>
              </w:rPr>
              <w:t>Inland Flooding</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64"/>
          </w:tcPr>
          <w:p>
            <w:pPr>
              <w:spacing w:after="0"/>
              <w:jc w:val="left"/>
            </w:pPr>
            <w:r>
              <w:rPr>
                <w:sz w:val="16"/>
              </w:rPr>
              <w:t>Major disaster</w:t>
            </w:r>
          </w:p>
        </w:tc>
        <w:tc>
          <w:tcPr>
            <w:tcW w:type="dxa" w:w="2319"/>
          </w:tcPr>
          <w:p>
            <w:pPr>
              <w:spacing w:after="0"/>
              <w:jc w:val="left"/>
            </w:pPr>
            <w:r>
              <w:rPr>
                <w:sz w:val="16"/>
              </w:rPr>
              <w:t>SEVERE STORMS, TORNADOES &amp; FLOODING</w:t>
            </w:r>
          </w:p>
        </w:tc>
        <w:tc>
          <w:tcPr>
            <w:tcW w:type="dxa" w:w="3139"/>
          </w:tcPr>
          <w:p>
            <w:pPr>
              <w:spacing w:after="0"/>
              <w:jc w:val="left"/>
            </w:pPr>
            <w:r>
              <w:rPr>
                <w:sz w:val="16"/>
              </w:rPr>
              <w:t>Inland Flooding; Tornado</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1989-07-18</w:t>
            </w:r>
          </w:p>
        </w:tc>
        <w:tc>
          <w:tcPr>
            <w:tcW w:type="dxa" w:w="1037"/>
          </w:tcPr>
          <w:p>
            <w:pPr>
              <w:spacing w:after="0"/>
              <w:jc w:val="left"/>
            </w:pPr>
            <w:r>
              <w:rPr>
                <w:sz w:val="16"/>
              </w:rPr>
              <w:t>1989-06-25</w:t>
            </w:r>
          </w:p>
        </w:tc>
        <w:tc>
          <w:tcPr>
            <w:tcW w:type="dxa" w:w="1037"/>
          </w:tcPr>
          <w:p>
            <w:pPr>
              <w:spacing w:after="0"/>
              <w:jc w:val="left"/>
            </w:pPr>
            <w:r>
              <w:rPr>
                <w:sz w:val="16"/>
              </w:rPr>
              <w:t>DR-836-TX</w:t>
            </w:r>
          </w:p>
        </w:tc>
        <w:tc>
          <w:tcPr>
            <w:tcW w:type="dxa" w:w="1264"/>
          </w:tcPr>
          <w:p>
            <w:pPr>
              <w:spacing w:after="0"/>
              <w:jc w:val="left"/>
            </w:pPr>
            <w:r>
              <w:rPr>
                <w:sz w:val="16"/>
              </w:rPr>
              <w:t>Major disaster</w:t>
            </w:r>
          </w:p>
        </w:tc>
        <w:tc>
          <w:tcPr>
            <w:tcW w:type="dxa" w:w="2319"/>
          </w:tcPr>
          <w:p>
            <w:pPr>
              <w:spacing w:after="0"/>
              <w:jc w:val="left"/>
            </w:pPr>
            <w:r>
              <w:rPr>
                <w:sz w:val="16"/>
              </w:rPr>
              <w:t>TROPICAL STORM ALLISON</w:t>
            </w:r>
          </w:p>
        </w:tc>
        <w:tc>
          <w:tcPr>
            <w:tcW w:type="dxa" w:w="3139"/>
          </w:tcPr>
          <w:p>
            <w:pPr>
              <w:spacing w:after="0"/>
              <w:jc w:val="left"/>
            </w:pPr>
            <w:r>
              <w:rPr>
                <w:sz w:val="16"/>
              </w:rPr>
              <w:t>Inland Flooding (primary); also designated: Hurricane</w:t>
            </w:r>
          </w:p>
        </w:tc>
        <w:tc>
          <w:tcPr>
            <w:tcW w:type="dxa" w:w="1384"/>
          </w:tcPr>
          <w:p>
            <w:pPr>
              <w:spacing w:after="0"/>
              <w:jc w:val="right"/>
            </w:pPr>
            <w:r>
              <w:rPr>
                <w:sz w:val="16"/>
              </w:rPr>
              <w:t>PA not declared for this county</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64"/>
          </w:tcPr>
          <w:p>
            <w:pPr>
              <w:spacing w:after="0"/>
              <w:jc w:val="left"/>
            </w:pPr>
            <w:r>
              <w:rPr>
                <w:sz w:val="16"/>
              </w:rPr>
              <w:t>Major disaster</w:t>
            </w:r>
          </w:p>
        </w:tc>
        <w:tc>
          <w:tcPr>
            <w:tcW w:type="dxa" w:w="2319"/>
          </w:tcPr>
          <w:p>
            <w:pPr>
              <w:spacing w:after="0"/>
              <w:jc w:val="left"/>
            </w:pPr>
            <w:r>
              <w:rPr>
                <w:sz w:val="16"/>
              </w:rPr>
              <w:t>SEVERE STORMS, TORNADOES &amp; FLOODING</w:t>
            </w:r>
          </w:p>
        </w:tc>
        <w:tc>
          <w:tcPr>
            <w:tcW w:type="dxa" w:w="3139"/>
          </w:tcPr>
          <w:p>
            <w:pPr>
              <w:spacing w:after="0"/>
              <w:jc w:val="left"/>
            </w:pPr>
            <w:r>
              <w:rPr>
                <w:sz w:val="16"/>
              </w:rPr>
              <w:t>Inland Flooding; Tornado</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1983-08-19</w:t>
            </w:r>
          </w:p>
        </w:tc>
        <w:tc>
          <w:tcPr>
            <w:tcW w:type="dxa" w:w="1037"/>
          </w:tcPr>
          <w:p>
            <w:pPr>
              <w:spacing w:after="0"/>
              <w:jc w:val="left"/>
            </w:pPr>
            <w:r>
              <w:rPr>
                <w:sz w:val="16"/>
              </w:rPr>
              <w:t>1983-08-18</w:t>
            </w:r>
          </w:p>
        </w:tc>
        <w:tc>
          <w:tcPr>
            <w:tcW w:type="dxa" w:w="1037"/>
          </w:tcPr>
          <w:p>
            <w:pPr>
              <w:spacing w:after="0"/>
              <w:jc w:val="left"/>
            </w:pPr>
            <w:r>
              <w:rPr>
                <w:sz w:val="16"/>
              </w:rPr>
              <w:t>DR-689-TX</w:t>
            </w:r>
          </w:p>
        </w:tc>
        <w:tc>
          <w:tcPr>
            <w:tcW w:type="dxa" w:w="1264"/>
          </w:tcPr>
          <w:p>
            <w:pPr>
              <w:spacing w:after="0"/>
              <w:jc w:val="left"/>
            </w:pPr>
            <w:r>
              <w:rPr>
                <w:sz w:val="16"/>
              </w:rPr>
              <w:t>Major disaster</w:t>
            </w:r>
          </w:p>
        </w:tc>
        <w:tc>
          <w:tcPr>
            <w:tcW w:type="dxa" w:w="2319"/>
          </w:tcPr>
          <w:p>
            <w:pPr>
              <w:spacing w:after="0"/>
              <w:jc w:val="left"/>
            </w:pPr>
            <w:r>
              <w:rPr>
                <w:sz w:val="16"/>
              </w:rPr>
              <w:t>HURRICANE ALICIA</w:t>
            </w:r>
          </w:p>
        </w:tc>
        <w:tc>
          <w:tcPr>
            <w:tcW w:type="dxa" w:w="3139"/>
          </w:tcPr>
          <w:p>
            <w:pPr>
              <w:spacing w:after="0"/>
              <w:jc w:val="left"/>
            </w:pPr>
            <w:r>
              <w:rPr>
                <w:sz w:val="16"/>
              </w:rPr>
              <w:t>Hurricane</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64"/>
          </w:tcPr>
          <w:p>
            <w:pPr>
              <w:spacing w:after="0"/>
              <w:jc w:val="left"/>
            </w:pPr>
            <w:r>
              <w:rPr>
                <w:sz w:val="16"/>
              </w:rPr>
              <w:t>Major disaster</w:t>
            </w:r>
          </w:p>
        </w:tc>
        <w:tc>
          <w:tcPr>
            <w:tcW w:type="dxa" w:w="2319"/>
          </w:tcPr>
          <w:p>
            <w:pPr>
              <w:spacing w:after="0"/>
              <w:jc w:val="left"/>
            </w:pPr>
            <w:r>
              <w:rPr>
                <w:sz w:val="16"/>
              </w:rPr>
              <w:t>SEVERE STORMS &amp; FLOODING</w:t>
            </w:r>
          </w:p>
        </w:tc>
        <w:tc>
          <w:tcPr>
            <w:tcW w:type="dxa" w:w="3139"/>
          </w:tcPr>
          <w:p>
            <w:pPr>
              <w:spacing w:after="0"/>
              <w:jc w:val="left"/>
            </w:pPr>
            <w:r>
              <w:rPr>
                <w:sz w:val="16"/>
              </w:rPr>
              <w:t>Inland Flooding</w:t>
            </w:r>
          </w:p>
        </w:tc>
        <w:tc>
          <w:tcPr>
            <w:tcW w:type="dxa" w:w="1384"/>
          </w:tcPr>
          <w:p>
            <w:pPr>
              <w:spacing w:after="0"/>
              <w:jc w:val="right"/>
            </w:pPr>
            <w:r>
              <w:rPr>
                <w:sz w:val="16"/>
              </w:rPr>
              <w:t>none found</w:t>
            </w:r>
          </w:p>
        </w:tc>
        <w:tc>
          <w:tcPr>
            <w:tcW w:type="dxa" w:w="2015"/>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2"/>
        <w:gridCol w:w="3285"/>
        <w:gridCol w:w="1696"/>
        <w:gridCol w:w="1168"/>
        <w:gridCol w:w="2033"/>
        <w:gridCol w:w="648"/>
        <w:gridCol w:w="2763"/>
      </w:tblGrid>
      <w:tr>
        <w:trPr>
          <w:cantSplit/>
          <w:tblHeader/>
        </w:trPr>
        <w:tc>
          <w:tcPr>
            <w:tcW w:type="dxa" w:w="1037"/>
            <w:shd w:val="clear" w:color="auto" w:fill="E8E8E8"/>
          </w:tcPr>
          <w:p>
            <w:pPr>
              <w:spacing w:after="0"/>
              <w:jc w:val="left"/>
            </w:pPr>
            <w:r>
              <w:rPr>
                <w:b/>
                <w:sz w:val="16"/>
              </w:rPr>
              <w:t>Date</w:t>
            </w:r>
          </w:p>
        </w:tc>
        <w:tc>
          <w:tcPr>
            <w:tcW w:type="dxa" w:w="1482"/>
            <w:shd w:val="clear" w:color="auto" w:fill="E8E8E8"/>
          </w:tcPr>
          <w:p>
            <w:pPr>
              <w:spacing w:after="0"/>
              <w:jc w:val="left"/>
            </w:pPr>
            <w:r>
              <w:rPr>
                <w:b/>
                <w:sz w:val="16"/>
              </w:rPr>
              <w:t>Event type</w:t>
            </w:r>
          </w:p>
        </w:tc>
        <w:tc>
          <w:tcPr>
            <w:tcW w:type="dxa" w:w="3285"/>
            <w:shd w:val="clear" w:color="auto" w:fill="E8E8E8"/>
          </w:tcPr>
          <w:p>
            <w:pPr>
              <w:spacing w:after="0"/>
              <w:jc w:val="left"/>
            </w:pPr>
            <w:r>
              <w:rPr>
                <w:b/>
                <w:sz w:val="16"/>
              </w:rPr>
              <w:t>Magnitude or extent</w:t>
            </w:r>
          </w:p>
        </w:tc>
        <w:tc>
          <w:tcPr>
            <w:tcW w:type="dxa" w:w="1696"/>
            <w:shd w:val="clear" w:color="auto" w:fill="E8E8E8"/>
          </w:tcPr>
          <w:p>
            <w:pPr>
              <w:spacing w:after="0"/>
              <w:jc w:val="left"/>
            </w:pPr>
            <w:r>
              <w:rPr>
                <w:b/>
                <w:sz w:val="16"/>
              </w:rPr>
              <w:t>Damage</w:t>
            </w:r>
          </w:p>
          <w:p>
            <w:pPr>
              <w:spacing w:after="0"/>
              <w:jc w:val="left"/>
            </w:pPr>
            <w:r>
              <w:rPr>
                <w:i/>
                <w:color w:val="555555"/>
                <w:sz w:val="14"/>
              </w:rPr>
              <w:t>nominal dollars</w:t>
            </w:r>
          </w:p>
        </w:tc>
        <w:tc>
          <w:tcPr>
            <w:tcW w:type="dxa" w:w="11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7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2021-02-15</w:t>
            </w:r>
          </w:p>
        </w:tc>
        <w:tc>
          <w:tcPr>
            <w:tcW w:type="dxa" w:w="1482"/>
          </w:tcPr>
          <w:p>
            <w:pPr>
              <w:spacing w:after="0"/>
              <w:jc w:val="left"/>
            </w:pPr>
            <w:r>
              <w:rPr>
                <w:sz w:val="16"/>
              </w:rPr>
              <w:t>Extreme Cold/Wind Chill</w:t>
            </w:r>
          </w:p>
        </w:tc>
        <w:tc>
          <w:tcPr>
            <w:tcW w:type="dxa" w:w="3285"/>
          </w:tcPr>
          <w:p>
            <w:pPr>
              <w:spacing w:after="0"/>
              <w:jc w:val="left"/>
            </w:pPr>
          </w:p>
        </w:tc>
        <w:tc>
          <w:tcPr>
            <w:tcW w:type="dxa" w:w="1696"/>
          </w:tcPr>
          <w:p>
            <w:pPr>
              <w:spacing w:after="0"/>
              <w:jc w:val="left"/>
            </w:pPr>
            <w:r>
              <w:rPr>
                <w:sz w:val="16"/>
              </w:rPr>
              <w:t>$60,000 property; crops not reported, reported for the zone (2021 dollars)</w:t>
            </w:r>
          </w:p>
        </w:tc>
        <w:tc>
          <w:tcPr>
            <w:tcW w:type="dxa" w:w="1168"/>
          </w:tcPr>
          <w:p>
            <w:pPr>
              <w:spacing w:after="0"/>
              <w:jc w:val="right"/>
            </w:pPr>
            <w:r>
              <w:rPr>
                <w:sz w:val="16"/>
              </w:rPr>
              <w:t>0, 0</w:t>
            </w:r>
          </w:p>
        </w:tc>
        <w:tc>
          <w:tcPr>
            <w:tcW w:type="dxa" w:w="2033"/>
          </w:tcPr>
          <w:p>
            <w:pPr>
              <w:spacing w:after="0"/>
              <w:jc w:val="left"/>
            </w:pPr>
            <w:r>
              <w:rPr>
                <w:sz w:val="16"/>
              </w:rPr>
              <w:t>NWS zone TXZ178 (SAN JACINTO), zone-level: may include parts of neighboring counties</w:t>
            </w:r>
          </w:p>
        </w:tc>
        <w:tc>
          <w:tcPr>
            <w:tcW w:type="dxa" w:w="648"/>
          </w:tcPr>
          <w:p>
            <w:pPr>
              <w:spacing w:after="0"/>
              <w:jc w:val="left"/>
            </w:pPr>
          </w:p>
        </w:tc>
        <w:tc>
          <w:tcPr>
            <w:tcW w:type="dxa" w:w="27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2017-08-26</w:t>
            </w:r>
          </w:p>
        </w:tc>
        <w:tc>
          <w:tcPr>
            <w:tcW w:type="dxa" w:w="1482"/>
          </w:tcPr>
          <w:p>
            <w:pPr>
              <w:spacing w:after="0"/>
              <w:jc w:val="left"/>
            </w:pPr>
            <w:r>
              <w:rPr>
                <w:sz w:val="16"/>
              </w:rPr>
              <w:t>Flash Flood</w:t>
            </w:r>
          </w:p>
        </w:tc>
        <w:tc>
          <w:tcPr>
            <w:tcW w:type="dxa" w:w="3285"/>
          </w:tcPr>
          <w:p>
            <w:pPr>
              <w:spacing w:after="0"/>
              <w:jc w:val="left"/>
            </w:pPr>
          </w:p>
        </w:tc>
        <w:tc>
          <w:tcPr>
            <w:tcW w:type="dxa" w:w="1696"/>
          </w:tcPr>
          <w:p>
            <w:pPr>
              <w:spacing w:after="0"/>
              <w:jc w:val="left"/>
            </w:pPr>
            <w:r>
              <w:rPr>
                <w:sz w:val="16"/>
              </w:rPr>
              <w:t>$350,000,000 property; $10,000 crops (2017 dollars)</w:t>
            </w:r>
          </w:p>
        </w:tc>
        <w:tc>
          <w:tcPr>
            <w:tcW w:type="dxa" w:w="1168"/>
          </w:tcPr>
          <w:p>
            <w:pPr>
              <w:spacing w:after="0"/>
              <w:jc w:val="right"/>
            </w:pPr>
            <w:r>
              <w:rPr>
                <w:sz w:val="16"/>
              </w:rPr>
              <w:t>3, 0</w:t>
            </w:r>
          </w:p>
        </w:tc>
        <w:tc>
          <w:tcPr>
            <w:tcW w:type="dxa" w:w="2033"/>
          </w:tcPr>
          <w:p>
            <w:pPr>
              <w:spacing w:after="0"/>
              <w:jc w:val="left"/>
            </w:pPr>
            <w:r>
              <w:rPr>
                <w:sz w:val="16"/>
              </w:rPr>
              <w:t>LIBERTY HILL to MAYNARD</w:t>
            </w:r>
          </w:p>
        </w:tc>
        <w:tc>
          <w:tcPr>
            <w:tcW w:type="dxa" w:w="648"/>
          </w:tcPr>
          <w:p>
            <w:pPr>
              <w:spacing w:after="0"/>
              <w:jc w:val="left"/>
            </w:pPr>
          </w:p>
        </w:tc>
        <w:tc>
          <w:tcPr>
            <w:tcW w:type="dxa" w:w="2763"/>
          </w:tcPr>
          <w:p>
            <w:pPr>
              <w:spacing w:after="0"/>
              <w:jc w:val="left"/>
            </w:pPr>
            <w:r>
              <w:rPr>
                <w:sz w:val="16"/>
              </w:rPr>
              <w:t>deaths or injuries recorded</w:t>
            </w:r>
          </w:p>
        </w:tc>
      </w:tr>
      <w:tr>
        <w:trPr>
          <w:cantSplit/>
        </w:trPr>
        <w:tc>
          <w:tcPr>
            <w:tcW w:type="dxa" w:w="1037"/>
          </w:tcPr>
          <w:p>
            <w:pPr>
              <w:spacing w:after="0"/>
              <w:jc w:val="left"/>
            </w:pPr>
            <w:r>
              <w:rPr>
                <w:sz w:val="16"/>
              </w:rPr>
              <w:t>2008-09-12</w:t>
            </w:r>
          </w:p>
        </w:tc>
        <w:tc>
          <w:tcPr>
            <w:tcW w:type="dxa" w:w="1482"/>
          </w:tcPr>
          <w:p>
            <w:pPr>
              <w:spacing w:after="0"/>
              <w:jc w:val="left"/>
            </w:pPr>
            <w:r>
              <w:rPr>
                <w:sz w:val="16"/>
              </w:rPr>
              <w:t>Hurricane (Typhoon)</w:t>
            </w:r>
          </w:p>
        </w:tc>
        <w:tc>
          <w:tcPr>
            <w:tcW w:type="dxa" w:w="3285"/>
          </w:tcPr>
          <w:p>
            <w:pPr>
              <w:spacing w:after="0"/>
              <w:jc w:val="left"/>
            </w:pPr>
            <w:r>
              <w:rPr>
                <w:sz w:val="16"/>
              </w:rPr>
              <w:t>category 1</w:t>
            </w:r>
          </w:p>
        </w:tc>
        <w:tc>
          <w:tcPr>
            <w:tcW w:type="dxa" w:w="1696"/>
          </w:tcPr>
          <w:p>
            <w:pPr>
              <w:spacing w:after="0"/>
              <w:jc w:val="left"/>
            </w:pPr>
            <w:r>
              <w:rPr>
                <w:sz w:val="16"/>
              </w:rPr>
              <w:t>$30,000,000 property; crops not reported, reported for the zone (2008 dollars)</w:t>
            </w:r>
          </w:p>
        </w:tc>
        <w:tc>
          <w:tcPr>
            <w:tcW w:type="dxa" w:w="1168"/>
          </w:tcPr>
          <w:p>
            <w:pPr>
              <w:spacing w:after="0"/>
              <w:jc w:val="right"/>
            </w:pPr>
            <w:r>
              <w:rPr>
                <w:sz w:val="16"/>
              </w:rPr>
              <w:t>0, 0</w:t>
            </w:r>
          </w:p>
        </w:tc>
        <w:tc>
          <w:tcPr>
            <w:tcW w:type="dxa" w:w="2033"/>
          </w:tcPr>
          <w:p>
            <w:pPr>
              <w:spacing w:after="0"/>
              <w:jc w:val="left"/>
            </w:pPr>
            <w:r>
              <w:rPr>
                <w:sz w:val="16"/>
              </w:rPr>
              <w:t>NWS zone TXZ178 (SAN JACINTO), zone-level: may include parts of neighboring counties</w:t>
            </w:r>
          </w:p>
        </w:tc>
        <w:tc>
          <w:tcPr>
            <w:tcW w:type="dxa" w:w="648"/>
          </w:tcPr>
          <w:p>
            <w:pPr>
              <w:spacing w:after="0"/>
              <w:jc w:val="left"/>
            </w:pPr>
          </w:p>
        </w:tc>
        <w:tc>
          <w:tcPr>
            <w:tcW w:type="dxa" w:w="276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2007-01-16</w:t>
            </w:r>
          </w:p>
        </w:tc>
        <w:tc>
          <w:tcPr>
            <w:tcW w:type="dxa" w:w="1482"/>
          </w:tcPr>
          <w:p>
            <w:pPr>
              <w:spacing w:after="0"/>
              <w:jc w:val="left"/>
            </w:pPr>
            <w:r>
              <w:rPr>
                <w:sz w:val="16"/>
              </w:rPr>
              <w:t>Ice Storm</w:t>
            </w:r>
          </w:p>
        </w:tc>
        <w:tc>
          <w:tcPr>
            <w:tcW w:type="dxa" w:w="3285"/>
          </w:tcPr>
          <w:p>
            <w:pPr>
              <w:spacing w:after="0"/>
              <w:jc w:val="left"/>
            </w:pPr>
          </w:p>
        </w:tc>
        <w:tc>
          <w:tcPr>
            <w:tcW w:type="dxa" w:w="1696"/>
          </w:tcPr>
          <w:p>
            <w:pPr>
              <w:spacing w:after="0"/>
              <w:jc w:val="left"/>
            </w:pPr>
            <w:r>
              <w:rPr>
                <w:sz w:val="16"/>
              </w:rPr>
              <w:t>$1,000 property; $0 crops, reported for the zone (2007 dollars)</w:t>
            </w:r>
          </w:p>
        </w:tc>
        <w:tc>
          <w:tcPr>
            <w:tcW w:type="dxa" w:w="1168"/>
          </w:tcPr>
          <w:p>
            <w:pPr>
              <w:spacing w:after="0"/>
              <w:jc w:val="right"/>
            </w:pPr>
            <w:r>
              <w:rPr>
                <w:sz w:val="16"/>
              </w:rPr>
              <w:t>0, 0</w:t>
            </w:r>
          </w:p>
        </w:tc>
        <w:tc>
          <w:tcPr>
            <w:tcW w:type="dxa" w:w="2033"/>
          </w:tcPr>
          <w:p>
            <w:pPr>
              <w:spacing w:after="0"/>
              <w:jc w:val="left"/>
            </w:pPr>
            <w:r>
              <w:rPr>
                <w:sz w:val="16"/>
              </w:rPr>
              <w:t>NWS zone TXZ178 (SAN JACINTO), zone-level: may include parts of neighboring counties</w:t>
            </w:r>
          </w:p>
        </w:tc>
        <w:tc>
          <w:tcPr>
            <w:tcW w:type="dxa" w:w="648"/>
          </w:tcPr>
          <w:p>
            <w:pPr>
              <w:spacing w:after="0"/>
              <w:jc w:val="left"/>
            </w:pPr>
          </w:p>
        </w:tc>
        <w:tc>
          <w:tcPr>
            <w:tcW w:type="dxa" w:w="2763"/>
          </w:tcPr>
          <w:p>
            <w:pPr>
              <w:spacing w:after="0"/>
              <w:jc w:val="left"/>
            </w:pPr>
            <w:r>
              <w:rPr>
                <w:sz w:val="16"/>
              </w:rPr>
              <w:t>B1-c worst recorded: Ice Storm</w:t>
            </w:r>
          </w:p>
        </w:tc>
      </w:tr>
      <w:tr>
        <w:trPr>
          <w:cantSplit/>
        </w:trPr>
        <w:tc>
          <w:tcPr>
            <w:tcW w:type="dxa" w:w="1037"/>
          </w:tcPr>
          <w:p>
            <w:pPr>
              <w:spacing w:after="0"/>
              <w:jc w:val="left"/>
            </w:pPr>
            <w:r>
              <w:rPr>
                <w:sz w:val="16"/>
              </w:rPr>
              <w:t>2006-04-29</w:t>
            </w:r>
          </w:p>
        </w:tc>
        <w:tc>
          <w:tcPr>
            <w:tcW w:type="dxa" w:w="1482"/>
          </w:tcPr>
          <w:p>
            <w:pPr>
              <w:spacing w:after="0"/>
              <w:jc w:val="left"/>
            </w:pPr>
            <w:r>
              <w:rPr>
                <w:sz w:val="16"/>
              </w:rPr>
              <w:t>Tornado</w:t>
            </w:r>
          </w:p>
        </w:tc>
        <w:tc>
          <w:tcPr>
            <w:tcW w:type="dxa" w:w="3285"/>
          </w:tcPr>
          <w:p>
            <w:pPr>
              <w:spacing w:after="0"/>
              <w:jc w:val="left"/>
            </w:pPr>
            <w:r>
              <w:rPr>
                <w:sz w:val="16"/>
              </w:rPr>
              <w:t>F2, 1 mi within this county, 30 yd wide</w:t>
            </w:r>
          </w:p>
        </w:tc>
        <w:tc>
          <w:tcPr>
            <w:tcW w:type="dxa" w:w="1696"/>
          </w:tcPr>
          <w:p>
            <w:pPr>
              <w:spacing w:after="0"/>
              <w:jc w:val="left"/>
            </w:pPr>
            <w:r>
              <w:rPr>
                <w:sz w:val="16"/>
              </w:rPr>
              <w:t>$100,000 property; crops not reported (2006 dollars)</w:t>
            </w:r>
          </w:p>
        </w:tc>
        <w:tc>
          <w:tcPr>
            <w:tcW w:type="dxa" w:w="1168"/>
          </w:tcPr>
          <w:p>
            <w:pPr>
              <w:spacing w:after="0"/>
              <w:jc w:val="right"/>
            </w:pPr>
            <w:r>
              <w:rPr>
                <w:sz w:val="16"/>
              </w:rPr>
              <w:t>0, 4</w:t>
            </w:r>
          </w:p>
        </w:tc>
        <w:tc>
          <w:tcPr>
            <w:tcW w:type="dxa" w:w="2033"/>
          </w:tcPr>
          <w:p>
            <w:pPr>
              <w:spacing w:after="0"/>
              <w:jc w:val="left"/>
            </w:pPr>
            <w:r>
              <w:rPr>
                <w:sz w:val="16"/>
              </w:rPr>
              <w:t>COLDSPRING</w:t>
            </w:r>
          </w:p>
        </w:tc>
        <w:tc>
          <w:tcPr>
            <w:tcW w:type="dxa" w:w="648"/>
          </w:tcPr>
          <w:p>
            <w:pPr>
              <w:spacing w:after="0"/>
              <w:jc w:val="left"/>
            </w:pPr>
          </w:p>
        </w:tc>
        <w:tc>
          <w:tcPr>
            <w:tcW w:type="dxa" w:w="2763"/>
          </w:tcPr>
          <w:p>
            <w:pPr>
              <w:spacing w:after="0"/>
              <w:jc w:val="left"/>
            </w:pPr>
            <w:r>
              <w:rPr>
                <w:sz w:val="16"/>
              </w:rPr>
              <w:t>B1-c worst recorded: Tornado</w:t>
            </w:r>
          </w:p>
        </w:tc>
      </w:tr>
      <w:tr>
        <w:trPr>
          <w:cantSplit/>
        </w:trPr>
        <w:tc>
          <w:tcPr>
            <w:tcW w:type="dxa" w:w="1037"/>
          </w:tcPr>
          <w:p>
            <w:pPr>
              <w:spacing w:after="0"/>
              <w:jc w:val="left"/>
            </w:pPr>
            <w:r>
              <w:rPr>
                <w:sz w:val="16"/>
              </w:rPr>
              <w:t>1999-08-01</w:t>
            </w:r>
          </w:p>
        </w:tc>
        <w:tc>
          <w:tcPr>
            <w:tcW w:type="dxa" w:w="1482"/>
          </w:tcPr>
          <w:p>
            <w:pPr>
              <w:spacing w:after="0"/>
              <w:jc w:val="left"/>
            </w:pPr>
            <w:r>
              <w:rPr>
                <w:sz w:val="16"/>
              </w:rPr>
              <w:t>Heat</w:t>
            </w:r>
          </w:p>
        </w:tc>
        <w:tc>
          <w:tcPr>
            <w:tcW w:type="dxa" w:w="3285"/>
          </w:tcPr>
          <w:p>
            <w:pPr>
              <w:spacing w:after="0"/>
              <w:jc w:val="left"/>
            </w:pPr>
          </w:p>
        </w:tc>
        <w:tc>
          <w:tcPr>
            <w:tcW w:type="dxa" w:w="1696"/>
          </w:tcPr>
          <w:p>
            <w:pPr>
              <w:spacing w:after="0"/>
              <w:jc w:val="left"/>
            </w:pPr>
            <w:r>
              <w:rPr>
                <w:sz w:val="16"/>
              </w:rPr>
              <w:t>damage not reported</w:t>
            </w:r>
          </w:p>
        </w:tc>
        <w:tc>
          <w:tcPr>
            <w:tcW w:type="dxa" w:w="1168"/>
          </w:tcPr>
          <w:p>
            <w:pPr>
              <w:spacing w:after="0"/>
              <w:jc w:val="right"/>
            </w:pPr>
            <w:r>
              <w:rPr>
                <w:sz w:val="16"/>
              </w:rPr>
              <w:t>0, 0</w:t>
            </w:r>
          </w:p>
        </w:tc>
        <w:tc>
          <w:tcPr>
            <w:tcW w:type="dxa" w:w="2033"/>
          </w:tcPr>
          <w:p>
            <w:pPr>
              <w:spacing w:after="0"/>
              <w:jc w:val="left"/>
            </w:pPr>
            <w:r>
              <w:rPr>
                <w:sz w:val="16"/>
              </w:rPr>
              <w:t>NWS zone TXZ178 (SAN JACINTO), zone-level: may include parts of neighboring counties</w:t>
            </w:r>
          </w:p>
        </w:tc>
        <w:tc>
          <w:tcPr>
            <w:tcW w:type="dxa" w:w="648"/>
          </w:tcPr>
          <w:p>
            <w:pPr>
              <w:spacing w:after="0"/>
              <w:jc w:val="left"/>
            </w:pPr>
          </w:p>
        </w:tc>
        <w:tc>
          <w:tcPr>
            <w:tcW w:type="dxa" w:w="2763"/>
          </w:tcPr>
          <w:p>
            <w:pPr>
              <w:spacing w:after="0"/>
              <w:jc w:val="left"/>
            </w:pPr>
            <w:r>
              <w:rPr>
                <w:sz w:val="16"/>
              </w:rPr>
              <w:t>B1-c worst recorded: Excessive Heat, Heat</w:t>
            </w:r>
          </w:p>
        </w:tc>
      </w:tr>
      <w:tr>
        <w:trPr>
          <w:cantSplit/>
        </w:trPr>
        <w:tc>
          <w:tcPr>
            <w:tcW w:type="dxa" w:w="1037"/>
          </w:tcPr>
          <w:p>
            <w:pPr>
              <w:spacing w:after="0"/>
              <w:jc w:val="left"/>
            </w:pPr>
            <w:r>
              <w:rPr>
                <w:sz w:val="16"/>
              </w:rPr>
              <w:t>1998-12-22</w:t>
            </w:r>
          </w:p>
        </w:tc>
        <w:tc>
          <w:tcPr>
            <w:tcW w:type="dxa" w:w="1482"/>
          </w:tcPr>
          <w:p>
            <w:pPr>
              <w:spacing w:after="0"/>
              <w:jc w:val="left"/>
            </w:pPr>
            <w:r>
              <w:rPr>
                <w:sz w:val="16"/>
              </w:rPr>
              <w:t>Winter Storm</w:t>
            </w:r>
          </w:p>
        </w:tc>
        <w:tc>
          <w:tcPr>
            <w:tcW w:type="dxa" w:w="3285"/>
          </w:tcPr>
          <w:p>
            <w:pPr>
              <w:spacing w:after="0"/>
              <w:jc w:val="left"/>
            </w:pPr>
          </w:p>
        </w:tc>
        <w:tc>
          <w:tcPr>
            <w:tcW w:type="dxa" w:w="1696"/>
          </w:tcPr>
          <w:p>
            <w:pPr>
              <w:spacing w:after="0"/>
              <w:jc w:val="left"/>
            </w:pPr>
            <w:r>
              <w:rPr>
                <w:sz w:val="16"/>
              </w:rPr>
              <w:t>$15,000 property; crops not reported, reported for the zone (1998 dollars)</w:t>
            </w:r>
          </w:p>
        </w:tc>
        <w:tc>
          <w:tcPr>
            <w:tcW w:type="dxa" w:w="1168"/>
          </w:tcPr>
          <w:p>
            <w:pPr>
              <w:spacing w:after="0"/>
              <w:jc w:val="right"/>
            </w:pPr>
            <w:r>
              <w:rPr>
                <w:sz w:val="16"/>
              </w:rPr>
              <w:t>0, 0</w:t>
            </w:r>
          </w:p>
        </w:tc>
        <w:tc>
          <w:tcPr>
            <w:tcW w:type="dxa" w:w="2033"/>
          </w:tcPr>
          <w:p>
            <w:pPr>
              <w:spacing w:after="0"/>
              <w:jc w:val="left"/>
            </w:pPr>
            <w:r>
              <w:rPr>
                <w:sz w:val="16"/>
              </w:rPr>
              <w:t>NWS zone TXZ178 (SAN JACINTO), zone-level: may include parts of neighboring counties</w:t>
            </w:r>
          </w:p>
        </w:tc>
        <w:tc>
          <w:tcPr>
            <w:tcW w:type="dxa" w:w="648"/>
          </w:tcPr>
          <w:p>
            <w:pPr>
              <w:spacing w:after="0"/>
              <w:jc w:val="left"/>
            </w:pPr>
          </w:p>
        </w:tc>
        <w:tc>
          <w:tcPr>
            <w:tcW w:type="dxa" w:w="27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1998-05-01</w:t>
            </w:r>
          </w:p>
        </w:tc>
        <w:tc>
          <w:tcPr>
            <w:tcW w:type="dxa" w:w="1482"/>
          </w:tcPr>
          <w:p>
            <w:pPr>
              <w:spacing w:after="0"/>
              <w:jc w:val="left"/>
            </w:pPr>
            <w:r>
              <w:rPr>
                <w:sz w:val="16"/>
              </w:rPr>
              <w:t>Drought</w:t>
            </w:r>
          </w:p>
        </w:tc>
        <w:tc>
          <w:tcPr>
            <w:tcW w:type="dxa" w:w="3285"/>
          </w:tcPr>
          <w:p>
            <w:pPr>
              <w:spacing w:after="0"/>
              <w:jc w:val="left"/>
            </w:pPr>
          </w:p>
        </w:tc>
        <w:tc>
          <w:tcPr>
            <w:tcW w:type="dxa" w:w="1696"/>
          </w:tcPr>
          <w:p>
            <w:pPr>
              <w:spacing w:after="0"/>
              <w:jc w:val="left"/>
            </w:pPr>
            <w:r>
              <w:rPr>
                <w:sz w:val="16"/>
              </w:rPr>
              <w:t>damage not reported</w:t>
            </w:r>
          </w:p>
        </w:tc>
        <w:tc>
          <w:tcPr>
            <w:tcW w:type="dxa" w:w="1168"/>
          </w:tcPr>
          <w:p>
            <w:pPr>
              <w:spacing w:after="0"/>
              <w:jc w:val="right"/>
            </w:pPr>
            <w:r>
              <w:rPr>
                <w:sz w:val="16"/>
              </w:rPr>
              <w:t>0, 0</w:t>
            </w:r>
          </w:p>
        </w:tc>
        <w:tc>
          <w:tcPr>
            <w:tcW w:type="dxa" w:w="2033"/>
          </w:tcPr>
          <w:p>
            <w:pPr>
              <w:spacing w:after="0"/>
              <w:jc w:val="left"/>
            </w:pPr>
            <w:r>
              <w:rPr>
                <w:sz w:val="16"/>
              </w:rPr>
              <w:t>NWS zone TXZ178 (SAN JACINTO), zone-level: may include parts of neighboring counties</w:t>
            </w:r>
          </w:p>
        </w:tc>
        <w:tc>
          <w:tcPr>
            <w:tcW w:type="dxa" w:w="648"/>
          </w:tcPr>
          <w:p>
            <w:pPr>
              <w:spacing w:after="0"/>
              <w:jc w:val="left"/>
            </w:pPr>
          </w:p>
        </w:tc>
        <w:tc>
          <w:tcPr>
            <w:tcW w:type="dxa" w:w="2763"/>
          </w:tcPr>
          <w:p>
            <w:pPr>
              <w:spacing w:after="0"/>
              <w:jc w:val="left"/>
            </w:pPr>
            <w:r>
              <w:rPr>
                <w:sz w:val="16"/>
              </w:rPr>
              <w:t>B1-c worst recorded: Drought</w:t>
            </w:r>
          </w:p>
        </w:tc>
      </w:tr>
      <w:tr>
        <w:trPr>
          <w:cantSplit/>
        </w:trPr>
        <w:tc>
          <w:tcPr>
            <w:tcW w:type="dxa" w:w="1037"/>
          </w:tcPr>
          <w:p>
            <w:pPr>
              <w:spacing w:after="0"/>
              <w:jc w:val="left"/>
            </w:pPr>
            <w:r>
              <w:rPr>
                <w:sz w:val="16"/>
              </w:rPr>
              <w:t>1995-06-11</w:t>
            </w:r>
          </w:p>
        </w:tc>
        <w:tc>
          <w:tcPr>
            <w:tcW w:type="dxa" w:w="1482"/>
          </w:tcPr>
          <w:p>
            <w:pPr>
              <w:spacing w:after="0"/>
              <w:jc w:val="left"/>
            </w:pPr>
            <w:r>
              <w:rPr>
                <w:sz w:val="16"/>
              </w:rPr>
              <w:t>Thunderstorm Wind</w:t>
            </w:r>
          </w:p>
        </w:tc>
        <w:tc>
          <w:tcPr>
            <w:tcW w:type="dxa" w:w="3285"/>
          </w:tcPr>
          <w:p>
            <w:pPr>
              <w:spacing w:after="0"/>
              <w:jc w:val="left"/>
            </w:pPr>
            <w:r>
              <w:rPr>
                <w:sz w:val="16"/>
              </w:rPr>
              <w:t>69 kt (79 mph), measurement type not recorded</w:t>
            </w:r>
          </w:p>
        </w:tc>
        <w:tc>
          <w:tcPr>
            <w:tcW w:type="dxa" w:w="1696"/>
          </w:tcPr>
          <w:p>
            <w:pPr>
              <w:spacing w:after="0"/>
              <w:jc w:val="left"/>
            </w:pPr>
            <w:r>
              <w:rPr>
                <w:sz w:val="16"/>
              </w:rPr>
              <w:t>$20,000 property; crops not recorded (1995 dollars)</w:t>
            </w:r>
          </w:p>
        </w:tc>
        <w:tc>
          <w:tcPr>
            <w:tcW w:type="dxa" w:w="1168"/>
          </w:tcPr>
          <w:p>
            <w:pPr>
              <w:spacing w:after="0"/>
              <w:jc w:val="right"/>
            </w:pPr>
            <w:r>
              <w:rPr>
                <w:sz w:val="16"/>
              </w:rPr>
              <w:t>0, 0</w:t>
            </w:r>
          </w:p>
        </w:tc>
        <w:tc>
          <w:tcPr>
            <w:tcW w:type="dxa" w:w="2033"/>
          </w:tcPr>
          <w:p>
            <w:pPr>
              <w:spacing w:after="0"/>
              <w:jc w:val="left"/>
            </w:pPr>
            <w:r>
              <w:rPr>
                <w:sz w:val="16"/>
              </w:rPr>
              <w:t>Lake Livingston</w:t>
            </w:r>
          </w:p>
        </w:tc>
        <w:tc>
          <w:tcPr>
            <w:tcW w:type="dxa" w:w="648"/>
          </w:tcPr>
          <w:p>
            <w:pPr>
              <w:spacing w:after="0"/>
              <w:jc w:val="left"/>
            </w:pPr>
          </w:p>
        </w:tc>
        <w:tc>
          <w:tcPr>
            <w:tcW w:type="dxa" w:w="2763"/>
          </w:tcPr>
          <w:p>
            <w:pPr>
              <w:spacing w:after="0"/>
              <w:jc w:val="left"/>
            </w:pPr>
            <w:r>
              <w:rPr>
                <w:sz w:val="16"/>
              </w:rPr>
              <w:t>B1-c worst recorded: Thunderstorm Wind</w:t>
            </w:r>
          </w:p>
        </w:tc>
      </w:tr>
      <w:tr>
        <w:trPr>
          <w:cantSplit/>
        </w:trPr>
        <w:tc>
          <w:tcPr>
            <w:tcW w:type="dxa" w:w="1037"/>
          </w:tcPr>
          <w:p>
            <w:pPr>
              <w:spacing w:after="0"/>
              <w:jc w:val="left"/>
            </w:pPr>
            <w:r>
              <w:rPr>
                <w:sz w:val="16"/>
              </w:rPr>
              <w:t>1987-07-02</w:t>
            </w:r>
          </w:p>
        </w:tc>
        <w:tc>
          <w:tcPr>
            <w:tcW w:type="dxa" w:w="1482"/>
          </w:tcPr>
          <w:p>
            <w:pPr>
              <w:spacing w:after="0"/>
              <w:jc w:val="left"/>
            </w:pPr>
            <w:r>
              <w:rPr>
                <w:sz w:val="16"/>
              </w:rPr>
              <w:t>Thunderstorm Wind</w:t>
            </w:r>
          </w:p>
        </w:tc>
        <w:tc>
          <w:tcPr>
            <w:tcW w:type="dxa" w:w="3285"/>
          </w:tcPr>
          <w:p>
            <w:pPr>
              <w:spacing w:after="0"/>
              <w:jc w:val="left"/>
            </w:pPr>
            <w:r>
              <w:rPr>
                <w:sz w:val="16"/>
              </w:rPr>
              <w:t>speed not recorded</w:t>
            </w:r>
          </w:p>
        </w:tc>
        <w:tc>
          <w:tcPr>
            <w:tcW w:type="dxa" w:w="1696"/>
          </w:tcPr>
          <w:p>
            <w:pPr>
              <w:spacing w:after="0"/>
              <w:jc w:val="left"/>
            </w:pPr>
            <w:r>
              <w:rPr>
                <w:sz w:val="16"/>
              </w:rPr>
              <w:t>damage not recorded (pre-1996 record)</w:t>
            </w:r>
          </w:p>
        </w:tc>
        <w:tc>
          <w:tcPr>
            <w:tcW w:type="dxa" w:w="1168"/>
          </w:tcPr>
          <w:p>
            <w:pPr>
              <w:spacing w:after="0"/>
              <w:jc w:val="right"/>
            </w:pPr>
            <w:r>
              <w:rPr>
                <w:sz w:val="16"/>
              </w:rPr>
              <w:t>3, 0</w:t>
            </w:r>
          </w:p>
        </w:tc>
        <w:tc>
          <w:tcPr>
            <w:tcW w:type="dxa" w:w="2033"/>
          </w:tcPr>
          <w:p>
            <w:pPr>
              <w:spacing w:after="0"/>
              <w:jc w:val="left"/>
            </w:pPr>
            <w:r>
              <w:rPr>
                <w:sz w:val="16"/>
              </w:rPr>
              <w:t>location not recorded</w:t>
            </w:r>
          </w:p>
        </w:tc>
        <w:tc>
          <w:tcPr>
            <w:tcW w:type="dxa" w:w="648"/>
          </w:tcPr>
          <w:p>
            <w:pPr>
              <w:spacing w:after="0"/>
              <w:jc w:val="left"/>
            </w:pPr>
          </w:p>
        </w:tc>
        <w:tc>
          <w:tcPr>
            <w:tcW w:type="dxa" w:w="2763"/>
          </w:tcPr>
          <w:p>
            <w:pPr>
              <w:spacing w:after="0"/>
              <w:jc w:val="left"/>
            </w:pPr>
            <w:r>
              <w:rPr>
                <w:sz w:val="16"/>
              </w:rPr>
              <w:t>deaths or injuries recorded</w:t>
            </w:r>
          </w:p>
        </w:tc>
      </w:tr>
      <w:tr>
        <w:trPr>
          <w:cantSplit/>
        </w:trPr>
        <w:tc>
          <w:tcPr>
            <w:tcW w:type="dxa" w:w="1037"/>
          </w:tcPr>
          <w:p>
            <w:pPr>
              <w:spacing w:after="0"/>
              <w:jc w:val="left"/>
            </w:pPr>
            <w:r>
              <w:rPr>
                <w:sz w:val="16"/>
              </w:rPr>
              <w:t>1983-12-10</w:t>
            </w:r>
          </w:p>
        </w:tc>
        <w:tc>
          <w:tcPr>
            <w:tcW w:type="dxa" w:w="1482"/>
          </w:tcPr>
          <w:p>
            <w:pPr>
              <w:spacing w:after="0"/>
              <w:jc w:val="left"/>
            </w:pPr>
            <w:r>
              <w:rPr>
                <w:sz w:val="16"/>
              </w:rPr>
              <w:t>Tornado</w:t>
            </w:r>
          </w:p>
        </w:tc>
        <w:tc>
          <w:tcPr>
            <w:tcW w:type="dxa" w:w="3285"/>
          </w:tcPr>
          <w:p>
            <w:pPr>
              <w:spacing w:after="0"/>
              <w:jc w:val="left"/>
            </w:pPr>
            <w:r>
              <w:rPr>
                <w:sz w:val="16"/>
              </w:rPr>
              <w:t>F1, 3 mi path length (records before 1996 may include the whole path; rating and listing come from the county where the tornado began), 200 yd wide</w:t>
            </w:r>
          </w:p>
        </w:tc>
        <w:tc>
          <w:tcPr>
            <w:tcW w:type="dxa" w:w="1696"/>
          </w:tcPr>
          <w:p>
            <w:pPr>
              <w:spacing w:after="0"/>
              <w:jc w:val="left"/>
            </w:pPr>
            <w:r>
              <w:rPr>
                <w:sz w:val="16"/>
              </w:rPr>
              <w:t>$250,000 property; crops not recorded (1983 dollars)</w:t>
            </w:r>
          </w:p>
        </w:tc>
        <w:tc>
          <w:tcPr>
            <w:tcW w:type="dxa" w:w="1168"/>
          </w:tcPr>
          <w:p>
            <w:pPr>
              <w:spacing w:after="0"/>
              <w:jc w:val="right"/>
            </w:pPr>
            <w:r>
              <w:rPr>
                <w:sz w:val="16"/>
              </w:rPr>
              <w:t>1, 3</w:t>
            </w:r>
          </w:p>
        </w:tc>
        <w:tc>
          <w:tcPr>
            <w:tcW w:type="dxa" w:w="2033"/>
          </w:tcPr>
          <w:p>
            <w:pPr>
              <w:spacing w:after="0"/>
              <w:jc w:val="left"/>
            </w:pPr>
            <w:r>
              <w:rPr>
                <w:sz w:val="16"/>
              </w:rPr>
              <w:t>location not recorded</w:t>
            </w:r>
          </w:p>
        </w:tc>
        <w:tc>
          <w:tcPr>
            <w:tcW w:type="dxa" w:w="648"/>
          </w:tcPr>
          <w:p>
            <w:pPr>
              <w:spacing w:after="0"/>
              <w:jc w:val="left"/>
            </w:pPr>
          </w:p>
        </w:tc>
        <w:tc>
          <w:tcPr>
            <w:tcW w:type="dxa" w:w="2763"/>
          </w:tcPr>
          <w:p>
            <w:pPr>
              <w:spacing w:after="0"/>
              <w:jc w:val="left"/>
            </w:pPr>
            <w:r>
              <w:rPr>
                <w:sz w:val="16"/>
              </w:rPr>
              <w:t>deaths or injuries recorded</w:t>
            </w:r>
          </w:p>
        </w:tc>
      </w:tr>
      <w:tr>
        <w:trPr>
          <w:cantSplit/>
        </w:trPr>
        <w:tc>
          <w:tcPr>
            <w:tcW w:type="dxa" w:w="1037"/>
          </w:tcPr>
          <w:p>
            <w:pPr>
              <w:spacing w:after="0"/>
              <w:jc w:val="left"/>
            </w:pPr>
            <w:r>
              <w:rPr>
                <w:sz w:val="16"/>
              </w:rPr>
              <w:t>1960-04-27</w:t>
            </w:r>
          </w:p>
        </w:tc>
        <w:tc>
          <w:tcPr>
            <w:tcW w:type="dxa" w:w="1482"/>
          </w:tcPr>
          <w:p>
            <w:pPr>
              <w:spacing w:after="0"/>
              <w:jc w:val="left"/>
            </w:pPr>
            <w:r>
              <w:rPr>
                <w:sz w:val="16"/>
              </w:rPr>
              <w:t>Hail</w:t>
            </w:r>
          </w:p>
        </w:tc>
        <w:tc>
          <w:tcPr>
            <w:tcW w:type="dxa" w:w="3285"/>
          </w:tcPr>
          <w:p>
            <w:pPr>
              <w:spacing w:after="0"/>
              <w:jc w:val="left"/>
            </w:pPr>
            <w:r>
              <w:rPr>
                <w:sz w:val="16"/>
              </w:rPr>
              <w:t>3 in</w:t>
            </w:r>
          </w:p>
        </w:tc>
        <w:tc>
          <w:tcPr>
            <w:tcW w:type="dxa" w:w="1696"/>
          </w:tcPr>
          <w:p>
            <w:pPr>
              <w:spacing w:after="0"/>
              <w:jc w:val="left"/>
            </w:pPr>
            <w:r>
              <w:rPr>
                <w:sz w:val="16"/>
              </w:rPr>
              <w:t>damage not recorded (pre-1996 record)</w:t>
            </w:r>
          </w:p>
        </w:tc>
        <w:tc>
          <w:tcPr>
            <w:tcW w:type="dxa" w:w="1168"/>
          </w:tcPr>
          <w:p>
            <w:pPr>
              <w:spacing w:after="0"/>
              <w:jc w:val="right"/>
            </w:pPr>
            <w:r>
              <w:rPr>
                <w:sz w:val="16"/>
              </w:rPr>
              <w:t>0, 0</w:t>
            </w:r>
          </w:p>
        </w:tc>
        <w:tc>
          <w:tcPr>
            <w:tcW w:type="dxa" w:w="2033"/>
          </w:tcPr>
          <w:p>
            <w:pPr>
              <w:spacing w:after="0"/>
              <w:jc w:val="left"/>
            </w:pPr>
            <w:r>
              <w:rPr>
                <w:sz w:val="16"/>
              </w:rPr>
              <w:t>location not recorded</w:t>
            </w:r>
          </w:p>
        </w:tc>
        <w:tc>
          <w:tcPr>
            <w:tcW w:type="dxa" w:w="648"/>
          </w:tcPr>
          <w:p>
            <w:pPr>
              <w:spacing w:after="0"/>
              <w:jc w:val="left"/>
            </w:pPr>
          </w:p>
        </w:tc>
        <w:tc>
          <w:tcPr>
            <w:tcW w:type="dxa" w:w="276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0.632</w:t>
            </w:r>
          </w:p>
        </w:tc>
        <w:tc>
          <w:tcPr>
            <w:tcW w:type="dxa" w:w="1447"/>
          </w:tcPr>
          <w:p>
            <w:pPr>
              <w:spacing w:after="0"/>
              <w:jc w:val="left"/>
            </w:pPr>
            <w:r>
              <w:rPr>
                <w:sz w:val="16"/>
              </w:rPr>
              <w:t>event-days per year</w:t>
            </w:r>
          </w:p>
        </w:tc>
        <w:tc>
          <w:tcPr>
            <w:tcW w:type="dxa" w:w="1576"/>
          </w:tcPr>
          <w:p>
            <w:pPr>
              <w:spacing w:after="0"/>
              <w:jc w:val="left"/>
            </w:pPr>
            <w:r>
              <w:rPr>
                <w:sz w:val="16"/>
              </w:rPr>
              <w:t>about 0.632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12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20.3</w:t>
            </w:r>
          </w:p>
        </w:tc>
        <w:tc>
          <w:tcPr>
            <w:tcW w:type="dxa" w:w="1447"/>
          </w:tcPr>
          <w:p>
            <w:pPr>
              <w:spacing w:after="0"/>
              <w:jc w:val="left"/>
            </w:pPr>
            <w:r>
              <w:rPr>
                <w:sz w:val="16"/>
              </w:rPr>
              <w:t>event-days per year</w:t>
            </w:r>
          </w:p>
        </w:tc>
        <w:tc>
          <w:tcPr>
            <w:tcW w:type="dxa" w:w="1576"/>
          </w:tcPr>
          <w:p>
            <w:pPr>
              <w:spacing w:after="0"/>
              <w:jc w:val="left"/>
            </w:pPr>
            <w:r>
              <w:rPr>
                <w:sz w:val="16"/>
              </w:rPr>
              <w:t>about 20.3 days per year</w:t>
            </w:r>
          </w:p>
        </w:tc>
        <w:tc>
          <w:tcPr>
            <w:tcW w:type="dxa" w:w="1037"/>
          </w:tcPr>
          <w:p>
            <w:pPr>
              <w:spacing w:after="0"/>
              <w:jc w:val="left"/>
            </w:pPr>
            <w:r>
              <w:rPr>
                <w:sz w:val="16"/>
              </w:rPr>
              <w:t>Likely</w:t>
            </w:r>
          </w:p>
        </w:tc>
        <w:tc>
          <w:tcPr>
            <w:tcW w:type="dxa" w:w="1758"/>
          </w:tcPr>
          <w:p>
            <w:pPr>
              <w:spacing w:after="0"/>
              <w:jc w:val="left"/>
            </w:pPr>
            <w:r>
              <w:rPr>
                <w:sz w:val="16"/>
              </w:rPr>
              <w:t>event-days in 5 of 30 years, 1996 to 2025 (16.7%)</w:t>
            </w:r>
          </w:p>
        </w:tc>
        <w:tc>
          <w:tcPr>
            <w:tcW w:type="dxa" w:w="1520"/>
          </w:tcPr>
          <w:p>
            <w:pPr>
              <w:spacing w:after="0"/>
              <w:jc w:val="right"/>
            </w:pPr>
            <w:r>
              <w:rPr>
                <w:sz w:val="16"/>
              </w:rPr>
              <w:t>700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20.3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0.000641</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0.0641%</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2.38</w:t>
            </w:r>
          </w:p>
        </w:tc>
        <w:tc>
          <w:tcPr>
            <w:tcW w:type="dxa" w:w="1447"/>
          </w:tcPr>
          <w:p>
            <w:pPr>
              <w:spacing w:after="0"/>
              <w:jc w:val="left"/>
            </w:pPr>
            <w:r>
              <w:rPr>
                <w:sz w:val="16"/>
              </w:rPr>
              <w:t>events per year</w:t>
            </w:r>
          </w:p>
        </w:tc>
        <w:tc>
          <w:tcPr>
            <w:tcW w:type="dxa" w:w="1576"/>
          </w:tcPr>
          <w:p>
            <w:pPr>
              <w:spacing w:after="0"/>
              <w:jc w:val="left"/>
            </w:pPr>
            <w:r>
              <w:rPr>
                <w:sz w:val="16"/>
              </w:rPr>
              <w:t>about 2.38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89.9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11.6</w:t>
            </w:r>
          </w:p>
        </w:tc>
        <w:tc>
          <w:tcPr>
            <w:tcW w:type="dxa" w:w="1447"/>
          </w:tcPr>
          <w:p>
            <w:pPr>
              <w:spacing w:after="0"/>
              <w:jc w:val="left"/>
            </w:pPr>
            <w:r>
              <w:rPr>
                <w:sz w:val="16"/>
              </w:rPr>
              <w:t>event-days per year</w:t>
            </w:r>
          </w:p>
        </w:tc>
        <w:tc>
          <w:tcPr>
            <w:tcW w:type="dxa" w:w="1576"/>
          </w:tcPr>
          <w:p>
            <w:pPr>
              <w:spacing w:after="0"/>
              <w:jc w:val="left"/>
            </w:pPr>
            <w:r>
              <w:rPr>
                <w:sz w:val="16"/>
              </w:rPr>
              <w:t>about 11.6 days per year</w:t>
            </w:r>
          </w:p>
        </w:tc>
        <w:tc>
          <w:tcPr>
            <w:tcW w:type="dxa" w:w="1037"/>
          </w:tcPr>
          <w:p>
            <w:pPr>
              <w:spacing w:after="0"/>
              <w:jc w:val="left"/>
            </w:pPr>
            <w:r>
              <w:rPr>
                <w:sz w:val="16"/>
              </w:rPr>
              <w:t>Likely</w:t>
            </w:r>
          </w:p>
        </w:tc>
        <w:tc>
          <w:tcPr>
            <w:tcW w:type="dxa" w:w="1758"/>
          </w:tcPr>
          <w:p>
            <w:pPr>
              <w:spacing w:after="0"/>
              <w:jc w:val="left"/>
            </w:pPr>
            <w:r>
              <w:rPr>
                <w:sz w:val="16"/>
              </w:rPr>
              <w:t>event-days in 4 of 30 years, 1996 to 2025 (13.3%)</w:t>
            </w:r>
          </w:p>
        </w:tc>
        <w:tc>
          <w:tcPr>
            <w:tcW w:type="dxa" w:w="1520"/>
          </w:tcPr>
          <w:p>
            <w:pPr>
              <w:spacing w:after="0"/>
              <w:jc w:val="right"/>
            </w:pPr>
            <w:r>
              <w:rPr>
                <w:sz w:val="16"/>
              </w:rPr>
              <w:t>195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11.6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0.131</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39</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0.769</w:t>
            </w:r>
          </w:p>
        </w:tc>
        <w:tc>
          <w:tcPr>
            <w:tcW w:type="dxa" w:w="1447"/>
          </w:tcPr>
          <w:p>
            <w:pPr>
              <w:spacing w:after="0"/>
              <w:jc w:val="left"/>
            </w:pPr>
            <w:r>
              <w:rPr>
                <w:sz w:val="16"/>
              </w:rPr>
              <w:t>event-days per year</w:t>
            </w:r>
          </w:p>
        </w:tc>
        <w:tc>
          <w:tcPr>
            <w:tcW w:type="dxa" w:w="1576"/>
          </w:tcPr>
          <w:p>
            <w:pPr>
              <w:spacing w:after="0"/>
              <w:jc w:val="left"/>
            </w:pPr>
            <w:r>
              <w:rPr>
                <w:sz w:val="16"/>
              </w:rPr>
              <w:t>about 0.769 days per year</w:t>
            </w:r>
          </w:p>
        </w:tc>
        <w:tc>
          <w:tcPr>
            <w:tcW w:type="dxa" w:w="1037"/>
          </w:tcPr>
          <w:p>
            <w:pPr>
              <w:spacing w:after="0"/>
              <w:jc w:val="left"/>
            </w:pPr>
            <w:r>
              <w:rPr>
                <w:sz w:val="16"/>
              </w:rPr>
              <w:t>Likely</w:t>
            </w:r>
          </w:p>
        </w:tc>
        <w:tc>
          <w:tcPr>
            <w:tcW w:type="dxa" w:w="1758"/>
          </w:tcPr>
          <w:p>
            <w:pPr>
              <w:spacing w:after="0"/>
              <w:jc w:val="left"/>
            </w:pPr>
            <w:r>
              <w:rPr>
                <w:sz w:val="16"/>
              </w:rPr>
              <w:t>event-days in 4 of 30 years, 1996 to 2025 (13.3%)</w:t>
            </w:r>
          </w:p>
        </w:tc>
        <w:tc>
          <w:tcPr>
            <w:tcW w:type="dxa" w:w="1520"/>
          </w:tcPr>
          <w:p>
            <w:pPr>
              <w:spacing w:after="0"/>
              <w:jc w:val="right"/>
            </w:pPr>
            <w:r>
              <w:rPr>
                <w:sz w:val="16"/>
              </w:rPr>
              <w:t>53</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1.32</w:t>
            </w:r>
          </w:p>
        </w:tc>
        <w:tc>
          <w:tcPr>
            <w:tcW w:type="dxa" w:w="1447"/>
          </w:tcPr>
          <w:p>
            <w:pPr>
              <w:spacing w:after="0"/>
              <w:jc w:val="left"/>
            </w:pPr>
            <w:r>
              <w:rPr>
                <w:sz w:val="16"/>
              </w:rPr>
              <w:t>event-days per year</w:t>
            </w:r>
          </w:p>
        </w:tc>
        <w:tc>
          <w:tcPr>
            <w:tcW w:type="dxa" w:w="1576"/>
          </w:tcPr>
          <w:p>
            <w:pPr>
              <w:spacing w:after="0"/>
              <w:jc w:val="left"/>
            </w:pPr>
            <w:r>
              <w:rPr>
                <w:sz w:val="16"/>
              </w:rPr>
              <w:t>about 1.32 days per year</w:t>
            </w:r>
          </w:p>
        </w:tc>
        <w:tc>
          <w:tcPr>
            <w:tcW w:type="dxa" w:w="1037"/>
          </w:tcPr>
          <w:p>
            <w:pPr>
              <w:spacing w:after="0"/>
              <w:jc w:val="left"/>
            </w:pPr>
            <w:r>
              <w:rPr>
                <w:sz w:val="16"/>
              </w:rPr>
              <w:t>Likely</w:t>
            </w:r>
          </w:p>
        </w:tc>
        <w:tc>
          <w:tcPr>
            <w:tcW w:type="dxa" w:w="1758"/>
          </w:tcPr>
          <w:p>
            <w:pPr>
              <w:spacing w:after="0"/>
              <w:jc w:val="left"/>
            </w:pPr>
            <w:r>
              <w:rPr>
                <w:sz w:val="16"/>
              </w:rPr>
              <w:t>event-days in 20 of 30 years, 1996 to 2025 (66.7%)</w:t>
            </w:r>
          </w:p>
        </w:tc>
        <w:tc>
          <w:tcPr>
            <w:tcW w:type="dxa" w:w="1520"/>
          </w:tcPr>
          <w:p>
            <w:pPr>
              <w:spacing w:after="0"/>
              <w:jc w:val="right"/>
            </w:pPr>
            <w:r>
              <w:rPr>
                <w:sz w:val="16"/>
              </w:rPr>
              <w:t>37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0.0977</w:t>
            </w:r>
          </w:p>
        </w:tc>
        <w:tc>
          <w:tcPr>
            <w:tcW w:type="dxa" w:w="1447"/>
          </w:tcPr>
          <w:p>
            <w:pPr>
              <w:spacing w:after="0"/>
              <w:jc w:val="left"/>
            </w:pPr>
            <w:r>
              <w:rPr>
                <w:sz w:val="16"/>
              </w:rPr>
              <w:t>events per year (modeled)</w:t>
            </w:r>
          </w:p>
        </w:tc>
        <w:tc>
          <w:tcPr>
            <w:tcW w:type="dxa" w:w="1576"/>
          </w:tcPr>
          <w:p>
            <w:pPr>
              <w:spacing w:after="0"/>
              <w:jc w:val="left"/>
            </w:pPr>
            <w:r>
              <w:rPr>
                <w:sz w:val="16"/>
              </w:rPr>
              <w:t>about 1 in 10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70.6</w:t>
            </w:r>
          </w:p>
        </w:tc>
        <w:tc>
          <w:tcPr>
            <w:tcW w:type="dxa" w:w="1447"/>
          </w:tcPr>
          <w:p>
            <w:pPr>
              <w:spacing w:after="0"/>
              <w:jc w:val="left"/>
            </w:pPr>
            <w:r>
              <w:rPr>
                <w:sz w:val="16"/>
              </w:rPr>
              <w:t>days per year with a strike</w:t>
            </w:r>
          </w:p>
        </w:tc>
        <w:tc>
          <w:tcPr>
            <w:tcW w:type="dxa" w:w="1576"/>
          </w:tcPr>
          <w:p>
            <w:pPr>
              <w:spacing w:after="0"/>
              <w:jc w:val="left"/>
            </w:pPr>
            <w:r>
              <w:rPr>
                <w:sz w:val="16"/>
              </w:rPr>
              <w:t>about 70.6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1.55</w:t>
            </w:r>
          </w:p>
        </w:tc>
        <w:tc>
          <w:tcPr>
            <w:tcW w:type="dxa" w:w="1447"/>
          </w:tcPr>
          <w:p>
            <w:pPr>
              <w:spacing w:after="0"/>
              <w:jc w:val="left"/>
            </w:pPr>
            <w:r>
              <w:rPr>
                <w:sz w:val="16"/>
              </w:rPr>
              <w:t>events per year</w:t>
            </w:r>
          </w:p>
        </w:tc>
        <w:tc>
          <w:tcPr>
            <w:tcW w:type="dxa" w:w="1576"/>
          </w:tcPr>
          <w:p>
            <w:pPr>
              <w:spacing w:after="0"/>
              <w:jc w:val="left"/>
            </w:pPr>
            <w:r>
              <w:rPr>
                <w:sz w:val="16"/>
              </w:rPr>
              <w:t>about 1.55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60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0.455</w:t>
            </w:r>
          </w:p>
        </w:tc>
        <w:tc>
          <w:tcPr>
            <w:tcW w:type="dxa" w:w="1447"/>
          </w:tcPr>
          <w:p>
            <w:pPr>
              <w:spacing w:after="0"/>
              <w:jc w:val="left"/>
            </w:pPr>
            <w:r>
              <w:rPr>
                <w:sz w:val="16"/>
              </w:rPr>
              <w:t>events per year</w:t>
            </w:r>
          </w:p>
        </w:tc>
        <w:tc>
          <w:tcPr>
            <w:tcW w:type="dxa" w:w="1576"/>
          </w:tcPr>
          <w:p>
            <w:pPr>
              <w:spacing w:after="0"/>
              <w:jc w:val="left"/>
            </w:pPr>
            <w:r>
              <w:rPr>
                <w:sz w:val="16"/>
              </w:rPr>
              <w:t>about 1 in 2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0.0018</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0.18%</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58"/>
          </w:tcPr>
          <w:p>
            <w:pPr>
              <w:spacing w:after="0"/>
              <w:jc w:val="left"/>
            </w:pPr>
            <w:r>
              <w:rPr>
                <w:sz w:val="16"/>
              </w:rPr>
              <w:t>event-days in 5 of 30 years, 1996 to 2025 (16.7%)</w:t>
            </w:r>
          </w:p>
        </w:tc>
        <w:tc>
          <w:tcPr>
            <w:tcW w:type="dxa" w:w="1520"/>
          </w:tcPr>
          <w:p>
            <w:pPr>
              <w:spacing w:after="0"/>
              <w:jc w:val="right"/>
            </w:pPr>
            <w:r>
              <w:rPr>
                <w:sz w:val="16"/>
              </w:rPr>
              <w:t>29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1.53 winter weather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48.2</w:t>
            </w:r>
          </w:p>
        </w:tc>
        <w:tc>
          <w:tcPr>
            <w:tcW w:type="dxa" w:w="680"/>
          </w:tcPr>
          <w:p>
            <w:pPr>
              <w:spacing w:after="0"/>
              <w:jc w:val="right"/>
            </w:pPr>
            <w:r>
              <w:rPr>
                <w:sz w:val="16"/>
              </w:rPr>
              <w:t>74.0</w:t>
            </w:r>
          </w:p>
        </w:tc>
        <w:tc>
          <w:tcPr>
            <w:tcW w:type="dxa" w:w="648"/>
          </w:tcPr>
          <w:p>
            <w:pPr>
              <w:spacing w:after="0"/>
              <w:jc w:val="right"/>
            </w:pPr>
            <w:r>
              <w:rPr>
                <w:sz w:val="16"/>
              </w:rPr>
              <w:t>79.6</w:t>
            </w:r>
          </w:p>
        </w:tc>
        <w:tc>
          <w:tcPr>
            <w:tcW w:type="dxa" w:w="3512"/>
          </w:tcPr>
          <w:p>
            <w:pPr>
              <w:spacing w:after="0"/>
              <w:jc w:val="left"/>
            </w:pPr>
            <w:r>
              <w:rPr>
                <w:sz w:val="16"/>
              </w:rPr>
              <w:t>Relatively High 2, 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5.9</w:t>
            </w:r>
          </w:p>
        </w:tc>
        <w:tc>
          <w:tcPr>
            <w:tcW w:type="dxa" w:w="680"/>
          </w:tcPr>
          <w:p>
            <w:pPr>
              <w:spacing w:after="0"/>
              <w:jc w:val="right"/>
            </w:pPr>
            <w:r>
              <w:rPr>
                <w:sz w:val="16"/>
              </w:rPr>
              <w:t>10.3</w:t>
            </w:r>
          </w:p>
        </w:tc>
        <w:tc>
          <w:tcPr>
            <w:tcW w:type="dxa" w:w="648"/>
          </w:tcPr>
          <w:p>
            <w:pPr>
              <w:spacing w:after="0"/>
              <w:jc w:val="right"/>
            </w:pPr>
            <w:r>
              <w:rPr>
                <w:sz w:val="16"/>
              </w:rPr>
              <w:t>22.5</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41.7</w:t>
            </w:r>
          </w:p>
        </w:tc>
        <w:tc>
          <w:tcPr>
            <w:tcW w:type="dxa" w:w="680"/>
          </w:tcPr>
          <w:p>
            <w:pPr>
              <w:spacing w:after="0"/>
              <w:jc w:val="right"/>
            </w:pPr>
            <w:r>
              <w:rPr>
                <w:sz w:val="16"/>
              </w:rPr>
              <w:t>59.5</w:t>
            </w:r>
          </w:p>
        </w:tc>
        <w:tc>
          <w:tcPr>
            <w:tcW w:type="dxa" w:w="648"/>
          </w:tcPr>
          <w:p>
            <w:pPr>
              <w:spacing w:after="0"/>
              <w:jc w:val="right"/>
            </w:pPr>
            <w:r>
              <w:rPr>
                <w:sz w:val="16"/>
              </w:rPr>
              <w:t>69.1</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30.6</w:t>
            </w:r>
          </w:p>
        </w:tc>
        <w:tc>
          <w:tcPr>
            <w:tcW w:type="dxa" w:w="680"/>
          </w:tcPr>
          <w:p>
            <w:pPr>
              <w:spacing w:after="0"/>
              <w:jc w:val="right"/>
            </w:pPr>
            <w:r>
              <w:rPr>
                <w:sz w:val="16"/>
              </w:rPr>
              <w:t>64.6</w:t>
            </w:r>
          </w:p>
        </w:tc>
        <w:tc>
          <w:tcPr>
            <w:tcW w:type="dxa" w:w="648"/>
          </w:tcPr>
          <w:p>
            <w:pPr>
              <w:spacing w:after="0"/>
              <w:jc w:val="right"/>
            </w:pPr>
            <w:r>
              <w:rPr>
                <w:sz w:val="16"/>
              </w:rPr>
              <w:t>71.9</w:t>
            </w:r>
          </w:p>
        </w:tc>
        <w:tc>
          <w:tcPr>
            <w:tcW w:type="dxa" w:w="3512"/>
          </w:tcPr>
          <w:p>
            <w:pPr>
              <w:spacing w:after="0"/>
              <w:jc w:val="left"/>
            </w:pPr>
            <w:r>
              <w:rPr>
                <w:sz w:val="16"/>
              </w:rPr>
              <w:t>Relatively Moderate 5,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61.7</w:t>
            </w:r>
          </w:p>
        </w:tc>
        <w:tc>
          <w:tcPr>
            <w:tcW w:type="dxa" w:w="680"/>
          </w:tcPr>
          <w:p>
            <w:pPr>
              <w:spacing w:after="0"/>
              <w:jc w:val="right"/>
            </w:pPr>
            <w:r>
              <w:rPr>
                <w:sz w:val="16"/>
              </w:rPr>
              <w:t>76.5</w:t>
            </w:r>
          </w:p>
        </w:tc>
        <w:tc>
          <w:tcPr>
            <w:tcW w:type="dxa" w:w="648"/>
          </w:tcPr>
          <w:p>
            <w:pPr>
              <w:spacing w:after="0"/>
              <w:jc w:val="right"/>
            </w:pPr>
            <w:r>
              <w:rPr>
                <w:sz w:val="16"/>
              </w:rPr>
              <w:t>82.0</w:t>
            </w:r>
          </w:p>
        </w:tc>
        <w:tc>
          <w:tcPr>
            <w:tcW w:type="dxa" w:w="3512"/>
          </w:tcPr>
          <w:p>
            <w:pPr>
              <w:spacing w:after="0"/>
              <w:jc w:val="left"/>
            </w:pPr>
            <w:r>
              <w:rPr>
                <w:sz w:val="16"/>
              </w:rPr>
              <w:t>Relatively Moderate 3, Relatively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54.7</w:t>
            </w:r>
          </w:p>
        </w:tc>
        <w:tc>
          <w:tcPr>
            <w:tcW w:type="dxa" w:w="680"/>
          </w:tcPr>
          <w:p>
            <w:pPr>
              <w:spacing w:after="0"/>
              <w:jc w:val="right"/>
            </w:pPr>
            <w:r>
              <w:rPr>
                <w:sz w:val="16"/>
              </w:rPr>
              <w:t>74.5</w:t>
            </w:r>
          </w:p>
        </w:tc>
        <w:tc>
          <w:tcPr>
            <w:tcW w:type="dxa" w:w="648"/>
          </w:tcPr>
          <w:p>
            <w:pPr>
              <w:spacing w:after="0"/>
              <w:jc w:val="right"/>
            </w:pPr>
            <w:r>
              <w:rPr>
                <w:sz w:val="16"/>
              </w:rPr>
              <w:t>85.4</w:t>
            </w:r>
          </w:p>
        </w:tc>
        <w:tc>
          <w:tcPr>
            <w:tcW w:type="dxa" w:w="3512"/>
          </w:tcPr>
          <w:p>
            <w:pPr>
              <w:spacing w:after="0"/>
              <w:jc w:val="left"/>
            </w:pPr>
            <w:r>
              <w:rPr>
                <w:sz w:val="16"/>
              </w:rPr>
              <w:t>Relatively Moderate 6,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36.9</w:t>
            </w:r>
          </w:p>
        </w:tc>
        <w:tc>
          <w:tcPr>
            <w:tcW w:type="dxa" w:w="680"/>
          </w:tcPr>
          <w:p>
            <w:pPr>
              <w:spacing w:after="0"/>
              <w:jc w:val="right"/>
            </w:pPr>
            <w:r>
              <w:rPr>
                <w:sz w:val="16"/>
              </w:rPr>
              <w:t>78.4</w:t>
            </w:r>
          </w:p>
        </w:tc>
        <w:tc>
          <w:tcPr>
            <w:tcW w:type="dxa" w:w="648"/>
          </w:tcPr>
          <w:p>
            <w:pPr>
              <w:spacing w:after="0"/>
              <w:jc w:val="right"/>
            </w:pPr>
            <w:r>
              <w:rPr>
                <w:sz w:val="16"/>
              </w:rPr>
              <w:t>83.1</w:t>
            </w:r>
          </w:p>
        </w:tc>
        <w:tc>
          <w:tcPr>
            <w:tcW w:type="dxa" w:w="3512"/>
          </w:tcPr>
          <w:p>
            <w:pPr>
              <w:spacing w:after="0"/>
              <w:jc w:val="left"/>
            </w:pPr>
            <w:r>
              <w:rPr>
                <w:sz w:val="16"/>
              </w:rPr>
              <w:t>Relatively High 4, Relatively Moderate 4,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33.1</w:t>
            </w:r>
          </w:p>
        </w:tc>
        <w:tc>
          <w:tcPr>
            <w:tcW w:type="dxa" w:w="680"/>
          </w:tcPr>
          <w:p>
            <w:pPr>
              <w:spacing w:after="0"/>
              <w:jc w:val="right"/>
            </w:pPr>
            <w:r>
              <w:rPr>
                <w:sz w:val="16"/>
              </w:rPr>
              <w:t>54.3</w:t>
            </w:r>
          </w:p>
        </w:tc>
        <w:tc>
          <w:tcPr>
            <w:tcW w:type="dxa" w:w="648"/>
          </w:tcPr>
          <w:p>
            <w:pPr>
              <w:spacing w:after="0"/>
              <w:jc w:val="right"/>
            </w:pPr>
            <w:r>
              <w:rPr>
                <w:sz w:val="16"/>
              </w:rPr>
              <w:t>83.8</w:t>
            </w:r>
          </w:p>
        </w:tc>
        <w:tc>
          <w:tcPr>
            <w:tcW w:type="dxa" w:w="3512"/>
          </w:tcPr>
          <w:p>
            <w:pPr>
              <w:spacing w:after="0"/>
              <w:jc w:val="left"/>
            </w:pPr>
            <w:r>
              <w:rPr>
                <w:sz w:val="16"/>
              </w:rPr>
              <w:t>Relatively Low 2, Very Low 7</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73.5</w:t>
            </w:r>
          </w:p>
        </w:tc>
        <w:tc>
          <w:tcPr>
            <w:tcW w:type="dxa" w:w="680"/>
          </w:tcPr>
          <w:p>
            <w:pPr>
              <w:spacing w:after="0"/>
              <w:jc w:val="right"/>
            </w:pPr>
            <w:r>
              <w:rPr>
                <w:sz w:val="16"/>
              </w:rPr>
              <w:t>95.4</w:t>
            </w:r>
          </w:p>
        </w:tc>
        <w:tc>
          <w:tcPr>
            <w:tcW w:type="dxa" w:w="648"/>
          </w:tcPr>
          <w:p>
            <w:pPr>
              <w:spacing w:after="0"/>
              <w:jc w:val="right"/>
            </w:pPr>
            <w:r>
              <w:rPr>
                <w:sz w:val="16"/>
              </w:rPr>
              <w:t>97.5</w:t>
            </w:r>
          </w:p>
        </w:tc>
        <w:tc>
          <w:tcPr>
            <w:tcW w:type="dxa" w:w="3512"/>
          </w:tcPr>
          <w:p>
            <w:pPr>
              <w:spacing w:after="0"/>
              <w:jc w:val="left"/>
            </w:pPr>
            <w:r>
              <w:rPr>
                <w:sz w:val="16"/>
              </w:rPr>
              <w:t>Very High 3, 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50.9</w:t>
            </w:r>
          </w:p>
        </w:tc>
        <w:tc>
          <w:tcPr>
            <w:tcW w:type="dxa" w:w="680"/>
          </w:tcPr>
          <w:p>
            <w:pPr>
              <w:spacing w:after="0"/>
              <w:jc w:val="right"/>
            </w:pPr>
            <w:r>
              <w:rPr>
                <w:sz w:val="16"/>
              </w:rPr>
              <w:t>75.9</w:t>
            </w:r>
          </w:p>
        </w:tc>
        <w:tc>
          <w:tcPr>
            <w:tcW w:type="dxa" w:w="648"/>
          </w:tcPr>
          <w:p>
            <w:pPr>
              <w:spacing w:after="0"/>
              <w:jc w:val="right"/>
            </w:pPr>
            <w:r>
              <w:rPr>
                <w:sz w:val="16"/>
              </w:rPr>
              <w:t>83.7</w:t>
            </w:r>
          </w:p>
        </w:tc>
        <w:tc>
          <w:tcPr>
            <w:tcW w:type="dxa" w:w="3512"/>
          </w:tcPr>
          <w:p>
            <w:pPr>
              <w:spacing w:after="0"/>
              <w:jc w:val="left"/>
            </w:pPr>
            <w:r>
              <w:rPr>
                <w:sz w:val="16"/>
              </w:rPr>
              <w:t>Relatively High 2, Relatively Moderate 6,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81.4</w:t>
            </w:r>
          </w:p>
        </w:tc>
        <w:tc>
          <w:tcPr>
            <w:tcW w:type="dxa" w:w="680"/>
          </w:tcPr>
          <w:p>
            <w:pPr>
              <w:spacing w:after="0"/>
              <w:jc w:val="right"/>
            </w:pPr>
            <w:r>
              <w:rPr>
                <w:sz w:val="16"/>
              </w:rPr>
              <w:t>98.5</w:t>
            </w:r>
          </w:p>
        </w:tc>
        <w:tc>
          <w:tcPr>
            <w:tcW w:type="dxa" w:w="648"/>
          </w:tcPr>
          <w:p>
            <w:pPr>
              <w:spacing w:after="0"/>
              <w:jc w:val="right"/>
            </w:pPr>
            <w:r>
              <w:rPr>
                <w:sz w:val="16"/>
              </w:rPr>
              <w:t>99.6</w:t>
            </w:r>
          </w:p>
        </w:tc>
        <w:tc>
          <w:tcPr>
            <w:tcW w:type="dxa" w:w="3512"/>
          </w:tcPr>
          <w:p>
            <w:pPr>
              <w:spacing w:after="0"/>
              <w:jc w:val="left"/>
            </w:pPr>
            <w:r>
              <w:rPr>
                <w:sz w:val="16"/>
              </w:rPr>
              <w:t>Very High 8,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81.6</w:t>
            </w:r>
          </w:p>
        </w:tc>
        <w:tc>
          <w:tcPr>
            <w:tcW w:type="dxa" w:w="680"/>
          </w:tcPr>
          <w:p>
            <w:pPr>
              <w:spacing w:after="0"/>
              <w:jc w:val="right"/>
            </w:pPr>
            <w:r>
              <w:rPr>
                <w:sz w:val="16"/>
              </w:rPr>
              <w:t>87.0</w:t>
            </w:r>
          </w:p>
        </w:tc>
        <w:tc>
          <w:tcPr>
            <w:tcW w:type="dxa" w:w="648"/>
          </w:tcPr>
          <w:p>
            <w:pPr>
              <w:spacing w:after="0"/>
              <w:jc w:val="right"/>
            </w:pPr>
            <w:r>
              <w:rPr>
                <w:sz w:val="16"/>
              </w:rPr>
              <w:t>88.8</w:t>
            </w:r>
          </w:p>
        </w:tc>
        <w:tc>
          <w:tcPr>
            <w:tcW w:type="dxa" w:w="3512"/>
          </w:tcPr>
          <w:p>
            <w:pPr>
              <w:spacing w:after="0"/>
              <w:jc w:val="left"/>
            </w:pPr>
            <w:r>
              <w:rPr>
                <w:sz w:val="16"/>
              </w:rPr>
              <w:t>Relatively Moderate 1, Relatively Low 8</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18.2</w:t>
            </w:r>
          </w:p>
        </w:tc>
        <w:tc>
          <w:tcPr>
            <w:tcW w:type="dxa" w:w="680"/>
          </w:tcPr>
          <w:p>
            <w:pPr>
              <w:spacing w:after="0"/>
              <w:jc w:val="right"/>
            </w:pPr>
            <w:r>
              <w:rPr>
                <w:sz w:val="16"/>
              </w:rPr>
              <w:t>24.0</w:t>
            </w:r>
          </w:p>
        </w:tc>
        <w:tc>
          <w:tcPr>
            <w:tcW w:type="dxa" w:w="648"/>
          </w:tcPr>
          <w:p>
            <w:pPr>
              <w:spacing w:after="0"/>
              <w:jc w:val="right"/>
            </w:pPr>
            <w:r>
              <w:rPr>
                <w:sz w:val="16"/>
              </w:rPr>
              <w:t>28.2</w:t>
            </w:r>
          </w:p>
        </w:tc>
        <w:tc>
          <w:tcPr>
            <w:tcW w:type="dxa" w:w="3512"/>
          </w:tcPr>
          <w:p>
            <w:pPr>
              <w:spacing w:after="0"/>
              <w:jc w:val="left"/>
            </w:pPr>
            <w:r>
              <w:rPr>
                <w:sz w:val="16"/>
              </w:rPr>
              <w:t>Relatively Low 8,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San Jacinto County</w:t>
            </w:r>
          </w:p>
        </w:tc>
        <w:tc>
          <w:tcPr>
            <w:tcW w:type="dxa" w:w="877"/>
          </w:tcPr>
          <w:p>
            <w:pPr>
              <w:spacing w:after="0"/>
              <w:jc w:val="left"/>
            </w:pPr>
            <w:r>
              <w:rPr>
                <w:sz w:val="16"/>
              </w:rPr>
              <w:t>County</w:t>
            </w:r>
          </w:p>
        </w:tc>
        <w:tc>
          <w:tcPr>
            <w:tcW w:type="dxa" w:w="3410"/>
          </w:tcPr>
          <w:p>
            <w:pPr>
              <w:spacing w:after="0"/>
              <w:jc w:val="left"/>
            </w:pPr>
            <w:r>
              <w:rPr>
                <w:sz w:val="16"/>
              </w:rPr>
              <w:t>Approved, expires 2030-08-24</w:t>
            </w:r>
          </w:p>
        </w:tc>
        <w:tc>
          <w:tcPr>
            <w:tcW w:type="dxa" w:w="2719"/>
          </w:tcPr>
          <w:p>
            <w:pPr>
              <w:spacing w:after="0"/>
              <w:jc w:val="right"/>
            </w:pPr>
            <w:r>
              <w:rPr>
                <w:sz w:val="16"/>
              </w:rPr>
              <w:t>FMA RL 11, SRL 15; any 49</w:t>
            </w:r>
          </w:p>
        </w:tc>
        <w:tc>
          <w:tcPr>
            <w:tcW w:type="dxa" w:w="1913"/>
          </w:tcPr>
          <w:p>
            <w:pPr>
              <w:spacing w:after="0"/>
              <w:jc w:val="right"/>
            </w:pPr>
            <w:r>
              <w:rPr>
                <w:sz w:val="16"/>
              </w:rPr>
              <w:t>$9,930,738.94</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Coldspring city</w:t>
            </w:r>
          </w:p>
        </w:tc>
        <w:tc>
          <w:tcPr>
            <w:tcW w:type="dxa" w:w="877"/>
          </w:tcPr>
          <w:p>
            <w:pPr>
              <w:spacing w:after="0"/>
              <w:jc w:val="left"/>
            </w:pPr>
            <w:r>
              <w:rPr>
                <w:sz w:val="16"/>
              </w:rPr>
              <w:t>City</w:t>
            </w:r>
          </w:p>
        </w:tc>
        <w:tc>
          <w:tcPr>
            <w:tcW w:type="dxa" w:w="3410"/>
          </w:tcPr>
          <w:p>
            <w:pPr>
              <w:spacing w:after="0"/>
              <w:jc w:val="left"/>
            </w:pPr>
            <w:r>
              <w:rPr>
                <w:sz w:val="16"/>
              </w:rPr>
              <w:t>Approved, expires 2030-08-24</w:t>
            </w:r>
          </w:p>
        </w:tc>
        <w:tc>
          <w:tcPr>
            <w:tcW w:type="dxa" w:w="2719"/>
          </w:tcPr>
          <w:p>
            <w:pPr>
              <w:spacing w:after="0"/>
              <w:jc w:val="right"/>
            </w:pPr>
            <w:r>
              <w:rPr>
                <w:sz w:val="16"/>
              </w:rPr>
              <w:t>FMA RL 0, SRL 1; any 1</w:t>
            </w:r>
          </w:p>
        </w:tc>
        <w:tc>
          <w:tcPr>
            <w:tcW w:type="dxa" w:w="1913"/>
          </w:tcPr>
          <w:p>
            <w:pPr>
              <w:spacing w:after="0"/>
              <w:jc w:val="right"/>
            </w:pPr>
            <w:r>
              <w:rPr>
                <w:sz w:val="16"/>
              </w:rPr>
              <w:t>$145,863.56</w:t>
            </w:r>
          </w:p>
        </w:tc>
        <w:tc>
          <w:tcPr>
            <w:tcW w:type="dxa" w:w="2328"/>
          </w:tcPr>
          <w:p>
            <w:pPr>
              <w:spacing w:after="0"/>
              <w:jc w:val="right"/>
            </w:pPr>
            <w:r>
              <w:rPr>
                <w:sz w:val="16"/>
              </w:rPr>
              <w:t>42; 0</w:t>
            </w:r>
          </w:p>
        </w:tc>
        <w:tc>
          <w:tcPr>
            <w:tcW w:type="dxa" w:w="836"/>
          </w:tcPr>
          <w:p>
            <w:pPr>
              <w:spacing w:after="0"/>
              <w:jc w:val="left"/>
            </w:pPr>
          </w:p>
        </w:tc>
      </w:tr>
      <w:tr>
        <w:trPr>
          <w:cantSplit/>
        </w:trPr>
        <w:tc>
          <w:tcPr>
            <w:tcW w:type="dxa" w:w="2028"/>
          </w:tcPr>
          <w:p>
            <w:pPr>
              <w:spacing w:after="0"/>
              <w:jc w:val="left"/>
            </w:pPr>
            <w:r>
              <w:rPr>
                <w:sz w:val="16"/>
              </w:rPr>
              <w:t>Point Blank city</w:t>
            </w:r>
          </w:p>
        </w:tc>
        <w:tc>
          <w:tcPr>
            <w:tcW w:type="dxa" w:w="877"/>
          </w:tcPr>
          <w:p>
            <w:pPr>
              <w:spacing w:after="0"/>
              <w:jc w:val="left"/>
            </w:pPr>
            <w:r>
              <w:rPr>
                <w:sz w:val="16"/>
              </w:rPr>
              <w:t>City</w:t>
            </w:r>
          </w:p>
        </w:tc>
        <w:tc>
          <w:tcPr>
            <w:tcW w:type="dxa" w:w="3410"/>
          </w:tcPr>
          <w:p>
            <w:pPr>
              <w:spacing w:after="0"/>
              <w:jc w:val="left"/>
            </w:pPr>
            <w:r>
              <w:rPr>
                <w:sz w:val="16"/>
              </w:rPr>
              <w:t>Approved, expires 2030-08-24</w:t>
            </w:r>
          </w:p>
        </w:tc>
        <w:tc>
          <w:tcPr>
            <w:tcW w:type="dxa" w:w="2719"/>
          </w:tcPr>
          <w:p>
            <w:pPr>
              <w:spacing w:after="0"/>
              <w:jc w:val="right"/>
            </w:pPr>
            <w:r>
              <w:rPr>
                <w:sz w:val="16"/>
              </w:rPr>
              <w:t>FMA RL 0, SRL 0; any 0</w:t>
            </w:r>
          </w:p>
        </w:tc>
        <w:tc>
          <w:tcPr>
            <w:tcW w:type="dxa" w:w="1913"/>
          </w:tcPr>
          <w:p>
            <w:pPr>
              <w:spacing w:after="0"/>
              <w:jc w:val="right"/>
            </w:pPr>
            <w:r>
              <w:rPr>
                <w:sz w:val="16"/>
              </w:rPr>
              <w:t>$215,688.58</w:t>
            </w:r>
          </w:p>
        </w:tc>
        <w:tc>
          <w:tcPr>
            <w:tcW w:type="dxa" w:w="2328"/>
          </w:tcPr>
          <w:p>
            <w:pPr>
              <w:spacing w:after="0"/>
              <w:jc w:val="right"/>
            </w:pPr>
            <w:r>
              <w:rPr>
                <w:sz w:val="16"/>
              </w:rPr>
              <w:t>1; 0</w:t>
            </w:r>
          </w:p>
        </w:tc>
        <w:tc>
          <w:tcPr>
            <w:tcW w:type="dxa" w:w="836"/>
          </w:tcPr>
          <w:p>
            <w:pPr>
              <w:spacing w:after="0"/>
              <w:jc w:val="left"/>
            </w:pPr>
          </w:p>
        </w:tc>
      </w:tr>
      <w:tr>
        <w:trPr>
          <w:cantSplit/>
        </w:trPr>
        <w:tc>
          <w:tcPr>
            <w:tcW w:type="dxa" w:w="2028"/>
          </w:tcPr>
          <w:p>
            <w:pPr>
              <w:spacing w:after="0"/>
              <w:jc w:val="left"/>
            </w:pPr>
            <w:r>
              <w:rPr>
                <w:sz w:val="16"/>
              </w:rPr>
              <w:t>Shepherd city</w:t>
            </w:r>
          </w:p>
        </w:tc>
        <w:tc>
          <w:tcPr>
            <w:tcW w:type="dxa" w:w="877"/>
          </w:tcPr>
          <w:p>
            <w:pPr>
              <w:spacing w:after="0"/>
              <w:jc w:val="left"/>
            </w:pPr>
            <w:r>
              <w:rPr>
                <w:sz w:val="16"/>
              </w:rPr>
              <w:t>City</w:t>
            </w:r>
          </w:p>
        </w:tc>
        <w:tc>
          <w:tcPr>
            <w:tcW w:type="dxa" w:w="3410"/>
          </w:tcPr>
          <w:p>
            <w:pPr>
              <w:spacing w:after="0"/>
              <w:jc w:val="left"/>
            </w:pPr>
            <w:r>
              <w:rPr>
                <w:sz w:val="16"/>
              </w:rPr>
              <w:t>Approved, expires 2030-08-24</w:t>
            </w:r>
          </w:p>
        </w:tc>
        <w:tc>
          <w:tcPr>
            <w:tcW w:type="dxa" w:w="2719"/>
          </w:tcPr>
          <w:p>
            <w:pPr>
              <w:spacing w:after="0"/>
              <w:jc w:val="right"/>
            </w:pPr>
            <w:r>
              <w:rPr>
                <w:sz w:val="16"/>
              </w:rPr>
              <w:t>FMA RL 0, SRL 0; any 2</w:t>
            </w:r>
          </w:p>
        </w:tc>
        <w:tc>
          <w:tcPr>
            <w:tcW w:type="dxa" w:w="1913"/>
          </w:tcPr>
          <w:p>
            <w:pPr>
              <w:spacing w:after="0"/>
              <w:jc w:val="right"/>
            </w:pPr>
            <w:r>
              <w:rPr>
                <w:sz w:val="16"/>
              </w:rPr>
              <w:t>$228,333.39</w:t>
            </w:r>
          </w:p>
        </w:tc>
        <w:tc>
          <w:tcPr>
            <w:tcW w:type="dxa" w:w="2328"/>
          </w:tcPr>
          <w:p>
            <w:pPr>
              <w:spacing w:after="0"/>
              <w:jc w:val="right"/>
            </w:pPr>
            <w:r>
              <w:rPr>
                <w:sz w:val="16"/>
              </w:rPr>
              <w:t>29;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6"/>
        <w:gridCol w:w="1053"/>
        <w:gridCol w:w="1037"/>
        <w:gridCol w:w="1126"/>
        <w:gridCol w:w="1218"/>
        <w:gridCol w:w="1070"/>
        <w:gridCol w:w="1324"/>
        <w:gridCol w:w="1173"/>
        <w:gridCol w:w="1173"/>
        <w:gridCol w:w="13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2025-08-25</w:t>
            </w:r>
          </w:p>
          <w:p>
            <w:pPr>
              <w:spacing w:after="0"/>
              <w:jc w:val="right"/>
            </w:pPr>
            <w:r>
              <w:rPr>
                <w:i/>
                <w:color w:val="555555"/>
                <w:sz w:val="14"/>
              </w:rPr>
              <w:t>county-coded records, property plus crops, nominal dollars</w:t>
            </w:r>
          </w:p>
        </w:tc>
        <w:tc>
          <w:tcPr>
            <w:tcW w:type="dxa" w:w="11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$4,618,710,367</w:t>
            </w:r>
          </w:p>
        </w:tc>
        <w:tc>
          <w:tcPr>
            <w:tcW w:type="dxa" w:w="1146"/>
          </w:tcPr>
          <w:p>
            <w:pPr>
              <w:spacing w:after="0"/>
              <w:jc w:val="right"/>
            </w:pPr>
            <w:r>
              <w:rPr>
                <w:sz w:val="16"/>
              </w:rPr>
              <w:t>$9,263,709</w:t>
            </w:r>
          </w:p>
        </w:tc>
        <w:tc>
          <w:tcPr>
            <w:tcW w:type="dxa" w:w="1053"/>
          </w:tcPr>
          <w:p>
            <w:pPr>
              <w:spacing w:after="0"/>
              <w:jc w:val="right"/>
            </w:pPr>
            <w:r>
              <w:rPr>
                <w:sz w:val="16"/>
              </w:rPr>
              <w:t>27,373</w:t>
            </w:r>
          </w:p>
        </w:tc>
        <w:tc>
          <w:tcPr>
            <w:tcW w:type="dxa" w:w="1037"/>
          </w:tcPr>
          <w:p>
            <w:pPr>
              <w:spacing w:after="0"/>
              <w:jc w:val="right"/>
            </w:pPr>
            <w:r>
              <w:rPr>
                <w:sz w:val="16"/>
              </w:rPr>
              <w:t>$4,778</w:t>
            </w:r>
          </w:p>
        </w:tc>
        <w:tc>
          <w:tcPr>
            <w:tcW w:type="dxa" w:w="1126"/>
          </w:tcPr>
          <w:p>
            <w:pPr>
              <w:spacing w:after="0"/>
              <w:jc w:val="right"/>
            </w:pPr>
            <w:r>
              <w:rPr>
                <w:sz w:val="16"/>
              </w:rPr>
              <w:t>$4,554</w:t>
            </w:r>
          </w:p>
        </w:tc>
        <w:tc>
          <w:tcPr>
            <w:tcW w:type="dxa" w:w="1218"/>
          </w:tcPr>
          <w:p>
            <w:pPr>
              <w:spacing w:after="0"/>
              <w:jc w:val="right"/>
            </w:pPr>
            <w:r>
              <w:rPr>
                <w:sz w:val="16"/>
              </w:rPr>
              <w:t>$788,680</w:t>
            </w:r>
          </w:p>
        </w:tc>
        <w:tc>
          <w:tcPr>
            <w:tcW w:type="dxa" w:w="1070"/>
          </w:tcPr>
          <w:p>
            <w:pPr>
              <w:spacing w:after="0"/>
              <w:jc w:val="right"/>
            </w:pPr>
            <w:r>
              <w:rPr>
                <w:sz w:val="16"/>
              </w:rPr>
              <w:t>0.000103%</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$7,571,711,359</w:t>
            </w:r>
          </w:p>
        </w:tc>
        <w:tc>
          <w:tcPr>
            <w:tcW w:type="dxa" w:w="1146"/>
          </w:tcPr>
          <w:p>
            <w:pPr>
              <w:spacing w:after="0"/>
              <w:jc w:val="right"/>
            </w:pPr>
          </w:p>
        </w:tc>
        <w:tc>
          <w:tcPr>
            <w:tcW w:type="dxa" w:w="1053"/>
          </w:tcPr>
          <w:p>
            <w:pPr>
              <w:spacing w:after="0"/>
              <w:jc w:val="right"/>
            </w:pPr>
            <w:r>
              <w:rPr>
                <w:sz w:val="16"/>
              </w:rPr>
              <w:t>27,402</w:t>
            </w:r>
          </w:p>
        </w:tc>
        <w:tc>
          <w:tcPr>
            <w:tcW w:type="dxa" w:w="1037"/>
          </w:tcPr>
          <w:p>
            <w:pPr>
              <w:spacing w:after="0"/>
              <w:jc w:val="right"/>
            </w:pPr>
            <w:r>
              <w:rPr>
                <w:sz w:val="16"/>
              </w:rPr>
              <w:t>$14,566</w:t>
            </w:r>
          </w:p>
        </w:tc>
        <w:tc>
          <w:tcPr>
            <w:tcW w:type="dxa" w:w="1126"/>
          </w:tcPr>
          <w:p>
            <w:pPr>
              <w:spacing w:after="0"/>
              <w:jc w:val="right"/>
            </w:pPr>
          </w:p>
        </w:tc>
        <w:tc>
          <w:tcPr>
            <w:tcW w:type="dxa" w:w="1218"/>
          </w:tcPr>
          <w:p>
            <w:pPr>
              <w:spacing w:after="0"/>
              <w:jc w:val="right"/>
            </w:pPr>
            <w:r>
              <w:rPr>
                <w:sz w:val="16"/>
              </w:rPr>
              <w:t>$5,161</w:t>
            </w:r>
          </w:p>
        </w:tc>
        <w:tc>
          <w:tcPr>
            <w:tcW w:type="dxa" w:w="1070"/>
          </w:tcPr>
          <w:p>
            <w:pPr>
              <w:spacing w:after="0"/>
              <w:jc w:val="right"/>
            </w:pPr>
            <w:r>
              <w:rPr>
                <w:sz w:val="16"/>
              </w:rPr>
              <w:t>0.000192%</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$4,618,710,367</w:t>
            </w:r>
          </w:p>
        </w:tc>
        <w:tc>
          <w:tcPr>
            <w:tcW w:type="dxa" w:w="1146"/>
          </w:tcPr>
          <w:p>
            <w:pPr>
              <w:spacing w:after="0"/>
              <w:jc w:val="right"/>
            </w:pPr>
            <w:r>
              <w:rPr>
                <w:sz w:val="16"/>
              </w:rPr>
              <w:t>$9,263,709</w:t>
            </w:r>
          </w:p>
        </w:tc>
        <w:tc>
          <w:tcPr>
            <w:tcW w:type="dxa" w:w="1053"/>
          </w:tcPr>
          <w:p>
            <w:pPr>
              <w:spacing w:after="0"/>
              <w:jc w:val="right"/>
            </w:pPr>
            <w:r>
              <w:rPr>
                <w:sz w:val="16"/>
              </w:rPr>
              <w:t>27,373</w:t>
            </w:r>
          </w:p>
        </w:tc>
        <w:tc>
          <w:tcPr>
            <w:tcW w:type="dxa" w:w="1037"/>
          </w:tcPr>
          <w:p>
            <w:pPr>
              <w:spacing w:after="0"/>
              <w:jc w:val="right"/>
            </w:pPr>
            <w:r>
              <w:rPr>
                <w:sz w:val="16"/>
              </w:rPr>
              <w:t>$43,713</w:t>
            </w:r>
          </w:p>
        </w:tc>
        <w:tc>
          <w:tcPr>
            <w:tcW w:type="dxa" w:w="1126"/>
          </w:tcPr>
          <w:p>
            <w:pPr>
              <w:spacing w:after="0"/>
              <w:jc w:val="right"/>
            </w:pPr>
            <w:r>
              <w:rPr>
                <w:sz w:val="16"/>
              </w:rPr>
              <w:t>$11</w:t>
            </w:r>
          </w:p>
        </w:tc>
        <w:tc>
          <w:tcPr>
            <w:tcW w:type="dxa" w:w="1218"/>
          </w:tcPr>
          <w:p>
            <w:pPr>
              <w:spacing w:after="0"/>
              <w:jc w:val="right"/>
            </w:pPr>
            <w:r>
              <w:rPr>
                <w:sz w:val="16"/>
              </w:rPr>
              <w:t>$35,759</w:t>
            </w:r>
          </w:p>
        </w:tc>
        <w:tc>
          <w:tcPr>
            <w:tcW w:type="dxa" w:w="1070"/>
          </w:tcPr>
          <w:p>
            <w:pPr>
              <w:spacing w:after="0"/>
              <w:jc w:val="right"/>
            </w:pPr>
            <w:r>
              <w:rPr>
                <w:sz w:val="16"/>
              </w:rPr>
              <w:t>0.000946%</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$4,618,710,367</w:t>
            </w:r>
          </w:p>
        </w:tc>
        <w:tc>
          <w:tcPr>
            <w:tcW w:type="dxa" w:w="1146"/>
          </w:tcPr>
          <w:p>
            <w:pPr>
              <w:spacing w:after="0"/>
              <w:jc w:val="right"/>
            </w:pPr>
            <w:r>
              <w:rPr>
                <w:sz w:val="16"/>
              </w:rPr>
              <w:t>$9,263,709</w:t>
            </w:r>
          </w:p>
        </w:tc>
        <w:tc>
          <w:tcPr>
            <w:tcW w:type="dxa" w:w="1053"/>
          </w:tcPr>
          <w:p>
            <w:pPr>
              <w:spacing w:after="0"/>
              <w:jc w:val="right"/>
            </w:pPr>
            <w:r>
              <w:rPr>
                <w:sz w:val="16"/>
              </w:rPr>
              <w:t>27,373</w:t>
            </w:r>
          </w:p>
        </w:tc>
        <w:tc>
          <w:tcPr>
            <w:tcW w:type="dxa" w:w="1037"/>
          </w:tcPr>
          <w:p>
            <w:pPr>
              <w:spacing w:after="0"/>
              <w:jc w:val="right"/>
            </w:pPr>
            <w:r>
              <w:rPr>
                <w:sz w:val="16"/>
              </w:rPr>
              <w:t>$36</w:t>
            </w:r>
          </w:p>
        </w:tc>
        <w:tc>
          <w:tcPr>
            <w:tcW w:type="dxa" w:w="1126"/>
          </w:tcPr>
          <w:p>
            <w:pPr>
              <w:spacing w:after="0"/>
              <w:jc w:val="right"/>
            </w:pPr>
            <w:r>
              <w:rPr>
                <w:sz w:val="16"/>
              </w:rPr>
              <w:t>$29</w:t>
            </w:r>
          </w:p>
        </w:tc>
        <w:tc>
          <w:tcPr>
            <w:tcW w:type="dxa" w:w="1218"/>
          </w:tcPr>
          <w:p>
            <w:pPr>
              <w:spacing w:after="0"/>
              <w:jc w:val="right"/>
            </w:pPr>
            <w:r>
              <w:rPr>
                <w:sz w:val="16"/>
              </w:rPr>
              <w:t>$357,825</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$4,618,710,367</w:t>
            </w:r>
          </w:p>
        </w:tc>
        <w:tc>
          <w:tcPr>
            <w:tcW w:type="dxa" w:w="1146"/>
          </w:tcPr>
          <w:p>
            <w:pPr>
              <w:spacing w:after="0"/>
              <w:jc w:val="right"/>
            </w:pPr>
            <w:r>
              <w:rPr>
                <w:sz w:val="16"/>
              </w:rPr>
              <w:t>$9,263,709</w:t>
            </w:r>
          </w:p>
        </w:tc>
        <w:tc>
          <w:tcPr>
            <w:tcW w:type="dxa" w:w="1053"/>
          </w:tcPr>
          <w:p>
            <w:pPr>
              <w:spacing w:after="0"/>
              <w:jc w:val="right"/>
            </w:pPr>
            <w:r>
              <w:rPr>
                <w:sz w:val="16"/>
              </w:rPr>
              <w:t>27,373</w:t>
            </w:r>
          </w:p>
        </w:tc>
        <w:tc>
          <w:tcPr>
            <w:tcW w:type="dxa" w:w="1037"/>
          </w:tcPr>
          <w:p>
            <w:pPr>
              <w:spacing w:after="0"/>
              <w:jc w:val="right"/>
            </w:pPr>
            <w:r>
              <w:rPr>
                <w:sz w:val="16"/>
              </w:rPr>
              <w:t>$574,388</w:t>
            </w:r>
          </w:p>
        </w:tc>
        <w:tc>
          <w:tcPr>
            <w:tcW w:type="dxa" w:w="1126"/>
          </w:tcPr>
          <w:p>
            <w:pPr>
              <w:spacing w:after="0"/>
              <w:jc w:val="right"/>
            </w:pPr>
            <w:r>
              <w:rPr>
                <w:sz w:val="16"/>
              </w:rPr>
              <w:t>$37,115</w:t>
            </w:r>
          </w:p>
        </w:tc>
        <w:tc>
          <w:tcPr>
            <w:tcW w:type="dxa" w:w="1218"/>
          </w:tcPr>
          <w:p>
            <w:pPr>
              <w:spacing w:after="0"/>
              <w:jc w:val="right"/>
            </w:pPr>
            <w:r>
              <w:rPr>
                <w:sz w:val="16"/>
              </w:rPr>
              <w:t>$28,269</w:t>
            </w:r>
          </w:p>
        </w:tc>
        <w:tc>
          <w:tcPr>
            <w:tcW w:type="dxa" w:w="1070"/>
          </w:tcPr>
          <w:p>
            <w:pPr>
              <w:spacing w:after="0"/>
              <w:jc w:val="right"/>
            </w:pPr>
            <w:r>
              <w:rPr>
                <w:sz w:val="16"/>
              </w:rPr>
              <w:t>0.0124%</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$4,618,710,367</w:t>
            </w:r>
          </w:p>
        </w:tc>
        <w:tc>
          <w:tcPr>
            <w:tcW w:type="dxa" w:w="1146"/>
          </w:tcPr>
          <w:p>
            <w:pPr>
              <w:spacing w:after="0"/>
              <w:jc w:val="right"/>
            </w:pPr>
          </w:p>
        </w:tc>
        <w:tc>
          <w:tcPr>
            <w:tcW w:type="dxa" w:w="1053"/>
          </w:tcPr>
          <w:p>
            <w:pPr>
              <w:spacing w:after="0"/>
              <w:jc w:val="right"/>
            </w:pPr>
            <w:r>
              <w:rPr>
                <w:sz w:val="16"/>
              </w:rPr>
              <w:t>27,373</w:t>
            </w:r>
          </w:p>
        </w:tc>
        <w:tc>
          <w:tcPr>
            <w:tcW w:type="dxa" w:w="1037"/>
          </w:tcPr>
          <w:p>
            <w:pPr>
              <w:spacing w:after="0"/>
              <w:jc w:val="right"/>
            </w:pPr>
            <w:r>
              <w:rPr>
                <w:sz w:val="16"/>
              </w:rPr>
              <w:t>$16,254</w:t>
            </w:r>
          </w:p>
        </w:tc>
        <w:tc>
          <w:tcPr>
            <w:tcW w:type="dxa" w:w="1126"/>
          </w:tcPr>
          <w:p>
            <w:pPr>
              <w:spacing w:after="0"/>
              <w:jc w:val="right"/>
            </w:pPr>
          </w:p>
        </w:tc>
        <w:tc>
          <w:tcPr>
            <w:tcW w:type="dxa" w:w="1218"/>
          </w:tcPr>
          <w:p>
            <w:pPr>
              <w:spacing w:after="0"/>
              <w:jc w:val="right"/>
            </w:pPr>
            <w:r>
              <w:rPr>
                <w:sz w:val="16"/>
              </w:rPr>
              <w:t>$69,968</w:t>
            </w:r>
          </w:p>
        </w:tc>
        <w:tc>
          <w:tcPr>
            <w:tcW w:type="dxa" w:w="1070"/>
          </w:tcPr>
          <w:p>
            <w:pPr>
              <w:spacing w:after="0"/>
              <w:jc w:val="right"/>
            </w:pPr>
            <w:r>
              <w:rPr>
                <w:sz w:val="16"/>
              </w:rPr>
              <w:t>0.000352%</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$4,609,501,804</w:t>
            </w:r>
          </w:p>
        </w:tc>
        <w:tc>
          <w:tcPr>
            <w:tcW w:type="dxa" w:w="1146"/>
          </w:tcPr>
          <w:p>
            <w:pPr>
              <w:spacing w:after="0"/>
              <w:jc w:val="right"/>
            </w:pPr>
            <w:r>
              <w:rPr>
                <w:sz w:val="16"/>
              </w:rPr>
              <w:t>$2,341,923</w:t>
            </w:r>
          </w:p>
        </w:tc>
        <w:tc>
          <w:tcPr>
            <w:tcW w:type="dxa" w:w="1053"/>
          </w:tcPr>
          <w:p>
            <w:pPr>
              <w:spacing w:after="0"/>
              <w:jc w:val="right"/>
            </w:pPr>
            <w:r>
              <w:rPr>
                <w:sz w:val="16"/>
              </w:rPr>
              <w:t>2,241</w:t>
            </w:r>
          </w:p>
        </w:tc>
        <w:tc>
          <w:tcPr>
            <w:tcW w:type="dxa" w:w="1037"/>
          </w:tcPr>
          <w:p>
            <w:pPr>
              <w:spacing w:after="0"/>
              <w:jc w:val="right"/>
            </w:pPr>
            <w:r>
              <w:rPr>
                <w:sz w:val="16"/>
              </w:rPr>
              <w:t>$4,864,478</w:t>
            </w:r>
          </w:p>
        </w:tc>
        <w:tc>
          <w:tcPr>
            <w:tcW w:type="dxa" w:w="1126"/>
          </w:tcPr>
          <w:p>
            <w:pPr>
              <w:spacing w:after="0"/>
              <w:jc w:val="right"/>
            </w:pPr>
            <w:r>
              <w:rPr>
                <w:sz w:val="16"/>
              </w:rPr>
              <w:t>$970</w:t>
            </w:r>
          </w:p>
        </w:tc>
        <w:tc>
          <w:tcPr>
            <w:tcW w:type="dxa" w:w="1218"/>
          </w:tcPr>
          <w:p>
            <w:pPr>
              <w:spacing w:after="0"/>
              <w:jc w:val="right"/>
            </w:pPr>
            <w:r>
              <w:rPr>
                <w:sz w:val="16"/>
              </w:rPr>
              <w:t>$1,559,620</w:t>
            </w:r>
          </w:p>
        </w:tc>
        <w:tc>
          <w:tcPr>
            <w:tcW w:type="dxa" w:w="1070"/>
          </w:tcPr>
          <w:p>
            <w:pPr>
              <w:spacing w:after="0"/>
              <w:jc w:val="right"/>
            </w:pPr>
            <w:r>
              <w:rPr>
                <w:sz w:val="16"/>
              </w:rPr>
              <w:t>n/a (see note)</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$43,666,134</w:t>
            </w:r>
          </w:p>
        </w:tc>
        <w:tc>
          <w:tcPr>
            <w:tcW w:type="dxa" w:w="1146"/>
          </w:tcPr>
          <w:p>
            <w:pPr>
              <w:spacing w:after="0"/>
              <w:jc w:val="right"/>
            </w:pPr>
          </w:p>
        </w:tc>
        <w:tc>
          <w:tcPr>
            <w:tcW w:type="dxa" w:w="1053"/>
          </w:tcPr>
          <w:p>
            <w:pPr>
              <w:spacing w:after="0"/>
              <w:jc w:val="right"/>
            </w:pPr>
            <w:r>
              <w:rPr>
                <w:sz w:val="16"/>
              </w:rPr>
              <w:t>214</w:t>
            </w:r>
          </w:p>
        </w:tc>
        <w:tc>
          <w:tcPr>
            <w:tcW w:type="dxa" w:w="1037"/>
          </w:tcPr>
          <w:p>
            <w:pPr>
              <w:spacing w:after="0"/>
              <w:jc w:val="right"/>
            </w:pPr>
            <w:r>
              <w:rPr>
                <w:sz w:val="16"/>
              </w:rPr>
              <w:t>$233</w:t>
            </w:r>
          </w:p>
        </w:tc>
        <w:tc>
          <w:tcPr>
            <w:tcW w:type="dxa" w:w="1126"/>
          </w:tcPr>
          <w:p>
            <w:pPr>
              <w:spacing w:after="0"/>
              <w:jc w:val="right"/>
            </w:pPr>
          </w:p>
        </w:tc>
        <w:tc>
          <w:tcPr>
            <w:tcW w:type="dxa" w:w="1218"/>
          </w:tcPr>
          <w:p>
            <w:pPr>
              <w:spacing w:after="0"/>
              <w:jc w:val="right"/>
            </w:pPr>
            <w:r>
              <w:rPr>
                <w:sz w:val="16"/>
              </w:rPr>
              <w:t>$13</w:t>
            </w:r>
          </w:p>
        </w:tc>
        <w:tc>
          <w:tcPr>
            <w:tcW w:type="dxa" w:w="1070"/>
          </w:tcPr>
          <w:p>
            <w:pPr>
              <w:spacing w:after="0"/>
              <w:jc w:val="right"/>
            </w:pPr>
            <w:r>
              <w:rPr>
                <w:sz w:val="16"/>
              </w:rPr>
              <w:t>0.000533%</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$4,618,710,367</w:t>
            </w:r>
          </w:p>
        </w:tc>
        <w:tc>
          <w:tcPr>
            <w:tcW w:type="dxa" w:w="1146"/>
          </w:tcPr>
          <w:p>
            <w:pPr>
              <w:spacing w:after="0"/>
              <w:jc w:val="right"/>
            </w:pPr>
          </w:p>
        </w:tc>
        <w:tc>
          <w:tcPr>
            <w:tcW w:type="dxa" w:w="1053"/>
          </w:tcPr>
          <w:p>
            <w:pPr>
              <w:spacing w:after="0"/>
              <w:jc w:val="right"/>
            </w:pPr>
            <w:r>
              <w:rPr>
                <w:sz w:val="16"/>
              </w:rPr>
              <w:t>27,373</w:t>
            </w:r>
          </w:p>
        </w:tc>
        <w:tc>
          <w:tcPr>
            <w:tcW w:type="dxa" w:w="1037"/>
          </w:tcPr>
          <w:p>
            <w:pPr>
              <w:spacing w:after="0"/>
              <w:jc w:val="right"/>
            </w:pPr>
            <w:r>
              <w:rPr>
                <w:sz w:val="16"/>
              </w:rPr>
              <w:t>$4,066</w:t>
            </w:r>
          </w:p>
        </w:tc>
        <w:tc>
          <w:tcPr>
            <w:tcW w:type="dxa" w:w="1126"/>
          </w:tcPr>
          <w:p>
            <w:pPr>
              <w:spacing w:after="0"/>
              <w:jc w:val="right"/>
            </w:pPr>
          </w:p>
        </w:tc>
        <w:tc>
          <w:tcPr>
            <w:tcW w:type="dxa" w:w="1218"/>
          </w:tcPr>
          <w:p>
            <w:pPr>
              <w:spacing w:after="0"/>
              <w:jc w:val="right"/>
            </w:pPr>
            <w:r>
              <w:rPr>
                <w:sz w:val="16"/>
              </w:rPr>
              <w:t>$396,094</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$4,618,710,367</w:t>
            </w:r>
          </w:p>
        </w:tc>
        <w:tc>
          <w:tcPr>
            <w:tcW w:type="dxa" w:w="1146"/>
          </w:tcPr>
          <w:p>
            <w:pPr>
              <w:spacing w:after="0"/>
              <w:jc w:val="right"/>
            </w:pPr>
            <w:r>
              <w:rPr>
                <w:sz w:val="16"/>
              </w:rPr>
              <w:t>$9,263,709</w:t>
            </w:r>
          </w:p>
        </w:tc>
        <w:tc>
          <w:tcPr>
            <w:tcW w:type="dxa" w:w="1053"/>
          </w:tcPr>
          <w:p>
            <w:pPr>
              <w:spacing w:after="0"/>
              <w:jc w:val="right"/>
            </w:pPr>
            <w:r>
              <w:rPr>
                <w:sz w:val="16"/>
              </w:rPr>
              <w:t>27,373</w:t>
            </w:r>
          </w:p>
        </w:tc>
        <w:tc>
          <w:tcPr>
            <w:tcW w:type="dxa" w:w="1037"/>
          </w:tcPr>
          <w:p>
            <w:pPr>
              <w:spacing w:after="0"/>
              <w:jc w:val="right"/>
            </w:pPr>
            <w:r>
              <w:rPr>
                <w:sz w:val="16"/>
              </w:rPr>
              <w:t>$72,590</w:t>
            </w:r>
          </w:p>
        </w:tc>
        <w:tc>
          <w:tcPr>
            <w:tcW w:type="dxa" w:w="1126"/>
          </w:tcPr>
          <w:p>
            <w:pPr>
              <w:spacing w:after="0"/>
              <w:jc w:val="right"/>
            </w:pPr>
            <w:r>
              <w:rPr>
                <w:sz w:val="16"/>
              </w:rPr>
              <w:t>$148,764</w:t>
            </w:r>
          </w:p>
        </w:tc>
        <w:tc>
          <w:tcPr>
            <w:tcW w:type="dxa" w:w="1218"/>
          </w:tcPr>
          <w:p>
            <w:pPr>
              <w:spacing w:after="0"/>
              <w:jc w:val="right"/>
            </w:pPr>
            <w:r>
              <w:rPr>
                <w:sz w:val="16"/>
              </w:rPr>
              <w:t>$84,397</w:t>
            </w:r>
          </w:p>
        </w:tc>
        <w:tc>
          <w:tcPr>
            <w:tcW w:type="dxa" w:w="1070"/>
          </w:tcPr>
          <w:p>
            <w:pPr>
              <w:spacing w:after="0"/>
              <w:jc w:val="right"/>
            </w:pPr>
            <w:r>
              <w:rPr>
                <w:sz w:val="16"/>
              </w:rPr>
              <w:t>0.00157%</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$4,618,710,367</w:t>
            </w:r>
          </w:p>
        </w:tc>
        <w:tc>
          <w:tcPr>
            <w:tcW w:type="dxa" w:w="1146"/>
          </w:tcPr>
          <w:p>
            <w:pPr>
              <w:spacing w:after="0"/>
              <w:jc w:val="right"/>
            </w:pPr>
            <w:r>
              <w:rPr>
                <w:sz w:val="16"/>
              </w:rPr>
              <w:t>$9,263,709</w:t>
            </w:r>
          </w:p>
        </w:tc>
        <w:tc>
          <w:tcPr>
            <w:tcW w:type="dxa" w:w="1053"/>
          </w:tcPr>
          <w:p>
            <w:pPr>
              <w:spacing w:after="0"/>
              <w:jc w:val="right"/>
            </w:pPr>
            <w:r>
              <w:rPr>
                <w:sz w:val="16"/>
              </w:rPr>
              <w:t>27,373</w:t>
            </w:r>
          </w:p>
        </w:tc>
        <w:tc>
          <w:tcPr>
            <w:tcW w:type="dxa" w:w="1037"/>
          </w:tcPr>
          <w:p>
            <w:pPr>
              <w:spacing w:after="0"/>
              <w:jc w:val="right"/>
            </w:pPr>
            <w:r>
              <w:rPr>
                <w:sz w:val="16"/>
              </w:rPr>
              <w:t>$737,061</w:t>
            </w:r>
          </w:p>
        </w:tc>
        <w:tc>
          <w:tcPr>
            <w:tcW w:type="dxa" w:w="1126"/>
          </w:tcPr>
          <w:p>
            <w:pPr>
              <w:spacing w:after="0"/>
              <w:jc w:val="right"/>
            </w:pPr>
            <w:r>
              <w:rPr>
                <w:sz w:val="16"/>
              </w:rPr>
              <w:t>$353</w:t>
            </w:r>
          </w:p>
        </w:tc>
        <w:tc>
          <w:tcPr>
            <w:tcW w:type="dxa" w:w="1218"/>
          </w:tcPr>
          <w:p>
            <w:pPr>
              <w:spacing w:after="0"/>
              <w:jc w:val="right"/>
            </w:pPr>
            <w:r>
              <w:rPr>
                <w:sz w:val="16"/>
              </w:rPr>
              <w:t>$4,188,870</w:t>
            </w:r>
          </w:p>
        </w:tc>
        <w:tc>
          <w:tcPr>
            <w:tcW w:type="dxa" w:w="1070"/>
          </w:tcPr>
          <w:p>
            <w:pPr>
              <w:spacing w:after="0"/>
              <w:jc w:val="right"/>
            </w:pPr>
            <w:r>
              <w:rPr>
                <w:sz w:val="16"/>
              </w:rPr>
              <w:t>0.016%</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$687,371,609</w:t>
            </w:r>
          </w:p>
        </w:tc>
        <w:tc>
          <w:tcPr>
            <w:tcW w:type="dxa" w:w="1146"/>
          </w:tcPr>
          <w:p>
            <w:pPr>
              <w:spacing w:after="0"/>
              <w:jc w:val="right"/>
            </w:pPr>
            <w:r>
              <w:rPr>
                <w:sz w:val="16"/>
              </w:rPr>
              <w:t>$5,812,933</w:t>
            </w:r>
          </w:p>
        </w:tc>
        <w:tc>
          <w:tcPr>
            <w:tcW w:type="dxa" w:w="1053"/>
          </w:tcPr>
          <w:p>
            <w:pPr>
              <w:spacing w:after="0"/>
              <w:jc w:val="right"/>
            </w:pPr>
            <w:r>
              <w:rPr>
                <w:sz w:val="16"/>
              </w:rPr>
              <w:t>9,729</w:t>
            </w:r>
          </w:p>
        </w:tc>
        <w:tc>
          <w:tcPr>
            <w:tcW w:type="dxa" w:w="1037"/>
          </w:tcPr>
          <w:p>
            <w:pPr>
              <w:spacing w:after="0"/>
              <w:jc w:val="right"/>
            </w:pPr>
            <w:r>
              <w:rPr>
                <w:sz w:val="16"/>
              </w:rPr>
              <w:t>$87,433</w:t>
            </w:r>
          </w:p>
        </w:tc>
        <w:tc>
          <w:tcPr>
            <w:tcW w:type="dxa" w:w="1126"/>
          </w:tcPr>
          <w:p>
            <w:pPr>
              <w:spacing w:after="0"/>
              <w:jc w:val="right"/>
            </w:pPr>
            <w:r>
              <w:rPr>
                <w:sz w:val="16"/>
              </w:rPr>
              <w:t>$79</w:t>
            </w:r>
          </w:p>
        </w:tc>
        <w:tc>
          <w:tcPr>
            <w:tcW w:type="dxa" w:w="1218"/>
          </w:tcPr>
          <w:p>
            <w:pPr>
              <w:spacing w:after="0"/>
              <w:jc w:val="right"/>
            </w:pPr>
            <w:r>
              <w:rPr>
                <w:sz w:val="16"/>
              </w:rPr>
              <w:t>$19,783</w:t>
            </w:r>
          </w:p>
        </w:tc>
        <w:tc>
          <w:tcPr>
            <w:tcW w:type="dxa" w:w="1070"/>
          </w:tcPr>
          <w:p>
            <w:pPr>
              <w:spacing w:after="0"/>
              <w:jc w:val="right"/>
            </w:pPr>
            <w:r>
              <w:rPr>
                <w:sz w:val="16"/>
              </w:rPr>
              <w:t>0.0127%</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$4,618,710,367</w:t>
            </w:r>
          </w:p>
        </w:tc>
        <w:tc>
          <w:tcPr>
            <w:tcW w:type="dxa" w:w="1146"/>
          </w:tcPr>
          <w:p>
            <w:pPr>
              <w:spacing w:after="0"/>
              <w:jc w:val="right"/>
            </w:pPr>
            <w:r>
              <w:rPr>
                <w:sz w:val="16"/>
              </w:rPr>
              <w:t>$9,263,709</w:t>
            </w:r>
          </w:p>
        </w:tc>
        <w:tc>
          <w:tcPr>
            <w:tcW w:type="dxa" w:w="1053"/>
          </w:tcPr>
          <w:p>
            <w:pPr>
              <w:spacing w:after="0"/>
              <w:jc w:val="right"/>
            </w:pPr>
            <w:r>
              <w:rPr>
                <w:sz w:val="16"/>
              </w:rPr>
              <w:t>27,373</w:t>
            </w:r>
          </w:p>
        </w:tc>
        <w:tc>
          <w:tcPr>
            <w:tcW w:type="dxa" w:w="1037"/>
          </w:tcPr>
          <w:p>
            <w:pPr>
              <w:spacing w:after="0"/>
              <w:jc w:val="right"/>
            </w:pPr>
            <w:r>
              <w:rPr>
                <w:sz w:val="16"/>
              </w:rPr>
              <w:t>$840</w:t>
            </w:r>
          </w:p>
        </w:tc>
        <w:tc>
          <w:tcPr>
            <w:tcW w:type="dxa" w:w="1126"/>
          </w:tcPr>
          <w:p>
            <w:pPr>
              <w:spacing w:after="0"/>
              <w:jc w:val="right"/>
            </w:pPr>
            <w:r>
              <w:rPr>
                <w:sz w:val="16"/>
              </w:rPr>
              <w:t>$1</w:t>
            </w:r>
          </w:p>
        </w:tc>
        <w:tc>
          <w:tcPr>
            <w:tcW w:type="dxa" w:w="1218"/>
          </w:tcPr>
          <w:p>
            <w:pPr>
              <w:spacing w:after="0"/>
              <w:jc w:val="right"/>
            </w:pPr>
            <w:r>
              <w:rPr>
                <w:sz w:val="16"/>
              </w:rPr>
              <w:t>$2,285</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bl>
    <w:p>
      <w:pPr>
        <w:spacing w:after="40" w:before="60"/>
      </w:pPr>
      <w:r>
        <w:rPr>
          <w:sz w:val="15"/>
        </w:rPr>
        <w:t>Totals since 2025-08-25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$4,618,710,367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$9,263,709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$6,612,314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$7,536,722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11</w:t>
            </w:r>
          </w:p>
        </w:tc>
        <w:tc>
          <w:tcPr>
            <w:tcW w:type="dxa" w:w="1558"/>
          </w:tcPr>
          <w:p>
            <w:pPr>
              <w:spacing w:after="0"/>
              <w:jc w:val="right"/>
            </w:pPr>
            <w:r>
              <w:rPr>
                <w:sz w:val="16"/>
              </w:rPr>
              <w:t>16</w:t>
            </w:r>
          </w:p>
        </w:tc>
        <w:tc>
          <w:tcPr>
            <w:tcW w:type="dxa" w:w="1558"/>
          </w:tcPr>
          <w:p>
            <w:pPr>
              <w:spacing w:after="0"/>
              <w:jc w:val="right"/>
            </w:pPr>
            <w:r>
              <w:rPr>
                <w:sz w:val="16"/>
              </w:rPr>
              <w:t>46</w:t>
            </w:r>
          </w:p>
        </w:tc>
        <w:tc>
          <w:tcPr>
            <w:tcW w:type="dxa" w:w="1558"/>
          </w:tcPr>
          <w:p>
            <w:pPr>
              <w:spacing w:after="0"/>
              <w:jc w:val="right"/>
            </w:pPr>
            <w:r>
              <w:rPr>
                <w:sz w:val="16"/>
              </w:rPr>
              <w:t>11</w:t>
            </w:r>
          </w:p>
        </w:tc>
        <w:tc>
          <w:tcPr>
            <w:tcW w:type="dxa" w:w="1558"/>
          </w:tcPr>
          <w:p>
            <w:pPr>
              <w:spacing w:after="0"/>
              <w:jc w:val="right"/>
            </w:pPr>
            <w:r>
              <w:rPr>
                <w:sz w:val="16"/>
              </w:rPr>
              <w:t>52</w:t>
            </w:r>
          </w:p>
        </w:tc>
        <w:tc>
          <w:tcPr>
            <w:tcW w:type="dxa" w:w="1558"/>
          </w:tcPr>
          <w:p>
            <w:pPr>
              <w:spacing w:after="0"/>
              <w:jc w:val="right"/>
            </w:pPr>
            <w:r>
              <w:rPr>
                <w:sz w:val="16"/>
              </w:rPr>
              <w:t>5</w:t>
            </w:r>
          </w:p>
        </w:tc>
        <w:tc>
          <w:tcPr>
            <w:tcW w:type="dxa" w:w="1735"/>
          </w:tcPr>
          <w:p>
            <w:pPr>
              <w:spacing w:after="0"/>
              <w:jc w:val="right"/>
            </w:pPr>
            <w:r>
              <w:rPr>
                <w:sz w:val="16"/>
              </w:rPr>
              <w:t>12</w:t>
            </w:r>
          </w:p>
        </w:tc>
      </w:tr>
      <w:tr>
        <w:trPr>
          <w:cantSplit/>
        </w:trPr>
        <w:tc>
          <w:tcPr>
            <w:tcW w:type="dxa" w:w="3027"/>
          </w:tcPr>
          <w:p>
            <w:pPr>
              <w:spacing w:after="0"/>
              <w:jc w:val="left"/>
            </w:pPr>
            <w:r>
              <w:rPr>
                <w:sz w:val="16"/>
              </w:rPr>
              <w:t>SAN JACINTO COUNTY*</w:t>
            </w:r>
          </w:p>
        </w:tc>
        <w:tc>
          <w:tcPr>
            <w:tcW w:type="dxa" w:w="1558"/>
          </w:tcPr>
          <w:p>
            <w:pPr>
              <w:spacing w:after="0"/>
              <w:jc w:val="right"/>
            </w:pPr>
            <w:r>
              <w:rPr>
                <w:sz w:val="16"/>
              </w:rPr>
              <w:t>11</w:t>
            </w:r>
          </w:p>
        </w:tc>
        <w:tc>
          <w:tcPr>
            <w:tcW w:type="dxa" w:w="1558"/>
          </w:tcPr>
          <w:p>
            <w:pPr>
              <w:spacing w:after="0"/>
              <w:jc w:val="right"/>
            </w:pPr>
            <w:r>
              <w:rPr>
                <w:sz w:val="16"/>
              </w:rPr>
              <w:t>15</w:t>
            </w:r>
          </w:p>
        </w:tc>
        <w:tc>
          <w:tcPr>
            <w:tcW w:type="dxa" w:w="1558"/>
          </w:tcPr>
          <w:p>
            <w:pPr>
              <w:spacing w:after="0"/>
              <w:jc w:val="right"/>
            </w:pPr>
            <w:r>
              <w:rPr>
                <w:sz w:val="16"/>
              </w:rPr>
              <w:t>44</w:t>
            </w:r>
          </w:p>
        </w:tc>
        <w:tc>
          <w:tcPr>
            <w:tcW w:type="dxa" w:w="1558"/>
          </w:tcPr>
          <w:p>
            <w:pPr>
              <w:spacing w:after="0"/>
              <w:jc w:val="right"/>
            </w:pPr>
            <w:r>
              <w:rPr>
                <w:sz w:val="16"/>
              </w:rPr>
              <w:t>11</w:t>
            </w:r>
          </w:p>
        </w:tc>
        <w:tc>
          <w:tcPr>
            <w:tcW w:type="dxa" w:w="1558"/>
          </w:tcPr>
          <w:p>
            <w:pPr>
              <w:spacing w:after="0"/>
              <w:jc w:val="right"/>
            </w:pPr>
            <w:r>
              <w:rPr>
                <w:sz w:val="16"/>
              </w:rPr>
              <w:t>49</w:t>
            </w:r>
          </w:p>
        </w:tc>
        <w:tc>
          <w:tcPr>
            <w:tcW w:type="dxa" w:w="1558"/>
          </w:tcPr>
          <w:p>
            <w:pPr>
              <w:spacing w:after="0"/>
              <w:jc w:val="right"/>
            </w:pPr>
            <w:r>
              <w:rPr>
                <w:sz w:val="16"/>
              </w:rPr>
              <w:t>4</w:t>
            </w:r>
          </w:p>
        </w:tc>
        <w:tc>
          <w:tcPr>
            <w:tcW w:type="dxa" w:w="1735"/>
          </w:tcPr>
          <w:p>
            <w:pPr>
              <w:spacing w:after="0"/>
              <w:jc w:val="right"/>
            </w:pPr>
            <w:r>
              <w:rPr>
                <w:sz w:val="16"/>
              </w:rPr>
              <w:t>12</w:t>
            </w:r>
          </w:p>
        </w:tc>
      </w:tr>
      <w:tr>
        <w:trPr>
          <w:cantSplit/>
        </w:trPr>
        <w:tc>
          <w:tcPr>
            <w:tcW w:type="dxa" w:w="3027"/>
          </w:tcPr>
          <w:p>
            <w:pPr>
              <w:spacing w:after="0"/>
              <w:jc w:val="left"/>
            </w:pPr>
            <w:r>
              <w:rPr>
                <w:sz w:val="16"/>
              </w:rPr>
              <w:t>SHEPHERD,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COLDSPRING,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3</w:t>
            </w:r>
          </w:p>
        </w:tc>
        <w:tc>
          <w:tcPr>
            <w:tcW w:type="dxa" w:w="1558"/>
          </w:tcPr>
          <w:p>
            <w:pPr>
              <w:spacing w:after="0"/>
              <w:jc w:val="right"/>
            </w:pPr>
            <w:r>
              <w:rPr>
                <w:sz w:val="16"/>
              </w:rPr>
              <w:t>8</w:t>
            </w:r>
          </w:p>
        </w:tc>
        <w:tc>
          <w:tcPr>
            <w:tcW w:type="dxa" w:w="1558"/>
          </w:tcPr>
          <w:p>
            <w:pPr>
              <w:spacing w:after="0"/>
              <w:jc w:val="right"/>
            </w:pPr>
            <w:r>
              <w:rPr>
                <w:sz w:val="16"/>
              </w:rPr>
              <w:t>12</w:t>
            </w:r>
          </w:p>
        </w:tc>
        <w:tc>
          <w:tcPr>
            <w:tcW w:type="dxa" w:w="1558"/>
          </w:tcPr>
          <w:p>
            <w:pPr>
              <w:spacing w:after="0"/>
              <w:jc w:val="right"/>
            </w:pPr>
            <w:r>
              <w:rPr>
                <w:sz w:val="16"/>
              </w:rPr>
              <w:t>7</w:t>
            </w:r>
          </w:p>
        </w:tc>
        <w:tc>
          <w:tcPr>
            <w:tcW w:type="dxa" w:w="1558"/>
          </w:tcPr>
          <w:p>
            <w:pPr>
              <w:spacing w:after="0"/>
              <w:jc w:val="right"/>
            </w:pPr>
            <w:r>
              <w:rPr>
                <w:sz w:val="16"/>
              </w:rPr>
              <w:t>13</w:t>
            </w:r>
          </w:p>
        </w:tc>
        <w:tc>
          <w:tcPr>
            <w:tcW w:type="dxa" w:w="1558"/>
          </w:tcPr>
          <w:p>
            <w:pPr>
              <w:spacing w:after="0"/>
              <w:jc w:val="right"/>
            </w:pPr>
            <w:r>
              <w:rPr>
                <w:sz w:val="16"/>
              </w:rPr>
              <w:t>1</w:t>
            </w:r>
          </w:p>
        </w:tc>
        <w:tc>
          <w:tcPr>
            <w:tcW w:type="dxa" w:w="1735"/>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San Jacinto County</w:t>
            </w:r>
          </w:p>
        </w:tc>
        <w:tc>
          <w:tcPr>
            <w:tcW w:type="dxa" w:w="1486"/>
          </w:tcPr>
          <w:p>
            <w:pPr>
              <w:spacing w:after="0"/>
              <w:jc w:val="left"/>
            </w:pPr>
            <w:r>
              <w:rPr>
                <w:sz w:val="16"/>
              </w:rPr>
              <w:t>480553</w:t>
            </w:r>
          </w:p>
        </w:tc>
        <w:tc>
          <w:tcPr>
            <w:tcW w:type="dxa" w:w="1335"/>
          </w:tcPr>
          <w:p>
            <w:pPr>
              <w:spacing w:after="0"/>
              <w:jc w:val="right"/>
            </w:pPr>
            <w:r>
              <w:rPr>
                <w:sz w:val="16"/>
              </w:rPr>
              <w:t>11</w:t>
            </w:r>
          </w:p>
        </w:tc>
        <w:tc>
          <w:tcPr>
            <w:tcW w:type="dxa" w:w="1335"/>
          </w:tcPr>
          <w:p>
            <w:pPr>
              <w:spacing w:after="0"/>
              <w:jc w:val="right"/>
            </w:pPr>
            <w:r>
              <w:rPr>
                <w:sz w:val="16"/>
              </w:rPr>
              <w:t>15</w:t>
            </w:r>
          </w:p>
        </w:tc>
        <w:tc>
          <w:tcPr>
            <w:tcW w:type="dxa" w:w="1335"/>
          </w:tcPr>
          <w:p>
            <w:pPr>
              <w:spacing w:after="0"/>
              <w:jc w:val="right"/>
            </w:pPr>
            <w:r>
              <w:rPr>
                <w:sz w:val="16"/>
              </w:rPr>
              <w:t>44</w:t>
            </w:r>
          </w:p>
        </w:tc>
        <w:tc>
          <w:tcPr>
            <w:tcW w:type="dxa" w:w="1335"/>
          </w:tcPr>
          <w:p>
            <w:pPr>
              <w:spacing w:after="0"/>
              <w:jc w:val="right"/>
            </w:pPr>
            <w:r>
              <w:rPr>
                <w:sz w:val="16"/>
              </w:rPr>
              <w:t>11</w:t>
            </w:r>
          </w:p>
        </w:tc>
        <w:tc>
          <w:tcPr>
            <w:tcW w:type="dxa" w:w="1335"/>
          </w:tcPr>
          <w:p>
            <w:pPr>
              <w:spacing w:after="0"/>
              <w:jc w:val="right"/>
            </w:pPr>
            <w:r>
              <w:rPr>
                <w:sz w:val="16"/>
              </w:rPr>
              <w:t>49</w:t>
            </w:r>
          </w:p>
        </w:tc>
        <w:tc>
          <w:tcPr>
            <w:tcW w:type="dxa" w:w="1335"/>
          </w:tcPr>
          <w:p>
            <w:pPr>
              <w:spacing w:after="0"/>
              <w:jc w:val="right"/>
            </w:pPr>
            <w:r>
              <w:rPr>
                <w:sz w:val="16"/>
              </w:rPr>
              <w:t>4</w:t>
            </w:r>
          </w:p>
        </w:tc>
        <w:tc>
          <w:tcPr>
            <w:tcW w:type="dxa" w:w="1486"/>
          </w:tcPr>
          <w:p>
            <w:pPr>
              <w:spacing w:after="0"/>
              <w:jc w:val="right"/>
            </w:pPr>
            <w:r>
              <w:rPr>
                <w:sz w:val="16"/>
              </w:rPr>
              <w:t>12</w:t>
            </w:r>
          </w:p>
        </w:tc>
        <w:tc>
          <w:tcPr>
            <w:tcW w:type="dxa" w:w="913"/>
          </w:tcPr>
          <w:p>
            <w:pPr>
              <w:spacing w:after="0"/>
              <w:jc w:val="left"/>
            </w:pPr>
          </w:p>
        </w:tc>
      </w:tr>
      <w:tr>
        <w:trPr>
          <w:cantSplit/>
        </w:trPr>
        <w:tc>
          <w:tcPr>
            <w:tcW w:type="dxa" w:w="2216"/>
          </w:tcPr>
          <w:p>
            <w:pPr>
              <w:spacing w:after="0"/>
              <w:jc w:val="left"/>
            </w:pPr>
            <w:r>
              <w:rPr>
                <w:sz w:val="16"/>
              </w:rPr>
              <w:t>Coldspring city</w:t>
            </w:r>
          </w:p>
        </w:tc>
        <w:tc>
          <w:tcPr>
            <w:tcW w:type="dxa" w:w="1486"/>
          </w:tcPr>
          <w:p>
            <w:pPr>
              <w:spacing w:after="0"/>
              <w:jc w:val="left"/>
            </w:pPr>
            <w:r>
              <w:rPr>
                <w:sz w:val="16"/>
              </w:rPr>
              <w:t>481599</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Point Blank city</w:t>
            </w:r>
          </w:p>
        </w:tc>
        <w:tc>
          <w:tcPr>
            <w:tcW w:type="dxa" w:w="1486"/>
          </w:tcPr>
          <w:p>
            <w:pPr>
              <w:spacing w:after="0"/>
              <w:jc w:val="left"/>
            </w:pPr>
            <w:r>
              <w:rPr>
                <w:sz w:val="16"/>
              </w:rPr>
              <w:t>481528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Shepherd city</w:t>
            </w:r>
          </w:p>
        </w:tc>
        <w:tc>
          <w:tcPr>
            <w:tcW w:type="dxa" w:w="1486"/>
          </w:tcPr>
          <w:p>
            <w:pPr>
              <w:spacing w:after="0"/>
              <w:jc w:val="left"/>
            </w:pPr>
            <w:r>
              <w:rPr>
                <w:sz w:val="16"/>
              </w:rPr>
              <w:t>480554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15</w:t>
            </w:r>
          </w:p>
        </w:tc>
        <w:tc>
          <w:tcPr>
            <w:tcW w:type="dxa" w:w="1496"/>
          </w:tcPr>
          <w:p>
            <w:pPr>
              <w:spacing w:after="0"/>
              <w:jc w:val="right"/>
            </w:pPr>
            <w:r>
              <w:rPr>
                <w:sz w:val="16"/>
              </w:rPr>
              <w:t>45</w:t>
            </w:r>
          </w:p>
        </w:tc>
        <w:tc>
          <w:tcPr>
            <w:tcW w:type="dxa" w:w="1496"/>
          </w:tcPr>
          <w:p>
            <w:pPr>
              <w:spacing w:after="0"/>
              <w:jc w:val="right"/>
            </w:pPr>
            <w:r>
              <w:rPr>
                <w:sz w:val="16"/>
              </w:rPr>
              <w:t>10</w:t>
            </w:r>
          </w:p>
        </w:tc>
        <w:tc>
          <w:tcPr>
            <w:tcW w:type="dxa" w:w="1496"/>
          </w:tcPr>
          <w:p>
            <w:pPr>
              <w:spacing w:after="0"/>
              <w:jc w:val="right"/>
            </w:pPr>
            <w:r>
              <w:rPr>
                <w:sz w:val="16"/>
              </w:rPr>
              <w:t>51</w:t>
            </w:r>
          </w:p>
        </w:tc>
        <w:tc>
          <w:tcPr>
            <w:tcW w:type="dxa" w:w="1496"/>
          </w:tcPr>
          <w:p>
            <w:pPr>
              <w:spacing w:after="0"/>
              <w:jc w:val="right"/>
            </w:pPr>
            <w:r>
              <w:rPr>
                <w:sz w:val="16"/>
              </w:rPr>
              <w:t>5</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 Jacinto County, TX: risk-assessment baseline packet, release 2026-10 (data as of 2026-09-28; County area 48407).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Jacinto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Jacinto County, TX: Risk-assessment baseline packet</dc:title>
  <dc:subject>Hazard Plain release 2026-10, as of 2026-09-28. Preview: automated baseline</dc:subject>
  <dc:creator>Hazard Plain</dc:creator>
  <cp:keywords>Hazard Plain; hazard mitigation; risk assessment; 48407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