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Augustine County, TX</w:t>
      </w:r>
    </w:p>
    <w:p>
      <w:pPr>
        <w:spacing w:after="120" w:before="0"/>
      </w:pPr>
      <w:r>
        <w:rPr>
          <w:color w:val="555555"/>
          <w:sz w:val="24"/>
        </w:rPr>
        <w:t>Risk-assessment baseline packet</w:t>
      </w:r>
    </w:p>
    <w:p>
      <w:pPr>
        <w:spacing w:after="120" w:before="0"/>
      </w:pPr>
      <w:r>
        <w:rPr>
          <w:b/>
          <w:sz w:val="18"/>
        </w:rPr>
        <w:t xml:space="preserve">County FIPS: </w:t>
      </w:r>
      <w:r>
        <w:rPr>
          <w:sz w:val="18"/>
        </w:rPr>
        <w:t>48405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2031-06-03. Plan: San Augustine County (FEMA plan 110757), approved 2026-06-04.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($1,185,774 a year), Strong Wind ($822,703) and Tornado ($606,714).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2031-06-03</w:t>
      </w:r>
    </w:p>
    <w:p>
      <w:pPr>
        <w:keepNext/>
        <w:spacing w:after="40" w:before="0"/>
      </w:pPr>
      <w:r>
        <w:rPr>
          <w:b/>
        </w:rPr>
        <w:t xml:space="preserve">Plan: </w:t>
      </w:r>
      <w:r>
        <w:rPr/>
        <w:t>San Augustine County (FEMA plan 110757)</w:t>
      </w:r>
    </w:p>
    <w:p>
      <w:pPr>
        <w:keepNext/>
        <w:spacing w:after="40" w:before="0"/>
      </w:pPr>
      <w:r>
        <w:rPr>
          <w:b/>
        </w:rPr>
        <w:t xml:space="preserve">Approved: </w:t>
      </w:r>
      <w:r>
        <w:rPr/>
        <w:t>2026-06-04</w:t>
      </w:r>
    </w:p>
    <w:p>
      <w:pPr>
        <w:keepNext/>
        <w:spacing w:after="40" w:before="0"/>
      </w:pPr>
      <w:r>
        <w:rPr>
          <w:b/>
        </w:rPr>
        <w:t xml:space="preserve">Days to expiry: </w:t>
      </w:r>
      <w:r>
        <w:rPr/>
        <w:t>1,707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822"/>
        <w:gridCol w:w="3198"/>
        <w:gridCol w:w="4385"/>
        <w:gridCol w:w="1254"/>
        <w:gridCol w:w="1254"/>
        <w:gridCol w:w="1081"/>
      </w:tblGrid>
      <w:tr>
        <w:trPr>
          <w:cantSplit/>
          <w:tblHeader/>
        </w:trPr>
        <w:tc>
          <w:tcPr>
            <w:tcW w:type="dxa" w:w="2118"/>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438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San Augustine County</w:t>
            </w:r>
          </w:p>
        </w:tc>
        <w:tc>
          <w:tcPr>
            <w:tcW w:type="dxa" w:w="822"/>
          </w:tcPr>
          <w:p>
            <w:pPr>
              <w:spacing w:after="0"/>
              <w:jc w:val="left"/>
            </w:pPr>
            <w:r>
              <w:rPr>
                <w:sz w:val="16"/>
              </w:rPr>
              <w:t>County</w:t>
            </w:r>
          </w:p>
        </w:tc>
        <w:tc>
          <w:tcPr>
            <w:tcW w:type="dxa" w:w="3198"/>
          </w:tcPr>
          <w:p>
            <w:pPr>
              <w:spacing w:after="0"/>
              <w:jc w:val="left"/>
            </w:pPr>
            <w:r>
              <w:rPr>
                <w:sz w:val="16"/>
              </w:rPr>
              <w:t>Approved, expires 2031-06-03</w:t>
            </w:r>
          </w:p>
        </w:tc>
        <w:tc>
          <w:tcPr>
            <w:tcW w:type="dxa" w:w="4385"/>
          </w:tcPr>
          <w:p>
            <w:pPr>
              <w:spacing w:after="0"/>
              <w:jc w:val="left"/>
            </w:pPr>
            <w:r>
              <w:rPr>
                <w:sz w:val="16"/>
              </w:rPr>
              <w:t>San Augustine County (FEMA plan 110757)</w:t>
            </w:r>
          </w:p>
        </w:tc>
        <w:tc>
          <w:tcPr>
            <w:tcW w:type="dxa" w:w="1254"/>
          </w:tcPr>
          <w:p>
            <w:pPr>
              <w:spacing w:after="0"/>
              <w:jc w:val="left"/>
            </w:pPr>
            <w:r>
              <w:rPr>
                <w:sz w:val="16"/>
              </w:rPr>
              <w:t>2026-06-04</w:t>
            </w:r>
          </w:p>
        </w:tc>
        <w:tc>
          <w:tcPr>
            <w:tcW w:type="dxa" w:w="1254"/>
          </w:tcPr>
          <w:p>
            <w:pPr>
              <w:spacing w:after="0"/>
              <w:jc w:val="left"/>
            </w:pPr>
            <w:r>
              <w:rPr>
                <w:sz w:val="16"/>
              </w:rPr>
              <w:t>2031-06-03</w:t>
            </w:r>
          </w:p>
        </w:tc>
        <w:tc>
          <w:tcPr>
            <w:tcW w:type="dxa" w:w="1081"/>
          </w:tcPr>
          <w:p>
            <w:pPr>
              <w:spacing w:after="0"/>
              <w:jc w:val="right"/>
            </w:pPr>
            <w:r>
              <w:rPr>
                <w:sz w:val="16"/>
              </w:rPr>
              <w:t>1,707</w:t>
            </w:r>
          </w:p>
        </w:tc>
      </w:tr>
      <w:tr>
        <w:trPr>
          <w:cantSplit/>
        </w:trPr>
        <w:tc>
          <w:tcPr>
            <w:tcW w:type="dxa" w:w="2118"/>
          </w:tcPr>
          <w:p>
            <w:pPr>
              <w:spacing w:after="0"/>
              <w:jc w:val="left"/>
            </w:pPr>
            <w:r>
              <w:rPr>
                <w:sz w:val="16"/>
              </w:rPr>
              <w:t>Broaddus town</w:t>
            </w:r>
          </w:p>
        </w:tc>
        <w:tc>
          <w:tcPr>
            <w:tcW w:type="dxa" w:w="822"/>
          </w:tcPr>
          <w:p>
            <w:pPr>
              <w:spacing w:after="0"/>
              <w:jc w:val="left"/>
            </w:pPr>
            <w:r>
              <w:rPr>
                <w:sz w:val="16"/>
              </w:rPr>
              <w:t>Town</w:t>
            </w:r>
          </w:p>
        </w:tc>
        <w:tc>
          <w:tcPr>
            <w:tcW w:type="dxa" w:w="3198"/>
          </w:tcPr>
          <w:p>
            <w:pPr>
              <w:spacing w:after="0"/>
              <w:jc w:val="left"/>
            </w:pPr>
            <w:r>
              <w:rPr>
                <w:sz w:val="16"/>
              </w:rPr>
              <w:t>Approved, expires 2031-06-03</w:t>
            </w:r>
          </w:p>
        </w:tc>
        <w:tc>
          <w:tcPr>
            <w:tcW w:type="dxa" w:w="4385"/>
          </w:tcPr>
          <w:p>
            <w:pPr>
              <w:spacing w:after="0"/>
              <w:jc w:val="left"/>
            </w:pPr>
            <w:r>
              <w:rPr>
                <w:sz w:val="16"/>
              </w:rPr>
              <w:t>San Augustine County (FEMA plan 110757)</w:t>
            </w:r>
          </w:p>
        </w:tc>
        <w:tc>
          <w:tcPr>
            <w:tcW w:type="dxa" w:w="1254"/>
          </w:tcPr>
          <w:p>
            <w:pPr>
              <w:spacing w:after="0"/>
              <w:jc w:val="left"/>
            </w:pPr>
            <w:r>
              <w:rPr>
                <w:sz w:val="16"/>
              </w:rPr>
              <w:t>2026-06-04</w:t>
            </w:r>
          </w:p>
        </w:tc>
        <w:tc>
          <w:tcPr>
            <w:tcW w:type="dxa" w:w="1254"/>
          </w:tcPr>
          <w:p>
            <w:pPr>
              <w:spacing w:after="0"/>
              <w:jc w:val="left"/>
            </w:pPr>
            <w:r>
              <w:rPr>
                <w:sz w:val="16"/>
              </w:rPr>
              <w:t>2031-06-03</w:t>
            </w:r>
          </w:p>
        </w:tc>
        <w:tc>
          <w:tcPr>
            <w:tcW w:type="dxa" w:w="1081"/>
          </w:tcPr>
          <w:p>
            <w:pPr>
              <w:spacing w:after="0"/>
              <w:jc w:val="right"/>
            </w:pPr>
            <w:r>
              <w:rPr>
                <w:sz w:val="16"/>
              </w:rPr>
              <w:t>1,707</w:t>
            </w:r>
          </w:p>
        </w:tc>
      </w:tr>
      <w:tr>
        <w:trPr>
          <w:cantSplit/>
        </w:trPr>
        <w:tc>
          <w:tcPr>
            <w:tcW w:type="dxa" w:w="2118"/>
          </w:tcPr>
          <w:p>
            <w:pPr>
              <w:spacing w:after="0"/>
              <w:jc w:val="left"/>
            </w:pPr>
            <w:r>
              <w:rPr>
                <w:sz w:val="16"/>
              </w:rPr>
              <w:t>San Augustine city</w:t>
            </w:r>
          </w:p>
        </w:tc>
        <w:tc>
          <w:tcPr>
            <w:tcW w:type="dxa" w:w="822"/>
          </w:tcPr>
          <w:p>
            <w:pPr>
              <w:spacing w:after="0"/>
              <w:jc w:val="left"/>
            </w:pPr>
            <w:r>
              <w:rPr>
                <w:sz w:val="16"/>
              </w:rPr>
              <w:t>City</w:t>
            </w:r>
          </w:p>
        </w:tc>
        <w:tc>
          <w:tcPr>
            <w:tcW w:type="dxa" w:w="3198"/>
          </w:tcPr>
          <w:p>
            <w:pPr>
              <w:spacing w:after="0"/>
              <w:jc w:val="left"/>
            </w:pPr>
            <w:r>
              <w:rPr>
                <w:sz w:val="16"/>
              </w:rPr>
              <w:t>Approved, expires 2031-06-03</w:t>
            </w:r>
          </w:p>
        </w:tc>
        <w:tc>
          <w:tcPr>
            <w:tcW w:type="dxa" w:w="4385"/>
          </w:tcPr>
          <w:p>
            <w:pPr>
              <w:spacing w:after="0"/>
              <w:jc w:val="left"/>
            </w:pPr>
            <w:r>
              <w:rPr>
                <w:sz w:val="16"/>
              </w:rPr>
              <w:t>San Augustine County (FEMA plan 110757)</w:t>
            </w:r>
          </w:p>
        </w:tc>
        <w:tc>
          <w:tcPr>
            <w:tcW w:type="dxa" w:w="1254"/>
          </w:tcPr>
          <w:p>
            <w:pPr>
              <w:spacing w:after="0"/>
              <w:jc w:val="left"/>
            </w:pPr>
            <w:r>
              <w:rPr>
                <w:sz w:val="16"/>
              </w:rPr>
              <w:t>2026-06-04</w:t>
            </w:r>
          </w:p>
        </w:tc>
        <w:tc>
          <w:tcPr>
            <w:tcW w:type="dxa" w:w="1254"/>
          </w:tcPr>
          <w:p>
            <w:pPr>
              <w:spacing w:after="0"/>
              <w:jc w:val="left"/>
            </w:pPr>
            <w:r>
              <w:rPr>
                <w:sz w:val="16"/>
              </w:rPr>
              <w:t>2031-06-03</w:t>
            </w:r>
          </w:p>
        </w:tc>
        <w:tc>
          <w:tcPr>
            <w:tcW w:type="dxa" w:w="1081"/>
          </w:tcPr>
          <w:p>
            <w:pPr>
              <w:spacing w:after="0"/>
              <w:jc w:val="right"/>
            </w:pPr>
            <w:r>
              <w:rPr>
                <w:sz w:val="16"/>
              </w:rPr>
              <w:t>1,707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$1,149,101</w:t>
            </w:r>
          </w:p>
        </w:tc>
        <w:tc>
          <w:tcPr>
            <w:tcW w:type="dxa" w:w="1126"/>
          </w:tcPr>
          <w:p>
            <w:pPr>
              <w:spacing w:after="0"/>
              <w:jc w:val="right"/>
            </w:pPr>
            <w:r>
              <w:rPr>
                <w:sz w:val="16"/>
              </w:rPr>
              <w:t>$198</w:t>
            </w:r>
          </w:p>
        </w:tc>
        <w:tc>
          <w:tcPr>
            <w:tcW w:type="dxa" w:w="1635"/>
          </w:tcPr>
          <w:p>
            <w:pPr>
              <w:spacing w:after="0"/>
              <w:jc w:val="right"/>
            </w:pPr>
            <w:r>
              <w:rPr>
                <w:sz w:val="16"/>
              </w:rPr>
              <w:t>$36,475</w:t>
            </w:r>
          </w:p>
        </w:tc>
        <w:tc>
          <w:tcPr>
            <w:tcW w:type="dxa" w:w="1151"/>
          </w:tcPr>
          <w:p>
            <w:pPr>
              <w:spacing w:after="0"/>
              <w:jc w:val="right"/>
            </w:pPr>
            <w:r>
              <w:rPr>
                <w:sz w:val="16"/>
              </w:rPr>
              <w:t>$1,185,774</w:t>
            </w:r>
          </w:p>
        </w:tc>
        <w:tc>
          <w:tcPr>
            <w:tcW w:type="dxa" w:w="1836"/>
          </w:tcPr>
          <w:p>
            <w:pPr>
              <w:spacing w:after="0"/>
              <w:jc w:val="right"/>
            </w:pPr>
            <w:r>
              <w:rPr>
                <w:sz w:val="16"/>
              </w:rPr>
              <w:t>22</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$351,621</w:t>
            </w:r>
          </w:p>
        </w:tc>
        <w:tc>
          <w:tcPr>
            <w:tcW w:type="dxa" w:w="1126"/>
          </w:tcPr>
          <w:p>
            <w:pPr>
              <w:spacing w:after="0"/>
              <w:jc w:val="right"/>
            </w:pPr>
            <w:r>
              <w:rPr>
                <w:sz w:val="16"/>
              </w:rPr>
              <w:t>$89,361</w:t>
            </w:r>
          </w:p>
        </w:tc>
        <w:tc>
          <w:tcPr>
            <w:tcW w:type="dxa" w:w="1635"/>
          </w:tcPr>
          <w:p>
            <w:pPr>
              <w:spacing w:after="0"/>
              <w:jc w:val="right"/>
            </w:pPr>
            <w:r>
              <w:rPr>
                <w:sz w:val="16"/>
              </w:rPr>
              <w:t>$381,721</w:t>
            </w:r>
          </w:p>
        </w:tc>
        <w:tc>
          <w:tcPr>
            <w:tcW w:type="dxa" w:w="1151"/>
          </w:tcPr>
          <w:p>
            <w:pPr>
              <w:spacing w:after="0"/>
              <w:jc w:val="right"/>
            </w:pPr>
            <w:r>
              <w:rPr>
                <w:sz w:val="16"/>
              </w:rPr>
              <w:t>$822,703</w:t>
            </w:r>
          </w:p>
        </w:tc>
        <w:tc>
          <w:tcPr>
            <w:tcW w:type="dxa" w:w="1836"/>
          </w:tcPr>
          <w:p>
            <w:pPr>
              <w:spacing w:after="0"/>
              <w:jc w:val="right"/>
            </w:pPr>
            <w:r>
              <w:rPr>
                <w:sz w:val="16"/>
              </w:rPr>
              <w:t>78</w:t>
            </w:r>
          </w:p>
        </w:tc>
        <w:tc>
          <w:tcPr>
            <w:tcW w:type="dxa" w:w="3057"/>
          </w:tcPr>
          <w:p>
            <w:pPr>
              <w:spacing w:after="0"/>
              <w:jc w:val="left"/>
            </w:pPr>
            <w:r>
              <w:rPr>
                <w:sz w:val="16"/>
              </w:rPr>
              <w:t>Includes 1 High Wind and 1 Strong Wind records (NOAA non-thunderstorm wind types, outside NRI's Strong Wind definition).</w:t>
            </w: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$203,653</w:t>
            </w:r>
          </w:p>
        </w:tc>
        <w:tc>
          <w:tcPr>
            <w:tcW w:type="dxa" w:w="1126"/>
          </w:tcPr>
          <w:p>
            <w:pPr>
              <w:spacing w:after="0"/>
              <w:jc w:val="right"/>
            </w:pPr>
            <w:r>
              <w:rPr>
                <w:sz w:val="16"/>
              </w:rPr>
              <w:t>$1,703</w:t>
            </w:r>
          </w:p>
        </w:tc>
        <w:tc>
          <w:tcPr>
            <w:tcW w:type="dxa" w:w="1635"/>
          </w:tcPr>
          <w:p>
            <w:pPr>
              <w:spacing w:after="0"/>
              <w:jc w:val="right"/>
            </w:pPr>
            <w:r>
              <w:rPr>
                <w:sz w:val="16"/>
              </w:rPr>
              <w:t>$401,357</w:t>
            </w:r>
          </w:p>
        </w:tc>
        <w:tc>
          <w:tcPr>
            <w:tcW w:type="dxa" w:w="1151"/>
          </w:tcPr>
          <w:p>
            <w:pPr>
              <w:spacing w:after="0"/>
              <w:jc w:val="right"/>
            </w:pPr>
            <w:r>
              <w:rPr>
                <w:sz w:val="16"/>
              </w:rPr>
              <w:t>$606,714</w:t>
            </w:r>
          </w:p>
        </w:tc>
        <w:tc>
          <w:tcPr>
            <w:tcW w:type="dxa" w:w="1836"/>
          </w:tcPr>
          <w:p>
            <w:pPr>
              <w:spacing w:after="0"/>
              <w:jc w:val="right"/>
            </w:pPr>
            <w:r>
              <w:rPr>
                <w:sz w:val="16"/>
              </w:rPr>
              <w:t>8</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$283,395</w:t>
            </w:r>
          </w:p>
        </w:tc>
        <w:tc>
          <w:tcPr>
            <w:tcW w:type="dxa" w:w="1126"/>
          </w:tcPr>
          <w:p>
            <w:pPr>
              <w:spacing w:after="0"/>
              <w:jc w:val="right"/>
            </w:pPr>
            <w:r>
              <w:rPr>
                <w:sz w:val="16"/>
              </w:rPr>
              <w:t>$170,136</w:t>
            </w:r>
          </w:p>
        </w:tc>
        <w:tc>
          <w:tcPr>
            <w:tcW w:type="dxa" w:w="1635"/>
          </w:tcPr>
          <w:p>
            <w:pPr>
              <w:spacing w:after="0"/>
              <w:jc w:val="right"/>
            </w:pPr>
            <w:r>
              <w:rPr>
                <w:sz w:val="16"/>
              </w:rPr>
              <w:t>$8,358</w:t>
            </w:r>
          </w:p>
        </w:tc>
        <w:tc>
          <w:tcPr>
            <w:tcW w:type="dxa" w:w="1151"/>
          </w:tcPr>
          <w:p>
            <w:pPr>
              <w:spacing w:after="0"/>
              <w:jc w:val="right"/>
            </w:pPr>
            <w:r>
              <w:rPr>
                <w:sz w:val="16"/>
              </w:rPr>
              <w:t>$461,888</w:t>
            </w:r>
          </w:p>
        </w:tc>
        <w:tc>
          <w:tcPr>
            <w:tcW w:type="dxa" w:w="1836"/>
          </w:tcPr>
          <w:p>
            <w:pPr>
              <w:spacing w:after="0"/>
              <w:jc w:val="right"/>
            </w:pPr>
            <w:r>
              <w:rPr>
                <w:sz w:val="16"/>
              </w:rPr>
              <w:t>4</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$108</w:t>
            </w:r>
          </w:p>
        </w:tc>
        <w:tc>
          <w:tcPr>
            <w:tcW w:type="dxa" w:w="1126"/>
          </w:tcPr>
          <w:p>
            <w:pPr>
              <w:spacing w:after="0"/>
              <w:jc w:val="right"/>
            </w:pPr>
            <w:r>
              <w:rPr>
                <w:sz w:val="16"/>
              </w:rPr>
              <w:t>$412</w:t>
            </w:r>
          </w:p>
        </w:tc>
        <w:tc>
          <w:tcPr>
            <w:tcW w:type="dxa" w:w="1635"/>
          </w:tcPr>
          <w:p>
            <w:pPr>
              <w:spacing w:after="0"/>
              <w:jc w:val="right"/>
            </w:pPr>
            <w:r>
              <w:rPr>
                <w:sz w:val="16"/>
              </w:rPr>
              <w:t>$288,541</w:t>
            </w:r>
          </w:p>
        </w:tc>
        <w:tc>
          <w:tcPr>
            <w:tcW w:type="dxa" w:w="1151"/>
          </w:tcPr>
          <w:p>
            <w:pPr>
              <w:spacing w:after="0"/>
              <w:jc w:val="right"/>
            </w:pPr>
            <w:r>
              <w:rPr>
                <w:sz w:val="16"/>
              </w:rPr>
              <w:t>$289,061</w:t>
            </w:r>
          </w:p>
        </w:tc>
        <w:tc>
          <w:tcPr>
            <w:tcW w:type="dxa" w:w="1836"/>
          </w:tcPr>
          <w:p>
            <w:pPr>
              <w:spacing w:after="0"/>
              <w:jc w:val="right"/>
            </w:pPr>
            <w:r>
              <w:rPr>
                <w:sz w:val="16"/>
              </w:rPr>
              <w:t>84</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$2,601</w:t>
            </w:r>
          </w:p>
        </w:tc>
        <w:tc>
          <w:tcPr>
            <w:tcW w:type="dxa" w:w="1126"/>
          </w:tcPr>
          <w:p>
            <w:pPr>
              <w:spacing w:after="0"/>
              <w:jc w:val="right"/>
            </w:pPr>
            <w:r>
              <w:rPr>
                <w:sz w:val="16"/>
              </w:rPr>
              <w:t>$32,882</w:t>
            </w:r>
          </w:p>
        </w:tc>
        <w:tc>
          <w:tcPr>
            <w:tcW w:type="dxa" w:w="1635"/>
          </w:tcPr>
          <w:p>
            <w:pPr>
              <w:spacing w:after="0"/>
              <w:jc w:val="right"/>
            </w:pPr>
            <w:r>
              <w:rPr>
                <w:sz w:val="16"/>
              </w:rPr>
              <w:t>$184,996</w:t>
            </w:r>
          </w:p>
        </w:tc>
        <w:tc>
          <w:tcPr>
            <w:tcW w:type="dxa" w:w="1151"/>
          </w:tcPr>
          <w:p>
            <w:pPr>
              <w:spacing w:after="0"/>
              <w:jc w:val="right"/>
            </w:pPr>
            <w:r>
              <w:rPr>
                <w:sz w:val="16"/>
              </w:rPr>
              <w:t>$220,478</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$2,520</w:t>
            </w:r>
          </w:p>
        </w:tc>
        <w:tc>
          <w:tcPr>
            <w:tcW w:type="dxa" w:w="1126"/>
          </w:tcPr>
          <w:p>
            <w:pPr>
              <w:spacing w:after="0"/>
              <w:jc w:val="right"/>
            </w:pPr>
            <w:r>
              <w:rPr>
                <w:sz w:val="16"/>
              </w:rPr>
              <w:t>n/a</w:t>
            </w:r>
          </w:p>
        </w:tc>
        <w:tc>
          <w:tcPr>
            <w:tcW w:type="dxa" w:w="1635"/>
          </w:tcPr>
          <w:p>
            <w:pPr>
              <w:spacing w:after="0"/>
              <w:jc w:val="right"/>
            </w:pPr>
            <w:r>
              <w:rPr>
                <w:sz w:val="16"/>
              </w:rPr>
              <w:t>$115,739</w:t>
            </w:r>
          </w:p>
        </w:tc>
        <w:tc>
          <w:tcPr>
            <w:tcW w:type="dxa" w:w="1151"/>
          </w:tcPr>
          <w:p>
            <w:pPr>
              <w:spacing w:after="0"/>
              <w:jc w:val="right"/>
            </w:pPr>
            <w:r>
              <w:rPr>
                <w:sz w:val="16"/>
              </w:rPr>
              <w:t>$118,259</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$28,101</w:t>
            </w:r>
          </w:p>
        </w:tc>
        <w:tc>
          <w:tcPr>
            <w:tcW w:type="dxa" w:w="1126"/>
          </w:tcPr>
          <w:p>
            <w:pPr>
              <w:spacing w:after="0"/>
              <w:jc w:val="right"/>
            </w:pPr>
            <w:r>
              <w:rPr>
                <w:sz w:val="16"/>
              </w:rPr>
              <w:t>n/a</w:t>
            </w:r>
          </w:p>
        </w:tc>
        <w:tc>
          <w:tcPr>
            <w:tcW w:type="dxa" w:w="1635"/>
          </w:tcPr>
          <w:p>
            <w:pPr>
              <w:spacing w:after="0"/>
              <w:jc w:val="right"/>
            </w:pPr>
            <w:r>
              <w:rPr>
                <w:sz w:val="16"/>
              </w:rPr>
              <w:t>$30,360</w:t>
            </w:r>
          </w:p>
        </w:tc>
        <w:tc>
          <w:tcPr>
            <w:tcW w:type="dxa" w:w="1151"/>
          </w:tcPr>
          <w:p>
            <w:pPr>
              <w:spacing w:after="0"/>
              <w:jc w:val="right"/>
            </w:pPr>
            <w:r>
              <w:rPr>
                <w:sz w:val="16"/>
              </w:rPr>
              <w:t>$58,462</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$32,474</w:t>
            </w:r>
          </w:p>
        </w:tc>
        <w:tc>
          <w:tcPr>
            <w:tcW w:type="dxa" w:w="1126"/>
          </w:tcPr>
          <w:p>
            <w:pPr>
              <w:spacing w:after="0"/>
              <w:jc w:val="right"/>
            </w:pPr>
            <w:r>
              <w:rPr>
                <w:sz w:val="16"/>
              </w:rPr>
              <w:t>$436</w:t>
            </w:r>
          </w:p>
        </w:tc>
        <w:tc>
          <w:tcPr>
            <w:tcW w:type="dxa" w:w="1635"/>
          </w:tcPr>
          <w:p>
            <w:pPr>
              <w:spacing w:after="0"/>
              <w:jc w:val="right"/>
            </w:pPr>
            <w:r>
              <w:rPr>
                <w:sz w:val="16"/>
              </w:rPr>
              <w:t>$6,521</w:t>
            </w:r>
          </w:p>
        </w:tc>
        <w:tc>
          <w:tcPr>
            <w:tcW w:type="dxa" w:w="1151"/>
          </w:tcPr>
          <w:p>
            <w:pPr>
              <w:spacing w:after="0"/>
              <w:jc w:val="right"/>
            </w:pPr>
            <w:r>
              <w:rPr>
                <w:sz w:val="16"/>
              </w:rPr>
              <w:t>$39,432</w:t>
            </w:r>
          </w:p>
        </w:tc>
        <w:tc>
          <w:tcPr>
            <w:tcW w:type="dxa" w:w="1836"/>
          </w:tcPr>
          <w:p>
            <w:pPr>
              <w:spacing w:after="0"/>
              <w:jc w:val="right"/>
            </w:pPr>
            <w:r>
              <w:rPr>
                <w:sz w:val="16"/>
              </w:rPr>
              <w:t>0</w:t>
            </w:r>
          </w:p>
        </w:tc>
        <w:tc>
          <w:tcPr>
            <w:tcW w:type="dxa" w:w="3057"/>
          </w:tcPr>
          <w:p>
            <w:pPr>
              <w:spacing w:after="0"/>
              <w:jc w:val="left"/>
            </w:pPr>
            <w:r>
              <w:rPr>
                <w:sz w:val="16"/>
              </w:rPr>
              <w:t>Declared 5 times; no Storm Events record of this type.</w:t>
            </w:r>
          </w:p>
        </w:tc>
      </w:tr>
      <w:tr>
        <w:trPr>
          <w:cantSplit/>
        </w:trPr>
        <w:tc>
          <w:tcPr>
            <w:tcW w:type="dxa" w:w="703"/>
          </w:tcPr>
          <w:p>
            <w:pPr>
              <w:spacing w:after="0"/>
              <w:jc w:val="right"/>
            </w:pPr>
            <w:r>
              <w:rPr>
                <w:sz w:val="16"/>
              </w:rPr>
              <w:t>10</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$15,745</w:t>
            </w:r>
          </w:p>
        </w:tc>
        <w:tc>
          <w:tcPr>
            <w:tcW w:type="dxa" w:w="1126"/>
          </w:tcPr>
          <w:p>
            <w:pPr>
              <w:spacing w:after="0"/>
              <w:jc w:val="right"/>
            </w:pPr>
            <w:r>
              <w:rPr>
                <w:sz w:val="16"/>
              </w:rPr>
              <w:t>n/a</w:t>
            </w:r>
          </w:p>
        </w:tc>
        <w:tc>
          <w:tcPr>
            <w:tcW w:type="dxa" w:w="1635"/>
          </w:tcPr>
          <w:p>
            <w:pPr>
              <w:spacing w:after="0"/>
              <w:jc w:val="right"/>
            </w:pPr>
            <w:r>
              <w:rPr>
                <w:sz w:val="16"/>
              </w:rPr>
              <w:t>$7,746</w:t>
            </w:r>
          </w:p>
        </w:tc>
        <w:tc>
          <w:tcPr>
            <w:tcW w:type="dxa" w:w="1151"/>
          </w:tcPr>
          <w:p>
            <w:pPr>
              <w:spacing w:after="0"/>
              <w:jc w:val="right"/>
            </w:pPr>
            <w:r>
              <w:rPr>
                <w:sz w:val="16"/>
              </w:rPr>
              <w:t>$23,491</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11</w:t>
            </w:r>
          </w:p>
        </w:tc>
        <w:tc>
          <w:tcPr>
            <w:tcW w:type="dxa" w:w="1037"/>
          </w:tcPr>
          <w:p>
            <w:pPr>
              <w:spacing w:after="0"/>
              <w:jc w:val="left"/>
            </w:pPr>
            <w:r>
              <w:rPr>
                <w:sz w:val="16"/>
              </w:rPr>
              <w:t>Hail</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$20,489</w:t>
            </w:r>
          </w:p>
        </w:tc>
        <w:tc>
          <w:tcPr>
            <w:tcW w:type="dxa" w:w="1126"/>
          </w:tcPr>
          <w:p>
            <w:pPr>
              <w:spacing w:after="0"/>
              <w:jc w:val="right"/>
            </w:pPr>
            <w:r>
              <w:rPr>
                <w:sz w:val="16"/>
              </w:rPr>
              <w:t>$388</w:t>
            </w:r>
          </w:p>
        </w:tc>
        <w:tc>
          <w:tcPr>
            <w:tcW w:type="dxa" w:w="1635"/>
          </w:tcPr>
          <w:p>
            <w:pPr>
              <w:spacing w:after="0"/>
              <w:jc w:val="right"/>
            </w:pPr>
            <w:r>
              <w:rPr>
                <w:sz w:val="16"/>
              </w:rPr>
              <w:t>$1,521</w:t>
            </w:r>
          </w:p>
        </w:tc>
        <w:tc>
          <w:tcPr>
            <w:tcW w:type="dxa" w:w="1151"/>
          </w:tcPr>
          <w:p>
            <w:pPr>
              <w:spacing w:after="0"/>
              <w:jc w:val="right"/>
            </w:pPr>
            <w:r>
              <w:rPr>
                <w:sz w:val="16"/>
              </w:rPr>
              <w:t>$22,398</w:t>
            </w:r>
          </w:p>
        </w:tc>
        <w:tc>
          <w:tcPr>
            <w:tcW w:type="dxa" w:w="1836"/>
          </w:tcPr>
          <w:p>
            <w:pPr>
              <w:spacing w:after="0"/>
              <w:jc w:val="right"/>
            </w:pPr>
            <w:r>
              <w:rPr>
                <w:sz w:val="16"/>
              </w:rPr>
              <w:t>45</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$10,208</w:t>
            </w:r>
          </w:p>
        </w:tc>
        <w:tc>
          <w:tcPr>
            <w:tcW w:type="dxa" w:w="1126"/>
          </w:tcPr>
          <w:p>
            <w:pPr>
              <w:spacing w:after="0"/>
              <w:jc w:val="right"/>
            </w:pPr>
            <w:r>
              <w:rPr>
                <w:sz w:val="16"/>
              </w:rPr>
              <w:t>$192</w:t>
            </w:r>
          </w:p>
        </w:tc>
        <w:tc>
          <w:tcPr>
            <w:tcW w:type="dxa" w:w="1635"/>
          </w:tcPr>
          <w:p>
            <w:pPr>
              <w:spacing w:after="0"/>
              <w:jc w:val="right"/>
            </w:pPr>
            <w:r>
              <w:rPr>
                <w:sz w:val="16"/>
              </w:rPr>
              <w:t>$2,693</w:t>
            </w:r>
          </w:p>
        </w:tc>
        <w:tc>
          <w:tcPr>
            <w:tcW w:type="dxa" w:w="1151"/>
          </w:tcPr>
          <w:p>
            <w:pPr>
              <w:spacing w:after="0"/>
              <w:jc w:val="right"/>
            </w:pPr>
            <w:r>
              <w:rPr>
                <w:sz w:val="16"/>
              </w:rPr>
              <w:t>$13,093</w:t>
            </w:r>
          </w:p>
        </w:tc>
        <w:tc>
          <w:tcPr>
            <w:tcW w:type="dxa" w:w="1836"/>
          </w:tcPr>
          <w:p>
            <w:pPr>
              <w:spacing w:after="0"/>
              <w:jc w:val="right"/>
            </w:pPr>
            <w:r>
              <w:rPr>
                <w:sz w:val="16"/>
              </w:rPr>
              <w:t>19</w:t>
            </w:r>
          </w:p>
        </w:tc>
        <w:tc>
          <w:tcPr>
            <w:tcW w:type="dxa" w:w="305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$159</w:t>
            </w:r>
          </w:p>
        </w:tc>
        <w:tc>
          <w:tcPr>
            <w:tcW w:type="dxa" w:w="1126"/>
          </w:tcPr>
          <w:p>
            <w:pPr>
              <w:spacing w:after="0"/>
              <w:jc w:val="right"/>
            </w:pPr>
            <w:r>
              <w:rPr>
                <w:sz w:val="16"/>
              </w:rPr>
              <w:t>n/a</w:t>
            </w:r>
          </w:p>
        </w:tc>
        <w:tc>
          <w:tcPr>
            <w:tcW w:type="dxa" w:w="1635"/>
          </w:tcPr>
          <w:p>
            <w:pPr>
              <w:spacing w:after="0"/>
              <w:jc w:val="right"/>
            </w:pPr>
            <w:r>
              <w:rPr>
                <w:sz w:val="16"/>
              </w:rPr>
              <w:t>$23</w:t>
            </w:r>
          </w:p>
        </w:tc>
        <w:tc>
          <w:tcPr>
            <w:tcW w:type="dxa" w:w="1151"/>
          </w:tcPr>
          <w:p>
            <w:pPr>
              <w:spacing w:after="0"/>
              <w:jc w:val="right"/>
            </w:pPr>
            <w:r>
              <w:rPr>
                <w:sz w:val="16"/>
              </w:rPr>
              <w:t>$182</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Drought</w:t>
            </w:r>
          </w:p>
        </w:tc>
        <w:tc>
          <w:tcPr>
            <w:tcW w:type="dxa" w:w="1265"/>
          </w:tcPr>
          <w:p>
            <w:pPr>
              <w:spacing w:after="0"/>
              <w:jc w:val="left"/>
            </w:pPr>
            <w:r>
              <w:rPr>
                <w:sz w:val="16"/>
              </w:rPr>
              <w:t>No Rating</w:t>
            </w:r>
          </w:p>
        </w:tc>
        <w:tc>
          <w:tcPr>
            <w:tcW w:type="dxa" w:w="126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5"/>
          </w:tcPr>
          <w:p>
            <w:pPr>
              <w:spacing w:after="0"/>
              <w:jc w:val="right"/>
            </w:pPr>
            <w:r>
              <w:rPr>
                <w:sz w:val="16"/>
              </w:rPr>
              <w:t>n/a</w:t>
            </w:r>
          </w:p>
        </w:tc>
        <w:tc>
          <w:tcPr>
            <w:tcW w:type="dxa" w:w="1151"/>
          </w:tcPr>
          <w:p>
            <w:pPr>
              <w:spacing w:after="0"/>
              <w:jc w:val="right"/>
            </w:pPr>
            <w:r>
              <w:rPr>
                <w:sz w:val="16"/>
              </w:rPr>
              <w:t>$0</w:t>
            </w:r>
          </w:p>
        </w:tc>
        <w:tc>
          <w:tcPr>
            <w:tcW w:type="dxa" w:w="1836"/>
          </w:tcPr>
          <w:p>
            <w:pPr>
              <w:spacing w:after="0"/>
              <w:jc w:val="right"/>
            </w:pPr>
            <w:r>
              <w:rPr>
                <w:sz w:val="16"/>
              </w:rPr>
              <w:t>39</w:t>
            </w:r>
          </w:p>
        </w:tc>
        <w:tc>
          <w:tcPr>
            <w:tcW w:type="dxa" w:w="3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9502 (Very Low, 34.1); tract 9503 (Very Low, 28.3); tract 9501 (Very Low, 27.3)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9502 (Relatively Moderate, 84.2); tract 9501 (Relatively Moderate, 84.1); tract 9503 (Relatively Moderate, 83.4)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9501 (Relatively Low, 82.7); tract 9503 (Very Low, 80.7); tract 9502 (Very Low, 55.1)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9502 (Relatively High, 92.0); tract 9501 (Relatively High, 79.5); tract 9503 (Relatively High, 77.6)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9503 (Relatively Moderate, 89.4); tract 9501 (Relatively Low, 87.3); tract 9502 (Relatively Low, 83.2)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80"/>
        <w:gridCol w:w="1623"/>
        <w:gridCol w:w="1568"/>
        <w:gridCol w:w="1596"/>
        <w:gridCol w:w="1614"/>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6 records, 2010 to 2026 (6 zone-level)</w:t>
            </w:r>
          </w:p>
        </w:tc>
        <w:tc>
          <w:tcPr>
            <w:tcW w:type="dxa" w:w="2080"/>
          </w:tcPr>
          <w:p>
            <w:pPr>
              <w:spacing w:after="0"/>
              <w:jc w:val="left"/>
            </w:pPr>
            <w:r>
              <w:rPr>
                <w:sz w:val="16"/>
              </w:rPr>
              <w:t>2 days to 4 days (median 3 days); 6 with a recorded value</w:t>
            </w:r>
          </w:p>
        </w:tc>
        <w:tc>
          <w:tcPr>
            <w:tcW w:type="dxa" w:w="1623"/>
          </w:tcPr>
          <w:p>
            <w:pPr>
              <w:spacing w:after="0"/>
              <w:jc w:val="left"/>
            </w:pPr>
            <w:r>
              <w:rPr>
                <w:sz w:val="16"/>
              </w:rPr>
              <w:t>4 consecutive days, 2026-01-24 to 2026-01-27, zone-level</w:t>
            </w:r>
          </w:p>
        </w:tc>
        <w:tc>
          <w:tcPr>
            <w:tcW w:type="dxa" w:w="1568"/>
          </w:tcPr>
          <w:p>
            <w:pPr>
              <w:spacing w:after="0"/>
              <w:jc w:val="left"/>
            </w:pPr>
            <w:r>
              <w:rPr>
                <w:sz w:val="16"/>
              </w:rPr>
              <w:t>Cold/Wind Chill, 2010-01-07, $50,000 property; $0 crops (zone total, 2010 dollars)</w:t>
            </w:r>
          </w:p>
        </w:tc>
        <w:tc>
          <w:tcPr>
            <w:tcW w:type="dxa" w:w="1596"/>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2080"/>
          </w:tcPr>
          <w:p>
            <w:pPr>
              <w:spacing w:after="0"/>
              <w:jc w:val="left"/>
            </w:pPr>
          </w:p>
        </w:tc>
        <w:tc>
          <w:tcPr>
            <w:tcW w:type="dxa" w:w="1623"/>
          </w:tcPr>
          <w:p>
            <w:pPr>
              <w:spacing w:after="0"/>
              <w:jc w:val="left"/>
            </w:pPr>
          </w:p>
        </w:tc>
        <w:tc>
          <w:tcPr>
            <w:tcW w:type="dxa" w:w="1568"/>
          </w:tcPr>
          <w:p>
            <w:pPr>
              <w:spacing w:after="0"/>
              <w:jc w:val="left"/>
            </w:pPr>
          </w:p>
        </w:tc>
        <w:tc>
          <w:tcPr>
            <w:tcW w:type="dxa" w:w="1596"/>
          </w:tcPr>
          <w:p>
            <w:pPr>
              <w:spacing w:after="0"/>
              <w:jc w:val="left"/>
            </w:pPr>
          </w:p>
        </w:tc>
        <w:tc>
          <w:tcPr>
            <w:tcW w:type="dxa" w:w="1614"/>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39 records, 1998 to 2026 (39 zone-level)</w:t>
            </w:r>
          </w:p>
        </w:tc>
        <w:tc>
          <w:tcPr>
            <w:tcW w:type="dxa" w:w="2080"/>
          </w:tcPr>
          <w:p>
            <w:pPr>
              <w:spacing w:after="0"/>
              <w:jc w:val="left"/>
            </w:pPr>
            <w:r>
              <w:rPr>
                <w:sz w:val="16"/>
              </w:rPr>
              <w:t>28 days to 476 days (median 61 days); 10 with a recorded value</w:t>
            </w:r>
          </w:p>
        </w:tc>
        <w:tc>
          <w:tcPr>
            <w:tcW w:type="dxa" w:w="1623"/>
          </w:tcPr>
          <w:p>
            <w:pPr>
              <w:spacing w:after="0"/>
              <w:jc w:val="left"/>
            </w:pPr>
            <w:r>
              <w:rPr>
                <w:sz w:val="16"/>
              </w:rPr>
              <w:t>476 days (about 15.6 months), 2010-12-01 to 2012-03-20, a run of 16 consecutive Storm Events drought records, zone-level</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80"/>
          </w:tcPr>
          <w:p>
            <w:pPr>
              <w:spacing w:after="0"/>
              <w:jc w:val="left"/>
            </w:pPr>
          </w:p>
        </w:tc>
        <w:tc>
          <w:tcPr>
            <w:tcW w:type="dxa" w:w="1623"/>
          </w:tcPr>
          <w:p>
            <w:pPr>
              <w:spacing w:after="0"/>
              <w:jc w:val="left"/>
            </w:pPr>
          </w:p>
        </w:tc>
        <w:tc>
          <w:tcPr>
            <w:tcW w:type="dxa" w:w="1568"/>
          </w:tcPr>
          <w:p>
            <w:pPr>
              <w:spacing w:after="0"/>
              <w:jc w:val="left"/>
            </w:pPr>
          </w:p>
        </w:tc>
        <w:tc>
          <w:tcPr>
            <w:tcW w:type="dxa" w:w="1596"/>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49 records, 1975 to 2026</w:t>
            </w:r>
          </w:p>
        </w:tc>
        <w:tc>
          <w:tcPr>
            <w:tcW w:type="dxa" w:w="2080"/>
          </w:tcPr>
          <w:p>
            <w:pPr>
              <w:spacing w:after="0"/>
              <w:jc w:val="left"/>
            </w:pPr>
            <w:r>
              <w:rPr>
                <w:sz w:val="16"/>
              </w:rPr>
              <w:t>0.75 in to 3 in (median 1 in); 49 with a recorded value</w:t>
            </w:r>
          </w:p>
        </w:tc>
        <w:tc>
          <w:tcPr>
            <w:tcW w:type="dxa" w:w="1623"/>
          </w:tcPr>
          <w:p>
            <w:pPr>
              <w:spacing w:after="0"/>
              <w:jc w:val="left"/>
            </w:pPr>
            <w:r>
              <w:rPr>
                <w:sz w:val="16"/>
              </w:rPr>
              <w:t>3 in hail, 2003-04-20</w:t>
            </w:r>
          </w:p>
        </w:tc>
        <w:tc>
          <w:tcPr>
            <w:tcW w:type="dxa" w:w="1568"/>
          </w:tcPr>
          <w:p>
            <w:pPr>
              <w:spacing w:after="0"/>
              <w:jc w:val="left"/>
            </w:pPr>
          </w:p>
        </w:tc>
        <w:tc>
          <w:tcPr>
            <w:tcW w:type="dxa" w:w="1596"/>
          </w:tcPr>
          <w:p>
            <w:pPr>
              <w:spacing w:after="0"/>
              <w:jc w:val="left"/>
            </w:pPr>
            <w:r>
              <w:rPr>
                <w:sz w:val="16"/>
              </w:rPr>
              <w:t>Event records naming jurisdictions in the plan: San Augustine city (33 records), Broaddus town (5 records).</w:t>
            </w:r>
          </w:p>
        </w:tc>
        <w:tc>
          <w:tcPr>
            <w:tcW w:type="dxa" w:w="1614"/>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84 records, 2011 to 2025 (84 zone-level)</w:t>
            </w:r>
          </w:p>
        </w:tc>
        <w:tc>
          <w:tcPr>
            <w:tcW w:type="dxa" w:w="2080"/>
          </w:tcPr>
          <w:p>
            <w:pPr>
              <w:spacing w:after="0"/>
              <w:jc w:val="left"/>
            </w:pPr>
            <w:r>
              <w:rPr>
                <w:sz w:val="16"/>
              </w:rPr>
              <w:t>1 day to 94 days (median 4 days); 55 with a recorded value</w:t>
            </w:r>
          </w:p>
        </w:tc>
        <w:tc>
          <w:tcPr>
            <w:tcW w:type="dxa" w:w="1623"/>
          </w:tcPr>
          <w:p>
            <w:pPr>
              <w:spacing w:after="0"/>
              <w:jc w:val="left"/>
            </w:pPr>
            <w:r>
              <w:rPr>
                <w:sz w:val="16"/>
              </w:rPr>
              <w:t>2011-06-01 to 2011-09-02 (4 records, 3 of them monthly summary records), zone-level</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4 records, 2005 to 2020 (4 zone-level)</w:t>
            </w:r>
          </w:p>
        </w:tc>
        <w:tc>
          <w:tcPr>
            <w:tcW w:type="dxa" w:w="2080"/>
          </w:tcPr>
          <w:p>
            <w:pPr>
              <w:spacing w:after="0"/>
              <w:jc w:val="left"/>
            </w:pPr>
          </w:p>
        </w:tc>
        <w:tc>
          <w:tcPr>
            <w:tcW w:type="dxa" w:w="1623"/>
          </w:tcPr>
          <w:p>
            <w:pPr>
              <w:spacing w:after="0"/>
              <w:jc w:val="left"/>
            </w:pPr>
            <w:r>
              <w:rPr>
                <w:sz w:val="16"/>
              </w:rPr>
              <w:t>Strongest recorded: Hurricane record (NOAA event type 'Hurricane (Typhoon)'), 2008-09-13, category 1, $500,000 property; $0 crops (2008 dollars); NWS zone TXZ166</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2 records, 1997 to 1998 (2 zone-level)</w:t>
            </w:r>
          </w:p>
        </w:tc>
        <w:tc>
          <w:tcPr>
            <w:tcW w:type="dxa" w:w="2080"/>
          </w:tcPr>
          <w:p>
            <w:pPr>
              <w:spacing w:after="0"/>
              <w:jc w:val="left"/>
            </w:pPr>
          </w:p>
        </w:tc>
        <w:tc>
          <w:tcPr>
            <w:tcW w:type="dxa" w:w="1623"/>
          </w:tcPr>
          <w:p>
            <w:pPr>
              <w:spacing w:after="0"/>
              <w:jc w:val="left"/>
            </w:pPr>
            <w:r>
              <w:rPr>
                <w:sz w:val="16"/>
              </w:rPr>
              <w:t>No damage reported in 2 records.</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22 records, 2006 to 2024</w:t>
            </w:r>
          </w:p>
        </w:tc>
        <w:tc>
          <w:tcPr>
            <w:tcW w:type="dxa" w:w="2080"/>
          </w:tcPr>
          <w:p>
            <w:pPr>
              <w:spacing w:after="0"/>
              <w:jc w:val="left"/>
            </w:pPr>
          </w:p>
        </w:tc>
        <w:tc>
          <w:tcPr>
            <w:tcW w:type="dxa" w:w="1623"/>
          </w:tcPr>
          <w:p>
            <w:pPr>
              <w:spacing w:after="0"/>
              <w:jc w:val="left"/>
            </w:pPr>
            <w:r>
              <w:rPr>
                <w:sz w:val="16"/>
              </w:rPr>
              <w:t>Flash Flood, 2008-03-30, $5,000,000 property; $0 crops (2008 dollars)</w:t>
            </w:r>
          </w:p>
        </w:tc>
        <w:tc>
          <w:tcPr>
            <w:tcW w:type="dxa" w:w="1568"/>
          </w:tcPr>
          <w:p>
            <w:pPr>
              <w:spacing w:after="0"/>
              <w:jc w:val="left"/>
            </w:pPr>
          </w:p>
        </w:tc>
        <w:tc>
          <w:tcPr>
            <w:tcW w:type="dxa" w:w="1596"/>
          </w:tcPr>
          <w:p>
            <w:pPr>
              <w:spacing w:after="0"/>
              <w:jc w:val="left"/>
            </w:pPr>
            <w:r>
              <w:rPr>
                <w:sz w:val="16"/>
              </w:rPr>
              <w:t>Event records naming jurisdictions in the plan: San Augustine city (10 records), Broaddus town (4 records).</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80"/>
          </w:tcPr>
          <w:p>
            <w:pPr>
              <w:spacing w:after="0"/>
              <w:jc w:val="left"/>
            </w:pPr>
          </w:p>
        </w:tc>
        <w:tc>
          <w:tcPr>
            <w:tcW w:type="dxa" w:w="1623"/>
          </w:tcPr>
          <w:p>
            <w:pPr>
              <w:spacing w:after="0"/>
              <w:jc w:val="left"/>
            </w:pPr>
          </w:p>
        </w:tc>
        <w:tc>
          <w:tcPr>
            <w:tcW w:type="dxa" w:w="1568"/>
          </w:tcPr>
          <w:p>
            <w:pPr>
              <w:spacing w:after="0"/>
              <w:jc w:val="left"/>
            </w:pPr>
          </w:p>
        </w:tc>
        <w:tc>
          <w:tcPr>
            <w:tcW w:type="dxa" w:w="1596"/>
          </w:tcPr>
          <w:p>
            <w:pPr>
              <w:spacing w:after="0"/>
              <w:jc w:val="left"/>
            </w:pPr>
          </w:p>
        </w:tc>
        <w:tc>
          <w:tcPr>
            <w:tcW w:type="dxa" w:w="1614"/>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2 records, 2001 to 2009</w:t>
            </w:r>
          </w:p>
        </w:tc>
        <w:tc>
          <w:tcPr>
            <w:tcW w:type="dxa" w:w="2080"/>
          </w:tcPr>
          <w:p>
            <w:pPr>
              <w:spacing w:after="0"/>
              <w:jc w:val="left"/>
            </w:pPr>
          </w:p>
        </w:tc>
        <w:tc>
          <w:tcPr>
            <w:tcW w:type="dxa" w:w="1623"/>
          </w:tcPr>
          <w:p>
            <w:pPr>
              <w:spacing w:after="0"/>
              <w:jc w:val="left"/>
            </w:pPr>
            <w:r>
              <w:rPr>
                <w:sz w:val="16"/>
              </w:rPr>
              <w:t>Lightning, 2009-04-18, $2,000 property; $0 crops (2009 dollars), 1 direct injury</w:t>
            </w:r>
          </w:p>
        </w:tc>
        <w:tc>
          <w:tcPr>
            <w:tcW w:type="dxa" w:w="1568"/>
          </w:tcPr>
          <w:p>
            <w:pPr>
              <w:spacing w:after="0"/>
              <w:jc w:val="left"/>
            </w:pPr>
          </w:p>
        </w:tc>
        <w:tc>
          <w:tcPr>
            <w:tcW w:type="dxa" w:w="1596"/>
          </w:tcPr>
          <w:p>
            <w:pPr>
              <w:spacing w:after="0"/>
              <w:jc w:val="left"/>
            </w:pPr>
            <w:r>
              <w:rPr>
                <w:sz w:val="16"/>
              </w:rPr>
              <w:t>Event records naming jurisdictions in the plan: Broaddus town (2 records).</w:t>
            </w:r>
          </w:p>
        </w:tc>
        <w:tc>
          <w:tcPr>
            <w:tcW w:type="dxa" w:w="1614"/>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2 records, 1998 to 2019 (2 zone-level)</w:t>
            </w:r>
          </w:p>
        </w:tc>
        <w:tc>
          <w:tcPr>
            <w:tcW w:type="dxa" w:w="2080"/>
          </w:tcPr>
          <w:p>
            <w:pPr>
              <w:spacing w:after="0"/>
              <w:jc w:val="left"/>
            </w:pPr>
            <w:r>
              <w:rPr>
                <w:sz w:val="16"/>
              </w:rPr>
              <w:t>26 kt (30 mph) to 52 kt (60 mph) (median 39 kt (45 mph)); 2 with a recorded value</w:t>
            </w:r>
          </w:p>
        </w:tc>
        <w:tc>
          <w:tcPr>
            <w:tcW w:type="dxa" w:w="1623"/>
          </w:tcPr>
          <w:p>
            <w:pPr>
              <w:spacing w:after="0"/>
              <w:jc w:val="left"/>
            </w:pPr>
            <w:r>
              <w:rPr>
                <w:sz w:val="16"/>
              </w:rPr>
              <w:t>52 kt (60 mph), measurement type not recorded, High Wind, 1998-02-10; NWS zone TXZ166</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95 records, 1959 to 2026</w:t>
            </w:r>
          </w:p>
        </w:tc>
        <w:tc>
          <w:tcPr>
            <w:tcW w:type="dxa" w:w="2080"/>
          </w:tcPr>
          <w:p>
            <w:pPr>
              <w:spacing w:after="0"/>
              <w:jc w:val="left"/>
            </w:pPr>
            <w:r>
              <w:rPr>
                <w:sz w:val="16"/>
              </w:rPr>
              <w:t>51 kt (59 mph) to 100 kt (115 mph) (median 55 kt (63 mph)); 79 with a recorded value</w:t>
            </w:r>
          </w:p>
        </w:tc>
        <w:tc>
          <w:tcPr>
            <w:tcW w:type="dxa" w:w="1623"/>
          </w:tcPr>
          <w:p>
            <w:pPr>
              <w:spacing w:after="0"/>
              <w:jc w:val="left"/>
            </w:pPr>
            <w:r>
              <w:rPr>
                <w:sz w:val="16"/>
              </w:rPr>
              <w:t>100 kt (115 mph), measurement type not recorded, Thunderstorm Wind, 1998-02-10</w:t>
            </w:r>
          </w:p>
        </w:tc>
        <w:tc>
          <w:tcPr>
            <w:tcW w:type="dxa" w:w="1568"/>
          </w:tcPr>
          <w:p>
            <w:pPr>
              <w:spacing w:after="0"/>
              <w:jc w:val="left"/>
            </w:pPr>
          </w:p>
        </w:tc>
        <w:tc>
          <w:tcPr>
            <w:tcW w:type="dxa" w:w="1596"/>
          </w:tcPr>
          <w:p>
            <w:pPr>
              <w:spacing w:after="0"/>
              <w:jc w:val="left"/>
            </w:pPr>
            <w:r>
              <w:rPr>
                <w:sz w:val="16"/>
              </w:rPr>
              <w:t>Event records naming jurisdictions in the plan: San Augustine city (38 records), Broaddus town (18 records).</w:t>
            </w:r>
          </w:p>
        </w:tc>
        <w:tc>
          <w:tcPr>
            <w:tcW w:type="dxa" w:w="1614"/>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20 records, 1962 to 2019</w:t>
            </w:r>
          </w:p>
        </w:tc>
        <w:tc>
          <w:tcPr>
            <w:tcW w:type="dxa" w:w="2080"/>
          </w:tcPr>
          <w:p>
            <w:pPr>
              <w:spacing w:after="0"/>
              <w:jc w:val="left"/>
            </w:pPr>
            <w:r>
              <w:rPr>
                <w:sz w:val="16"/>
              </w:rPr>
              <w:t>F/EF0 to F/EF3 (median F/EF1); 20 with a recorded value</w:t>
            </w:r>
          </w:p>
        </w:tc>
        <w:tc>
          <w:tcPr>
            <w:tcW w:type="dxa" w:w="1623"/>
          </w:tcPr>
          <w:p>
            <w:pPr>
              <w:spacing w:after="0"/>
              <w:jc w:val="left"/>
            </w:pPr>
            <w:r>
              <w:rPr>
                <w:sz w:val="16"/>
              </w:rPr>
              <w:t>F3 tornado, 1974-03-20, 8.2 mi path length (whole path, pre-1996), 100 yd wide, damage not recorded (pre-1996 record), 4 direct injuries</w:t>
            </w:r>
          </w:p>
        </w:tc>
        <w:tc>
          <w:tcPr>
            <w:tcW w:type="dxa" w:w="1568"/>
          </w:tcPr>
          <w:p>
            <w:pPr>
              <w:spacing w:after="0"/>
              <w:jc w:val="left"/>
            </w:pPr>
            <w:r>
              <w:rPr>
                <w:sz w:val="16"/>
              </w:rPr>
              <w:t>Tornado, 2019-04-24, $5,000,000 property; $0 crops (2019 dollars)</w:t>
            </w:r>
          </w:p>
        </w:tc>
        <w:tc>
          <w:tcPr>
            <w:tcW w:type="dxa" w:w="1596"/>
          </w:tcPr>
          <w:p>
            <w:pPr>
              <w:spacing w:after="0"/>
              <w:jc w:val="left"/>
            </w:pPr>
            <w:r>
              <w:rPr>
                <w:sz w:val="16"/>
              </w:rPr>
              <w:t>Event records naming jurisdictions in the plan: San Augustine city (4 records), Broaddus town (2 records).</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0</w:t>
            </w:r>
          </w:p>
        </w:tc>
        <w:tc>
          <w:tcPr>
            <w:tcW w:type="dxa" w:w="2080"/>
          </w:tcPr>
          <w:p>
            <w:pPr>
              <w:spacing w:after="0"/>
              <w:jc w:val="left"/>
            </w:pPr>
          </w:p>
        </w:tc>
        <w:tc>
          <w:tcPr>
            <w:tcW w:type="dxa" w:w="1623"/>
          </w:tcPr>
          <w:p>
            <w:pPr>
              <w:spacing w:after="0"/>
              <w:jc w:val="left"/>
            </w:pPr>
          </w:p>
        </w:tc>
        <w:tc>
          <w:tcPr>
            <w:tcW w:type="dxa" w:w="1568"/>
          </w:tcPr>
          <w:p>
            <w:pPr>
              <w:spacing w:after="0"/>
              <w:jc w:val="left"/>
            </w:pPr>
          </w:p>
        </w:tc>
        <w:tc>
          <w:tcPr>
            <w:tcW w:type="dxa" w:w="1596"/>
          </w:tcPr>
          <w:p>
            <w:pPr>
              <w:spacing w:after="0"/>
              <w:jc w:val="left"/>
            </w:pPr>
          </w:p>
        </w:tc>
        <w:tc>
          <w:tcPr>
            <w:tcW w:type="dxa" w:w="1614"/>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19 records, 2006 to 2026 (19 zone-level)</w:t>
            </w:r>
          </w:p>
        </w:tc>
        <w:tc>
          <w:tcPr>
            <w:tcW w:type="dxa" w:w="2080"/>
          </w:tcPr>
          <w:p>
            <w:pPr>
              <w:spacing w:after="0"/>
              <w:jc w:val="left"/>
            </w:pPr>
          </w:p>
        </w:tc>
        <w:tc>
          <w:tcPr>
            <w:tcW w:type="dxa" w:w="1623"/>
          </w:tcPr>
          <w:p>
            <w:pPr>
              <w:spacing w:after="0"/>
              <w:jc w:val="left"/>
            </w:pPr>
            <w:r>
              <w:rPr>
                <w:sz w:val="16"/>
              </w:rPr>
              <w:t>Winter Storm, 2021-02-16, $6,000,000 property; $0 crops (2021 dollars); NWS zone TXZ166</w:t>
            </w:r>
          </w:p>
        </w:tc>
        <w:tc>
          <w:tcPr>
            <w:tcW w:type="dxa" w:w="1568"/>
          </w:tcPr>
          <w:p>
            <w:pPr>
              <w:spacing w:after="0"/>
              <w:jc w:val="left"/>
            </w:pPr>
          </w:p>
        </w:tc>
        <w:tc>
          <w:tcPr>
            <w:tcW w:type="dxa" w:w="1596"/>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552"/>
        <w:gridCol w:w="3301"/>
        <w:gridCol w:w="2290"/>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3301"/>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6"/>
          </w:tcPr>
          <w:p>
            <w:pPr>
              <w:spacing w:after="0"/>
              <w:jc w:val="left"/>
            </w:pPr>
            <w:r>
              <w:rPr>
                <w:sz w:val="16"/>
              </w:rPr>
              <w:t>Major disaster</w:t>
            </w:r>
          </w:p>
        </w:tc>
        <w:tc>
          <w:tcPr>
            <w:tcW w:type="dxa" w:w="2552"/>
          </w:tcPr>
          <w:p>
            <w:pPr>
              <w:spacing w:after="0"/>
              <w:jc w:val="left"/>
            </w:pPr>
            <w:r>
              <w:rPr>
                <w:sz w:val="16"/>
              </w:rPr>
              <w:t>Hurricane Beryl</w:t>
            </w:r>
          </w:p>
        </w:tc>
        <w:tc>
          <w:tcPr>
            <w:tcW w:type="dxa" w:w="3301"/>
          </w:tcPr>
          <w:p>
            <w:pPr>
              <w:spacing w:after="0"/>
              <w:jc w:val="left"/>
            </w:pPr>
            <w:r>
              <w:rPr>
                <w:sz w:val="16"/>
              </w:rPr>
              <w:t>Hurricane</w:t>
            </w:r>
          </w:p>
        </w:tc>
        <w:tc>
          <w:tcPr>
            <w:tcW w:type="dxa" w:w="2290"/>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6"/>
          </w:tcPr>
          <w:p>
            <w:pPr>
              <w:spacing w:after="0"/>
              <w:jc w:val="left"/>
            </w:pPr>
            <w:r>
              <w:rPr>
                <w:sz w:val="16"/>
              </w:rPr>
              <w:t>Major disaster</w:t>
            </w:r>
          </w:p>
        </w:tc>
        <w:tc>
          <w:tcPr>
            <w:tcW w:type="dxa" w:w="2552"/>
          </w:tcPr>
          <w:p>
            <w:pPr>
              <w:spacing w:after="0"/>
              <w:jc w:val="left"/>
            </w:pPr>
            <w:r>
              <w:rPr>
                <w:sz w:val="16"/>
              </w:rPr>
              <w:t>Severe Storms, Straight-Line Winds, Tornadoes, and Flooding</w:t>
            </w:r>
          </w:p>
        </w:tc>
        <w:tc>
          <w:tcPr>
            <w:tcW w:type="dxa" w:w="3301"/>
          </w:tcPr>
          <w:p>
            <w:pPr>
              <w:spacing w:after="0"/>
              <w:jc w:val="left"/>
            </w:pPr>
            <w:r>
              <w:rPr>
                <w:sz w:val="16"/>
              </w:rPr>
              <w:t>Inland Flooding (primary); also designated: Strong Wind, Tornado</w:t>
            </w:r>
          </w:p>
        </w:tc>
        <w:tc>
          <w:tcPr>
            <w:tcW w:type="dxa" w:w="2290"/>
          </w:tcPr>
          <w:p>
            <w:pPr>
              <w:spacing w:after="0"/>
              <w:jc w:val="right"/>
            </w:pPr>
            <w:r>
              <w:rPr>
                <w:sz w:val="16"/>
              </w:rPr>
              <w:t>$129,885.83</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6"/>
          </w:tcPr>
          <w:p>
            <w:pPr>
              <w:spacing w:after="0"/>
              <w:jc w:val="left"/>
            </w:pPr>
            <w:r>
              <w:rPr>
                <w:sz w:val="16"/>
              </w:rPr>
              <w:t>Major disaster</w:t>
            </w:r>
          </w:p>
        </w:tc>
        <w:tc>
          <w:tcPr>
            <w:tcW w:type="dxa" w:w="2552"/>
          </w:tcPr>
          <w:p>
            <w:pPr>
              <w:spacing w:after="0"/>
              <w:jc w:val="left"/>
            </w:pPr>
            <w:r>
              <w:rPr>
                <w:sz w:val="16"/>
              </w:rPr>
              <w:t>Severe Winter Storms</w:t>
            </w:r>
          </w:p>
        </w:tc>
        <w:tc>
          <w:tcPr>
            <w:tcW w:type="dxa" w:w="3301"/>
          </w:tcPr>
          <w:p>
            <w:pPr>
              <w:spacing w:after="0"/>
              <w:jc w:val="left"/>
            </w:pPr>
            <w:r>
              <w:rPr>
                <w:sz w:val="16"/>
              </w:rPr>
              <w:t>Ice Storm</w:t>
            </w:r>
          </w:p>
        </w:tc>
        <w:tc>
          <w:tcPr>
            <w:tcW w:type="dxa" w:w="2290"/>
          </w:tcPr>
          <w:p>
            <w:pPr>
              <w:spacing w:after="0"/>
              <w:jc w:val="right"/>
            </w:pPr>
            <w:r>
              <w:rPr>
                <w:sz w:val="16"/>
              </w:rPr>
              <w:t>$86,623.16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6"/>
          </w:tcPr>
          <w:p>
            <w:pPr>
              <w:spacing w:after="0"/>
              <w:jc w:val="left"/>
            </w:pPr>
            <w:r>
              <w:rPr>
                <w:sz w:val="16"/>
              </w:rPr>
              <w:t>Emergency</w:t>
            </w:r>
          </w:p>
        </w:tc>
        <w:tc>
          <w:tcPr>
            <w:tcW w:type="dxa" w:w="2552"/>
          </w:tcPr>
          <w:p>
            <w:pPr>
              <w:spacing w:after="0"/>
              <w:jc w:val="left"/>
            </w:pPr>
            <w:r>
              <w:rPr>
                <w:sz w:val="16"/>
              </w:rPr>
              <w:t>Severe Winter Storm</w:t>
            </w:r>
          </w:p>
        </w:tc>
        <w:tc>
          <w:tcPr>
            <w:tcW w:type="dxa" w:w="3301"/>
          </w:tcPr>
          <w:p>
            <w:pPr>
              <w:spacing w:after="0"/>
              <w:jc w:val="left"/>
            </w:pPr>
            <w:r>
              <w:rPr>
                <w:sz w:val="16"/>
              </w:rPr>
              <w:t>Ice Storm</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6"/>
          </w:tcPr>
          <w:p>
            <w:pPr>
              <w:spacing w:after="0"/>
              <w:jc w:val="left"/>
            </w:pPr>
            <w:r>
              <w:rPr>
                <w:sz w:val="16"/>
              </w:rPr>
              <w:t>Emergency</w:t>
            </w:r>
          </w:p>
        </w:tc>
        <w:tc>
          <w:tcPr>
            <w:tcW w:type="dxa" w:w="2552"/>
          </w:tcPr>
          <w:p>
            <w:pPr>
              <w:spacing w:after="0"/>
              <w:jc w:val="left"/>
            </w:pPr>
            <w:r>
              <w:rPr>
                <w:sz w:val="16"/>
              </w:rPr>
              <w:t>Tropical Storms Marco and Laura</w:t>
            </w:r>
          </w:p>
        </w:tc>
        <w:tc>
          <w:tcPr>
            <w:tcW w:type="dxa" w:w="3301"/>
          </w:tcPr>
          <w:p>
            <w:pPr>
              <w:spacing w:after="0"/>
              <w:jc w:val="left"/>
            </w:pPr>
            <w:r>
              <w:rPr>
                <w:sz w:val="16"/>
              </w:rPr>
              <w:t>Hurricane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6"/>
          </w:tcPr>
          <w:p>
            <w:pPr>
              <w:spacing w:after="0"/>
              <w:jc w:val="left"/>
            </w:pPr>
            <w:r>
              <w:rPr>
                <w:sz w:val="16"/>
              </w:rPr>
              <w:t>Major disaster</w:t>
            </w:r>
          </w:p>
        </w:tc>
        <w:tc>
          <w:tcPr>
            <w:tcW w:type="dxa" w:w="2552"/>
          </w:tcPr>
          <w:p>
            <w:pPr>
              <w:spacing w:after="0"/>
              <w:jc w:val="left"/>
            </w:pPr>
            <w:r>
              <w:rPr>
                <w:sz w:val="16"/>
              </w:rPr>
              <w:t>COVID-19 Pandemic</w:t>
            </w:r>
          </w:p>
        </w:tc>
        <w:tc>
          <w:tcPr>
            <w:tcW w:type="dxa" w:w="3301"/>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6"/>
          </w:tcPr>
          <w:p>
            <w:pPr>
              <w:spacing w:after="0"/>
              <w:jc w:val="left"/>
            </w:pPr>
            <w:r>
              <w:rPr>
                <w:sz w:val="16"/>
              </w:rPr>
              <w:t>Emergency</w:t>
            </w:r>
          </w:p>
        </w:tc>
        <w:tc>
          <w:tcPr>
            <w:tcW w:type="dxa" w:w="2552"/>
          </w:tcPr>
          <w:p>
            <w:pPr>
              <w:spacing w:after="0"/>
              <w:jc w:val="left"/>
            </w:pPr>
            <w:r>
              <w:rPr>
                <w:sz w:val="16"/>
              </w:rPr>
              <w:t>COVID-19</w:t>
            </w:r>
          </w:p>
        </w:tc>
        <w:tc>
          <w:tcPr>
            <w:tcW w:type="dxa" w:w="3301"/>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56"/>
          </w:tcPr>
          <w:p>
            <w:pPr>
              <w:spacing w:after="0"/>
              <w:jc w:val="left"/>
            </w:pPr>
            <w:r>
              <w:rPr>
                <w:sz w:val="16"/>
              </w:rPr>
              <w:t>Major disaster</w:t>
            </w:r>
          </w:p>
        </w:tc>
        <w:tc>
          <w:tcPr>
            <w:tcW w:type="dxa" w:w="2552"/>
          </w:tcPr>
          <w:p>
            <w:pPr>
              <w:spacing w:after="0"/>
              <w:jc w:val="left"/>
            </w:pPr>
            <w:r>
              <w:rPr>
                <w:sz w:val="16"/>
              </w:rPr>
              <w:t>Hurricane Harvey</w:t>
            </w:r>
          </w:p>
        </w:tc>
        <w:tc>
          <w:tcPr>
            <w:tcW w:type="dxa" w:w="3301"/>
          </w:tcPr>
          <w:p>
            <w:pPr>
              <w:spacing w:after="0"/>
              <w:jc w:val="left"/>
            </w:pPr>
            <w:r>
              <w:rPr>
                <w:sz w:val="16"/>
              </w:rPr>
              <w:t>Hurricane</w:t>
            </w:r>
          </w:p>
        </w:tc>
        <w:tc>
          <w:tcPr>
            <w:tcW w:type="dxa" w:w="2290"/>
          </w:tcPr>
          <w:p>
            <w:pPr>
              <w:spacing w:after="0"/>
              <w:jc w:val="right"/>
            </w:pPr>
            <w:r>
              <w:rPr>
                <w:sz w:val="16"/>
              </w:rPr>
              <w:t>$346,701.55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56"/>
          </w:tcPr>
          <w:p>
            <w:pPr>
              <w:spacing w:after="0"/>
              <w:jc w:val="left"/>
            </w:pPr>
            <w:r>
              <w:rPr>
                <w:sz w:val="16"/>
              </w:rPr>
              <w:t>Major disaster</w:t>
            </w:r>
          </w:p>
        </w:tc>
        <w:tc>
          <w:tcPr>
            <w:tcW w:type="dxa" w:w="2552"/>
          </w:tcPr>
          <w:p>
            <w:pPr>
              <w:spacing w:after="0"/>
              <w:jc w:val="left"/>
            </w:pPr>
            <w:r>
              <w:rPr>
                <w:sz w:val="16"/>
              </w:rPr>
              <w:t>Severe Storms, Tornadoes, and Flooding</w:t>
            </w:r>
          </w:p>
        </w:tc>
        <w:tc>
          <w:tcPr>
            <w:tcW w:type="dxa" w:w="3301"/>
          </w:tcPr>
          <w:p>
            <w:pPr>
              <w:spacing w:after="0"/>
              <w:jc w:val="left"/>
            </w:pPr>
            <w:r>
              <w:rPr>
                <w:sz w:val="16"/>
              </w:rPr>
              <w:t>Inland Flooding (primary); also designated: Tornado</w:t>
            </w:r>
          </w:p>
        </w:tc>
        <w:tc>
          <w:tcPr>
            <w:tcW w:type="dxa" w:w="2290"/>
          </w:tcPr>
          <w:p>
            <w:pPr>
              <w:spacing w:after="0"/>
              <w:jc w:val="right"/>
            </w:pPr>
            <w:r>
              <w:rPr>
                <w:sz w:val="16"/>
              </w:rPr>
              <w:t>$126,336.40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6"/>
          </w:tcPr>
          <w:p>
            <w:pPr>
              <w:spacing w:after="0"/>
              <w:jc w:val="left"/>
            </w:pPr>
            <w:r>
              <w:rPr>
                <w:sz w:val="16"/>
              </w:rPr>
              <w:t>Major disaster</w:t>
            </w:r>
          </w:p>
        </w:tc>
        <w:tc>
          <w:tcPr>
            <w:tcW w:type="dxa" w:w="2552"/>
          </w:tcPr>
          <w:p>
            <w:pPr>
              <w:spacing w:after="0"/>
              <w:jc w:val="left"/>
            </w:pPr>
            <w:r>
              <w:rPr>
                <w:sz w:val="16"/>
              </w:rPr>
              <w:t>Severe Storms, Tornadoes, Straight-Line Winds and Flooding</w:t>
            </w:r>
          </w:p>
        </w:tc>
        <w:tc>
          <w:tcPr>
            <w:tcW w:type="dxa" w:w="3301"/>
          </w:tcPr>
          <w:p>
            <w:pPr>
              <w:spacing w:after="0"/>
              <w:jc w:val="left"/>
            </w:pPr>
            <w:r>
              <w:rPr>
                <w:sz w:val="16"/>
              </w:rPr>
              <w:t>Inland Flooding; Strong Wind; Tornado</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56"/>
          </w:tcPr>
          <w:p>
            <w:pPr>
              <w:spacing w:after="0"/>
              <w:jc w:val="left"/>
            </w:pPr>
            <w:r>
              <w:rPr>
                <w:sz w:val="16"/>
              </w:rPr>
              <w:t>Major disaster</w:t>
            </w:r>
          </w:p>
        </w:tc>
        <w:tc>
          <w:tcPr>
            <w:tcW w:type="dxa" w:w="2552"/>
          </w:tcPr>
          <w:p>
            <w:pPr>
              <w:spacing w:after="0"/>
              <w:jc w:val="left"/>
            </w:pPr>
            <w:r>
              <w:rPr>
                <w:sz w:val="16"/>
              </w:rPr>
              <w:t>Wildfires</w:t>
            </w:r>
          </w:p>
        </w:tc>
        <w:tc>
          <w:tcPr>
            <w:tcW w:type="dxa" w:w="3301"/>
          </w:tcPr>
          <w:p>
            <w:pPr>
              <w:spacing w:after="0"/>
              <w:jc w:val="left"/>
            </w:pPr>
            <w:r>
              <w:rPr>
                <w:sz w:val="16"/>
              </w:rPr>
              <w:t>Wildfire</w:t>
            </w:r>
          </w:p>
        </w:tc>
        <w:tc>
          <w:tcPr>
            <w:tcW w:type="dxa" w:w="2290"/>
          </w:tcPr>
          <w:p>
            <w:pPr>
              <w:spacing w:after="0"/>
              <w:jc w:val="right"/>
            </w:pPr>
            <w:r>
              <w:rPr>
                <w:sz w:val="16"/>
              </w:rPr>
              <w:t>$12,463.80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6"/>
          </w:tcPr>
          <w:p>
            <w:pPr>
              <w:spacing w:after="0"/>
              <w:jc w:val="left"/>
            </w:pPr>
            <w:r>
              <w:rPr>
                <w:sz w:val="16"/>
              </w:rPr>
              <w:t>Major disaster</w:t>
            </w:r>
          </w:p>
        </w:tc>
        <w:tc>
          <w:tcPr>
            <w:tcW w:type="dxa" w:w="2552"/>
          </w:tcPr>
          <w:p>
            <w:pPr>
              <w:spacing w:after="0"/>
              <w:jc w:val="left"/>
            </w:pPr>
            <w:r>
              <w:rPr>
                <w:sz w:val="16"/>
              </w:rPr>
              <w:t>Wildfires</w:t>
            </w:r>
          </w:p>
        </w:tc>
        <w:tc>
          <w:tcPr>
            <w:tcW w:type="dxa" w:w="3301"/>
          </w:tcPr>
          <w:p>
            <w:pPr>
              <w:spacing w:after="0"/>
              <w:jc w:val="left"/>
            </w:pPr>
            <w:r>
              <w:rPr>
                <w:sz w:val="16"/>
              </w:rPr>
              <w:t>Wildfire</w:t>
            </w:r>
          </w:p>
        </w:tc>
        <w:tc>
          <w:tcPr>
            <w:tcW w:type="dxa" w:w="2290"/>
          </w:tcPr>
          <w:p>
            <w:pPr>
              <w:spacing w:after="0"/>
              <w:jc w:val="right"/>
            </w:pPr>
            <w:r>
              <w:rPr>
                <w:sz w:val="16"/>
              </w:rPr>
              <w:t>$24,330.60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6"/>
          </w:tcPr>
          <w:p>
            <w:pPr>
              <w:spacing w:after="0"/>
              <w:jc w:val="left"/>
            </w:pPr>
            <w:r>
              <w:rPr>
                <w:sz w:val="16"/>
              </w:rPr>
              <w:t>Major disaster</w:t>
            </w:r>
          </w:p>
        </w:tc>
        <w:tc>
          <w:tcPr>
            <w:tcW w:type="dxa" w:w="2552"/>
          </w:tcPr>
          <w:p>
            <w:pPr>
              <w:spacing w:after="0"/>
              <w:jc w:val="left"/>
            </w:pPr>
            <w:r>
              <w:rPr>
                <w:sz w:val="16"/>
              </w:rPr>
              <w:t>Hurricane Ike</w:t>
            </w:r>
          </w:p>
        </w:tc>
        <w:tc>
          <w:tcPr>
            <w:tcW w:type="dxa" w:w="3301"/>
          </w:tcPr>
          <w:p>
            <w:pPr>
              <w:spacing w:after="0"/>
              <w:jc w:val="left"/>
            </w:pPr>
            <w:r>
              <w:rPr>
                <w:sz w:val="16"/>
              </w:rPr>
              <w:t>Hurricane (primary); also designated: Inland Flooding</w:t>
            </w:r>
          </w:p>
        </w:tc>
        <w:tc>
          <w:tcPr>
            <w:tcW w:type="dxa" w:w="2290"/>
          </w:tcPr>
          <w:p>
            <w:pPr>
              <w:spacing w:after="0"/>
              <w:jc w:val="right"/>
            </w:pPr>
            <w:r>
              <w:rPr>
                <w:sz w:val="16"/>
              </w:rPr>
              <w:t>$280,194.16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6"/>
          </w:tcPr>
          <w:p>
            <w:pPr>
              <w:spacing w:after="0"/>
              <w:jc w:val="left"/>
            </w:pPr>
            <w:r>
              <w:rPr>
                <w:sz w:val="16"/>
              </w:rPr>
              <w:t>Emergency</w:t>
            </w:r>
          </w:p>
        </w:tc>
        <w:tc>
          <w:tcPr>
            <w:tcW w:type="dxa" w:w="2552"/>
          </w:tcPr>
          <w:p>
            <w:pPr>
              <w:spacing w:after="0"/>
              <w:jc w:val="left"/>
            </w:pPr>
            <w:r>
              <w:rPr>
                <w:sz w:val="16"/>
              </w:rPr>
              <w:t>Hurricane Ike</w:t>
            </w:r>
          </w:p>
        </w:tc>
        <w:tc>
          <w:tcPr>
            <w:tcW w:type="dxa" w:w="3301"/>
          </w:tcPr>
          <w:p>
            <w:pPr>
              <w:spacing w:after="0"/>
              <w:jc w:val="left"/>
            </w:pPr>
            <w:r>
              <w:rPr>
                <w:sz w:val="16"/>
              </w:rPr>
              <w:t>Hurricane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DR-1791</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6"/>
          </w:tcPr>
          <w:p>
            <w:pPr>
              <w:spacing w:after="0"/>
              <w:jc w:val="left"/>
            </w:pPr>
            <w:r>
              <w:rPr>
                <w:sz w:val="16"/>
              </w:rPr>
              <w:t>Major disaster</w:t>
            </w:r>
          </w:p>
        </w:tc>
        <w:tc>
          <w:tcPr>
            <w:tcW w:type="dxa" w:w="2552"/>
          </w:tcPr>
          <w:p>
            <w:pPr>
              <w:spacing w:after="0"/>
              <w:jc w:val="left"/>
            </w:pPr>
            <w:r>
              <w:rPr>
                <w:sz w:val="16"/>
              </w:rPr>
              <w:t>Extreme Wildfire Threat</w:t>
            </w:r>
          </w:p>
        </w:tc>
        <w:tc>
          <w:tcPr>
            <w:tcW w:type="dxa" w:w="3301"/>
          </w:tcPr>
          <w:p>
            <w:pPr>
              <w:spacing w:after="0"/>
              <w:jc w:val="left"/>
            </w:pPr>
            <w:r>
              <w:rPr>
                <w:sz w:val="16"/>
              </w:rPr>
              <w:t>Wildfire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6"/>
          </w:tcPr>
          <w:p>
            <w:pPr>
              <w:spacing w:after="0"/>
              <w:jc w:val="left"/>
            </w:pPr>
            <w:r>
              <w:rPr>
                <w:sz w:val="16"/>
              </w:rPr>
              <w:t>Major disaster</w:t>
            </w:r>
          </w:p>
        </w:tc>
        <w:tc>
          <w:tcPr>
            <w:tcW w:type="dxa" w:w="2552"/>
          </w:tcPr>
          <w:p>
            <w:pPr>
              <w:spacing w:after="0"/>
              <w:jc w:val="left"/>
            </w:pPr>
            <w:r>
              <w:rPr>
                <w:sz w:val="16"/>
              </w:rPr>
              <w:t>Hurricane Rita</w:t>
            </w:r>
          </w:p>
        </w:tc>
        <w:tc>
          <w:tcPr>
            <w:tcW w:type="dxa" w:w="3301"/>
          </w:tcPr>
          <w:p>
            <w:pPr>
              <w:spacing w:after="0"/>
              <w:jc w:val="left"/>
            </w:pPr>
            <w:r>
              <w:rPr>
                <w:sz w:val="16"/>
              </w:rPr>
              <w:t>Hurricane</w:t>
            </w:r>
          </w:p>
        </w:tc>
        <w:tc>
          <w:tcPr>
            <w:tcW w:type="dxa" w:w="2290"/>
          </w:tcPr>
          <w:p>
            <w:pPr>
              <w:spacing w:after="0"/>
              <w:jc w:val="right"/>
            </w:pPr>
            <w:r>
              <w:rPr>
                <w:sz w:val="16"/>
              </w:rPr>
              <w:t>$1,306,367.81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6"/>
          </w:tcPr>
          <w:p>
            <w:pPr>
              <w:spacing w:after="0"/>
              <w:jc w:val="left"/>
            </w:pPr>
            <w:r>
              <w:rPr>
                <w:sz w:val="16"/>
              </w:rPr>
              <w:t>Emergency</w:t>
            </w:r>
          </w:p>
        </w:tc>
        <w:tc>
          <w:tcPr>
            <w:tcW w:type="dxa" w:w="2552"/>
          </w:tcPr>
          <w:p>
            <w:pPr>
              <w:spacing w:after="0"/>
              <w:jc w:val="left"/>
            </w:pPr>
            <w:r>
              <w:rPr>
                <w:sz w:val="16"/>
              </w:rPr>
              <w:t>Hurricane Rita</w:t>
            </w:r>
          </w:p>
        </w:tc>
        <w:tc>
          <w:tcPr>
            <w:tcW w:type="dxa" w:w="3301"/>
          </w:tcPr>
          <w:p>
            <w:pPr>
              <w:spacing w:after="0"/>
              <w:jc w:val="left"/>
            </w:pPr>
            <w:r>
              <w:rPr>
                <w:sz w:val="16"/>
              </w:rPr>
              <w:t>Hurricane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6"/>
          </w:tcPr>
          <w:p>
            <w:pPr>
              <w:spacing w:after="0"/>
              <w:jc w:val="left"/>
            </w:pPr>
            <w:r>
              <w:rPr>
                <w:sz w:val="16"/>
              </w:rPr>
              <w:t>Emergency</w:t>
            </w:r>
          </w:p>
        </w:tc>
        <w:tc>
          <w:tcPr>
            <w:tcW w:type="dxa" w:w="2552"/>
          </w:tcPr>
          <w:p>
            <w:pPr>
              <w:spacing w:after="0"/>
              <w:jc w:val="left"/>
            </w:pPr>
            <w:r>
              <w:rPr>
                <w:sz w:val="16"/>
              </w:rPr>
              <w:t>Hurricane Katrina Evacuation</w:t>
            </w:r>
          </w:p>
        </w:tc>
        <w:tc>
          <w:tcPr>
            <w:tcW w:type="dxa" w:w="3301"/>
          </w:tcPr>
          <w:p>
            <w:pPr>
              <w:spacing w:after="0"/>
              <w:jc w:val="left"/>
            </w:pPr>
            <w:r>
              <w:rPr>
                <w:sz w:val="16"/>
              </w:rPr>
              <w:t>Hurricane: evacuation support, not a local hazard event; not counted</w:t>
            </w:r>
          </w:p>
        </w:tc>
        <w:tc>
          <w:tcPr>
            <w:tcW w:type="dxa" w:w="2290"/>
          </w:tcPr>
          <w:p>
            <w:pPr>
              <w:spacing w:after="0"/>
              <w:jc w:val="right"/>
            </w:pPr>
            <w:r>
              <w:rPr>
                <w:sz w:val="16"/>
              </w:rPr>
              <w:t>$51,252.22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6"/>
          </w:tcPr>
          <w:p>
            <w:pPr>
              <w:spacing w:after="0"/>
              <w:jc w:val="left"/>
            </w:pPr>
            <w:r>
              <w:rPr>
                <w:sz w:val="16"/>
              </w:rPr>
              <w:t>Emergency</w:t>
            </w:r>
          </w:p>
        </w:tc>
        <w:tc>
          <w:tcPr>
            <w:tcW w:type="dxa" w:w="2552"/>
          </w:tcPr>
          <w:p>
            <w:pPr>
              <w:spacing w:after="0"/>
              <w:jc w:val="left"/>
            </w:pPr>
            <w:r>
              <w:rPr>
                <w:sz w:val="16"/>
              </w:rPr>
              <w:t>Loss of the Space Shuttle Columbia</w:t>
            </w:r>
          </w:p>
        </w:tc>
        <w:tc>
          <w:tcPr>
            <w:tcW w:type="dxa" w:w="3301"/>
          </w:tcPr>
          <w:p>
            <w:pPr>
              <w:spacing w:after="0"/>
              <w:jc w:val="left"/>
            </w:pPr>
            <w:r>
              <w:rPr>
                <w:sz w:val="16"/>
              </w:rPr>
              <w:t>Non-natural, not counted</w:t>
            </w:r>
          </w:p>
        </w:tc>
        <w:tc>
          <w:tcPr>
            <w:tcW w:type="dxa" w:w="2290"/>
          </w:tcPr>
          <w:p>
            <w:pPr>
              <w:spacing w:after="0"/>
              <w:jc w:val="right"/>
            </w:pPr>
            <w:r>
              <w:rPr>
                <w:sz w:val="16"/>
              </w:rPr>
              <w:t>$222,746.76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56"/>
          </w:tcPr>
          <w:p>
            <w:pPr>
              <w:spacing w:after="0"/>
              <w:jc w:val="left"/>
            </w:pPr>
            <w:r>
              <w:rPr>
                <w:sz w:val="16"/>
              </w:rPr>
              <w:t>Major disaster</w:t>
            </w:r>
          </w:p>
        </w:tc>
        <w:tc>
          <w:tcPr>
            <w:tcW w:type="dxa" w:w="2552"/>
          </w:tcPr>
          <w:p>
            <w:pPr>
              <w:spacing w:after="0"/>
              <w:jc w:val="left"/>
            </w:pPr>
            <w:r>
              <w:rPr>
                <w:sz w:val="16"/>
              </w:rPr>
              <w:t>Tx-Tropical Storm Allison-06-06-2001</w:t>
            </w:r>
          </w:p>
        </w:tc>
        <w:tc>
          <w:tcPr>
            <w:tcW w:type="dxa" w:w="3301"/>
          </w:tcPr>
          <w:p>
            <w:pPr>
              <w:spacing w:after="0"/>
              <w:jc w:val="left"/>
            </w:pPr>
            <w:r>
              <w:rPr>
                <w:sz w:val="16"/>
              </w:rPr>
              <w:t>Hurricane</w:t>
            </w:r>
          </w:p>
        </w:tc>
        <w:tc>
          <w:tcPr>
            <w:tcW w:type="dxa" w:w="2290"/>
          </w:tcPr>
          <w:p>
            <w:pPr>
              <w:spacing w:after="0"/>
              <w:jc w:val="right"/>
            </w:pPr>
            <w:r>
              <w:rPr>
                <w:sz w:val="16"/>
              </w:rPr>
              <w:t>$10,348.88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56"/>
          </w:tcPr>
          <w:p>
            <w:pPr>
              <w:spacing w:after="0"/>
              <w:jc w:val="left"/>
            </w:pPr>
            <w:r>
              <w:rPr>
                <w:sz w:val="16"/>
              </w:rPr>
              <w:t>Major disaster</w:t>
            </w:r>
          </w:p>
        </w:tc>
        <w:tc>
          <w:tcPr>
            <w:tcW w:type="dxa" w:w="2552"/>
          </w:tcPr>
          <w:p>
            <w:pPr>
              <w:spacing w:after="0"/>
              <w:jc w:val="left"/>
            </w:pPr>
            <w:r>
              <w:rPr>
                <w:sz w:val="16"/>
              </w:rPr>
              <w:t>Severe Winter Ice Storm</w:t>
            </w:r>
          </w:p>
        </w:tc>
        <w:tc>
          <w:tcPr>
            <w:tcW w:type="dxa" w:w="3301"/>
          </w:tcPr>
          <w:p>
            <w:pPr>
              <w:spacing w:after="0"/>
              <w:jc w:val="left"/>
            </w:pPr>
            <w:r>
              <w:rPr>
                <w:sz w:val="16"/>
              </w:rPr>
              <w:t>Ice Storm</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6"/>
          </w:tcPr>
          <w:p>
            <w:pPr>
              <w:spacing w:after="0"/>
              <w:jc w:val="left"/>
            </w:pPr>
            <w:r>
              <w:rPr>
                <w:sz w:val="16"/>
              </w:rPr>
              <w:t>Emergency</w:t>
            </w:r>
          </w:p>
        </w:tc>
        <w:tc>
          <w:tcPr>
            <w:tcW w:type="dxa" w:w="2552"/>
          </w:tcPr>
          <w:p>
            <w:pPr>
              <w:spacing w:after="0"/>
              <w:jc w:val="left"/>
            </w:pPr>
            <w:r>
              <w:rPr>
                <w:sz w:val="16"/>
              </w:rPr>
              <w:t>Extreme Fire Hazards</w:t>
            </w:r>
          </w:p>
        </w:tc>
        <w:tc>
          <w:tcPr>
            <w:tcW w:type="dxa" w:w="3301"/>
          </w:tcPr>
          <w:p>
            <w:pPr>
              <w:spacing w:after="0"/>
              <w:jc w:val="left"/>
            </w:pPr>
            <w:r>
              <w:rPr>
                <w:sz w:val="16"/>
              </w:rPr>
              <w:t>Wildfire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6"/>
          </w:tcPr>
          <w:p>
            <w:pPr>
              <w:spacing w:after="0"/>
              <w:jc w:val="left"/>
            </w:pPr>
            <w:r>
              <w:rPr>
                <w:sz w:val="16"/>
              </w:rPr>
              <w:t>Major disaster</w:t>
            </w:r>
          </w:p>
        </w:tc>
        <w:tc>
          <w:tcPr>
            <w:tcW w:type="dxa" w:w="2552"/>
          </w:tcPr>
          <w:p>
            <w:pPr>
              <w:spacing w:after="0"/>
              <w:jc w:val="left"/>
            </w:pPr>
            <w:r>
              <w:rPr>
                <w:sz w:val="16"/>
              </w:rPr>
              <w:t>Tropical Storm Charley</w:t>
            </w:r>
          </w:p>
        </w:tc>
        <w:tc>
          <w:tcPr>
            <w:tcW w:type="dxa" w:w="3301"/>
          </w:tcPr>
          <w:p>
            <w:pPr>
              <w:spacing w:after="0"/>
              <w:jc w:val="left"/>
            </w:pPr>
            <w:r>
              <w:rPr>
                <w:sz w:val="16"/>
              </w:rPr>
              <w:t>Hurricane; Inland Flooding: designated for Hazard Mitigation only (no Public or Individual Assistance for this county); not counted</w:t>
            </w:r>
          </w:p>
        </w:tc>
        <w:tc>
          <w:tcPr>
            <w:tcW w:type="dxa" w:w="2290"/>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6"/>
          </w:tcPr>
          <w:p>
            <w:pPr>
              <w:spacing w:after="0"/>
              <w:jc w:val="left"/>
            </w:pPr>
            <w:r>
              <w:rPr>
                <w:sz w:val="16"/>
              </w:rPr>
              <w:t>Emergency</w:t>
            </w:r>
          </w:p>
        </w:tc>
        <w:tc>
          <w:tcPr>
            <w:tcW w:type="dxa" w:w="2552"/>
          </w:tcPr>
          <w:p>
            <w:pPr>
              <w:spacing w:after="0"/>
              <w:jc w:val="left"/>
            </w:pPr>
            <w:r>
              <w:rPr>
                <w:sz w:val="16"/>
              </w:rPr>
              <w:t>Extreme  Fire Hazard</w:t>
            </w:r>
          </w:p>
        </w:tc>
        <w:tc>
          <w:tcPr>
            <w:tcW w:type="dxa" w:w="3301"/>
          </w:tcPr>
          <w:p>
            <w:pPr>
              <w:spacing w:after="0"/>
              <w:jc w:val="left"/>
            </w:pPr>
            <w:r>
              <w:rPr>
                <w:sz w:val="16"/>
              </w:rPr>
              <w:t>Wildfire</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56"/>
          </w:tcPr>
          <w:p>
            <w:pPr>
              <w:spacing w:after="0"/>
              <w:jc w:val="left"/>
            </w:pPr>
            <w:r>
              <w:rPr>
                <w:sz w:val="16"/>
              </w:rPr>
              <w:t>Major disaster</w:t>
            </w:r>
          </w:p>
        </w:tc>
        <w:tc>
          <w:tcPr>
            <w:tcW w:type="dxa" w:w="2552"/>
          </w:tcPr>
          <w:p>
            <w:pPr>
              <w:spacing w:after="0"/>
              <w:jc w:val="left"/>
            </w:pPr>
            <w:r>
              <w:rPr>
                <w:sz w:val="16"/>
              </w:rPr>
              <w:t>Severe Thunderstorms and Flooding</w:t>
            </w:r>
          </w:p>
        </w:tc>
        <w:tc>
          <w:tcPr>
            <w:tcW w:type="dxa" w:w="3301"/>
          </w:tcPr>
          <w:p>
            <w:pPr>
              <w:spacing w:after="0"/>
              <w:jc w:val="left"/>
            </w:pPr>
            <w:r>
              <w:rPr>
                <w:sz w:val="16"/>
              </w:rPr>
              <w:t>Inland Flooding</w:t>
            </w:r>
          </w:p>
        </w:tc>
        <w:tc>
          <w:tcPr>
            <w:tcW w:type="dxa" w:w="2290"/>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6"/>
          </w:tcPr>
          <w:p>
            <w:pPr>
              <w:spacing w:after="0"/>
              <w:jc w:val="left"/>
            </w:pPr>
            <w:r>
              <w:rPr>
                <w:sz w:val="16"/>
              </w:rPr>
              <w:t>Major disaster</w:t>
            </w:r>
          </w:p>
        </w:tc>
        <w:tc>
          <w:tcPr>
            <w:tcW w:type="dxa" w:w="2552"/>
          </w:tcPr>
          <w:p>
            <w:pPr>
              <w:spacing w:after="0"/>
              <w:jc w:val="left"/>
            </w:pPr>
            <w:r>
              <w:rPr>
                <w:sz w:val="16"/>
              </w:rPr>
              <w:t>Severe Storms, Tornadoes &amp; Flooding</w:t>
            </w:r>
          </w:p>
        </w:tc>
        <w:tc>
          <w:tcPr>
            <w:tcW w:type="dxa" w:w="3301"/>
          </w:tcPr>
          <w:p>
            <w:pPr>
              <w:spacing w:after="0"/>
              <w:jc w:val="left"/>
            </w:pPr>
            <w:r>
              <w:rPr>
                <w:sz w:val="16"/>
              </w:rPr>
              <w:t>Inland Flooding; Tornado</w:t>
            </w:r>
          </w:p>
        </w:tc>
        <w:tc>
          <w:tcPr>
            <w:tcW w:type="dxa" w:w="2290"/>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39</w:t>
            </w:r>
          </w:p>
        </w:tc>
        <w:tc>
          <w:tcPr>
            <w:tcW w:type="dxa" w:w="1114"/>
          </w:tcPr>
          <w:p>
            <w:pPr>
              <w:spacing w:after="0"/>
              <w:jc w:val="right"/>
            </w:pPr>
            <w:r>
              <w:rPr>
                <w:sz w:val="16"/>
              </w:rPr>
              <w:t>0</w:t>
            </w:r>
          </w:p>
        </w:tc>
        <w:tc>
          <w:tcPr>
            <w:tcW w:type="dxa" w:w="1928"/>
          </w:tcPr>
          <w:p>
            <w:pPr>
              <w:spacing w:after="0"/>
              <w:jc w:val="right"/>
            </w:pPr>
            <w:r>
              <w:rPr>
                <w:sz w:val="16"/>
              </w:rPr>
              <w:t>4</w:t>
            </w:r>
          </w:p>
        </w:tc>
        <w:tc>
          <w:tcPr>
            <w:tcW w:type="dxa" w:w="774"/>
          </w:tcPr>
          <w:p>
            <w:pPr>
              <w:spacing w:after="0"/>
              <w:jc w:val="right"/>
            </w:pPr>
            <w:r>
              <w:rPr>
                <w:sz w:val="16"/>
              </w:rPr>
              <w:t>15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49</w:t>
            </w:r>
          </w:p>
        </w:tc>
        <w:tc>
          <w:tcPr>
            <w:tcW w:type="dxa" w:w="1114"/>
          </w:tcPr>
          <w:p>
            <w:pPr>
              <w:spacing w:after="0"/>
              <w:jc w:val="right"/>
            </w:pPr>
            <w:r>
              <w:rPr>
                <w:sz w:val="16"/>
              </w:rPr>
              <w:t>0</w:t>
            </w:r>
          </w:p>
        </w:tc>
        <w:tc>
          <w:tcPr>
            <w:tcW w:type="dxa" w:w="1928"/>
          </w:tcPr>
          <w:p>
            <w:pPr>
              <w:spacing w:after="0"/>
              <w:jc w:val="right"/>
            </w:pPr>
            <w:r>
              <w:rPr>
                <w:sz w:val="16"/>
              </w:rPr>
              <w:t>4</w:t>
            </w:r>
          </w:p>
        </w:tc>
        <w:tc>
          <w:tcPr>
            <w:tcW w:type="dxa" w:w="774"/>
          </w:tcPr>
          <w:p>
            <w:pPr>
              <w:spacing w:after="0"/>
              <w:jc w:val="right"/>
            </w:pPr>
            <w:r>
              <w:rPr>
                <w:sz w:val="16"/>
              </w:rPr>
              <w:t>10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84</w:t>
            </w:r>
          </w:p>
        </w:tc>
        <w:tc>
          <w:tcPr>
            <w:tcW w:type="dxa" w:w="1114"/>
          </w:tcPr>
          <w:p>
            <w:pPr>
              <w:spacing w:after="0"/>
              <w:jc w:val="right"/>
            </w:pPr>
            <w:r>
              <w:rPr>
                <w:sz w:val="16"/>
              </w:rPr>
              <w:t>0</w:t>
            </w:r>
          </w:p>
        </w:tc>
        <w:tc>
          <w:tcPr>
            <w:tcW w:type="dxa" w:w="1928"/>
          </w:tcPr>
          <w:p>
            <w:pPr>
              <w:spacing w:after="0"/>
              <w:jc w:val="right"/>
            </w:pPr>
            <w:r>
              <w:rPr>
                <w:sz w:val="16"/>
              </w:rPr>
              <w:t>7</w:t>
            </w:r>
          </w:p>
        </w:tc>
        <w:tc>
          <w:tcPr>
            <w:tcW w:type="dxa" w:w="774"/>
          </w:tcPr>
          <w:p>
            <w:pPr>
              <w:spacing w:after="0"/>
              <w:jc w:val="right"/>
            </w:pPr>
            <w:r>
              <w:rPr>
                <w:sz w:val="16"/>
              </w:rPr>
              <w:t>44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22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97</w:t>
            </w:r>
          </w:p>
        </w:tc>
        <w:tc>
          <w:tcPr>
            <w:tcW w:type="dxa" w:w="1114"/>
          </w:tcPr>
          <w:p>
            <w:pPr>
              <w:spacing w:after="0"/>
              <w:jc w:val="right"/>
            </w:pPr>
            <w:r>
              <w:rPr>
                <w:sz w:val="16"/>
              </w:rPr>
              <w:t>0</w:t>
            </w:r>
          </w:p>
        </w:tc>
        <w:tc>
          <w:tcPr>
            <w:tcW w:type="dxa" w:w="1928"/>
          </w:tcPr>
          <w:p>
            <w:pPr>
              <w:spacing w:after="0"/>
              <w:jc w:val="right"/>
            </w:pPr>
            <w:r>
              <w:rPr>
                <w:sz w:val="16"/>
              </w:rPr>
              <w:t>6</w:t>
            </w:r>
          </w:p>
        </w:tc>
        <w:tc>
          <w:tcPr>
            <w:tcW w:type="dxa" w:w="774"/>
          </w:tcPr>
          <w:p>
            <w:pPr>
              <w:spacing w:after="0"/>
              <w:jc w:val="right"/>
            </w:pPr>
            <w:r>
              <w:rPr>
                <w:sz w:val="16"/>
              </w:rPr>
              <w:t>12</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20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19</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1786"/>
        <w:gridCol w:w="2482"/>
        <w:gridCol w:w="917"/>
        <w:gridCol w:w="2298"/>
        <w:gridCol w:w="1361"/>
        <w:gridCol w:w="2827"/>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1786"/>
            <w:shd w:val="clear" w:color="auto" w:fill="E8E8E8"/>
          </w:tcPr>
          <w:p>
            <w:pPr>
              <w:spacing w:after="0"/>
              <w:jc w:val="left"/>
            </w:pPr>
            <w:r>
              <w:rPr>
                <w:b/>
                <w:sz w:val="16"/>
              </w:rPr>
              <w:t>Magnitude or extent</w:t>
            </w:r>
          </w:p>
        </w:tc>
        <w:tc>
          <w:tcPr>
            <w:tcW w:type="dxa" w:w="2482"/>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8"/>
            <w:shd w:val="clear" w:color="auto" w:fill="E8E8E8"/>
          </w:tcPr>
          <w:p>
            <w:pPr>
              <w:spacing w:after="0"/>
              <w:jc w:val="left"/>
            </w:pPr>
            <w:r>
              <w:rPr>
                <w:b/>
                <w:sz w:val="16"/>
              </w:rPr>
              <w:t>Location</w:t>
            </w:r>
          </w:p>
        </w:tc>
        <w:tc>
          <w:tcPr>
            <w:tcW w:type="dxa" w:w="1361"/>
            <w:shd w:val="clear" w:color="auto" w:fill="E8E8E8"/>
          </w:tcPr>
          <w:p>
            <w:pPr>
              <w:spacing w:after="0"/>
              <w:jc w:val="left"/>
            </w:pPr>
            <w:r>
              <w:rPr>
                <w:b/>
                <w:sz w:val="16"/>
              </w:rPr>
              <w:t>Flags</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04"/>
          </w:tcPr>
          <w:p>
            <w:pPr>
              <w:spacing w:after="0"/>
              <w:jc w:val="left"/>
            </w:pPr>
            <w:r>
              <w:rPr>
                <w:sz w:val="16"/>
              </w:rPr>
              <w:t>Cold/Wind Chill</w:t>
            </w:r>
          </w:p>
        </w:tc>
        <w:tc>
          <w:tcPr>
            <w:tcW w:type="dxa" w:w="1786"/>
          </w:tcPr>
          <w:p>
            <w:pPr>
              <w:spacing w:after="0"/>
              <w:jc w:val="left"/>
            </w:pPr>
          </w:p>
        </w:tc>
        <w:tc>
          <w:tcPr>
            <w:tcW w:type="dxa" w:w="2482"/>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298"/>
          </w:tcPr>
          <w:p>
            <w:pPr>
              <w:spacing w:after="0"/>
              <w:jc w:val="left"/>
            </w:pPr>
            <w:r>
              <w:rPr>
                <w:sz w:val="16"/>
              </w:rPr>
              <w:t>NWS zone TXZ166 (SAN AUGUSTINE), zone-level</w:t>
            </w:r>
          </w:p>
        </w:tc>
        <w:tc>
          <w:tcPr>
            <w:tcW w:type="dxa" w:w="1361"/>
          </w:tcPr>
          <w:p>
            <w:pPr>
              <w:spacing w:after="0"/>
              <w:jc w:val="left"/>
            </w:pPr>
            <w:r>
              <w:rPr>
                <w:sz w:val="16"/>
              </w:rPr>
              <w:t>in the 12 months before plan approval; within last 5 years</w:t>
            </w: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2021-02-16</w:t>
            </w:r>
          </w:p>
        </w:tc>
        <w:tc>
          <w:tcPr>
            <w:tcW w:type="dxa" w:w="1404"/>
          </w:tcPr>
          <w:p>
            <w:pPr>
              <w:spacing w:after="0"/>
              <w:jc w:val="left"/>
            </w:pPr>
            <w:r>
              <w:rPr>
                <w:sz w:val="16"/>
              </w:rPr>
              <w:t>Winter Storm</w:t>
            </w:r>
          </w:p>
        </w:tc>
        <w:tc>
          <w:tcPr>
            <w:tcW w:type="dxa" w:w="1786"/>
          </w:tcPr>
          <w:p>
            <w:pPr>
              <w:spacing w:after="0"/>
              <w:jc w:val="left"/>
            </w:pPr>
          </w:p>
        </w:tc>
        <w:tc>
          <w:tcPr>
            <w:tcW w:type="dxa" w:w="2482"/>
          </w:tcPr>
          <w:p>
            <w:pPr>
              <w:spacing w:after="0"/>
              <w:jc w:val="left"/>
            </w:pPr>
            <w:r>
              <w:rPr>
                <w:sz w:val="16"/>
              </w:rPr>
              <w:t>$6,000,000 property; $0 crops (zone total, 2021 dollars)</w:t>
            </w:r>
          </w:p>
        </w:tc>
        <w:tc>
          <w:tcPr>
            <w:tcW w:type="dxa" w:w="917"/>
          </w:tcPr>
          <w:p>
            <w:pPr>
              <w:spacing w:after="0"/>
              <w:jc w:val="right"/>
            </w:pPr>
            <w:r>
              <w:rPr>
                <w:sz w:val="16"/>
              </w:rPr>
              <w:t>0, 0</w:t>
            </w:r>
          </w:p>
        </w:tc>
        <w:tc>
          <w:tcPr>
            <w:tcW w:type="dxa" w:w="2298"/>
          </w:tcPr>
          <w:p>
            <w:pPr>
              <w:spacing w:after="0"/>
              <w:jc w:val="left"/>
            </w:pPr>
            <w:r>
              <w:rPr>
                <w:sz w:val="16"/>
              </w:rPr>
              <w:t>NWS zone TXZ166 (SAN AUGUSTINE), zone-level</w:t>
            </w:r>
          </w:p>
        </w:tc>
        <w:tc>
          <w:tcPr>
            <w:tcW w:type="dxa" w:w="1361"/>
          </w:tcPr>
          <w:p>
            <w:pPr>
              <w:spacing w:after="0"/>
              <w:jc w:val="left"/>
            </w:pPr>
          </w:p>
        </w:tc>
        <w:tc>
          <w:tcPr>
            <w:tcW w:type="dxa" w:w="28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2019-04-18</w:t>
            </w:r>
          </w:p>
        </w:tc>
        <w:tc>
          <w:tcPr>
            <w:tcW w:type="dxa" w:w="1404"/>
          </w:tcPr>
          <w:p>
            <w:pPr>
              <w:spacing w:after="0"/>
              <w:jc w:val="left"/>
            </w:pPr>
            <w:r>
              <w:rPr>
                <w:sz w:val="16"/>
              </w:rPr>
              <w:t>Strong Wind</w:t>
            </w:r>
          </w:p>
        </w:tc>
        <w:tc>
          <w:tcPr>
            <w:tcW w:type="dxa" w:w="1786"/>
          </w:tcPr>
          <w:p>
            <w:pPr>
              <w:spacing w:after="0"/>
              <w:jc w:val="left"/>
            </w:pPr>
            <w:r>
              <w:rPr>
                <w:sz w:val="16"/>
              </w:rPr>
              <w:t>26 kt (30 mph) estimated gust</w:t>
            </w:r>
          </w:p>
        </w:tc>
        <w:tc>
          <w:tcPr>
            <w:tcW w:type="dxa" w:w="2482"/>
          </w:tcPr>
          <w:p>
            <w:pPr>
              <w:spacing w:after="0"/>
              <w:jc w:val="left"/>
            </w:pPr>
            <w:r>
              <w:rPr>
                <w:sz w:val="16"/>
              </w:rPr>
              <w:t>$0 property; $0 crops (zone total, 2019 dollars)</w:t>
            </w:r>
          </w:p>
        </w:tc>
        <w:tc>
          <w:tcPr>
            <w:tcW w:type="dxa" w:w="917"/>
          </w:tcPr>
          <w:p>
            <w:pPr>
              <w:spacing w:after="0"/>
              <w:jc w:val="right"/>
            </w:pPr>
            <w:r>
              <w:rPr>
                <w:sz w:val="16"/>
              </w:rPr>
              <w:t>1, 0</w:t>
            </w:r>
          </w:p>
        </w:tc>
        <w:tc>
          <w:tcPr>
            <w:tcW w:type="dxa" w:w="2298"/>
          </w:tcPr>
          <w:p>
            <w:pPr>
              <w:spacing w:after="0"/>
              <w:jc w:val="left"/>
            </w:pPr>
            <w:r>
              <w:rPr>
                <w:sz w:val="16"/>
              </w:rPr>
              <w:t>NWS zone TXZ166 (SAN AUGUSTINE), zone-level</w:t>
            </w:r>
          </w:p>
        </w:tc>
        <w:tc>
          <w:tcPr>
            <w:tcW w:type="dxa" w:w="1361"/>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404"/>
          </w:tcPr>
          <w:p>
            <w:pPr>
              <w:spacing w:after="0"/>
              <w:jc w:val="left"/>
            </w:pPr>
            <w:r>
              <w:rPr>
                <w:sz w:val="16"/>
              </w:rPr>
              <w:t>Excessive Heat</w:t>
            </w:r>
          </w:p>
        </w:tc>
        <w:tc>
          <w:tcPr>
            <w:tcW w:type="dxa" w:w="1786"/>
          </w:tcPr>
          <w:p>
            <w:pPr>
              <w:spacing w:after="0"/>
              <w:jc w:val="left"/>
            </w:pPr>
          </w:p>
        </w:tc>
        <w:tc>
          <w:tcPr>
            <w:tcW w:type="dxa" w:w="2482"/>
          </w:tcPr>
          <w:p>
            <w:pPr>
              <w:spacing w:after="0"/>
              <w:jc w:val="left"/>
            </w:pPr>
            <w:r>
              <w:rPr>
                <w:sz w:val="16"/>
              </w:rPr>
              <w:t>$0 property; $0 crops (zone total, 2011 dollars)</w:t>
            </w:r>
          </w:p>
        </w:tc>
        <w:tc>
          <w:tcPr>
            <w:tcW w:type="dxa" w:w="917"/>
          </w:tcPr>
          <w:p>
            <w:pPr>
              <w:spacing w:after="0"/>
              <w:jc w:val="right"/>
            </w:pPr>
            <w:r>
              <w:rPr>
                <w:sz w:val="16"/>
              </w:rPr>
              <w:t>0, 0</w:t>
            </w:r>
          </w:p>
        </w:tc>
        <w:tc>
          <w:tcPr>
            <w:tcW w:type="dxa" w:w="2298"/>
          </w:tcPr>
          <w:p>
            <w:pPr>
              <w:spacing w:after="0"/>
              <w:jc w:val="left"/>
            </w:pPr>
            <w:r>
              <w:rPr>
                <w:sz w:val="16"/>
              </w:rPr>
              <w:t>NWS zone TXZ166 (SAN AUGUSTINE), zone-level</w:t>
            </w:r>
          </w:p>
        </w:tc>
        <w:tc>
          <w:tcPr>
            <w:tcW w:type="dxa" w:w="1361"/>
          </w:tcPr>
          <w:p>
            <w:pPr>
              <w:spacing w:after="0"/>
              <w:jc w:val="left"/>
            </w:pPr>
          </w:p>
        </w:tc>
        <w:tc>
          <w:tcPr>
            <w:tcW w:type="dxa" w:w="2827"/>
          </w:tcPr>
          <w:p>
            <w:pPr>
              <w:spacing w:after="0"/>
              <w:jc w:val="left"/>
            </w:pPr>
            <w:r>
              <w:rPr>
                <w:sz w:val="16"/>
              </w:rPr>
              <w:t>B1-c worst recorded: Excessive Heat, Heat</w:t>
            </w:r>
          </w:p>
        </w:tc>
      </w:tr>
      <w:tr>
        <w:trPr>
          <w:cantSplit/>
        </w:trPr>
        <w:tc>
          <w:tcPr>
            <w:tcW w:type="dxa" w:w="1037"/>
          </w:tcPr>
          <w:p>
            <w:pPr>
              <w:spacing w:after="0"/>
              <w:jc w:val="left"/>
            </w:pPr>
            <w:r>
              <w:rPr>
                <w:sz w:val="16"/>
              </w:rPr>
              <w:t>2009-04-18</w:t>
            </w:r>
          </w:p>
        </w:tc>
        <w:tc>
          <w:tcPr>
            <w:tcW w:type="dxa" w:w="1404"/>
          </w:tcPr>
          <w:p>
            <w:pPr>
              <w:spacing w:after="0"/>
              <w:jc w:val="left"/>
            </w:pPr>
            <w:r>
              <w:rPr>
                <w:sz w:val="16"/>
              </w:rPr>
              <w:t>Lightning</w:t>
            </w:r>
          </w:p>
        </w:tc>
        <w:tc>
          <w:tcPr>
            <w:tcW w:type="dxa" w:w="1786"/>
          </w:tcPr>
          <w:p>
            <w:pPr>
              <w:spacing w:after="0"/>
              <w:jc w:val="left"/>
            </w:pPr>
          </w:p>
        </w:tc>
        <w:tc>
          <w:tcPr>
            <w:tcW w:type="dxa" w:w="2482"/>
          </w:tcPr>
          <w:p>
            <w:pPr>
              <w:spacing w:after="0"/>
              <w:jc w:val="left"/>
            </w:pPr>
            <w:r>
              <w:rPr>
                <w:sz w:val="16"/>
              </w:rPr>
              <w:t>$2,000 property; $0 crops (2009 dollars)</w:t>
            </w:r>
          </w:p>
        </w:tc>
        <w:tc>
          <w:tcPr>
            <w:tcW w:type="dxa" w:w="917"/>
          </w:tcPr>
          <w:p>
            <w:pPr>
              <w:spacing w:after="0"/>
              <w:jc w:val="right"/>
            </w:pPr>
            <w:r>
              <w:rPr>
                <w:sz w:val="16"/>
              </w:rPr>
              <w:t>0, 1</w:t>
            </w:r>
          </w:p>
        </w:tc>
        <w:tc>
          <w:tcPr>
            <w:tcW w:type="dxa" w:w="2298"/>
          </w:tcPr>
          <w:p>
            <w:pPr>
              <w:spacing w:after="0"/>
              <w:jc w:val="left"/>
            </w:pPr>
            <w:r>
              <w:rPr>
                <w:sz w:val="16"/>
              </w:rPr>
              <w:t>BROADDUS</w:t>
            </w:r>
          </w:p>
        </w:tc>
        <w:tc>
          <w:tcPr>
            <w:tcW w:type="dxa" w:w="1361"/>
          </w:tcPr>
          <w:p>
            <w:pPr>
              <w:spacing w:after="0"/>
              <w:jc w:val="left"/>
            </w:pPr>
          </w:p>
        </w:tc>
        <w:tc>
          <w:tcPr>
            <w:tcW w:type="dxa" w:w="2827"/>
          </w:tcPr>
          <w:p>
            <w:pPr>
              <w:spacing w:after="0"/>
              <w:jc w:val="left"/>
            </w:pPr>
            <w:r>
              <w:rPr>
                <w:sz w:val="16"/>
              </w:rPr>
              <w:t>B1-c worst recorded: Lightning</w:t>
            </w:r>
          </w:p>
        </w:tc>
      </w:tr>
      <w:tr>
        <w:trPr>
          <w:cantSplit/>
        </w:trPr>
        <w:tc>
          <w:tcPr>
            <w:tcW w:type="dxa" w:w="1037"/>
          </w:tcPr>
          <w:p>
            <w:pPr>
              <w:spacing w:after="0"/>
              <w:jc w:val="left"/>
            </w:pPr>
            <w:r>
              <w:rPr>
                <w:sz w:val="16"/>
              </w:rPr>
              <w:t>2008-09-13</w:t>
            </w:r>
          </w:p>
        </w:tc>
        <w:tc>
          <w:tcPr>
            <w:tcW w:type="dxa" w:w="1404"/>
          </w:tcPr>
          <w:p>
            <w:pPr>
              <w:spacing w:after="0"/>
              <w:jc w:val="left"/>
            </w:pPr>
            <w:r>
              <w:rPr>
                <w:sz w:val="16"/>
              </w:rPr>
              <w:t>Hurricane (NOAA event type 'Hurricane (Typhoon)')</w:t>
            </w:r>
          </w:p>
        </w:tc>
        <w:tc>
          <w:tcPr>
            <w:tcW w:type="dxa" w:w="1786"/>
          </w:tcPr>
          <w:p>
            <w:pPr>
              <w:spacing w:after="0"/>
              <w:jc w:val="left"/>
            </w:pPr>
            <w:r>
              <w:rPr>
                <w:sz w:val="16"/>
              </w:rPr>
              <w:t>category 1</w:t>
            </w:r>
          </w:p>
        </w:tc>
        <w:tc>
          <w:tcPr>
            <w:tcW w:type="dxa" w:w="2482"/>
          </w:tcPr>
          <w:p>
            <w:pPr>
              <w:spacing w:after="0"/>
              <w:jc w:val="left"/>
            </w:pPr>
            <w:r>
              <w:rPr>
                <w:sz w:val="16"/>
              </w:rPr>
              <w:t>$500,000 property; $0 crops (zone total, 2008 dollars)</w:t>
            </w:r>
          </w:p>
        </w:tc>
        <w:tc>
          <w:tcPr>
            <w:tcW w:type="dxa" w:w="917"/>
          </w:tcPr>
          <w:p>
            <w:pPr>
              <w:spacing w:after="0"/>
              <w:jc w:val="right"/>
            </w:pPr>
            <w:r>
              <w:rPr>
                <w:sz w:val="16"/>
              </w:rPr>
              <w:t>0, 0</w:t>
            </w:r>
          </w:p>
        </w:tc>
        <w:tc>
          <w:tcPr>
            <w:tcW w:type="dxa" w:w="2298"/>
          </w:tcPr>
          <w:p>
            <w:pPr>
              <w:spacing w:after="0"/>
              <w:jc w:val="left"/>
            </w:pPr>
            <w:r>
              <w:rPr>
                <w:sz w:val="16"/>
              </w:rPr>
              <w:t>NWS zone TXZ166 (SAN AUGUSTINE), zone-level</w:t>
            </w:r>
          </w:p>
        </w:tc>
        <w:tc>
          <w:tcPr>
            <w:tcW w:type="dxa" w:w="1361"/>
          </w:tcPr>
          <w:p>
            <w:pPr>
              <w:spacing w:after="0"/>
              <w:jc w:val="left"/>
            </w:pPr>
          </w:p>
        </w:tc>
        <w:tc>
          <w:tcPr>
            <w:tcW w:type="dxa" w:w="282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2008-03-30</w:t>
            </w:r>
          </w:p>
        </w:tc>
        <w:tc>
          <w:tcPr>
            <w:tcW w:type="dxa" w:w="1404"/>
          </w:tcPr>
          <w:p>
            <w:pPr>
              <w:spacing w:after="0"/>
              <w:jc w:val="left"/>
            </w:pPr>
            <w:r>
              <w:rPr>
                <w:sz w:val="16"/>
              </w:rPr>
              <w:t>Flash Flood</w:t>
            </w:r>
          </w:p>
        </w:tc>
        <w:tc>
          <w:tcPr>
            <w:tcW w:type="dxa" w:w="1786"/>
          </w:tcPr>
          <w:p>
            <w:pPr>
              <w:spacing w:after="0"/>
              <w:jc w:val="left"/>
            </w:pPr>
          </w:p>
        </w:tc>
        <w:tc>
          <w:tcPr>
            <w:tcW w:type="dxa" w:w="2482"/>
          </w:tcPr>
          <w:p>
            <w:pPr>
              <w:spacing w:after="0"/>
              <w:jc w:val="left"/>
            </w:pPr>
            <w:r>
              <w:rPr>
                <w:sz w:val="16"/>
              </w:rPr>
              <w:t>$3,000,000 property; $0 crops (2008 dollars)</w:t>
            </w:r>
          </w:p>
        </w:tc>
        <w:tc>
          <w:tcPr>
            <w:tcW w:type="dxa" w:w="917"/>
          </w:tcPr>
          <w:p>
            <w:pPr>
              <w:spacing w:after="0"/>
              <w:jc w:val="right"/>
            </w:pPr>
            <w:r>
              <w:rPr>
                <w:sz w:val="16"/>
              </w:rPr>
              <w:t>1, 0</w:t>
            </w:r>
          </w:p>
        </w:tc>
        <w:tc>
          <w:tcPr>
            <w:tcW w:type="dxa" w:w="2298"/>
          </w:tcPr>
          <w:p>
            <w:pPr>
              <w:spacing w:after="0"/>
              <w:jc w:val="left"/>
            </w:pPr>
            <w:r>
              <w:rPr>
                <w:sz w:val="16"/>
              </w:rPr>
              <w:t>CALGARY to SAN AUGUSTINE ARPT</w:t>
            </w:r>
          </w:p>
        </w:tc>
        <w:tc>
          <w:tcPr>
            <w:tcW w:type="dxa" w:w="1361"/>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2008-03-30</w:t>
            </w:r>
          </w:p>
        </w:tc>
        <w:tc>
          <w:tcPr>
            <w:tcW w:type="dxa" w:w="1404"/>
          </w:tcPr>
          <w:p>
            <w:pPr>
              <w:spacing w:after="0"/>
              <w:jc w:val="left"/>
            </w:pPr>
            <w:r>
              <w:rPr>
                <w:sz w:val="16"/>
              </w:rPr>
              <w:t>Flash Flood</w:t>
            </w:r>
          </w:p>
        </w:tc>
        <w:tc>
          <w:tcPr>
            <w:tcW w:type="dxa" w:w="1786"/>
          </w:tcPr>
          <w:p>
            <w:pPr>
              <w:spacing w:after="0"/>
              <w:jc w:val="left"/>
            </w:pPr>
          </w:p>
        </w:tc>
        <w:tc>
          <w:tcPr>
            <w:tcW w:type="dxa" w:w="2482"/>
          </w:tcPr>
          <w:p>
            <w:pPr>
              <w:spacing w:after="0"/>
              <w:jc w:val="left"/>
            </w:pPr>
            <w:r>
              <w:rPr>
                <w:sz w:val="16"/>
              </w:rPr>
              <w:t>$5,000,000 property; $0 crops (2008 dollars)</w:t>
            </w:r>
          </w:p>
        </w:tc>
        <w:tc>
          <w:tcPr>
            <w:tcW w:type="dxa" w:w="917"/>
          </w:tcPr>
          <w:p>
            <w:pPr>
              <w:spacing w:after="0"/>
              <w:jc w:val="right"/>
            </w:pPr>
            <w:r>
              <w:rPr>
                <w:sz w:val="16"/>
              </w:rPr>
              <w:t>0, 0</w:t>
            </w:r>
          </w:p>
        </w:tc>
        <w:tc>
          <w:tcPr>
            <w:tcW w:type="dxa" w:w="2298"/>
          </w:tcPr>
          <w:p>
            <w:pPr>
              <w:spacing w:after="0"/>
              <w:jc w:val="left"/>
            </w:pPr>
            <w:r>
              <w:rPr>
                <w:sz w:val="16"/>
              </w:rPr>
              <w:t>SAN AUGUSTINE to CHINQUAPIN</w:t>
            </w:r>
          </w:p>
        </w:tc>
        <w:tc>
          <w:tcPr>
            <w:tcW w:type="dxa" w:w="1361"/>
          </w:tcPr>
          <w:p>
            <w:pPr>
              <w:spacing w:after="0"/>
              <w:jc w:val="left"/>
            </w:pP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2003-04-20</w:t>
            </w:r>
          </w:p>
        </w:tc>
        <w:tc>
          <w:tcPr>
            <w:tcW w:type="dxa" w:w="1404"/>
          </w:tcPr>
          <w:p>
            <w:pPr>
              <w:spacing w:after="0"/>
              <w:jc w:val="left"/>
            </w:pPr>
            <w:r>
              <w:rPr>
                <w:sz w:val="16"/>
              </w:rPr>
              <w:t>Hail</w:t>
            </w:r>
          </w:p>
        </w:tc>
        <w:tc>
          <w:tcPr>
            <w:tcW w:type="dxa" w:w="1786"/>
          </w:tcPr>
          <w:p>
            <w:pPr>
              <w:spacing w:after="0"/>
              <w:jc w:val="left"/>
            </w:pPr>
            <w:r>
              <w:rPr>
                <w:sz w:val="16"/>
              </w:rPr>
              <w:t>3 in</w:t>
            </w:r>
          </w:p>
        </w:tc>
        <w:tc>
          <w:tcPr>
            <w:tcW w:type="dxa" w:w="2482"/>
          </w:tcPr>
          <w:p>
            <w:pPr>
              <w:spacing w:after="0"/>
              <w:jc w:val="left"/>
            </w:pPr>
            <w:r>
              <w:rPr>
                <w:sz w:val="16"/>
              </w:rPr>
              <w:t>damage not reported</w:t>
            </w:r>
          </w:p>
        </w:tc>
        <w:tc>
          <w:tcPr>
            <w:tcW w:type="dxa" w:w="917"/>
          </w:tcPr>
          <w:p>
            <w:pPr>
              <w:spacing w:after="0"/>
              <w:jc w:val="right"/>
            </w:pPr>
            <w:r>
              <w:rPr>
                <w:sz w:val="16"/>
              </w:rPr>
              <w:t>0, 0</w:t>
            </w:r>
          </w:p>
        </w:tc>
        <w:tc>
          <w:tcPr>
            <w:tcW w:type="dxa" w:w="2298"/>
          </w:tcPr>
          <w:p>
            <w:pPr>
              <w:spacing w:after="0"/>
              <w:jc w:val="left"/>
            </w:pPr>
            <w:r>
              <w:rPr>
                <w:sz w:val="16"/>
              </w:rPr>
              <w:t>SAN AUGUSTINE</w:t>
            </w:r>
          </w:p>
        </w:tc>
        <w:tc>
          <w:tcPr>
            <w:tcW w:type="dxa" w:w="1361"/>
          </w:tcPr>
          <w:p>
            <w:pPr>
              <w:spacing w:after="0"/>
              <w:jc w:val="left"/>
            </w:pPr>
          </w:p>
        </w:tc>
        <w:tc>
          <w:tcPr>
            <w:tcW w:type="dxa" w:w="2827"/>
          </w:tcPr>
          <w:p>
            <w:pPr>
              <w:spacing w:after="0"/>
              <w:jc w:val="left"/>
            </w:pPr>
            <w:r>
              <w:rPr>
                <w:sz w:val="16"/>
              </w:rPr>
              <w:t>B1-c worst recorded: Hail</w:t>
            </w:r>
          </w:p>
        </w:tc>
      </w:tr>
      <w:tr>
        <w:trPr>
          <w:cantSplit/>
        </w:trPr>
        <w:tc>
          <w:tcPr>
            <w:tcW w:type="dxa" w:w="1037"/>
          </w:tcPr>
          <w:p>
            <w:pPr>
              <w:spacing w:after="0"/>
              <w:jc w:val="left"/>
            </w:pPr>
            <w:r>
              <w:rPr>
                <w:sz w:val="16"/>
              </w:rPr>
              <w:t>1998-02-10</w:t>
            </w:r>
          </w:p>
        </w:tc>
        <w:tc>
          <w:tcPr>
            <w:tcW w:type="dxa" w:w="1404"/>
          </w:tcPr>
          <w:p>
            <w:pPr>
              <w:spacing w:after="0"/>
              <w:jc w:val="left"/>
            </w:pPr>
            <w:r>
              <w:rPr>
                <w:sz w:val="16"/>
              </w:rPr>
              <w:t>High Wind</w:t>
            </w:r>
          </w:p>
        </w:tc>
        <w:tc>
          <w:tcPr>
            <w:tcW w:type="dxa" w:w="1786"/>
          </w:tcPr>
          <w:p>
            <w:pPr>
              <w:spacing w:after="0"/>
              <w:jc w:val="left"/>
            </w:pPr>
            <w:r>
              <w:rPr>
                <w:sz w:val="16"/>
              </w:rPr>
              <w:t>52 kt (60 mph), measurement type not recorded</w:t>
            </w:r>
          </w:p>
        </w:tc>
        <w:tc>
          <w:tcPr>
            <w:tcW w:type="dxa" w:w="2482"/>
          </w:tcPr>
          <w:p>
            <w:pPr>
              <w:spacing w:after="0"/>
              <w:jc w:val="left"/>
            </w:pPr>
            <w:r>
              <w:rPr>
                <w:sz w:val="16"/>
              </w:rPr>
              <w:t>damage not reported</w:t>
            </w:r>
          </w:p>
        </w:tc>
        <w:tc>
          <w:tcPr>
            <w:tcW w:type="dxa" w:w="917"/>
          </w:tcPr>
          <w:p>
            <w:pPr>
              <w:spacing w:after="0"/>
              <w:jc w:val="right"/>
            </w:pPr>
            <w:r>
              <w:rPr>
                <w:sz w:val="16"/>
              </w:rPr>
              <w:t>0, 0</w:t>
            </w:r>
          </w:p>
        </w:tc>
        <w:tc>
          <w:tcPr>
            <w:tcW w:type="dxa" w:w="2298"/>
          </w:tcPr>
          <w:p>
            <w:pPr>
              <w:spacing w:after="0"/>
              <w:jc w:val="left"/>
            </w:pPr>
            <w:r>
              <w:rPr>
                <w:sz w:val="16"/>
              </w:rPr>
              <w:t>NWS zone TXZ166 (SAN AUGUSTINE), zone-level</w:t>
            </w:r>
          </w:p>
        </w:tc>
        <w:tc>
          <w:tcPr>
            <w:tcW w:type="dxa" w:w="1361"/>
          </w:tcPr>
          <w:p>
            <w:pPr>
              <w:spacing w:after="0"/>
              <w:jc w:val="left"/>
            </w:pPr>
          </w:p>
        </w:tc>
        <w:tc>
          <w:tcPr>
            <w:tcW w:type="dxa" w:w="2827"/>
          </w:tcPr>
          <w:p>
            <w:pPr>
              <w:spacing w:after="0"/>
              <w:jc w:val="left"/>
            </w:pPr>
            <w:r>
              <w:rPr>
                <w:sz w:val="16"/>
              </w:rPr>
              <w:t>B1-c worst recorded: High Wind and Strong Wind</w:t>
            </w:r>
          </w:p>
        </w:tc>
      </w:tr>
      <w:tr>
        <w:trPr>
          <w:cantSplit/>
        </w:trPr>
        <w:tc>
          <w:tcPr>
            <w:tcW w:type="dxa" w:w="1037"/>
          </w:tcPr>
          <w:p>
            <w:pPr>
              <w:spacing w:after="0"/>
              <w:jc w:val="left"/>
            </w:pPr>
            <w:r>
              <w:rPr>
                <w:sz w:val="16"/>
              </w:rPr>
              <w:t>1998-02-10</w:t>
            </w:r>
          </w:p>
        </w:tc>
        <w:tc>
          <w:tcPr>
            <w:tcW w:type="dxa" w:w="1404"/>
          </w:tcPr>
          <w:p>
            <w:pPr>
              <w:spacing w:after="0"/>
              <w:jc w:val="left"/>
            </w:pPr>
            <w:r>
              <w:rPr>
                <w:sz w:val="16"/>
              </w:rPr>
              <w:t>Thunderstorm Wind</w:t>
            </w:r>
          </w:p>
        </w:tc>
        <w:tc>
          <w:tcPr>
            <w:tcW w:type="dxa" w:w="1786"/>
          </w:tcPr>
          <w:p>
            <w:pPr>
              <w:spacing w:after="0"/>
              <w:jc w:val="left"/>
            </w:pPr>
            <w:r>
              <w:rPr>
                <w:sz w:val="16"/>
              </w:rPr>
              <w:t>100 kt (115 mph), measurement type not recorded</w:t>
            </w:r>
          </w:p>
        </w:tc>
        <w:tc>
          <w:tcPr>
            <w:tcW w:type="dxa" w:w="2482"/>
          </w:tcPr>
          <w:p>
            <w:pPr>
              <w:spacing w:after="0"/>
              <w:jc w:val="left"/>
            </w:pPr>
            <w:r>
              <w:rPr>
                <w:sz w:val="16"/>
              </w:rPr>
              <w:t>$15,000,000 property; crops not reported (1998 dollars)</w:t>
            </w:r>
          </w:p>
        </w:tc>
        <w:tc>
          <w:tcPr>
            <w:tcW w:type="dxa" w:w="917"/>
          </w:tcPr>
          <w:p>
            <w:pPr>
              <w:spacing w:after="0"/>
              <w:jc w:val="right"/>
            </w:pPr>
            <w:r>
              <w:rPr>
                <w:sz w:val="16"/>
              </w:rPr>
              <w:t>0, 0</w:t>
            </w:r>
          </w:p>
        </w:tc>
        <w:tc>
          <w:tcPr>
            <w:tcW w:type="dxa" w:w="2298"/>
          </w:tcPr>
          <w:p>
            <w:pPr>
              <w:spacing w:after="0"/>
              <w:jc w:val="left"/>
            </w:pPr>
            <w:r>
              <w:rPr>
                <w:sz w:val="16"/>
              </w:rPr>
              <w:t>MACUNE</w:t>
            </w:r>
          </w:p>
        </w:tc>
        <w:tc>
          <w:tcPr>
            <w:tcW w:type="dxa" w:w="1361"/>
          </w:tcPr>
          <w:p>
            <w:pPr>
              <w:spacing w:after="0"/>
              <w:jc w:val="left"/>
            </w:pPr>
          </w:p>
        </w:tc>
        <w:tc>
          <w:tcPr>
            <w:tcW w:type="dxa" w:w="2827"/>
          </w:tcPr>
          <w:p>
            <w:pPr>
              <w:spacing w:after="0"/>
              <w:jc w:val="left"/>
            </w:pPr>
            <w:r>
              <w:rPr>
                <w:sz w:val="16"/>
              </w:rPr>
              <w:t>B1-c worst recorded: Thunderstorm Wind</w:t>
            </w:r>
          </w:p>
        </w:tc>
      </w:tr>
      <w:tr>
        <w:trPr>
          <w:cantSplit/>
        </w:trPr>
        <w:tc>
          <w:tcPr>
            <w:tcW w:type="dxa" w:w="1037"/>
          </w:tcPr>
          <w:p>
            <w:pPr>
              <w:spacing w:after="0"/>
              <w:jc w:val="left"/>
            </w:pPr>
            <w:r>
              <w:rPr>
                <w:sz w:val="16"/>
              </w:rPr>
              <w:t>1974-03-20</w:t>
            </w:r>
          </w:p>
        </w:tc>
        <w:tc>
          <w:tcPr>
            <w:tcW w:type="dxa" w:w="1404"/>
          </w:tcPr>
          <w:p>
            <w:pPr>
              <w:spacing w:after="0"/>
              <w:jc w:val="left"/>
            </w:pPr>
            <w:r>
              <w:rPr>
                <w:sz w:val="16"/>
              </w:rPr>
              <w:t>Tornado</w:t>
            </w:r>
          </w:p>
        </w:tc>
        <w:tc>
          <w:tcPr>
            <w:tcW w:type="dxa" w:w="1786"/>
          </w:tcPr>
          <w:p>
            <w:pPr>
              <w:spacing w:after="0"/>
              <w:jc w:val="left"/>
            </w:pPr>
            <w:r>
              <w:rPr>
                <w:sz w:val="16"/>
              </w:rPr>
              <w:t>F3, 8.2 mi path length (whole path, pre-1996), 100 yd wide</w:t>
            </w:r>
          </w:p>
        </w:tc>
        <w:tc>
          <w:tcPr>
            <w:tcW w:type="dxa" w:w="2482"/>
          </w:tcPr>
          <w:p>
            <w:pPr>
              <w:spacing w:after="0"/>
              <w:jc w:val="left"/>
            </w:pPr>
            <w:r>
              <w:rPr>
                <w:sz w:val="16"/>
              </w:rPr>
              <w:t>damage not recorded (pre-1996 record)</w:t>
            </w:r>
          </w:p>
        </w:tc>
        <w:tc>
          <w:tcPr>
            <w:tcW w:type="dxa" w:w="917"/>
          </w:tcPr>
          <w:p>
            <w:pPr>
              <w:spacing w:after="0"/>
              <w:jc w:val="right"/>
            </w:pPr>
            <w:r>
              <w:rPr>
                <w:sz w:val="16"/>
              </w:rPr>
              <w:t>0, 4</w:t>
            </w:r>
          </w:p>
        </w:tc>
        <w:tc>
          <w:tcPr>
            <w:tcW w:type="dxa" w:w="2298"/>
          </w:tcPr>
          <w:p>
            <w:pPr>
              <w:spacing w:after="0"/>
              <w:jc w:val="left"/>
            </w:pPr>
            <w:r>
              <w:rPr>
                <w:sz w:val="16"/>
              </w:rPr>
              <w:t>location not recorded</w:t>
            </w:r>
          </w:p>
        </w:tc>
        <w:tc>
          <w:tcPr>
            <w:tcW w:type="dxa" w:w="1361"/>
          </w:tcPr>
          <w:p>
            <w:pPr>
              <w:spacing w:after="0"/>
              <w:jc w:val="left"/>
            </w:pPr>
          </w:p>
        </w:tc>
        <w:tc>
          <w:tcPr>
            <w:tcW w:type="dxa" w:w="282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29.4</w:t>
            </w:r>
          </w:p>
        </w:tc>
        <w:tc>
          <w:tcPr>
            <w:tcW w:type="dxa" w:w="1335"/>
          </w:tcPr>
          <w:p>
            <w:pPr>
              <w:spacing w:after="0"/>
              <w:jc w:val="left"/>
            </w:pPr>
            <w:r>
              <w:rPr>
                <w:sz w:val="16"/>
              </w:rPr>
              <w:t>event-days per year</w:t>
            </w:r>
          </w:p>
        </w:tc>
        <w:tc>
          <w:tcPr>
            <w:tcW w:type="dxa" w:w="1724"/>
          </w:tcPr>
          <w:p>
            <w:pPr>
              <w:spacing w:after="0"/>
              <w:jc w:val="left"/>
            </w:pPr>
            <w:r>
              <w:rPr>
                <w:sz w:val="16"/>
              </w:rPr>
              <w:t>about 29.4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910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0.000818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0.0818%</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3.09</w:t>
            </w:r>
          </w:p>
        </w:tc>
        <w:tc>
          <w:tcPr>
            <w:tcW w:type="dxa" w:w="1335"/>
          </w:tcPr>
          <w:p>
            <w:pPr>
              <w:spacing w:after="0"/>
              <w:jc w:val="left"/>
            </w:pPr>
            <w:r>
              <w:rPr>
                <w:sz w:val="16"/>
              </w:rPr>
              <w:t>events per year</w:t>
            </w:r>
          </w:p>
        </w:tc>
        <w:tc>
          <w:tcPr>
            <w:tcW w:type="dxa" w:w="1724"/>
          </w:tcPr>
          <w:p>
            <w:pPr>
              <w:spacing w:after="0"/>
              <w:jc w:val="left"/>
            </w:pPr>
            <w:r>
              <w:rPr>
                <w:sz w:val="16"/>
              </w:rPr>
              <w:t>about 3.09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114.8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20.7</w:t>
            </w:r>
          </w:p>
        </w:tc>
        <w:tc>
          <w:tcPr>
            <w:tcW w:type="dxa" w:w="1335"/>
          </w:tcPr>
          <w:p>
            <w:pPr>
              <w:spacing w:after="0"/>
              <w:jc w:val="left"/>
            </w:pPr>
            <w:r>
              <w:rPr>
                <w:sz w:val="16"/>
              </w:rPr>
              <w:t>event-days per year</w:t>
            </w:r>
          </w:p>
        </w:tc>
        <w:tc>
          <w:tcPr>
            <w:tcW w:type="dxa" w:w="1724"/>
          </w:tcPr>
          <w:p>
            <w:pPr>
              <w:spacing w:after="0"/>
              <w:jc w:val="left"/>
            </w:pPr>
            <w:r>
              <w:rPr>
                <w:sz w:val="16"/>
              </w:rPr>
              <w:t>about 20.7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350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0.0836</w:t>
            </w:r>
          </w:p>
        </w:tc>
        <w:tc>
          <w:tcPr>
            <w:tcW w:type="dxa" w:w="1335"/>
          </w:tcPr>
          <w:p>
            <w:pPr>
              <w:spacing w:after="0"/>
              <w:jc w:val="left"/>
            </w:pPr>
            <w:r>
              <w:rPr>
                <w:sz w:val="16"/>
              </w:rPr>
              <w:t>events per year</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22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0.996</w:t>
            </w:r>
          </w:p>
        </w:tc>
        <w:tc>
          <w:tcPr>
            <w:tcW w:type="dxa" w:w="1335"/>
          </w:tcPr>
          <w:p>
            <w:pPr>
              <w:spacing w:after="0"/>
              <w:jc w:val="left"/>
            </w:pPr>
            <w:r>
              <w:rPr>
                <w:sz w:val="16"/>
              </w:rPr>
              <w:t>event-days per year</w:t>
            </w:r>
          </w:p>
        </w:tc>
        <w:tc>
          <w:tcPr>
            <w:tcW w:type="dxa" w:w="1724"/>
          </w:tcPr>
          <w:p>
            <w:pPr>
              <w:spacing w:after="0"/>
              <w:jc w:val="left"/>
            </w:pPr>
            <w:r>
              <w:rPr>
                <w:sz w:val="16"/>
              </w:rPr>
              <w:t>about 0.996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67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0.607</w:t>
            </w:r>
          </w:p>
        </w:tc>
        <w:tc>
          <w:tcPr>
            <w:tcW w:type="dxa" w:w="1335"/>
          </w:tcPr>
          <w:p>
            <w:pPr>
              <w:spacing w:after="0"/>
              <w:jc w:val="left"/>
            </w:pPr>
            <w:r>
              <w:rPr>
                <w:sz w:val="16"/>
              </w:rPr>
              <w:t>event-days per year</w:t>
            </w:r>
          </w:p>
        </w:tc>
        <w:tc>
          <w:tcPr>
            <w:tcW w:type="dxa" w:w="1724"/>
          </w:tcPr>
          <w:p>
            <w:pPr>
              <w:spacing w:after="0"/>
              <w:jc w:val="left"/>
            </w:pPr>
            <w:r>
              <w:rPr>
                <w:sz w:val="16"/>
              </w:rPr>
              <w:t>about 0.607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17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0.196</w:t>
            </w:r>
          </w:p>
        </w:tc>
        <w:tc>
          <w:tcPr>
            <w:tcW w:type="dxa" w:w="1335"/>
          </w:tcPr>
          <w:p>
            <w:pPr>
              <w:spacing w:after="0"/>
              <w:jc w:val="left"/>
            </w:pPr>
            <w:r>
              <w:rPr>
                <w:sz w:val="16"/>
              </w:rPr>
              <w:t>events per year (modeled)</w:t>
            </w:r>
          </w:p>
        </w:tc>
        <w:tc>
          <w:tcPr>
            <w:tcW w:type="dxa" w:w="1724"/>
          </w:tcPr>
          <w:p>
            <w:pPr>
              <w:spacing w:after="0"/>
              <w:jc w:val="left"/>
            </w:pPr>
            <w:r>
              <w:rPr>
                <w:sz w:val="16"/>
              </w:rPr>
              <w:t>about 1 in 5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67.6</w:t>
            </w:r>
          </w:p>
        </w:tc>
        <w:tc>
          <w:tcPr>
            <w:tcW w:type="dxa" w:w="1335"/>
          </w:tcPr>
          <w:p>
            <w:pPr>
              <w:spacing w:after="0"/>
              <w:jc w:val="left"/>
            </w:pPr>
            <w:r>
              <w:rPr>
                <w:sz w:val="16"/>
              </w:rPr>
              <w:t>days per year with a strike</w:t>
            </w:r>
          </w:p>
        </w:tc>
        <w:tc>
          <w:tcPr>
            <w:tcW w:type="dxa" w:w="1724"/>
          </w:tcPr>
          <w:p>
            <w:pPr>
              <w:spacing w:after="0"/>
              <w:jc w:val="left"/>
            </w:pPr>
            <w:r>
              <w:rPr>
                <w:sz w:val="16"/>
              </w:rPr>
              <w:t>about 67.6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3.26</w:t>
            </w:r>
          </w:p>
        </w:tc>
        <w:tc>
          <w:tcPr>
            <w:tcW w:type="dxa" w:w="1335"/>
          </w:tcPr>
          <w:p>
            <w:pPr>
              <w:spacing w:after="0"/>
              <w:jc w:val="left"/>
            </w:pPr>
            <w:r>
              <w:rPr>
                <w:sz w:val="16"/>
              </w:rPr>
              <w:t>events per year</w:t>
            </w:r>
          </w:p>
        </w:tc>
        <w:tc>
          <w:tcPr>
            <w:tcW w:type="dxa" w:w="1724"/>
          </w:tcPr>
          <w:p>
            <w:pPr>
              <w:spacing w:after="0"/>
              <w:jc w:val="left"/>
            </w:pPr>
            <w:r>
              <w:rPr>
                <w:sz w:val="16"/>
              </w:rPr>
              <w:t>about 3.26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0.421</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0.00141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0.141%</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24"/>
          </w:tcPr>
          <w:p>
            <w:pPr>
              <w:spacing w:after="0"/>
              <w:jc w:val="left"/>
            </w:pPr>
            <w:r>
              <w:rPr>
                <w:sz w:val="16"/>
              </w:rPr>
              <w:t>about 2.21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66.5</w:t>
            </w:r>
          </w:p>
        </w:tc>
        <w:tc>
          <w:tcPr>
            <w:tcW w:type="dxa" w:w="1311"/>
          </w:tcPr>
          <w:p>
            <w:pPr>
              <w:spacing w:after="0"/>
              <w:jc w:val="right"/>
            </w:pPr>
            <w:r>
              <w:rPr>
                <w:sz w:val="16"/>
              </w:rPr>
              <w:t>68.5</w:t>
            </w:r>
          </w:p>
        </w:tc>
        <w:tc>
          <w:tcPr>
            <w:tcW w:type="dxa" w:w="1250"/>
          </w:tcPr>
          <w:p>
            <w:pPr>
              <w:spacing w:after="0"/>
              <w:jc w:val="right"/>
            </w:pPr>
            <w:r>
              <w:rPr>
                <w:sz w:val="16"/>
              </w:rPr>
              <w:t>69.5</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27.3</w:t>
            </w:r>
          </w:p>
        </w:tc>
        <w:tc>
          <w:tcPr>
            <w:tcW w:type="dxa" w:w="1311"/>
          </w:tcPr>
          <w:p>
            <w:pPr>
              <w:spacing w:after="0"/>
              <w:jc w:val="right"/>
            </w:pPr>
            <w:r>
              <w:rPr>
                <w:sz w:val="16"/>
              </w:rPr>
              <w:t>28.3</w:t>
            </w:r>
          </w:p>
        </w:tc>
        <w:tc>
          <w:tcPr>
            <w:tcW w:type="dxa" w:w="1250"/>
          </w:tcPr>
          <w:p>
            <w:pPr>
              <w:spacing w:after="0"/>
              <w:jc w:val="right"/>
            </w:pPr>
            <w:r>
              <w:rPr>
                <w:sz w:val="16"/>
              </w:rPr>
              <w:t>34.1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51.3</w:t>
            </w:r>
          </w:p>
        </w:tc>
        <w:tc>
          <w:tcPr>
            <w:tcW w:type="dxa" w:w="1311"/>
          </w:tcPr>
          <w:p>
            <w:pPr>
              <w:spacing w:after="0"/>
              <w:jc w:val="right"/>
            </w:pPr>
            <w:r>
              <w:rPr>
                <w:sz w:val="16"/>
              </w:rPr>
              <w:t>51.9</w:t>
            </w:r>
          </w:p>
        </w:tc>
        <w:tc>
          <w:tcPr>
            <w:tcW w:type="dxa" w:w="1250"/>
          </w:tcPr>
          <w:p>
            <w:pPr>
              <w:spacing w:after="0"/>
              <w:jc w:val="right"/>
            </w:pPr>
            <w:r>
              <w:rPr>
                <w:sz w:val="16"/>
              </w:rPr>
              <w:t>67.3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83.3</w:t>
            </w:r>
          </w:p>
        </w:tc>
        <w:tc>
          <w:tcPr>
            <w:tcW w:type="dxa" w:w="1311"/>
          </w:tcPr>
          <w:p>
            <w:pPr>
              <w:spacing w:after="0"/>
              <w:jc w:val="right"/>
            </w:pPr>
            <w:r>
              <w:rPr>
                <w:sz w:val="16"/>
              </w:rPr>
              <w:t>85.0</w:t>
            </w:r>
          </w:p>
        </w:tc>
        <w:tc>
          <w:tcPr>
            <w:tcW w:type="dxa" w:w="1250"/>
          </w:tcPr>
          <w:p>
            <w:pPr>
              <w:spacing w:after="0"/>
              <w:jc w:val="right"/>
            </w:pPr>
            <w:r>
              <w:rPr>
                <w:sz w:val="16"/>
              </w:rPr>
              <w:t>88.2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83.4</w:t>
            </w:r>
          </w:p>
        </w:tc>
        <w:tc>
          <w:tcPr>
            <w:tcW w:type="dxa" w:w="1311"/>
          </w:tcPr>
          <w:p>
            <w:pPr>
              <w:spacing w:after="0"/>
              <w:jc w:val="right"/>
            </w:pPr>
            <w:r>
              <w:rPr>
                <w:sz w:val="16"/>
              </w:rPr>
              <w:t>84.1</w:t>
            </w:r>
          </w:p>
        </w:tc>
        <w:tc>
          <w:tcPr>
            <w:tcW w:type="dxa" w:w="1250"/>
          </w:tcPr>
          <w:p>
            <w:pPr>
              <w:spacing w:after="0"/>
              <w:jc w:val="right"/>
            </w:pPr>
            <w:r>
              <w:rPr>
                <w:sz w:val="16"/>
              </w:rPr>
              <w:t>84.2</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85.0</w:t>
            </w:r>
          </w:p>
        </w:tc>
        <w:tc>
          <w:tcPr>
            <w:tcW w:type="dxa" w:w="1311"/>
          </w:tcPr>
          <w:p>
            <w:pPr>
              <w:spacing w:after="0"/>
              <w:jc w:val="right"/>
            </w:pPr>
            <w:r>
              <w:rPr>
                <w:sz w:val="16"/>
              </w:rPr>
              <w:t>87.9</w:t>
            </w:r>
          </w:p>
        </w:tc>
        <w:tc>
          <w:tcPr>
            <w:tcW w:type="dxa" w:w="1250"/>
          </w:tcPr>
          <w:p>
            <w:pPr>
              <w:spacing w:after="0"/>
              <w:jc w:val="right"/>
            </w:pPr>
            <w:r>
              <w:rPr>
                <w:sz w:val="16"/>
              </w:rPr>
              <w:t>91.5</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28.0</w:t>
            </w:r>
          </w:p>
        </w:tc>
        <w:tc>
          <w:tcPr>
            <w:tcW w:type="dxa" w:w="1311"/>
          </w:tcPr>
          <w:p>
            <w:pPr>
              <w:spacing w:after="0"/>
              <w:jc w:val="right"/>
            </w:pPr>
            <w:r>
              <w:rPr>
                <w:sz w:val="16"/>
              </w:rPr>
              <w:t>57.3</w:t>
            </w:r>
          </w:p>
        </w:tc>
        <w:tc>
          <w:tcPr>
            <w:tcW w:type="dxa" w:w="1250"/>
          </w:tcPr>
          <w:p>
            <w:pPr>
              <w:spacing w:after="0"/>
              <w:jc w:val="right"/>
            </w:pPr>
            <w:r>
              <w:rPr>
                <w:sz w:val="16"/>
              </w:rPr>
              <w:t>59.2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55.1</w:t>
            </w:r>
          </w:p>
        </w:tc>
        <w:tc>
          <w:tcPr>
            <w:tcW w:type="dxa" w:w="1311"/>
          </w:tcPr>
          <w:p>
            <w:pPr>
              <w:spacing w:after="0"/>
              <w:jc w:val="right"/>
            </w:pPr>
            <w:r>
              <w:rPr>
                <w:sz w:val="16"/>
              </w:rPr>
              <w:t>80.7</w:t>
            </w:r>
          </w:p>
        </w:tc>
        <w:tc>
          <w:tcPr>
            <w:tcW w:type="dxa" w:w="1250"/>
          </w:tcPr>
          <w:p>
            <w:pPr>
              <w:spacing w:after="0"/>
              <w:jc w:val="right"/>
            </w:pPr>
            <w:r>
              <w:rPr>
                <w:sz w:val="16"/>
              </w:rPr>
              <w:t>82.7</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91.5</w:t>
            </w:r>
          </w:p>
        </w:tc>
        <w:tc>
          <w:tcPr>
            <w:tcW w:type="dxa" w:w="1311"/>
          </w:tcPr>
          <w:p>
            <w:pPr>
              <w:spacing w:after="0"/>
              <w:jc w:val="right"/>
            </w:pPr>
            <w:r>
              <w:rPr>
                <w:sz w:val="16"/>
              </w:rPr>
              <w:t>93.0</w:t>
            </w:r>
          </w:p>
        </w:tc>
        <w:tc>
          <w:tcPr>
            <w:tcW w:type="dxa" w:w="1250"/>
          </w:tcPr>
          <w:p>
            <w:pPr>
              <w:spacing w:after="0"/>
              <w:jc w:val="right"/>
            </w:pPr>
            <w:r>
              <w:rPr>
                <w:sz w:val="16"/>
              </w:rPr>
              <w:t>95.4</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97.8</w:t>
            </w:r>
          </w:p>
        </w:tc>
        <w:tc>
          <w:tcPr>
            <w:tcW w:type="dxa" w:w="1311"/>
          </w:tcPr>
          <w:p>
            <w:pPr>
              <w:spacing w:after="0"/>
              <w:jc w:val="right"/>
            </w:pPr>
            <w:r>
              <w:rPr>
                <w:sz w:val="16"/>
              </w:rPr>
              <w:t>99.3</w:t>
            </w:r>
          </w:p>
        </w:tc>
        <w:tc>
          <w:tcPr>
            <w:tcW w:type="dxa" w:w="1250"/>
          </w:tcPr>
          <w:p>
            <w:pPr>
              <w:spacing w:after="0"/>
              <w:jc w:val="right"/>
            </w:pPr>
            <w:r>
              <w:rPr>
                <w:sz w:val="16"/>
              </w:rPr>
              <w:t>99.7</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77.6</w:t>
            </w:r>
          </w:p>
        </w:tc>
        <w:tc>
          <w:tcPr>
            <w:tcW w:type="dxa" w:w="1311"/>
          </w:tcPr>
          <w:p>
            <w:pPr>
              <w:spacing w:after="0"/>
              <w:jc w:val="right"/>
            </w:pPr>
            <w:r>
              <w:rPr>
                <w:sz w:val="16"/>
              </w:rPr>
              <w:t>79.5</w:t>
            </w:r>
          </w:p>
        </w:tc>
        <w:tc>
          <w:tcPr>
            <w:tcW w:type="dxa" w:w="1250"/>
          </w:tcPr>
          <w:p>
            <w:pPr>
              <w:spacing w:after="0"/>
              <w:jc w:val="right"/>
            </w:pPr>
            <w:r>
              <w:rPr>
                <w:sz w:val="16"/>
              </w:rPr>
              <w:t>92.0</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83.2</w:t>
            </w:r>
          </w:p>
        </w:tc>
        <w:tc>
          <w:tcPr>
            <w:tcW w:type="dxa" w:w="1311"/>
          </w:tcPr>
          <w:p>
            <w:pPr>
              <w:spacing w:after="0"/>
              <w:jc w:val="right"/>
            </w:pPr>
            <w:r>
              <w:rPr>
                <w:sz w:val="16"/>
              </w:rPr>
              <w:t>87.3</w:t>
            </w:r>
          </w:p>
        </w:tc>
        <w:tc>
          <w:tcPr>
            <w:tcW w:type="dxa" w:w="1250"/>
          </w:tcPr>
          <w:p>
            <w:pPr>
              <w:spacing w:after="0"/>
              <w:jc w:val="right"/>
            </w:pPr>
            <w:r>
              <w:rPr>
                <w:sz w:val="16"/>
              </w:rPr>
              <w:t>89.4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62.5</w:t>
            </w:r>
          </w:p>
        </w:tc>
        <w:tc>
          <w:tcPr>
            <w:tcW w:type="dxa" w:w="1311"/>
          </w:tcPr>
          <w:p>
            <w:pPr>
              <w:spacing w:after="0"/>
              <w:jc w:val="right"/>
            </w:pPr>
            <w:r>
              <w:rPr>
                <w:sz w:val="16"/>
              </w:rPr>
              <w:t>71.2</w:t>
            </w:r>
          </w:p>
        </w:tc>
        <w:tc>
          <w:tcPr>
            <w:tcW w:type="dxa" w:w="1250"/>
          </w:tcPr>
          <w:p>
            <w:pPr>
              <w:spacing w:after="0"/>
              <w:jc w:val="right"/>
            </w:pPr>
            <w:r>
              <w:rPr>
                <w:sz w:val="16"/>
              </w:rPr>
              <w:t>79.1</w:t>
            </w:r>
          </w:p>
        </w:tc>
        <w:tc>
          <w:tcPr>
            <w:tcW w:type="dxa" w:w="6992"/>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5"/>
        <w:gridCol w:w="680"/>
        <w:gridCol w:w="2567"/>
        <w:gridCol w:w="2064"/>
        <w:gridCol w:w="2137"/>
        <w:gridCol w:w="2384"/>
        <w:gridCol w:w="2555"/>
      </w:tblGrid>
      <w:tr>
        <w:trPr>
          <w:cantSplit/>
          <w:tblHeader/>
        </w:trPr>
        <w:tc>
          <w:tcPr>
            <w:tcW w:type="dxa" w:w="172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7"/>
            <w:shd w:val="clear" w:color="auto" w:fill="E8E8E8"/>
          </w:tcPr>
          <w:p>
            <w:pPr>
              <w:spacing w:after="0"/>
              <w:jc w:val="left"/>
            </w:pPr>
            <w:r>
              <w:rPr>
                <w:b/>
                <w:sz w:val="16"/>
              </w:rPr>
              <w:t>Plan status</w:t>
            </w:r>
          </w:p>
        </w:tc>
        <w:tc>
          <w:tcPr>
            <w:tcW w:type="dxa" w:w="20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5"/>
            <w:shd w:val="clear" w:color="auto" w:fill="E8E8E8"/>
          </w:tcPr>
          <w:p>
            <w:pPr>
              <w:spacing w:after="0"/>
              <w:jc w:val="left"/>
            </w:pPr>
            <w:r>
              <w:rPr>
                <w:b/>
                <w:sz w:val="16"/>
              </w:rPr>
              <w:t>Notes</w:t>
            </w:r>
          </w:p>
        </w:tc>
      </w:tr>
      <w:tr>
        <w:trPr>
          <w:cantSplit/>
        </w:trPr>
        <w:tc>
          <w:tcPr>
            <w:tcW w:type="dxa" w:w="1725"/>
          </w:tcPr>
          <w:p>
            <w:pPr>
              <w:spacing w:after="0"/>
              <w:jc w:val="left"/>
            </w:pPr>
            <w:r>
              <w:rPr>
                <w:sz w:val="16"/>
              </w:rPr>
              <w:t>San Augustine County</w:t>
            </w:r>
          </w:p>
        </w:tc>
        <w:tc>
          <w:tcPr>
            <w:tcW w:type="dxa" w:w="680"/>
          </w:tcPr>
          <w:p>
            <w:pPr>
              <w:spacing w:after="0"/>
              <w:jc w:val="left"/>
            </w:pPr>
            <w:r>
              <w:rPr>
                <w:sz w:val="16"/>
              </w:rPr>
              <w:t>County</w:t>
            </w:r>
          </w:p>
        </w:tc>
        <w:tc>
          <w:tcPr>
            <w:tcW w:type="dxa" w:w="2567"/>
          </w:tcPr>
          <w:p>
            <w:pPr>
              <w:spacing w:after="0"/>
              <w:jc w:val="left"/>
            </w:pPr>
            <w:r>
              <w:rPr>
                <w:sz w:val="16"/>
              </w:rPr>
              <w:t>Approved, expires 2031-06-03</w:t>
            </w:r>
          </w:p>
        </w:tc>
        <w:tc>
          <w:tcPr>
            <w:tcW w:type="dxa" w:w="2064"/>
          </w:tcPr>
          <w:p>
            <w:pPr>
              <w:spacing w:after="0"/>
              <w:jc w:val="right"/>
            </w:pPr>
            <w:r>
              <w:rPr>
                <w:sz w:val="16"/>
              </w:rPr>
              <w:t>FMA RL 0, SRL 0; any 0</w:t>
            </w:r>
          </w:p>
        </w:tc>
        <w:tc>
          <w:tcPr>
            <w:tcW w:type="dxa" w:w="2137"/>
          </w:tcPr>
          <w:p>
            <w:pPr>
              <w:spacing w:after="0"/>
              <w:jc w:val="right"/>
            </w:pPr>
            <w:r>
              <w:rPr>
                <w:sz w:val="16"/>
              </w:rPr>
              <w:t>$1,408,450.82</w:t>
            </w:r>
          </w:p>
        </w:tc>
        <w:tc>
          <w:tcPr>
            <w:tcW w:type="dxa" w:w="2384"/>
          </w:tcPr>
          <w:p>
            <w:pPr>
              <w:spacing w:after="0"/>
              <w:jc w:val="right"/>
            </w:pPr>
            <w:r>
              <w:rPr>
                <w:sz w:val="16"/>
              </w:rPr>
              <w:t>0 total; 0 since its plan</w:t>
            </w:r>
          </w:p>
        </w:tc>
        <w:tc>
          <w:tcPr>
            <w:tcW w:type="dxa" w:w="2555"/>
          </w:tcPr>
          <w:p>
            <w:pPr>
              <w:spacing w:after="0"/>
              <w:jc w:val="left"/>
            </w:pPr>
            <w:r>
              <w:rPr>
                <w:sz w:val="16"/>
              </w:rPr>
              <w:t>Includes $156,784.86 for declarations not counted as hazard incidents (EM-3171-TX).</w:t>
            </w:r>
          </w:p>
        </w:tc>
      </w:tr>
      <w:tr>
        <w:trPr>
          <w:cantSplit/>
        </w:trPr>
        <w:tc>
          <w:tcPr>
            <w:tcW w:type="dxa" w:w="1725"/>
          </w:tcPr>
          <w:p>
            <w:pPr>
              <w:spacing w:after="0"/>
              <w:jc w:val="left"/>
            </w:pPr>
            <w:r>
              <w:rPr>
                <w:sz w:val="16"/>
              </w:rPr>
              <w:t>Broaddus town</w:t>
            </w:r>
          </w:p>
        </w:tc>
        <w:tc>
          <w:tcPr>
            <w:tcW w:type="dxa" w:w="680"/>
          </w:tcPr>
          <w:p>
            <w:pPr>
              <w:spacing w:after="0"/>
              <w:jc w:val="left"/>
            </w:pPr>
            <w:r>
              <w:rPr>
                <w:sz w:val="16"/>
              </w:rPr>
              <w:t>Town</w:t>
            </w:r>
          </w:p>
        </w:tc>
        <w:tc>
          <w:tcPr>
            <w:tcW w:type="dxa" w:w="2567"/>
          </w:tcPr>
          <w:p>
            <w:pPr>
              <w:spacing w:after="0"/>
              <w:jc w:val="left"/>
            </w:pPr>
            <w:r>
              <w:rPr>
                <w:sz w:val="16"/>
              </w:rPr>
              <w:t>Approved, expires 2031-06-03</w:t>
            </w:r>
          </w:p>
        </w:tc>
        <w:tc>
          <w:tcPr>
            <w:tcW w:type="dxa" w:w="2064"/>
          </w:tcPr>
          <w:p>
            <w:pPr>
              <w:spacing w:after="0"/>
              <w:jc w:val="right"/>
            </w:pPr>
          </w:p>
        </w:tc>
        <w:tc>
          <w:tcPr>
            <w:tcW w:type="dxa" w:w="2137"/>
          </w:tcPr>
          <w:p>
            <w:pPr>
              <w:spacing w:after="0"/>
              <w:jc w:val="right"/>
            </w:pPr>
            <w:r>
              <w:rPr>
                <w:sz w:val="16"/>
              </w:rPr>
              <w:t>$70,456.81</w:t>
            </w:r>
          </w:p>
        </w:tc>
        <w:tc>
          <w:tcPr>
            <w:tcW w:type="dxa" w:w="2384"/>
          </w:tcPr>
          <w:p>
            <w:pPr>
              <w:spacing w:after="0"/>
              <w:jc w:val="right"/>
            </w:pPr>
            <w:r>
              <w:rPr>
                <w:sz w:val="16"/>
              </w:rPr>
              <w:t>31 total; 0 since its plan</w:t>
            </w:r>
          </w:p>
        </w:tc>
        <w:tc>
          <w:tcPr>
            <w:tcW w:type="dxa" w:w="2555"/>
          </w:tcPr>
          <w:p>
            <w:pPr>
              <w:spacing w:after="0"/>
              <w:jc w:val="left"/>
            </w:pPr>
            <w:r>
              <w:rPr>
                <w:sz w:val="16"/>
              </w:rPr>
              <w:t>No NFIP community ID on this jurisdiction's plan row.</w:t>
            </w:r>
          </w:p>
        </w:tc>
      </w:tr>
      <w:tr>
        <w:trPr>
          <w:cantSplit/>
        </w:trPr>
        <w:tc>
          <w:tcPr>
            <w:tcW w:type="dxa" w:w="1725"/>
          </w:tcPr>
          <w:p>
            <w:pPr>
              <w:spacing w:after="0"/>
              <w:jc w:val="left"/>
            </w:pPr>
            <w:r>
              <w:rPr>
                <w:sz w:val="16"/>
              </w:rPr>
              <w:t>San Augustine city</w:t>
            </w:r>
          </w:p>
        </w:tc>
        <w:tc>
          <w:tcPr>
            <w:tcW w:type="dxa" w:w="680"/>
          </w:tcPr>
          <w:p>
            <w:pPr>
              <w:spacing w:after="0"/>
              <w:jc w:val="left"/>
            </w:pPr>
            <w:r>
              <w:rPr>
                <w:sz w:val="16"/>
              </w:rPr>
              <w:t>City</w:t>
            </w:r>
          </w:p>
        </w:tc>
        <w:tc>
          <w:tcPr>
            <w:tcW w:type="dxa" w:w="2567"/>
          </w:tcPr>
          <w:p>
            <w:pPr>
              <w:spacing w:after="0"/>
              <w:jc w:val="left"/>
            </w:pPr>
            <w:r>
              <w:rPr>
                <w:sz w:val="16"/>
              </w:rPr>
              <w:t>Approved, expires 2031-06-03</w:t>
            </w:r>
          </w:p>
        </w:tc>
        <w:tc>
          <w:tcPr>
            <w:tcW w:type="dxa" w:w="2064"/>
          </w:tcPr>
          <w:p>
            <w:pPr>
              <w:spacing w:after="0"/>
              <w:jc w:val="right"/>
            </w:pPr>
            <w:r>
              <w:rPr>
                <w:sz w:val="16"/>
              </w:rPr>
              <w:t>FMA RL 1, SRL 0; any 1</w:t>
            </w:r>
          </w:p>
        </w:tc>
        <w:tc>
          <w:tcPr>
            <w:tcW w:type="dxa" w:w="2137"/>
          </w:tcPr>
          <w:p>
            <w:pPr>
              <w:spacing w:after="0"/>
              <w:jc w:val="right"/>
            </w:pPr>
            <w:r>
              <w:rPr>
                <w:sz w:val="16"/>
              </w:rPr>
              <w:t>$1,025,419.05</w:t>
            </w:r>
          </w:p>
        </w:tc>
        <w:tc>
          <w:tcPr>
            <w:tcW w:type="dxa" w:w="2384"/>
          </w:tcPr>
          <w:p>
            <w:pPr>
              <w:spacing w:after="0"/>
              <w:jc w:val="right"/>
            </w:pPr>
            <w:r>
              <w:rPr>
                <w:sz w:val="16"/>
              </w:rPr>
              <w:t>85 total; 0 since its plan</w:t>
            </w:r>
          </w:p>
        </w:tc>
        <w:tc>
          <w:tcPr>
            <w:tcW w:type="dxa" w:w="2555"/>
          </w:tcPr>
          <w:p>
            <w:pPr>
              <w:spacing w:after="0"/>
              <w:jc w:val="left"/>
            </w:pPr>
            <w:r>
              <w:rPr>
                <w:sz w:val="16"/>
              </w:rPr>
              <w:t>Includes $103,623.22 for declarations not counted as hazard incidents (EM-3171-TX,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2026-06-04</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$2,601</w:t>
            </w:r>
          </w:p>
        </w:tc>
        <w:tc>
          <w:tcPr>
            <w:tcW w:type="dxa" w:w="1126"/>
          </w:tcPr>
          <w:p>
            <w:pPr>
              <w:spacing w:after="0"/>
              <w:jc w:val="right"/>
            </w:pPr>
            <w:r>
              <w:rPr>
                <w:sz w:val="16"/>
              </w:rPr>
              <w:t>$32,882</w:t>
            </w:r>
          </w:p>
        </w:tc>
        <w:tc>
          <w:tcPr>
            <w:tcW w:type="dxa" w:w="1034"/>
          </w:tcPr>
          <w:p>
            <w:pPr>
              <w:spacing w:after="0"/>
              <w:jc w:val="right"/>
            </w:pPr>
            <w:r>
              <w:rPr>
                <w:sz w:val="16"/>
              </w:rPr>
              <w:t>$184,996</w:t>
            </w:r>
          </w:p>
        </w:tc>
        <w:tc>
          <w:tcPr>
            <w:tcW w:type="dxa" w:w="1055"/>
          </w:tcPr>
          <w:p>
            <w:pPr>
              <w:spacing w:after="0"/>
              <w:jc w:val="right"/>
            </w:pPr>
            <w:r>
              <w:rPr>
                <w:sz w:val="16"/>
              </w:rPr>
              <w:t>0.000151%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$3,100,932,391</w:t>
            </w:r>
          </w:p>
        </w:tc>
        <w:tc>
          <w:tcPr>
            <w:tcW w:type="dxa" w:w="1139"/>
          </w:tcPr>
          <w:p>
            <w:pPr>
              <w:spacing w:after="0"/>
              <w:jc w:val="right"/>
            </w:pPr>
            <w:r>
              <w:rPr>
                <w:sz w:val="16"/>
              </w:rPr>
              <w:t>n/a</w:t>
            </w:r>
          </w:p>
        </w:tc>
        <w:tc>
          <w:tcPr>
            <w:tcW w:type="dxa" w:w="1047"/>
          </w:tcPr>
          <w:p>
            <w:pPr>
              <w:spacing w:after="0"/>
              <w:jc w:val="right"/>
            </w:pPr>
            <w:r>
              <w:rPr>
                <w:sz w:val="16"/>
              </w:rPr>
              <w:t>7,918</w:t>
            </w:r>
          </w:p>
        </w:tc>
        <w:tc>
          <w:tcPr>
            <w:tcW w:type="dxa" w:w="1037"/>
          </w:tcPr>
          <w:p>
            <w:pPr>
              <w:spacing w:after="0"/>
              <w:jc w:val="right"/>
            </w:pPr>
            <w:r>
              <w:rPr>
                <w:sz w:val="16"/>
              </w:rPr>
              <w:t>$15,745</w:t>
            </w:r>
          </w:p>
        </w:tc>
        <w:tc>
          <w:tcPr>
            <w:tcW w:type="dxa" w:w="1126"/>
          </w:tcPr>
          <w:p>
            <w:pPr>
              <w:spacing w:after="0"/>
              <w:jc w:val="right"/>
            </w:pPr>
            <w:r>
              <w:rPr>
                <w:sz w:val="16"/>
              </w:rPr>
              <w:t>n/a</w:t>
            </w:r>
          </w:p>
        </w:tc>
        <w:tc>
          <w:tcPr>
            <w:tcW w:type="dxa" w:w="1034"/>
          </w:tcPr>
          <w:p>
            <w:pPr>
              <w:spacing w:after="0"/>
              <w:jc w:val="right"/>
            </w:pPr>
            <w:r>
              <w:rPr>
                <w:sz w:val="16"/>
              </w:rPr>
              <w:t>$7,746</w:t>
            </w:r>
          </w:p>
        </w:tc>
        <w:tc>
          <w:tcPr>
            <w:tcW w:type="dxa" w:w="1055"/>
          </w:tcPr>
          <w:p>
            <w:pPr>
              <w:spacing w:after="0"/>
              <w:jc w:val="right"/>
            </w:pPr>
            <w:r>
              <w:rPr>
                <w:sz w:val="16"/>
              </w:rPr>
              <w:t>0.000508%</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$20,489</w:t>
            </w:r>
          </w:p>
        </w:tc>
        <w:tc>
          <w:tcPr>
            <w:tcW w:type="dxa" w:w="1126"/>
          </w:tcPr>
          <w:p>
            <w:pPr>
              <w:spacing w:after="0"/>
              <w:jc w:val="right"/>
            </w:pPr>
            <w:r>
              <w:rPr>
                <w:sz w:val="16"/>
              </w:rPr>
              <w:t>$388</w:t>
            </w:r>
          </w:p>
        </w:tc>
        <w:tc>
          <w:tcPr>
            <w:tcW w:type="dxa" w:w="1034"/>
          </w:tcPr>
          <w:p>
            <w:pPr>
              <w:spacing w:after="0"/>
              <w:jc w:val="right"/>
            </w:pPr>
            <w:r>
              <w:rPr>
                <w:sz w:val="16"/>
              </w:rPr>
              <w:t>$1,521</w:t>
            </w:r>
          </w:p>
        </w:tc>
        <w:tc>
          <w:tcPr>
            <w:tcW w:type="dxa" w:w="1055"/>
          </w:tcPr>
          <w:p>
            <w:pPr>
              <w:spacing w:after="0"/>
              <w:jc w:val="right"/>
            </w:pPr>
            <w:r>
              <w:rPr>
                <w:sz w:val="16"/>
              </w:rPr>
              <w:t>0.00119%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$108</w:t>
            </w:r>
          </w:p>
        </w:tc>
        <w:tc>
          <w:tcPr>
            <w:tcW w:type="dxa" w:w="1126"/>
          </w:tcPr>
          <w:p>
            <w:pPr>
              <w:spacing w:after="0"/>
              <w:jc w:val="right"/>
            </w:pPr>
            <w:r>
              <w:rPr>
                <w:sz w:val="16"/>
              </w:rPr>
              <w:t>$412</w:t>
            </w:r>
          </w:p>
        </w:tc>
        <w:tc>
          <w:tcPr>
            <w:tcW w:type="dxa" w:w="1034"/>
          </w:tcPr>
          <w:p>
            <w:pPr>
              <w:spacing w:after="0"/>
              <w:jc w:val="right"/>
            </w:pPr>
            <w:r>
              <w:rPr>
                <w:sz w:val="16"/>
              </w:rPr>
              <w:t>$288,541</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$283,395</w:t>
            </w:r>
          </w:p>
        </w:tc>
        <w:tc>
          <w:tcPr>
            <w:tcW w:type="dxa" w:w="1126"/>
          </w:tcPr>
          <w:p>
            <w:pPr>
              <w:spacing w:after="0"/>
              <w:jc w:val="right"/>
            </w:pPr>
            <w:r>
              <w:rPr>
                <w:sz w:val="16"/>
              </w:rPr>
              <w:t>$170,136</w:t>
            </w:r>
          </w:p>
        </w:tc>
        <w:tc>
          <w:tcPr>
            <w:tcW w:type="dxa" w:w="1034"/>
          </w:tcPr>
          <w:p>
            <w:pPr>
              <w:spacing w:after="0"/>
              <w:jc w:val="right"/>
            </w:pPr>
            <w:r>
              <w:rPr>
                <w:sz w:val="16"/>
              </w:rPr>
              <w:t>$8,358</w:t>
            </w:r>
          </w:p>
        </w:tc>
        <w:tc>
          <w:tcPr>
            <w:tcW w:type="dxa" w:w="1055"/>
          </w:tcPr>
          <w:p>
            <w:pPr>
              <w:spacing w:after="0"/>
              <w:jc w:val="right"/>
            </w:pPr>
            <w:r>
              <w:rPr>
                <w:sz w:val="16"/>
              </w:rPr>
              <w:t>0.0164%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$1,725,036,763</w:t>
            </w:r>
          </w:p>
        </w:tc>
        <w:tc>
          <w:tcPr>
            <w:tcW w:type="dxa" w:w="1139"/>
          </w:tcPr>
          <w:p>
            <w:pPr>
              <w:spacing w:after="0"/>
              <w:jc w:val="right"/>
            </w:pPr>
            <w:r>
              <w:rPr>
                <w:sz w:val="16"/>
              </w:rPr>
              <w:t>n/a</w:t>
            </w:r>
          </w:p>
        </w:tc>
        <w:tc>
          <w:tcPr>
            <w:tcW w:type="dxa" w:w="1047"/>
          </w:tcPr>
          <w:p>
            <w:pPr>
              <w:spacing w:after="0"/>
              <w:jc w:val="right"/>
            </w:pPr>
            <w:r>
              <w:rPr>
                <w:sz w:val="16"/>
              </w:rPr>
              <w:t>7,902</w:t>
            </w:r>
          </w:p>
        </w:tc>
        <w:tc>
          <w:tcPr>
            <w:tcW w:type="dxa" w:w="1037"/>
          </w:tcPr>
          <w:p>
            <w:pPr>
              <w:spacing w:after="0"/>
              <w:jc w:val="right"/>
            </w:pPr>
            <w:r>
              <w:rPr>
                <w:sz w:val="16"/>
              </w:rPr>
              <w:t>$28,101</w:t>
            </w:r>
          </w:p>
        </w:tc>
        <w:tc>
          <w:tcPr>
            <w:tcW w:type="dxa" w:w="1126"/>
          </w:tcPr>
          <w:p>
            <w:pPr>
              <w:spacing w:after="0"/>
              <w:jc w:val="right"/>
            </w:pPr>
            <w:r>
              <w:rPr>
                <w:sz w:val="16"/>
              </w:rPr>
              <w:t>n/a</w:t>
            </w:r>
          </w:p>
        </w:tc>
        <w:tc>
          <w:tcPr>
            <w:tcW w:type="dxa" w:w="1034"/>
          </w:tcPr>
          <w:p>
            <w:pPr>
              <w:spacing w:after="0"/>
              <w:jc w:val="right"/>
            </w:pPr>
            <w:r>
              <w:rPr>
                <w:sz w:val="16"/>
              </w:rPr>
              <w:t>$30,360</w:t>
            </w:r>
          </w:p>
        </w:tc>
        <w:tc>
          <w:tcPr>
            <w:tcW w:type="dxa" w:w="1055"/>
          </w:tcPr>
          <w:p>
            <w:pPr>
              <w:spacing w:after="0"/>
              <w:jc w:val="right"/>
            </w:pPr>
            <w:r>
              <w:rPr>
                <w:sz w:val="16"/>
              </w:rPr>
              <w:t>0.00163%</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$1,724,109,455</w:t>
            </w:r>
          </w:p>
        </w:tc>
        <w:tc>
          <w:tcPr>
            <w:tcW w:type="dxa" w:w="1139"/>
          </w:tcPr>
          <w:p>
            <w:pPr>
              <w:spacing w:after="0"/>
              <w:jc w:val="right"/>
            </w:pPr>
            <w:r>
              <w:rPr>
                <w:sz w:val="16"/>
              </w:rPr>
              <w:t>$5,550,098</w:t>
            </w:r>
          </w:p>
        </w:tc>
        <w:tc>
          <w:tcPr>
            <w:tcW w:type="dxa" w:w="1047"/>
          </w:tcPr>
          <w:p>
            <w:pPr>
              <w:spacing w:after="0"/>
              <w:jc w:val="right"/>
            </w:pPr>
            <w:r>
              <w:rPr>
                <w:sz w:val="16"/>
              </w:rPr>
              <w:t>111</w:t>
            </w:r>
          </w:p>
        </w:tc>
        <w:tc>
          <w:tcPr>
            <w:tcW w:type="dxa" w:w="1037"/>
          </w:tcPr>
          <w:p>
            <w:pPr>
              <w:spacing w:after="0"/>
              <w:jc w:val="right"/>
            </w:pPr>
            <w:r>
              <w:rPr>
                <w:sz w:val="16"/>
              </w:rPr>
              <w:t>$1,149,101</w:t>
            </w:r>
          </w:p>
        </w:tc>
        <w:tc>
          <w:tcPr>
            <w:tcW w:type="dxa" w:w="1126"/>
          </w:tcPr>
          <w:p>
            <w:pPr>
              <w:spacing w:after="0"/>
              <w:jc w:val="right"/>
            </w:pPr>
            <w:r>
              <w:rPr>
                <w:sz w:val="16"/>
              </w:rPr>
              <w:t>$198</w:t>
            </w:r>
          </w:p>
        </w:tc>
        <w:tc>
          <w:tcPr>
            <w:tcW w:type="dxa" w:w="1034"/>
          </w:tcPr>
          <w:p>
            <w:pPr>
              <w:spacing w:after="0"/>
              <w:jc w:val="right"/>
            </w:pPr>
            <w:r>
              <w:rPr>
                <w:sz w:val="16"/>
              </w:rPr>
              <w:t>$36,475</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$14,898,954</w:t>
            </w:r>
          </w:p>
        </w:tc>
        <w:tc>
          <w:tcPr>
            <w:tcW w:type="dxa" w:w="1139"/>
          </w:tcPr>
          <w:p>
            <w:pPr>
              <w:spacing w:after="0"/>
              <w:jc w:val="right"/>
            </w:pPr>
            <w:r>
              <w:rPr>
                <w:sz w:val="16"/>
              </w:rPr>
              <w:t>n/a</w:t>
            </w:r>
          </w:p>
        </w:tc>
        <w:tc>
          <w:tcPr>
            <w:tcW w:type="dxa" w:w="1047"/>
          </w:tcPr>
          <w:p>
            <w:pPr>
              <w:spacing w:after="0"/>
              <w:jc w:val="right"/>
            </w:pPr>
            <w:r>
              <w:rPr>
                <w:sz w:val="16"/>
              </w:rPr>
              <w:t>72</w:t>
            </w:r>
          </w:p>
        </w:tc>
        <w:tc>
          <w:tcPr>
            <w:tcW w:type="dxa" w:w="1037"/>
          </w:tcPr>
          <w:p>
            <w:pPr>
              <w:spacing w:after="0"/>
              <w:jc w:val="right"/>
            </w:pPr>
            <w:r>
              <w:rPr>
                <w:sz w:val="16"/>
              </w:rPr>
              <w:t>$159</w:t>
            </w:r>
          </w:p>
        </w:tc>
        <w:tc>
          <w:tcPr>
            <w:tcW w:type="dxa" w:w="1126"/>
          </w:tcPr>
          <w:p>
            <w:pPr>
              <w:spacing w:after="0"/>
              <w:jc w:val="right"/>
            </w:pPr>
            <w:r>
              <w:rPr>
                <w:sz w:val="16"/>
              </w:rPr>
              <w:t>n/a</w:t>
            </w:r>
          </w:p>
        </w:tc>
        <w:tc>
          <w:tcPr>
            <w:tcW w:type="dxa" w:w="1034"/>
          </w:tcPr>
          <w:p>
            <w:pPr>
              <w:spacing w:after="0"/>
              <w:jc w:val="right"/>
            </w:pPr>
            <w:r>
              <w:rPr>
                <w:sz w:val="16"/>
              </w:rPr>
              <w:t>$23</w:t>
            </w:r>
          </w:p>
        </w:tc>
        <w:tc>
          <w:tcPr>
            <w:tcW w:type="dxa" w:w="1055"/>
          </w:tcPr>
          <w:p>
            <w:pPr>
              <w:spacing w:after="0"/>
              <w:jc w:val="right"/>
            </w:pPr>
            <w:r>
              <w:rPr>
                <w:sz w:val="16"/>
              </w:rPr>
              <w:t>0.00107%</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$1,725,036,763</w:t>
            </w:r>
          </w:p>
        </w:tc>
        <w:tc>
          <w:tcPr>
            <w:tcW w:type="dxa" w:w="1139"/>
          </w:tcPr>
          <w:p>
            <w:pPr>
              <w:spacing w:after="0"/>
              <w:jc w:val="right"/>
            </w:pPr>
            <w:r>
              <w:rPr>
                <w:sz w:val="16"/>
              </w:rPr>
              <w:t>n/a</w:t>
            </w:r>
          </w:p>
        </w:tc>
        <w:tc>
          <w:tcPr>
            <w:tcW w:type="dxa" w:w="1047"/>
          </w:tcPr>
          <w:p>
            <w:pPr>
              <w:spacing w:after="0"/>
              <w:jc w:val="right"/>
            </w:pPr>
            <w:r>
              <w:rPr>
                <w:sz w:val="16"/>
              </w:rPr>
              <w:t>7,902</w:t>
            </w:r>
          </w:p>
        </w:tc>
        <w:tc>
          <w:tcPr>
            <w:tcW w:type="dxa" w:w="1037"/>
          </w:tcPr>
          <w:p>
            <w:pPr>
              <w:spacing w:after="0"/>
              <w:jc w:val="right"/>
            </w:pPr>
            <w:r>
              <w:rPr>
                <w:sz w:val="16"/>
              </w:rPr>
              <w:t>$2,520</w:t>
            </w:r>
          </w:p>
        </w:tc>
        <w:tc>
          <w:tcPr>
            <w:tcW w:type="dxa" w:w="1126"/>
          </w:tcPr>
          <w:p>
            <w:pPr>
              <w:spacing w:after="0"/>
              <w:jc w:val="right"/>
            </w:pPr>
            <w:r>
              <w:rPr>
                <w:sz w:val="16"/>
              </w:rPr>
              <w:t>n/a</w:t>
            </w:r>
          </w:p>
        </w:tc>
        <w:tc>
          <w:tcPr>
            <w:tcW w:type="dxa" w:w="1034"/>
          </w:tcPr>
          <w:p>
            <w:pPr>
              <w:spacing w:after="0"/>
              <w:jc w:val="right"/>
            </w:pPr>
            <w:r>
              <w:rPr>
                <w:sz w:val="16"/>
              </w:rPr>
              <w:t>$115,739</w:t>
            </w:r>
          </w:p>
        </w:tc>
        <w:tc>
          <w:tcPr>
            <w:tcW w:type="dxa" w:w="1055"/>
          </w:tcPr>
          <w:p>
            <w:pPr>
              <w:spacing w:after="0"/>
              <w:jc w:val="right"/>
            </w:pPr>
            <w:r>
              <w:rPr>
                <w:sz w:val="16"/>
              </w:rPr>
              <w:t>0.000146%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$351,621</w:t>
            </w:r>
          </w:p>
        </w:tc>
        <w:tc>
          <w:tcPr>
            <w:tcW w:type="dxa" w:w="1126"/>
          </w:tcPr>
          <w:p>
            <w:pPr>
              <w:spacing w:after="0"/>
              <w:jc w:val="right"/>
            </w:pPr>
            <w:r>
              <w:rPr>
                <w:sz w:val="16"/>
              </w:rPr>
              <w:t>$89,361</w:t>
            </w:r>
          </w:p>
        </w:tc>
        <w:tc>
          <w:tcPr>
            <w:tcW w:type="dxa" w:w="1034"/>
          </w:tcPr>
          <w:p>
            <w:pPr>
              <w:spacing w:after="0"/>
              <w:jc w:val="right"/>
            </w:pPr>
            <w:r>
              <w:rPr>
                <w:sz w:val="16"/>
              </w:rPr>
              <w:t>$381,721</w:t>
            </w:r>
          </w:p>
        </w:tc>
        <w:tc>
          <w:tcPr>
            <w:tcW w:type="dxa" w:w="1055"/>
          </w:tcPr>
          <w:p>
            <w:pPr>
              <w:spacing w:after="0"/>
              <w:jc w:val="right"/>
            </w:pPr>
            <w:r>
              <w:rPr>
                <w:sz w:val="16"/>
              </w:rPr>
              <w:t>0.0204%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$203,653</w:t>
            </w:r>
          </w:p>
        </w:tc>
        <w:tc>
          <w:tcPr>
            <w:tcW w:type="dxa" w:w="1126"/>
          </w:tcPr>
          <w:p>
            <w:pPr>
              <w:spacing w:after="0"/>
              <w:jc w:val="right"/>
            </w:pPr>
            <w:r>
              <w:rPr>
                <w:sz w:val="16"/>
              </w:rPr>
              <w:t>$1,703</w:t>
            </w:r>
          </w:p>
        </w:tc>
        <w:tc>
          <w:tcPr>
            <w:tcW w:type="dxa" w:w="1034"/>
          </w:tcPr>
          <w:p>
            <w:pPr>
              <w:spacing w:after="0"/>
              <w:jc w:val="right"/>
            </w:pPr>
            <w:r>
              <w:rPr>
                <w:sz w:val="16"/>
              </w:rPr>
              <w:t>$401,357</w:t>
            </w:r>
          </w:p>
        </w:tc>
        <w:tc>
          <w:tcPr>
            <w:tcW w:type="dxa" w:w="1055"/>
          </w:tcPr>
          <w:p>
            <w:pPr>
              <w:spacing w:after="0"/>
              <w:jc w:val="right"/>
            </w:pPr>
            <w:r>
              <w:rPr>
                <w:sz w:val="16"/>
              </w:rPr>
              <w:t>0.0118%</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$312,068,574</w:t>
            </w:r>
          </w:p>
        </w:tc>
        <w:tc>
          <w:tcPr>
            <w:tcW w:type="dxa" w:w="1139"/>
          </w:tcPr>
          <w:p>
            <w:pPr>
              <w:spacing w:after="0"/>
              <w:jc w:val="right"/>
            </w:pPr>
            <w:r>
              <w:rPr>
                <w:sz w:val="16"/>
              </w:rPr>
              <w:t>$42,196,899</w:t>
            </w:r>
          </w:p>
        </w:tc>
        <w:tc>
          <w:tcPr>
            <w:tcW w:type="dxa" w:w="1047"/>
          </w:tcPr>
          <w:p>
            <w:pPr>
              <w:spacing w:after="0"/>
              <w:jc w:val="right"/>
            </w:pPr>
            <w:r>
              <w:rPr>
                <w:sz w:val="16"/>
              </w:rPr>
              <w:t>3,406</w:t>
            </w:r>
          </w:p>
        </w:tc>
        <w:tc>
          <w:tcPr>
            <w:tcW w:type="dxa" w:w="1037"/>
          </w:tcPr>
          <w:p>
            <w:pPr>
              <w:spacing w:after="0"/>
              <w:jc w:val="right"/>
            </w:pPr>
            <w:r>
              <w:rPr>
                <w:sz w:val="16"/>
              </w:rPr>
              <w:t>$32,474</w:t>
            </w:r>
          </w:p>
        </w:tc>
        <w:tc>
          <w:tcPr>
            <w:tcW w:type="dxa" w:w="1126"/>
          </w:tcPr>
          <w:p>
            <w:pPr>
              <w:spacing w:after="0"/>
              <w:jc w:val="right"/>
            </w:pPr>
            <w:r>
              <w:rPr>
                <w:sz w:val="16"/>
              </w:rPr>
              <w:t>$436</w:t>
            </w:r>
          </w:p>
        </w:tc>
        <w:tc>
          <w:tcPr>
            <w:tcW w:type="dxa" w:w="1034"/>
          </w:tcPr>
          <w:p>
            <w:pPr>
              <w:spacing w:after="0"/>
              <w:jc w:val="right"/>
            </w:pPr>
            <w:r>
              <w:rPr>
                <w:sz w:val="16"/>
              </w:rPr>
              <w:t>$6,521</w:t>
            </w:r>
          </w:p>
        </w:tc>
        <w:tc>
          <w:tcPr>
            <w:tcW w:type="dxa" w:w="1055"/>
          </w:tcPr>
          <w:p>
            <w:pPr>
              <w:spacing w:after="0"/>
              <w:jc w:val="right"/>
            </w:pPr>
            <w:r>
              <w:rPr>
                <w:sz w:val="16"/>
              </w:rPr>
              <w:t>0.0104%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$1,725,036,763</w:t>
            </w:r>
          </w:p>
        </w:tc>
        <w:tc>
          <w:tcPr>
            <w:tcW w:type="dxa" w:w="1139"/>
          </w:tcPr>
          <w:p>
            <w:pPr>
              <w:spacing w:after="0"/>
              <w:jc w:val="right"/>
            </w:pPr>
            <w:r>
              <w:rPr>
                <w:sz w:val="16"/>
              </w:rPr>
              <w:t>$72,973,875</w:t>
            </w:r>
          </w:p>
        </w:tc>
        <w:tc>
          <w:tcPr>
            <w:tcW w:type="dxa" w:w="1047"/>
          </w:tcPr>
          <w:p>
            <w:pPr>
              <w:spacing w:after="0"/>
              <w:jc w:val="right"/>
            </w:pPr>
            <w:r>
              <w:rPr>
                <w:sz w:val="16"/>
              </w:rPr>
              <w:t>7,902</w:t>
            </w:r>
          </w:p>
        </w:tc>
        <w:tc>
          <w:tcPr>
            <w:tcW w:type="dxa" w:w="1037"/>
          </w:tcPr>
          <w:p>
            <w:pPr>
              <w:spacing w:after="0"/>
              <w:jc w:val="right"/>
            </w:pPr>
            <w:r>
              <w:rPr>
                <w:sz w:val="16"/>
              </w:rPr>
              <w:t>$10,208</w:t>
            </w:r>
          </w:p>
        </w:tc>
        <w:tc>
          <w:tcPr>
            <w:tcW w:type="dxa" w:w="1126"/>
          </w:tcPr>
          <w:p>
            <w:pPr>
              <w:spacing w:after="0"/>
              <w:jc w:val="right"/>
            </w:pPr>
            <w:r>
              <w:rPr>
                <w:sz w:val="16"/>
              </w:rPr>
              <w:t>$192</w:t>
            </w:r>
          </w:p>
        </w:tc>
        <w:tc>
          <w:tcPr>
            <w:tcW w:type="dxa" w:w="1034"/>
          </w:tcPr>
          <w:p>
            <w:pPr>
              <w:spacing w:after="0"/>
              <w:jc w:val="right"/>
            </w:pPr>
            <w:r>
              <w:rPr>
                <w:sz w:val="16"/>
              </w:rPr>
              <w:t>$2,693</w:t>
            </w:r>
          </w:p>
        </w:tc>
        <w:tc>
          <w:tcPr>
            <w:tcW w:type="dxa" w:w="1055"/>
          </w:tcPr>
          <w:p>
            <w:pPr>
              <w:spacing w:after="0"/>
              <w:jc w:val="right"/>
            </w:pPr>
            <w:r>
              <w:rPr>
                <w:sz w:val="16"/>
              </w:rPr>
              <w:t>0.000592%</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$1,725,036,763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$72,973,875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$2,395,886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$1,466,050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San Augustine city</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3</w:t>
            </w:r>
          </w:p>
        </w:tc>
        <w:tc>
          <w:tcPr>
            <w:tcW w:type="dxa" w:w="1425"/>
          </w:tcPr>
          <w:p>
            <w:pPr>
              <w:spacing w:after="0"/>
              <w:jc w:val="right"/>
            </w:pPr>
            <w:r>
              <w:rPr>
                <w:sz w:val="16"/>
              </w:rPr>
              <w:t>8</w:t>
            </w:r>
          </w:p>
        </w:tc>
        <w:tc>
          <w:tcPr>
            <w:tcW w:type="dxa" w:w="1425"/>
          </w:tcPr>
          <w:p>
            <w:pPr>
              <w:spacing w:after="0"/>
              <w:jc w:val="right"/>
            </w:pPr>
            <w:r>
              <w:rPr>
                <w:sz w:val="16"/>
              </w:rPr>
              <w:t>12</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58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San Augustine County</w:t>
            </w:r>
          </w:p>
        </w:tc>
        <w:tc>
          <w:tcPr>
            <w:tcW w:type="dxa" w:w="1559"/>
          </w:tcPr>
          <w:p>
            <w:pPr>
              <w:spacing w:after="0"/>
              <w:jc w:val="left"/>
            </w:pPr>
            <w:r>
              <w:rPr>
                <w:sz w:val="16"/>
              </w:rPr>
              <w:t>481183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San Augustine city</w:t>
            </w:r>
          </w:p>
        </w:tc>
        <w:tc>
          <w:tcPr>
            <w:tcW w:type="dxa" w:w="1559"/>
          </w:tcPr>
          <w:p>
            <w:pPr>
              <w:spacing w:after="0"/>
              <w:jc w:val="left"/>
            </w:pPr>
            <w:r>
              <w:rPr>
                <w:sz w:val="16"/>
              </w:rPr>
              <w:t>480552</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Augustine County, TX: risk-assessment baseline packet, release 2026-10 (data as of 2026-09-30; County FIPS 48405). Automated baseline. </w:t>
      </w:r>
      <w:hyperlink r:id="rId15">
        <w:r>
          <w:rPr>
            <w:color w:val="1F4E99"/>
            <w:sz w:val="17"/>
            <w:u w:val="single"/>
          </w:rPr>
          <w:t>https://hazardplain.org/tx/48405/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Augustine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Augustine County, TX: Risk-assessment baseline packet</dc:title>
  <dc:subject>Hazard Plain release 2026-10, as of 2026-09-30. Automated baseline</dc:subject>
  <dc:creator>Hazard Plain</dc:creator>
  <cp:keywords>Hazard Plain; hazard mitigation; risk assessment; 48405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