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Rusk County, TX</w:t>
      </w:r>
    </w:p>
    <w:p>
      <w:pPr>
        <w:spacing w:after="120" w:before="0"/>
      </w:pPr>
      <w:r>
        <w:rPr>
          <w:color w:val="555555"/>
          <w:sz w:val="24"/>
        </w:rPr>
        <w:t>Risk-assessment baseline packet</w:t>
      </w:r>
    </w:p>
    <w:p>
      <w:pPr>
        <w:spacing w:after="120" w:before="0"/>
      </w:pPr>
      <w:r>
        <w:rPr>
          <w:b/>
          <w:sz w:val="18"/>
        </w:rPr>
        <w:t xml:space="preserve">County FIPS: </w:t>
      </w:r>
      <w:r>
        <w:rPr>
          <w:sz w:val="18"/>
        </w:rPr>
        <w:t>48401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2026-11-16. Plan: Rusk County (FEMA plan 104882), approved 2021-11-17.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2021-11-17: 2 new hazard declarations (2 incidents) and 206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($4,912,330 a year), Tornado ($2,577,841) and Strong Wind ($2,253,247).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2026-11-16</w:t>
      </w:r>
    </w:p>
    <w:p>
      <w:pPr>
        <w:keepNext/>
        <w:spacing w:after="40" w:before="0"/>
      </w:pPr>
      <w:r>
        <w:rPr>
          <w:b/>
        </w:rPr>
        <w:t xml:space="preserve">Plan: </w:t>
      </w:r>
      <w:r>
        <w:rPr/>
        <w:t>Rusk County (FEMA plan 104882)</w:t>
      </w:r>
    </w:p>
    <w:p>
      <w:pPr>
        <w:keepNext/>
        <w:spacing w:after="40" w:before="0"/>
      </w:pPr>
      <w:r>
        <w:rPr>
          <w:b/>
        </w:rPr>
        <w:t xml:space="preserve">Approved: </w:t>
      </w:r>
      <w:r>
        <w:rPr/>
        <w:t>2021-11-17</w:t>
      </w:r>
    </w:p>
    <w:p>
      <w:pPr>
        <w:keepNext/>
        <w:spacing w:after="40" w:before="0"/>
      </w:pPr>
      <w:r>
        <w:rPr>
          <w:b/>
        </w:rPr>
        <w:t xml:space="preserve">Days to expiry: </w:t>
      </w:r>
      <w:r>
        <w:rPr/>
        <w:t>47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DR-4781-TX (Severe Storms, Straight-Line Winds, Tornadoes, and Flooding), DR-4798-TX (Hurricane Beryl)</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061"/>
        <w:gridCol w:w="1969"/>
        <w:gridCol w:w="2366"/>
        <w:gridCol w:w="2482"/>
        <w:gridCol w:w="1037"/>
        <w:gridCol w:w="1037"/>
        <w:gridCol w:w="875"/>
        <w:gridCol w:w="1285"/>
      </w:tblGrid>
      <w:tr>
        <w:trPr>
          <w:cantSplit/>
          <w:tblHeader/>
        </w:trPr>
        <w:tc>
          <w:tcPr>
            <w:tcW w:type="dxa" w:w="3061"/>
            <w:shd w:val="clear" w:color="auto" w:fill="E8E8E8"/>
          </w:tcPr>
          <w:p>
            <w:pPr>
              <w:spacing w:after="0"/>
              <w:jc w:val="left"/>
            </w:pPr>
            <w:r>
              <w:rPr>
                <w:b/>
                <w:sz w:val="16"/>
              </w:rPr>
              <w:t>Jurisdiction</w:t>
            </w:r>
          </w:p>
        </w:tc>
        <w:tc>
          <w:tcPr>
            <w:tcW w:type="dxa" w:w="1969"/>
            <w:shd w:val="clear" w:color="auto" w:fill="E8E8E8"/>
          </w:tcPr>
          <w:p>
            <w:pPr>
              <w:spacing w:after="0"/>
              <w:jc w:val="left"/>
            </w:pPr>
            <w:r>
              <w:rPr>
                <w:b/>
                <w:sz w:val="16"/>
              </w:rPr>
              <w:t>Type</w:t>
            </w:r>
          </w:p>
        </w:tc>
        <w:tc>
          <w:tcPr>
            <w:tcW w:type="dxa" w:w="2366"/>
            <w:shd w:val="clear" w:color="auto" w:fill="E8E8E8"/>
          </w:tcPr>
          <w:p>
            <w:pPr>
              <w:spacing w:after="0"/>
              <w:jc w:val="left"/>
            </w:pPr>
            <w:r>
              <w:rPr>
                <w:b/>
                <w:sz w:val="16"/>
              </w:rPr>
              <w:t>Status</w:t>
            </w:r>
          </w:p>
        </w:tc>
        <w:tc>
          <w:tcPr>
            <w:tcW w:type="dxa" w:w="248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85"/>
            <w:shd w:val="clear" w:color="auto" w:fill="E8E8E8"/>
          </w:tcPr>
          <w:p>
            <w:pPr>
              <w:spacing w:after="0"/>
              <w:jc w:val="left"/>
            </w:pPr>
            <w:r>
              <w:rPr>
                <w:b/>
                <w:sz w:val="16"/>
              </w:rPr>
              <w:t>Notes</w:t>
            </w:r>
          </w:p>
        </w:tc>
      </w:tr>
      <w:tr>
        <w:trPr>
          <w:cantSplit/>
        </w:trPr>
        <w:tc>
          <w:tcPr>
            <w:tcW w:type="dxa" w:w="3061"/>
          </w:tcPr>
          <w:p>
            <w:pPr>
              <w:spacing w:after="0"/>
              <w:jc w:val="left"/>
            </w:pPr>
            <w:r>
              <w:rPr>
                <w:sz w:val="16"/>
              </w:rPr>
              <w:t>Rusk County</w:t>
            </w:r>
          </w:p>
        </w:tc>
        <w:tc>
          <w:tcPr>
            <w:tcW w:type="dxa" w:w="1969"/>
          </w:tcPr>
          <w:p>
            <w:pPr>
              <w:spacing w:after="0"/>
              <w:jc w:val="left"/>
            </w:pPr>
            <w:r>
              <w:rPr>
                <w:sz w:val="16"/>
              </w:rPr>
              <w:t>County</w:t>
            </w:r>
          </w:p>
        </w:tc>
        <w:tc>
          <w:tcPr>
            <w:tcW w:type="dxa" w:w="2366"/>
          </w:tcPr>
          <w:p>
            <w:pPr>
              <w:spacing w:after="0"/>
              <w:jc w:val="left"/>
            </w:pPr>
            <w:r>
              <w:rPr>
                <w:sz w:val="16"/>
              </w:rPr>
              <w:t>Approved, expires 2026-11-16</w:t>
            </w:r>
          </w:p>
        </w:tc>
        <w:tc>
          <w:tcPr>
            <w:tcW w:type="dxa" w:w="2482"/>
          </w:tcPr>
          <w:p>
            <w:pPr>
              <w:spacing w:after="0"/>
              <w:jc w:val="left"/>
            </w:pPr>
            <w:r>
              <w:rPr>
                <w:sz w:val="16"/>
              </w:rPr>
              <w:t>Rusk County (FEMA plan 104882)</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75"/>
          </w:tcPr>
          <w:p>
            <w:pPr>
              <w:spacing w:after="0"/>
              <w:jc w:val="right"/>
            </w:pPr>
            <w:r>
              <w:rPr>
                <w:sz w:val="16"/>
              </w:rPr>
              <w:t>47</w:t>
            </w:r>
          </w:p>
        </w:tc>
        <w:tc>
          <w:tcPr>
            <w:tcW w:type="dxa" w:w="1285"/>
          </w:tcPr>
          <w:p>
            <w:pPr>
              <w:spacing w:after="0"/>
              <w:jc w:val="left"/>
            </w:pPr>
          </w:p>
        </w:tc>
      </w:tr>
      <w:tr>
        <w:trPr>
          <w:cantSplit/>
        </w:trPr>
        <w:tc>
          <w:tcPr>
            <w:tcW w:type="dxa" w:w="3061"/>
          </w:tcPr>
          <w:p>
            <w:pPr>
              <w:spacing w:after="0"/>
              <w:jc w:val="left"/>
            </w:pPr>
            <w:r>
              <w:rPr>
                <w:sz w:val="16"/>
              </w:rPr>
              <w:t>Henderson city</w:t>
            </w:r>
          </w:p>
        </w:tc>
        <w:tc>
          <w:tcPr>
            <w:tcW w:type="dxa" w:w="1969"/>
          </w:tcPr>
          <w:p>
            <w:pPr>
              <w:spacing w:after="0"/>
              <w:jc w:val="left"/>
            </w:pPr>
            <w:r>
              <w:rPr>
                <w:sz w:val="16"/>
              </w:rPr>
              <w:t>City</w:t>
            </w:r>
          </w:p>
        </w:tc>
        <w:tc>
          <w:tcPr>
            <w:tcW w:type="dxa" w:w="2366"/>
          </w:tcPr>
          <w:p>
            <w:pPr>
              <w:spacing w:after="0"/>
              <w:jc w:val="left"/>
            </w:pPr>
            <w:r>
              <w:rPr>
                <w:sz w:val="16"/>
              </w:rPr>
              <w:t>Approved, expires 2026-11-16</w:t>
            </w:r>
          </w:p>
        </w:tc>
        <w:tc>
          <w:tcPr>
            <w:tcW w:type="dxa" w:w="2482"/>
          </w:tcPr>
          <w:p>
            <w:pPr>
              <w:spacing w:after="0"/>
              <w:jc w:val="left"/>
            </w:pPr>
            <w:r>
              <w:rPr>
                <w:sz w:val="16"/>
              </w:rPr>
              <w:t>Rusk County (FEMA plan 104882)</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75"/>
          </w:tcPr>
          <w:p>
            <w:pPr>
              <w:spacing w:after="0"/>
              <w:jc w:val="right"/>
            </w:pPr>
            <w:r>
              <w:rPr>
                <w:sz w:val="16"/>
              </w:rPr>
              <w:t>47</w:t>
            </w:r>
          </w:p>
        </w:tc>
        <w:tc>
          <w:tcPr>
            <w:tcW w:type="dxa" w:w="1285"/>
          </w:tcPr>
          <w:p>
            <w:pPr>
              <w:spacing w:after="0"/>
              <w:jc w:val="left"/>
            </w:pPr>
          </w:p>
        </w:tc>
      </w:tr>
      <w:tr>
        <w:trPr>
          <w:cantSplit/>
        </w:trPr>
        <w:tc>
          <w:tcPr>
            <w:tcW w:type="dxa" w:w="3061"/>
          </w:tcPr>
          <w:p>
            <w:pPr>
              <w:spacing w:after="0"/>
              <w:jc w:val="left"/>
            </w:pPr>
            <w:r>
              <w:rPr>
                <w:sz w:val="16"/>
              </w:rPr>
              <w:t>Kilgore city</w:t>
            </w:r>
          </w:p>
        </w:tc>
        <w:tc>
          <w:tcPr>
            <w:tcW w:type="dxa" w:w="1969"/>
          </w:tcPr>
          <w:p>
            <w:pPr>
              <w:spacing w:after="0"/>
              <w:jc w:val="left"/>
            </w:pPr>
            <w:r>
              <w:rPr>
                <w:sz w:val="16"/>
              </w:rPr>
              <w:t>City</w:t>
            </w:r>
          </w:p>
        </w:tc>
        <w:tc>
          <w:tcPr>
            <w:tcW w:type="dxa" w:w="2366"/>
          </w:tcPr>
          <w:p>
            <w:pPr>
              <w:spacing w:after="0"/>
              <w:jc w:val="left"/>
            </w:pPr>
            <w:r>
              <w:rPr>
                <w:sz w:val="16"/>
              </w:rPr>
              <w:t>Approved, expires 2030-01-01</w:t>
            </w:r>
          </w:p>
        </w:tc>
        <w:tc>
          <w:tcPr>
            <w:tcW w:type="dxa" w:w="2482"/>
          </w:tcPr>
          <w:p>
            <w:pPr>
              <w:spacing w:after="0"/>
              <w:jc w:val="left"/>
            </w:pPr>
            <w:r>
              <w:rPr>
                <w:sz w:val="16"/>
              </w:rPr>
              <w:t>Gregg County (FEMA plan 110031)</w:t>
            </w:r>
          </w:p>
        </w:tc>
        <w:tc>
          <w:tcPr>
            <w:tcW w:type="dxa" w:w="1037"/>
          </w:tcPr>
          <w:p>
            <w:pPr>
              <w:spacing w:after="0"/>
              <w:jc w:val="left"/>
            </w:pPr>
            <w:r>
              <w:rPr>
                <w:sz w:val="16"/>
              </w:rPr>
              <w:t>2025-01-02</w:t>
            </w:r>
          </w:p>
        </w:tc>
        <w:tc>
          <w:tcPr>
            <w:tcW w:type="dxa" w:w="1037"/>
          </w:tcPr>
          <w:p>
            <w:pPr>
              <w:spacing w:after="0"/>
              <w:jc w:val="left"/>
            </w:pPr>
            <w:r>
              <w:rPr>
                <w:sz w:val="16"/>
              </w:rPr>
              <w:t>2030-01-01</w:t>
            </w:r>
          </w:p>
        </w:tc>
        <w:tc>
          <w:tcPr>
            <w:tcW w:type="dxa" w:w="875"/>
          </w:tcPr>
          <w:p>
            <w:pPr>
              <w:spacing w:after="0"/>
              <w:jc w:val="right"/>
            </w:pPr>
            <w:r>
              <w:rPr>
                <w:sz w:val="16"/>
              </w:rPr>
              <w:t>1,189</w:t>
            </w:r>
          </w:p>
        </w:tc>
        <w:tc>
          <w:tcPr>
            <w:tcW w:type="dxa" w:w="1285"/>
          </w:tcPr>
          <w:p>
            <w:pPr>
              <w:spacing w:after="0"/>
              <w:jc w:val="left"/>
            </w:pPr>
            <w:r>
              <w:rPr>
                <w:sz w:val="16"/>
              </w:rPr>
              <w:t>this jurisdiction approved 2025-01-21</w:t>
            </w:r>
          </w:p>
        </w:tc>
      </w:tr>
      <w:tr>
        <w:trPr>
          <w:cantSplit/>
        </w:trPr>
        <w:tc>
          <w:tcPr>
            <w:tcW w:type="dxa" w:w="3061"/>
          </w:tcPr>
          <w:p>
            <w:pPr>
              <w:spacing w:after="0"/>
              <w:jc w:val="left"/>
            </w:pPr>
            <w:r>
              <w:rPr>
                <w:sz w:val="16"/>
              </w:rPr>
              <w:t>Mount Enterprise city</w:t>
            </w:r>
          </w:p>
        </w:tc>
        <w:tc>
          <w:tcPr>
            <w:tcW w:type="dxa" w:w="1969"/>
          </w:tcPr>
          <w:p>
            <w:pPr>
              <w:spacing w:after="0"/>
              <w:jc w:val="left"/>
            </w:pPr>
            <w:r>
              <w:rPr>
                <w:sz w:val="16"/>
              </w:rPr>
              <w:t>City</w:t>
            </w:r>
          </w:p>
        </w:tc>
        <w:tc>
          <w:tcPr>
            <w:tcW w:type="dxa" w:w="2366"/>
          </w:tcPr>
          <w:p>
            <w:pPr>
              <w:spacing w:after="0"/>
              <w:jc w:val="left"/>
            </w:pPr>
            <w:r>
              <w:rPr>
                <w:sz w:val="16"/>
              </w:rPr>
              <w:t>Approved, expires 2026-11-16</w:t>
            </w:r>
          </w:p>
        </w:tc>
        <w:tc>
          <w:tcPr>
            <w:tcW w:type="dxa" w:w="2482"/>
          </w:tcPr>
          <w:p>
            <w:pPr>
              <w:spacing w:after="0"/>
              <w:jc w:val="left"/>
            </w:pPr>
            <w:r>
              <w:rPr>
                <w:sz w:val="16"/>
              </w:rPr>
              <w:t>Rusk County (FEMA plan 104882)</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75"/>
          </w:tcPr>
          <w:p>
            <w:pPr>
              <w:spacing w:after="0"/>
              <w:jc w:val="right"/>
            </w:pPr>
            <w:r>
              <w:rPr>
                <w:sz w:val="16"/>
              </w:rPr>
              <w:t>47</w:t>
            </w:r>
          </w:p>
        </w:tc>
        <w:tc>
          <w:tcPr>
            <w:tcW w:type="dxa" w:w="1285"/>
          </w:tcPr>
          <w:p>
            <w:pPr>
              <w:spacing w:after="0"/>
              <w:jc w:val="left"/>
            </w:pPr>
          </w:p>
        </w:tc>
      </w:tr>
      <w:tr>
        <w:trPr>
          <w:cantSplit/>
        </w:trPr>
        <w:tc>
          <w:tcPr>
            <w:tcW w:type="dxa" w:w="3061"/>
          </w:tcPr>
          <w:p>
            <w:pPr>
              <w:spacing w:after="0"/>
              <w:jc w:val="left"/>
            </w:pPr>
            <w:r>
              <w:rPr>
                <w:sz w:val="16"/>
              </w:rPr>
              <w:t>New London city</w:t>
            </w:r>
          </w:p>
        </w:tc>
        <w:tc>
          <w:tcPr>
            <w:tcW w:type="dxa" w:w="1969"/>
          </w:tcPr>
          <w:p>
            <w:pPr>
              <w:spacing w:after="0"/>
              <w:jc w:val="left"/>
            </w:pPr>
            <w:r>
              <w:rPr>
                <w:sz w:val="16"/>
              </w:rPr>
              <w:t>City</w:t>
            </w:r>
          </w:p>
        </w:tc>
        <w:tc>
          <w:tcPr>
            <w:tcW w:type="dxa" w:w="2366"/>
          </w:tcPr>
          <w:p>
            <w:pPr>
              <w:spacing w:after="0"/>
              <w:jc w:val="left"/>
            </w:pPr>
            <w:r>
              <w:rPr>
                <w:sz w:val="16"/>
              </w:rPr>
              <w:t>Approved, expires 2026-11-16</w:t>
            </w:r>
          </w:p>
        </w:tc>
        <w:tc>
          <w:tcPr>
            <w:tcW w:type="dxa" w:w="2482"/>
          </w:tcPr>
          <w:p>
            <w:pPr>
              <w:spacing w:after="0"/>
              <w:jc w:val="left"/>
            </w:pPr>
            <w:r>
              <w:rPr>
                <w:sz w:val="16"/>
              </w:rPr>
              <w:t>Rusk County (FEMA plan 104882)</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75"/>
          </w:tcPr>
          <w:p>
            <w:pPr>
              <w:spacing w:after="0"/>
              <w:jc w:val="right"/>
            </w:pPr>
            <w:r>
              <w:rPr>
                <w:sz w:val="16"/>
              </w:rPr>
              <w:t>47</w:t>
            </w:r>
          </w:p>
        </w:tc>
        <w:tc>
          <w:tcPr>
            <w:tcW w:type="dxa" w:w="1285"/>
          </w:tcPr>
          <w:p>
            <w:pPr>
              <w:spacing w:after="0"/>
              <w:jc w:val="left"/>
            </w:pPr>
          </w:p>
        </w:tc>
      </w:tr>
      <w:tr>
        <w:trPr>
          <w:cantSplit/>
        </w:trPr>
        <w:tc>
          <w:tcPr>
            <w:tcW w:type="dxa" w:w="3061"/>
          </w:tcPr>
          <w:p>
            <w:pPr>
              <w:spacing w:after="0"/>
              <w:jc w:val="left"/>
            </w:pPr>
            <w:r>
              <w:rPr>
                <w:sz w:val="16"/>
              </w:rPr>
              <w:t>Overton city</w:t>
            </w:r>
          </w:p>
        </w:tc>
        <w:tc>
          <w:tcPr>
            <w:tcW w:type="dxa" w:w="1969"/>
          </w:tcPr>
          <w:p>
            <w:pPr>
              <w:spacing w:after="0"/>
              <w:jc w:val="left"/>
            </w:pPr>
            <w:r>
              <w:rPr>
                <w:sz w:val="16"/>
              </w:rPr>
              <w:t>City</w:t>
            </w:r>
          </w:p>
        </w:tc>
        <w:tc>
          <w:tcPr>
            <w:tcW w:type="dxa" w:w="2366"/>
          </w:tcPr>
          <w:p>
            <w:pPr>
              <w:spacing w:after="0"/>
              <w:jc w:val="left"/>
            </w:pPr>
            <w:r>
              <w:rPr>
                <w:sz w:val="16"/>
              </w:rPr>
              <w:t>Approved, expires 2026-11-16</w:t>
            </w:r>
          </w:p>
        </w:tc>
        <w:tc>
          <w:tcPr>
            <w:tcW w:type="dxa" w:w="2482"/>
          </w:tcPr>
          <w:p>
            <w:pPr>
              <w:spacing w:after="0"/>
              <w:jc w:val="left"/>
            </w:pPr>
            <w:r>
              <w:rPr>
                <w:sz w:val="16"/>
              </w:rPr>
              <w:t>Rusk County (FEMA plan 104882)</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75"/>
          </w:tcPr>
          <w:p>
            <w:pPr>
              <w:spacing w:after="0"/>
              <w:jc w:val="right"/>
            </w:pPr>
            <w:r>
              <w:rPr>
                <w:sz w:val="16"/>
              </w:rPr>
              <w:t>47</w:t>
            </w:r>
          </w:p>
        </w:tc>
        <w:tc>
          <w:tcPr>
            <w:tcW w:type="dxa" w:w="1285"/>
          </w:tcPr>
          <w:p>
            <w:pPr>
              <w:spacing w:after="0"/>
              <w:jc w:val="left"/>
            </w:pPr>
          </w:p>
        </w:tc>
      </w:tr>
      <w:tr>
        <w:trPr>
          <w:cantSplit/>
        </w:trPr>
        <w:tc>
          <w:tcPr>
            <w:tcW w:type="dxa" w:w="3061"/>
          </w:tcPr>
          <w:p>
            <w:pPr>
              <w:spacing w:after="0"/>
              <w:jc w:val="left"/>
            </w:pPr>
            <w:r>
              <w:rPr>
                <w:sz w:val="16"/>
              </w:rPr>
              <w:t>Reklaw city</w:t>
            </w:r>
          </w:p>
        </w:tc>
        <w:tc>
          <w:tcPr>
            <w:tcW w:type="dxa" w:w="1969"/>
          </w:tcPr>
          <w:p>
            <w:pPr>
              <w:spacing w:after="0"/>
              <w:jc w:val="left"/>
            </w:pPr>
            <w:r>
              <w:rPr>
                <w:sz w:val="16"/>
              </w:rPr>
              <w:t>City</w:t>
            </w:r>
          </w:p>
        </w:tc>
        <w:tc>
          <w:tcPr>
            <w:tcW w:type="dxa" w:w="2366"/>
          </w:tcPr>
          <w:p>
            <w:pPr>
              <w:spacing w:after="0"/>
              <w:jc w:val="left"/>
            </w:pPr>
            <w:r>
              <w:rPr>
                <w:sz w:val="16"/>
              </w:rPr>
              <w:t>Expired on 2025-08-24</w:t>
            </w:r>
          </w:p>
        </w:tc>
        <w:tc>
          <w:tcPr>
            <w:tcW w:type="dxa" w:w="2482"/>
          </w:tcPr>
          <w:p>
            <w:pPr>
              <w:spacing w:after="0"/>
              <w:jc w:val="left"/>
            </w:pPr>
            <w:r>
              <w:rPr>
                <w:sz w:val="16"/>
              </w:rPr>
              <w:t>Cherokee County (FEMA plan 106086)</w:t>
            </w:r>
          </w:p>
        </w:tc>
        <w:tc>
          <w:tcPr>
            <w:tcW w:type="dxa" w:w="1037"/>
          </w:tcPr>
          <w:p>
            <w:pPr>
              <w:spacing w:after="0"/>
              <w:jc w:val="left"/>
            </w:pPr>
            <w:r>
              <w:rPr>
                <w:sz w:val="16"/>
              </w:rPr>
              <w:t>2020-08-25</w:t>
            </w:r>
          </w:p>
        </w:tc>
        <w:tc>
          <w:tcPr>
            <w:tcW w:type="dxa" w:w="1037"/>
          </w:tcPr>
          <w:p>
            <w:pPr>
              <w:spacing w:after="0"/>
              <w:jc w:val="left"/>
            </w:pPr>
            <w:r>
              <w:rPr>
                <w:sz w:val="16"/>
              </w:rPr>
              <w:t>2025-08-24</w:t>
            </w:r>
          </w:p>
        </w:tc>
        <w:tc>
          <w:tcPr>
            <w:tcW w:type="dxa" w:w="875"/>
          </w:tcPr>
          <w:p>
            <w:pPr>
              <w:spacing w:after="0"/>
              <w:jc w:val="right"/>
            </w:pPr>
            <w:r>
              <w:rPr>
                <w:sz w:val="16"/>
              </w:rPr>
              <w:t>-402</w:t>
            </w:r>
          </w:p>
        </w:tc>
        <w:tc>
          <w:tcPr>
            <w:tcW w:type="dxa" w:w="1285"/>
          </w:tcPr>
          <w:p>
            <w:pPr>
              <w:spacing w:after="0"/>
              <w:jc w:val="left"/>
            </w:pPr>
          </w:p>
        </w:tc>
      </w:tr>
      <w:tr>
        <w:trPr>
          <w:cantSplit/>
        </w:trPr>
        <w:tc>
          <w:tcPr>
            <w:tcW w:type="dxa" w:w="3061"/>
          </w:tcPr>
          <w:p>
            <w:pPr>
              <w:spacing w:after="0"/>
              <w:jc w:val="left"/>
            </w:pPr>
            <w:r>
              <w:rPr>
                <w:sz w:val="16"/>
              </w:rPr>
              <w:t>Tatum city</w:t>
            </w:r>
          </w:p>
        </w:tc>
        <w:tc>
          <w:tcPr>
            <w:tcW w:type="dxa" w:w="1969"/>
          </w:tcPr>
          <w:p>
            <w:pPr>
              <w:spacing w:after="0"/>
              <w:jc w:val="left"/>
            </w:pPr>
            <w:r>
              <w:rPr>
                <w:sz w:val="16"/>
              </w:rPr>
              <w:t>City</w:t>
            </w:r>
          </w:p>
        </w:tc>
        <w:tc>
          <w:tcPr>
            <w:tcW w:type="dxa" w:w="2366"/>
          </w:tcPr>
          <w:p>
            <w:pPr>
              <w:spacing w:after="0"/>
              <w:jc w:val="left"/>
            </w:pPr>
            <w:r>
              <w:rPr>
                <w:sz w:val="16"/>
              </w:rPr>
              <w:t>Approved, expires 2026-11-16</w:t>
            </w:r>
          </w:p>
        </w:tc>
        <w:tc>
          <w:tcPr>
            <w:tcW w:type="dxa" w:w="2482"/>
          </w:tcPr>
          <w:p>
            <w:pPr>
              <w:spacing w:after="0"/>
              <w:jc w:val="left"/>
            </w:pPr>
            <w:r>
              <w:rPr>
                <w:sz w:val="16"/>
              </w:rPr>
              <w:t>Rusk County (FEMA plan 104882)</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75"/>
          </w:tcPr>
          <w:p>
            <w:pPr>
              <w:spacing w:after="0"/>
              <w:jc w:val="right"/>
            </w:pPr>
            <w:r>
              <w:rPr>
                <w:sz w:val="16"/>
              </w:rPr>
              <w:t>47</w:t>
            </w:r>
          </w:p>
        </w:tc>
        <w:tc>
          <w:tcPr>
            <w:tcW w:type="dxa" w:w="1285"/>
          </w:tcPr>
          <w:p>
            <w:pPr>
              <w:spacing w:after="0"/>
              <w:jc w:val="left"/>
            </w:pPr>
          </w:p>
        </w:tc>
      </w:tr>
      <w:tr>
        <w:trPr>
          <w:cantSplit/>
        </w:trPr>
        <w:tc>
          <w:tcPr>
            <w:tcW w:type="dxa" w:w="3061"/>
          </w:tcPr>
          <w:p>
            <w:pPr>
              <w:spacing w:after="0"/>
              <w:jc w:val="left"/>
            </w:pPr>
            <w:r>
              <w:rPr>
                <w:sz w:val="16"/>
              </w:rPr>
              <w:t>Carlisle Independent School District</w:t>
            </w:r>
          </w:p>
        </w:tc>
        <w:tc>
          <w:tcPr>
            <w:tcW w:type="dxa" w:w="1969"/>
          </w:tcPr>
          <w:p>
            <w:pPr>
              <w:spacing w:after="0"/>
              <w:jc w:val="left"/>
            </w:pPr>
            <w:r>
              <w:rPr>
                <w:sz w:val="16"/>
              </w:rPr>
              <w:t>School/School District</w:t>
            </w:r>
          </w:p>
        </w:tc>
        <w:tc>
          <w:tcPr>
            <w:tcW w:type="dxa" w:w="2366"/>
          </w:tcPr>
          <w:p>
            <w:pPr>
              <w:spacing w:after="0"/>
              <w:jc w:val="left"/>
            </w:pPr>
            <w:r>
              <w:rPr>
                <w:sz w:val="16"/>
              </w:rPr>
              <w:t>Approved, expires 2026-11-16</w:t>
            </w:r>
          </w:p>
        </w:tc>
        <w:tc>
          <w:tcPr>
            <w:tcW w:type="dxa" w:w="2482"/>
          </w:tcPr>
          <w:p>
            <w:pPr>
              <w:spacing w:after="0"/>
              <w:jc w:val="left"/>
            </w:pPr>
            <w:r>
              <w:rPr>
                <w:sz w:val="16"/>
              </w:rPr>
              <w:t>Rusk County (FEMA plan 104882)</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75"/>
          </w:tcPr>
          <w:p>
            <w:pPr>
              <w:spacing w:after="0"/>
              <w:jc w:val="right"/>
            </w:pPr>
            <w:r>
              <w:rPr>
                <w:sz w:val="16"/>
              </w:rPr>
              <w:t>47</w:t>
            </w:r>
          </w:p>
        </w:tc>
        <w:tc>
          <w:tcPr>
            <w:tcW w:type="dxa" w:w="1285"/>
          </w:tcPr>
          <w:p>
            <w:pPr>
              <w:spacing w:after="0"/>
              <w:jc w:val="left"/>
            </w:pPr>
          </w:p>
        </w:tc>
      </w:tr>
      <w:tr>
        <w:trPr>
          <w:cantSplit/>
        </w:trPr>
        <w:tc>
          <w:tcPr>
            <w:tcW w:type="dxa" w:w="3061"/>
          </w:tcPr>
          <w:p>
            <w:pPr>
              <w:spacing w:after="0"/>
              <w:jc w:val="left"/>
            </w:pPr>
            <w:r>
              <w:rPr>
                <w:sz w:val="16"/>
              </w:rPr>
              <w:t>Henderson Independent School District</w:t>
            </w:r>
          </w:p>
        </w:tc>
        <w:tc>
          <w:tcPr>
            <w:tcW w:type="dxa" w:w="1969"/>
          </w:tcPr>
          <w:p>
            <w:pPr>
              <w:spacing w:after="0"/>
              <w:jc w:val="left"/>
            </w:pPr>
            <w:r>
              <w:rPr>
                <w:sz w:val="16"/>
              </w:rPr>
              <w:t>School/School District</w:t>
            </w:r>
          </w:p>
        </w:tc>
        <w:tc>
          <w:tcPr>
            <w:tcW w:type="dxa" w:w="2366"/>
          </w:tcPr>
          <w:p>
            <w:pPr>
              <w:spacing w:after="0"/>
              <w:jc w:val="left"/>
            </w:pPr>
            <w:r>
              <w:rPr>
                <w:sz w:val="16"/>
              </w:rPr>
              <w:t>Approved, expires 2026-11-16</w:t>
            </w:r>
          </w:p>
        </w:tc>
        <w:tc>
          <w:tcPr>
            <w:tcW w:type="dxa" w:w="2482"/>
          </w:tcPr>
          <w:p>
            <w:pPr>
              <w:spacing w:after="0"/>
              <w:jc w:val="left"/>
            </w:pPr>
            <w:r>
              <w:rPr>
                <w:sz w:val="16"/>
              </w:rPr>
              <w:t>Rusk County (FEMA plan 104882)</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75"/>
          </w:tcPr>
          <w:p>
            <w:pPr>
              <w:spacing w:after="0"/>
              <w:jc w:val="right"/>
            </w:pPr>
            <w:r>
              <w:rPr>
                <w:sz w:val="16"/>
              </w:rPr>
              <w:t>47</w:t>
            </w:r>
          </w:p>
        </w:tc>
        <w:tc>
          <w:tcPr>
            <w:tcW w:type="dxa" w:w="1285"/>
          </w:tcPr>
          <w:p>
            <w:pPr>
              <w:spacing w:after="0"/>
              <w:jc w:val="left"/>
            </w:pPr>
          </w:p>
        </w:tc>
      </w:tr>
      <w:tr>
        <w:trPr>
          <w:cantSplit/>
        </w:trPr>
        <w:tc>
          <w:tcPr>
            <w:tcW w:type="dxa" w:w="3061"/>
          </w:tcPr>
          <w:p>
            <w:pPr>
              <w:spacing w:after="0"/>
              <w:jc w:val="left"/>
            </w:pPr>
            <w:r>
              <w:rPr>
                <w:sz w:val="16"/>
              </w:rPr>
              <w:t>Laneville Independent School District</w:t>
            </w:r>
          </w:p>
        </w:tc>
        <w:tc>
          <w:tcPr>
            <w:tcW w:type="dxa" w:w="1969"/>
          </w:tcPr>
          <w:p>
            <w:pPr>
              <w:spacing w:after="0"/>
              <w:jc w:val="left"/>
            </w:pPr>
            <w:r>
              <w:rPr>
                <w:sz w:val="16"/>
              </w:rPr>
              <w:t>School/School District</w:t>
            </w:r>
          </w:p>
        </w:tc>
        <w:tc>
          <w:tcPr>
            <w:tcW w:type="dxa" w:w="2366"/>
          </w:tcPr>
          <w:p>
            <w:pPr>
              <w:spacing w:after="0"/>
              <w:jc w:val="left"/>
            </w:pPr>
            <w:r>
              <w:rPr>
                <w:sz w:val="16"/>
              </w:rPr>
              <w:t>Approved, expires 2026-11-16</w:t>
            </w:r>
          </w:p>
        </w:tc>
        <w:tc>
          <w:tcPr>
            <w:tcW w:type="dxa" w:w="2482"/>
          </w:tcPr>
          <w:p>
            <w:pPr>
              <w:spacing w:after="0"/>
              <w:jc w:val="left"/>
            </w:pPr>
            <w:r>
              <w:rPr>
                <w:sz w:val="16"/>
              </w:rPr>
              <w:t>Rusk County (FEMA plan 104882)</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75"/>
          </w:tcPr>
          <w:p>
            <w:pPr>
              <w:spacing w:after="0"/>
              <w:jc w:val="right"/>
            </w:pPr>
            <w:r>
              <w:rPr>
                <w:sz w:val="16"/>
              </w:rPr>
              <w:t>47</w:t>
            </w:r>
          </w:p>
        </w:tc>
        <w:tc>
          <w:tcPr>
            <w:tcW w:type="dxa" w:w="1285"/>
          </w:tcPr>
          <w:p>
            <w:pPr>
              <w:spacing w:after="0"/>
              <w:jc w:val="left"/>
            </w:pPr>
          </w:p>
        </w:tc>
      </w:tr>
      <w:tr>
        <w:trPr>
          <w:cantSplit/>
        </w:trPr>
        <w:tc>
          <w:tcPr>
            <w:tcW w:type="dxa" w:w="3061"/>
          </w:tcPr>
          <w:p>
            <w:pPr>
              <w:spacing w:after="0"/>
              <w:jc w:val="left"/>
            </w:pPr>
            <w:r>
              <w:rPr>
                <w:sz w:val="16"/>
              </w:rPr>
              <w:t>Leveretts Chapel Independent School District</w:t>
            </w:r>
          </w:p>
        </w:tc>
        <w:tc>
          <w:tcPr>
            <w:tcW w:type="dxa" w:w="1969"/>
          </w:tcPr>
          <w:p>
            <w:pPr>
              <w:spacing w:after="0"/>
              <w:jc w:val="left"/>
            </w:pPr>
            <w:r>
              <w:rPr>
                <w:sz w:val="16"/>
              </w:rPr>
              <w:t>School/School District</w:t>
            </w:r>
          </w:p>
        </w:tc>
        <w:tc>
          <w:tcPr>
            <w:tcW w:type="dxa" w:w="2366"/>
          </w:tcPr>
          <w:p>
            <w:pPr>
              <w:spacing w:after="0"/>
              <w:jc w:val="left"/>
            </w:pPr>
            <w:r>
              <w:rPr>
                <w:sz w:val="16"/>
              </w:rPr>
              <w:t>Approved, expires 2026-11-16</w:t>
            </w:r>
          </w:p>
        </w:tc>
        <w:tc>
          <w:tcPr>
            <w:tcW w:type="dxa" w:w="2482"/>
          </w:tcPr>
          <w:p>
            <w:pPr>
              <w:spacing w:after="0"/>
              <w:jc w:val="left"/>
            </w:pPr>
            <w:r>
              <w:rPr>
                <w:sz w:val="16"/>
              </w:rPr>
              <w:t>Rusk County (FEMA plan 104882)</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75"/>
          </w:tcPr>
          <w:p>
            <w:pPr>
              <w:spacing w:after="0"/>
              <w:jc w:val="right"/>
            </w:pPr>
            <w:r>
              <w:rPr>
                <w:sz w:val="16"/>
              </w:rPr>
              <w:t>47</w:t>
            </w:r>
          </w:p>
        </w:tc>
        <w:tc>
          <w:tcPr>
            <w:tcW w:type="dxa" w:w="1285"/>
          </w:tcPr>
          <w:p>
            <w:pPr>
              <w:spacing w:after="0"/>
              <w:jc w:val="left"/>
            </w:pPr>
          </w:p>
        </w:tc>
      </w:tr>
      <w:tr>
        <w:trPr>
          <w:cantSplit/>
        </w:trPr>
        <w:tc>
          <w:tcPr>
            <w:tcW w:type="dxa" w:w="3061"/>
          </w:tcPr>
          <w:p>
            <w:pPr>
              <w:spacing w:after="0"/>
              <w:jc w:val="left"/>
            </w:pPr>
            <w:r>
              <w:rPr>
                <w:sz w:val="16"/>
              </w:rPr>
              <w:t>Mount Enterprise Independent School District</w:t>
            </w:r>
          </w:p>
        </w:tc>
        <w:tc>
          <w:tcPr>
            <w:tcW w:type="dxa" w:w="1969"/>
          </w:tcPr>
          <w:p>
            <w:pPr>
              <w:spacing w:after="0"/>
              <w:jc w:val="left"/>
            </w:pPr>
            <w:r>
              <w:rPr>
                <w:sz w:val="16"/>
              </w:rPr>
              <w:t>School/School District</w:t>
            </w:r>
          </w:p>
        </w:tc>
        <w:tc>
          <w:tcPr>
            <w:tcW w:type="dxa" w:w="2366"/>
          </w:tcPr>
          <w:p>
            <w:pPr>
              <w:spacing w:after="0"/>
              <w:jc w:val="left"/>
            </w:pPr>
            <w:r>
              <w:rPr>
                <w:sz w:val="16"/>
              </w:rPr>
              <w:t>Approved, expires 2026-11-16</w:t>
            </w:r>
          </w:p>
        </w:tc>
        <w:tc>
          <w:tcPr>
            <w:tcW w:type="dxa" w:w="2482"/>
          </w:tcPr>
          <w:p>
            <w:pPr>
              <w:spacing w:after="0"/>
              <w:jc w:val="left"/>
            </w:pPr>
            <w:r>
              <w:rPr>
                <w:sz w:val="16"/>
              </w:rPr>
              <w:t>Rusk County (FEMA plan 104882)</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75"/>
          </w:tcPr>
          <w:p>
            <w:pPr>
              <w:spacing w:after="0"/>
              <w:jc w:val="right"/>
            </w:pPr>
            <w:r>
              <w:rPr>
                <w:sz w:val="16"/>
              </w:rPr>
              <w:t>47</w:t>
            </w:r>
          </w:p>
        </w:tc>
        <w:tc>
          <w:tcPr>
            <w:tcW w:type="dxa" w:w="1285"/>
          </w:tcPr>
          <w:p>
            <w:pPr>
              <w:spacing w:after="0"/>
              <w:jc w:val="left"/>
            </w:pPr>
          </w:p>
        </w:tc>
      </w:tr>
      <w:tr>
        <w:trPr>
          <w:cantSplit/>
        </w:trPr>
        <w:tc>
          <w:tcPr>
            <w:tcW w:type="dxa" w:w="3061"/>
          </w:tcPr>
          <w:p>
            <w:pPr>
              <w:spacing w:after="0"/>
              <w:jc w:val="left"/>
            </w:pPr>
            <w:r>
              <w:rPr>
                <w:sz w:val="16"/>
              </w:rPr>
              <w:t>Overton Independent School District</w:t>
            </w:r>
          </w:p>
        </w:tc>
        <w:tc>
          <w:tcPr>
            <w:tcW w:type="dxa" w:w="1969"/>
          </w:tcPr>
          <w:p>
            <w:pPr>
              <w:spacing w:after="0"/>
              <w:jc w:val="left"/>
            </w:pPr>
            <w:r>
              <w:rPr>
                <w:sz w:val="16"/>
              </w:rPr>
              <w:t>School/School District</w:t>
            </w:r>
          </w:p>
        </w:tc>
        <w:tc>
          <w:tcPr>
            <w:tcW w:type="dxa" w:w="2366"/>
          </w:tcPr>
          <w:p>
            <w:pPr>
              <w:spacing w:after="0"/>
              <w:jc w:val="left"/>
            </w:pPr>
            <w:r>
              <w:rPr>
                <w:sz w:val="16"/>
              </w:rPr>
              <w:t>Approved, expires 2026-11-16</w:t>
            </w:r>
          </w:p>
        </w:tc>
        <w:tc>
          <w:tcPr>
            <w:tcW w:type="dxa" w:w="2482"/>
          </w:tcPr>
          <w:p>
            <w:pPr>
              <w:spacing w:after="0"/>
              <w:jc w:val="left"/>
            </w:pPr>
            <w:r>
              <w:rPr>
                <w:sz w:val="16"/>
              </w:rPr>
              <w:t>Rusk County (FEMA plan 104882)</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75"/>
          </w:tcPr>
          <w:p>
            <w:pPr>
              <w:spacing w:after="0"/>
              <w:jc w:val="right"/>
            </w:pPr>
            <w:r>
              <w:rPr>
                <w:sz w:val="16"/>
              </w:rPr>
              <w:t>47</w:t>
            </w:r>
          </w:p>
        </w:tc>
        <w:tc>
          <w:tcPr>
            <w:tcW w:type="dxa" w:w="1285"/>
          </w:tcPr>
          <w:p>
            <w:pPr>
              <w:spacing w:after="0"/>
              <w:jc w:val="left"/>
            </w:pPr>
          </w:p>
        </w:tc>
      </w:tr>
      <w:tr>
        <w:trPr>
          <w:cantSplit/>
        </w:trPr>
        <w:tc>
          <w:tcPr>
            <w:tcW w:type="dxa" w:w="3061"/>
          </w:tcPr>
          <w:p>
            <w:pPr>
              <w:spacing w:after="0"/>
              <w:jc w:val="left"/>
            </w:pPr>
            <w:r>
              <w:rPr>
                <w:sz w:val="16"/>
              </w:rPr>
              <w:t>Tatum Independent School District</w:t>
            </w:r>
          </w:p>
        </w:tc>
        <w:tc>
          <w:tcPr>
            <w:tcW w:type="dxa" w:w="1969"/>
          </w:tcPr>
          <w:p>
            <w:pPr>
              <w:spacing w:after="0"/>
              <w:jc w:val="left"/>
            </w:pPr>
            <w:r>
              <w:rPr>
                <w:sz w:val="16"/>
              </w:rPr>
              <w:t>School/School District</w:t>
            </w:r>
          </w:p>
        </w:tc>
        <w:tc>
          <w:tcPr>
            <w:tcW w:type="dxa" w:w="2366"/>
          </w:tcPr>
          <w:p>
            <w:pPr>
              <w:spacing w:after="0"/>
              <w:jc w:val="left"/>
            </w:pPr>
            <w:r>
              <w:rPr>
                <w:sz w:val="16"/>
              </w:rPr>
              <w:t>Approved, expires 2026-11-16</w:t>
            </w:r>
          </w:p>
        </w:tc>
        <w:tc>
          <w:tcPr>
            <w:tcW w:type="dxa" w:w="2482"/>
          </w:tcPr>
          <w:p>
            <w:pPr>
              <w:spacing w:after="0"/>
              <w:jc w:val="left"/>
            </w:pPr>
            <w:r>
              <w:rPr>
                <w:sz w:val="16"/>
              </w:rPr>
              <w:t>Rusk County (FEMA plan 104882)</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75"/>
          </w:tcPr>
          <w:p>
            <w:pPr>
              <w:spacing w:after="0"/>
              <w:jc w:val="right"/>
            </w:pPr>
            <w:r>
              <w:rPr>
                <w:sz w:val="16"/>
              </w:rPr>
              <w:t>47</w:t>
            </w:r>
          </w:p>
        </w:tc>
        <w:tc>
          <w:tcPr>
            <w:tcW w:type="dxa" w:w="1285"/>
          </w:tcPr>
          <w:p>
            <w:pPr>
              <w:spacing w:after="0"/>
              <w:jc w:val="left"/>
            </w:pPr>
          </w:p>
        </w:tc>
      </w:tr>
      <w:tr>
        <w:trPr>
          <w:cantSplit/>
        </w:trPr>
        <w:tc>
          <w:tcPr>
            <w:tcW w:type="dxa" w:w="3061"/>
          </w:tcPr>
          <w:p>
            <w:pPr>
              <w:spacing w:after="0"/>
              <w:jc w:val="left"/>
            </w:pPr>
            <w:r>
              <w:rPr>
                <w:sz w:val="16"/>
              </w:rPr>
              <w:t>West Rusk County Consolidated Independent School District</w:t>
            </w:r>
          </w:p>
        </w:tc>
        <w:tc>
          <w:tcPr>
            <w:tcW w:type="dxa" w:w="1969"/>
          </w:tcPr>
          <w:p>
            <w:pPr>
              <w:spacing w:after="0"/>
              <w:jc w:val="left"/>
            </w:pPr>
            <w:r>
              <w:rPr>
                <w:sz w:val="16"/>
              </w:rPr>
              <w:t>School/School District</w:t>
            </w:r>
          </w:p>
        </w:tc>
        <w:tc>
          <w:tcPr>
            <w:tcW w:type="dxa" w:w="2366"/>
          </w:tcPr>
          <w:p>
            <w:pPr>
              <w:spacing w:after="0"/>
              <w:jc w:val="left"/>
            </w:pPr>
            <w:r>
              <w:rPr>
                <w:sz w:val="16"/>
              </w:rPr>
              <w:t>Approved, expires 2026-11-16</w:t>
            </w:r>
          </w:p>
        </w:tc>
        <w:tc>
          <w:tcPr>
            <w:tcW w:type="dxa" w:w="2482"/>
          </w:tcPr>
          <w:p>
            <w:pPr>
              <w:spacing w:after="0"/>
              <w:jc w:val="left"/>
            </w:pPr>
            <w:r>
              <w:rPr>
                <w:sz w:val="16"/>
              </w:rPr>
              <w:t>Rusk County (FEMA plan 104882)</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75"/>
          </w:tcPr>
          <w:p>
            <w:pPr>
              <w:spacing w:after="0"/>
              <w:jc w:val="right"/>
            </w:pPr>
            <w:r>
              <w:rPr>
                <w:sz w:val="16"/>
              </w:rPr>
              <w:t>47</w:t>
            </w:r>
          </w:p>
        </w:tc>
        <w:tc>
          <w:tcPr>
            <w:tcW w:type="dxa" w:w="128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472"/>
        <w:gridCol w:w="1472"/>
        <w:gridCol w:w="1037"/>
        <w:gridCol w:w="1126"/>
        <w:gridCol w:w="1598"/>
        <w:gridCol w:w="1133"/>
        <w:gridCol w:w="1714"/>
        <w:gridCol w:w="28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2"/>
            <w:shd w:val="clear" w:color="auto" w:fill="E8E8E8"/>
          </w:tcPr>
          <w:p>
            <w:pPr>
              <w:spacing w:after="0"/>
              <w:jc w:val="left"/>
            </w:pPr>
            <w:r>
              <w:rPr>
                <w:b/>
                <w:sz w:val="16"/>
              </w:rPr>
              <w:t>NRI risk rating</w:t>
            </w:r>
          </w:p>
        </w:tc>
        <w:tc>
          <w:tcPr>
            <w:tcW w:type="dxa" w:w="14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472"/>
          </w:tcPr>
          <w:p>
            <w:pPr>
              <w:spacing w:after="0"/>
              <w:jc w:val="left"/>
            </w:pPr>
            <w:r>
              <w:rPr>
                <w:sz w:val="16"/>
              </w:rPr>
              <w:t>Relatively Low</w:t>
            </w:r>
          </w:p>
        </w:tc>
        <w:tc>
          <w:tcPr>
            <w:tcW w:type="dxa" w:w="1472"/>
          </w:tcPr>
          <w:p>
            <w:pPr>
              <w:spacing w:after="0"/>
              <w:jc w:val="left"/>
            </w:pPr>
            <w:r>
              <w:rPr>
                <w:sz w:val="16"/>
              </w:rPr>
              <w:t>Relatively Low</w:t>
            </w:r>
          </w:p>
        </w:tc>
        <w:tc>
          <w:tcPr>
            <w:tcW w:type="dxa" w:w="1037"/>
          </w:tcPr>
          <w:p>
            <w:pPr>
              <w:spacing w:after="0"/>
              <w:jc w:val="right"/>
            </w:pPr>
            <w:r>
              <w:rPr>
                <w:sz w:val="16"/>
              </w:rPr>
              <w:t>$4,700,181</w:t>
            </w:r>
          </w:p>
        </w:tc>
        <w:tc>
          <w:tcPr>
            <w:tcW w:type="dxa" w:w="1126"/>
          </w:tcPr>
          <w:p>
            <w:pPr>
              <w:spacing w:after="0"/>
              <w:jc w:val="right"/>
            </w:pPr>
            <w:r>
              <w:rPr>
                <w:sz w:val="16"/>
              </w:rPr>
              <w:t>$160,770</w:t>
            </w:r>
          </w:p>
        </w:tc>
        <w:tc>
          <w:tcPr>
            <w:tcW w:type="dxa" w:w="1598"/>
          </w:tcPr>
          <w:p>
            <w:pPr>
              <w:spacing w:after="0"/>
              <w:jc w:val="right"/>
            </w:pPr>
            <w:r>
              <w:rPr>
                <w:sz w:val="16"/>
              </w:rPr>
              <w:t>$51,379</w:t>
            </w:r>
          </w:p>
        </w:tc>
        <w:tc>
          <w:tcPr>
            <w:tcW w:type="dxa" w:w="1133"/>
          </w:tcPr>
          <w:p>
            <w:pPr>
              <w:spacing w:after="0"/>
              <w:jc w:val="right"/>
            </w:pPr>
            <w:r>
              <w:rPr>
                <w:sz w:val="16"/>
              </w:rPr>
              <w:t>$4,912,330</w:t>
            </w:r>
          </w:p>
        </w:tc>
        <w:tc>
          <w:tcPr>
            <w:tcW w:type="dxa" w:w="1714"/>
          </w:tcPr>
          <w:p>
            <w:pPr>
              <w:spacing w:after="0"/>
              <w:jc w:val="right"/>
            </w:pPr>
            <w:r>
              <w:rPr>
                <w:sz w:val="16"/>
              </w:rPr>
              <w:t>62</w:t>
            </w:r>
          </w:p>
        </w:tc>
        <w:tc>
          <w:tcPr>
            <w:tcW w:type="dxa" w:w="28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$1,657,131</w:t>
            </w:r>
          </w:p>
        </w:tc>
        <w:tc>
          <w:tcPr>
            <w:tcW w:type="dxa" w:w="1126"/>
          </w:tcPr>
          <w:p>
            <w:pPr>
              <w:spacing w:after="0"/>
              <w:jc w:val="right"/>
            </w:pPr>
            <w:r>
              <w:rPr>
                <w:sz w:val="16"/>
              </w:rPr>
              <w:t>$3,673</w:t>
            </w:r>
          </w:p>
        </w:tc>
        <w:tc>
          <w:tcPr>
            <w:tcW w:type="dxa" w:w="1598"/>
          </w:tcPr>
          <w:p>
            <w:pPr>
              <w:spacing w:after="0"/>
              <w:jc w:val="right"/>
            </w:pPr>
            <w:r>
              <w:rPr>
                <w:sz w:val="16"/>
              </w:rPr>
              <w:t>$917,037</w:t>
            </w:r>
          </w:p>
        </w:tc>
        <w:tc>
          <w:tcPr>
            <w:tcW w:type="dxa" w:w="1133"/>
          </w:tcPr>
          <w:p>
            <w:pPr>
              <w:spacing w:after="0"/>
              <w:jc w:val="right"/>
            </w:pPr>
            <w:r>
              <w:rPr>
                <w:sz w:val="16"/>
              </w:rPr>
              <w:t>$2,577,841</w:t>
            </w:r>
          </w:p>
        </w:tc>
        <w:tc>
          <w:tcPr>
            <w:tcW w:type="dxa" w:w="1714"/>
          </w:tcPr>
          <w:p>
            <w:pPr>
              <w:spacing w:after="0"/>
              <w:jc w:val="right"/>
            </w:pPr>
            <w:r>
              <w:rPr>
                <w:sz w:val="16"/>
              </w:rPr>
              <w:t>43</w:t>
            </w:r>
          </w:p>
        </w:tc>
        <w:tc>
          <w:tcPr>
            <w:tcW w:type="dxa" w:w="28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Strong Wind</w:t>
            </w:r>
          </w:p>
        </w:tc>
        <w:tc>
          <w:tcPr>
            <w:tcW w:type="dxa" w:w="1472"/>
          </w:tcPr>
          <w:p>
            <w:pPr>
              <w:spacing w:after="0"/>
              <w:jc w:val="left"/>
            </w:pPr>
            <w:r>
              <w:rPr>
                <w:sz w:val="16"/>
              </w:rPr>
              <w:t>Relatively High</w:t>
            </w:r>
          </w:p>
        </w:tc>
        <w:tc>
          <w:tcPr>
            <w:tcW w:type="dxa" w:w="1472"/>
          </w:tcPr>
          <w:p>
            <w:pPr>
              <w:spacing w:after="0"/>
              <w:jc w:val="left"/>
            </w:pPr>
            <w:r>
              <w:rPr>
                <w:sz w:val="16"/>
              </w:rPr>
              <w:t>Relatively High</w:t>
            </w:r>
          </w:p>
        </w:tc>
        <w:tc>
          <w:tcPr>
            <w:tcW w:type="dxa" w:w="1037"/>
          </w:tcPr>
          <w:p>
            <w:pPr>
              <w:spacing w:after="0"/>
              <w:jc w:val="right"/>
            </w:pPr>
            <w:r>
              <w:rPr>
                <w:sz w:val="16"/>
              </w:rPr>
              <w:t>$863,776</w:t>
            </w:r>
          </w:p>
        </w:tc>
        <w:tc>
          <w:tcPr>
            <w:tcW w:type="dxa" w:w="1126"/>
          </w:tcPr>
          <w:p>
            <w:pPr>
              <w:spacing w:after="0"/>
              <w:jc w:val="right"/>
            </w:pPr>
            <w:r>
              <w:rPr>
                <w:sz w:val="16"/>
              </w:rPr>
              <w:t>$52,389</w:t>
            </w:r>
          </w:p>
        </w:tc>
        <w:tc>
          <w:tcPr>
            <w:tcW w:type="dxa" w:w="1598"/>
          </w:tcPr>
          <w:p>
            <w:pPr>
              <w:spacing w:after="0"/>
              <w:jc w:val="right"/>
            </w:pPr>
            <w:r>
              <w:rPr>
                <w:sz w:val="16"/>
              </w:rPr>
              <w:t>$1,337,082</w:t>
            </w:r>
          </w:p>
        </w:tc>
        <w:tc>
          <w:tcPr>
            <w:tcW w:type="dxa" w:w="1133"/>
          </w:tcPr>
          <w:p>
            <w:pPr>
              <w:spacing w:after="0"/>
              <w:jc w:val="right"/>
            </w:pPr>
            <w:r>
              <w:rPr>
                <w:sz w:val="16"/>
              </w:rPr>
              <w:t>$2,253,247</w:t>
            </w:r>
          </w:p>
        </w:tc>
        <w:tc>
          <w:tcPr>
            <w:tcW w:type="dxa" w:w="1714"/>
          </w:tcPr>
          <w:p>
            <w:pPr>
              <w:spacing w:after="0"/>
              <w:jc w:val="right"/>
            </w:pPr>
            <w:r>
              <w:rPr>
                <w:sz w:val="16"/>
              </w:rPr>
              <w:t>324</w:t>
            </w:r>
          </w:p>
        </w:tc>
        <w:tc>
          <w:tcPr>
            <w:tcW w:type="dxa" w:w="2830"/>
          </w:tcPr>
          <w:p>
            <w:pPr>
              <w:spacing w:after="0"/>
              <w:jc w:val="left"/>
            </w:pPr>
            <w:r>
              <w:rPr>
                <w:sz w:val="16"/>
              </w:rPr>
              <w:t>Includes 2 High Wind and 3 Strong Wind records (NOAA non-thunderstorm wind types, outside NRI's Strong Wind definition).</w:t>
            </w:r>
          </w:p>
        </w:tc>
      </w:tr>
      <w:tr>
        <w:trPr>
          <w:cantSplit/>
        </w:trPr>
        <w:tc>
          <w:tcPr>
            <w:tcW w:type="dxa" w:w="694"/>
          </w:tcPr>
          <w:p>
            <w:pPr>
              <w:spacing w:after="0"/>
              <w:jc w:val="right"/>
            </w:pPr>
            <w:r>
              <w:rPr>
                <w:sz w:val="16"/>
              </w:rPr>
              <w:t>4</w:t>
            </w:r>
          </w:p>
        </w:tc>
        <w:tc>
          <w:tcPr>
            <w:tcW w:type="dxa" w:w="1037"/>
          </w:tcPr>
          <w:p>
            <w:pPr>
              <w:spacing w:after="0"/>
              <w:jc w:val="left"/>
            </w:pPr>
            <w:r>
              <w:rPr>
                <w:sz w:val="16"/>
              </w:rPr>
              <w:t>Heat Wave</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$315</w:t>
            </w:r>
          </w:p>
        </w:tc>
        <w:tc>
          <w:tcPr>
            <w:tcW w:type="dxa" w:w="1126"/>
          </w:tcPr>
          <w:p>
            <w:pPr>
              <w:spacing w:after="0"/>
              <w:jc w:val="right"/>
            </w:pPr>
            <w:r>
              <w:rPr>
                <w:sz w:val="16"/>
              </w:rPr>
              <w:t>$690</w:t>
            </w:r>
          </w:p>
        </w:tc>
        <w:tc>
          <w:tcPr>
            <w:tcW w:type="dxa" w:w="1598"/>
          </w:tcPr>
          <w:p>
            <w:pPr>
              <w:spacing w:after="0"/>
              <w:jc w:val="right"/>
            </w:pPr>
            <w:r>
              <w:rPr>
                <w:sz w:val="16"/>
              </w:rPr>
              <w:t>$1,569,089</w:t>
            </w:r>
          </w:p>
        </w:tc>
        <w:tc>
          <w:tcPr>
            <w:tcW w:type="dxa" w:w="1133"/>
          </w:tcPr>
          <w:p>
            <w:pPr>
              <w:spacing w:after="0"/>
              <w:jc w:val="right"/>
            </w:pPr>
            <w:r>
              <w:rPr>
                <w:sz w:val="16"/>
              </w:rPr>
              <w:t>$1,570,094</w:t>
            </w:r>
          </w:p>
        </w:tc>
        <w:tc>
          <w:tcPr>
            <w:tcW w:type="dxa" w:w="1714"/>
          </w:tcPr>
          <w:p>
            <w:pPr>
              <w:spacing w:after="0"/>
              <w:jc w:val="right"/>
            </w:pPr>
            <w:r>
              <w:rPr>
                <w:sz w:val="16"/>
              </w:rPr>
              <w:t>82</w:t>
            </w:r>
          </w:p>
        </w:tc>
        <w:tc>
          <w:tcPr>
            <w:tcW w:type="dxa" w:w="28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Cold Wave</w:t>
            </w:r>
          </w:p>
        </w:tc>
        <w:tc>
          <w:tcPr>
            <w:tcW w:type="dxa" w:w="1472"/>
          </w:tcPr>
          <w:p>
            <w:pPr>
              <w:spacing w:after="0"/>
              <w:jc w:val="left"/>
            </w:pPr>
            <w:r>
              <w:rPr>
                <w:sz w:val="16"/>
              </w:rPr>
              <w:t>Relatively Low</w:t>
            </w:r>
          </w:p>
        </w:tc>
        <w:tc>
          <w:tcPr>
            <w:tcW w:type="dxa" w:w="1472"/>
          </w:tcPr>
          <w:p>
            <w:pPr>
              <w:spacing w:after="0"/>
              <w:jc w:val="left"/>
            </w:pPr>
            <w:r>
              <w:rPr>
                <w:sz w:val="16"/>
              </w:rPr>
              <w:t>Relatively Moderate</w:t>
            </w:r>
          </w:p>
        </w:tc>
        <w:tc>
          <w:tcPr>
            <w:tcW w:type="dxa" w:w="1037"/>
          </w:tcPr>
          <w:p>
            <w:pPr>
              <w:spacing w:after="0"/>
              <w:jc w:val="right"/>
            </w:pPr>
            <w:r>
              <w:rPr>
                <w:sz w:val="16"/>
              </w:rPr>
              <w:t>$8,943</w:t>
            </w:r>
          </w:p>
        </w:tc>
        <w:tc>
          <w:tcPr>
            <w:tcW w:type="dxa" w:w="1126"/>
          </w:tcPr>
          <w:p>
            <w:pPr>
              <w:spacing w:after="0"/>
              <w:jc w:val="right"/>
            </w:pPr>
            <w:r>
              <w:rPr>
                <w:sz w:val="16"/>
              </w:rPr>
              <w:t>$79,225</w:t>
            </w:r>
          </w:p>
        </w:tc>
        <w:tc>
          <w:tcPr>
            <w:tcW w:type="dxa" w:w="1598"/>
          </w:tcPr>
          <w:p>
            <w:pPr>
              <w:spacing w:after="0"/>
              <w:jc w:val="right"/>
            </w:pPr>
            <w:r>
              <w:rPr>
                <w:sz w:val="16"/>
              </w:rPr>
              <w:t>$1,290,910</w:t>
            </w:r>
          </w:p>
        </w:tc>
        <w:tc>
          <w:tcPr>
            <w:tcW w:type="dxa" w:w="1133"/>
          </w:tcPr>
          <w:p>
            <w:pPr>
              <w:spacing w:after="0"/>
              <w:jc w:val="right"/>
            </w:pPr>
            <w:r>
              <w:rPr>
                <w:sz w:val="16"/>
              </w:rPr>
              <w:t>$1,379,078</w:t>
            </w:r>
          </w:p>
        </w:tc>
        <w:tc>
          <w:tcPr>
            <w:tcW w:type="dxa" w:w="1714"/>
          </w:tcPr>
          <w:p>
            <w:pPr>
              <w:spacing w:after="0"/>
              <w:jc w:val="right"/>
            </w:pPr>
            <w:r>
              <w:rPr>
                <w:sz w:val="16"/>
              </w:rPr>
              <w:t>6</w:t>
            </w:r>
          </w:p>
        </w:tc>
        <w:tc>
          <w:tcPr>
            <w:tcW w:type="dxa" w:w="28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Hurricane</w:t>
            </w:r>
          </w:p>
        </w:tc>
        <w:tc>
          <w:tcPr>
            <w:tcW w:type="dxa" w:w="1472"/>
          </w:tcPr>
          <w:p>
            <w:pPr>
              <w:spacing w:after="0"/>
              <w:jc w:val="left"/>
            </w:pPr>
            <w:r>
              <w:rPr>
                <w:sz w:val="16"/>
              </w:rPr>
              <w:t>Relatively Low</w:t>
            </w:r>
          </w:p>
        </w:tc>
        <w:tc>
          <w:tcPr>
            <w:tcW w:type="dxa" w:w="1472"/>
          </w:tcPr>
          <w:p>
            <w:pPr>
              <w:spacing w:after="0"/>
              <w:jc w:val="left"/>
            </w:pPr>
            <w:r>
              <w:rPr>
                <w:sz w:val="16"/>
              </w:rPr>
              <w:t>Relatively Low</w:t>
            </w:r>
          </w:p>
        </w:tc>
        <w:tc>
          <w:tcPr>
            <w:tcW w:type="dxa" w:w="1037"/>
          </w:tcPr>
          <w:p>
            <w:pPr>
              <w:spacing w:after="0"/>
              <w:jc w:val="right"/>
            </w:pPr>
            <w:r>
              <w:rPr>
                <w:sz w:val="16"/>
              </w:rPr>
              <w:t>$380,418</w:t>
            </w:r>
          </w:p>
        </w:tc>
        <w:tc>
          <w:tcPr>
            <w:tcW w:type="dxa" w:w="1126"/>
          </w:tcPr>
          <w:p>
            <w:pPr>
              <w:spacing w:after="0"/>
              <w:jc w:val="right"/>
            </w:pPr>
            <w:r>
              <w:rPr>
                <w:sz w:val="16"/>
              </w:rPr>
              <w:t>$177,557</w:t>
            </w:r>
          </w:p>
        </w:tc>
        <w:tc>
          <w:tcPr>
            <w:tcW w:type="dxa" w:w="1598"/>
          </w:tcPr>
          <w:p>
            <w:pPr>
              <w:spacing w:after="0"/>
              <w:jc w:val="right"/>
            </w:pPr>
            <w:r>
              <w:rPr>
                <w:sz w:val="16"/>
              </w:rPr>
              <w:t>$24,201</w:t>
            </w:r>
          </w:p>
        </w:tc>
        <w:tc>
          <w:tcPr>
            <w:tcW w:type="dxa" w:w="1133"/>
          </w:tcPr>
          <w:p>
            <w:pPr>
              <w:spacing w:after="0"/>
              <w:jc w:val="right"/>
            </w:pPr>
            <w:r>
              <w:rPr>
                <w:sz w:val="16"/>
              </w:rPr>
              <w:t>$582,177</w:t>
            </w:r>
          </w:p>
        </w:tc>
        <w:tc>
          <w:tcPr>
            <w:tcW w:type="dxa" w:w="1714"/>
          </w:tcPr>
          <w:p>
            <w:pPr>
              <w:spacing w:after="0"/>
              <w:jc w:val="right"/>
            </w:pPr>
            <w:r>
              <w:rPr>
                <w:sz w:val="16"/>
              </w:rPr>
              <w:t>2</w:t>
            </w:r>
          </w:p>
        </w:tc>
        <w:tc>
          <w:tcPr>
            <w:tcW w:type="dxa" w:w="28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$21,759</w:t>
            </w:r>
          </w:p>
        </w:tc>
        <w:tc>
          <w:tcPr>
            <w:tcW w:type="dxa" w:w="1126"/>
          </w:tcPr>
          <w:p>
            <w:pPr>
              <w:spacing w:after="0"/>
              <w:jc w:val="right"/>
            </w:pPr>
            <w:r>
              <w:rPr>
                <w:sz w:val="16"/>
              </w:rPr>
              <w:t>n/a</w:t>
            </w:r>
          </w:p>
        </w:tc>
        <w:tc>
          <w:tcPr>
            <w:tcW w:type="dxa" w:w="1598"/>
          </w:tcPr>
          <w:p>
            <w:pPr>
              <w:spacing w:after="0"/>
              <w:jc w:val="right"/>
            </w:pPr>
            <w:r>
              <w:rPr>
                <w:sz w:val="16"/>
              </w:rPr>
              <w:t>$428,488</w:t>
            </w:r>
          </w:p>
        </w:tc>
        <w:tc>
          <w:tcPr>
            <w:tcW w:type="dxa" w:w="1133"/>
          </w:tcPr>
          <w:p>
            <w:pPr>
              <w:spacing w:after="0"/>
              <w:jc w:val="right"/>
            </w:pPr>
            <w:r>
              <w:rPr>
                <w:sz w:val="16"/>
              </w:rPr>
              <w:t>$450,247</w:t>
            </w:r>
          </w:p>
        </w:tc>
        <w:tc>
          <w:tcPr>
            <w:tcW w:type="dxa" w:w="1714"/>
          </w:tcPr>
          <w:p>
            <w:pPr>
              <w:spacing w:after="0"/>
              <w:jc w:val="right"/>
            </w:pPr>
            <w:r>
              <w:rPr>
                <w:sz w:val="16"/>
              </w:rPr>
              <w:t>11</w:t>
            </w:r>
          </w:p>
        </w:tc>
        <w:tc>
          <w:tcPr>
            <w:tcW w:type="dxa" w:w="28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Drought</w:t>
            </w:r>
          </w:p>
        </w:tc>
        <w:tc>
          <w:tcPr>
            <w:tcW w:type="dxa" w:w="1472"/>
          </w:tcPr>
          <w:p>
            <w:pPr>
              <w:spacing w:after="0"/>
              <w:jc w:val="left"/>
            </w:pPr>
            <w:r>
              <w:rPr>
                <w:sz w:val="16"/>
              </w:rPr>
              <w:t>Relatively Moderate</w:t>
            </w:r>
          </w:p>
        </w:tc>
        <w:tc>
          <w:tcPr>
            <w:tcW w:type="dxa" w:w="147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$345,641</w:t>
            </w:r>
          </w:p>
        </w:tc>
        <w:tc>
          <w:tcPr>
            <w:tcW w:type="dxa" w:w="1598"/>
          </w:tcPr>
          <w:p>
            <w:pPr>
              <w:spacing w:after="0"/>
              <w:jc w:val="right"/>
            </w:pPr>
            <w:r>
              <w:rPr>
                <w:sz w:val="16"/>
              </w:rPr>
              <w:t>n/a</w:t>
            </w:r>
          </w:p>
        </w:tc>
        <w:tc>
          <w:tcPr>
            <w:tcW w:type="dxa" w:w="1133"/>
          </w:tcPr>
          <w:p>
            <w:pPr>
              <w:spacing w:after="0"/>
              <w:jc w:val="right"/>
            </w:pPr>
            <w:r>
              <w:rPr>
                <w:sz w:val="16"/>
              </w:rPr>
              <w:t>$345,641</w:t>
            </w:r>
          </w:p>
        </w:tc>
        <w:tc>
          <w:tcPr>
            <w:tcW w:type="dxa" w:w="1714"/>
          </w:tcPr>
          <w:p>
            <w:pPr>
              <w:spacing w:after="0"/>
              <w:jc w:val="right"/>
            </w:pPr>
            <w:r>
              <w:rPr>
                <w:sz w:val="16"/>
              </w:rPr>
              <w:t>49</w:t>
            </w:r>
          </w:p>
        </w:tc>
        <w:tc>
          <w:tcPr>
            <w:tcW w:type="dxa" w:w="28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$171,459</w:t>
            </w:r>
          </w:p>
        </w:tc>
        <w:tc>
          <w:tcPr>
            <w:tcW w:type="dxa" w:w="1126"/>
          </w:tcPr>
          <w:p>
            <w:pPr>
              <w:spacing w:after="0"/>
              <w:jc w:val="right"/>
            </w:pPr>
            <w:r>
              <w:rPr>
                <w:sz w:val="16"/>
              </w:rPr>
              <w:t>n/a</w:t>
            </w:r>
          </w:p>
        </w:tc>
        <w:tc>
          <w:tcPr>
            <w:tcW w:type="dxa" w:w="1598"/>
          </w:tcPr>
          <w:p>
            <w:pPr>
              <w:spacing w:after="0"/>
              <w:jc w:val="right"/>
            </w:pPr>
            <w:r>
              <w:rPr>
                <w:sz w:val="16"/>
              </w:rPr>
              <w:t>$115,871</w:t>
            </w:r>
          </w:p>
        </w:tc>
        <w:tc>
          <w:tcPr>
            <w:tcW w:type="dxa" w:w="1133"/>
          </w:tcPr>
          <w:p>
            <w:pPr>
              <w:spacing w:after="0"/>
              <w:jc w:val="right"/>
            </w:pPr>
            <w:r>
              <w:rPr>
                <w:sz w:val="16"/>
              </w:rPr>
              <w:t>$287,330</w:t>
            </w:r>
          </w:p>
        </w:tc>
        <w:tc>
          <w:tcPr>
            <w:tcW w:type="dxa" w:w="1714"/>
          </w:tcPr>
          <w:p>
            <w:pPr>
              <w:spacing w:after="0"/>
              <w:jc w:val="right"/>
            </w:pPr>
            <w:r>
              <w:rPr>
                <w:sz w:val="16"/>
              </w:rPr>
              <w:t>4</w:t>
            </w:r>
          </w:p>
        </w:tc>
        <w:tc>
          <w:tcPr>
            <w:tcW w:type="dxa" w:w="28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Wildfire</w:t>
            </w:r>
          </w:p>
        </w:tc>
        <w:tc>
          <w:tcPr>
            <w:tcW w:type="dxa" w:w="1472"/>
          </w:tcPr>
          <w:p>
            <w:pPr>
              <w:spacing w:after="0"/>
              <w:jc w:val="left"/>
            </w:pPr>
            <w:r>
              <w:rPr>
                <w:sz w:val="16"/>
              </w:rPr>
              <w:t>Relatively Low</w:t>
            </w:r>
          </w:p>
        </w:tc>
        <w:tc>
          <w:tcPr>
            <w:tcW w:type="dxa" w:w="1472"/>
          </w:tcPr>
          <w:p>
            <w:pPr>
              <w:spacing w:after="0"/>
              <w:jc w:val="left"/>
            </w:pPr>
            <w:r>
              <w:rPr>
                <w:sz w:val="16"/>
              </w:rPr>
              <w:t>Relatively Low</w:t>
            </w:r>
          </w:p>
        </w:tc>
        <w:tc>
          <w:tcPr>
            <w:tcW w:type="dxa" w:w="1037"/>
          </w:tcPr>
          <w:p>
            <w:pPr>
              <w:spacing w:after="0"/>
              <w:jc w:val="right"/>
            </w:pPr>
            <w:r>
              <w:rPr>
                <w:sz w:val="16"/>
              </w:rPr>
              <w:t>$147,741</w:t>
            </w:r>
          </w:p>
        </w:tc>
        <w:tc>
          <w:tcPr>
            <w:tcW w:type="dxa" w:w="1126"/>
          </w:tcPr>
          <w:p>
            <w:pPr>
              <w:spacing w:after="0"/>
              <w:jc w:val="right"/>
            </w:pPr>
            <w:r>
              <w:rPr>
                <w:sz w:val="16"/>
              </w:rPr>
              <w:t>$729</w:t>
            </w:r>
          </w:p>
        </w:tc>
        <w:tc>
          <w:tcPr>
            <w:tcW w:type="dxa" w:w="1598"/>
          </w:tcPr>
          <w:p>
            <w:pPr>
              <w:spacing w:after="0"/>
              <w:jc w:val="right"/>
            </w:pPr>
            <w:r>
              <w:rPr>
                <w:sz w:val="16"/>
              </w:rPr>
              <w:t>$33,590</w:t>
            </w:r>
          </w:p>
        </w:tc>
        <w:tc>
          <w:tcPr>
            <w:tcW w:type="dxa" w:w="1133"/>
          </w:tcPr>
          <w:p>
            <w:pPr>
              <w:spacing w:after="0"/>
              <w:jc w:val="right"/>
            </w:pPr>
            <w:r>
              <w:rPr>
                <w:sz w:val="16"/>
              </w:rPr>
              <w:t>$182,060</w:t>
            </w:r>
          </w:p>
        </w:tc>
        <w:tc>
          <w:tcPr>
            <w:tcW w:type="dxa" w:w="1714"/>
          </w:tcPr>
          <w:p>
            <w:pPr>
              <w:spacing w:after="0"/>
              <w:jc w:val="right"/>
            </w:pPr>
            <w:r>
              <w:rPr>
                <w:sz w:val="16"/>
              </w:rPr>
              <w:t>6</w:t>
            </w:r>
          </w:p>
        </w:tc>
        <w:tc>
          <w:tcPr>
            <w:tcW w:type="dxa" w:w="28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472"/>
          </w:tcPr>
          <w:p>
            <w:pPr>
              <w:spacing w:after="0"/>
              <w:jc w:val="left"/>
            </w:pPr>
            <w:r>
              <w:rPr>
                <w:sz w:val="16"/>
              </w:rPr>
              <w:t>Very Low</w:t>
            </w:r>
          </w:p>
        </w:tc>
        <w:tc>
          <w:tcPr>
            <w:tcW w:type="dxa" w:w="1472"/>
          </w:tcPr>
          <w:p>
            <w:pPr>
              <w:spacing w:after="0"/>
              <w:jc w:val="left"/>
            </w:pPr>
            <w:r>
              <w:rPr>
                <w:sz w:val="16"/>
              </w:rPr>
              <w:t>Very Low</w:t>
            </w:r>
          </w:p>
        </w:tc>
        <w:tc>
          <w:tcPr>
            <w:tcW w:type="dxa" w:w="1037"/>
          </w:tcPr>
          <w:p>
            <w:pPr>
              <w:spacing w:after="0"/>
              <w:jc w:val="right"/>
            </w:pPr>
            <w:r>
              <w:rPr>
                <w:sz w:val="16"/>
              </w:rPr>
              <w:t>$118,385</w:t>
            </w:r>
          </w:p>
        </w:tc>
        <w:tc>
          <w:tcPr>
            <w:tcW w:type="dxa" w:w="1126"/>
          </w:tcPr>
          <w:p>
            <w:pPr>
              <w:spacing w:after="0"/>
              <w:jc w:val="right"/>
            </w:pPr>
            <w:r>
              <w:rPr>
                <w:sz w:val="16"/>
              </w:rPr>
              <w:t>n/a</w:t>
            </w:r>
          </w:p>
        </w:tc>
        <w:tc>
          <w:tcPr>
            <w:tcW w:type="dxa" w:w="1598"/>
          </w:tcPr>
          <w:p>
            <w:pPr>
              <w:spacing w:after="0"/>
              <w:jc w:val="right"/>
            </w:pPr>
            <w:r>
              <w:rPr>
                <w:sz w:val="16"/>
              </w:rPr>
              <w:t>$49,269</w:t>
            </w:r>
          </w:p>
        </w:tc>
        <w:tc>
          <w:tcPr>
            <w:tcW w:type="dxa" w:w="1133"/>
          </w:tcPr>
          <w:p>
            <w:pPr>
              <w:spacing w:after="0"/>
              <w:jc w:val="right"/>
            </w:pPr>
            <w:r>
              <w:rPr>
                <w:sz w:val="16"/>
              </w:rPr>
              <w:t>$167,654</w:t>
            </w:r>
          </w:p>
        </w:tc>
        <w:tc>
          <w:tcPr>
            <w:tcW w:type="dxa" w:w="1714"/>
          </w:tcPr>
          <w:p>
            <w:pPr>
              <w:spacing w:after="0"/>
              <w:jc w:val="right"/>
            </w:pPr>
          </w:p>
        </w:tc>
        <w:tc>
          <w:tcPr>
            <w:tcW w:type="dxa" w:w="2830"/>
          </w:tcPr>
          <w:p>
            <w:pPr>
              <w:spacing w:after="0"/>
              <w:jc w:val="left"/>
            </w:pPr>
            <w:r>
              <w:rPr>
                <w:sz w:val="16"/>
              </w:rPr>
              <w:t>Storm Events does not record earthquakes.</w:t>
            </w:r>
          </w:p>
        </w:tc>
      </w:tr>
      <w:tr>
        <w:trPr>
          <w:cantSplit/>
        </w:trPr>
        <w:tc>
          <w:tcPr>
            <w:tcW w:type="dxa" w:w="694"/>
          </w:tcPr>
          <w:p>
            <w:pPr>
              <w:spacing w:after="0"/>
              <w:jc w:val="right"/>
            </w:pPr>
            <w:r>
              <w:rPr>
                <w:sz w:val="16"/>
              </w:rPr>
              <w:t>12</w:t>
            </w:r>
          </w:p>
        </w:tc>
        <w:tc>
          <w:tcPr>
            <w:tcW w:type="dxa" w:w="1037"/>
          </w:tcPr>
          <w:p>
            <w:pPr>
              <w:spacing w:after="0"/>
              <w:jc w:val="left"/>
            </w:pPr>
            <w:r>
              <w:rPr>
                <w:sz w:val="16"/>
              </w:rPr>
              <w:t>Hail</w:t>
            </w:r>
          </w:p>
        </w:tc>
        <w:tc>
          <w:tcPr>
            <w:tcW w:type="dxa" w:w="1472"/>
          </w:tcPr>
          <w:p>
            <w:pPr>
              <w:spacing w:after="0"/>
              <w:jc w:val="left"/>
            </w:pPr>
            <w:r>
              <w:rPr>
                <w:sz w:val="16"/>
              </w:rPr>
              <w:t>Relatively Low</w:t>
            </w:r>
          </w:p>
        </w:tc>
        <w:tc>
          <w:tcPr>
            <w:tcW w:type="dxa" w:w="1472"/>
          </w:tcPr>
          <w:p>
            <w:pPr>
              <w:spacing w:after="0"/>
              <w:jc w:val="left"/>
            </w:pPr>
            <w:r>
              <w:rPr>
                <w:sz w:val="16"/>
              </w:rPr>
              <w:t>Relatively Low</w:t>
            </w:r>
          </w:p>
        </w:tc>
        <w:tc>
          <w:tcPr>
            <w:tcW w:type="dxa" w:w="1037"/>
          </w:tcPr>
          <w:p>
            <w:pPr>
              <w:spacing w:after="0"/>
              <w:jc w:val="right"/>
            </w:pPr>
            <w:r>
              <w:rPr>
                <w:sz w:val="16"/>
              </w:rPr>
              <w:t>$136,940</w:t>
            </w:r>
          </w:p>
        </w:tc>
        <w:tc>
          <w:tcPr>
            <w:tcW w:type="dxa" w:w="1126"/>
          </w:tcPr>
          <w:p>
            <w:pPr>
              <w:spacing w:after="0"/>
              <w:jc w:val="right"/>
            </w:pPr>
            <w:r>
              <w:rPr>
                <w:sz w:val="16"/>
              </w:rPr>
              <w:t>$1,623</w:t>
            </w:r>
          </w:p>
        </w:tc>
        <w:tc>
          <w:tcPr>
            <w:tcW w:type="dxa" w:w="1598"/>
          </w:tcPr>
          <w:p>
            <w:pPr>
              <w:spacing w:after="0"/>
              <w:jc w:val="right"/>
            </w:pPr>
            <w:r>
              <w:rPr>
                <w:sz w:val="16"/>
              </w:rPr>
              <w:t>$3,226</w:t>
            </w:r>
          </w:p>
        </w:tc>
        <w:tc>
          <w:tcPr>
            <w:tcW w:type="dxa" w:w="1133"/>
          </w:tcPr>
          <w:p>
            <w:pPr>
              <w:spacing w:after="0"/>
              <w:jc w:val="right"/>
            </w:pPr>
            <w:r>
              <w:rPr>
                <w:sz w:val="16"/>
              </w:rPr>
              <w:t>$141,789</w:t>
            </w:r>
          </w:p>
        </w:tc>
        <w:tc>
          <w:tcPr>
            <w:tcW w:type="dxa" w:w="1714"/>
          </w:tcPr>
          <w:p>
            <w:pPr>
              <w:spacing w:after="0"/>
              <w:jc w:val="right"/>
            </w:pPr>
            <w:r>
              <w:rPr>
                <w:sz w:val="16"/>
              </w:rPr>
              <w:t>137</w:t>
            </w:r>
          </w:p>
        </w:tc>
        <w:tc>
          <w:tcPr>
            <w:tcW w:type="dxa" w:w="2830"/>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Winter Weather</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$69,491</w:t>
            </w:r>
          </w:p>
        </w:tc>
        <w:tc>
          <w:tcPr>
            <w:tcW w:type="dxa" w:w="1126"/>
          </w:tcPr>
          <w:p>
            <w:pPr>
              <w:spacing w:after="0"/>
              <w:jc w:val="right"/>
            </w:pPr>
            <w:r>
              <w:rPr>
                <w:sz w:val="16"/>
              </w:rPr>
              <w:t>$445</w:t>
            </w:r>
          </w:p>
        </w:tc>
        <w:tc>
          <w:tcPr>
            <w:tcW w:type="dxa" w:w="1598"/>
          </w:tcPr>
          <w:p>
            <w:pPr>
              <w:spacing w:after="0"/>
              <w:jc w:val="right"/>
            </w:pPr>
            <w:r>
              <w:rPr>
                <w:sz w:val="16"/>
              </w:rPr>
              <w:t>$12,289</w:t>
            </w:r>
          </w:p>
        </w:tc>
        <w:tc>
          <w:tcPr>
            <w:tcW w:type="dxa" w:w="1133"/>
          </w:tcPr>
          <w:p>
            <w:pPr>
              <w:spacing w:after="0"/>
              <w:jc w:val="right"/>
            </w:pPr>
            <w:r>
              <w:rPr>
                <w:sz w:val="16"/>
              </w:rPr>
              <w:t>$82,225</w:t>
            </w:r>
          </w:p>
        </w:tc>
        <w:tc>
          <w:tcPr>
            <w:tcW w:type="dxa" w:w="1714"/>
          </w:tcPr>
          <w:p>
            <w:pPr>
              <w:spacing w:after="0"/>
              <w:jc w:val="right"/>
            </w:pPr>
            <w:r>
              <w:rPr>
                <w:sz w:val="16"/>
              </w:rPr>
              <w:t>23</w:t>
            </w:r>
          </w:p>
        </w:tc>
        <w:tc>
          <w:tcPr>
            <w:tcW w:type="dxa" w:w="2830"/>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472"/>
          </w:tcPr>
          <w:p>
            <w:pPr>
              <w:spacing w:after="0"/>
              <w:jc w:val="left"/>
            </w:pPr>
            <w:r>
              <w:rPr>
                <w:sz w:val="16"/>
              </w:rPr>
              <w:t>Very Low</w:t>
            </w:r>
          </w:p>
        </w:tc>
        <w:tc>
          <w:tcPr>
            <w:tcW w:type="dxa" w:w="1472"/>
          </w:tcPr>
          <w:p>
            <w:pPr>
              <w:spacing w:after="0"/>
              <w:jc w:val="left"/>
            </w:pPr>
            <w:r>
              <w:rPr>
                <w:sz w:val="16"/>
              </w:rPr>
              <w:t>Very Low</w:t>
            </w:r>
          </w:p>
        </w:tc>
        <w:tc>
          <w:tcPr>
            <w:tcW w:type="dxa" w:w="1037"/>
          </w:tcPr>
          <w:p>
            <w:pPr>
              <w:spacing w:after="0"/>
              <w:jc w:val="right"/>
            </w:pPr>
            <w:r>
              <w:rPr>
                <w:sz w:val="16"/>
              </w:rPr>
              <w:t>$1,023</w:t>
            </w:r>
          </w:p>
        </w:tc>
        <w:tc>
          <w:tcPr>
            <w:tcW w:type="dxa" w:w="1126"/>
          </w:tcPr>
          <w:p>
            <w:pPr>
              <w:spacing w:after="0"/>
              <w:jc w:val="right"/>
            </w:pPr>
            <w:r>
              <w:rPr>
                <w:sz w:val="16"/>
              </w:rPr>
              <w:t>n/a</w:t>
            </w:r>
          </w:p>
        </w:tc>
        <w:tc>
          <w:tcPr>
            <w:tcW w:type="dxa" w:w="1598"/>
          </w:tcPr>
          <w:p>
            <w:pPr>
              <w:spacing w:after="0"/>
              <w:jc w:val="right"/>
            </w:pPr>
            <w:r>
              <w:rPr>
                <w:sz w:val="16"/>
              </w:rPr>
              <w:t>$29</w:t>
            </w:r>
          </w:p>
        </w:tc>
        <w:tc>
          <w:tcPr>
            <w:tcW w:type="dxa" w:w="1133"/>
          </w:tcPr>
          <w:p>
            <w:pPr>
              <w:spacing w:after="0"/>
              <w:jc w:val="right"/>
            </w:pPr>
            <w:r>
              <w:rPr>
                <w:sz w:val="16"/>
              </w:rPr>
              <w:t>$1,052</w:t>
            </w:r>
          </w:p>
        </w:tc>
        <w:tc>
          <w:tcPr>
            <w:tcW w:type="dxa" w:w="1714"/>
          </w:tcPr>
          <w:p>
            <w:pPr>
              <w:spacing w:after="0"/>
              <w:jc w:val="right"/>
            </w:pPr>
            <w:r>
              <w:rPr>
                <w:sz w:val="16"/>
              </w:rPr>
              <w:t>0</w:t>
            </w:r>
          </w:p>
        </w:tc>
        <w:tc>
          <w:tcPr>
            <w:tcW w:type="dxa" w:w="283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9507 (Relatively Low, 53.3); tract 9503 (Relatively Low, 43.6); tract 9509 (Relatively Low, 41.5)</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9505.01 (Relatively Low, 75.0); tract 9512 (Relatively Low, 74.9); tract 9507 (Relatively Low, 74.6)</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9511 (Relatively Low, 88.4); tract 9512 (Relatively Low, 87.5); tract 9505.01 (Relatively Low, 83.4)</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9507 (Relatively High, 91.9); tract 9503 (Relatively High, 90.3); tract 9505.01 (Relatively High, 82.5)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9505.01 (Relatively Moderate, 89.9); tract 9503 (Relatively Moderate, 89.0); tract 9511 (Relatively Moderate, 88.8)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9507 is Census Tract 9507).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4"/>
        <w:gridCol w:w="1881"/>
        <w:gridCol w:w="1752"/>
        <w:gridCol w:w="1994"/>
        <w:gridCol w:w="1579"/>
        <w:gridCol w:w="1611"/>
        <w:gridCol w:w="1846"/>
        <w:gridCol w:w="1586"/>
      </w:tblGrid>
      <w:tr>
        <w:trPr>
          <w:cantSplit/>
          <w:tblHeader/>
        </w:trPr>
        <w:tc>
          <w:tcPr>
            <w:tcW w:type="dxa" w:w="1864"/>
            <w:shd w:val="clear" w:color="auto" w:fill="E8E8E8"/>
          </w:tcPr>
          <w:p>
            <w:pPr>
              <w:spacing w:after="0"/>
              <w:jc w:val="left"/>
            </w:pPr>
            <w:r>
              <w:rPr>
                <w:b/>
                <w:sz w:val="16"/>
              </w:rPr>
              <w:t>Hazard</w:t>
            </w:r>
          </w:p>
        </w:tc>
        <w:tc>
          <w:tcPr>
            <w:tcW w:type="dxa" w:w="1881"/>
            <w:shd w:val="clear" w:color="auto" w:fill="E8E8E8"/>
          </w:tcPr>
          <w:p>
            <w:pPr>
              <w:spacing w:after="0"/>
              <w:jc w:val="left"/>
            </w:pPr>
            <w:r>
              <w:rPr>
                <w:b/>
                <w:sz w:val="16"/>
              </w:rPr>
              <w:t>Scale</w:t>
            </w:r>
          </w:p>
        </w:tc>
        <w:tc>
          <w:tcPr>
            <w:tcW w:type="dxa" w:w="175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4"/>
            <w:shd w:val="clear" w:color="auto" w:fill="E8E8E8"/>
          </w:tcPr>
          <w:p>
            <w:pPr>
              <w:spacing w:after="0"/>
              <w:jc w:val="left"/>
            </w:pPr>
            <w:r>
              <w:rPr>
                <w:b/>
                <w:sz w:val="16"/>
              </w:rPr>
              <w:t>Observed range</w:t>
            </w:r>
          </w:p>
        </w:tc>
        <w:tc>
          <w:tcPr>
            <w:tcW w:type="dxa" w:w="1579"/>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846"/>
            <w:shd w:val="clear" w:color="auto" w:fill="E8E8E8"/>
          </w:tcPr>
          <w:p>
            <w:pPr>
              <w:spacing w:after="0"/>
              <w:jc w:val="left"/>
            </w:pPr>
            <w:r>
              <w:rPr>
                <w:b/>
                <w:sz w:val="16"/>
              </w:rPr>
              <w:t>How it applies to jurisdictions</w:t>
            </w:r>
          </w:p>
        </w:tc>
        <w:tc>
          <w:tcPr>
            <w:tcW w:type="dxa" w:w="1586"/>
            <w:shd w:val="clear" w:color="auto" w:fill="E8E8E8"/>
          </w:tcPr>
          <w:p>
            <w:pPr>
              <w:spacing w:after="0"/>
              <w:jc w:val="left"/>
            </w:pPr>
            <w:r>
              <w:rPr>
                <w:b/>
                <w:sz w:val="16"/>
              </w:rPr>
              <w:t>Note</w:t>
            </w:r>
          </w:p>
        </w:tc>
      </w:tr>
      <w:tr>
        <w:trPr>
          <w:cantSplit/>
        </w:trPr>
        <w:tc>
          <w:tcPr>
            <w:tcW w:type="dxa" w:w="1864"/>
          </w:tcPr>
          <w:p>
            <w:pPr>
              <w:spacing w:after="0"/>
              <w:jc w:val="left"/>
            </w:pPr>
            <w:r>
              <w:rPr>
                <w:sz w:val="16"/>
              </w:rPr>
              <w:t>Cold/Wind Chill, Extreme Cold/Wind Chill</w:t>
            </w:r>
          </w:p>
        </w:tc>
        <w:tc>
          <w:tcPr>
            <w:tcW w:type="dxa" w:w="1881"/>
          </w:tcPr>
          <w:p>
            <w:pPr>
              <w:spacing w:after="0"/>
              <w:jc w:val="left"/>
            </w:pPr>
            <w:r>
              <w:rPr>
                <w:sz w:val="16"/>
              </w:rPr>
              <w:t>wind chill</w:t>
            </w:r>
          </w:p>
        </w:tc>
        <w:tc>
          <w:tcPr>
            <w:tcW w:type="dxa" w:w="1752"/>
          </w:tcPr>
          <w:p>
            <w:pPr>
              <w:spacing w:after="0"/>
              <w:jc w:val="right"/>
            </w:pPr>
            <w:r>
              <w:rPr>
                <w:sz w:val="16"/>
              </w:rPr>
              <w:t>6 records, 2010 to 2026 (6 zone-level)</w:t>
            </w:r>
          </w:p>
        </w:tc>
        <w:tc>
          <w:tcPr>
            <w:tcW w:type="dxa" w:w="1994"/>
          </w:tcPr>
          <w:p>
            <w:pPr>
              <w:spacing w:after="0"/>
              <w:jc w:val="left"/>
            </w:pPr>
            <w:r>
              <w:rPr>
                <w:sz w:val="16"/>
              </w:rPr>
              <w:t>2 days to 4 days (median 3 days); 6 with a recorded value</w:t>
            </w:r>
          </w:p>
        </w:tc>
        <w:tc>
          <w:tcPr>
            <w:tcW w:type="dxa" w:w="1579"/>
          </w:tcPr>
          <w:p>
            <w:pPr>
              <w:spacing w:after="0"/>
              <w:jc w:val="left"/>
            </w:pPr>
            <w:r>
              <w:rPr>
                <w:sz w:val="16"/>
              </w:rPr>
              <w:t>4 consecutive days, 2026-01-24 to 2026-01-27, zone-level</w:t>
            </w:r>
          </w:p>
        </w:tc>
        <w:tc>
          <w:tcPr>
            <w:tcW w:type="dxa" w:w="1611"/>
          </w:tcPr>
          <w:p>
            <w:pPr>
              <w:spacing w:after="0"/>
              <w:jc w:val="left"/>
            </w:pPr>
            <w:r>
              <w:rPr>
                <w:sz w:val="16"/>
              </w:rPr>
              <w:t>Cold/Wind Chill, 2010-01-07, $100,000 property; $0 crops (zone total, 2010 dollars)</w:t>
            </w:r>
          </w:p>
        </w:tc>
        <w:tc>
          <w:tcPr>
            <w:tcW w:type="dxa" w:w="1846"/>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Frost/Freeze (outside NRI's Cold Wave definition)</w:t>
            </w:r>
          </w:p>
        </w:tc>
        <w:tc>
          <w:tcPr>
            <w:tcW w:type="dxa" w:w="1881"/>
          </w:tcPr>
          <w:p>
            <w:pPr>
              <w:spacing w:after="0"/>
              <w:jc w:val="left"/>
            </w:pPr>
            <w:r>
              <w:rPr>
                <w:sz w:val="16"/>
              </w:rPr>
              <w:t>crop damage</w:t>
            </w:r>
          </w:p>
        </w:tc>
        <w:tc>
          <w:tcPr>
            <w:tcW w:type="dxa" w:w="1752"/>
          </w:tcPr>
          <w:p>
            <w:pPr>
              <w:spacing w:after="0"/>
              <w:jc w:val="right"/>
            </w:pPr>
            <w:r>
              <w:rPr>
                <w:sz w:val="16"/>
              </w:rPr>
              <w:t>0</w:t>
            </w:r>
          </w:p>
        </w:tc>
        <w:tc>
          <w:tcPr>
            <w:tcW w:type="dxa" w:w="1994"/>
          </w:tcPr>
          <w:p>
            <w:pPr>
              <w:spacing w:after="0"/>
              <w:jc w:val="left"/>
            </w:pPr>
          </w:p>
        </w:tc>
        <w:tc>
          <w:tcPr>
            <w:tcW w:type="dxa" w:w="1579"/>
          </w:tcPr>
          <w:p>
            <w:pPr>
              <w:spacing w:after="0"/>
              <w:jc w:val="left"/>
            </w:pPr>
          </w:p>
        </w:tc>
        <w:tc>
          <w:tcPr>
            <w:tcW w:type="dxa" w:w="1611"/>
          </w:tcPr>
          <w:p>
            <w:pPr>
              <w:spacing w:after="0"/>
              <w:jc w:val="left"/>
            </w:pPr>
          </w:p>
        </w:tc>
        <w:tc>
          <w:tcPr>
            <w:tcW w:type="dxa" w:w="1846"/>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Drought</w:t>
            </w:r>
          </w:p>
        </w:tc>
        <w:tc>
          <w:tcPr>
            <w:tcW w:type="dxa" w:w="1881"/>
          </w:tcPr>
          <w:p>
            <w:pPr>
              <w:spacing w:after="0"/>
              <w:jc w:val="left"/>
            </w:pPr>
            <w:r>
              <w:rPr>
                <w:sz w:val="16"/>
              </w:rPr>
              <w:t>U.S. Drought Monitor scale (D0 to D4)</w:t>
            </w:r>
          </w:p>
        </w:tc>
        <w:tc>
          <w:tcPr>
            <w:tcW w:type="dxa" w:w="1752"/>
          </w:tcPr>
          <w:p>
            <w:pPr>
              <w:spacing w:after="0"/>
              <w:jc w:val="right"/>
            </w:pPr>
            <w:r>
              <w:rPr>
                <w:sz w:val="16"/>
              </w:rPr>
              <w:t>49 records, 1996 to 2026 (49 zone-level)</w:t>
            </w:r>
          </w:p>
        </w:tc>
        <w:tc>
          <w:tcPr>
            <w:tcW w:type="dxa" w:w="1994"/>
          </w:tcPr>
          <w:p>
            <w:pPr>
              <w:spacing w:after="0"/>
              <w:jc w:val="left"/>
            </w:pPr>
            <w:r>
              <w:rPr>
                <w:sz w:val="16"/>
              </w:rPr>
              <w:t>7 days to 476 days (median 35 days); 17 with a recorded value</w:t>
            </w:r>
          </w:p>
        </w:tc>
        <w:tc>
          <w:tcPr>
            <w:tcW w:type="dxa" w:w="1579"/>
          </w:tcPr>
          <w:p>
            <w:pPr>
              <w:spacing w:after="0"/>
              <w:jc w:val="left"/>
            </w:pPr>
            <w:r>
              <w:rPr>
                <w:sz w:val="16"/>
              </w:rPr>
              <w:t>476 days (about 15.6 months), 2010-12-01 to 2012-03-20, a run of 16 consecutive Storm Events drought records, zone-level</w:t>
            </w:r>
          </w:p>
        </w:tc>
        <w:tc>
          <w:tcPr>
            <w:tcW w:type="dxa" w:w="1611"/>
          </w:tcPr>
          <w:p>
            <w:pPr>
              <w:spacing w:after="0"/>
              <w:jc w:val="left"/>
            </w:pPr>
          </w:p>
        </w:tc>
        <w:tc>
          <w:tcPr>
            <w:tcW w:type="dxa" w:w="1846"/>
          </w:tcPr>
          <w:p>
            <w:pPr>
              <w:spacing w:after="0"/>
              <w:jc w:val="left"/>
            </w:pPr>
            <w:r>
              <w:rPr>
                <w:sz w:val="16"/>
              </w:rPr>
              <w:t>Countywide (zone-level records).</w:t>
            </w:r>
          </w:p>
        </w:tc>
        <w:tc>
          <w:tcPr>
            <w:tcW w:type="dxa" w:w="15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4"/>
          </w:tcPr>
          <w:p>
            <w:pPr>
              <w:spacing w:after="0"/>
              <w:jc w:val="left"/>
            </w:pPr>
            <w:r>
              <w:rPr>
                <w:sz w:val="16"/>
              </w:rPr>
              <w:t>Earthquake</w:t>
            </w:r>
          </w:p>
        </w:tc>
        <w:tc>
          <w:tcPr>
            <w:tcW w:type="dxa" w:w="1881"/>
          </w:tcPr>
          <w:p>
            <w:pPr>
              <w:spacing w:after="0"/>
              <w:jc w:val="left"/>
            </w:pPr>
            <w:r>
              <w:rPr>
                <w:sz w:val="16"/>
              </w:rPr>
              <w:t>Modified Mercalli (local data)</w:t>
            </w:r>
          </w:p>
        </w:tc>
        <w:tc>
          <w:tcPr>
            <w:tcW w:type="dxa" w:w="1752"/>
          </w:tcPr>
          <w:p>
            <w:pPr>
              <w:spacing w:after="0"/>
              <w:jc w:val="right"/>
            </w:pPr>
            <w:r>
              <w:rPr>
                <w:sz w:val="16"/>
              </w:rPr>
              <w:t>0</w:t>
            </w:r>
          </w:p>
        </w:tc>
        <w:tc>
          <w:tcPr>
            <w:tcW w:type="dxa" w:w="1994"/>
          </w:tcPr>
          <w:p>
            <w:pPr>
              <w:spacing w:after="0"/>
              <w:jc w:val="left"/>
            </w:pPr>
          </w:p>
        </w:tc>
        <w:tc>
          <w:tcPr>
            <w:tcW w:type="dxa" w:w="1579"/>
          </w:tcPr>
          <w:p>
            <w:pPr>
              <w:spacing w:after="0"/>
              <w:jc w:val="left"/>
            </w:pPr>
          </w:p>
        </w:tc>
        <w:tc>
          <w:tcPr>
            <w:tcW w:type="dxa" w:w="1611"/>
          </w:tcPr>
          <w:p>
            <w:pPr>
              <w:spacing w:after="0"/>
              <w:jc w:val="left"/>
            </w:pPr>
          </w:p>
        </w:tc>
        <w:tc>
          <w:tcPr>
            <w:tcW w:type="dxa" w:w="1846"/>
          </w:tcPr>
          <w:p>
            <w:pPr>
              <w:spacing w:after="0"/>
              <w:jc w:val="left"/>
            </w:pPr>
          </w:p>
        </w:tc>
        <w:tc>
          <w:tcPr>
            <w:tcW w:type="dxa" w:w="1586"/>
          </w:tcPr>
          <w:p>
            <w:pPr>
              <w:spacing w:after="0"/>
              <w:jc w:val="left"/>
            </w:pPr>
            <w:r>
              <w:rPr>
                <w:sz w:val="16"/>
              </w:rPr>
              <w:t>Storm Events does not record earthquakes; the USGS earthquake catalog is the source.</w:t>
            </w:r>
          </w:p>
        </w:tc>
      </w:tr>
      <w:tr>
        <w:trPr>
          <w:cantSplit/>
        </w:trPr>
        <w:tc>
          <w:tcPr>
            <w:tcW w:type="dxa" w:w="1864"/>
          </w:tcPr>
          <w:p>
            <w:pPr>
              <w:spacing w:after="0"/>
              <w:jc w:val="left"/>
            </w:pPr>
            <w:r>
              <w:rPr>
                <w:sz w:val="16"/>
              </w:rPr>
              <w:t>Hail</w:t>
            </w:r>
          </w:p>
        </w:tc>
        <w:tc>
          <w:tcPr>
            <w:tcW w:type="dxa" w:w="1881"/>
          </w:tcPr>
          <w:p>
            <w:pPr>
              <w:spacing w:after="0"/>
              <w:jc w:val="left"/>
            </w:pPr>
            <w:r>
              <w:rPr>
                <w:sz w:val="16"/>
              </w:rPr>
              <w:t>hail size (inches)</w:t>
            </w:r>
          </w:p>
        </w:tc>
        <w:tc>
          <w:tcPr>
            <w:tcW w:type="dxa" w:w="1752"/>
          </w:tcPr>
          <w:p>
            <w:pPr>
              <w:spacing w:after="0"/>
              <w:jc w:val="right"/>
            </w:pPr>
            <w:r>
              <w:rPr>
                <w:sz w:val="16"/>
              </w:rPr>
              <w:t>247 records, 1957 to 2026</w:t>
            </w:r>
          </w:p>
        </w:tc>
        <w:tc>
          <w:tcPr>
            <w:tcW w:type="dxa" w:w="1994"/>
          </w:tcPr>
          <w:p>
            <w:pPr>
              <w:spacing w:after="0"/>
              <w:jc w:val="left"/>
            </w:pPr>
            <w:r>
              <w:rPr>
                <w:sz w:val="16"/>
              </w:rPr>
              <w:t>0.5 in to 3.5 in (median 1 in); 247 with a recorded value</w:t>
            </w:r>
          </w:p>
        </w:tc>
        <w:tc>
          <w:tcPr>
            <w:tcW w:type="dxa" w:w="1579"/>
          </w:tcPr>
          <w:p>
            <w:pPr>
              <w:spacing w:after="0"/>
              <w:jc w:val="left"/>
            </w:pPr>
            <w:r>
              <w:rPr>
                <w:sz w:val="16"/>
              </w:rPr>
              <w:t>3.5 in hail, 1962-04-11</w:t>
            </w:r>
          </w:p>
        </w:tc>
        <w:tc>
          <w:tcPr>
            <w:tcW w:type="dxa" w:w="1611"/>
          </w:tcPr>
          <w:p>
            <w:pPr>
              <w:spacing w:after="0"/>
              <w:jc w:val="left"/>
            </w:pPr>
          </w:p>
        </w:tc>
        <w:tc>
          <w:tcPr>
            <w:tcW w:type="dxa" w:w="1846"/>
          </w:tcPr>
          <w:p>
            <w:pPr>
              <w:spacing w:after="0"/>
              <w:jc w:val="left"/>
            </w:pPr>
            <w:r>
              <w:rPr>
                <w:sz w:val="16"/>
              </w:rPr>
              <w:t>Event records naming jurisdictions in the plan: Henderson city (59 records), Mount Enterprise city (16 records), Overton city (9 records), Tatum city (8 records), Reklaw city (2 records), Kilgore city (1 record).</w:t>
            </w:r>
          </w:p>
        </w:tc>
        <w:tc>
          <w:tcPr>
            <w:tcW w:type="dxa" w:w="1586"/>
          </w:tcPr>
          <w:p>
            <w:pPr>
              <w:spacing w:after="0"/>
              <w:jc w:val="left"/>
            </w:pPr>
          </w:p>
        </w:tc>
      </w:tr>
      <w:tr>
        <w:trPr>
          <w:cantSplit/>
        </w:trPr>
        <w:tc>
          <w:tcPr>
            <w:tcW w:type="dxa" w:w="1864"/>
          </w:tcPr>
          <w:p>
            <w:pPr>
              <w:spacing w:after="0"/>
              <w:jc w:val="left"/>
            </w:pPr>
            <w:r>
              <w:rPr>
                <w:sz w:val="16"/>
              </w:rPr>
              <w:t>Excessive Heat, Heat</w:t>
            </w:r>
          </w:p>
        </w:tc>
        <w:tc>
          <w:tcPr>
            <w:tcW w:type="dxa" w:w="1881"/>
          </w:tcPr>
          <w:p>
            <w:pPr>
              <w:spacing w:after="0"/>
              <w:jc w:val="left"/>
            </w:pPr>
            <w:r>
              <w:rPr>
                <w:sz w:val="16"/>
              </w:rPr>
              <w:t>heat index (in event narratives)</w:t>
            </w:r>
          </w:p>
        </w:tc>
        <w:tc>
          <w:tcPr>
            <w:tcW w:type="dxa" w:w="1752"/>
          </w:tcPr>
          <w:p>
            <w:pPr>
              <w:spacing w:after="0"/>
              <w:jc w:val="right"/>
            </w:pPr>
            <w:r>
              <w:rPr>
                <w:sz w:val="16"/>
              </w:rPr>
              <w:t>82 records, 2011 to 2025 (82 zone-level)</w:t>
            </w:r>
          </w:p>
        </w:tc>
        <w:tc>
          <w:tcPr>
            <w:tcW w:type="dxa" w:w="1994"/>
          </w:tcPr>
          <w:p>
            <w:pPr>
              <w:spacing w:after="0"/>
              <w:jc w:val="left"/>
            </w:pPr>
            <w:r>
              <w:rPr>
                <w:sz w:val="16"/>
              </w:rPr>
              <w:t>1 day to 94 days (median 4 days); 53 with a recorded value</w:t>
            </w:r>
          </w:p>
        </w:tc>
        <w:tc>
          <w:tcPr>
            <w:tcW w:type="dxa" w:w="1579"/>
          </w:tcPr>
          <w:p>
            <w:pPr>
              <w:spacing w:after="0"/>
              <w:jc w:val="left"/>
            </w:pPr>
            <w:r>
              <w:rPr>
                <w:sz w:val="16"/>
              </w:rPr>
              <w:t>2011-06-01 to 2011-09-02 (4 records, 3 of them monthly summary records), zone-level</w:t>
            </w:r>
          </w:p>
        </w:tc>
        <w:tc>
          <w:tcPr>
            <w:tcW w:type="dxa" w:w="1611"/>
          </w:tcPr>
          <w:p>
            <w:pPr>
              <w:spacing w:after="0"/>
              <w:jc w:val="left"/>
            </w:pPr>
          </w:p>
        </w:tc>
        <w:tc>
          <w:tcPr>
            <w:tcW w:type="dxa" w:w="1846"/>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Hurricane, Tropical Storm, Tropical Depression</w:t>
            </w:r>
          </w:p>
        </w:tc>
        <w:tc>
          <w:tcPr>
            <w:tcW w:type="dxa" w:w="1881"/>
          </w:tcPr>
          <w:p>
            <w:pPr>
              <w:spacing w:after="0"/>
              <w:jc w:val="left"/>
            </w:pPr>
            <w:r>
              <w:rPr>
                <w:sz w:val="16"/>
              </w:rPr>
              <w:t>Saffir-Simpson</w:t>
            </w:r>
          </w:p>
        </w:tc>
        <w:tc>
          <w:tcPr>
            <w:tcW w:type="dxa" w:w="1752"/>
          </w:tcPr>
          <w:p>
            <w:pPr>
              <w:spacing w:after="0"/>
              <w:jc w:val="right"/>
            </w:pPr>
            <w:r>
              <w:rPr>
                <w:sz w:val="16"/>
              </w:rPr>
              <w:t>2 records, 2008 to 2020 (2 zone-level)</w:t>
            </w:r>
          </w:p>
        </w:tc>
        <w:tc>
          <w:tcPr>
            <w:tcW w:type="dxa" w:w="1994"/>
          </w:tcPr>
          <w:p>
            <w:pPr>
              <w:spacing w:after="0"/>
              <w:jc w:val="left"/>
            </w:pPr>
          </w:p>
        </w:tc>
        <w:tc>
          <w:tcPr>
            <w:tcW w:type="dxa" w:w="1579"/>
          </w:tcPr>
          <w:p>
            <w:pPr>
              <w:spacing w:after="0"/>
              <w:jc w:val="left"/>
            </w:pPr>
            <w:r>
              <w:rPr>
                <w:sz w:val="16"/>
              </w:rPr>
              <w:t>Strongest recorded: Tropical Storm record, 2008-09-13, $400,000 property; $0 crops (2008 dollars); NWS zone TXZ150</w:t>
            </w:r>
          </w:p>
        </w:tc>
        <w:tc>
          <w:tcPr>
            <w:tcW w:type="dxa" w:w="1611"/>
          </w:tcPr>
          <w:p>
            <w:pPr>
              <w:spacing w:after="0"/>
              <w:jc w:val="left"/>
            </w:pPr>
          </w:p>
        </w:tc>
        <w:tc>
          <w:tcPr>
            <w:tcW w:type="dxa" w:w="1846"/>
          </w:tcPr>
          <w:p>
            <w:pPr>
              <w:spacing w:after="0"/>
              <w:jc w:val="left"/>
            </w:pPr>
            <w:r>
              <w:rPr>
                <w:sz w:val="16"/>
              </w:rPr>
              <w:t>Countywide (zone-level records).</w:t>
            </w:r>
          </w:p>
        </w:tc>
        <w:tc>
          <w:tcPr>
            <w:tcW w:type="dxa" w:w="15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4"/>
          </w:tcPr>
          <w:p>
            <w:pPr>
              <w:spacing w:after="0"/>
              <w:jc w:val="left"/>
            </w:pPr>
            <w:r>
              <w:rPr>
                <w:sz w:val="16"/>
              </w:rPr>
              <w:t>Ice Storm</w:t>
            </w:r>
          </w:p>
        </w:tc>
        <w:tc>
          <w:tcPr>
            <w:tcW w:type="dxa" w:w="1881"/>
          </w:tcPr>
          <w:p>
            <w:pPr>
              <w:spacing w:after="0"/>
              <w:jc w:val="left"/>
            </w:pPr>
            <w:r>
              <w:rPr>
                <w:sz w:val="16"/>
              </w:rPr>
              <w:t>Sperry-Piltz ice scale (local data)</w:t>
            </w:r>
          </w:p>
        </w:tc>
        <w:tc>
          <w:tcPr>
            <w:tcW w:type="dxa" w:w="1752"/>
          </w:tcPr>
          <w:p>
            <w:pPr>
              <w:spacing w:after="0"/>
              <w:jc w:val="right"/>
            </w:pPr>
            <w:r>
              <w:rPr>
                <w:sz w:val="16"/>
              </w:rPr>
              <w:t>4 records, 1997 to 2000 (4 zone-level)</w:t>
            </w:r>
          </w:p>
        </w:tc>
        <w:tc>
          <w:tcPr>
            <w:tcW w:type="dxa" w:w="1994"/>
          </w:tcPr>
          <w:p>
            <w:pPr>
              <w:spacing w:after="0"/>
              <w:jc w:val="left"/>
            </w:pPr>
          </w:p>
        </w:tc>
        <w:tc>
          <w:tcPr>
            <w:tcW w:type="dxa" w:w="1579"/>
          </w:tcPr>
          <w:p>
            <w:pPr>
              <w:spacing w:after="0"/>
              <w:jc w:val="left"/>
            </w:pPr>
            <w:r>
              <w:rPr>
                <w:sz w:val="16"/>
              </w:rPr>
              <w:t>No damage reported in 4 records.</w:t>
            </w:r>
          </w:p>
        </w:tc>
        <w:tc>
          <w:tcPr>
            <w:tcW w:type="dxa" w:w="1611"/>
          </w:tcPr>
          <w:p>
            <w:pPr>
              <w:spacing w:after="0"/>
              <w:jc w:val="left"/>
            </w:pPr>
          </w:p>
        </w:tc>
        <w:tc>
          <w:tcPr>
            <w:tcW w:type="dxa" w:w="1846"/>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Flash Flood, Flood, Lakeshore Flood</w:t>
            </w:r>
          </w:p>
        </w:tc>
        <w:tc>
          <w:tcPr>
            <w:tcW w:type="dxa" w:w="1881"/>
          </w:tcPr>
          <w:p>
            <w:pPr>
              <w:spacing w:after="0"/>
              <w:jc w:val="left"/>
            </w:pPr>
            <w:r>
              <w:rPr>
                <w:sz w:val="16"/>
              </w:rPr>
              <w:t>damage and flood days (flood depth: FIRM)</w:t>
            </w:r>
          </w:p>
        </w:tc>
        <w:tc>
          <w:tcPr>
            <w:tcW w:type="dxa" w:w="1752"/>
          </w:tcPr>
          <w:p>
            <w:pPr>
              <w:spacing w:after="0"/>
              <w:jc w:val="right"/>
            </w:pPr>
            <w:r>
              <w:rPr>
                <w:sz w:val="16"/>
              </w:rPr>
              <w:t>62 records, 1997 to 2024 (1 zone-level)</w:t>
            </w:r>
          </w:p>
        </w:tc>
        <w:tc>
          <w:tcPr>
            <w:tcW w:type="dxa" w:w="1994"/>
          </w:tcPr>
          <w:p>
            <w:pPr>
              <w:spacing w:after="0"/>
              <w:jc w:val="left"/>
            </w:pPr>
          </w:p>
        </w:tc>
        <w:tc>
          <w:tcPr>
            <w:tcW w:type="dxa" w:w="1579"/>
          </w:tcPr>
          <w:p>
            <w:pPr>
              <w:spacing w:after="0"/>
              <w:jc w:val="left"/>
            </w:pPr>
            <w:r>
              <w:rPr>
                <w:sz w:val="16"/>
              </w:rPr>
              <w:t>Flash Flood, 2015-05-11, $75,000 property; $0 crops (2015 dollars)</w:t>
            </w:r>
          </w:p>
        </w:tc>
        <w:tc>
          <w:tcPr>
            <w:tcW w:type="dxa" w:w="1611"/>
          </w:tcPr>
          <w:p>
            <w:pPr>
              <w:spacing w:after="0"/>
              <w:jc w:val="left"/>
            </w:pPr>
          </w:p>
        </w:tc>
        <w:tc>
          <w:tcPr>
            <w:tcW w:type="dxa" w:w="1846"/>
          </w:tcPr>
          <w:p>
            <w:pPr>
              <w:spacing w:after="0"/>
              <w:jc w:val="left"/>
            </w:pPr>
            <w:r>
              <w:rPr>
                <w:sz w:val="16"/>
              </w:rPr>
              <w:t>Event records naming jurisdictions in the plan: Henderson city (14 records), Kilgore city (3 records), Mount Enterprise city (3 records), Overton city (3 records), Reklaw city (3 records), Tatum city (3 records), New London city (1 record). Zone-level records (1) apply countywide.</w:t>
            </w:r>
          </w:p>
        </w:tc>
        <w:tc>
          <w:tcPr>
            <w:tcW w:type="dxa" w:w="15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4"/>
          </w:tcPr>
          <w:p>
            <w:pPr>
              <w:spacing w:after="0"/>
              <w:jc w:val="left"/>
            </w:pPr>
            <w:r>
              <w:rPr>
                <w:sz w:val="16"/>
              </w:rPr>
              <w:t>Debris Flow</w:t>
            </w:r>
          </w:p>
        </w:tc>
        <w:tc>
          <w:tcPr>
            <w:tcW w:type="dxa" w:w="1881"/>
          </w:tcPr>
          <w:p>
            <w:pPr>
              <w:spacing w:after="0"/>
              <w:jc w:val="left"/>
            </w:pPr>
            <w:r>
              <w:rPr>
                <w:sz w:val="16"/>
              </w:rPr>
              <w:t>none (count and damage only)</w:t>
            </w:r>
          </w:p>
        </w:tc>
        <w:tc>
          <w:tcPr>
            <w:tcW w:type="dxa" w:w="1752"/>
          </w:tcPr>
          <w:p>
            <w:pPr>
              <w:spacing w:after="0"/>
              <w:jc w:val="right"/>
            </w:pPr>
            <w:r>
              <w:rPr>
                <w:sz w:val="16"/>
              </w:rPr>
              <w:t>0</w:t>
            </w:r>
          </w:p>
        </w:tc>
        <w:tc>
          <w:tcPr>
            <w:tcW w:type="dxa" w:w="1994"/>
          </w:tcPr>
          <w:p>
            <w:pPr>
              <w:spacing w:after="0"/>
              <w:jc w:val="left"/>
            </w:pPr>
          </w:p>
        </w:tc>
        <w:tc>
          <w:tcPr>
            <w:tcW w:type="dxa" w:w="1579"/>
          </w:tcPr>
          <w:p>
            <w:pPr>
              <w:spacing w:after="0"/>
              <w:jc w:val="left"/>
            </w:pPr>
          </w:p>
        </w:tc>
        <w:tc>
          <w:tcPr>
            <w:tcW w:type="dxa" w:w="1611"/>
          </w:tcPr>
          <w:p>
            <w:pPr>
              <w:spacing w:after="0"/>
              <w:jc w:val="left"/>
            </w:pPr>
          </w:p>
        </w:tc>
        <w:tc>
          <w:tcPr>
            <w:tcW w:type="dxa" w:w="1846"/>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Lightning</w:t>
            </w:r>
          </w:p>
        </w:tc>
        <w:tc>
          <w:tcPr>
            <w:tcW w:type="dxa" w:w="1881"/>
          </w:tcPr>
          <w:p>
            <w:pPr>
              <w:spacing w:after="0"/>
              <w:jc w:val="left"/>
            </w:pPr>
            <w:r>
              <w:rPr>
                <w:sz w:val="16"/>
              </w:rPr>
              <w:t>annualized frequency (the measure FEMA's Local Mitigation Planning Handbook names)</w:t>
            </w:r>
          </w:p>
        </w:tc>
        <w:tc>
          <w:tcPr>
            <w:tcW w:type="dxa" w:w="1752"/>
          </w:tcPr>
          <w:p>
            <w:pPr>
              <w:spacing w:after="0"/>
              <w:jc w:val="right"/>
            </w:pPr>
            <w:r>
              <w:rPr>
                <w:sz w:val="16"/>
              </w:rPr>
              <w:t>11 records, 2006 to 2022</w:t>
            </w:r>
          </w:p>
        </w:tc>
        <w:tc>
          <w:tcPr>
            <w:tcW w:type="dxa" w:w="1994"/>
          </w:tcPr>
          <w:p>
            <w:pPr>
              <w:spacing w:after="0"/>
              <w:jc w:val="left"/>
            </w:pPr>
          </w:p>
        </w:tc>
        <w:tc>
          <w:tcPr>
            <w:tcW w:type="dxa" w:w="1579"/>
          </w:tcPr>
          <w:p>
            <w:pPr>
              <w:spacing w:after="0"/>
              <w:jc w:val="left"/>
            </w:pPr>
            <w:r>
              <w:rPr>
                <w:sz w:val="16"/>
              </w:rPr>
              <w:t>Lightning, 2006-07-22, $100,000 property; crops not reported (2006 dollars)</w:t>
            </w:r>
          </w:p>
        </w:tc>
        <w:tc>
          <w:tcPr>
            <w:tcW w:type="dxa" w:w="1611"/>
          </w:tcPr>
          <w:p>
            <w:pPr>
              <w:spacing w:after="0"/>
              <w:jc w:val="left"/>
            </w:pPr>
          </w:p>
        </w:tc>
        <w:tc>
          <w:tcPr>
            <w:tcW w:type="dxa" w:w="1846"/>
          </w:tcPr>
          <w:p>
            <w:pPr>
              <w:spacing w:after="0"/>
              <w:jc w:val="left"/>
            </w:pPr>
            <w:r>
              <w:rPr>
                <w:sz w:val="16"/>
              </w:rPr>
              <w:t>Event records naming jurisdictions in the plan: Henderson city (5 records), Mount Enterprise city (1 record).</w:t>
            </w:r>
          </w:p>
        </w:tc>
        <w:tc>
          <w:tcPr>
            <w:tcW w:type="dxa" w:w="1586"/>
          </w:tcPr>
          <w:p>
            <w:pPr>
              <w:spacing w:after="0"/>
              <w:jc w:val="left"/>
            </w:pPr>
            <w:r>
              <w:rPr>
                <w:sz w:val="16"/>
              </w:rPr>
              <w:t>Storm Events lists lightning with damage or casualties.</w:t>
            </w:r>
          </w:p>
        </w:tc>
      </w:tr>
      <w:tr>
        <w:trPr>
          <w:cantSplit/>
        </w:trPr>
        <w:tc>
          <w:tcPr>
            <w:tcW w:type="dxa" w:w="1864"/>
          </w:tcPr>
          <w:p>
            <w:pPr>
              <w:spacing w:after="0"/>
              <w:jc w:val="left"/>
            </w:pPr>
            <w:r>
              <w:rPr>
                <w:sz w:val="16"/>
              </w:rPr>
              <w:t>High Wind and Strong Wind (outside NRI's Strong Wind definition)</w:t>
            </w:r>
          </w:p>
        </w:tc>
        <w:tc>
          <w:tcPr>
            <w:tcW w:type="dxa" w:w="1881"/>
          </w:tcPr>
          <w:p>
            <w:pPr>
              <w:spacing w:after="0"/>
              <w:jc w:val="left"/>
            </w:pPr>
            <w:r>
              <w:rPr>
                <w:sz w:val="16"/>
              </w:rPr>
              <w:t>wind speed (kt and mph)</w:t>
            </w:r>
          </w:p>
        </w:tc>
        <w:tc>
          <w:tcPr>
            <w:tcW w:type="dxa" w:w="1752"/>
          </w:tcPr>
          <w:p>
            <w:pPr>
              <w:spacing w:after="0"/>
              <w:jc w:val="right"/>
            </w:pPr>
            <w:r>
              <w:rPr>
                <w:sz w:val="16"/>
              </w:rPr>
              <w:t>5 records, 2011 to 2021 (5 zone-level)</w:t>
            </w:r>
          </w:p>
        </w:tc>
        <w:tc>
          <w:tcPr>
            <w:tcW w:type="dxa" w:w="1994"/>
          </w:tcPr>
          <w:p>
            <w:pPr>
              <w:spacing w:after="0"/>
              <w:jc w:val="left"/>
            </w:pPr>
            <w:r>
              <w:rPr>
                <w:sz w:val="16"/>
              </w:rPr>
              <w:t>30 kt (35 mph) to 50 kt (58 mph) (median 43 kt (49 mph)); 5 with a recorded value</w:t>
            </w:r>
          </w:p>
        </w:tc>
        <w:tc>
          <w:tcPr>
            <w:tcW w:type="dxa" w:w="1579"/>
          </w:tcPr>
          <w:p>
            <w:pPr>
              <w:spacing w:after="0"/>
              <w:jc w:val="left"/>
            </w:pPr>
            <w:r>
              <w:rPr>
                <w:sz w:val="16"/>
              </w:rPr>
              <w:t>50 kt (58 mph) measured gust, High Wind, 2021-10-28; NWS zone TXZ150</w:t>
            </w:r>
          </w:p>
        </w:tc>
        <w:tc>
          <w:tcPr>
            <w:tcW w:type="dxa" w:w="1611"/>
          </w:tcPr>
          <w:p>
            <w:pPr>
              <w:spacing w:after="0"/>
              <w:jc w:val="left"/>
            </w:pPr>
            <w:r>
              <w:rPr>
                <w:sz w:val="16"/>
              </w:rPr>
              <w:t>Strong Wind, 2020-05-08, $500 property; $0 crops (zone total, 2020 dollars)</w:t>
            </w:r>
          </w:p>
        </w:tc>
        <w:tc>
          <w:tcPr>
            <w:tcW w:type="dxa" w:w="1846"/>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Thunderstorm Wind</w:t>
            </w:r>
          </w:p>
        </w:tc>
        <w:tc>
          <w:tcPr>
            <w:tcW w:type="dxa" w:w="1881"/>
          </w:tcPr>
          <w:p>
            <w:pPr>
              <w:spacing w:after="0"/>
              <w:jc w:val="left"/>
            </w:pPr>
            <w:r>
              <w:rPr>
                <w:sz w:val="16"/>
              </w:rPr>
              <w:t>wind speed (kt and mph)</w:t>
            </w:r>
          </w:p>
        </w:tc>
        <w:tc>
          <w:tcPr>
            <w:tcW w:type="dxa" w:w="1752"/>
          </w:tcPr>
          <w:p>
            <w:pPr>
              <w:spacing w:after="0"/>
              <w:jc w:val="right"/>
            </w:pPr>
            <w:r>
              <w:rPr>
                <w:sz w:val="16"/>
              </w:rPr>
              <w:t>398 records, 1958 to 2026</w:t>
            </w:r>
          </w:p>
        </w:tc>
        <w:tc>
          <w:tcPr>
            <w:tcW w:type="dxa" w:w="1994"/>
          </w:tcPr>
          <w:p>
            <w:pPr>
              <w:spacing w:after="0"/>
              <w:jc w:val="left"/>
            </w:pPr>
            <w:r>
              <w:rPr>
                <w:sz w:val="16"/>
              </w:rPr>
              <w:t>35 kt (40 mph) to 100 kt (115 mph) (median 56 kt (64 mph)); 329 with a recorded value</w:t>
            </w:r>
          </w:p>
        </w:tc>
        <w:tc>
          <w:tcPr>
            <w:tcW w:type="dxa" w:w="1579"/>
          </w:tcPr>
          <w:p>
            <w:pPr>
              <w:spacing w:after="0"/>
              <w:jc w:val="left"/>
            </w:pPr>
            <w:r>
              <w:rPr>
                <w:sz w:val="16"/>
              </w:rPr>
              <w:t>100 kt (115 mph), measurement type not recorded, Thunderstorm Wind, 1996-11-07</w:t>
            </w:r>
          </w:p>
        </w:tc>
        <w:tc>
          <w:tcPr>
            <w:tcW w:type="dxa" w:w="1611"/>
          </w:tcPr>
          <w:p>
            <w:pPr>
              <w:spacing w:after="0"/>
              <w:jc w:val="left"/>
            </w:pPr>
            <w:r>
              <w:rPr>
                <w:sz w:val="16"/>
              </w:rPr>
              <w:t>Thunderstorm Wind, 2009-10-09, $250,000 property; $0 crops (2009 dollars)</w:t>
            </w:r>
          </w:p>
        </w:tc>
        <w:tc>
          <w:tcPr>
            <w:tcW w:type="dxa" w:w="1846"/>
          </w:tcPr>
          <w:p>
            <w:pPr>
              <w:spacing w:after="0"/>
              <w:jc w:val="left"/>
            </w:pPr>
            <w:r>
              <w:rPr>
                <w:sz w:val="16"/>
              </w:rPr>
              <w:t>Event records naming jurisdictions in the plan: Henderson city (73 records), Mount Enterprise city (21 records), Overton city (20 records), Tatum city (13 records), New London city (10 records), Kilgore city (8 records), Reklaw city (7 records).</w:t>
            </w:r>
          </w:p>
        </w:tc>
        <w:tc>
          <w:tcPr>
            <w:tcW w:type="dxa" w:w="1586"/>
          </w:tcPr>
          <w:p>
            <w:pPr>
              <w:spacing w:after="0"/>
              <w:jc w:val="left"/>
            </w:pPr>
            <w:r>
              <w:rPr>
                <w:sz w:val="16"/>
              </w:rPr>
              <w:t>Speeds under 20 kt (likely entry errors) are left out of the observed range.</w:t>
            </w:r>
          </w:p>
        </w:tc>
      </w:tr>
      <w:tr>
        <w:trPr>
          <w:cantSplit/>
        </w:trPr>
        <w:tc>
          <w:tcPr>
            <w:tcW w:type="dxa" w:w="1864"/>
          </w:tcPr>
          <w:p>
            <w:pPr>
              <w:spacing w:after="0"/>
              <w:jc w:val="left"/>
            </w:pPr>
            <w:r>
              <w:rPr>
                <w:sz w:val="16"/>
              </w:rPr>
              <w:t>Tornado</w:t>
            </w:r>
          </w:p>
        </w:tc>
        <w:tc>
          <w:tcPr>
            <w:tcW w:type="dxa" w:w="1881"/>
          </w:tcPr>
          <w:p>
            <w:pPr>
              <w:spacing w:after="0"/>
              <w:jc w:val="left"/>
            </w:pPr>
            <w:r>
              <w:rPr>
                <w:sz w:val="16"/>
              </w:rPr>
              <w:t>Enhanced Fujita (Fujita before Feb 2007)</w:t>
            </w:r>
          </w:p>
        </w:tc>
        <w:tc>
          <w:tcPr>
            <w:tcW w:type="dxa" w:w="1752"/>
          </w:tcPr>
          <w:p>
            <w:pPr>
              <w:spacing w:after="0"/>
              <w:jc w:val="right"/>
            </w:pPr>
            <w:r>
              <w:rPr>
                <w:sz w:val="16"/>
              </w:rPr>
              <w:t>71 records, 1953 to 2025</w:t>
            </w:r>
          </w:p>
        </w:tc>
        <w:tc>
          <w:tcPr>
            <w:tcW w:type="dxa" w:w="1994"/>
          </w:tcPr>
          <w:p>
            <w:pPr>
              <w:spacing w:after="0"/>
              <w:jc w:val="left"/>
            </w:pPr>
            <w:r>
              <w:rPr>
                <w:sz w:val="16"/>
              </w:rPr>
              <w:t>F/EF0 to F/EF3 (median F/EF1); 69 with a recorded value</w:t>
            </w:r>
          </w:p>
        </w:tc>
        <w:tc>
          <w:tcPr>
            <w:tcW w:type="dxa" w:w="1579"/>
          </w:tcPr>
          <w:p>
            <w:pPr>
              <w:spacing w:after="0"/>
              <w:jc w:val="left"/>
            </w:pPr>
            <w:r>
              <w:rPr>
                <w:sz w:val="16"/>
              </w:rPr>
              <w:t>F3 tornado, 2003-04-06, 34 mi within this county, 440 yd wide, $9,000,000 property; crops not reported (2003 dollars)</w:t>
            </w:r>
          </w:p>
        </w:tc>
        <w:tc>
          <w:tcPr>
            <w:tcW w:type="dxa" w:w="1611"/>
          </w:tcPr>
          <w:p>
            <w:pPr>
              <w:spacing w:after="0"/>
              <w:jc w:val="left"/>
            </w:pPr>
          </w:p>
        </w:tc>
        <w:tc>
          <w:tcPr>
            <w:tcW w:type="dxa" w:w="1846"/>
          </w:tcPr>
          <w:p>
            <w:pPr>
              <w:spacing w:after="0"/>
              <w:jc w:val="left"/>
            </w:pPr>
            <w:r>
              <w:rPr>
                <w:sz w:val="16"/>
              </w:rPr>
              <w:t>Event records naming jurisdictions in the plan: Henderson city (2 records), Kilgore city (2 records), Reklaw city (2 records), Tatum city (2 records), Mount Enterprise city (1 record), New London city (1 record), Overton city (1 record).</w:t>
            </w:r>
          </w:p>
        </w:tc>
        <w:tc>
          <w:tcPr>
            <w:tcW w:type="dxa" w:w="15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4"/>
          </w:tcPr>
          <w:p>
            <w:pPr>
              <w:spacing w:after="0"/>
              <w:jc w:val="left"/>
            </w:pPr>
            <w:r>
              <w:rPr>
                <w:sz w:val="16"/>
              </w:rPr>
              <w:t>Wildfire</w:t>
            </w:r>
          </w:p>
        </w:tc>
        <w:tc>
          <w:tcPr>
            <w:tcW w:type="dxa" w:w="1881"/>
          </w:tcPr>
          <w:p>
            <w:pPr>
              <w:spacing w:after="0"/>
              <w:jc w:val="left"/>
            </w:pPr>
            <w:r>
              <w:rPr>
                <w:sz w:val="16"/>
              </w:rPr>
              <w:t>acres burned (local data)</w:t>
            </w:r>
          </w:p>
        </w:tc>
        <w:tc>
          <w:tcPr>
            <w:tcW w:type="dxa" w:w="1752"/>
          </w:tcPr>
          <w:p>
            <w:pPr>
              <w:spacing w:after="0"/>
              <w:jc w:val="right"/>
            </w:pPr>
            <w:r>
              <w:rPr>
                <w:sz w:val="16"/>
              </w:rPr>
              <w:t>6 records, 2011 (6 zone-level)</w:t>
            </w:r>
          </w:p>
        </w:tc>
        <w:tc>
          <w:tcPr>
            <w:tcW w:type="dxa" w:w="1994"/>
          </w:tcPr>
          <w:p>
            <w:pPr>
              <w:spacing w:after="0"/>
              <w:jc w:val="left"/>
            </w:pPr>
          </w:p>
        </w:tc>
        <w:tc>
          <w:tcPr>
            <w:tcW w:type="dxa" w:w="1579"/>
          </w:tcPr>
          <w:p>
            <w:pPr>
              <w:spacing w:after="0"/>
              <w:jc w:val="left"/>
            </w:pPr>
            <w:r>
              <w:rPr>
                <w:sz w:val="16"/>
              </w:rPr>
              <w:t>Wildfire, 2011-09-04, $100,000 property; crops not reported (2011 dollars); NWS zone TXZ150</w:t>
            </w:r>
          </w:p>
        </w:tc>
        <w:tc>
          <w:tcPr>
            <w:tcW w:type="dxa" w:w="1611"/>
          </w:tcPr>
          <w:p>
            <w:pPr>
              <w:spacing w:after="0"/>
              <w:jc w:val="left"/>
            </w:pPr>
          </w:p>
        </w:tc>
        <w:tc>
          <w:tcPr>
            <w:tcW w:type="dxa" w:w="1846"/>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Winter Storm, Heavy Snow, Blizzard, Lake-Effect Snow, Winter Weather, Sleet</w:t>
            </w:r>
          </w:p>
        </w:tc>
        <w:tc>
          <w:tcPr>
            <w:tcW w:type="dxa" w:w="1881"/>
          </w:tcPr>
          <w:p>
            <w:pPr>
              <w:spacing w:after="0"/>
              <w:jc w:val="left"/>
            </w:pPr>
            <w:r>
              <w:rPr>
                <w:sz w:val="16"/>
              </w:rPr>
              <w:t>none in data (snowfall: local data)</w:t>
            </w:r>
          </w:p>
        </w:tc>
        <w:tc>
          <w:tcPr>
            <w:tcW w:type="dxa" w:w="1752"/>
          </w:tcPr>
          <w:p>
            <w:pPr>
              <w:spacing w:after="0"/>
              <w:jc w:val="right"/>
            </w:pPr>
            <w:r>
              <w:rPr>
                <w:sz w:val="16"/>
              </w:rPr>
              <w:t>23 records, 2006 to 2026 (23 zone-level)</w:t>
            </w:r>
          </w:p>
        </w:tc>
        <w:tc>
          <w:tcPr>
            <w:tcW w:type="dxa" w:w="1994"/>
          </w:tcPr>
          <w:p>
            <w:pPr>
              <w:spacing w:after="0"/>
              <w:jc w:val="left"/>
            </w:pPr>
          </w:p>
        </w:tc>
        <w:tc>
          <w:tcPr>
            <w:tcW w:type="dxa" w:w="1579"/>
          </w:tcPr>
          <w:p>
            <w:pPr>
              <w:spacing w:after="0"/>
              <w:jc w:val="left"/>
            </w:pPr>
            <w:r>
              <w:rPr>
                <w:sz w:val="16"/>
              </w:rPr>
              <w:t>No damage reported in 23 records.</w:t>
            </w:r>
          </w:p>
        </w:tc>
        <w:tc>
          <w:tcPr>
            <w:tcW w:type="dxa" w:w="1611"/>
          </w:tcPr>
          <w:p>
            <w:pPr>
              <w:spacing w:after="0"/>
              <w:jc w:val="left"/>
            </w:pPr>
          </w:p>
        </w:tc>
        <w:tc>
          <w:tcPr>
            <w:tcW w:type="dxa" w:w="1846"/>
          </w:tcPr>
          <w:p>
            <w:pPr>
              <w:spacing w:after="0"/>
              <w:jc w:val="left"/>
            </w:pPr>
            <w:r>
              <w:rPr>
                <w:sz w:val="16"/>
              </w:rPr>
              <w:t>Countywide (zone-level records).</w:t>
            </w:r>
          </w:p>
        </w:tc>
        <w:tc>
          <w:tcPr>
            <w:tcW w:type="dxa" w:w="15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0"/>
        <w:gridCol w:w="1969"/>
        <w:gridCol w:w="3408"/>
        <w:gridCol w:w="2271"/>
        <w:gridCol w:w="1221"/>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408"/>
            <w:shd w:val="clear" w:color="auto" w:fill="E8E8E8"/>
          </w:tcPr>
          <w:p>
            <w:pPr>
              <w:spacing w:after="0"/>
              <w:jc w:val="left"/>
            </w:pPr>
            <w:r>
              <w:rPr>
                <w:b/>
                <w:sz w:val="16"/>
              </w:rPr>
              <w:t>Mapped hazard</w:t>
            </w:r>
          </w:p>
        </w:tc>
        <w:tc>
          <w:tcPr>
            <w:tcW w:type="dxa" w:w="22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1"/>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50"/>
          </w:tcPr>
          <w:p>
            <w:pPr>
              <w:spacing w:after="0"/>
              <w:jc w:val="left"/>
            </w:pPr>
            <w:r>
              <w:rPr>
                <w:sz w:val="16"/>
              </w:rPr>
              <w:t>Major disaster</w:t>
            </w:r>
          </w:p>
        </w:tc>
        <w:tc>
          <w:tcPr>
            <w:tcW w:type="dxa" w:w="1969"/>
          </w:tcPr>
          <w:p>
            <w:pPr>
              <w:spacing w:after="0"/>
              <w:jc w:val="left"/>
            </w:pPr>
            <w:r>
              <w:rPr>
                <w:sz w:val="16"/>
              </w:rPr>
              <w:t>Hurricane Beryl</w:t>
            </w:r>
          </w:p>
        </w:tc>
        <w:tc>
          <w:tcPr>
            <w:tcW w:type="dxa" w:w="3408"/>
          </w:tcPr>
          <w:p>
            <w:pPr>
              <w:spacing w:after="0"/>
              <w:jc w:val="left"/>
            </w:pPr>
            <w:r>
              <w:rPr>
                <w:sz w:val="16"/>
              </w:rPr>
              <w:t>Hurricane</w:t>
            </w:r>
          </w:p>
        </w:tc>
        <w:tc>
          <w:tcPr>
            <w:tcW w:type="dxa" w:w="2271"/>
          </w:tcPr>
          <w:p>
            <w:pPr>
              <w:spacing w:after="0"/>
              <w:jc w:val="right"/>
            </w:pPr>
            <w:r>
              <w:rPr>
                <w:sz w:val="16"/>
              </w:rPr>
              <w:t>no Public Assistance recorded</w:t>
            </w:r>
          </w:p>
        </w:tc>
        <w:tc>
          <w:tcPr>
            <w:tcW w:type="dxa" w:w="1221"/>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50"/>
          </w:tcPr>
          <w:p>
            <w:pPr>
              <w:spacing w:after="0"/>
              <w:jc w:val="left"/>
            </w:pPr>
            <w:r>
              <w:rPr>
                <w:sz w:val="16"/>
              </w:rPr>
              <w:t>Major disaster</w:t>
            </w:r>
          </w:p>
        </w:tc>
        <w:tc>
          <w:tcPr>
            <w:tcW w:type="dxa" w:w="1969"/>
          </w:tcPr>
          <w:p>
            <w:pPr>
              <w:spacing w:after="0"/>
              <w:jc w:val="left"/>
            </w:pPr>
            <w:r>
              <w:rPr>
                <w:sz w:val="16"/>
              </w:rPr>
              <w:t>Severe Storms, Straight-Line Winds, Tornadoes, and Flooding</w:t>
            </w:r>
          </w:p>
        </w:tc>
        <w:tc>
          <w:tcPr>
            <w:tcW w:type="dxa" w:w="3408"/>
          </w:tcPr>
          <w:p>
            <w:pPr>
              <w:spacing w:after="0"/>
              <w:jc w:val="left"/>
            </w:pPr>
            <w:r>
              <w:rPr>
                <w:sz w:val="16"/>
              </w:rPr>
              <w:t>Inland Flooding (primary); also designated: Strong Wind, Tornado</w:t>
            </w:r>
          </w:p>
        </w:tc>
        <w:tc>
          <w:tcPr>
            <w:tcW w:type="dxa" w:w="2271"/>
          </w:tcPr>
          <w:p>
            <w:pPr>
              <w:spacing w:after="0"/>
              <w:jc w:val="right"/>
            </w:pPr>
            <w:r>
              <w:rPr>
                <w:sz w:val="16"/>
              </w:rPr>
              <w:t>$1,078,351.11</w:t>
            </w:r>
          </w:p>
        </w:tc>
        <w:tc>
          <w:tcPr>
            <w:tcW w:type="dxa" w:w="1221"/>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0"/>
          </w:tcPr>
          <w:p>
            <w:pPr>
              <w:spacing w:after="0"/>
              <w:jc w:val="left"/>
            </w:pPr>
            <w:r>
              <w:rPr>
                <w:sz w:val="16"/>
              </w:rPr>
              <w:t>Major disaster</w:t>
            </w:r>
          </w:p>
        </w:tc>
        <w:tc>
          <w:tcPr>
            <w:tcW w:type="dxa" w:w="1969"/>
          </w:tcPr>
          <w:p>
            <w:pPr>
              <w:spacing w:after="0"/>
              <w:jc w:val="left"/>
            </w:pPr>
            <w:r>
              <w:rPr>
                <w:sz w:val="16"/>
              </w:rPr>
              <w:t>Severe Winter Storms</w:t>
            </w:r>
          </w:p>
        </w:tc>
        <w:tc>
          <w:tcPr>
            <w:tcW w:type="dxa" w:w="3408"/>
          </w:tcPr>
          <w:p>
            <w:pPr>
              <w:spacing w:after="0"/>
              <w:jc w:val="left"/>
            </w:pPr>
            <w:r>
              <w:rPr>
                <w:sz w:val="16"/>
              </w:rPr>
              <w:t>Ice Storm</w:t>
            </w:r>
          </w:p>
        </w:tc>
        <w:tc>
          <w:tcPr>
            <w:tcW w:type="dxa" w:w="2271"/>
          </w:tcPr>
          <w:p>
            <w:pPr>
              <w:spacing w:after="0"/>
              <w:jc w:val="right"/>
            </w:pPr>
            <w:r>
              <w:rPr>
                <w:sz w:val="16"/>
              </w:rPr>
              <w:t>$41,938.06</w:t>
            </w:r>
          </w:p>
        </w:tc>
        <w:tc>
          <w:tcPr>
            <w:tcW w:type="dxa" w:w="1221"/>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0"/>
          </w:tcPr>
          <w:p>
            <w:pPr>
              <w:spacing w:after="0"/>
              <w:jc w:val="left"/>
            </w:pPr>
            <w:r>
              <w:rPr>
                <w:sz w:val="16"/>
              </w:rPr>
              <w:t>Emergency</w:t>
            </w:r>
          </w:p>
        </w:tc>
        <w:tc>
          <w:tcPr>
            <w:tcW w:type="dxa" w:w="1969"/>
          </w:tcPr>
          <w:p>
            <w:pPr>
              <w:spacing w:after="0"/>
              <w:jc w:val="left"/>
            </w:pPr>
            <w:r>
              <w:rPr>
                <w:sz w:val="16"/>
              </w:rPr>
              <w:t>Severe Winter Storm</w:t>
            </w:r>
          </w:p>
        </w:tc>
        <w:tc>
          <w:tcPr>
            <w:tcW w:type="dxa" w:w="3408"/>
          </w:tcPr>
          <w:p>
            <w:pPr>
              <w:spacing w:after="0"/>
              <w:jc w:val="left"/>
            </w:pPr>
            <w:r>
              <w:rPr>
                <w:sz w:val="16"/>
              </w:rPr>
              <w:t>Ice Storm</w:t>
            </w:r>
          </w:p>
        </w:tc>
        <w:tc>
          <w:tcPr>
            <w:tcW w:type="dxa" w:w="2271"/>
          </w:tcPr>
          <w:p>
            <w:pPr>
              <w:spacing w:after="0"/>
              <w:jc w:val="right"/>
            </w:pPr>
            <w:r>
              <w:rPr>
                <w:sz w:val="16"/>
              </w:rPr>
              <w:t>no Public Assistance recorded</w:t>
            </w:r>
          </w:p>
        </w:tc>
        <w:tc>
          <w:tcPr>
            <w:tcW w:type="dxa" w:w="1221"/>
          </w:tcPr>
          <w:p>
            <w:pPr>
              <w:spacing w:after="0"/>
              <w:jc w:val="left"/>
            </w:pPr>
            <w:r>
              <w:rPr>
                <w:sz w:val="16"/>
              </w:rPr>
              <w:t>in the 12 months before plan approval</w:t>
            </w: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50"/>
          </w:tcPr>
          <w:p>
            <w:pPr>
              <w:spacing w:after="0"/>
              <w:jc w:val="left"/>
            </w:pPr>
            <w:r>
              <w:rPr>
                <w:sz w:val="16"/>
              </w:rPr>
              <w:t>Emergency</w:t>
            </w:r>
          </w:p>
        </w:tc>
        <w:tc>
          <w:tcPr>
            <w:tcW w:type="dxa" w:w="1969"/>
          </w:tcPr>
          <w:p>
            <w:pPr>
              <w:spacing w:after="0"/>
              <w:jc w:val="left"/>
            </w:pPr>
            <w:r>
              <w:rPr>
                <w:sz w:val="16"/>
              </w:rPr>
              <w:t>Tropical Storms Marco and Laura</w:t>
            </w:r>
          </w:p>
        </w:tc>
        <w:tc>
          <w:tcPr>
            <w:tcW w:type="dxa" w:w="3408"/>
          </w:tcPr>
          <w:p>
            <w:pPr>
              <w:spacing w:after="0"/>
              <w:jc w:val="left"/>
            </w:pPr>
            <w:r>
              <w:rPr>
                <w:sz w:val="16"/>
              </w:rPr>
              <w:t>Hurricane</w:t>
            </w:r>
          </w:p>
        </w:tc>
        <w:tc>
          <w:tcPr>
            <w:tcW w:type="dxa" w:w="2271"/>
          </w:tcPr>
          <w:p>
            <w:pPr>
              <w:spacing w:after="0"/>
              <w:jc w:val="right"/>
            </w:pPr>
            <w:r>
              <w:rPr>
                <w:sz w:val="16"/>
              </w:rPr>
              <w:t>no Public Assistance recorded</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0"/>
          </w:tcPr>
          <w:p>
            <w:pPr>
              <w:spacing w:after="0"/>
              <w:jc w:val="left"/>
            </w:pPr>
            <w:r>
              <w:rPr>
                <w:sz w:val="16"/>
              </w:rPr>
              <w:t>Major disaster</w:t>
            </w:r>
          </w:p>
        </w:tc>
        <w:tc>
          <w:tcPr>
            <w:tcW w:type="dxa" w:w="1969"/>
          </w:tcPr>
          <w:p>
            <w:pPr>
              <w:spacing w:after="0"/>
              <w:jc w:val="left"/>
            </w:pPr>
            <w:r>
              <w:rPr>
                <w:sz w:val="16"/>
              </w:rPr>
              <w:t>COVID-19 Pandemic</w:t>
            </w:r>
          </w:p>
        </w:tc>
        <w:tc>
          <w:tcPr>
            <w:tcW w:type="dxa" w:w="3408"/>
          </w:tcPr>
          <w:p>
            <w:pPr>
              <w:spacing w:after="0"/>
              <w:jc w:val="left"/>
            </w:pPr>
            <w:r>
              <w:rPr>
                <w:sz w:val="16"/>
              </w:rPr>
              <w:t>Non-natural, not counted</w:t>
            </w:r>
          </w:p>
        </w:tc>
        <w:tc>
          <w:tcPr>
            <w:tcW w:type="dxa" w:w="2271"/>
          </w:tcPr>
          <w:p>
            <w:pPr>
              <w:spacing w:after="0"/>
              <w:jc w:val="right"/>
            </w:pPr>
            <w:r>
              <w:rPr>
                <w:sz w:val="16"/>
              </w:rPr>
              <w:t>no Public Assistance recorded</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0"/>
          </w:tcPr>
          <w:p>
            <w:pPr>
              <w:spacing w:after="0"/>
              <w:jc w:val="left"/>
            </w:pPr>
            <w:r>
              <w:rPr>
                <w:sz w:val="16"/>
              </w:rPr>
              <w:t>Emergency</w:t>
            </w:r>
          </w:p>
        </w:tc>
        <w:tc>
          <w:tcPr>
            <w:tcW w:type="dxa" w:w="1969"/>
          </w:tcPr>
          <w:p>
            <w:pPr>
              <w:spacing w:after="0"/>
              <w:jc w:val="left"/>
            </w:pPr>
            <w:r>
              <w:rPr>
                <w:sz w:val="16"/>
              </w:rPr>
              <w:t>COVID-19</w:t>
            </w:r>
          </w:p>
        </w:tc>
        <w:tc>
          <w:tcPr>
            <w:tcW w:type="dxa" w:w="3408"/>
          </w:tcPr>
          <w:p>
            <w:pPr>
              <w:spacing w:after="0"/>
              <w:jc w:val="left"/>
            </w:pPr>
            <w:r>
              <w:rPr>
                <w:sz w:val="16"/>
              </w:rPr>
              <w:t>Non-natural, not counted</w:t>
            </w:r>
          </w:p>
        </w:tc>
        <w:tc>
          <w:tcPr>
            <w:tcW w:type="dxa" w:w="2271"/>
          </w:tcPr>
          <w:p>
            <w:pPr>
              <w:spacing w:after="0"/>
              <w:jc w:val="right"/>
            </w:pPr>
            <w:r>
              <w:rPr>
                <w:sz w:val="16"/>
              </w:rPr>
              <w:t>no Public Assistance recorded</w:t>
            </w:r>
          </w:p>
        </w:tc>
        <w:tc>
          <w:tcPr>
            <w:tcW w:type="dxa" w:w="1221"/>
          </w:tcPr>
          <w:p>
            <w:pPr>
              <w:spacing w:after="0"/>
              <w:jc w:val="left"/>
            </w:pP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50"/>
          </w:tcPr>
          <w:p>
            <w:pPr>
              <w:spacing w:after="0"/>
              <w:jc w:val="left"/>
            </w:pPr>
            <w:r>
              <w:rPr>
                <w:sz w:val="16"/>
              </w:rPr>
              <w:t>Major disaster</w:t>
            </w:r>
          </w:p>
        </w:tc>
        <w:tc>
          <w:tcPr>
            <w:tcW w:type="dxa" w:w="1969"/>
          </w:tcPr>
          <w:p>
            <w:pPr>
              <w:spacing w:after="0"/>
              <w:jc w:val="left"/>
            </w:pPr>
            <w:r>
              <w:rPr>
                <w:sz w:val="16"/>
              </w:rPr>
              <w:t>Severe Storms, Tornadoes, Straight-Line Winds and Flooding</w:t>
            </w:r>
          </w:p>
        </w:tc>
        <w:tc>
          <w:tcPr>
            <w:tcW w:type="dxa" w:w="3408"/>
          </w:tcPr>
          <w:p>
            <w:pPr>
              <w:spacing w:after="0"/>
              <w:jc w:val="left"/>
            </w:pPr>
            <w:r>
              <w:rPr>
                <w:sz w:val="16"/>
              </w:rPr>
              <w:t>Inland Flooding; Strong Wind; Tornado</w:t>
            </w:r>
          </w:p>
        </w:tc>
        <w:tc>
          <w:tcPr>
            <w:tcW w:type="dxa" w:w="2271"/>
          </w:tcPr>
          <w:p>
            <w:pPr>
              <w:spacing w:after="0"/>
              <w:jc w:val="right"/>
            </w:pPr>
            <w:r>
              <w:rPr>
                <w:sz w:val="16"/>
              </w:rPr>
              <w:t>$304,150.04</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50"/>
          </w:tcPr>
          <w:p>
            <w:pPr>
              <w:spacing w:after="0"/>
              <w:jc w:val="left"/>
            </w:pPr>
            <w:r>
              <w:rPr>
                <w:sz w:val="16"/>
              </w:rPr>
              <w:t>Major disaster</w:t>
            </w:r>
          </w:p>
        </w:tc>
        <w:tc>
          <w:tcPr>
            <w:tcW w:type="dxa" w:w="1969"/>
          </w:tcPr>
          <w:p>
            <w:pPr>
              <w:spacing w:after="0"/>
              <w:jc w:val="left"/>
            </w:pPr>
            <w:r>
              <w:rPr>
                <w:sz w:val="16"/>
              </w:rPr>
              <w:t>Wildfires</w:t>
            </w:r>
          </w:p>
        </w:tc>
        <w:tc>
          <w:tcPr>
            <w:tcW w:type="dxa" w:w="3408"/>
          </w:tcPr>
          <w:p>
            <w:pPr>
              <w:spacing w:after="0"/>
              <w:jc w:val="left"/>
            </w:pPr>
            <w:r>
              <w:rPr>
                <w:sz w:val="16"/>
              </w:rPr>
              <w:t>Wildfire</w:t>
            </w:r>
          </w:p>
        </w:tc>
        <w:tc>
          <w:tcPr>
            <w:tcW w:type="dxa" w:w="2271"/>
          </w:tcPr>
          <w:p>
            <w:pPr>
              <w:spacing w:after="0"/>
              <w:jc w:val="right"/>
            </w:pPr>
            <w:r>
              <w:rPr>
                <w:sz w:val="16"/>
              </w:rPr>
              <w:t>$223,321.01</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50"/>
          </w:tcPr>
          <w:p>
            <w:pPr>
              <w:spacing w:after="0"/>
              <w:jc w:val="left"/>
            </w:pPr>
            <w:r>
              <w:rPr>
                <w:sz w:val="16"/>
              </w:rPr>
              <w:t>Major disaster</w:t>
            </w:r>
          </w:p>
        </w:tc>
        <w:tc>
          <w:tcPr>
            <w:tcW w:type="dxa" w:w="1969"/>
          </w:tcPr>
          <w:p>
            <w:pPr>
              <w:spacing w:after="0"/>
              <w:jc w:val="left"/>
            </w:pPr>
            <w:r>
              <w:rPr>
                <w:sz w:val="16"/>
              </w:rPr>
              <w:t>Wildfires</w:t>
            </w:r>
          </w:p>
        </w:tc>
        <w:tc>
          <w:tcPr>
            <w:tcW w:type="dxa" w:w="3408"/>
          </w:tcPr>
          <w:p>
            <w:pPr>
              <w:spacing w:after="0"/>
              <w:jc w:val="left"/>
            </w:pPr>
            <w:r>
              <w:rPr>
                <w:sz w:val="16"/>
              </w:rPr>
              <w:t>Wildfire</w:t>
            </w:r>
          </w:p>
        </w:tc>
        <w:tc>
          <w:tcPr>
            <w:tcW w:type="dxa" w:w="2271"/>
          </w:tcPr>
          <w:p>
            <w:pPr>
              <w:spacing w:after="0"/>
              <w:jc w:val="right"/>
            </w:pPr>
            <w:r>
              <w:rPr>
                <w:sz w:val="16"/>
              </w:rPr>
              <w:t>$50,678.47</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50"/>
          </w:tcPr>
          <w:p>
            <w:pPr>
              <w:spacing w:after="0"/>
              <w:jc w:val="left"/>
            </w:pPr>
            <w:r>
              <w:rPr>
                <w:sz w:val="16"/>
              </w:rPr>
              <w:t>Major disaster</w:t>
            </w:r>
          </w:p>
        </w:tc>
        <w:tc>
          <w:tcPr>
            <w:tcW w:type="dxa" w:w="1969"/>
          </w:tcPr>
          <w:p>
            <w:pPr>
              <w:spacing w:after="0"/>
              <w:jc w:val="left"/>
            </w:pPr>
            <w:r>
              <w:rPr>
                <w:sz w:val="16"/>
              </w:rPr>
              <w:t>Hurricane Ike</w:t>
            </w:r>
          </w:p>
        </w:tc>
        <w:tc>
          <w:tcPr>
            <w:tcW w:type="dxa" w:w="3408"/>
          </w:tcPr>
          <w:p>
            <w:pPr>
              <w:spacing w:after="0"/>
              <w:jc w:val="left"/>
            </w:pPr>
            <w:r>
              <w:rPr>
                <w:sz w:val="16"/>
              </w:rPr>
              <w:t>Hurricane (primary); also designated: Inland Flooding</w:t>
            </w:r>
          </w:p>
        </w:tc>
        <w:tc>
          <w:tcPr>
            <w:tcW w:type="dxa" w:w="2271"/>
          </w:tcPr>
          <w:p>
            <w:pPr>
              <w:spacing w:after="0"/>
              <w:jc w:val="right"/>
            </w:pPr>
            <w:r>
              <w:rPr>
                <w:sz w:val="16"/>
              </w:rPr>
              <w:t>$267,344.54</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0"/>
          </w:tcPr>
          <w:p>
            <w:pPr>
              <w:spacing w:after="0"/>
              <w:jc w:val="left"/>
            </w:pPr>
            <w:r>
              <w:rPr>
                <w:sz w:val="16"/>
              </w:rPr>
              <w:t>Emergency</w:t>
            </w:r>
          </w:p>
        </w:tc>
        <w:tc>
          <w:tcPr>
            <w:tcW w:type="dxa" w:w="1969"/>
          </w:tcPr>
          <w:p>
            <w:pPr>
              <w:spacing w:after="0"/>
              <w:jc w:val="left"/>
            </w:pPr>
            <w:r>
              <w:rPr>
                <w:sz w:val="16"/>
              </w:rPr>
              <w:t>Wildfires</w:t>
            </w:r>
          </w:p>
        </w:tc>
        <w:tc>
          <w:tcPr>
            <w:tcW w:type="dxa" w:w="3408"/>
          </w:tcPr>
          <w:p>
            <w:pPr>
              <w:spacing w:after="0"/>
              <w:jc w:val="left"/>
            </w:pPr>
            <w:r>
              <w:rPr>
                <w:sz w:val="16"/>
              </w:rPr>
              <w:t>Wildfire</w:t>
            </w:r>
          </w:p>
        </w:tc>
        <w:tc>
          <w:tcPr>
            <w:tcW w:type="dxa" w:w="2271"/>
          </w:tcPr>
          <w:p>
            <w:pPr>
              <w:spacing w:after="0"/>
              <w:jc w:val="right"/>
            </w:pPr>
            <w:r>
              <w:rPr>
                <w:sz w:val="16"/>
              </w:rPr>
              <w:t>no Public Assistance recorded</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0"/>
          </w:tcPr>
          <w:p>
            <w:pPr>
              <w:spacing w:after="0"/>
              <w:jc w:val="left"/>
            </w:pPr>
            <w:r>
              <w:rPr>
                <w:sz w:val="16"/>
              </w:rPr>
              <w:t>Major disaster</w:t>
            </w:r>
          </w:p>
        </w:tc>
        <w:tc>
          <w:tcPr>
            <w:tcW w:type="dxa" w:w="1969"/>
          </w:tcPr>
          <w:p>
            <w:pPr>
              <w:spacing w:after="0"/>
              <w:jc w:val="left"/>
            </w:pPr>
            <w:r>
              <w:rPr>
                <w:sz w:val="16"/>
              </w:rPr>
              <w:t>Extreme Wildfire Threat</w:t>
            </w:r>
          </w:p>
        </w:tc>
        <w:tc>
          <w:tcPr>
            <w:tcW w:type="dxa" w:w="3408"/>
          </w:tcPr>
          <w:p>
            <w:pPr>
              <w:spacing w:after="0"/>
              <w:jc w:val="left"/>
            </w:pPr>
            <w:r>
              <w:rPr>
                <w:sz w:val="16"/>
              </w:rPr>
              <w:t>Wildfire</w:t>
            </w:r>
          </w:p>
        </w:tc>
        <w:tc>
          <w:tcPr>
            <w:tcW w:type="dxa" w:w="2271"/>
          </w:tcPr>
          <w:p>
            <w:pPr>
              <w:spacing w:after="0"/>
              <w:jc w:val="right"/>
            </w:pPr>
            <w:r>
              <w:rPr>
                <w:sz w:val="16"/>
              </w:rPr>
              <w:t>$7,334.61</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0"/>
          </w:tcPr>
          <w:p>
            <w:pPr>
              <w:spacing w:after="0"/>
              <w:jc w:val="left"/>
            </w:pPr>
            <w:r>
              <w:rPr>
                <w:sz w:val="16"/>
              </w:rPr>
              <w:t>Major disaster</w:t>
            </w:r>
          </w:p>
        </w:tc>
        <w:tc>
          <w:tcPr>
            <w:tcW w:type="dxa" w:w="1969"/>
          </w:tcPr>
          <w:p>
            <w:pPr>
              <w:spacing w:after="0"/>
              <w:jc w:val="left"/>
            </w:pPr>
            <w:r>
              <w:rPr>
                <w:sz w:val="16"/>
              </w:rPr>
              <w:t>Hurricane Rita</w:t>
            </w:r>
          </w:p>
        </w:tc>
        <w:tc>
          <w:tcPr>
            <w:tcW w:type="dxa" w:w="3408"/>
          </w:tcPr>
          <w:p>
            <w:pPr>
              <w:spacing w:after="0"/>
              <w:jc w:val="left"/>
            </w:pPr>
            <w:r>
              <w:rPr>
                <w:sz w:val="16"/>
              </w:rPr>
              <w:t>Hurricane: evacuation support (county designated for sheltering evacuees, no Individual Assistance), not a local hazard event; not counted</w:t>
            </w:r>
          </w:p>
        </w:tc>
        <w:tc>
          <w:tcPr>
            <w:tcW w:type="dxa" w:w="2271"/>
          </w:tcPr>
          <w:p>
            <w:pPr>
              <w:spacing w:after="0"/>
              <w:jc w:val="right"/>
            </w:pPr>
            <w:r>
              <w:rPr>
                <w:sz w:val="16"/>
              </w:rPr>
              <w:t>$89,788.30</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0"/>
          </w:tcPr>
          <w:p>
            <w:pPr>
              <w:spacing w:after="0"/>
              <w:jc w:val="left"/>
            </w:pPr>
            <w:r>
              <w:rPr>
                <w:sz w:val="16"/>
              </w:rPr>
              <w:t>Emergency</w:t>
            </w:r>
          </w:p>
        </w:tc>
        <w:tc>
          <w:tcPr>
            <w:tcW w:type="dxa" w:w="1969"/>
          </w:tcPr>
          <w:p>
            <w:pPr>
              <w:spacing w:after="0"/>
              <w:jc w:val="left"/>
            </w:pPr>
            <w:r>
              <w:rPr>
                <w:sz w:val="16"/>
              </w:rPr>
              <w:t>Hurricane Rita</w:t>
            </w:r>
          </w:p>
        </w:tc>
        <w:tc>
          <w:tcPr>
            <w:tcW w:type="dxa" w:w="3408"/>
          </w:tcPr>
          <w:p>
            <w:pPr>
              <w:spacing w:after="0"/>
              <w:jc w:val="left"/>
            </w:pPr>
            <w:r>
              <w:rPr>
                <w:sz w:val="16"/>
              </w:rPr>
              <w:t>Hurricane: evacuation support (county designated for sheltering evacuees, no Individual Assistance), not a local hazard event; not counted</w:t>
            </w:r>
          </w:p>
        </w:tc>
        <w:tc>
          <w:tcPr>
            <w:tcW w:type="dxa" w:w="2271"/>
          </w:tcPr>
          <w:p>
            <w:pPr>
              <w:spacing w:after="0"/>
              <w:jc w:val="right"/>
            </w:pPr>
            <w:r>
              <w:rPr>
                <w:sz w:val="16"/>
              </w:rPr>
              <w:t>$4,046.83</w:t>
            </w:r>
          </w:p>
        </w:tc>
        <w:tc>
          <w:tcPr>
            <w:tcW w:type="dxa" w:w="1221"/>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0"/>
          </w:tcPr>
          <w:p>
            <w:pPr>
              <w:spacing w:after="0"/>
              <w:jc w:val="left"/>
            </w:pPr>
            <w:r>
              <w:rPr>
                <w:sz w:val="16"/>
              </w:rPr>
              <w:t>Emergency</w:t>
            </w:r>
          </w:p>
        </w:tc>
        <w:tc>
          <w:tcPr>
            <w:tcW w:type="dxa" w:w="1969"/>
          </w:tcPr>
          <w:p>
            <w:pPr>
              <w:spacing w:after="0"/>
              <w:jc w:val="left"/>
            </w:pPr>
            <w:r>
              <w:rPr>
                <w:sz w:val="16"/>
              </w:rPr>
              <w:t>Hurricane Katrina Evacuation</w:t>
            </w:r>
          </w:p>
        </w:tc>
        <w:tc>
          <w:tcPr>
            <w:tcW w:type="dxa" w:w="3408"/>
          </w:tcPr>
          <w:p>
            <w:pPr>
              <w:spacing w:after="0"/>
              <w:jc w:val="left"/>
            </w:pPr>
            <w:r>
              <w:rPr>
                <w:sz w:val="16"/>
              </w:rPr>
              <w:t>Hurricane: evacuation support, not a local hazard event; not counted</w:t>
            </w:r>
          </w:p>
        </w:tc>
        <w:tc>
          <w:tcPr>
            <w:tcW w:type="dxa" w:w="2271"/>
          </w:tcPr>
          <w:p>
            <w:pPr>
              <w:spacing w:after="0"/>
              <w:jc w:val="right"/>
            </w:pPr>
            <w:r>
              <w:rPr>
                <w:sz w:val="16"/>
              </w:rPr>
              <w:t>$58,835.86</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50"/>
          </w:tcPr>
          <w:p>
            <w:pPr>
              <w:spacing w:after="0"/>
              <w:jc w:val="left"/>
            </w:pPr>
            <w:r>
              <w:rPr>
                <w:sz w:val="16"/>
              </w:rPr>
              <w:t>Emergency</w:t>
            </w:r>
          </w:p>
        </w:tc>
        <w:tc>
          <w:tcPr>
            <w:tcW w:type="dxa" w:w="1969"/>
          </w:tcPr>
          <w:p>
            <w:pPr>
              <w:spacing w:after="0"/>
              <w:jc w:val="left"/>
            </w:pPr>
            <w:r>
              <w:rPr>
                <w:sz w:val="16"/>
              </w:rPr>
              <w:t>Loss of the Space Shuttle Columbia</w:t>
            </w:r>
          </w:p>
        </w:tc>
        <w:tc>
          <w:tcPr>
            <w:tcW w:type="dxa" w:w="3408"/>
          </w:tcPr>
          <w:p>
            <w:pPr>
              <w:spacing w:after="0"/>
              <w:jc w:val="left"/>
            </w:pPr>
            <w:r>
              <w:rPr>
                <w:sz w:val="16"/>
              </w:rPr>
              <w:t>Non-natural, not counted</w:t>
            </w:r>
          </w:p>
        </w:tc>
        <w:tc>
          <w:tcPr>
            <w:tcW w:type="dxa" w:w="2271"/>
          </w:tcPr>
          <w:p>
            <w:pPr>
              <w:spacing w:after="0"/>
              <w:jc w:val="right"/>
            </w:pPr>
            <w:r>
              <w:rPr>
                <w:sz w:val="16"/>
              </w:rPr>
              <w:t>$2,024.76</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250"/>
          </w:tcPr>
          <w:p>
            <w:pPr>
              <w:spacing w:after="0"/>
              <w:jc w:val="left"/>
            </w:pPr>
            <w:r>
              <w:rPr>
                <w:sz w:val="16"/>
              </w:rPr>
              <w:t>Major disaster</w:t>
            </w:r>
          </w:p>
        </w:tc>
        <w:tc>
          <w:tcPr>
            <w:tcW w:type="dxa" w:w="1969"/>
          </w:tcPr>
          <w:p>
            <w:pPr>
              <w:spacing w:after="0"/>
              <w:jc w:val="left"/>
            </w:pPr>
            <w:r>
              <w:rPr>
                <w:sz w:val="16"/>
              </w:rPr>
              <w:t>Severe Winter Ice Storm</w:t>
            </w:r>
          </w:p>
        </w:tc>
        <w:tc>
          <w:tcPr>
            <w:tcW w:type="dxa" w:w="3408"/>
          </w:tcPr>
          <w:p>
            <w:pPr>
              <w:spacing w:after="0"/>
              <w:jc w:val="left"/>
            </w:pPr>
            <w:r>
              <w:rPr>
                <w:sz w:val="16"/>
              </w:rPr>
              <w:t>Ice Storm</w:t>
            </w:r>
          </w:p>
        </w:tc>
        <w:tc>
          <w:tcPr>
            <w:tcW w:type="dxa" w:w="2271"/>
          </w:tcPr>
          <w:p>
            <w:pPr>
              <w:spacing w:after="0"/>
              <w:jc w:val="right"/>
            </w:pPr>
            <w:r>
              <w:rPr>
                <w:sz w:val="16"/>
              </w:rPr>
              <w:t>$1,263,423.72</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0"/>
          </w:tcPr>
          <w:p>
            <w:pPr>
              <w:spacing w:after="0"/>
              <w:jc w:val="left"/>
            </w:pPr>
            <w:r>
              <w:rPr>
                <w:sz w:val="16"/>
              </w:rPr>
              <w:t>Emergency</w:t>
            </w:r>
          </w:p>
        </w:tc>
        <w:tc>
          <w:tcPr>
            <w:tcW w:type="dxa" w:w="1969"/>
          </w:tcPr>
          <w:p>
            <w:pPr>
              <w:spacing w:after="0"/>
              <w:jc w:val="left"/>
            </w:pPr>
            <w:r>
              <w:rPr>
                <w:sz w:val="16"/>
              </w:rPr>
              <w:t>Extreme Fire Hazards</w:t>
            </w:r>
          </w:p>
        </w:tc>
        <w:tc>
          <w:tcPr>
            <w:tcW w:type="dxa" w:w="3408"/>
          </w:tcPr>
          <w:p>
            <w:pPr>
              <w:spacing w:after="0"/>
              <w:jc w:val="left"/>
            </w:pPr>
            <w:r>
              <w:rPr>
                <w:sz w:val="16"/>
              </w:rPr>
              <w:t>Wildfire</w:t>
            </w:r>
          </w:p>
        </w:tc>
        <w:tc>
          <w:tcPr>
            <w:tcW w:type="dxa" w:w="2271"/>
          </w:tcPr>
          <w:p>
            <w:pPr>
              <w:spacing w:after="0"/>
              <w:jc w:val="right"/>
            </w:pPr>
            <w:r>
              <w:rPr>
                <w:sz w:val="16"/>
              </w:rPr>
              <w:t>no Public Assistance recorded</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0"/>
          </w:tcPr>
          <w:p>
            <w:pPr>
              <w:spacing w:after="0"/>
              <w:jc w:val="left"/>
            </w:pPr>
            <w:r>
              <w:rPr>
                <w:sz w:val="16"/>
              </w:rPr>
              <w:t>Major disaster</w:t>
            </w:r>
          </w:p>
        </w:tc>
        <w:tc>
          <w:tcPr>
            <w:tcW w:type="dxa" w:w="1969"/>
          </w:tcPr>
          <w:p>
            <w:pPr>
              <w:spacing w:after="0"/>
              <w:jc w:val="left"/>
            </w:pPr>
            <w:r>
              <w:rPr>
                <w:sz w:val="16"/>
              </w:rPr>
              <w:t>Tropical Storm Charley</w:t>
            </w:r>
          </w:p>
        </w:tc>
        <w:tc>
          <w:tcPr>
            <w:tcW w:type="dxa" w:w="3408"/>
          </w:tcPr>
          <w:p>
            <w:pPr>
              <w:spacing w:after="0"/>
              <w:jc w:val="left"/>
            </w:pPr>
            <w:r>
              <w:rPr>
                <w:sz w:val="16"/>
              </w:rPr>
              <w:t>Hurricane; Inland Flooding: designated for Hazard Mitigation only (no Public or Individual Assistance for this county); not counted</w:t>
            </w:r>
          </w:p>
        </w:tc>
        <w:tc>
          <w:tcPr>
            <w:tcW w:type="dxa" w:w="2271"/>
          </w:tcPr>
          <w:p>
            <w:pPr>
              <w:spacing w:after="0"/>
              <w:jc w:val="right"/>
            </w:pPr>
            <w:r>
              <w:rPr>
                <w:sz w:val="16"/>
              </w:rPr>
              <w:t>PA not declared for this county</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50"/>
          </w:tcPr>
          <w:p>
            <w:pPr>
              <w:spacing w:after="0"/>
              <w:jc w:val="left"/>
            </w:pPr>
            <w:r>
              <w:rPr>
                <w:sz w:val="16"/>
              </w:rPr>
              <w:t>Emergency</w:t>
            </w:r>
          </w:p>
        </w:tc>
        <w:tc>
          <w:tcPr>
            <w:tcW w:type="dxa" w:w="1969"/>
          </w:tcPr>
          <w:p>
            <w:pPr>
              <w:spacing w:after="0"/>
              <w:jc w:val="left"/>
            </w:pPr>
            <w:r>
              <w:rPr>
                <w:sz w:val="16"/>
              </w:rPr>
              <w:t>Extreme  Fire Hazard</w:t>
            </w:r>
          </w:p>
        </w:tc>
        <w:tc>
          <w:tcPr>
            <w:tcW w:type="dxa" w:w="3408"/>
          </w:tcPr>
          <w:p>
            <w:pPr>
              <w:spacing w:after="0"/>
              <w:jc w:val="left"/>
            </w:pPr>
            <w:r>
              <w:rPr>
                <w:sz w:val="16"/>
              </w:rPr>
              <w:t>Wildfire</w:t>
            </w:r>
          </w:p>
        </w:tc>
        <w:tc>
          <w:tcPr>
            <w:tcW w:type="dxa" w:w="2271"/>
          </w:tcPr>
          <w:p>
            <w:pPr>
              <w:spacing w:after="0"/>
              <w:jc w:val="right"/>
            </w:pPr>
            <w:r>
              <w:rPr>
                <w:sz w:val="16"/>
              </w:rPr>
              <w:t>no Public Assistance recorded</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50"/>
          </w:tcPr>
          <w:p>
            <w:pPr>
              <w:spacing w:after="0"/>
              <w:jc w:val="left"/>
            </w:pPr>
            <w:r>
              <w:rPr>
                <w:sz w:val="16"/>
              </w:rPr>
              <w:t>Major disaster</w:t>
            </w:r>
          </w:p>
        </w:tc>
        <w:tc>
          <w:tcPr>
            <w:tcW w:type="dxa" w:w="1969"/>
          </w:tcPr>
          <w:p>
            <w:pPr>
              <w:spacing w:after="0"/>
              <w:jc w:val="left"/>
            </w:pPr>
            <w:r>
              <w:rPr>
                <w:sz w:val="16"/>
              </w:rPr>
              <w:t>Severe Thunderstorms</w:t>
            </w:r>
          </w:p>
        </w:tc>
        <w:tc>
          <w:tcPr>
            <w:tcW w:type="dxa" w:w="3408"/>
          </w:tcPr>
          <w:p>
            <w:pPr>
              <w:spacing w:after="0"/>
              <w:jc w:val="left"/>
            </w:pPr>
            <w:r>
              <w:rPr>
                <w:sz w:val="16"/>
              </w:rPr>
              <w:t>Inland Flooding</w:t>
            </w:r>
          </w:p>
        </w:tc>
        <w:tc>
          <w:tcPr>
            <w:tcW w:type="dxa" w:w="2271"/>
          </w:tcPr>
          <w:p>
            <w:pPr>
              <w:spacing w:after="0"/>
              <w:jc w:val="right"/>
            </w:pPr>
            <w:r>
              <w:rPr>
                <w:sz w:val="16"/>
              </w:rPr>
              <w:t>no Public Assistance recorded</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50"/>
          </w:tcPr>
          <w:p>
            <w:pPr>
              <w:spacing w:after="0"/>
              <w:jc w:val="left"/>
            </w:pPr>
            <w:r>
              <w:rPr>
                <w:sz w:val="16"/>
              </w:rPr>
              <w:t>Major disaster</w:t>
            </w:r>
          </w:p>
        </w:tc>
        <w:tc>
          <w:tcPr>
            <w:tcW w:type="dxa" w:w="1969"/>
          </w:tcPr>
          <w:p>
            <w:pPr>
              <w:spacing w:after="0"/>
              <w:jc w:val="left"/>
            </w:pPr>
            <w:r>
              <w:rPr>
                <w:sz w:val="16"/>
              </w:rPr>
              <w:t>Severe Storms, Tornadoes &amp; Flooding</w:t>
            </w:r>
          </w:p>
        </w:tc>
        <w:tc>
          <w:tcPr>
            <w:tcW w:type="dxa" w:w="3408"/>
          </w:tcPr>
          <w:p>
            <w:pPr>
              <w:spacing w:after="0"/>
              <w:jc w:val="left"/>
            </w:pPr>
            <w:r>
              <w:rPr>
                <w:sz w:val="16"/>
              </w:rPr>
              <w:t>Inland Flooding; Tornado</w:t>
            </w:r>
          </w:p>
        </w:tc>
        <w:tc>
          <w:tcPr>
            <w:tcW w:type="dxa" w:w="2271"/>
          </w:tcPr>
          <w:p>
            <w:pPr>
              <w:spacing w:after="0"/>
              <w:jc w:val="right"/>
            </w:pPr>
            <w:r>
              <w:rPr>
                <w:sz w:val="16"/>
              </w:rPr>
              <w:t>no Public Assistance recorded</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1989-04-23</w:t>
            </w:r>
          </w:p>
        </w:tc>
        <w:tc>
          <w:tcPr>
            <w:tcW w:type="dxa" w:w="1037"/>
          </w:tcPr>
          <w:p>
            <w:pPr>
              <w:spacing w:after="0"/>
              <w:jc w:val="left"/>
            </w:pPr>
            <w:r>
              <w:rPr>
                <w:sz w:val="16"/>
              </w:rPr>
              <w:t>1989-03-28</w:t>
            </w:r>
          </w:p>
        </w:tc>
        <w:tc>
          <w:tcPr>
            <w:tcW w:type="dxa" w:w="1037"/>
          </w:tcPr>
          <w:p>
            <w:pPr>
              <w:spacing w:after="0"/>
              <w:jc w:val="left"/>
            </w:pPr>
            <w:r>
              <w:rPr>
                <w:sz w:val="16"/>
              </w:rPr>
              <w:t>DR-823-TX</w:t>
            </w:r>
          </w:p>
        </w:tc>
        <w:tc>
          <w:tcPr>
            <w:tcW w:type="dxa" w:w="1250"/>
          </w:tcPr>
          <w:p>
            <w:pPr>
              <w:spacing w:after="0"/>
              <w:jc w:val="left"/>
            </w:pPr>
            <w:r>
              <w:rPr>
                <w:sz w:val="16"/>
              </w:rPr>
              <w:t>Major disaster</w:t>
            </w:r>
          </w:p>
        </w:tc>
        <w:tc>
          <w:tcPr>
            <w:tcW w:type="dxa" w:w="1969"/>
          </w:tcPr>
          <w:p>
            <w:pPr>
              <w:spacing w:after="0"/>
              <w:jc w:val="left"/>
            </w:pPr>
            <w:r>
              <w:rPr>
                <w:sz w:val="16"/>
              </w:rPr>
              <w:t>Severe Storms &amp; Flooding</w:t>
            </w:r>
          </w:p>
        </w:tc>
        <w:tc>
          <w:tcPr>
            <w:tcW w:type="dxa" w:w="3408"/>
          </w:tcPr>
          <w:p>
            <w:pPr>
              <w:spacing w:after="0"/>
              <w:jc w:val="left"/>
            </w:pPr>
            <w:r>
              <w:rPr>
                <w:sz w:val="16"/>
              </w:rPr>
              <w:t>Inland Flooding</w:t>
            </w:r>
          </w:p>
        </w:tc>
        <w:tc>
          <w:tcPr>
            <w:tcW w:type="dxa" w:w="2271"/>
          </w:tcPr>
          <w:p>
            <w:pPr>
              <w:spacing w:after="0"/>
              <w:jc w:val="right"/>
            </w:pPr>
            <w:r>
              <w:rPr>
                <w:sz w:val="16"/>
              </w:rPr>
              <w:t>no Public Assistance recorded</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1987-05-26</w:t>
            </w:r>
          </w:p>
        </w:tc>
        <w:tc>
          <w:tcPr>
            <w:tcW w:type="dxa" w:w="1037"/>
          </w:tcPr>
          <w:p>
            <w:pPr>
              <w:spacing w:after="0"/>
              <w:jc w:val="left"/>
            </w:pPr>
            <w:r>
              <w:rPr>
                <w:sz w:val="16"/>
              </w:rPr>
              <w:t>1987-05-22</w:t>
            </w:r>
          </w:p>
        </w:tc>
        <w:tc>
          <w:tcPr>
            <w:tcW w:type="dxa" w:w="1037"/>
          </w:tcPr>
          <w:p>
            <w:pPr>
              <w:spacing w:after="0"/>
              <w:jc w:val="left"/>
            </w:pPr>
            <w:r>
              <w:rPr>
                <w:sz w:val="16"/>
              </w:rPr>
              <w:t>DR-793-TX</w:t>
            </w:r>
          </w:p>
        </w:tc>
        <w:tc>
          <w:tcPr>
            <w:tcW w:type="dxa" w:w="1250"/>
          </w:tcPr>
          <w:p>
            <w:pPr>
              <w:spacing w:after="0"/>
              <w:jc w:val="left"/>
            </w:pPr>
            <w:r>
              <w:rPr>
                <w:sz w:val="16"/>
              </w:rPr>
              <w:t>Major disaster</w:t>
            </w:r>
          </w:p>
        </w:tc>
        <w:tc>
          <w:tcPr>
            <w:tcW w:type="dxa" w:w="1969"/>
          </w:tcPr>
          <w:p>
            <w:pPr>
              <w:spacing w:after="0"/>
              <w:jc w:val="left"/>
            </w:pPr>
            <w:r>
              <w:rPr>
                <w:sz w:val="16"/>
              </w:rPr>
              <w:t>Severe Storms &amp; Tornadoes</w:t>
            </w:r>
          </w:p>
        </w:tc>
        <w:tc>
          <w:tcPr>
            <w:tcW w:type="dxa" w:w="3408"/>
          </w:tcPr>
          <w:p>
            <w:pPr>
              <w:spacing w:after="0"/>
              <w:jc w:val="left"/>
            </w:pPr>
            <w:r>
              <w:rPr>
                <w:sz w:val="16"/>
              </w:rPr>
              <w:t>Tornado</w:t>
            </w:r>
          </w:p>
        </w:tc>
        <w:tc>
          <w:tcPr>
            <w:tcW w:type="dxa" w:w="2271"/>
          </w:tcPr>
          <w:p>
            <w:pPr>
              <w:spacing w:after="0"/>
              <w:jc w:val="right"/>
            </w:pPr>
            <w:r>
              <w:rPr>
                <w:sz w:val="16"/>
              </w:rPr>
              <w:t>PA not declared for this county</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250"/>
          </w:tcPr>
          <w:p>
            <w:pPr>
              <w:spacing w:after="0"/>
              <w:jc w:val="left"/>
            </w:pPr>
            <w:r>
              <w:rPr>
                <w:sz w:val="16"/>
              </w:rPr>
              <w:t>Major disaster</w:t>
            </w:r>
          </w:p>
        </w:tc>
        <w:tc>
          <w:tcPr>
            <w:tcW w:type="dxa" w:w="1969"/>
          </w:tcPr>
          <w:p>
            <w:pPr>
              <w:spacing w:after="0"/>
              <w:jc w:val="left"/>
            </w:pPr>
            <w:r>
              <w:rPr>
                <w:sz w:val="16"/>
              </w:rPr>
              <w:t>Severe Storms &amp; Flooding</w:t>
            </w:r>
          </w:p>
        </w:tc>
        <w:tc>
          <w:tcPr>
            <w:tcW w:type="dxa" w:w="3408"/>
          </w:tcPr>
          <w:p>
            <w:pPr>
              <w:spacing w:after="0"/>
              <w:jc w:val="left"/>
            </w:pPr>
            <w:r>
              <w:rPr>
                <w:sz w:val="16"/>
              </w:rPr>
              <w:t>Inland Flooding</w:t>
            </w:r>
          </w:p>
        </w:tc>
        <w:tc>
          <w:tcPr>
            <w:tcW w:type="dxa" w:w="2271"/>
          </w:tcPr>
          <w:p>
            <w:pPr>
              <w:spacing w:after="0"/>
              <w:jc w:val="right"/>
            </w:pPr>
            <w:r>
              <w:rPr>
                <w:sz w:val="16"/>
              </w:rPr>
              <w:t>no Public Assistance recorded</w:t>
            </w:r>
          </w:p>
        </w:tc>
        <w:tc>
          <w:tcPr>
            <w:tcW w:type="dxa" w:w="12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DR-199-TX</w:t>
            </w:r>
          </w:p>
        </w:tc>
        <w:tc>
          <w:tcPr>
            <w:tcW w:type="dxa" w:w="1250"/>
          </w:tcPr>
          <w:p>
            <w:pPr>
              <w:spacing w:after="0"/>
              <w:jc w:val="left"/>
            </w:pPr>
            <w:r>
              <w:rPr>
                <w:sz w:val="16"/>
              </w:rPr>
              <w:t>Major disaster</w:t>
            </w:r>
          </w:p>
        </w:tc>
        <w:tc>
          <w:tcPr>
            <w:tcW w:type="dxa" w:w="1969"/>
          </w:tcPr>
          <w:p>
            <w:pPr>
              <w:spacing w:after="0"/>
              <w:jc w:val="left"/>
            </w:pPr>
            <w:r>
              <w:rPr>
                <w:sz w:val="16"/>
              </w:rPr>
              <w:t>Tornadoes &amp; Flooding</w:t>
            </w:r>
          </w:p>
        </w:tc>
        <w:tc>
          <w:tcPr>
            <w:tcW w:type="dxa" w:w="3408"/>
          </w:tcPr>
          <w:p>
            <w:pPr>
              <w:spacing w:after="0"/>
              <w:jc w:val="left"/>
            </w:pPr>
            <w:r>
              <w:rPr>
                <w:sz w:val="16"/>
              </w:rPr>
              <w:t>Tornado (primary); also designated: Inland Flooding</w:t>
            </w:r>
          </w:p>
        </w:tc>
        <w:tc>
          <w:tcPr>
            <w:tcW w:type="dxa" w:w="2271"/>
          </w:tcPr>
          <w:p>
            <w:pPr>
              <w:spacing w:after="0"/>
              <w:jc w:val="right"/>
            </w:pPr>
            <w:r>
              <w:rPr>
                <w:sz w:val="16"/>
              </w:rPr>
              <w:t>no Public Assistance recorded</w:t>
            </w:r>
          </w:p>
        </w:tc>
        <w:tc>
          <w:tcPr>
            <w:tcW w:type="dxa" w:w="1221"/>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$16,910.32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w:t>
            </w:r>
          </w:p>
        </w:tc>
        <w:tc>
          <w:tcPr>
            <w:tcW w:type="dxa" w:w="1123"/>
          </w:tcPr>
          <w:p>
            <w:pPr>
              <w:spacing w:after="0"/>
              <w:jc w:val="right"/>
            </w:pPr>
            <w:r>
              <w:rPr>
                <w:sz w:val="16"/>
              </w:rPr>
              <w:t>3</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49</w:t>
            </w:r>
          </w:p>
        </w:tc>
        <w:tc>
          <w:tcPr>
            <w:tcW w:type="dxa" w:w="1123"/>
          </w:tcPr>
          <w:p>
            <w:pPr>
              <w:spacing w:after="0"/>
              <w:jc w:val="right"/>
            </w:pPr>
            <w:r>
              <w:rPr>
                <w:sz w:val="16"/>
              </w:rPr>
              <w:t>17</w:t>
            </w:r>
          </w:p>
        </w:tc>
        <w:tc>
          <w:tcPr>
            <w:tcW w:type="dxa" w:w="1964"/>
          </w:tcPr>
          <w:p>
            <w:pPr>
              <w:spacing w:after="0"/>
              <w:jc w:val="right"/>
            </w:pPr>
            <w:r>
              <w:rPr>
                <w:sz w:val="16"/>
              </w:rPr>
              <w:t>1</w:t>
            </w:r>
          </w:p>
        </w:tc>
        <w:tc>
          <w:tcPr>
            <w:tcW w:type="dxa" w:w="777"/>
          </w:tcPr>
          <w:p>
            <w:pPr>
              <w:spacing w:after="0"/>
              <w:jc w:val="right"/>
            </w:pPr>
            <w:r>
              <w:rPr>
                <w:sz w:val="16"/>
              </w:rPr>
              <w:t>18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247</w:t>
            </w:r>
          </w:p>
        </w:tc>
        <w:tc>
          <w:tcPr>
            <w:tcW w:type="dxa" w:w="1123"/>
          </w:tcPr>
          <w:p>
            <w:pPr>
              <w:spacing w:after="0"/>
              <w:jc w:val="right"/>
            </w:pPr>
            <w:r>
              <w:rPr>
                <w:sz w:val="16"/>
              </w:rPr>
              <w:t>29</w:t>
            </w:r>
          </w:p>
        </w:tc>
        <w:tc>
          <w:tcPr>
            <w:tcW w:type="dxa" w:w="1964"/>
          </w:tcPr>
          <w:p>
            <w:pPr>
              <w:spacing w:after="0"/>
              <w:jc w:val="right"/>
            </w:pPr>
            <w:r>
              <w:rPr>
                <w:sz w:val="16"/>
              </w:rPr>
              <w:t>7</w:t>
            </w:r>
          </w:p>
        </w:tc>
        <w:tc>
          <w:tcPr>
            <w:tcW w:type="dxa" w:w="777"/>
          </w:tcPr>
          <w:p>
            <w:pPr>
              <w:spacing w:after="0"/>
              <w:jc w:val="right"/>
            </w:pPr>
            <w:r>
              <w:rPr>
                <w:sz w:val="16"/>
              </w:rPr>
              <w:t>29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82</w:t>
            </w:r>
          </w:p>
        </w:tc>
        <w:tc>
          <w:tcPr>
            <w:tcW w:type="dxa" w:w="1123"/>
          </w:tcPr>
          <w:p>
            <w:pPr>
              <w:spacing w:after="0"/>
              <w:jc w:val="right"/>
            </w:pPr>
            <w:r>
              <w:rPr>
                <w:sz w:val="16"/>
              </w:rPr>
              <w:t>44</w:t>
            </w:r>
          </w:p>
        </w:tc>
        <w:tc>
          <w:tcPr>
            <w:tcW w:type="dxa" w:w="1964"/>
          </w:tcPr>
          <w:p>
            <w:pPr>
              <w:spacing w:after="0"/>
              <w:jc w:val="right"/>
            </w:pPr>
            <w:r>
              <w:rPr>
                <w:sz w:val="16"/>
              </w:rPr>
              <w:t>5</w:t>
            </w:r>
          </w:p>
        </w:tc>
        <w:tc>
          <w:tcPr>
            <w:tcW w:type="dxa" w:w="777"/>
          </w:tcPr>
          <w:p>
            <w:pPr>
              <w:spacing w:after="0"/>
              <w:jc w:val="right"/>
            </w:pPr>
            <w:r>
              <w:rPr>
                <w:sz w:val="16"/>
              </w:rPr>
              <w:t>44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62</w:t>
            </w:r>
          </w:p>
        </w:tc>
        <w:tc>
          <w:tcPr>
            <w:tcW w:type="dxa" w:w="1123"/>
          </w:tcPr>
          <w:p>
            <w:pPr>
              <w:spacing w:after="0"/>
              <w:jc w:val="right"/>
            </w:pPr>
            <w:r>
              <w:rPr>
                <w:sz w:val="16"/>
              </w:rPr>
              <w:t>10</w:t>
            </w:r>
          </w:p>
        </w:tc>
        <w:tc>
          <w:tcPr>
            <w:tcW w:type="dxa" w:w="1964"/>
          </w:tcPr>
          <w:p>
            <w:pPr>
              <w:spacing w:after="0"/>
              <w:jc w:val="right"/>
            </w:pPr>
            <w:r>
              <w:rPr>
                <w:sz w:val="16"/>
              </w:rPr>
              <w:t>1</w:t>
            </w:r>
          </w:p>
        </w:tc>
        <w:tc>
          <w:tcPr>
            <w:tcW w:type="dxa" w:w="777"/>
          </w:tcPr>
          <w:p>
            <w:pPr>
              <w:spacing w:after="0"/>
              <w:jc w:val="right"/>
            </w:pPr>
            <w:r>
              <w:rPr>
                <w:sz w:val="16"/>
              </w:rPr>
              <w:t>10</w:t>
            </w:r>
          </w:p>
        </w:tc>
        <w:tc>
          <w:tcPr>
            <w:tcW w:type="dxa" w:w="1613"/>
          </w:tcPr>
          <w:p>
            <w:pPr>
              <w:spacing w:after="0"/>
              <w:jc w:val="right"/>
            </w:pPr>
            <w:r>
              <w:rPr>
                <w:sz w:val="16"/>
              </w:rPr>
              <w:t>8</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403</w:t>
            </w:r>
          </w:p>
        </w:tc>
        <w:tc>
          <w:tcPr>
            <w:tcW w:type="dxa" w:w="1123"/>
          </w:tcPr>
          <w:p>
            <w:pPr>
              <w:spacing w:after="0"/>
              <w:jc w:val="right"/>
            </w:pPr>
            <w:r>
              <w:rPr>
                <w:sz w:val="16"/>
              </w:rPr>
              <w:t>89</w:t>
            </w:r>
          </w:p>
        </w:tc>
        <w:tc>
          <w:tcPr>
            <w:tcW w:type="dxa" w:w="1964"/>
          </w:tcPr>
          <w:p>
            <w:pPr>
              <w:spacing w:after="0"/>
              <w:jc w:val="right"/>
            </w:pPr>
            <w:r>
              <w:rPr>
                <w:sz w:val="16"/>
              </w:rPr>
              <w:t>10</w:t>
            </w:r>
          </w:p>
        </w:tc>
        <w:tc>
          <w:tcPr>
            <w:tcW w:type="dxa" w:w="777"/>
          </w:tcPr>
          <w:p>
            <w:pPr>
              <w:spacing w:after="0"/>
              <w:jc w:val="right"/>
            </w:pPr>
            <w:r>
              <w:rPr>
                <w:sz w:val="16"/>
              </w:rPr>
              <w:t>91</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2 High Wind and 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71</w:t>
            </w:r>
          </w:p>
        </w:tc>
        <w:tc>
          <w:tcPr>
            <w:tcW w:type="dxa" w:w="1123"/>
          </w:tcPr>
          <w:p>
            <w:pPr>
              <w:spacing w:after="0"/>
              <w:jc w:val="right"/>
            </w:pPr>
            <w:r>
              <w:rPr>
                <w:sz w:val="16"/>
              </w:rPr>
              <w:t>9</w:t>
            </w:r>
          </w:p>
        </w:tc>
        <w:tc>
          <w:tcPr>
            <w:tcW w:type="dxa" w:w="1964"/>
          </w:tcPr>
          <w:p>
            <w:pPr>
              <w:spacing w:after="0"/>
              <w:jc w:val="right"/>
            </w:pPr>
            <w:r>
              <w:rPr>
                <w:sz w:val="16"/>
              </w:rPr>
              <w:t>1</w:t>
            </w:r>
          </w:p>
        </w:tc>
        <w:tc>
          <w:tcPr>
            <w:tcW w:type="dxa" w:w="777"/>
          </w:tcPr>
          <w:p>
            <w:pPr>
              <w:spacing w:after="0"/>
              <w:jc w:val="right"/>
            </w:pPr>
            <w:r>
              <w:rPr>
                <w:sz w:val="16"/>
              </w:rPr>
              <w:t>9</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23</w:t>
            </w:r>
          </w:p>
        </w:tc>
        <w:tc>
          <w:tcPr>
            <w:tcW w:type="dxa" w:w="1123"/>
          </w:tcPr>
          <w:p>
            <w:pPr>
              <w:spacing w:after="0"/>
              <w:jc w:val="right"/>
            </w:pPr>
            <w:r>
              <w:rPr>
                <w:sz w:val="16"/>
              </w:rPr>
              <w:t>4</w:t>
            </w:r>
          </w:p>
        </w:tc>
        <w:tc>
          <w:tcPr>
            <w:tcW w:type="dxa" w:w="1964"/>
          </w:tcPr>
          <w:p>
            <w:pPr>
              <w:spacing w:after="0"/>
              <w:jc w:val="right"/>
            </w:pPr>
            <w:r>
              <w:rPr>
                <w:sz w:val="16"/>
              </w:rPr>
              <w:t>3</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1"/>
        <w:gridCol w:w="1837"/>
        <w:gridCol w:w="2876"/>
        <w:gridCol w:w="925"/>
        <w:gridCol w:w="2040"/>
        <w:gridCol w:w="1420"/>
        <w:gridCol w:w="2637"/>
      </w:tblGrid>
      <w:tr>
        <w:trPr>
          <w:cantSplit/>
          <w:tblHeader/>
        </w:trPr>
        <w:tc>
          <w:tcPr>
            <w:tcW w:type="dxa" w:w="1037"/>
            <w:shd w:val="clear" w:color="auto" w:fill="E8E8E8"/>
          </w:tcPr>
          <w:p>
            <w:pPr>
              <w:spacing w:after="0"/>
              <w:jc w:val="left"/>
            </w:pPr>
            <w:r>
              <w:rPr>
                <w:b/>
                <w:sz w:val="16"/>
              </w:rPr>
              <w:t>Date</w:t>
            </w:r>
          </w:p>
        </w:tc>
        <w:tc>
          <w:tcPr>
            <w:tcW w:type="dxa" w:w="1341"/>
            <w:shd w:val="clear" w:color="auto" w:fill="E8E8E8"/>
          </w:tcPr>
          <w:p>
            <w:pPr>
              <w:spacing w:after="0"/>
              <w:jc w:val="left"/>
            </w:pPr>
            <w:r>
              <w:rPr>
                <w:b/>
                <w:sz w:val="16"/>
              </w:rPr>
              <w:t>Event type</w:t>
            </w:r>
          </w:p>
        </w:tc>
        <w:tc>
          <w:tcPr>
            <w:tcW w:type="dxa" w:w="1837"/>
            <w:shd w:val="clear" w:color="auto" w:fill="E8E8E8"/>
          </w:tcPr>
          <w:p>
            <w:pPr>
              <w:spacing w:after="0"/>
              <w:jc w:val="left"/>
            </w:pPr>
            <w:r>
              <w:rPr>
                <w:b/>
                <w:sz w:val="16"/>
              </w:rPr>
              <w:t>Magnitude or extent</w:t>
            </w:r>
          </w:p>
        </w:tc>
        <w:tc>
          <w:tcPr>
            <w:tcW w:type="dxa" w:w="2876"/>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40"/>
            <w:shd w:val="clear" w:color="auto" w:fill="E8E8E8"/>
          </w:tcPr>
          <w:p>
            <w:pPr>
              <w:spacing w:after="0"/>
              <w:jc w:val="left"/>
            </w:pPr>
            <w:r>
              <w:rPr>
                <w:b/>
                <w:sz w:val="16"/>
              </w:rPr>
              <w:t>Location</w:t>
            </w:r>
          </w:p>
        </w:tc>
        <w:tc>
          <w:tcPr>
            <w:tcW w:type="dxa" w:w="1420"/>
            <w:shd w:val="clear" w:color="auto" w:fill="E8E8E8"/>
          </w:tcPr>
          <w:p>
            <w:pPr>
              <w:spacing w:after="0"/>
              <w:jc w:val="left"/>
            </w:pPr>
            <w:r>
              <w:rPr>
                <w:b/>
                <w:sz w:val="16"/>
              </w:rPr>
              <w:t>Flags</w:t>
            </w:r>
          </w:p>
        </w:tc>
        <w:tc>
          <w:tcPr>
            <w:tcW w:type="dxa" w:w="26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41"/>
          </w:tcPr>
          <w:p>
            <w:pPr>
              <w:spacing w:after="0"/>
              <w:jc w:val="left"/>
            </w:pPr>
            <w:r>
              <w:rPr>
                <w:sz w:val="16"/>
              </w:rPr>
              <w:t>Cold/Wind Chill</w:t>
            </w:r>
          </w:p>
        </w:tc>
        <w:tc>
          <w:tcPr>
            <w:tcW w:type="dxa" w:w="1837"/>
          </w:tcPr>
          <w:p>
            <w:pPr>
              <w:spacing w:after="0"/>
              <w:jc w:val="left"/>
            </w:pPr>
          </w:p>
        </w:tc>
        <w:tc>
          <w:tcPr>
            <w:tcW w:type="dxa" w:w="2876"/>
          </w:tcPr>
          <w:p>
            <w:pPr>
              <w:spacing w:after="0"/>
              <w:jc w:val="left"/>
            </w:pPr>
            <w:r>
              <w:rPr>
                <w:sz w:val="16"/>
              </w:rPr>
              <w:t>$0 property; $0 crops (zone total, 2026 dollars)</w:t>
            </w:r>
          </w:p>
        </w:tc>
        <w:tc>
          <w:tcPr>
            <w:tcW w:type="dxa" w:w="925"/>
          </w:tcPr>
          <w:p>
            <w:pPr>
              <w:spacing w:after="0"/>
              <w:jc w:val="right"/>
            </w:pPr>
            <w:r>
              <w:rPr>
                <w:sz w:val="16"/>
              </w:rPr>
              <w:t>0, 0</w:t>
            </w:r>
          </w:p>
        </w:tc>
        <w:tc>
          <w:tcPr>
            <w:tcW w:type="dxa" w:w="2040"/>
          </w:tcPr>
          <w:p>
            <w:pPr>
              <w:spacing w:after="0"/>
              <w:jc w:val="left"/>
            </w:pPr>
            <w:r>
              <w:rPr>
                <w:sz w:val="16"/>
              </w:rPr>
              <w:t>NWS zone TXZ150 (RUSK), zone-level</w:t>
            </w:r>
          </w:p>
        </w:tc>
        <w:tc>
          <w:tcPr>
            <w:tcW w:type="dxa" w:w="1420"/>
          </w:tcPr>
          <w:p>
            <w:pPr>
              <w:spacing w:after="0"/>
              <w:jc w:val="left"/>
            </w:pPr>
            <w:r>
              <w:rPr>
                <w:sz w:val="16"/>
              </w:rPr>
              <w:t>new since last plan; within last 5 years</w:t>
            </w:r>
          </w:p>
        </w:tc>
        <w:tc>
          <w:tcPr>
            <w:tcW w:type="dxa" w:w="26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2021-10-28</w:t>
            </w:r>
          </w:p>
        </w:tc>
        <w:tc>
          <w:tcPr>
            <w:tcW w:type="dxa" w:w="1341"/>
          </w:tcPr>
          <w:p>
            <w:pPr>
              <w:spacing w:after="0"/>
              <w:jc w:val="left"/>
            </w:pPr>
            <w:r>
              <w:rPr>
                <w:sz w:val="16"/>
              </w:rPr>
              <w:t>High Wind</w:t>
            </w:r>
          </w:p>
        </w:tc>
        <w:tc>
          <w:tcPr>
            <w:tcW w:type="dxa" w:w="1837"/>
          </w:tcPr>
          <w:p>
            <w:pPr>
              <w:spacing w:after="0"/>
              <w:jc w:val="left"/>
            </w:pPr>
            <w:r>
              <w:rPr>
                <w:sz w:val="16"/>
              </w:rPr>
              <w:t>50 kt (58 mph) measured gust</w:t>
            </w:r>
          </w:p>
        </w:tc>
        <w:tc>
          <w:tcPr>
            <w:tcW w:type="dxa" w:w="2876"/>
          </w:tcPr>
          <w:p>
            <w:pPr>
              <w:spacing w:after="0"/>
              <w:jc w:val="left"/>
            </w:pPr>
            <w:r>
              <w:rPr>
                <w:sz w:val="16"/>
              </w:rPr>
              <w:t>property not reported; $0 crops (zone total, 2021 dollars)</w:t>
            </w:r>
          </w:p>
        </w:tc>
        <w:tc>
          <w:tcPr>
            <w:tcW w:type="dxa" w:w="925"/>
          </w:tcPr>
          <w:p>
            <w:pPr>
              <w:spacing w:after="0"/>
              <w:jc w:val="right"/>
            </w:pPr>
            <w:r>
              <w:rPr>
                <w:sz w:val="16"/>
              </w:rPr>
              <w:t>0, 0</w:t>
            </w:r>
          </w:p>
        </w:tc>
        <w:tc>
          <w:tcPr>
            <w:tcW w:type="dxa" w:w="2040"/>
          </w:tcPr>
          <w:p>
            <w:pPr>
              <w:spacing w:after="0"/>
              <w:jc w:val="left"/>
            </w:pPr>
            <w:r>
              <w:rPr>
                <w:sz w:val="16"/>
              </w:rPr>
              <w:t>NWS zone TXZ150 (RUSK), zone-level</w:t>
            </w:r>
          </w:p>
        </w:tc>
        <w:tc>
          <w:tcPr>
            <w:tcW w:type="dxa" w:w="1420"/>
          </w:tcPr>
          <w:p>
            <w:pPr>
              <w:spacing w:after="0"/>
              <w:jc w:val="left"/>
            </w:pPr>
            <w:r>
              <w:rPr>
                <w:sz w:val="16"/>
              </w:rPr>
              <w:t>in the 12 months before plan approval; within last 5 years</w:t>
            </w:r>
          </w:p>
        </w:tc>
        <w:tc>
          <w:tcPr>
            <w:tcW w:type="dxa" w:w="2637"/>
          </w:tcPr>
          <w:p>
            <w:pPr>
              <w:spacing w:after="0"/>
              <w:jc w:val="left"/>
            </w:pPr>
            <w:r>
              <w:rPr>
                <w:sz w:val="16"/>
              </w:rPr>
              <w:t>B1-c worst recorded: High Wind and Strong Wind</w:t>
            </w:r>
          </w:p>
        </w:tc>
      </w:tr>
      <w:tr>
        <w:trPr>
          <w:cantSplit/>
        </w:trPr>
        <w:tc>
          <w:tcPr>
            <w:tcW w:type="dxa" w:w="1037"/>
          </w:tcPr>
          <w:p>
            <w:pPr>
              <w:spacing w:after="0"/>
              <w:jc w:val="left"/>
            </w:pPr>
            <w:r>
              <w:rPr>
                <w:sz w:val="16"/>
              </w:rPr>
              <w:t>2021-02-16</w:t>
            </w:r>
          </w:p>
        </w:tc>
        <w:tc>
          <w:tcPr>
            <w:tcW w:type="dxa" w:w="1341"/>
          </w:tcPr>
          <w:p>
            <w:pPr>
              <w:spacing w:after="0"/>
              <w:jc w:val="left"/>
            </w:pPr>
            <w:r>
              <w:rPr>
                <w:sz w:val="16"/>
              </w:rPr>
              <w:t>Winter Storm</w:t>
            </w:r>
          </w:p>
        </w:tc>
        <w:tc>
          <w:tcPr>
            <w:tcW w:type="dxa" w:w="1837"/>
          </w:tcPr>
          <w:p>
            <w:pPr>
              <w:spacing w:after="0"/>
              <w:jc w:val="left"/>
            </w:pPr>
          </w:p>
        </w:tc>
        <w:tc>
          <w:tcPr>
            <w:tcW w:type="dxa" w:w="2876"/>
          </w:tcPr>
          <w:p>
            <w:pPr>
              <w:spacing w:after="0"/>
              <w:jc w:val="left"/>
            </w:pPr>
            <w:r>
              <w:rPr>
                <w:sz w:val="16"/>
              </w:rPr>
              <w:t>$0 property; $0 crops (zone total, 2021 dollars)</w:t>
            </w:r>
          </w:p>
        </w:tc>
        <w:tc>
          <w:tcPr>
            <w:tcW w:type="dxa" w:w="925"/>
          </w:tcPr>
          <w:p>
            <w:pPr>
              <w:spacing w:after="0"/>
              <w:jc w:val="right"/>
            </w:pPr>
            <w:r>
              <w:rPr>
                <w:sz w:val="16"/>
              </w:rPr>
              <w:t>1, 0</w:t>
            </w:r>
          </w:p>
        </w:tc>
        <w:tc>
          <w:tcPr>
            <w:tcW w:type="dxa" w:w="2040"/>
          </w:tcPr>
          <w:p>
            <w:pPr>
              <w:spacing w:after="0"/>
              <w:jc w:val="left"/>
            </w:pPr>
            <w:r>
              <w:rPr>
                <w:sz w:val="16"/>
              </w:rPr>
              <w:t>NWS zone TXZ150 (RUSK), zone-level</w:t>
            </w:r>
          </w:p>
        </w:tc>
        <w:tc>
          <w:tcPr>
            <w:tcW w:type="dxa" w:w="1420"/>
          </w:tcPr>
          <w:p>
            <w:pPr>
              <w:spacing w:after="0"/>
              <w:jc w:val="left"/>
            </w:pPr>
            <w:r>
              <w:rPr>
                <w:sz w:val="16"/>
              </w:rPr>
              <w:t>in the 12 months before plan approval</w:t>
            </w:r>
          </w:p>
        </w:tc>
        <w:tc>
          <w:tcPr>
            <w:tcW w:type="dxa" w:w="2637"/>
          </w:tcPr>
          <w:p>
            <w:pPr>
              <w:spacing w:after="0"/>
              <w:jc w:val="left"/>
            </w:pPr>
            <w:r>
              <w:rPr>
                <w:sz w:val="16"/>
              </w:rPr>
              <w:t>deaths or injuries recorded</w:t>
            </w:r>
          </w:p>
        </w:tc>
      </w:tr>
      <w:tr>
        <w:trPr>
          <w:cantSplit/>
        </w:trPr>
        <w:tc>
          <w:tcPr>
            <w:tcW w:type="dxa" w:w="1037"/>
          </w:tcPr>
          <w:p>
            <w:pPr>
              <w:spacing w:after="0"/>
              <w:jc w:val="left"/>
            </w:pPr>
            <w:r>
              <w:rPr>
                <w:sz w:val="16"/>
              </w:rPr>
              <w:t>2015-05-11</w:t>
            </w:r>
          </w:p>
        </w:tc>
        <w:tc>
          <w:tcPr>
            <w:tcW w:type="dxa" w:w="1341"/>
          </w:tcPr>
          <w:p>
            <w:pPr>
              <w:spacing w:after="0"/>
              <w:jc w:val="left"/>
            </w:pPr>
            <w:r>
              <w:rPr>
                <w:sz w:val="16"/>
              </w:rPr>
              <w:t>Flash Flood</w:t>
            </w:r>
          </w:p>
        </w:tc>
        <w:tc>
          <w:tcPr>
            <w:tcW w:type="dxa" w:w="1837"/>
          </w:tcPr>
          <w:p>
            <w:pPr>
              <w:spacing w:after="0"/>
              <w:jc w:val="left"/>
            </w:pPr>
          </w:p>
        </w:tc>
        <w:tc>
          <w:tcPr>
            <w:tcW w:type="dxa" w:w="2876"/>
          </w:tcPr>
          <w:p>
            <w:pPr>
              <w:spacing w:after="0"/>
              <w:jc w:val="left"/>
            </w:pPr>
            <w:r>
              <w:rPr>
                <w:sz w:val="16"/>
              </w:rPr>
              <w:t>$75,000 property; $0 crops (2015 dollars)</w:t>
            </w:r>
          </w:p>
        </w:tc>
        <w:tc>
          <w:tcPr>
            <w:tcW w:type="dxa" w:w="925"/>
          </w:tcPr>
          <w:p>
            <w:pPr>
              <w:spacing w:after="0"/>
              <w:jc w:val="right"/>
            </w:pPr>
            <w:r>
              <w:rPr>
                <w:sz w:val="16"/>
              </w:rPr>
              <w:t>0, 0</w:t>
            </w:r>
          </w:p>
        </w:tc>
        <w:tc>
          <w:tcPr>
            <w:tcW w:type="dxa" w:w="2040"/>
          </w:tcPr>
          <w:p>
            <w:pPr>
              <w:spacing w:after="0"/>
              <w:jc w:val="left"/>
            </w:pPr>
            <w:r>
              <w:rPr>
                <w:sz w:val="16"/>
              </w:rPr>
              <w:t>TRUKTON to HENDERSON RUSK CO AR</w:t>
            </w:r>
          </w:p>
        </w:tc>
        <w:tc>
          <w:tcPr>
            <w:tcW w:type="dxa" w:w="1420"/>
          </w:tcPr>
          <w:p>
            <w:pPr>
              <w:spacing w:after="0"/>
              <w:jc w:val="left"/>
            </w:pPr>
          </w:p>
        </w:tc>
        <w:tc>
          <w:tcPr>
            <w:tcW w:type="dxa" w:w="26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2011-06-01</w:t>
            </w:r>
          </w:p>
        </w:tc>
        <w:tc>
          <w:tcPr>
            <w:tcW w:type="dxa" w:w="1341"/>
          </w:tcPr>
          <w:p>
            <w:pPr>
              <w:spacing w:after="0"/>
              <w:jc w:val="left"/>
            </w:pPr>
            <w:r>
              <w:rPr>
                <w:sz w:val="16"/>
              </w:rPr>
              <w:t>Excessive Heat</w:t>
            </w:r>
          </w:p>
        </w:tc>
        <w:tc>
          <w:tcPr>
            <w:tcW w:type="dxa" w:w="1837"/>
          </w:tcPr>
          <w:p>
            <w:pPr>
              <w:spacing w:after="0"/>
              <w:jc w:val="left"/>
            </w:pPr>
          </w:p>
        </w:tc>
        <w:tc>
          <w:tcPr>
            <w:tcW w:type="dxa" w:w="2876"/>
          </w:tcPr>
          <w:p>
            <w:pPr>
              <w:spacing w:after="0"/>
              <w:jc w:val="left"/>
            </w:pPr>
            <w:r>
              <w:rPr>
                <w:sz w:val="16"/>
              </w:rPr>
              <w:t>$0 property; $0 crops (zone total, 2011 dollars)</w:t>
            </w:r>
          </w:p>
        </w:tc>
        <w:tc>
          <w:tcPr>
            <w:tcW w:type="dxa" w:w="925"/>
          </w:tcPr>
          <w:p>
            <w:pPr>
              <w:spacing w:after="0"/>
              <w:jc w:val="right"/>
            </w:pPr>
            <w:r>
              <w:rPr>
                <w:sz w:val="16"/>
              </w:rPr>
              <w:t>0, 0</w:t>
            </w:r>
          </w:p>
        </w:tc>
        <w:tc>
          <w:tcPr>
            <w:tcW w:type="dxa" w:w="2040"/>
          </w:tcPr>
          <w:p>
            <w:pPr>
              <w:spacing w:after="0"/>
              <w:jc w:val="left"/>
            </w:pPr>
            <w:r>
              <w:rPr>
                <w:sz w:val="16"/>
              </w:rPr>
              <w:t>NWS zone TXZ150 (RUSK), zone-level</w:t>
            </w:r>
          </w:p>
        </w:tc>
        <w:tc>
          <w:tcPr>
            <w:tcW w:type="dxa" w:w="1420"/>
          </w:tcPr>
          <w:p>
            <w:pPr>
              <w:spacing w:after="0"/>
              <w:jc w:val="left"/>
            </w:pPr>
          </w:p>
        </w:tc>
        <w:tc>
          <w:tcPr>
            <w:tcW w:type="dxa" w:w="2637"/>
          </w:tcPr>
          <w:p>
            <w:pPr>
              <w:spacing w:after="0"/>
              <w:jc w:val="left"/>
            </w:pPr>
            <w:r>
              <w:rPr>
                <w:sz w:val="16"/>
              </w:rPr>
              <w:t>B1-c worst recorded: Excessive Heat, Heat</w:t>
            </w:r>
          </w:p>
        </w:tc>
      </w:tr>
      <w:tr>
        <w:trPr>
          <w:cantSplit/>
        </w:trPr>
        <w:tc>
          <w:tcPr>
            <w:tcW w:type="dxa" w:w="1037"/>
          </w:tcPr>
          <w:p>
            <w:pPr>
              <w:spacing w:after="0"/>
              <w:jc w:val="left"/>
            </w:pPr>
            <w:r>
              <w:rPr>
                <w:sz w:val="16"/>
              </w:rPr>
              <w:t>2010-12-01</w:t>
            </w:r>
          </w:p>
        </w:tc>
        <w:tc>
          <w:tcPr>
            <w:tcW w:type="dxa" w:w="1341"/>
          </w:tcPr>
          <w:p>
            <w:pPr>
              <w:spacing w:after="0"/>
              <w:jc w:val="left"/>
            </w:pPr>
            <w:r>
              <w:rPr>
                <w:sz w:val="16"/>
              </w:rPr>
              <w:t>Drought</w:t>
            </w:r>
          </w:p>
        </w:tc>
        <w:tc>
          <w:tcPr>
            <w:tcW w:type="dxa" w:w="1837"/>
          </w:tcPr>
          <w:p>
            <w:pPr>
              <w:spacing w:after="0"/>
              <w:jc w:val="left"/>
            </w:pPr>
          </w:p>
        </w:tc>
        <w:tc>
          <w:tcPr>
            <w:tcW w:type="dxa" w:w="2876"/>
          </w:tcPr>
          <w:p>
            <w:pPr>
              <w:spacing w:after="0"/>
              <w:jc w:val="left"/>
            </w:pPr>
            <w:r>
              <w:rPr>
                <w:sz w:val="16"/>
              </w:rPr>
              <w:t>$0 property; crops not reported (zone total, 2010 dollars)</w:t>
            </w:r>
          </w:p>
        </w:tc>
        <w:tc>
          <w:tcPr>
            <w:tcW w:type="dxa" w:w="925"/>
          </w:tcPr>
          <w:p>
            <w:pPr>
              <w:spacing w:after="0"/>
              <w:jc w:val="right"/>
            </w:pPr>
            <w:r>
              <w:rPr>
                <w:sz w:val="16"/>
              </w:rPr>
              <w:t>0, 0</w:t>
            </w:r>
          </w:p>
        </w:tc>
        <w:tc>
          <w:tcPr>
            <w:tcW w:type="dxa" w:w="2040"/>
          </w:tcPr>
          <w:p>
            <w:pPr>
              <w:spacing w:after="0"/>
              <w:jc w:val="left"/>
            </w:pPr>
            <w:r>
              <w:rPr>
                <w:sz w:val="16"/>
              </w:rPr>
              <w:t>NWS zone TXZ150 (RUSK), zone-level</w:t>
            </w:r>
          </w:p>
        </w:tc>
        <w:tc>
          <w:tcPr>
            <w:tcW w:type="dxa" w:w="1420"/>
          </w:tcPr>
          <w:p>
            <w:pPr>
              <w:spacing w:after="0"/>
              <w:jc w:val="left"/>
            </w:pPr>
          </w:p>
        </w:tc>
        <w:tc>
          <w:tcPr>
            <w:tcW w:type="dxa" w:w="2637"/>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341"/>
          </w:tcPr>
          <w:p>
            <w:pPr>
              <w:spacing w:after="0"/>
              <w:jc w:val="left"/>
            </w:pPr>
            <w:r>
              <w:rPr>
                <w:sz w:val="16"/>
              </w:rPr>
              <w:t>Tropical Storm</w:t>
            </w:r>
          </w:p>
        </w:tc>
        <w:tc>
          <w:tcPr>
            <w:tcW w:type="dxa" w:w="1837"/>
          </w:tcPr>
          <w:p>
            <w:pPr>
              <w:spacing w:after="0"/>
              <w:jc w:val="left"/>
            </w:pPr>
          </w:p>
        </w:tc>
        <w:tc>
          <w:tcPr>
            <w:tcW w:type="dxa" w:w="2876"/>
          </w:tcPr>
          <w:p>
            <w:pPr>
              <w:spacing w:after="0"/>
              <w:jc w:val="left"/>
            </w:pPr>
            <w:r>
              <w:rPr>
                <w:sz w:val="16"/>
              </w:rPr>
              <w:t>$400,000 property; $0 crops (zone total, 2008 dollars)</w:t>
            </w:r>
          </w:p>
        </w:tc>
        <w:tc>
          <w:tcPr>
            <w:tcW w:type="dxa" w:w="925"/>
          </w:tcPr>
          <w:p>
            <w:pPr>
              <w:spacing w:after="0"/>
              <w:jc w:val="right"/>
            </w:pPr>
            <w:r>
              <w:rPr>
                <w:sz w:val="16"/>
              </w:rPr>
              <w:t>0, 0</w:t>
            </w:r>
          </w:p>
        </w:tc>
        <w:tc>
          <w:tcPr>
            <w:tcW w:type="dxa" w:w="2040"/>
          </w:tcPr>
          <w:p>
            <w:pPr>
              <w:spacing w:after="0"/>
              <w:jc w:val="left"/>
            </w:pPr>
            <w:r>
              <w:rPr>
                <w:sz w:val="16"/>
              </w:rPr>
              <w:t>NWS zone TXZ150 (RUSK), zone-level</w:t>
            </w:r>
          </w:p>
        </w:tc>
        <w:tc>
          <w:tcPr>
            <w:tcW w:type="dxa" w:w="1420"/>
          </w:tcPr>
          <w:p>
            <w:pPr>
              <w:spacing w:after="0"/>
              <w:jc w:val="left"/>
            </w:pPr>
          </w:p>
        </w:tc>
        <w:tc>
          <w:tcPr>
            <w:tcW w:type="dxa" w:w="263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2006-07-22</w:t>
            </w:r>
          </w:p>
        </w:tc>
        <w:tc>
          <w:tcPr>
            <w:tcW w:type="dxa" w:w="1341"/>
          </w:tcPr>
          <w:p>
            <w:pPr>
              <w:spacing w:after="0"/>
              <w:jc w:val="left"/>
            </w:pPr>
            <w:r>
              <w:rPr>
                <w:sz w:val="16"/>
              </w:rPr>
              <w:t>Lightning</w:t>
            </w:r>
          </w:p>
        </w:tc>
        <w:tc>
          <w:tcPr>
            <w:tcW w:type="dxa" w:w="1837"/>
          </w:tcPr>
          <w:p>
            <w:pPr>
              <w:spacing w:after="0"/>
              <w:jc w:val="left"/>
            </w:pPr>
          </w:p>
        </w:tc>
        <w:tc>
          <w:tcPr>
            <w:tcW w:type="dxa" w:w="2876"/>
          </w:tcPr>
          <w:p>
            <w:pPr>
              <w:spacing w:after="0"/>
              <w:jc w:val="left"/>
            </w:pPr>
            <w:r>
              <w:rPr>
                <w:sz w:val="16"/>
              </w:rPr>
              <w:t>$100,000 property; crops not reported (2006 dollars)</w:t>
            </w:r>
          </w:p>
        </w:tc>
        <w:tc>
          <w:tcPr>
            <w:tcW w:type="dxa" w:w="925"/>
          </w:tcPr>
          <w:p>
            <w:pPr>
              <w:spacing w:after="0"/>
              <w:jc w:val="right"/>
            </w:pPr>
            <w:r>
              <w:rPr>
                <w:sz w:val="16"/>
              </w:rPr>
              <w:t>0, 0</w:t>
            </w:r>
          </w:p>
        </w:tc>
        <w:tc>
          <w:tcPr>
            <w:tcW w:type="dxa" w:w="2040"/>
          </w:tcPr>
          <w:p>
            <w:pPr>
              <w:spacing w:after="0"/>
              <w:jc w:val="left"/>
            </w:pPr>
            <w:r>
              <w:rPr>
                <w:sz w:val="16"/>
              </w:rPr>
              <w:t>MT ENTERPRISE</w:t>
            </w:r>
          </w:p>
        </w:tc>
        <w:tc>
          <w:tcPr>
            <w:tcW w:type="dxa" w:w="1420"/>
          </w:tcPr>
          <w:p>
            <w:pPr>
              <w:spacing w:after="0"/>
              <w:jc w:val="left"/>
            </w:pPr>
          </w:p>
        </w:tc>
        <w:tc>
          <w:tcPr>
            <w:tcW w:type="dxa" w:w="2637"/>
          </w:tcPr>
          <w:p>
            <w:pPr>
              <w:spacing w:after="0"/>
              <w:jc w:val="left"/>
            </w:pPr>
            <w:r>
              <w:rPr>
                <w:sz w:val="16"/>
              </w:rPr>
              <w:t>B1-c worst recorded: Lightning</w:t>
            </w:r>
          </w:p>
        </w:tc>
      </w:tr>
      <w:tr>
        <w:trPr>
          <w:cantSplit/>
        </w:trPr>
        <w:tc>
          <w:tcPr>
            <w:tcW w:type="dxa" w:w="1037"/>
          </w:tcPr>
          <w:p>
            <w:pPr>
              <w:spacing w:after="0"/>
              <w:jc w:val="left"/>
            </w:pPr>
            <w:r>
              <w:rPr>
                <w:sz w:val="16"/>
              </w:rPr>
              <w:t>2003-04-06</w:t>
            </w:r>
          </w:p>
        </w:tc>
        <w:tc>
          <w:tcPr>
            <w:tcW w:type="dxa" w:w="1341"/>
          </w:tcPr>
          <w:p>
            <w:pPr>
              <w:spacing w:after="0"/>
              <w:jc w:val="left"/>
            </w:pPr>
            <w:r>
              <w:rPr>
                <w:sz w:val="16"/>
              </w:rPr>
              <w:t>Tornado</w:t>
            </w:r>
          </w:p>
        </w:tc>
        <w:tc>
          <w:tcPr>
            <w:tcW w:type="dxa" w:w="1837"/>
          </w:tcPr>
          <w:p>
            <w:pPr>
              <w:spacing w:after="0"/>
              <w:jc w:val="left"/>
            </w:pPr>
            <w:r>
              <w:rPr>
                <w:sz w:val="16"/>
              </w:rPr>
              <w:t>F3, 34 mi within this county, 440 yd wide</w:t>
            </w:r>
          </w:p>
        </w:tc>
        <w:tc>
          <w:tcPr>
            <w:tcW w:type="dxa" w:w="2876"/>
          </w:tcPr>
          <w:p>
            <w:pPr>
              <w:spacing w:after="0"/>
              <w:jc w:val="left"/>
            </w:pPr>
            <w:r>
              <w:rPr>
                <w:sz w:val="16"/>
              </w:rPr>
              <w:t>$9,000,000 property; crops not reported (2003 dollars)</w:t>
            </w:r>
          </w:p>
        </w:tc>
        <w:tc>
          <w:tcPr>
            <w:tcW w:type="dxa" w:w="925"/>
          </w:tcPr>
          <w:p>
            <w:pPr>
              <w:spacing w:after="0"/>
              <w:jc w:val="right"/>
            </w:pPr>
            <w:r>
              <w:rPr>
                <w:sz w:val="16"/>
              </w:rPr>
              <w:t>0, 0</w:t>
            </w:r>
          </w:p>
        </w:tc>
        <w:tc>
          <w:tcPr>
            <w:tcW w:type="dxa" w:w="2040"/>
          </w:tcPr>
          <w:p>
            <w:pPr>
              <w:spacing w:after="0"/>
              <w:jc w:val="left"/>
            </w:pPr>
            <w:r>
              <w:rPr>
                <w:sz w:val="16"/>
              </w:rPr>
              <w:t>NEW SALEM</w:t>
            </w:r>
          </w:p>
        </w:tc>
        <w:tc>
          <w:tcPr>
            <w:tcW w:type="dxa" w:w="1420"/>
          </w:tcPr>
          <w:p>
            <w:pPr>
              <w:spacing w:after="0"/>
              <w:jc w:val="left"/>
            </w:pPr>
          </w:p>
        </w:tc>
        <w:tc>
          <w:tcPr>
            <w:tcW w:type="dxa" w:w="2637"/>
          </w:tcPr>
          <w:p>
            <w:pPr>
              <w:spacing w:after="0"/>
              <w:jc w:val="left"/>
            </w:pPr>
            <w:r>
              <w:rPr>
                <w:sz w:val="16"/>
              </w:rPr>
              <w:t>B1-c worst recorded: Tornado</w:t>
            </w:r>
          </w:p>
        </w:tc>
      </w:tr>
      <w:tr>
        <w:trPr>
          <w:cantSplit/>
        </w:trPr>
        <w:tc>
          <w:tcPr>
            <w:tcW w:type="dxa" w:w="1037"/>
          </w:tcPr>
          <w:p>
            <w:pPr>
              <w:spacing w:after="0"/>
              <w:jc w:val="left"/>
            </w:pPr>
            <w:r>
              <w:rPr>
                <w:sz w:val="16"/>
              </w:rPr>
              <w:t>1996-11-07</w:t>
            </w:r>
          </w:p>
        </w:tc>
        <w:tc>
          <w:tcPr>
            <w:tcW w:type="dxa" w:w="1341"/>
          </w:tcPr>
          <w:p>
            <w:pPr>
              <w:spacing w:after="0"/>
              <w:jc w:val="left"/>
            </w:pPr>
            <w:r>
              <w:rPr>
                <w:sz w:val="16"/>
              </w:rPr>
              <w:t>Thunderstorm Wind</w:t>
            </w:r>
          </w:p>
        </w:tc>
        <w:tc>
          <w:tcPr>
            <w:tcW w:type="dxa" w:w="1837"/>
          </w:tcPr>
          <w:p>
            <w:pPr>
              <w:spacing w:after="0"/>
              <w:jc w:val="left"/>
            </w:pPr>
            <w:r>
              <w:rPr>
                <w:sz w:val="16"/>
              </w:rPr>
              <w:t>100 kt (115 mph), measurement type not recorded</w:t>
            </w:r>
          </w:p>
        </w:tc>
        <w:tc>
          <w:tcPr>
            <w:tcW w:type="dxa" w:w="2876"/>
          </w:tcPr>
          <w:p>
            <w:pPr>
              <w:spacing w:after="0"/>
              <w:jc w:val="left"/>
            </w:pPr>
            <w:r>
              <w:rPr>
                <w:sz w:val="16"/>
              </w:rPr>
              <w:t>$50,000 property; crops not reported (1996 dollars)</w:t>
            </w:r>
          </w:p>
        </w:tc>
        <w:tc>
          <w:tcPr>
            <w:tcW w:type="dxa" w:w="925"/>
          </w:tcPr>
          <w:p>
            <w:pPr>
              <w:spacing w:after="0"/>
              <w:jc w:val="right"/>
            </w:pPr>
            <w:r>
              <w:rPr>
                <w:sz w:val="16"/>
              </w:rPr>
              <w:t>0, 0</w:t>
            </w:r>
          </w:p>
        </w:tc>
        <w:tc>
          <w:tcPr>
            <w:tcW w:type="dxa" w:w="2040"/>
          </w:tcPr>
          <w:p>
            <w:pPr>
              <w:spacing w:after="0"/>
              <w:jc w:val="left"/>
            </w:pPr>
            <w:r>
              <w:rPr>
                <w:sz w:val="16"/>
              </w:rPr>
              <w:t>NEW LONDON</w:t>
            </w:r>
          </w:p>
        </w:tc>
        <w:tc>
          <w:tcPr>
            <w:tcW w:type="dxa" w:w="1420"/>
          </w:tcPr>
          <w:p>
            <w:pPr>
              <w:spacing w:after="0"/>
              <w:jc w:val="left"/>
            </w:pPr>
          </w:p>
        </w:tc>
        <w:tc>
          <w:tcPr>
            <w:tcW w:type="dxa" w:w="2637"/>
          </w:tcPr>
          <w:p>
            <w:pPr>
              <w:spacing w:after="0"/>
              <w:jc w:val="left"/>
            </w:pPr>
            <w:r>
              <w:rPr>
                <w:sz w:val="16"/>
              </w:rPr>
              <w:t>B1-c worst recorded: Thunderstorm Wind</w:t>
            </w:r>
          </w:p>
        </w:tc>
      </w:tr>
      <w:tr>
        <w:trPr>
          <w:cantSplit/>
        </w:trPr>
        <w:tc>
          <w:tcPr>
            <w:tcW w:type="dxa" w:w="1037"/>
          </w:tcPr>
          <w:p>
            <w:pPr>
              <w:spacing w:after="0"/>
              <w:jc w:val="left"/>
            </w:pPr>
            <w:r>
              <w:rPr>
                <w:sz w:val="16"/>
              </w:rPr>
              <w:t>1994-11-05</w:t>
            </w:r>
          </w:p>
        </w:tc>
        <w:tc>
          <w:tcPr>
            <w:tcW w:type="dxa" w:w="1341"/>
          </w:tcPr>
          <w:p>
            <w:pPr>
              <w:spacing w:after="0"/>
              <w:jc w:val="left"/>
            </w:pPr>
            <w:r>
              <w:rPr>
                <w:sz w:val="16"/>
              </w:rPr>
              <w:t>Thunderstorm Wind</w:t>
            </w:r>
          </w:p>
        </w:tc>
        <w:tc>
          <w:tcPr>
            <w:tcW w:type="dxa" w:w="1837"/>
          </w:tcPr>
          <w:p>
            <w:pPr>
              <w:spacing w:after="0"/>
              <w:jc w:val="left"/>
            </w:pPr>
            <w:r>
              <w:rPr>
                <w:sz w:val="16"/>
              </w:rPr>
              <w:t>speed not recorded</w:t>
            </w:r>
          </w:p>
        </w:tc>
        <w:tc>
          <w:tcPr>
            <w:tcW w:type="dxa" w:w="2876"/>
          </w:tcPr>
          <w:p>
            <w:pPr>
              <w:spacing w:after="0"/>
              <w:jc w:val="left"/>
            </w:pPr>
            <w:r>
              <w:rPr>
                <w:sz w:val="16"/>
              </w:rPr>
              <w:t>$50,000 property; crops not recorded (1994 dollars)</w:t>
            </w:r>
          </w:p>
        </w:tc>
        <w:tc>
          <w:tcPr>
            <w:tcW w:type="dxa" w:w="925"/>
          </w:tcPr>
          <w:p>
            <w:pPr>
              <w:spacing w:after="0"/>
              <w:jc w:val="right"/>
            </w:pPr>
            <w:r>
              <w:rPr>
                <w:sz w:val="16"/>
              </w:rPr>
              <w:t>1, 2</w:t>
            </w:r>
          </w:p>
        </w:tc>
        <w:tc>
          <w:tcPr>
            <w:tcW w:type="dxa" w:w="2040"/>
          </w:tcPr>
          <w:p>
            <w:pPr>
              <w:spacing w:after="0"/>
              <w:jc w:val="left"/>
            </w:pPr>
            <w:r>
              <w:rPr>
                <w:sz w:val="16"/>
              </w:rPr>
              <w:t>Henderson</w:t>
            </w:r>
          </w:p>
        </w:tc>
        <w:tc>
          <w:tcPr>
            <w:tcW w:type="dxa" w:w="1420"/>
          </w:tcPr>
          <w:p>
            <w:pPr>
              <w:spacing w:after="0"/>
              <w:jc w:val="left"/>
            </w:pPr>
          </w:p>
        </w:tc>
        <w:tc>
          <w:tcPr>
            <w:tcW w:type="dxa" w:w="2637"/>
          </w:tcPr>
          <w:p>
            <w:pPr>
              <w:spacing w:after="0"/>
              <w:jc w:val="left"/>
            </w:pPr>
            <w:r>
              <w:rPr>
                <w:sz w:val="16"/>
              </w:rPr>
              <w:t>deaths or injuries recorded</w:t>
            </w:r>
          </w:p>
        </w:tc>
      </w:tr>
      <w:tr>
        <w:trPr>
          <w:cantSplit/>
        </w:trPr>
        <w:tc>
          <w:tcPr>
            <w:tcW w:type="dxa" w:w="1037"/>
          </w:tcPr>
          <w:p>
            <w:pPr>
              <w:spacing w:after="0"/>
              <w:jc w:val="left"/>
            </w:pPr>
            <w:r>
              <w:rPr>
                <w:sz w:val="16"/>
              </w:rPr>
              <w:t>1986-04-12</w:t>
            </w:r>
          </w:p>
        </w:tc>
        <w:tc>
          <w:tcPr>
            <w:tcW w:type="dxa" w:w="1341"/>
          </w:tcPr>
          <w:p>
            <w:pPr>
              <w:spacing w:after="0"/>
              <w:jc w:val="left"/>
            </w:pPr>
            <w:r>
              <w:rPr>
                <w:sz w:val="16"/>
              </w:rPr>
              <w:t>Thunderstorm Wind</w:t>
            </w:r>
          </w:p>
        </w:tc>
        <w:tc>
          <w:tcPr>
            <w:tcW w:type="dxa" w:w="1837"/>
          </w:tcPr>
          <w:p>
            <w:pPr>
              <w:spacing w:after="0"/>
              <w:jc w:val="left"/>
            </w:pPr>
            <w:r>
              <w:rPr>
                <w:sz w:val="16"/>
              </w:rPr>
              <w:t>74 kt (85 mph), measurement type not recorded</w:t>
            </w:r>
          </w:p>
        </w:tc>
        <w:tc>
          <w:tcPr>
            <w:tcW w:type="dxa" w:w="2876"/>
          </w:tcPr>
          <w:p>
            <w:pPr>
              <w:spacing w:after="0"/>
              <w:jc w:val="left"/>
            </w:pPr>
            <w:r>
              <w:rPr>
                <w:sz w:val="16"/>
              </w:rPr>
              <w:t>damage not recorded (pre-1996 record)</w:t>
            </w:r>
          </w:p>
        </w:tc>
        <w:tc>
          <w:tcPr>
            <w:tcW w:type="dxa" w:w="925"/>
          </w:tcPr>
          <w:p>
            <w:pPr>
              <w:spacing w:after="0"/>
              <w:jc w:val="right"/>
            </w:pPr>
            <w:r>
              <w:rPr>
                <w:sz w:val="16"/>
              </w:rPr>
              <w:t>1, 0</w:t>
            </w:r>
          </w:p>
        </w:tc>
        <w:tc>
          <w:tcPr>
            <w:tcW w:type="dxa" w:w="2040"/>
          </w:tcPr>
          <w:p>
            <w:pPr>
              <w:spacing w:after="0"/>
              <w:jc w:val="left"/>
            </w:pPr>
            <w:r>
              <w:rPr>
                <w:sz w:val="16"/>
              </w:rPr>
              <w:t>location not recorded</w:t>
            </w:r>
          </w:p>
        </w:tc>
        <w:tc>
          <w:tcPr>
            <w:tcW w:type="dxa" w:w="1420"/>
          </w:tcPr>
          <w:p>
            <w:pPr>
              <w:spacing w:after="0"/>
              <w:jc w:val="left"/>
            </w:pPr>
          </w:p>
        </w:tc>
        <w:tc>
          <w:tcPr>
            <w:tcW w:type="dxa" w:w="263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0.789</w:t>
            </w:r>
          </w:p>
        </w:tc>
        <w:tc>
          <w:tcPr>
            <w:tcW w:type="dxa" w:w="1335"/>
          </w:tcPr>
          <w:p>
            <w:pPr>
              <w:spacing w:after="0"/>
              <w:jc w:val="left"/>
            </w:pPr>
            <w:r>
              <w:rPr>
                <w:sz w:val="16"/>
              </w:rPr>
              <w:t>event-days per year</w:t>
            </w:r>
          </w:p>
        </w:tc>
        <w:tc>
          <w:tcPr>
            <w:tcW w:type="dxa" w:w="1717"/>
          </w:tcPr>
          <w:p>
            <w:pPr>
              <w:spacing w:after="0"/>
              <w:jc w:val="left"/>
            </w:pPr>
            <w:r>
              <w:rPr>
                <w:sz w:val="16"/>
              </w:rPr>
              <w:t>about 0.789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20.7</w:t>
            </w:r>
          </w:p>
        </w:tc>
        <w:tc>
          <w:tcPr>
            <w:tcW w:type="dxa" w:w="1335"/>
          </w:tcPr>
          <w:p>
            <w:pPr>
              <w:spacing w:after="0"/>
              <w:jc w:val="left"/>
            </w:pPr>
            <w:r>
              <w:rPr>
                <w:sz w:val="16"/>
              </w:rPr>
              <w:t>event-days per year</w:t>
            </w:r>
          </w:p>
        </w:tc>
        <w:tc>
          <w:tcPr>
            <w:tcW w:type="dxa" w:w="1717"/>
          </w:tcPr>
          <w:p>
            <w:pPr>
              <w:spacing w:after="0"/>
              <w:jc w:val="left"/>
            </w:pPr>
            <w:r>
              <w:rPr>
                <w:sz w:val="16"/>
              </w:rPr>
              <w:t>about 20.7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16 of 30 years, 1996 to 2025 (53.3%)</w:t>
            </w:r>
          </w:p>
        </w:tc>
        <w:tc>
          <w:tcPr>
            <w:tcW w:type="dxa" w:w="1572"/>
          </w:tcPr>
          <w:p>
            <w:pPr>
              <w:spacing w:after="0"/>
              <w:jc w:val="right"/>
            </w:pPr>
            <w:r>
              <w:rPr>
                <w:sz w:val="16"/>
              </w:rPr>
              <w:t>728</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0.00105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0.105%</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4.77</w:t>
            </w:r>
          </w:p>
        </w:tc>
        <w:tc>
          <w:tcPr>
            <w:tcW w:type="dxa" w:w="1335"/>
          </w:tcPr>
          <w:p>
            <w:pPr>
              <w:spacing w:after="0"/>
              <w:jc w:val="left"/>
            </w:pPr>
            <w:r>
              <w:rPr>
                <w:sz w:val="16"/>
              </w:rPr>
              <w:t>events per year</w:t>
            </w:r>
          </w:p>
        </w:tc>
        <w:tc>
          <w:tcPr>
            <w:tcW w:type="dxa" w:w="1717"/>
          </w:tcPr>
          <w:p>
            <w:pPr>
              <w:spacing w:after="0"/>
              <w:jc w:val="left"/>
            </w:pPr>
            <w:r>
              <w:rPr>
                <w:sz w:val="16"/>
              </w:rPr>
              <w:t>about 4.77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181.4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19.6</w:t>
            </w:r>
          </w:p>
        </w:tc>
        <w:tc>
          <w:tcPr>
            <w:tcW w:type="dxa" w:w="1335"/>
          </w:tcPr>
          <w:p>
            <w:pPr>
              <w:spacing w:after="0"/>
              <w:jc w:val="left"/>
            </w:pPr>
            <w:r>
              <w:rPr>
                <w:sz w:val="16"/>
              </w:rPr>
              <w:t>event-days per year</w:t>
            </w:r>
          </w:p>
        </w:tc>
        <w:tc>
          <w:tcPr>
            <w:tcW w:type="dxa" w:w="1717"/>
          </w:tcPr>
          <w:p>
            <w:pPr>
              <w:spacing w:after="0"/>
              <w:jc w:val="left"/>
            </w:pPr>
            <w:r>
              <w:rPr>
                <w:sz w:val="16"/>
              </w:rPr>
              <w:t>about 19.6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330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0.0595</w:t>
            </w:r>
          </w:p>
        </w:tc>
        <w:tc>
          <w:tcPr>
            <w:tcW w:type="dxa" w:w="1335"/>
          </w:tcPr>
          <w:p>
            <w:pPr>
              <w:spacing w:after="0"/>
              <w:jc w:val="left"/>
            </w:pPr>
            <w:r>
              <w:rPr>
                <w:sz w:val="16"/>
              </w:rPr>
              <w:t>events per year</w:t>
            </w:r>
          </w:p>
        </w:tc>
        <w:tc>
          <w:tcPr>
            <w:tcW w:type="dxa" w:w="1717"/>
          </w:tcPr>
          <w:p>
            <w:pPr>
              <w:spacing w:after="0"/>
              <w:jc w:val="left"/>
            </w:pPr>
            <w:r>
              <w:rPr>
                <w:sz w:val="16"/>
              </w:rPr>
              <w:t>about 1 in 17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21</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0.868</w:t>
            </w:r>
          </w:p>
        </w:tc>
        <w:tc>
          <w:tcPr>
            <w:tcW w:type="dxa" w:w="1335"/>
          </w:tcPr>
          <w:p>
            <w:pPr>
              <w:spacing w:after="0"/>
              <w:jc w:val="left"/>
            </w:pPr>
            <w:r>
              <w:rPr>
                <w:sz w:val="16"/>
              </w:rPr>
              <w:t>event-days per year</w:t>
            </w:r>
          </w:p>
        </w:tc>
        <w:tc>
          <w:tcPr>
            <w:tcW w:type="dxa" w:w="1717"/>
          </w:tcPr>
          <w:p>
            <w:pPr>
              <w:spacing w:after="0"/>
              <w:jc w:val="left"/>
            </w:pPr>
            <w:r>
              <w:rPr>
                <w:sz w:val="16"/>
              </w:rPr>
              <w:t>about 0.868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59</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1.18</w:t>
            </w:r>
          </w:p>
        </w:tc>
        <w:tc>
          <w:tcPr>
            <w:tcW w:type="dxa" w:w="1335"/>
          </w:tcPr>
          <w:p>
            <w:pPr>
              <w:spacing w:after="0"/>
              <w:jc w:val="left"/>
            </w:pPr>
            <w:r>
              <w:rPr>
                <w:sz w:val="16"/>
              </w:rPr>
              <w:t>event-days per year</w:t>
            </w:r>
          </w:p>
        </w:tc>
        <w:tc>
          <w:tcPr>
            <w:tcW w:type="dxa" w:w="1717"/>
          </w:tcPr>
          <w:p>
            <w:pPr>
              <w:spacing w:after="0"/>
              <w:jc w:val="left"/>
            </w:pPr>
            <w:r>
              <w:rPr>
                <w:sz w:val="16"/>
              </w:rPr>
              <w:t>about 1.18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19 of 30 years, 1996 to 2025 (63.3%)</w:t>
            </w:r>
          </w:p>
        </w:tc>
        <w:tc>
          <w:tcPr>
            <w:tcW w:type="dxa" w:w="1572"/>
          </w:tcPr>
          <w:p>
            <w:pPr>
              <w:spacing w:after="0"/>
              <w:jc w:val="right"/>
            </w:pPr>
            <w:r>
              <w:rPr>
                <w:sz w:val="16"/>
              </w:rPr>
              <w:t>33</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0.285</w:t>
            </w:r>
          </w:p>
        </w:tc>
        <w:tc>
          <w:tcPr>
            <w:tcW w:type="dxa" w:w="1335"/>
          </w:tcPr>
          <w:p>
            <w:pPr>
              <w:spacing w:after="0"/>
              <w:jc w:val="left"/>
            </w:pPr>
            <w:r>
              <w:rPr>
                <w:sz w:val="16"/>
              </w:rPr>
              <w:t>events per year (modeled)</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62.1</w:t>
            </w:r>
          </w:p>
        </w:tc>
        <w:tc>
          <w:tcPr>
            <w:tcW w:type="dxa" w:w="1335"/>
          </w:tcPr>
          <w:p>
            <w:pPr>
              <w:spacing w:after="0"/>
              <w:jc w:val="left"/>
            </w:pPr>
            <w:r>
              <w:rPr>
                <w:sz w:val="16"/>
              </w:rPr>
              <w:t>days per year with a strike</w:t>
            </w:r>
          </w:p>
        </w:tc>
        <w:tc>
          <w:tcPr>
            <w:tcW w:type="dxa" w:w="1717"/>
          </w:tcPr>
          <w:p>
            <w:pPr>
              <w:spacing w:after="0"/>
              <w:jc w:val="left"/>
            </w:pPr>
            <w:r>
              <w:rPr>
                <w:sz w:val="16"/>
              </w:rPr>
              <w:t>about 62.1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5.5</w:t>
            </w:r>
          </w:p>
        </w:tc>
        <w:tc>
          <w:tcPr>
            <w:tcW w:type="dxa" w:w="1335"/>
          </w:tcPr>
          <w:p>
            <w:pPr>
              <w:spacing w:after="0"/>
              <w:jc w:val="left"/>
            </w:pPr>
            <w:r>
              <w:rPr>
                <w:sz w:val="16"/>
              </w:rPr>
              <w:t>events per year</w:t>
            </w:r>
          </w:p>
        </w:tc>
        <w:tc>
          <w:tcPr>
            <w:tcW w:type="dxa" w:w="1717"/>
          </w:tcPr>
          <w:p>
            <w:pPr>
              <w:spacing w:after="0"/>
              <w:jc w:val="left"/>
            </w:pPr>
            <w:r>
              <w:rPr>
                <w:sz w:val="16"/>
              </w:rPr>
              <w:t>about 5.5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210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0.768</w:t>
            </w:r>
          </w:p>
        </w:tc>
        <w:tc>
          <w:tcPr>
            <w:tcW w:type="dxa" w:w="1335"/>
          </w:tcPr>
          <w:p>
            <w:pPr>
              <w:spacing w:after="0"/>
              <w:jc w:val="left"/>
            </w:pPr>
            <w:r>
              <w:rPr>
                <w:sz w:val="16"/>
              </w:rPr>
              <w:t>events per year</w:t>
            </w:r>
          </w:p>
        </w:tc>
        <w:tc>
          <w:tcPr>
            <w:tcW w:type="dxa" w:w="1717"/>
          </w:tcPr>
          <w:p>
            <w:pPr>
              <w:spacing w:after="0"/>
              <w:jc w:val="left"/>
            </w:pPr>
            <w:r>
              <w:rPr>
                <w:sz w:val="16"/>
              </w:rPr>
              <w:t>about 0.77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0.00129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0.129%</w:t>
            </w:r>
          </w:p>
        </w:tc>
        <w:tc>
          <w:tcPr>
            <w:tcW w:type="dxa" w:w="1037"/>
          </w:tcPr>
          <w:p>
            <w:pPr>
              <w:spacing w:after="0"/>
              <w:jc w:val="left"/>
            </w:pPr>
            <w:r>
              <w:rPr>
                <w:sz w:val="16"/>
              </w:rPr>
              <w:t>Possible</w:t>
            </w:r>
          </w:p>
        </w:tc>
        <w:tc>
          <w:tcPr>
            <w:tcW w:type="dxa" w:w="1307"/>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2.89</w:t>
            </w:r>
          </w:p>
        </w:tc>
        <w:tc>
          <w:tcPr>
            <w:tcW w:type="dxa" w:w="1335"/>
          </w:tcPr>
          <w:p>
            <w:pPr>
              <w:spacing w:after="0"/>
              <w:jc w:val="left"/>
            </w:pPr>
            <w:r>
              <w:rPr>
                <w:sz w:val="16"/>
              </w:rPr>
              <w:t>event-days per year</w:t>
            </w:r>
          </w:p>
        </w:tc>
        <w:tc>
          <w:tcPr>
            <w:tcW w:type="dxa" w:w="1717"/>
          </w:tcPr>
          <w:p>
            <w:pPr>
              <w:spacing w:after="0"/>
              <w:jc w:val="left"/>
            </w:pPr>
            <w:r>
              <w:rPr>
                <w:sz w:val="16"/>
              </w:rPr>
              <w:t>about 2.89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55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273</w:t>
            </w:r>
          </w:p>
        </w:tc>
        <w:tc>
          <w:tcPr>
            <w:tcW w:type="dxa" w:w="1381"/>
          </w:tcPr>
          <w:p>
            <w:pPr>
              <w:spacing w:after="0"/>
              <w:jc w:val="right"/>
            </w:pPr>
            <w:r>
              <w:rPr>
                <w:sz w:val="16"/>
              </w:rPr>
              <w:t>30</w:t>
            </w:r>
          </w:p>
        </w:tc>
        <w:tc>
          <w:tcPr>
            <w:tcW w:type="dxa" w:w="1381"/>
          </w:tcPr>
          <w:p>
            <w:pPr>
              <w:spacing w:after="0"/>
              <w:jc w:val="right"/>
            </w:pPr>
            <w:r>
              <w:rPr>
                <w:sz w:val="16"/>
              </w:rPr>
              <w:t>9.1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14 of 14</w:t>
            </w:r>
          </w:p>
        </w:tc>
        <w:tc>
          <w:tcPr>
            <w:tcW w:type="dxa" w:w="1191"/>
          </w:tcPr>
          <w:p>
            <w:pPr>
              <w:spacing w:after="0"/>
              <w:jc w:val="right"/>
            </w:pPr>
            <w:r>
              <w:rPr>
                <w:sz w:val="16"/>
              </w:rPr>
              <w:t>56.0</w:t>
            </w:r>
          </w:p>
        </w:tc>
        <w:tc>
          <w:tcPr>
            <w:tcW w:type="dxa" w:w="1250"/>
          </w:tcPr>
          <w:p>
            <w:pPr>
              <w:spacing w:after="0"/>
              <w:jc w:val="right"/>
            </w:pPr>
            <w:r>
              <w:rPr>
                <w:sz w:val="16"/>
              </w:rPr>
              <w:t>69.1</w:t>
            </w:r>
          </w:p>
        </w:tc>
        <w:tc>
          <w:tcPr>
            <w:tcW w:type="dxa" w:w="1191"/>
          </w:tcPr>
          <w:p>
            <w:pPr>
              <w:spacing w:after="0"/>
              <w:jc w:val="right"/>
            </w:pPr>
            <w:r>
              <w:rPr>
                <w:sz w:val="16"/>
              </w:rPr>
              <w:t>84.2</w:t>
            </w:r>
          </w:p>
        </w:tc>
        <w:tc>
          <w:tcPr>
            <w:tcW w:type="dxa" w:w="6995"/>
          </w:tcPr>
          <w:p>
            <w:pPr>
              <w:spacing w:after="0"/>
              <w:jc w:val="left"/>
            </w:pPr>
            <w:r>
              <w:rPr>
                <w:sz w:val="16"/>
              </w:rPr>
              <w:t>Relatively High 2, Relatively Moderate 12</w:t>
            </w:r>
          </w:p>
        </w:tc>
      </w:tr>
      <w:tr>
        <w:trPr>
          <w:cantSplit/>
        </w:trPr>
        <w:tc>
          <w:tcPr>
            <w:tcW w:type="dxa" w:w="1906"/>
          </w:tcPr>
          <w:p>
            <w:pPr>
              <w:spacing w:after="0"/>
              <w:jc w:val="left"/>
            </w:pPr>
            <w:r>
              <w:rPr>
                <w:sz w:val="16"/>
              </w:rPr>
              <w:t>Drought</w:t>
            </w:r>
          </w:p>
        </w:tc>
        <w:tc>
          <w:tcPr>
            <w:tcW w:type="dxa" w:w="1578"/>
          </w:tcPr>
          <w:p>
            <w:pPr>
              <w:spacing w:after="0"/>
              <w:jc w:val="right"/>
            </w:pPr>
            <w:r>
              <w:rPr>
                <w:sz w:val="16"/>
              </w:rPr>
              <w:t>1 of 14</w:t>
            </w:r>
          </w:p>
        </w:tc>
        <w:tc>
          <w:tcPr>
            <w:tcW w:type="dxa" w:w="1191"/>
          </w:tcPr>
          <w:p>
            <w:pPr>
              <w:spacing w:after="0"/>
              <w:jc w:val="right"/>
            </w:pPr>
            <w:r>
              <w:rPr>
                <w:sz w:val="16"/>
              </w:rPr>
              <w:t>98.6</w:t>
            </w:r>
          </w:p>
        </w:tc>
        <w:tc>
          <w:tcPr>
            <w:tcW w:type="dxa" w:w="1250"/>
          </w:tcPr>
          <w:p>
            <w:pPr>
              <w:spacing w:after="0"/>
              <w:jc w:val="right"/>
            </w:pPr>
            <w:r>
              <w:rPr>
                <w:sz w:val="16"/>
              </w:rPr>
              <w:t>98.6</w:t>
            </w:r>
          </w:p>
        </w:tc>
        <w:tc>
          <w:tcPr>
            <w:tcW w:type="dxa" w:w="1191"/>
          </w:tcPr>
          <w:p>
            <w:pPr>
              <w:spacing w:after="0"/>
              <w:jc w:val="right"/>
            </w:pPr>
            <w:r>
              <w:rPr>
                <w:sz w:val="16"/>
              </w:rPr>
              <w:t>98.6</w:t>
            </w:r>
          </w:p>
        </w:tc>
        <w:tc>
          <w:tcPr>
            <w:tcW w:type="dxa" w:w="6995"/>
          </w:tcPr>
          <w:p>
            <w:pPr>
              <w:spacing w:after="0"/>
              <w:jc w:val="left"/>
            </w:pPr>
            <w:r>
              <w:rPr>
                <w:sz w:val="16"/>
              </w:rPr>
              <w:t>Relatively High 1, No Rating 13</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14 of 14</w:t>
            </w:r>
          </w:p>
        </w:tc>
        <w:tc>
          <w:tcPr>
            <w:tcW w:type="dxa" w:w="1191"/>
          </w:tcPr>
          <w:p>
            <w:pPr>
              <w:spacing w:after="0"/>
              <w:jc w:val="right"/>
            </w:pPr>
            <w:r>
              <w:rPr>
                <w:sz w:val="16"/>
              </w:rPr>
              <w:t>19.7</w:t>
            </w:r>
          </w:p>
        </w:tc>
        <w:tc>
          <w:tcPr>
            <w:tcW w:type="dxa" w:w="1250"/>
          </w:tcPr>
          <w:p>
            <w:pPr>
              <w:spacing w:after="0"/>
              <w:jc w:val="right"/>
            </w:pPr>
            <w:r>
              <w:rPr>
                <w:sz w:val="16"/>
              </w:rPr>
              <w:t>30.7</w:t>
            </w:r>
          </w:p>
        </w:tc>
        <w:tc>
          <w:tcPr>
            <w:tcW w:type="dxa" w:w="1191"/>
          </w:tcPr>
          <w:p>
            <w:pPr>
              <w:spacing w:after="0"/>
              <w:jc w:val="right"/>
            </w:pPr>
            <w:r>
              <w:rPr>
                <w:sz w:val="16"/>
              </w:rPr>
              <w:t>53.3</w:t>
            </w:r>
          </w:p>
        </w:tc>
        <w:tc>
          <w:tcPr>
            <w:tcW w:type="dxa" w:w="6995"/>
          </w:tcPr>
          <w:p>
            <w:pPr>
              <w:spacing w:after="0"/>
              <w:jc w:val="left"/>
            </w:pPr>
            <w:r>
              <w:rPr>
                <w:sz w:val="16"/>
              </w:rPr>
              <w:t>Relatively Low 3, Very Low 11</w:t>
            </w:r>
          </w:p>
        </w:tc>
      </w:tr>
      <w:tr>
        <w:trPr>
          <w:cantSplit/>
        </w:trPr>
        <w:tc>
          <w:tcPr>
            <w:tcW w:type="dxa" w:w="1906"/>
          </w:tcPr>
          <w:p>
            <w:pPr>
              <w:spacing w:after="0"/>
              <w:jc w:val="left"/>
            </w:pPr>
            <w:r>
              <w:rPr>
                <w:sz w:val="16"/>
              </w:rPr>
              <w:t>Hail</w:t>
            </w:r>
          </w:p>
        </w:tc>
        <w:tc>
          <w:tcPr>
            <w:tcW w:type="dxa" w:w="1578"/>
          </w:tcPr>
          <w:p>
            <w:pPr>
              <w:spacing w:after="0"/>
              <w:jc w:val="right"/>
            </w:pPr>
            <w:r>
              <w:rPr>
                <w:sz w:val="16"/>
              </w:rPr>
              <w:t>14 of 14</w:t>
            </w:r>
          </w:p>
        </w:tc>
        <w:tc>
          <w:tcPr>
            <w:tcW w:type="dxa" w:w="1191"/>
          </w:tcPr>
          <w:p>
            <w:pPr>
              <w:spacing w:after="0"/>
              <w:jc w:val="right"/>
            </w:pPr>
            <w:r>
              <w:rPr>
                <w:sz w:val="16"/>
              </w:rPr>
              <w:t>45.4</w:t>
            </w:r>
          </w:p>
        </w:tc>
        <w:tc>
          <w:tcPr>
            <w:tcW w:type="dxa" w:w="1250"/>
          </w:tcPr>
          <w:p>
            <w:pPr>
              <w:spacing w:after="0"/>
              <w:jc w:val="right"/>
            </w:pPr>
            <w:r>
              <w:rPr>
                <w:sz w:val="16"/>
              </w:rPr>
              <w:t>57.2</w:t>
            </w:r>
          </w:p>
        </w:tc>
        <w:tc>
          <w:tcPr>
            <w:tcW w:type="dxa" w:w="1191"/>
          </w:tcPr>
          <w:p>
            <w:pPr>
              <w:spacing w:after="0"/>
              <w:jc w:val="right"/>
            </w:pPr>
            <w:r>
              <w:rPr>
                <w:sz w:val="16"/>
              </w:rPr>
              <w:t>70.8</w:t>
            </w:r>
          </w:p>
        </w:tc>
        <w:tc>
          <w:tcPr>
            <w:tcW w:type="dxa" w:w="6995"/>
          </w:tcPr>
          <w:p>
            <w:pPr>
              <w:spacing w:after="0"/>
              <w:jc w:val="left"/>
            </w:pPr>
            <w:r>
              <w:rPr>
                <w:sz w:val="16"/>
              </w:rPr>
              <w:t>Relatively Moderate 2, Relatively Low 12</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14 of 14</w:t>
            </w:r>
          </w:p>
        </w:tc>
        <w:tc>
          <w:tcPr>
            <w:tcW w:type="dxa" w:w="1191"/>
          </w:tcPr>
          <w:p>
            <w:pPr>
              <w:spacing w:after="0"/>
              <w:jc w:val="right"/>
            </w:pPr>
            <w:r>
              <w:rPr>
                <w:sz w:val="16"/>
              </w:rPr>
              <w:t>71.1</w:t>
            </w:r>
          </w:p>
        </w:tc>
        <w:tc>
          <w:tcPr>
            <w:tcW w:type="dxa" w:w="1250"/>
          </w:tcPr>
          <w:p>
            <w:pPr>
              <w:spacing w:after="0"/>
              <w:jc w:val="right"/>
            </w:pPr>
            <w:r>
              <w:rPr>
                <w:sz w:val="16"/>
              </w:rPr>
              <w:t>82.4</w:t>
            </w:r>
          </w:p>
        </w:tc>
        <w:tc>
          <w:tcPr>
            <w:tcW w:type="dxa" w:w="1191"/>
          </w:tcPr>
          <w:p>
            <w:pPr>
              <w:spacing w:after="0"/>
              <w:jc w:val="right"/>
            </w:pPr>
            <w:r>
              <w:rPr>
                <w:sz w:val="16"/>
              </w:rPr>
              <w:t>93.7</w:t>
            </w:r>
          </w:p>
        </w:tc>
        <w:tc>
          <w:tcPr>
            <w:tcW w:type="dxa" w:w="6995"/>
          </w:tcPr>
          <w:p>
            <w:pPr>
              <w:spacing w:after="0"/>
              <w:jc w:val="left"/>
            </w:pPr>
            <w:r>
              <w:rPr>
                <w:sz w:val="16"/>
              </w:rPr>
              <w:t>Relatively High 6, Relatively Moderate 8</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14 of 14</w:t>
            </w:r>
          </w:p>
        </w:tc>
        <w:tc>
          <w:tcPr>
            <w:tcW w:type="dxa" w:w="1191"/>
          </w:tcPr>
          <w:p>
            <w:pPr>
              <w:spacing w:after="0"/>
              <w:jc w:val="right"/>
            </w:pPr>
            <w:r>
              <w:rPr>
                <w:sz w:val="16"/>
              </w:rPr>
              <w:t>59.1</w:t>
            </w:r>
          </w:p>
        </w:tc>
        <w:tc>
          <w:tcPr>
            <w:tcW w:type="dxa" w:w="1250"/>
          </w:tcPr>
          <w:p>
            <w:pPr>
              <w:spacing w:after="0"/>
              <w:jc w:val="right"/>
            </w:pPr>
            <w:r>
              <w:rPr>
                <w:sz w:val="16"/>
              </w:rPr>
              <w:t>66.4</w:t>
            </w:r>
          </w:p>
        </w:tc>
        <w:tc>
          <w:tcPr>
            <w:tcW w:type="dxa" w:w="1191"/>
          </w:tcPr>
          <w:p>
            <w:pPr>
              <w:spacing w:after="0"/>
              <w:jc w:val="right"/>
            </w:pPr>
            <w:r>
              <w:rPr>
                <w:sz w:val="16"/>
              </w:rPr>
              <w:t>75.0</w:t>
            </w:r>
          </w:p>
        </w:tc>
        <w:tc>
          <w:tcPr>
            <w:tcW w:type="dxa" w:w="6995"/>
          </w:tcPr>
          <w:p>
            <w:pPr>
              <w:spacing w:after="0"/>
              <w:jc w:val="left"/>
            </w:pPr>
            <w:r>
              <w:rPr>
                <w:sz w:val="16"/>
              </w:rPr>
              <w:t>Relatively Low 14</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14 of 14</w:t>
            </w:r>
          </w:p>
        </w:tc>
        <w:tc>
          <w:tcPr>
            <w:tcW w:type="dxa" w:w="1191"/>
          </w:tcPr>
          <w:p>
            <w:pPr>
              <w:spacing w:after="0"/>
              <w:jc w:val="right"/>
            </w:pPr>
            <w:r>
              <w:rPr>
                <w:sz w:val="16"/>
              </w:rPr>
              <w:t>75.8</w:t>
            </w:r>
          </w:p>
        </w:tc>
        <w:tc>
          <w:tcPr>
            <w:tcW w:type="dxa" w:w="1250"/>
          </w:tcPr>
          <w:p>
            <w:pPr>
              <w:spacing w:after="0"/>
              <w:jc w:val="right"/>
            </w:pPr>
            <w:r>
              <w:rPr>
                <w:sz w:val="16"/>
              </w:rPr>
              <w:t>83.6</w:t>
            </w:r>
          </w:p>
        </w:tc>
        <w:tc>
          <w:tcPr>
            <w:tcW w:type="dxa" w:w="1191"/>
          </w:tcPr>
          <w:p>
            <w:pPr>
              <w:spacing w:after="0"/>
              <w:jc w:val="right"/>
            </w:pPr>
            <w:r>
              <w:rPr>
                <w:sz w:val="16"/>
              </w:rPr>
              <w:t>92.8</w:t>
            </w:r>
          </w:p>
        </w:tc>
        <w:tc>
          <w:tcPr>
            <w:tcW w:type="dxa" w:w="6995"/>
          </w:tcPr>
          <w:p>
            <w:pPr>
              <w:spacing w:after="0"/>
              <w:jc w:val="left"/>
            </w:pPr>
            <w:r>
              <w:rPr>
                <w:sz w:val="16"/>
              </w:rPr>
              <w:t>Relatively High 3, Relatively Moderate 11</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14 of 14</w:t>
            </w:r>
          </w:p>
        </w:tc>
        <w:tc>
          <w:tcPr>
            <w:tcW w:type="dxa" w:w="1191"/>
          </w:tcPr>
          <w:p>
            <w:pPr>
              <w:spacing w:after="0"/>
              <w:jc w:val="right"/>
            </w:pPr>
            <w:r>
              <w:rPr>
                <w:sz w:val="16"/>
              </w:rPr>
              <w:t>7.9</w:t>
            </w:r>
          </w:p>
        </w:tc>
        <w:tc>
          <w:tcPr>
            <w:tcW w:type="dxa" w:w="1250"/>
          </w:tcPr>
          <w:p>
            <w:pPr>
              <w:spacing w:after="0"/>
              <w:jc w:val="right"/>
            </w:pPr>
            <w:r>
              <w:rPr>
                <w:sz w:val="16"/>
              </w:rPr>
              <w:t>33.6</w:t>
            </w:r>
          </w:p>
        </w:tc>
        <w:tc>
          <w:tcPr>
            <w:tcW w:type="dxa" w:w="1191"/>
          </w:tcPr>
          <w:p>
            <w:pPr>
              <w:spacing w:after="0"/>
              <w:jc w:val="right"/>
            </w:pPr>
            <w:r>
              <w:rPr>
                <w:sz w:val="16"/>
              </w:rPr>
              <w:t>63.4</w:t>
            </w:r>
          </w:p>
        </w:tc>
        <w:tc>
          <w:tcPr>
            <w:tcW w:type="dxa" w:w="6995"/>
          </w:tcPr>
          <w:p>
            <w:pPr>
              <w:spacing w:after="0"/>
              <w:jc w:val="left"/>
            </w:pPr>
            <w:r>
              <w:rPr>
                <w:sz w:val="16"/>
              </w:rPr>
              <w:t>Relatively Moderate 2, Relatively Low 10, Very Low 2</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14 of 14</w:t>
            </w:r>
          </w:p>
        </w:tc>
        <w:tc>
          <w:tcPr>
            <w:tcW w:type="dxa" w:w="1191"/>
          </w:tcPr>
          <w:p>
            <w:pPr>
              <w:spacing w:after="0"/>
              <w:jc w:val="right"/>
            </w:pPr>
            <w:r>
              <w:rPr>
                <w:sz w:val="16"/>
              </w:rPr>
              <w:t>57.5</w:t>
            </w:r>
          </w:p>
        </w:tc>
        <w:tc>
          <w:tcPr>
            <w:tcW w:type="dxa" w:w="1250"/>
          </w:tcPr>
          <w:p>
            <w:pPr>
              <w:spacing w:after="0"/>
              <w:jc w:val="right"/>
            </w:pPr>
            <w:r>
              <w:rPr>
                <w:sz w:val="16"/>
              </w:rPr>
              <w:t>72.5</w:t>
            </w:r>
          </w:p>
        </w:tc>
        <w:tc>
          <w:tcPr>
            <w:tcW w:type="dxa" w:w="1191"/>
          </w:tcPr>
          <w:p>
            <w:pPr>
              <w:spacing w:after="0"/>
              <w:jc w:val="right"/>
            </w:pPr>
            <w:r>
              <w:rPr>
                <w:sz w:val="16"/>
              </w:rPr>
              <w:t>88.4</w:t>
            </w:r>
          </w:p>
        </w:tc>
        <w:tc>
          <w:tcPr>
            <w:tcW w:type="dxa" w:w="6995"/>
          </w:tcPr>
          <w:p>
            <w:pPr>
              <w:spacing w:after="0"/>
              <w:jc w:val="left"/>
            </w:pPr>
            <w:r>
              <w:rPr>
                <w:sz w:val="16"/>
              </w:rPr>
              <w:t>Relatively Low 4, Very Low 10</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14 of 14</w:t>
            </w:r>
          </w:p>
        </w:tc>
        <w:tc>
          <w:tcPr>
            <w:tcW w:type="dxa" w:w="1191"/>
          </w:tcPr>
          <w:p>
            <w:pPr>
              <w:spacing w:after="0"/>
              <w:jc w:val="right"/>
            </w:pPr>
            <w:r>
              <w:rPr>
                <w:sz w:val="16"/>
              </w:rPr>
              <w:t>70.4</w:t>
            </w:r>
          </w:p>
        </w:tc>
        <w:tc>
          <w:tcPr>
            <w:tcW w:type="dxa" w:w="1250"/>
          </w:tcPr>
          <w:p>
            <w:pPr>
              <w:spacing w:after="0"/>
              <w:jc w:val="right"/>
            </w:pPr>
            <w:r>
              <w:rPr>
                <w:sz w:val="16"/>
              </w:rPr>
              <w:t>83.6</w:t>
            </w:r>
          </w:p>
        </w:tc>
        <w:tc>
          <w:tcPr>
            <w:tcW w:type="dxa" w:w="1191"/>
          </w:tcPr>
          <w:p>
            <w:pPr>
              <w:spacing w:after="0"/>
              <w:jc w:val="right"/>
            </w:pPr>
            <w:r>
              <w:rPr>
                <w:sz w:val="16"/>
              </w:rPr>
              <w:t>96.4</w:t>
            </w:r>
          </w:p>
        </w:tc>
        <w:tc>
          <w:tcPr>
            <w:tcW w:type="dxa" w:w="6995"/>
          </w:tcPr>
          <w:p>
            <w:pPr>
              <w:spacing w:after="0"/>
              <w:jc w:val="left"/>
            </w:pPr>
            <w:r>
              <w:rPr>
                <w:sz w:val="16"/>
              </w:rPr>
              <w:t>Very High 1, Relatively High 10, Relatively Moderate 3</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14 of 14</w:t>
            </w:r>
          </w:p>
        </w:tc>
        <w:tc>
          <w:tcPr>
            <w:tcW w:type="dxa" w:w="1191"/>
          </w:tcPr>
          <w:p>
            <w:pPr>
              <w:spacing w:after="0"/>
              <w:jc w:val="right"/>
            </w:pPr>
            <w:r>
              <w:rPr>
                <w:sz w:val="16"/>
              </w:rPr>
              <w:t>90.5</w:t>
            </w:r>
          </w:p>
        </w:tc>
        <w:tc>
          <w:tcPr>
            <w:tcW w:type="dxa" w:w="1250"/>
          </w:tcPr>
          <w:p>
            <w:pPr>
              <w:spacing w:after="0"/>
              <w:jc w:val="right"/>
            </w:pPr>
            <w:r>
              <w:rPr>
                <w:sz w:val="16"/>
              </w:rPr>
              <w:t>95.9</w:t>
            </w:r>
          </w:p>
        </w:tc>
        <w:tc>
          <w:tcPr>
            <w:tcW w:type="dxa" w:w="1191"/>
          </w:tcPr>
          <w:p>
            <w:pPr>
              <w:spacing w:after="0"/>
              <w:jc w:val="right"/>
            </w:pPr>
            <w:r>
              <w:rPr>
                <w:sz w:val="16"/>
              </w:rPr>
              <w:t>99.2</w:t>
            </w:r>
          </w:p>
        </w:tc>
        <w:tc>
          <w:tcPr>
            <w:tcW w:type="dxa" w:w="6995"/>
          </w:tcPr>
          <w:p>
            <w:pPr>
              <w:spacing w:after="0"/>
              <w:jc w:val="left"/>
            </w:pPr>
            <w:r>
              <w:rPr>
                <w:sz w:val="16"/>
              </w:rPr>
              <w:t>Very High 6, Relatively High 8</w:t>
            </w:r>
          </w:p>
        </w:tc>
      </w:tr>
      <w:tr>
        <w:trPr>
          <w:cantSplit/>
        </w:trPr>
        <w:tc>
          <w:tcPr>
            <w:tcW w:type="dxa" w:w="1906"/>
          </w:tcPr>
          <w:p>
            <w:pPr>
              <w:spacing w:after="0"/>
              <w:jc w:val="left"/>
            </w:pPr>
            <w:r>
              <w:rPr>
                <w:sz w:val="16"/>
              </w:rPr>
              <w:t>Tornado</w:t>
            </w:r>
          </w:p>
        </w:tc>
        <w:tc>
          <w:tcPr>
            <w:tcW w:type="dxa" w:w="1578"/>
          </w:tcPr>
          <w:p>
            <w:pPr>
              <w:spacing w:after="0"/>
              <w:jc w:val="right"/>
            </w:pPr>
            <w:r>
              <w:rPr>
                <w:sz w:val="16"/>
              </w:rPr>
              <w:t>14 of 14</w:t>
            </w:r>
          </w:p>
        </w:tc>
        <w:tc>
          <w:tcPr>
            <w:tcW w:type="dxa" w:w="1191"/>
          </w:tcPr>
          <w:p>
            <w:pPr>
              <w:spacing w:after="0"/>
              <w:jc w:val="right"/>
            </w:pPr>
            <w:r>
              <w:rPr>
                <w:sz w:val="16"/>
              </w:rPr>
              <w:t>59.9</w:t>
            </w:r>
          </w:p>
        </w:tc>
        <w:tc>
          <w:tcPr>
            <w:tcW w:type="dxa" w:w="1250"/>
          </w:tcPr>
          <w:p>
            <w:pPr>
              <w:spacing w:after="0"/>
              <w:jc w:val="right"/>
            </w:pPr>
            <w:r>
              <w:rPr>
                <w:sz w:val="16"/>
              </w:rPr>
              <w:t>72.1</w:t>
            </w:r>
          </w:p>
        </w:tc>
        <w:tc>
          <w:tcPr>
            <w:tcW w:type="dxa" w:w="1191"/>
          </w:tcPr>
          <w:p>
            <w:pPr>
              <w:spacing w:after="0"/>
              <w:jc w:val="right"/>
            </w:pPr>
            <w:r>
              <w:rPr>
                <w:sz w:val="16"/>
              </w:rPr>
              <w:t>91.9</w:t>
            </w:r>
          </w:p>
        </w:tc>
        <w:tc>
          <w:tcPr>
            <w:tcW w:type="dxa" w:w="6995"/>
          </w:tcPr>
          <w:p>
            <w:pPr>
              <w:spacing w:after="0"/>
              <w:jc w:val="left"/>
            </w:pPr>
            <w:r>
              <w:rPr>
                <w:sz w:val="16"/>
              </w:rPr>
              <w:t>Relatively High 6, Relatively Moderate 8</w:t>
            </w:r>
          </w:p>
        </w:tc>
      </w:tr>
      <w:tr>
        <w:trPr>
          <w:cantSplit/>
        </w:trPr>
        <w:tc>
          <w:tcPr>
            <w:tcW w:type="dxa" w:w="1906"/>
          </w:tcPr>
          <w:p>
            <w:pPr>
              <w:spacing w:after="0"/>
              <w:jc w:val="left"/>
            </w:pPr>
            <w:r>
              <w:rPr>
                <w:sz w:val="16"/>
              </w:rPr>
              <w:t>Wildfire</w:t>
            </w:r>
          </w:p>
        </w:tc>
        <w:tc>
          <w:tcPr>
            <w:tcW w:type="dxa" w:w="1578"/>
          </w:tcPr>
          <w:p>
            <w:pPr>
              <w:spacing w:after="0"/>
              <w:jc w:val="right"/>
            </w:pPr>
            <w:r>
              <w:rPr>
                <w:sz w:val="16"/>
              </w:rPr>
              <w:t>14 of 14</w:t>
            </w:r>
          </w:p>
        </w:tc>
        <w:tc>
          <w:tcPr>
            <w:tcW w:type="dxa" w:w="1191"/>
          </w:tcPr>
          <w:p>
            <w:pPr>
              <w:spacing w:after="0"/>
              <w:jc w:val="right"/>
            </w:pPr>
            <w:r>
              <w:rPr>
                <w:sz w:val="16"/>
              </w:rPr>
              <w:t>72.0</w:t>
            </w:r>
          </w:p>
        </w:tc>
        <w:tc>
          <w:tcPr>
            <w:tcW w:type="dxa" w:w="1250"/>
          </w:tcPr>
          <w:p>
            <w:pPr>
              <w:spacing w:after="0"/>
              <w:jc w:val="right"/>
            </w:pPr>
            <w:r>
              <w:rPr>
                <w:sz w:val="16"/>
              </w:rPr>
              <w:t>86.2</w:t>
            </w:r>
          </w:p>
        </w:tc>
        <w:tc>
          <w:tcPr>
            <w:tcW w:type="dxa" w:w="1191"/>
          </w:tcPr>
          <w:p>
            <w:pPr>
              <w:spacing w:after="0"/>
              <w:jc w:val="right"/>
            </w:pPr>
            <w:r>
              <w:rPr>
                <w:sz w:val="16"/>
              </w:rPr>
              <w:t>89.9</w:t>
            </w:r>
          </w:p>
        </w:tc>
        <w:tc>
          <w:tcPr>
            <w:tcW w:type="dxa" w:w="6995"/>
          </w:tcPr>
          <w:p>
            <w:pPr>
              <w:spacing w:after="0"/>
              <w:jc w:val="left"/>
            </w:pPr>
            <w:r>
              <w:rPr>
                <w:sz w:val="16"/>
              </w:rPr>
              <w:t>Relatively Moderate 3, Relatively Low 11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14 of 14</w:t>
            </w:r>
          </w:p>
        </w:tc>
        <w:tc>
          <w:tcPr>
            <w:tcW w:type="dxa" w:w="1191"/>
          </w:tcPr>
          <w:p>
            <w:pPr>
              <w:spacing w:after="0"/>
              <w:jc w:val="right"/>
            </w:pPr>
            <w:r>
              <w:rPr>
                <w:sz w:val="16"/>
              </w:rPr>
              <w:t>56.6</w:t>
            </w:r>
          </w:p>
        </w:tc>
        <w:tc>
          <w:tcPr>
            <w:tcW w:type="dxa" w:w="1250"/>
          </w:tcPr>
          <w:p>
            <w:pPr>
              <w:spacing w:after="0"/>
              <w:jc w:val="right"/>
            </w:pPr>
            <w:r>
              <w:rPr>
                <w:sz w:val="16"/>
              </w:rPr>
              <w:t>70.1</w:t>
            </w:r>
          </w:p>
        </w:tc>
        <w:tc>
          <w:tcPr>
            <w:tcW w:type="dxa" w:w="1191"/>
          </w:tcPr>
          <w:p>
            <w:pPr>
              <w:spacing w:after="0"/>
              <w:jc w:val="right"/>
            </w:pPr>
            <w:r>
              <w:rPr>
                <w:sz w:val="16"/>
              </w:rPr>
              <w:t>86.8</w:t>
            </w:r>
          </w:p>
        </w:tc>
        <w:tc>
          <w:tcPr>
            <w:tcW w:type="dxa" w:w="6995"/>
          </w:tcPr>
          <w:p>
            <w:pPr>
              <w:spacing w:after="0"/>
              <w:jc w:val="left"/>
            </w:pPr>
            <w:r>
              <w:rPr>
                <w:sz w:val="16"/>
              </w:rPr>
              <w:t>Relatively High 3, Relatively Moderate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4"/>
        <w:gridCol w:w="680"/>
        <w:gridCol w:w="2462"/>
        <w:gridCol w:w="2004"/>
        <w:gridCol w:w="2562"/>
        <w:gridCol w:w="2274"/>
        <w:gridCol w:w="2757"/>
      </w:tblGrid>
      <w:tr>
        <w:trPr>
          <w:cantSplit/>
          <w:tblHeader/>
        </w:trPr>
        <w:tc>
          <w:tcPr>
            <w:tcW w:type="dxa" w:w="137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62"/>
            <w:shd w:val="clear" w:color="auto" w:fill="E8E8E8"/>
          </w:tcPr>
          <w:p>
            <w:pPr>
              <w:spacing w:after="0"/>
              <w:jc w:val="left"/>
            </w:pPr>
            <w:r>
              <w:rPr>
                <w:b/>
                <w:sz w:val="16"/>
              </w:rPr>
              <w:t>Plan status</w:t>
            </w:r>
          </w:p>
        </w:tc>
        <w:tc>
          <w:tcPr>
            <w:tcW w:type="dxa" w:w="20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57"/>
            <w:shd w:val="clear" w:color="auto" w:fill="E8E8E8"/>
          </w:tcPr>
          <w:p>
            <w:pPr>
              <w:spacing w:after="0"/>
              <w:jc w:val="left"/>
            </w:pPr>
            <w:r>
              <w:rPr>
                <w:b/>
                <w:sz w:val="16"/>
              </w:rPr>
              <w:t>Notes</w:t>
            </w:r>
          </w:p>
        </w:tc>
      </w:tr>
      <w:tr>
        <w:trPr>
          <w:cantSplit/>
        </w:trPr>
        <w:tc>
          <w:tcPr>
            <w:tcW w:type="dxa" w:w="1374"/>
          </w:tcPr>
          <w:p>
            <w:pPr>
              <w:spacing w:after="0"/>
              <w:jc w:val="left"/>
            </w:pPr>
            <w:r>
              <w:rPr>
                <w:sz w:val="16"/>
              </w:rPr>
              <w:t>Rusk County</w:t>
            </w:r>
          </w:p>
        </w:tc>
        <w:tc>
          <w:tcPr>
            <w:tcW w:type="dxa" w:w="680"/>
          </w:tcPr>
          <w:p>
            <w:pPr>
              <w:spacing w:after="0"/>
              <w:jc w:val="left"/>
            </w:pPr>
            <w:r>
              <w:rPr>
                <w:sz w:val="16"/>
              </w:rPr>
              <w:t>County</w:t>
            </w:r>
          </w:p>
        </w:tc>
        <w:tc>
          <w:tcPr>
            <w:tcW w:type="dxa" w:w="2462"/>
          </w:tcPr>
          <w:p>
            <w:pPr>
              <w:spacing w:after="0"/>
              <w:jc w:val="left"/>
            </w:pPr>
            <w:r>
              <w:rPr>
                <w:sz w:val="16"/>
              </w:rPr>
              <w:t>Approved, expires 2026-11-16</w:t>
            </w:r>
          </w:p>
        </w:tc>
        <w:tc>
          <w:tcPr>
            <w:tcW w:type="dxa" w:w="2004"/>
          </w:tcPr>
          <w:p>
            <w:pPr>
              <w:spacing w:after="0"/>
              <w:jc w:val="right"/>
            </w:pPr>
            <w:r>
              <w:rPr>
                <w:sz w:val="16"/>
              </w:rPr>
              <w:t>FMA RL 0, SRL 0; any 3</w:t>
            </w:r>
          </w:p>
        </w:tc>
        <w:tc>
          <w:tcPr>
            <w:tcW w:type="dxa" w:w="2562"/>
          </w:tcPr>
          <w:p>
            <w:pPr>
              <w:spacing w:after="0"/>
              <w:jc w:val="right"/>
            </w:pPr>
            <w:r>
              <w:rPr>
                <w:sz w:val="16"/>
              </w:rPr>
              <w:t>$649,367.98</w:t>
            </w:r>
          </w:p>
        </w:tc>
        <w:tc>
          <w:tcPr>
            <w:tcW w:type="dxa" w:w="2274"/>
          </w:tcPr>
          <w:p>
            <w:pPr>
              <w:spacing w:after="0"/>
              <w:jc w:val="right"/>
            </w:pPr>
            <w:r>
              <w:rPr>
                <w:sz w:val="16"/>
              </w:rPr>
              <w:t>0 total; 0 since its plan</w:t>
            </w:r>
          </w:p>
        </w:tc>
        <w:tc>
          <w:tcPr>
            <w:tcW w:type="dxa" w:w="2757"/>
          </w:tcPr>
          <w:p>
            <w:pPr>
              <w:spacing w:after="0"/>
              <w:jc w:val="left"/>
            </w:pPr>
            <w:r>
              <w:rPr>
                <w:sz w:val="16"/>
              </w:rPr>
              <w:t>Includes $83,011.68 for declarations not counted as hazard incidents (DR-1606-TX, EM-3171-TX, EM-3216-TX, EM-3261-TX).</w:t>
            </w:r>
          </w:p>
        </w:tc>
      </w:tr>
      <w:tr>
        <w:trPr>
          <w:cantSplit/>
        </w:trPr>
        <w:tc>
          <w:tcPr>
            <w:tcW w:type="dxa" w:w="1374"/>
          </w:tcPr>
          <w:p>
            <w:pPr>
              <w:spacing w:after="0"/>
              <w:jc w:val="left"/>
            </w:pPr>
            <w:r>
              <w:rPr>
                <w:sz w:val="16"/>
              </w:rPr>
              <w:t>Henderson city</w:t>
            </w:r>
          </w:p>
        </w:tc>
        <w:tc>
          <w:tcPr>
            <w:tcW w:type="dxa" w:w="680"/>
          </w:tcPr>
          <w:p>
            <w:pPr>
              <w:spacing w:after="0"/>
              <w:jc w:val="left"/>
            </w:pPr>
            <w:r>
              <w:rPr>
                <w:sz w:val="16"/>
              </w:rPr>
              <w:t>City</w:t>
            </w:r>
          </w:p>
        </w:tc>
        <w:tc>
          <w:tcPr>
            <w:tcW w:type="dxa" w:w="2462"/>
          </w:tcPr>
          <w:p>
            <w:pPr>
              <w:spacing w:after="0"/>
              <w:jc w:val="left"/>
            </w:pPr>
            <w:r>
              <w:rPr>
                <w:sz w:val="16"/>
              </w:rPr>
              <w:t>Approved, expires 2026-11-16</w:t>
            </w:r>
          </w:p>
        </w:tc>
        <w:tc>
          <w:tcPr>
            <w:tcW w:type="dxa" w:w="2004"/>
          </w:tcPr>
          <w:p>
            <w:pPr>
              <w:spacing w:after="0"/>
              <w:jc w:val="right"/>
            </w:pPr>
            <w:r>
              <w:rPr>
                <w:sz w:val="16"/>
              </w:rPr>
              <w:t>FMA RL 0, SRL 1; any 3</w:t>
            </w:r>
          </w:p>
        </w:tc>
        <w:tc>
          <w:tcPr>
            <w:tcW w:type="dxa" w:w="2562"/>
          </w:tcPr>
          <w:p>
            <w:pPr>
              <w:spacing w:after="0"/>
              <w:jc w:val="right"/>
            </w:pPr>
            <w:r>
              <w:rPr>
                <w:sz w:val="16"/>
              </w:rPr>
              <w:t>$460,905.64</w:t>
            </w:r>
          </w:p>
        </w:tc>
        <w:tc>
          <w:tcPr>
            <w:tcW w:type="dxa" w:w="2274"/>
          </w:tcPr>
          <w:p>
            <w:pPr>
              <w:spacing w:after="0"/>
              <w:jc w:val="right"/>
            </w:pPr>
            <w:r>
              <w:rPr>
                <w:sz w:val="16"/>
              </w:rPr>
              <w:t>153 total; 18 since its plan</w:t>
            </w:r>
          </w:p>
        </w:tc>
        <w:tc>
          <w:tcPr>
            <w:tcW w:type="dxa" w:w="2757"/>
          </w:tcPr>
          <w:p>
            <w:pPr>
              <w:spacing w:after="0"/>
              <w:jc w:val="left"/>
            </w:pPr>
            <w:r>
              <w:rPr>
                <w:sz w:val="16"/>
              </w:rPr>
              <w:t>Includes $33,000.27 for declarations not counted as hazard incidents (DR-1606-TX, EM-3261-TX).</w:t>
            </w:r>
          </w:p>
        </w:tc>
      </w:tr>
      <w:tr>
        <w:trPr>
          <w:cantSplit/>
        </w:trPr>
        <w:tc>
          <w:tcPr>
            <w:tcW w:type="dxa" w:w="1374"/>
          </w:tcPr>
          <w:p>
            <w:pPr>
              <w:spacing w:after="0"/>
              <w:jc w:val="left"/>
            </w:pPr>
            <w:r>
              <w:rPr>
                <w:sz w:val="16"/>
              </w:rPr>
              <w:t>Kilgore city</w:t>
            </w:r>
          </w:p>
        </w:tc>
        <w:tc>
          <w:tcPr>
            <w:tcW w:type="dxa" w:w="680"/>
          </w:tcPr>
          <w:p>
            <w:pPr>
              <w:spacing w:after="0"/>
              <w:jc w:val="left"/>
            </w:pPr>
            <w:r>
              <w:rPr>
                <w:sz w:val="16"/>
              </w:rPr>
              <w:t>City</w:t>
            </w:r>
          </w:p>
        </w:tc>
        <w:tc>
          <w:tcPr>
            <w:tcW w:type="dxa" w:w="2462"/>
          </w:tcPr>
          <w:p>
            <w:pPr>
              <w:spacing w:after="0"/>
              <w:jc w:val="left"/>
            </w:pPr>
            <w:r>
              <w:rPr>
                <w:sz w:val="16"/>
              </w:rPr>
              <w:t>Approved, expires 2030-01-01</w:t>
            </w:r>
          </w:p>
        </w:tc>
        <w:tc>
          <w:tcPr>
            <w:tcW w:type="dxa" w:w="2004"/>
          </w:tcPr>
          <w:p>
            <w:pPr>
              <w:spacing w:after="0"/>
              <w:jc w:val="right"/>
            </w:pPr>
            <w:r>
              <w:rPr>
                <w:sz w:val="16"/>
              </w:rPr>
              <w:t>FMA RL 0, SRL 1; any 10</w:t>
            </w:r>
          </w:p>
        </w:tc>
        <w:tc>
          <w:tcPr>
            <w:tcW w:type="dxa" w:w="2562"/>
          </w:tcPr>
          <w:p>
            <w:pPr>
              <w:spacing w:after="0"/>
              <w:jc w:val="right"/>
            </w:pPr>
            <w:r>
              <w:rPr>
                <w:sz w:val="16"/>
              </w:rPr>
              <w:t>no Public Assistance recorded</w:t>
            </w:r>
          </w:p>
        </w:tc>
        <w:tc>
          <w:tcPr>
            <w:tcW w:type="dxa" w:w="2274"/>
          </w:tcPr>
          <w:p>
            <w:pPr>
              <w:spacing w:after="0"/>
              <w:jc w:val="right"/>
            </w:pPr>
            <w:r>
              <w:rPr>
                <w:sz w:val="16"/>
              </w:rPr>
              <w:t>14 total; 2 since its plan</w:t>
            </w:r>
          </w:p>
        </w:tc>
        <w:tc>
          <w:tcPr>
            <w:tcW w:type="dxa" w:w="2757"/>
          </w:tcPr>
          <w:p>
            <w:pPr>
              <w:spacing w:after="0"/>
              <w:jc w:val="left"/>
            </w:pPr>
            <w:r>
              <w:rPr>
                <w:sz w:val="16"/>
              </w:rPr>
              <w:t>Whole community, including the part in Gregg County; in-county portion (county table): FMA RL 0, FMA SRL 0, NFIP RL 2, NFIP SRL 0, any category 2.</w:t>
            </w:r>
          </w:p>
        </w:tc>
      </w:tr>
      <w:tr>
        <w:trPr>
          <w:cantSplit/>
        </w:trPr>
        <w:tc>
          <w:tcPr>
            <w:tcW w:type="dxa" w:w="1374"/>
          </w:tcPr>
          <w:p>
            <w:pPr>
              <w:spacing w:after="0"/>
              <w:jc w:val="left"/>
            </w:pPr>
            <w:r>
              <w:rPr>
                <w:sz w:val="16"/>
              </w:rPr>
              <w:t>Mount Enterprise city</w:t>
            </w:r>
          </w:p>
        </w:tc>
        <w:tc>
          <w:tcPr>
            <w:tcW w:type="dxa" w:w="680"/>
          </w:tcPr>
          <w:p>
            <w:pPr>
              <w:spacing w:after="0"/>
              <w:jc w:val="left"/>
            </w:pPr>
            <w:r>
              <w:rPr>
                <w:sz w:val="16"/>
              </w:rPr>
              <w:t>City</w:t>
            </w:r>
          </w:p>
        </w:tc>
        <w:tc>
          <w:tcPr>
            <w:tcW w:type="dxa" w:w="2462"/>
          </w:tcPr>
          <w:p>
            <w:pPr>
              <w:spacing w:after="0"/>
              <w:jc w:val="left"/>
            </w:pPr>
            <w:r>
              <w:rPr>
                <w:sz w:val="16"/>
              </w:rPr>
              <w:t>Approved, expires 2026-11-16</w:t>
            </w:r>
          </w:p>
        </w:tc>
        <w:tc>
          <w:tcPr>
            <w:tcW w:type="dxa" w:w="2004"/>
          </w:tcPr>
          <w:p>
            <w:pPr>
              <w:spacing w:after="0"/>
              <w:jc w:val="right"/>
            </w:pPr>
            <w:r>
              <w:rPr>
                <w:sz w:val="16"/>
              </w:rPr>
              <w:t>FMA RL 0, SRL 0; any 0</w:t>
            </w:r>
          </w:p>
        </w:tc>
        <w:tc>
          <w:tcPr>
            <w:tcW w:type="dxa" w:w="2562"/>
          </w:tcPr>
          <w:p>
            <w:pPr>
              <w:spacing w:after="0"/>
              <w:jc w:val="right"/>
            </w:pPr>
            <w:r>
              <w:rPr>
                <w:sz w:val="16"/>
              </w:rPr>
              <w:t>$27,699.15</w:t>
            </w:r>
          </w:p>
        </w:tc>
        <w:tc>
          <w:tcPr>
            <w:tcW w:type="dxa" w:w="2274"/>
          </w:tcPr>
          <w:p>
            <w:pPr>
              <w:spacing w:after="0"/>
              <w:jc w:val="right"/>
            </w:pPr>
            <w:r>
              <w:rPr>
                <w:sz w:val="16"/>
              </w:rPr>
              <w:t>42 total; 6 since its plan</w:t>
            </w:r>
          </w:p>
        </w:tc>
        <w:tc>
          <w:tcPr>
            <w:tcW w:type="dxa" w:w="2757"/>
          </w:tcPr>
          <w:p>
            <w:pPr>
              <w:spacing w:after="0"/>
              <w:jc w:val="left"/>
            </w:pPr>
            <w:r>
              <w:rPr>
                <w:sz w:val="16"/>
              </w:rPr>
              <w:t>Includes $2,035.85 for declarations not counted as hazard incidents (DR-1606-TX).</w:t>
            </w:r>
          </w:p>
        </w:tc>
      </w:tr>
      <w:tr>
        <w:trPr>
          <w:cantSplit/>
        </w:trPr>
        <w:tc>
          <w:tcPr>
            <w:tcW w:type="dxa" w:w="1374"/>
          </w:tcPr>
          <w:p>
            <w:pPr>
              <w:spacing w:after="0"/>
              <w:jc w:val="left"/>
            </w:pPr>
            <w:r>
              <w:rPr>
                <w:sz w:val="16"/>
              </w:rPr>
              <w:t>New London city</w:t>
            </w:r>
          </w:p>
        </w:tc>
        <w:tc>
          <w:tcPr>
            <w:tcW w:type="dxa" w:w="680"/>
          </w:tcPr>
          <w:p>
            <w:pPr>
              <w:spacing w:after="0"/>
              <w:jc w:val="left"/>
            </w:pPr>
            <w:r>
              <w:rPr>
                <w:sz w:val="16"/>
              </w:rPr>
              <w:t>City</w:t>
            </w:r>
          </w:p>
        </w:tc>
        <w:tc>
          <w:tcPr>
            <w:tcW w:type="dxa" w:w="2462"/>
          </w:tcPr>
          <w:p>
            <w:pPr>
              <w:spacing w:after="0"/>
              <w:jc w:val="left"/>
            </w:pPr>
            <w:r>
              <w:rPr>
                <w:sz w:val="16"/>
              </w:rPr>
              <w:t>Approved, expires 2026-11-16</w:t>
            </w:r>
          </w:p>
        </w:tc>
        <w:tc>
          <w:tcPr>
            <w:tcW w:type="dxa" w:w="2004"/>
          </w:tcPr>
          <w:p>
            <w:pPr>
              <w:spacing w:after="0"/>
              <w:jc w:val="right"/>
            </w:pPr>
            <w:r>
              <w:rPr>
                <w:sz w:val="16"/>
              </w:rPr>
              <w:t>FMA RL 0, SRL 0; any 0</w:t>
            </w:r>
          </w:p>
        </w:tc>
        <w:tc>
          <w:tcPr>
            <w:tcW w:type="dxa" w:w="2562"/>
          </w:tcPr>
          <w:p>
            <w:pPr>
              <w:spacing w:after="0"/>
              <w:jc w:val="right"/>
            </w:pPr>
            <w:r>
              <w:rPr>
                <w:sz w:val="16"/>
              </w:rPr>
              <w:t>$29,026.10</w:t>
            </w:r>
          </w:p>
        </w:tc>
        <w:tc>
          <w:tcPr>
            <w:tcW w:type="dxa" w:w="2274"/>
          </w:tcPr>
          <w:p>
            <w:pPr>
              <w:spacing w:after="0"/>
              <w:jc w:val="right"/>
            </w:pPr>
            <w:r>
              <w:rPr>
                <w:sz w:val="16"/>
              </w:rPr>
              <w:t>12 total; 0 since its plan</w:t>
            </w:r>
          </w:p>
        </w:tc>
        <w:tc>
          <w:tcPr>
            <w:tcW w:type="dxa" w:w="2757"/>
          </w:tcPr>
          <w:p>
            <w:pPr>
              <w:spacing w:after="0"/>
              <w:jc w:val="left"/>
            </w:pPr>
            <w:r>
              <w:rPr>
                <w:sz w:val="16"/>
              </w:rPr>
              <w:t>Includes $12,130.06 for declarations not counted as hazard incidents (DR-1606-TX).</w:t>
            </w:r>
          </w:p>
        </w:tc>
      </w:tr>
      <w:tr>
        <w:trPr>
          <w:cantSplit/>
        </w:trPr>
        <w:tc>
          <w:tcPr>
            <w:tcW w:type="dxa" w:w="1374"/>
          </w:tcPr>
          <w:p>
            <w:pPr>
              <w:spacing w:after="0"/>
              <w:jc w:val="left"/>
            </w:pPr>
            <w:r>
              <w:rPr>
                <w:sz w:val="16"/>
              </w:rPr>
              <w:t>Overton city</w:t>
            </w:r>
          </w:p>
        </w:tc>
        <w:tc>
          <w:tcPr>
            <w:tcW w:type="dxa" w:w="680"/>
          </w:tcPr>
          <w:p>
            <w:pPr>
              <w:spacing w:after="0"/>
              <w:jc w:val="left"/>
            </w:pPr>
            <w:r>
              <w:rPr>
                <w:sz w:val="16"/>
              </w:rPr>
              <w:t>City</w:t>
            </w:r>
          </w:p>
        </w:tc>
        <w:tc>
          <w:tcPr>
            <w:tcW w:type="dxa" w:w="2462"/>
          </w:tcPr>
          <w:p>
            <w:pPr>
              <w:spacing w:after="0"/>
              <w:jc w:val="left"/>
            </w:pPr>
            <w:r>
              <w:rPr>
                <w:sz w:val="16"/>
              </w:rPr>
              <w:t>Approved, expires 2026-11-16</w:t>
            </w:r>
          </w:p>
        </w:tc>
        <w:tc>
          <w:tcPr>
            <w:tcW w:type="dxa" w:w="2004"/>
          </w:tcPr>
          <w:p>
            <w:pPr>
              <w:spacing w:after="0"/>
              <w:jc w:val="right"/>
            </w:pPr>
            <w:r>
              <w:rPr>
                <w:sz w:val="16"/>
              </w:rPr>
              <w:t>FMA RL 0, SRL 0; any 0</w:t>
            </w:r>
          </w:p>
        </w:tc>
        <w:tc>
          <w:tcPr>
            <w:tcW w:type="dxa" w:w="2562"/>
          </w:tcPr>
          <w:p>
            <w:pPr>
              <w:spacing w:after="0"/>
              <w:jc w:val="right"/>
            </w:pPr>
            <w:r>
              <w:rPr>
                <w:sz w:val="16"/>
              </w:rPr>
              <w:t>$90,073.31</w:t>
            </w:r>
          </w:p>
        </w:tc>
        <w:tc>
          <w:tcPr>
            <w:tcW w:type="dxa" w:w="2274"/>
          </w:tcPr>
          <w:p>
            <w:pPr>
              <w:spacing w:after="0"/>
              <w:jc w:val="right"/>
            </w:pPr>
            <w:r>
              <w:rPr>
                <w:sz w:val="16"/>
              </w:rPr>
              <w:t>33 total; 4 since its plan</w:t>
            </w:r>
          </w:p>
        </w:tc>
        <w:tc>
          <w:tcPr>
            <w:tcW w:type="dxa" w:w="2757"/>
          </w:tcPr>
          <w:p>
            <w:pPr>
              <w:spacing w:after="0"/>
              <w:jc w:val="left"/>
            </w:pPr>
            <w:r>
              <w:rPr>
                <w:sz w:val="16"/>
              </w:rPr>
              <w:t>Includes $8,242.50 for declarations not counted as hazard incidents (DR-1606-TX).</w:t>
            </w:r>
          </w:p>
        </w:tc>
      </w:tr>
      <w:tr>
        <w:trPr>
          <w:cantSplit/>
        </w:trPr>
        <w:tc>
          <w:tcPr>
            <w:tcW w:type="dxa" w:w="1374"/>
          </w:tcPr>
          <w:p>
            <w:pPr>
              <w:spacing w:after="0"/>
              <w:jc w:val="left"/>
            </w:pPr>
            <w:r>
              <w:rPr>
                <w:sz w:val="16"/>
              </w:rPr>
              <w:t>Reklaw city</w:t>
            </w:r>
          </w:p>
        </w:tc>
        <w:tc>
          <w:tcPr>
            <w:tcW w:type="dxa" w:w="680"/>
          </w:tcPr>
          <w:p>
            <w:pPr>
              <w:spacing w:after="0"/>
              <w:jc w:val="left"/>
            </w:pPr>
            <w:r>
              <w:rPr>
                <w:sz w:val="16"/>
              </w:rPr>
              <w:t>City</w:t>
            </w:r>
          </w:p>
        </w:tc>
        <w:tc>
          <w:tcPr>
            <w:tcW w:type="dxa" w:w="2462"/>
          </w:tcPr>
          <w:p>
            <w:pPr>
              <w:spacing w:after="0"/>
              <w:jc w:val="left"/>
            </w:pPr>
            <w:r>
              <w:rPr>
                <w:sz w:val="16"/>
              </w:rPr>
              <w:t>Expired on 2025-08-24</w:t>
            </w:r>
          </w:p>
        </w:tc>
        <w:tc>
          <w:tcPr>
            <w:tcW w:type="dxa" w:w="2004"/>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274"/>
          </w:tcPr>
          <w:p>
            <w:pPr>
              <w:spacing w:after="0"/>
              <w:jc w:val="right"/>
            </w:pPr>
            <w:r>
              <w:rPr>
                <w:sz w:val="16"/>
              </w:rPr>
              <w:t>14 total; 4 since its plan</w:t>
            </w:r>
          </w:p>
        </w:tc>
        <w:tc>
          <w:tcPr>
            <w:tcW w:type="dxa" w:w="2757"/>
          </w:tcPr>
          <w:p>
            <w:pPr>
              <w:spacing w:after="0"/>
              <w:jc w:val="left"/>
            </w:pPr>
          </w:p>
        </w:tc>
      </w:tr>
      <w:tr>
        <w:trPr>
          <w:cantSplit/>
        </w:trPr>
        <w:tc>
          <w:tcPr>
            <w:tcW w:type="dxa" w:w="1374"/>
          </w:tcPr>
          <w:p>
            <w:pPr>
              <w:spacing w:after="0"/>
              <w:jc w:val="left"/>
            </w:pPr>
            <w:r>
              <w:rPr>
                <w:sz w:val="16"/>
              </w:rPr>
              <w:t>Tatum city</w:t>
            </w:r>
          </w:p>
        </w:tc>
        <w:tc>
          <w:tcPr>
            <w:tcW w:type="dxa" w:w="680"/>
          </w:tcPr>
          <w:p>
            <w:pPr>
              <w:spacing w:after="0"/>
              <w:jc w:val="left"/>
            </w:pPr>
            <w:r>
              <w:rPr>
                <w:sz w:val="16"/>
              </w:rPr>
              <w:t>City</w:t>
            </w:r>
          </w:p>
        </w:tc>
        <w:tc>
          <w:tcPr>
            <w:tcW w:type="dxa" w:w="2462"/>
          </w:tcPr>
          <w:p>
            <w:pPr>
              <w:spacing w:after="0"/>
              <w:jc w:val="left"/>
            </w:pPr>
            <w:r>
              <w:rPr>
                <w:sz w:val="16"/>
              </w:rPr>
              <w:t>Approved, expires 2026-11-16</w:t>
            </w:r>
          </w:p>
        </w:tc>
        <w:tc>
          <w:tcPr>
            <w:tcW w:type="dxa" w:w="2004"/>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274"/>
          </w:tcPr>
          <w:p>
            <w:pPr>
              <w:spacing w:after="0"/>
              <w:jc w:val="right"/>
            </w:pPr>
            <w:r>
              <w:rPr>
                <w:sz w:val="16"/>
              </w:rPr>
              <w:t>26 total; 5 since its plan</w:t>
            </w:r>
          </w:p>
        </w:tc>
        <w:tc>
          <w:tcPr>
            <w:tcW w:type="dxa" w:w="275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037"/>
        <w:gridCol w:w="1126"/>
        <w:gridCol w:w="1074"/>
        <w:gridCol w:w="1305"/>
        <w:gridCol w:w="1142"/>
        <w:gridCol w:w="1058"/>
        <w:gridCol w:w="1317"/>
        <w:gridCol w:w="12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2021-11-17</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$9,073,200,754</w:t>
            </w:r>
          </w:p>
        </w:tc>
        <w:tc>
          <w:tcPr>
            <w:tcW w:type="dxa" w:w="1215"/>
          </w:tcPr>
          <w:p>
            <w:pPr>
              <w:spacing w:after="0"/>
              <w:jc w:val="right"/>
            </w:pPr>
            <w:r>
              <w:rPr>
                <w:sz w:val="16"/>
              </w:rPr>
              <w:t>$128,935,678</w:t>
            </w:r>
          </w:p>
        </w:tc>
        <w:tc>
          <w:tcPr>
            <w:tcW w:type="dxa" w:w="1039"/>
          </w:tcPr>
          <w:p>
            <w:pPr>
              <w:spacing w:after="0"/>
              <w:jc w:val="right"/>
            </w:pPr>
            <w:r>
              <w:rPr>
                <w:sz w:val="16"/>
              </w:rPr>
              <w:t>52,076</w:t>
            </w:r>
          </w:p>
        </w:tc>
        <w:tc>
          <w:tcPr>
            <w:tcW w:type="dxa" w:w="1037"/>
          </w:tcPr>
          <w:p>
            <w:pPr>
              <w:spacing w:after="0"/>
              <w:jc w:val="right"/>
            </w:pPr>
            <w:r>
              <w:rPr>
                <w:sz w:val="16"/>
              </w:rPr>
              <w:t>$8,943</w:t>
            </w:r>
          </w:p>
        </w:tc>
        <w:tc>
          <w:tcPr>
            <w:tcW w:type="dxa" w:w="1126"/>
          </w:tcPr>
          <w:p>
            <w:pPr>
              <w:spacing w:after="0"/>
              <w:jc w:val="right"/>
            </w:pPr>
            <w:r>
              <w:rPr>
                <w:sz w:val="16"/>
              </w:rPr>
              <w:t>$79,225</w:t>
            </w:r>
          </w:p>
        </w:tc>
        <w:tc>
          <w:tcPr>
            <w:tcW w:type="dxa" w:w="1074"/>
          </w:tcPr>
          <w:p>
            <w:pPr>
              <w:spacing w:after="0"/>
              <w:jc w:val="right"/>
            </w:pPr>
            <w:r>
              <w:rPr>
                <w:sz w:val="16"/>
              </w:rPr>
              <w:t>$1,290,910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$4,826,361</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$345,641</w:t>
            </w:r>
          </w:p>
        </w:tc>
        <w:tc>
          <w:tcPr>
            <w:tcW w:type="dxa" w:w="1074"/>
          </w:tcPr>
          <w:p>
            <w:pPr>
              <w:spacing w:after="0"/>
              <w:jc w:val="right"/>
            </w:pPr>
            <w:r>
              <w:rPr>
                <w:sz w:val="16"/>
              </w:rPr>
              <w:t>n/a</w:t>
            </w:r>
          </w:p>
        </w:tc>
        <w:tc>
          <w:tcPr>
            <w:tcW w:type="dxa" w:w="1305"/>
          </w:tcPr>
          <w:p>
            <w:pPr>
              <w:spacing w:after="0"/>
              <w:jc w:val="right"/>
            </w:pPr>
            <w:r>
              <w:rPr>
                <w:sz w:val="16"/>
              </w:rPr>
              <w:t>7.16% (agriculture)</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$16,461,393,635</w:t>
            </w:r>
          </w:p>
        </w:tc>
        <w:tc>
          <w:tcPr>
            <w:tcW w:type="dxa" w:w="1215"/>
          </w:tcPr>
          <w:p>
            <w:pPr>
              <w:spacing w:after="0"/>
              <w:jc w:val="right"/>
            </w:pPr>
            <w:r>
              <w:rPr>
                <w:sz w:val="16"/>
              </w:rPr>
              <w:t>n/a</w:t>
            </w:r>
          </w:p>
        </w:tc>
        <w:tc>
          <w:tcPr>
            <w:tcW w:type="dxa" w:w="1039"/>
          </w:tcPr>
          <w:p>
            <w:pPr>
              <w:spacing w:after="0"/>
              <w:jc w:val="right"/>
            </w:pPr>
            <w:r>
              <w:rPr>
                <w:sz w:val="16"/>
              </w:rPr>
              <w:t>52,214</w:t>
            </w:r>
          </w:p>
        </w:tc>
        <w:tc>
          <w:tcPr>
            <w:tcW w:type="dxa" w:w="1037"/>
          </w:tcPr>
          <w:p>
            <w:pPr>
              <w:spacing w:after="0"/>
              <w:jc w:val="right"/>
            </w:pPr>
            <w:r>
              <w:rPr>
                <w:sz w:val="16"/>
              </w:rPr>
              <w:t>$118,385</w:t>
            </w:r>
          </w:p>
        </w:tc>
        <w:tc>
          <w:tcPr>
            <w:tcW w:type="dxa" w:w="1126"/>
          </w:tcPr>
          <w:p>
            <w:pPr>
              <w:spacing w:after="0"/>
              <w:jc w:val="right"/>
            </w:pPr>
            <w:r>
              <w:rPr>
                <w:sz w:val="16"/>
              </w:rPr>
              <w:t>n/a</w:t>
            </w:r>
          </w:p>
        </w:tc>
        <w:tc>
          <w:tcPr>
            <w:tcW w:type="dxa" w:w="1074"/>
          </w:tcPr>
          <w:p>
            <w:pPr>
              <w:spacing w:after="0"/>
              <w:jc w:val="right"/>
            </w:pPr>
            <w:r>
              <w:rPr>
                <w:sz w:val="16"/>
              </w:rPr>
              <w:t>$49,269</w:t>
            </w:r>
          </w:p>
        </w:tc>
        <w:tc>
          <w:tcPr>
            <w:tcW w:type="dxa" w:w="1305"/>
          </w:tcPr>
          <w:p>
            <w:pPr>
              <w:spacing w:after="0"/>
              <w:jc w:val="right"/>
            </w:pPr>
            <w:r>
              <w:rPr>
                <w:sz w:val="16"/>
              </w:rPr>
              <w:t>0.000719%</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$9,073,200,754</w:t>
            </w:r>
          </w:p>
        </w:tc>
        <w:tc>
          <w:tcPr>
            <w:tcW w:type="dxa" w:w="1215"/>
          </w:tcPr>
          <w:p>
            <w:pPr>
              <w:spacing w:after="0"/>
              <w:jc w:val="right"/>
            </w:pPr>
            <w:r>
              <w:rPr>
                <w:sz w:val="16"/>
              </w:rPr>
              <w:t>$128,935,678</w:t>
            </w:r>
          </w:p>
        </w:tc>
        <w:tc>
          <w:tcPr>
            <w:tcW w:type="dxa" w:w="1039"/>
          </w:tcPr>
          <w:p>
            <w:pPr>
              <w:spacing w:after="0"/>
              <w:jc w:val="right"/>
            </w:pPr>
            <w:r>
              <w:rPr>
                <w:sz w:val="16"/>
              </w:rPr>
              <w:t>52,076</w:t>
            </w:r>
          </w:p>
        </w:tc>
        <w:tc>
          <w:tcPr>
            <w:tcW w:type="dxa" w:w="1037"/>
          </w:tcPr>
          <w:p>
            <w:pPr>
              <w:spacing w:after="0"/>
              <w:jc w:val="right"/>
            </w:pPr>
            <w:r>
              <w:rPr>
                <w:sz w:val="16"/>
              </w:rPr>
              <w:t>$136,940</w:t>
            </w:r>
          </w:p>
        </w:tc>
        <w:tc>
          <w:tcPr>
            <w:tcW w:type="dxa" w:w="1126"/>
          </w:tcPr>
          <w:p>
            <w:pPr>
              <w:spacing w:after="0"/>
              <w:jc w:val="right"/>
            </w:pPr>
            <w:r>
              <w:rPr>
                <w:sz w:val="16"/>
              </w:rPr>
              <w:t>$1,623</w:t>
            </w:r>
          </w:p>
        </w:tc>
        <w:tc>
          <w:tcPr>
            <w:tcW w:type="dxa" w:w="1074"/>
          </w:tcPr>
          <w:p>
            <w:pPr>
              <w:spacing w:after="0"/>
              <w:jc w:val="right"/>
            </w:pPr>
            <w:r>
              <w:rPr>
                <w:sz w:val="16"/>
              </w:rPr>
              <w:t>$3,226</w:t>
            </w:r>
          </w:p>
        </w:tc>
        <w:tc>
          <w:tcPr>
            <w:tcW w:type="dxa" w:w="1305"/>
          </w:tcPr>
          <w:p>
            <w:pPr>
              <w:spacing w:after="0"/>
              <w:jc w:val="right"/>
            </w:pPr>
            <w:r>
              <w:rPr>
                <w:sz w:val="16"/>
              </w:rPr>
              <w:t>0.00151%</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$9,073,200,754</w:t>
            </w:r>
          </w:p>
        </w:tc>
        <w:tc>
          <w:tcPr>
            <w:tcW w:type="dxa" w:w="1215"/>
          </w:tcPr>
          <w:p>
            <w:pPr>
              <w:spacing w:after="0"/>
              <w:jc w:val="right"/>
            </w:pPr>
            <w:r>
              <w:rPr>
                <w:sz w:val="16"/>
              </w:rPr>
              <w:t>$128,935,678</w:t>
            </w:r>
          </w:p>
        </w:tc>
        <w:tc>
          <w:tcPr>
            <w:tcW w:type="dxa" w:w="1039"/>
          </w:tcPr>
          <w:p>
            <w:pPr>
              <w:spacing w:after="0"/>
              <w:jc w:val="right"/>
            </w:pPr>
            <w:r>
              <w:rPr>
                <w:sz w:val="16"/>
              </w:rPr>
              <w:t>52,076</w:t>
            </w:r>
          </w:p>
        </w:tc>
        <w:tc>
          <w:tcPr>
            <w:tcW w:type="dxa" w:w="1037"/>
          </w:tcPr>
          <w:p>
            <w:pPr>
              <w:spacing w:after="0"/>
              <w:jc w:val="right"/>
            </w:pPr>
            <w:r>
              <w:rPr>
                <w:sz w:val="16"/>
              </w:rPr>
              <w:t>$315</w:t>
            </w:r>
          </w:p>
        </w:tc>
        <w:tc>
          <w:tcPr>
            <w:tcW w:type="dxa" w:w="1126"/>
          </w:tcPr>
          <w:p>
            <w:pPr>
              <w:spacing w:after="0"/>
              <w:jc w:val="right"/>
            </w:pPr>
            <w:r>
              <w:rPr>
                <w:sz w:val="16"/>
              </w:rPr>
              <w:t>$690</w:t>
            </w:r>
          </w:p>
        </w:tc>
        <w:tc>
          <w:tcPr>
            <w:tcW w:type="dxa" w:w="1074"/>
          </w:tcPr>
          <w:p>
            <w:pPr>
              <w:spacing w:after="0"/>
              <w:jc w:val="right"/>
            </w:pPr>
            <w:r>
              <w:rPr>
                <w:sz w:val="16"/>
              </w:rPr>
              <w:t>$1,569,089</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$9,073,200,754</w:t>
            </w:r>
          </w:p>
        </w:tc>
        <w:tc>
          <w:tcPr>
            <w:tcW w:type="dxa" w:w="1215"/>
          </w:tcPr>
          <w:p>
            <w:pPr>
              <w:spacing w:after="0"/>
              <w:jc w:val="right"/>
            </w:pPr>
            <w:r>
              <w:rPr>
                <w:sz w:val="16"/>
              </w:rPr>
              <w:t>$128,901,013</w:t>
            </w:r>
          </w:p>
        </w:tc>
        <w:tc>
          <w:tcPr>
            <w:tcW w:type="dxa" w:w="1039"/>
          </w:tcPr>
          <w:p>
            <w:pPr>
              <w:spacing w:after="0"/>
              <w:jc w:val="right"/>
            </w:pPr>
            <w:r>
              <w:rPr>
                <w:sz w:val="16"/>
              </w:rPr>
              <w:t>52,076</w:t>
            </w:r>
          </w:p>
        </w:tc>
        <w:tc>
          <w:tcPr>
            <w:tcW w:type="dxa" w:w="1037"/>
          </w:tcPr>
          <w:p>
            <w:pPr>
              <w:spacing w:after="0"/>
              <w:jc w:val="right"/>
            </w:pPr>
            <w:r>
              <w:rPr>
                <w:sz w:val="16"/>
              </w:rPr>
              <w:t>$380,418</w:t>
            </w:r>
          </w:p>
        </w:tc>
        <w:tc>
          <w:tcPr>
            <w:tcW w:type="dxa" w:w="1126"/>
          </w:tcPr>
          <w:p>
            <w:pPr>
              <w:spacing w:after="0"/>
              <w:jc w:val="right"/>
            </w:pPr>
            <w:r>
              <w:rPr>
                <w:sz w:val="16"/>
              </w:rPr>
              <w:t>$177,557</w:t>
            </w:r>
          </w:p>
        </w:tc>
        <w:tc>
          <w:tcPr>
            <w:tcW w:type="dxa" w:w="1074"/>
          </w:tcPr>
          <w:p>
            <w:pPr>
              <w:spacing w:after="0"/>
              <w:jc w:val="right"/>
            </w:pPr>
            <w:r>
              <w:rPr>
                <w:sz w:val="16"/>
              </w:rPr>
              <w:t>$24,201</w:t>
            </w:r>
          </w:p>
        </w:tc>
        <w:tc>
          <w:tcPr>
            <w:tcW w:type="dxa" w:w="1305"/>
          </w:tcPr>
          <w:p>
            <w:pPr>
              <w:spacing w:after="0"/>
              <w:jc w:val="right"/>
            </w:pPr>
            <w:r>
              <w:rPr>
                <w:sz w:val="16"/>
              </w:rPr>
              <w:t>0.00419%</w:t>
            </w:r>
          </w:p>
        </w:tc>
        <w:tc>
          <w:tcPr>
            <w:tcW w:type="dxa" w:w="1142"/>
          </w:tcPr>
          <w:p>
            <w:pPr>
              <w:spacing w:after="0"/>
              <w:jc w:val="right"/>
            </w:pPr>
          </w:p>
        </w:tc>
        <w:tc>
          <w:tcPr>
            <w:tcW w:type="dxa" w:w="1058"/>
          </w:tcPr>
          <w:p>
            <w:pPr>
              <w:spacing w:after="0"/>
              <w:jc w:val="right"/>
            </w:pPr>
          </w:p>
        </w:tc>
        <w:tc>
          <w:tcPr>
            <w:tcW w:type="dxa" w:w="1317"/>
          </w:tcPr>
          <w:p>
            <w:pPr>
              <w:spacing w:after="0"/>
              <w:jc w:val="right"/>
            </w:pPr>
            <w:r>
              <w:rPr>
                <w:sz w:val="16"/>
              </w:rPr>
              <w:t>no Public Assistance recorded (1 declaration)</w:t>
            </w: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$9,073,200,754</w:t>
            </w:r>
          </w:p>
        </w:tc>
        <w:tc>
          <w:tcPr>
            <w:tcW w:type="dxa" w:w="1215"/>
          </w:tcPr>
          <w:p>
            <w:pPr>
              <w:spacing w:after="0"/>
              <w:jc w:val="right"/>
            </w:pPr>
            <w:r>
              <w:rPr>
                <w:sz w:val="16"/>
              </w:rPr>
              <w:t>n/a</w:t>
            </w:r>
          </w:p>
        </w:tc>
        <w:tc>
          <w:tcPr>
            <w:tcW w:type="dxa" w:w="1039"/>
          </w:tcPr>
          <w:p>
            <w:pPr>
              <w:spacing w:after="0"/>
              <w:jc w:val="right"/>
            </w:pPr>
            <w:r>
              <w:rPr>
                <w:sz w:val="16"/>
              </w:rPr>
              <w:t>52,076</w:t>
            </w:r>
          </w:p>
        </w:tc>
        <w:tc>
          <w:tcPr>
            <w:tcW w:type="dxa" w:w="1037"/>
          </w:tcPr>
          <w:p>
            <w:pPr>
              <w:spacing w:after="0"/>
              <w:jc w:val="right"/>
            </w:pPr>
            <w:r>
              <w:rPr>
                <w:sz w:val="16"/>
              </w:rPr>
              <w:t>$171,459</w:t>
            </w:r>
          </w:p>
        </w:tc>
        <w:tc>
          <w:tcPr>
            <w:tcW w:type="dxa" w:w="1126"/>
          </w:tcPr>
          <w:p>
            <w:pPr>
              <w:spacing w:after="0"/>
              <w:jc w:val="right"/>
            </w:pPr>
            <w:r>
              <w:rPr>
                <w:sz w:val="16"/>
              </w:rPr>
              <w:t>n/a</w:t>
            </w:r>
          </w:p>
        </w:tc>
        <w:tc>
          <w:tcPr>
            <w:tcW w:type="dxa" w:w="1074"/>
          </w:tcPr>
          <w:p>
            <w:pPr>
              <w:spacing w:after="0"/>
              <w:jc w:val="right"/>
            </w:pPr>
            <w:r>
              <w:rPr>
                <w:sz w:val="16"/>
              </w:rPr>
              <w:t>$115,871</w:t>
            </w:r>
          </w:p>
        </w:tc>
        <w:tc>
          <w:tcPr>
            <w:tcW w:type="dxa" w:w="1305"/>
          </w:tcPr>
          <w:p>
            <w:pPr>
              <w:spacing w:after="0"/>
              <w:jc w:val="right"/>
            </w:pPr>
            <w:r>
              <w:rPr>
                <w:sz w:val="16"/>
              </w:rPr>
              <w:t>0.00189%</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$9,060,313,360</w:t>
            </w:r>
          </w:p>
        </w:tc>
        <w:tc>
          <w:tcPr>
            <w:tcW w:type="dxa" w:w="1215"/>
          </w:tcPr>
          <w:p>
            <w:pPr>
              <w:spacing w:after="0"/>
              <w:jc w:val="right"/>
            </w:pPr>
            <w:r>
              <w:rPr>
                <w:sz w:val="16"/>
              </w:rPr>
              <w:t>$10,444,271</w:t>
            </w:r>
          </w:p>
        </w:tc>
        <w:tc>
          <w:tcPr>
            <w:tcW w:type="dxa" w:w="1039"/>
          </w:tcPr>
          <w:p>
            <w:pPr>
              <w:spacing w:after="0"/>
              <w:jc w:val="right"/>
            </w:pPr>
            <w:r>
              <w:rPr>
                <w:sz w:val="16"/>
              </w:rPr>
              <w:t>655</w:t>
            </w:r>
          </w:p>
        </w:tc>
        <w:tc>
          <w:tcPr>
            <w:tcW w:type="dxa" w:w="1037"/>
          </w:tcPr>
          <w:p>
            <w:pPr>
              <w:spacing w:after="0"/>
              <w:jc w:val="right"/>
            </w:pPr>
            <w:r>
              <w:rPr>
                <w:sz w:val="16"/>
              </w:rPr>
              <w:t>$4,700,181</w:t>
            </w:r>
          </w:p>
        </w:tc>
        <w:tc>
          <w:tcPr>
            <w:tcW w:type="dxa" w:w="1126"/>
          </w:tcPr>
          <w:p>
            <w:pPr>
              <w:spacing w:after="0"/>
              <w:jc w:val="right"/>
            </w:pPr>
            <w:r>
              <w:rPr>
                <w:sz w:val="16"/>
              </w:rPr>
              <w:t>$160,770</w:t>
            </w:r>
          </w:p>
        </w:tc>
        <w:tc>
          <w:tcPr>
            <w:tcW w:type="dxa" w:w="1074"/>
          </w:tcPr>
          <w:p>
            <w:pPr>
              <w:spacing w:after="0"/>
              <w:jc w:val="right"/>
            </w:pPr>
            <w:r>
              <w:rPr>
                <w:sz w:val="16"/>
              </w:rPr>
              <w:t>$51,379</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r>
              <w:rPr>
                <w:sz w:val="16"/>
              </w:rPr>
              <w:t>$1,078,351.11</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$65,789,292</w:t>
            </w:r>
          </w:p>
        </w:tc>
        <w:tc>
          <w:tcPr>
            <w:tcW w:type="dxa" w:w="1215"/>
          </w:tcPr>
          <w:p>
            <w:pPr>
              <w:spacing w:after="0"/>
              <w:jc w:val="right"/>
            </w:pPr>
            <w:r>
              <w:rPr>
                <w:sz w:val="16"/>
              </w:rPr>
              <w:t>n/a</w:t>
            </w:r>
          </w:p>
        </w:tc>
        <w:tc>
          <w:tcPr>
            <w:tcW w:type="dxa" w:w="1039"/>
          </w:tcPr>
          <w:p>
            <w:pPr>
              <w:spacing w:after="0"/>
              <w:jc w:val="right"/>
            </w:pPr>
            <w:r>
              <w:rPr>
                <w:sz w:val="16"/>
              </w:rPr>
              <w:t>352</w:t>
            </w:r>
          </w:p>
        </w:tc>
        <w:tc>
          <w:tcPr>
            <w:tcW w:type="dxa" w:w="1037"/>
          </w:tcPr>
          <w:p>
            <w:pPr>
              <w:spacing w:after="0"/>
              <w:jc w:val="right"/>
            </w:pPr>
            <w:r>
              <w:rPr>
                <w:sz w:val="16"/>
              </w:rPr>
              <w:t>$1,023</w:t>
            </w:r>
          </w:p>
        </w:tc>
        <w:tc>
          <w:tcPr>
            <w:tcW w:type="dxa" w:w="1126"/>
          </w:tcPr>
          <w:p>
            <w:pPr>
              <w:spacing w:after="0"/>
              <w:jc w:val="right"/>
            </w:pPr>
            <w:r>
              <w:rPr>
                <w:sz w:val="16"/>
              </w:rPr>
              <w:t>n/a</w:t>
            </w:r>
          </w:p>
        </w:tc>
        <w:tc>
          <w:tcPr>
            <w:tcW w:type="dxa" w:w="1074"/>
          </w:tcPr>
          <w:p>
            <w:pPr>
              <w:spacing w:after="0"/>
              <w:jc w:val="right"/>
            </w:pPr>
            <w:r>
              <w:rPr>
                <w:sz w:val="16"/>
              </w:rPr>
              <w:t>$29</w:t>
            </w:r>
          </w:p>
        </w:tc>
        <w:tc>
          <w:tcPr>
            <w:tcW w:type="dxa" w:w="1305"/>
          </w:tcPr>
          <w:p>
            <w:pPr>
              <w:spacing w:after="0"/>
              <w:jc w:val="right"/>
            </w:pPr>
            <w:r>
              <w:rPr>
                <w:sz w:val="16"/>
              </w:rPr>
              <w:t>0.00156%</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$9,073,200,754</w:t>
            </w:r>
          </w:p>
        </w:tc>
        <w:tc>
          <w:tcPr>
            <w:tcW w:type="dxa" w:w="1215"/>
          </w:tcPr>
          <w:p>
            <w:pPr>
              <w:spacing w:after="0"/>
              <w:jc w:val="right"/>
            </w:pPr>
            <w:r>
              <w:rPr>
                <w:sz w:val="16"/>
              </w:rPr>
              <w:t>n/a</w:t>
            </w:r>
          </w:p>
        </w:tc>
        <w:tc>
          <w:tcPr>
            <w:tcW w:type="dxa" w:w="1039"/>
          </w:tcPr>
          <w:p>
            <w:pPr>
              <w:spacing w:after="0"/>
              <w:jc w:val="right"/>
            </w:pPr>
            <w:r>
              <w:rPr>
                <w:sz w:val="16"/>
              </w:rPr>
              <w:t>52,076</w:t>
            </w:r>
          </w:p>
        </w:tc>
        <w:tc>
          <w:tcPr>
            <w:tcW w:type="dxa" w:w="1037"/>
          </w:tcPr>
          <w:p>
            <w:pPr>
              <w:spacing w:after="0"/>
              <w:jc w:val="right"/>
            </w:pPr>
            <w:r>
              <w:rPr>
                <w:sz w:val="16"/>
              </w:rPr>
              <w:t>$21,759</w:t>
            </w:r>
          </w:p>
        </w:tc>
        <w:tc>
          <w:tcPr>
            <w:tcW w:type="dxa" w:w="1126"/>
          </w:tcPr>
          <w:p>
            <w:pPr>
              <w:spacing w:after="0"/>
              <w:jc w:val="right"/>
            </w:pPr>
            <w:r>
              <w:rPr>
                <w:sz w:val="16"/>
              </w:rPr>
              <w:t>n/a</w:t>
            </w:r>
          </w:p>
        </w:tc>
        <w:tc>
          <w:tcPr>
            <w:tcW w:type="dxa" w:w="1074"/>
          </w:tcPr>
          <w:p>
            <w:pPr>
              <w:spacing w:after="0"/>
              <w:jc w:val="right"/>
            </w:pPr>
            <w:r>
              <w:rPr>
                <w:sz w:val="16"/>
              </w:rPr>
              <w:t>$428,488</w:t>
            </w:r>
          </w:p>
        </w:tc>
        <w:tc>
          <w:tcPr>
            <w:tcW w:type="dxa" w:w="1305"/>
          </w:tcPr>
          <w:p>
            <w:pPr>
              <w:spacing w:after="0"/>
              <w:jc w:val="right"/>
            </w:pPr>
            <w:r>
              <w:rPr>
                <w:sz w:val="16"/>
              </w:rPr>
              <w:t>0.00024%</w:t>
            </w:r>
          </w:p>
        </w:tc>
        <w:tc>
          <w:tcPr>
            <w:tcW w:type="dxa" w:w="1142"/>
          </w:tcPr>
          <w:p>
            <w:pPr>
              <w:spacing w:after="0"/>
              <w:jc w:val="right"/>
            </w:pPr>
            <w:r>
              <w:rPr>
                <w:sz w:val="16"/>
              </w:rPr>
              <w:t>$100</w:t>
            </w: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$9,073,200,754</w:t>
            </w:r>
          </w:p>
        </w:tc>
        <w:tc>
          <w:tcPr>
            <w:tcW w:type="dxa" w:w="1215"/>
          </w:tcPr>
          <w:p>
            <w:pPr>
              <w:spacing w:after="0"/>
              <w:jc w:val="right"/>
            </w:pPr>
            <w:r>
              <w:rPr>
                <w:sz w:val="16"/>
              </w:rPr>
              <w:t>$128,935,678</w:t>
            </w:r>
          </w:p>
        </w:tc>
        <w:tc>
          <w:tcPr>
            <w:tcW w:type="dxa" w:w="1039"/>
          </w:tcPr>
          <w:p>
            <w:pPr>
              <w:spacing w:after="0"/>
              <w:jc w:val="right"/>
            </w:pPr>
            <w:r>
              <w:rPr>
                <w:sz w:val="16"/>
              </w:rPr>
              <w:t>52,076</w:t>
            </w:r>
          </w:p>
        </w:tc>
        <w:tc>
          <w:tcPr>
            <w:tcW w:type="dxa" w:w="1037"/>
          </w:tcPr>
          <w:p>
            <w:pPr>
              <w:spacing w:after="0"/>
              <w:jc w:val="right"/>
            </w:pPr>
            <w:r>
              <w:rPr>
                <w:sz w:val="16"/>
              </w:rPr>
              <w:t>$863,776</w:t>
            </w:r>
          </w:p>
        </w:tc>
        <w:tc>
          <w:tcPr>
            <w:tcW w:type="dxa" w:w="1126"/>
          </w:tcPr>
          <w:p>
            <w:pPr>
              <w:spacing w:after="0"/>
              <w:jc w:val="right"/>
            </w:pPr>
            <w:r>
              <w:rPr>
                <w:sz w:val="16"/>
              </w:rPr>
              <w:t>$52,389</w:t>
            </w:r>
          </w:p>
        </w:tc>
        <w:tc>
          <w:tcPr>
            <w:tcW w:type="dxa" w:w="1074"/>
          </w:tcPr>
          <w:p>
            <w:pPr>
              <w:spacing w:after="0"/>
              <w:jc w:val="right"/>
            </w:pPr>
            <w:r>
              <w:rPr>
                <w:sz w:val="16"/>
              </w:rPr>
              <w:t>$1,337,082</w:t>
            </w:r>
          </w:p>
        </w:tc>
        <w:tc>
          <w:tcPr>
            <w:tcW w:type="dxa" w:w="1305"/>
          </w:tcPr>
          <w:p>
            <w:pPr>
              <w:spacing w:after="0"/>
              <w:jc w:val="right"/>
            </w:pPr>
            <w:r>
              <w:rPr>
                <w:sz w:val="16"/>
              </w:rPr>
              <w:t>0.00952%</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r>
              <w:rPr>
                <w:sz w:val="16"/>
              </w:rPr>
              <w:t>$1,078,351.11</w:t>
            </w:r>
          </w:p>
        </w:tc>
        <w:tc>
          <w:tcPr>
            <w:tcW w:type="dxa" w:w="12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$9,073,200,754</w:t>
            </w:r>
          </w:p>
        </w:tc>
        <w:tc>
          <w:tcPr>
            <w:tcW w:type="dxa" w:w="1215"/>
          </w:tcPr>
          <w:p>
            <w:pPr>
              <w:spacing w:after="0"/>
              <w:jc w:val="right"/>
            </w:pPr>
            <w:r>
              <w:rPr>
                <w:sz w:val="16"/>
              </w:rPr>
              <w:t>$128,935,678</w:t>
            </w:r>
          </w:p>
        </w:tc>
        <w:tc>
          <w:tcPr>
            <w:tcW w:type="dxa" w:w="1039"/>
          </w:tcPr>
          <w:p>
            <w:pPr>
              <w:spacing w:after="0"/>
              <w:jc w:val="right"/>
            </w:pPr>
            <w:r>
              <w:rPr>
                <w:sz w:val="16"/>
              </w:rPr>
              <w:t>52,076</w:t>
            </w:r>
          </w:p>
        </w:tc>
        <w:tc>
          <w:tcPr>
            <w:tcW w:type="dxa" w:w="1037"/>
          </w:tcPr>
          <w:p>
            <w:pPr>
              <w:spacing w:after="0"/>
              <w:jc w:val="right"/>
            </w:pPr>
            <w:r>
              <w:rPr>
                <w:sz w:val="16"/>
              </w:rPr>
              <w:t>$1,657,131</w:t>
            </w:r>
          </w:p>
        </w:tc>
        <w:tc>
          <w:tcPr>
            <w:tcW w:type="dxa" w:w="1126"/>
          </w:tcPr>
          <w:p>
            <w:pPr>
              <w:spacing w:after="0"/>
              <w:jc w:val="right"/>
            </w:pPr>
            <w:r>
              <w:rPr>
                <w:sz w:val="16"/>
              </w:rPr>
              <w:t>$3,673</w:t>
            </w:r>
          </w:p>
        </w:tc>
        <w:tc>
          <w:tcPr>
            <w:tcW w:type="dxa" w:w="1074"/>
          </w:tcPr>
          <w:p>
            <w:pPr>
              <w:spacing w:after="0"/>
              <w:jc w:val="right"/>
            </w:pPr>
            <w:r>
              <w:rPr>
                <w:sz w:val="16"/>
              </w:rPr>
              <w:t>$917,037</w:t>
            </w:r>
          </w:p>
        </w:tc>
        <w:tc>
          <w:tcPr>
            <w:tcW w:type="dxa" w:w="1305"/>
          </w:tcPr>
          <w:p>
            <w:pPr>
              <w:spacing w:after="0"/>
              <w:jc w:val="right"/>
            </w:pPr>
            <w:r>
              <w:rPr>
                <w:sz w:val="16"/>
              </w:rPr>
              <w:t>0.0183%</w:t>
            </w:r>
          </w:p>
        </w:tc>
        <w:tc>
          <w:tcPr>
            <w:tcW w:type="dxa" w:w="1142"/>
          </w:tcPr>
          <w:p>
            <w:pPr>
              <w:spacing w:after="0"/>
              <w:jc w:val="right"/>
            </w:pPr>
            <w:r>
              <w:rPr>
                <w:sz w:val="16"/>
              </w:rPr>
              <w:t>$1,300,000</w:t>
            </w:r>
          </w:p>
        </w:tc>
        <w:tc>
          <w:tcPr>
            <w:tcW w:type="dxa" w:w="1058"/>
          </w:tcPr>
          <w:p>
            <w:pPr>
              <w:spacing w:after="0"/>
              <w:jc w:val="right"/>
            </w:pPr>
          </w:p>
        </w:tc>
        <w:tc>
          <w:tcPr>
            <w:tcW w:type="dxa" w:w="1317"/>
          </w:tcPr>
          <w:p>
            <w:pPr>
              <w:spacing w:after="0"/>
              <w:jc w:val="right"/>
            </w:pPr>
            <w:r>
              <w:rPr>
                <w:sz w:val="16"/>
              </w:rPr>
              <w:t>$1,078,351.11</w:t>
            </w:r>
          </w:p>
        </w:tc>
        <w:tc>
          <w:tcPr>
            <w:tcW w:type="dxa" w:w="12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$1,446,618,490</w:t>
            </w:r>
          </w:p>
        </w:tc>
        <w:tc>
          <w:tcPr>
            <w:tcW w:type="dxa" w:w="1215"/>
          </w:tcPr>
          <w:p>
            <w:pPr>
              <w:spacing w:after="0"/>
              <w:jc w:val="right"/>
            </w:pPr>
            <w:r>
              <w:rPr>
                <w:sz w:val="16"/>
              </w:rPr>
              <w:t>$79,885,066</w:t>
            </w:r>
          </w:p>
        </w:tc>
        <w:tc>
          <w:tcPr>
            <w:tcW w:type="dxa" w:w="1039"/>
          </w:tcPr>
          <w:p>
            <w:pPr>
              <w:spacing w:after="0"/>
              <w:jc w:val="right"/>
            </w:pPr>
            <w:r>
              <w:rPr>
                <w:sz w:val="16"/>
              </w:rPr>
              <w:t>18,989</w:t>
            </w:r>
          </w:p>
        </w:tc>
        <w:tc>
          <w:tcPr>
            <w:tcW w:type="dxa" w:w="1037"/>
          </w:tcPr>
          <w:p>
            <w:pPr>
              <w:spacing w:after="0"/>
              <w:jc w:val="right"/>
            </w:pPr>
            <w:r>
              <w:rPr>
                <w:sz w:val="16"/>
              </w:rPr>
              <w:t>$147,741</w:t>
            </w:r>
          </w:p>
        </w:tc>
        <w:tc>
          <w:tcPr>
            <w:tcW w:type="dxa" w:w="1126"/>
          </w:tcPr>
          <w:p>
            <w:pPr>
              <w:spacing w:after="0"/>
              <w:jc w:val="right"/>
            </w:pPr>
            <w:r>
              <w:rPr>
                <w:sz w:val="16"/>
              </w:rPr>
              <w:t>$729</w:t>
            </w:r>
          </w:p>
        </w:tc>
        <w:tc>
          <w:tcPr>
            <w:tcW w:type="dxa" w:w="1074"/>
          </w:tcPr>
          <w:p>
            <w:pPr>
              <w:spacing w:after="0"/>
              <w:jc w:val="right"/>
            </w:pPr>
            <w:r>
              <w:rPr>
                <w:sz w:val="16"/>
              </w:rPr>
              <w:t>$33,590</w:t>
            </w:r>
          </w:p>
        </w:tc>
        <w:tc>
          <w:tcPr>
            <w:tcW w:type="dxa" w:w="1305"/>
          </w:tcPr>
          <w:p>
            <w:pPr>
              <w:spacing w:after="0"/>
              <w:jc w:val="right"/>
            </w:pPr>
            <w:r>
              <w:rPr>
                <w:sz w:val="16"/>
              </w:rPr>
              <w:t>0.0102%</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$9,073,200,754</w:t>
            </w:r>
          </w:p>
        </w:tc>
        <w:tc>
          <w:tcPr>
            <w:tcW w:type="dxa" w:w="1215"/>
          </w:tcPr>
          <w:p>
            <w:pPr>
              <w:spacing w:after="0"/>
              <w:jc w:val="right"/>
            </w:pPr>
            <w:r>
              <w:rPr>
                <w:sz w:val="16"/>
              </w:rPr>
              <w:t>$128,935,678</w:t>
            </w:r>
          </w:p>
        </w:tc>
        <w:tc>
          <w:tcPr>
            <w:tcW w:type="dxa" w:w="1039"/>
          </w:tcPr>
          <w:p>
            <w:pPr>
              <w:spacing w:after="0"/>
              <w:jc w:val="right"/>
            </w:pPr>
            <w:r>
              <w:rPr>
                <w:sz w:val="16"/>
              </w:rPr>
              <w:t>52,076</w:t>
            </w:r>
          </w:p>
        </w:tc>
        <w:tc>
          <w:tcPr>
            <w:tcW w:type="dxa" w:w="1037"/>
          </w:tcPr>
          <w:p>
            <w:pPr>
              <w:spacing w:after="0"/>
              <w:jc w:val="right"/>
            </w:pPr>
            <w:r>
              <w:rPr>
                <w:sz w:val="16"/>
              </w:rPr>
              <w:t>$69,491</w:t>
            </w:r>
          </w:p>
        </w:tc>
        <w:tc>
          <w:tcPr>
            <w:tcW w:type="dxa" w:w="1126"/>
          </w:tcPr>
          <w:p>
            <w:pPr>
              <w:spacing w:after="0"/>
              <w:jc w:val="right"/>
            </w:pPr>
            <w:r>
              <w:rPr>
                <w:sz w:val="16"/>
              </w:rPr>
              <w:t>$445</w:t>
            </w:r>
          </w:p>
        </w:tc>
        <w:tc>
          <w:tcPr>
            <w:tcW w:type="dxa" w:w="1074"/>
          </w:tcPr>
          <w:p>
            <w:pPr>
              <w:spacing w:after="0"/>
              <w:jc w:val="right"/>
            </w:pPr>
            <w:r>
              <w:rPr>
                <w:sz w:val="16"/>
              </w:rPr>
              <w:t>$12,289</w:t>
            </w:r>
          </w:p>
        </w:tc>
        <w:tc>
          <w:tcPr>
            <w:tcW w:type="dxa" w:w="1305"/>
          </w:tcPr>
          <w:p>
            <w:pPr>
              <w:spacing w:after="0"/>
              <w:jc w:val="right"/>
            </w:pPr>
            <w:r>
              <w:rPr>
                <w:sz w:val="16"/>
              </w:rPr>
              <w:t>0.000766%</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2021-11-17 (Storm Events through 2026-06-30): 138 county-coded records, 138 with a damage value recorded (including $0), $1,300,100; 68 zone-level records, 68 with a damage value recorded (including $0), $0 reported for the zone; Public Assistance: $1,078,351.11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52,076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$9,073,200,754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$128,935,678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$9,100,305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$5,832,460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Kilgore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Henderson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Rusk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16"/>
        <w:gridCol w:w="1071"/>
        <w:gridCol w:w="962"/>
        <w:gridCol w:w="962"/>
        <w:gridCol w:w="962"/>
        <w:gridCol w:w="962"/>
        <w:gridCol w:w="962"/>
        <w:gridCol w:w="962"/>
        <w:gridCol w:w="1071"/>
        <w:gridCol w:w="4780"/>
      </w:tblGrid>
      <w:tr>
        <w:trPr>
          <w:cantSplit/>
          <w:tblHeader/>
        </w:trPr>
        <w:tc>
          <w:tcPr>
            <w:tcW w:type="dxa" w:w="1416"/>
            <w:shd w:val="clear" w:color="auto" w:fill="E8E8E8"/>
          </w:tcPr>
          <w:p>
            <w:pPr>
              <w:spacing w:after="0"/>
              <w:jc w:val="left"/>
            </w:pPr>
            <w:r>
              <w:rPr>
                <w:b/>
                <w:sz w:val="16"/>
              </w:rPr>
              <w:t>Jurisdiction</w:t>
            </w:r>
          </w:p>
        </w:tc>
        <w:tc>
          <w:tcPr>
            <w:tcW w:type="dxa" w:w="1071"/>
            <w:shd w:val="clear" w:color="auto" w:fill="E8E8E8"/>
          </w:tcPr>
          <w:p>
            <w:pPr>
              <w:spacing w:after="0"/>
              <w:jc w:val="left"/>
            </w:pPr>
            <w:r>
              <w:rPr>
                <w:b/>
                <w:sz w:val="16"/>
              </w:rPr>
              <w:t>NFIP community ID</w:t>
            </w:r>
          </w:p>
        </w:tc>
        <w:tc>
          <w:tcPr>
            <w:tcW w:type="dxa" w:w="962"/>
            <w:shd w:val="clear" w:color="auto" w:fill="E8E8E8"/>
          </w:tcPr>
          <w:p>
            <w:pPr>
              <w:spacing w:after="0"/>
              <w:jc w:val="right"/>
            </w:pPr>
            <w:r>
              <w:rPr>
                <w:b/>
                <w:sz w:val="16"/>
              </w:rPr>
              <w:t>RL, FMA</w:t>
            </w:r>
          </w:p>
          <w:p>
            <w:pPr>
              <w:spacing w:after="0"/>
              <w:jc w:val="right"/>
            </w:pPr>
            <w:r>
              <w:rPr>
                <w:i/>
                <w:color w:val="555555"/>
                <w:sz w:val="14"/>
              </w:rPr>
              <w:t>properties</w:t>
            </w:r>
          </w:p>
        </w:tc>
        <w:tc>
          <w:tcPr>
            <w:tcW w:type="dxa" w:w="962"/>
            <w:shd w:val="clear" w:color="auto" w:fill="E8E8E8"/>
          </w:tcPr>
          <w:p>
            <w:pPr>
              <w:spacing w:after="0"/>
              <w:jc w:val="right"/>
            </w:pPr>
            <w:r>
              <w:rPr>
                <w:b/>
                <w:sz w:val="16"/>
              </w:rPr>
              <w:t>SRL, FMA</w:t>
            </w:r>
          </w:p>
          <w:p>
            <w:pPr>
              <w:spacing w:after="0"/>
              <w:jc w:val="right"/>
            </w:pPr>
            <w:r>
              <w:rPr>
                <w:i/>
                <w:color w:val="555555"/>
                <w:sz w:val="14"/>
              </w:rPr>
              <w:t>properties</w:t>
            </w:r>
          </w:p>
        </w:tc>
        <w:tc>
          <w:tcPr>
            <w:tcW w:type="dxa" w:w="962"/>
            <w:shd w:val="clear" w:color="auto" w:fill="E8E8E8"/>
          </w:tcPr>
          <w:p>
            <w:pPr>
              <w:spacing w:after="0"/>
              <w:jc w:val="right"/>
            </w:pPr>
            <w:r>
              <w:rPr>
                <w:b/>
                <w:sz w:val="16"/>
              </w:rPr>
              <w:t>RL, NFIP</w:t>
            </w:r>
          </w:p>
          <w:p>
            <w:pPr>
              <w:spacing w:after="0"/>
              <w:jc w:val="right"/>
            </w:pPr>
            <w:r>
              <w:rPr>
                <w:i/>
                <w:color w:val="555555"/>
                <w:sz w:val="14"/>
              </w:rPr>
              <w:t>properties</w:t>
            </w:r>
          </w:p>
        </w:tc>
        <w:tc>
          <w:tcPr>
            <w:tcW w:type="dxa" w:w="962"/>
            <w:shd w:val="clear" w:color="auto" w:fill="E8E8E8"/>
          </w:tcPr>
          <w:p>
            <w:pPr>
              <w:spacing w:after="0"/>
              <w:jc w:val="right"/>
            </w:pPr>
            <w:r>
              <w:rPr>
                <w:b/>
                <w:sz w:val="16"/>
              </w:rPr>
              <w:t>SRL, NFIP</w:t>
            </w:r>
          </w:p>
          <w:p>
            <w:pPr>
              <w:spacing w:after="0"/>
              <w:jc w:val="right"/>
            </w:pPr>
            <w:r>
              <w:rPr>
                <w:i/>
                <w:color w:val="555555"/>
                <w:sz w:val="14"/>
              </w:rPr>
              <w:t>properties</w:t>
            </w:r>
          </w:p>
        </w:tc>
        <w:tc>
          <w:tcPr>
            <w:tcW w:type="dxa" w:w="96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62"/>
            <w:shd w:val="clear" w:color="auto" w:fill="E8E8E8"/>
          </w:tcPr>
          <w:p>
            <w:pPr>
              <w:spacing w:after="0"/>
              <w:jc w:val="right"/>
            </w:pPr>
            <w:r>
              <w:rPr>
                <w:b/>
                <w:sz w:val="16"/>
              </w:rPr>
              <w:t>Mitigated</w:t>
            </w:r>
          </w:p>
          <w:p>
            <w:pPr>
              <w:spacing w:after="0"/>
              <w:jc w:val="right"/>
            </w:pPr>
            <w:r>
              <w:rPr>
                <w:i/>
                <w:color w:val="555555"/>
                <w:sz w:val="14"/>
              </w:rPr>
              <w:t>properties</w:t>
            </w:r>
          </w:p>
        </w:tc>
        <w:tc>
          <w:tcPr>
            <w:tcW w:type="dxa" w:w="107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80"/>
            <w:shd w:val="clear" w:color="auto" w:fill="E8E8E8"/>
          </w:tcPr>
          <w:p>
            <w:pPr>
              <w:spacing w:after="0"/>
              <w:jc w:val="left"/>
            </w:pPr>
            <w:r>
              <w:rPr>
                <w:b/>
                <w:sz w:val="16"/>
              </w:rPr>
              <w:t>Note</w:t>
            </w:r>
          </w:p>
        </w:tc>
      </w:tr>
      <w:tr>
        <w:trPr>
          <w:cantSplit/>
        </w:trPr>
        <w:tc>
          <w:tcPr>
            <w:tcW w:type="dxa" w:w="1416"/>
          </w:tcPr>
          <w:p>
            <w:pPr>
              <w:spacing w:after="0"/>
              <w:jc w:val="left"/>
            </w:pPr>
            <w:r>
              <w:rPr>
                <w:sz w:val="16"/>
              </w:rPr>
              <w:t>Rusk County</w:t>
            </w:r>
          </w:p>
        </w:tc>
        <w:tc>
          <w:tcPr>
            <w:tcW w:type="dxa" w:w="1071"/>
          </w:tcPr>
          <w:p>
            <w:pPr>
              <w:spacing w:after="0"/>
              <w:jc w:val="left"/>
            </w:pPr>
            <w:r>
              <w:rPr>
                <w:sz w:val="16"/>
              </w:rPr>
              <w:t>480993</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3</w:t>
            </w:r>
          </w:p>
        </w:tc>
        <w:tc>
          <w:tcPr>
            <w:tcW w:type="dxa" w:w="962"/>
          </w:tcPr>
          <w:p>
            <w:pPr>
              <w:spacing w:after="0"/>
              <w:jc w:val="right"/>
            </w:pPr>
            <w:r>
              <w:rPr>
                <w:sz w:val="16"/>
              </w:rPr>
              <w:t>0</w:t>
            </w:r>
          </w:p>
        </w:tc>
        <w:tc>
          <w:tcPr>
            <w:tcW w:type="dxa" w:w="962"/>
          </w:tcPr>
          <w:p>
            <w:pPr>
              <w:spacing w:after="0"/>
              <w:jc w:val="right"/>
            </w:pPr>
            <w:r>
              <w:rPr>
                <w:sz w:val="16"/>
              </w:rPr>
              <w:t>3</w:t>
            </w:r>
          </w:p>
        </w:tc>
        <w:tc>
          <w:tcPr>
            <w:tcW w:type="dxa" w:w="962"/>
          </w:tcPr>
          <w:p>
            <w:pPr>
              <w:spacing w:after="0"/>
              <w:jc w:val="right"/>
            </w:pPr>
            <w:r>
              <w:rPr>
                <w:sz w:val="16"/>
              </w:rPr>
              <w:t>0</w:t>
            </w:r>
          </w:p>
        </w:tc>
        <w:tc>
          <w:tcPr>
            <w:tcW w:type="dxa" w:w="1071"/>
          </w:tcPr>
          <w:p>
            <w:pPr>
              <w:spacing w:after="0"/>
              <w:jc w:val="right"/>
            </w:pPr>
            <w:r>
              <w:rPr>
                <w:sz w:val="16"/>
              </w:rPr>
              <w:t>0</w:t>
            </w:r>
          </w:p>
        </w:tc>
        <w:tc>
          <w:tcPr>
            <w:tcW w:type="dxa" w:w="4780"/>
          </w:tcPr>
          <w:p>
            <w:pPr>
              <w:spacing w:after="0"/>
              <w:jc w:val="left"/>
            </w:pPr>
          </w:p>
        </w:tc>
      </w:tr>
      <w:tr>
        <w:trPr>
          <w:cantSplit/>
        </w:trPr>
        <w:tc>
          <w:tcPr>
            <w:tcW w:type="dxa" w:w="1416"/>
          </w:tcPr>
          <w:p>
            <w:pPr>
              <w:spacing w:after="0"/>
              <w:jc w:val="left"/>
            </w:pPr>
            <w:r>
              <w:rPr>
                <w:sz w:val="16"/>
              </w:rPr>
              <w:t>Henderson city</w:t>
            </w:r>
          </w:p>
        </w:tc>
        <w:tc>
          <w:tcPr>
            <w:tcW w:type="dxa" w:w="1071"/>
          </w:tcPr>
          <w:p>
            <w:pPr>
              <w:spacing w:after="0"/>
              <w:jc w:val="left"/>
            </w:pPr>
            <w:r>
              <w:rPr>
                <w:sz w:val="16"/>
              </w:rPr>
              <w:t>480551</w:t>
            </w:r>
          </w:p>
        </w:tc>
        <w:tc>
          <w:tcPr>
            <w:tcW w:type="dxa" w:w="962"/>
          </w:tcPr>
          <w:p>
            <w:pPr>
              <w:spacing w:after="0"/>
              <w:jc w:val="right"/>
            </w:pPr>
            <w:r>
              <w:rPr>
                <w:sz w:val="16"/>
              </w:rPr>
              <w:t>0</w:t>
            </w:r>
          </w:p>
        </w:tc>
        <w:tc>
          <w:tcPr>
            <w:tcW w:type="dxa" w:w="962"/>
          </w:tcPr>
          <w:p>
            <w:pPr>
              <w:spacing w:after="0"/>
              <w:jc w:val="right"/>
            </w:pPr>
            <w:r>
              <w:rPr>
                <w:sz w:val="16"/>
              </w:rPr>
              <w:t>1</w:t>
            </w:r>
          </w:p>
        </w:tc>
        <w:tc>
          <w:tcPr>
            <w:tcW w:type="dxa" w:w="962"/>
          </w:tcPr>
          <w:p>
            <w:pPr>
              <w:spacing w:after="0"/>
              <w:jc w:val="right"/>
            </w:pPr>
            <w:r>
              <w:rPr>
                <w:sz w:val="16"/>
              </w:rPr>
              <w:t>3</w:t>
            </w:r>
          </w:p>
        </w:tc>
        <w:tc>
          <w:tcPr>
            <w:tcW w:type="dxa" w:w="962"/>
          </w:tcPr>
          <w:p>
            <w:pPr>
              <w:spacing w:after="0"/>
              <w:jc w:val="right"/>
            </w:pPr>
            <w:r>
              <w:rPr>
                <w:sz w:val="16"/>
              </w:rPr>
              <w:t>1</w:t>
            </w:r>
          </w:p>
        </w:tc>
        <w:tc>
          <w:tcPr>
            <w:tcW w:type="dxa" w:w="962"/>
          </w:tcPr>
          <w:p>
            <w:pPr>
              <w:spacing w:after="0"/>
              <w:jc w:val="right"/>
            </w:pPr>
            <w:r>
              <w:rPr>
                <w:sz w:val="16"/>
              </w:rPr>
              <w:t>3</w:t>
            </w:r>
          </w:p>
        </w:tc>
        <w:tc>
          <w:tcPr>
            <w:tcW w:type="dxa" w:w="962"/>
          </w:tcPr>
          <w:p>
            <w:pPr>
              <w:spacing w:after="0"/>
              <w:jc w:val="right"/>
            </w:pPr>
            <w:r>
              <w:rPr>
                <w:sz w:val="16"/>
              </w:rPr>
              <w:t>0</w:t>
            </w:r>
          </w:p>
        </w:tc>
        <w:tc>
          <w:tcPr>
            <w:tcW w:type="dxa" w:w="1071"/>
          </w:tcPr>
          <w:p>
            <w:pPr>
              <w:spacing w:after="0"/>
              <w:jc w:val="right"/>
            </w:pPr>
            <w:r>
              <w:rPr>
                <w:sz w:val="16"/>
              </w:rPr>
              <w:t>0</w:t>
            </w:r>
          </w:p>
        </w:tc>
        <w:tc>
          <w:tcPr>
            <w:tcW w:type="dxa" w:w="4780"/>
          </w:tcPr>
          <w:p>
            <w:pPr>
              <w:spacing w:after="0"/>
              <w:jc w:val="left"/>
            </w:pPr>
          </w:p>
        </w:tc>
      </w:tr>
      <w:tr>
        <w:trPr>
          <w:cantSplit/>
        </w:trPr>
        <w:tc>
          <w:tcPr>
            <w:tcW w:type="dxa" w:w="1416"/>
          </w:tcPr>
          <w:p>
            <w:pPr>
              <w:spacing w:after="0"/>
              <w:jc w:val="left"/>
            </w:pPr>
            <w:r>
              <w:rPr>
                <w:sz w:val="16"/>
              </w:rPr>
              <w:t>Kilgore city</w:t>
            </w:r>
          </w:p>
        </w:tc>
        <w:tc>
          <w:tcPr>
            <w:tcW w:type="dxa" w:w="1071"/>
          </w:tcPr>
          <w:p>
            <w:pPr>
              <w:spacing w:after="0"/>
              <w:jc w:val="left"/>
            </w:pPr>
            <w:r>
              <w:rPr>
                <w:sz w:val="16"/>
              </w:rPr>
              <w:t>480263</w:t>
            </w:r>
          </w:p>
        </w:tc>
        <w:tc>
          <w:tcPr>
            <w:tcW w:type="dxa" w:w="962"/>
          </w:tcPr>
          <w:p>
            <w:pPr>
              <w:spacing w:after="0"/>
              <w:jc w:val="right"/>
            </w:pPr>
            <w:r>
              <w:rPr>
                <w:sz w:val="16"/>
              </w:rPr>
              <w:t>0</w:t>
            </w:r>
          </w:p>
        </w:tc>
        <w:tc>
          <w:tcPr>
            <w:tcW w:type="dxa" w:w="962"/>
          </w:tcPr>
          <w:p>
            <w:pPr>
              <w:spacing w:after="0"/>
              <w:jc w:val="right"/>
            </w:pPr>
            <w:r>
              <w:rPr>
                <w:sz w:val="16"/>
              </w:rPr>
              <w:t>1</w:t>
            </w:r>
          </w:p>
        </w:tc>
        <w:tc>
          <w:tcPr>
            <w:tcW w:type="dxa" w:w="962"/>
          </w:tcPr>
          <w:p>
            <w:pPr>
              <w:spacing w:after="0"/>
              <w:jc w:val="right"/>
            </w:pPr>
            <w:r>
              <w:rPr>
                <w:sz w:val="16"/>
              </w:rPr>
              <w:t>10</w:t>
            </w:r>
          </w:p>
        </w:tc>
        <w:tc>
          <w:tcPr>
            <w:tcW w:type="dxa" w:w="962"/>
          </w:tcPr>
          <w:p>
            <w:pPr>
              <w:spacing w:after="0"/>
              <w:jc w:val="right"/>
            </w:pPr>
            <w:r>
              <w:rPr>
                <w:sz w:val="16"/>
              </w:rPr>
              <w:t>1</w:t>
            </w:r>
          </w:p>
        </w:tc>
        <w:tc>
          <w:tcPr>
            <w:tcW w:type="dxa" w:w="962"/>
          </w:tcPr>
          <w:p>
            <w:pPr>
              <w:spacing w:after="0"/>
              <w:jc w:val="right"/>
            </w:pPr>
            <w:r>
              <w:rPr>
                <w:sz w:val="16"/>
              </w:rPr>
              <w:t>10</w:t>
            </w:r>
          </w:p>
        </w:tc>
        <w:tc>
          <w:tcPr>
            <w:tcW w:type="dxa" w:w="962"/>
          </w:tcPr>
          <w:p>
            <w:pPr>
              <w:spacing w:after="0"/>
              <w:jc w:val="right"/>
            </w:pPr>
            <w:r>
              <w:rPr>
                <w:sz w:val="16"/>
              </w:rPr>
              <w:t>0</w:t>
            </w:r>
          </w:p>
        </w:tc>
        <w:tc>
          <w:tcPr>
            <w:tcW w:type="dxa" w:w="1071"/>
          </w:tcPr>
          <w:p>
            <w:pPr>
              <w:spacing w:after="0"/>
              <w:jc w:val="right"/>
            </w:pPr>
            <w:r>
              <w:rPr>
                <w:sz w:val="16"/>
              </w:rPr>
              <w:t>1</w:t>
            </w:r>
          </w:p>
        </w:tc>
        <w:tc>
          <w:tcPr>
            <w:tcW w:type="dxa" w:w="4780"/>
          </w:tcPr>
          <w:p>
            <w:pPr>
              <w:spacing w:after="0"/>
              <w:jc w:val="left"/>
            </w:pPr>
            <w:r>
              <w:rPr>
                <w:sz w:val="16"/>
              </w:rPr>
              <w:t>Whole community, including the part in Gregg County; in-county portion (county table): FMA RL 0, FMA SRL 0, NFIP RL 2, NFIP SRL 0, any category 2.</w:t>
            </w:r>
          </w:p>
        </w:tc>
      </w:tr>
      <w:tr>
        <w:trPr>
          <w:cantSplit/>
        </w:trPr>
        <w:tc>
          <w:tcPr>
            <w:tcW w:type="dxa" w:w="1416"/>
          </w:tcPr>
          <w:p>
            <w:pPr>
              <w:spacing w:after="0"/>
              <w:jc w:val="left"/>
            </w:pPr>
            <w:r>
              <w:rPr>
                <w:sz w:val="16"/>
              </w:rPr>
              <w:t>Mount Enterprise city</w:t>
            </w:r>
          </w:p>
        </w:tc>
        <w:tc>
          <w:tcPr>
            <w:tcW w:type="dxa" w:w="1071"/>
          </w:tcPr>
          <w:p>
            <w:pPr>
              <w:spacing w:after="0"/>
              <w:jc w:val="left"/>
            </w:pPr>
            <w:r>
              <w:rPr>
                <w:sz w:val="16"/>
              </w:rPr>
              <w:t>481124</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1071"/>
          </w:tcPr>
          <w:p>
            <w:pPr>
              <w:spacing w:after="0"/>
              <w:jc w:val="right"/>
            </w:pPr>
            <w:r>
              <w:rPr>
                <w:sz w:val="16"/>
              </w:rPr>
              <w:t>0</w:t>
            </w:r>
          </w:p>
        </w:tc>
        <w:tc>
          <w:tcPr>
            <w:tcW w:type="dxa" w:w="4780"/>
          </w:tcPr>
          <w:p>
            <w:pPr>
              <w:spacing w:after="0"/>
              <w:jc w:val="left"/>
            </w:pPr>
          </w:p>
        </w:tc>
      </w:tr>
      <w:tr>
        <w:trPr>
          <w:cantSplit/>
        </w:trPr>
        <w:tc>
          <w:tcPr>
            <w:tcW w:type="dxa" w:w="1416"/>
          </w:tcPr>
          <w:p>
            <w:pPr>
              <w:spacing w:after="0"/>
              <w:jc w:val="left"/>
            </w:pPr>
            <w:r>
              <w:rPr>
                <w:sz w:val="16"/>
              </w:rPr>
              <w:t>New London city</w:t>
            </w:r>
          </w:p>
        </w:tc>
        <w:tc>
          <w:tcPr>
            <w:tcW w:type="dxa" w:w="1071"/>
          </w:tcPr>
          <w:p>
            <w:pPr>
              <w:spacing w:after="0"/>
              <w:jc w:val="left"/>
            </w:pPr>
            <w:r>
              <w:rPr>
                <w:sz w:val="16"/>
              </w:rPr>
              <w:t>481113</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1071"/>
          </w:tcPr>
          <w:p>
            <w:pPr>
              <w:spacing w:after="0"/>
              <w:jc w:val="right"/>
            </w:pPr>
            <w:r>
              <w:rPr>
                <w:sz w:val="16"/>
              </w:rPr>
              <w:t>0</w:t>
            </w:r>
          </w:p>
        </w:tc>
        <w:tc>
          <w:tcPr>
            <w:tcW w:type="dxa" w:w="4780"/>
          </w:tcPr>
          <w:p>
            <w:pPr>
              <w:spacing w:after="0"/>
              <w:jc w:val="left"/>
            </w:pPr>
          </w:p>
        </w:tc>
      </w:tr>
      <w:tr>
        <w:trPr>
          <w:cantSplit/>
        </w:trPr>
        <w:tc>
          <w:tcPr>
            <w:tcW w:type="dxa" w:w="1416"/>
          </w:tcPr>
          <w:p>
            <w:pPr>
              <w:spacing w:after="0"/>
              <w:jc w:val="left"/>
            </w:pPr>
            <w:r>
              <w:rPr>
                <w:sz w:val="16"/>
              </w:rPr>
              <w:t>Overton city</w:t>
            </w:r>
          </w:p>
        </w:tc>
        <w:tc>
          <w:tcPr>
            <w:tcW w:type="dxa" w:w="1071"/>
          </w:tcPr>
          <w:p>
            <w:pPr>
              <w:spacing w:after="0"/>
              <w:jc w:val="left"/>
            </w:pPr>
            <w:r>
              <w:rPr>
                <w:sz w:val="16"/>
              </w:rPr>
              <w:t>480994</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1071"/>
          </w:tcPr>
          <w:p>
            <w:pPr>
              <w:spacing w:after="0"/>
              <w:jc w:val="right"/>
            </w:pPr>
            <w:r>
              <w:rPr>
                <w:sz w:val="16"/>
              </w:rPr>
              <w:t>0</w:t>
            </w:r>
          </w:p>
        </w:tc>
        <w:tc>
          <w:tcPr>
            <w:tcW w:type="dxa" w:w="4780"/>
          </w:tcPr>
          <w:p>
            <w:pPr>
              <w:spacing w:after="0"/>
              <w:jc w:val="left"/>
            </w:pPr>
          </w:p>
        </w:tc>
      </w:tr>
      <w:tr>
        <w:trPr>
          <w:cantSplit/>
        </w:trPr>
        <w:tc>
          <w:tcPr>
            <w:tcW w:type="dxa" w:w="1416"/>
          </w:tcPr>
          <w:p>
            <w:pPr>
              <w:spacing w:after="0"/>
              <w:jc w:val="left"/>
            </w:pPr>
            <w:r>
              <w:rPr>
                <w:sz w:val="16"/>
              </w:rPr>
              <w:t>Reklaw city</w:t>
            </w:r>
          </w:p>
        </w:tc>
        <w:tc>
          <w:tcPr>
            <w:tcW w:type="dxa" w:w="1071"/>
          </w:tcPr>
          <w:p>
            <w:pPr>
              <w:spacing w:after="0"/>
              <w:jc w:val="left"/>
            </w:pPr>
            <w:r>
              <w:rPr>
                <w:sz w:val="16"/>
              </w:rPr>
              <w:t>480618</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1071"/>
          </w:tcPr>
          <w:p>
            <w:pPr>
              <w:spacing w:after="0"/>
              <w:jc w:val="right"/>
            </w:pPr>
            <w:r>
              <w:rPr>
                <w:sz w:val="16"/>
              </w:rPr>
              <w:t>0</w:t>
            </w:r>
          </w:p>
        </w:tc>
        <w:tc>
          <w:tcPr>
            <w:tcW w:type="dxa" w:w="4780"/>
          </w:tcPr>
          <w:p>
            <w:pPr>
              <w:spacing w:after="0"/>
              <w:jc w:val="left"/>
            </w:pPr>
          </w:p>
        </w:tc>
      </w:tr>
      <w:tr>
        <w:trPr>
          <w:cantSplit/>
        </w:trPr>
        <w:tc>
          <w:tcPr>
            <w:tcW w:type="dxa" w:w="1416"/>
          </w:tcPr>
          <w:p>
            <w:pPr>
              <w:spacing w:after="0"/>
              <w:jc w:val="left"/>
            </w:pPr>
            <w:r>
              <w:rPr>
                <w:sz w:val="16"/>
              </w:rPr>
              <w:t>Tatum city</w:t>
            </w:r>
          </w:p>
        </w:tc>
        <w:tc>
          <w:tcPr>
            <w:tcW w:type="dxa" w:w="1071"/>
          </w:tcPr>
          <w:p>
            <w:pPr>
              <w:spacing w:after="0"/>
              <w:jc w:val="left"/>
            </w:pPr>
            <w:r>
              <w:rPr>
                <w:sz w:val="16"/>
              </w:rPr>
              <w:t>480995</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1071"/>
          </w:tcPr>
          <w:p>
            <w:pPr>
              <w:spacing w:after="0"/>
              <w:jc w:val="right"/>
            </w:pPr>
            <w:r>
              <w:rPr>
                <w:sz w:val="16"/>
              </w:rPr>
              <w:t>0</w:t>
            </w:r>
          </w:p>
        </w:tc>
        <w:tc>
          <w:tcPr>
            <w:tcW w:type="dxa" w:w="47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Rusk County, TX: risk-assessment baseline packet, release 2026-10 (data as of 2026-09-30; County FIPS 48401). Automated baseline. </w:t>
      </w:r>
      <w:hyperlink r:id="rId15">
        <w:r>
          <w:rPr>
            <w:color w:val="1F4E99"/>
            <w:sz w:val="17"/>
            <w:u w:val="single"/>
          </w:rPr>
          <w:t>https://hazardplain.org/tx/48401/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Rusk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Rusk County, TX: Risk-assessment baseline packet</dc:title>
  <dc:subject>Hazard Plain release 2026-10, as of 2026-09-30. Automated baseline</dc:subject>
  <dc:creator>Hazard Plain</dc:creator>
  <cp:keywords>Hazard Plain; hazard mitigation; risk assessment; 48401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