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Rockwall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48397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2"/>
        <w:gridCol w:w="1305"/>
        <w:gridCol w:w="2312"/>
        <w:gridCol w:w="1104"/>
        <w:gridCol w:w="1037"/>
        <w:gridCol w:w="1037"/>
        <w:gridCol w:w="882"/>
        <w:gridCol w:w="3737"/>
        <w:gridCol w:w="1037"/>
      </w:tblGrid>
      <w:tr>
        <w:trPr>
          <w:cantSplit/>
          <w:tblHeader/>
        </w:trPr>
        <w:tc>
          <w:tcPr>
            <w:tcW w:type="dxa" w:w="1662"/>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312"/>
            <w:shd w:val="clear" w:color="auto" w:fill="E8E8E8"/>
          </w:tcPr>
          <w:p>
            <w:pPr>
              <w:spacing w:after="0"/>
              <w:jc w:val="left"/>
            </w:pPr>
            <w:r>
              <w:rPr>
                <w:b/>
                <w:sz w:val="16"/>
              </w:rPr>
              <w:t>Status</w:t>
            </w:r>
          </w:p>
        </w:tc>
        <w:tc>
          <w:tcPr>
            <w:tcW w:type="dxa" w:w="11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37"/>
            <w:shd w:val="clear" w:color="auto" w:fill="E8E8E8"/>
          </w:tcPr>
          <w:p>
            <w:pPr>
              <w:spacing w:after="0"/>
              <w:jc w:val="left"/>
            </w:pPr>
            <w:r>
              <w:rPr>
                <w:b/>
                <w:sz w:val="16"/>
              </w:rPr>
              <w:t>Update underway</w:t>
            </w:r>
          </w:p>
        </w:tc>
        <w:tc>
          <w:tcPr>
            <w:tcW w:type="dxa" w:w="1037"/>
            <w:shd w:val="clear" w:color="auto" w:fill="E8E8E8"/>
          </w:tcPr>
          <w:p>
            <w:pPr>
              <w:spacing w:after="0"/>
              <w:jc w:val="left"/>
            </w:pPr>
            <w:r>
              <w:rPr>
                <w:b/>
                <w:sz w:val="16"/>
              </w:rPr>
              <w:t>Notes</w:t>
            </w:r>
          </w:p>
        </w:tc>
      </w:tr>
      <w:tr>
        <w:trPr>
          <w:cantSplit/>
        </w:trPr>
        <w:tc>
          <w:tcPr>
            <w:tcW w:type="dxa" w:w="1662"/>
          </w:tcPr>
          <w:p>
            <w:pPr>
              <w:spacing w:after="0"/>
              <w:jc w:val="left"/>
            </w:pPr>
            <w:r>
              <w:rPr>
                <w:sz w:val="16"/>
              </w:rPr>
              <w:t>Rockwall County</w:t>
            </w:r>
          </w:p>
        </w:tc>
        <w:tc>
          <w:tcPr>
            <w:tcW w:type="dxa" w:w="1305"/>
          </w:tcPr>
          <w:p>
            <w:pPr>
              <w:spacing w:after="0"/>
              <w:jc w:val="left"/>
            </w:pPr>
            <w:r>
              <w:rPr>
                <w:sz w:val="16"/>
              </w:rPr>
              <w:t>County</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r>
        <w:trPr>
          <w:cantSplit/>
        </w:trPr>
        <w:tc>
          <w:tcPr>
            <w:tcW w:type="dxa" w:w="1662"/>
          </w:tcPr>
          <w:p>
            <w:pPr>
              <w:spacing w:after="0"/>
              <w:jc w:val="left"/>
            </w:pPr>
            <w:r>
              <w:rPr>
                <w:sz w:val="16"/>
              </w:rPr>
              <w:t>Dallas city</w:t>
            </w:r>
          </w:p>
        </w:tc>
        <w:tc>
          <w:tcPr>
            <w:tcW w:type="dxa" w:w="1305"/>
          </w:tcPr>
          <w:p>
            <w:pPr>
              <w:spacing w:after="0"/>
              <w:jc w:val="left"/>
            </w:pPr>
            <w:r>
              <w:rPr>
                <w:sz w:val="16"/>
              </w:rPr>
              <w:t>City</w:t>
            </w:r>
          </w:p>
        </w:tc>
        <w:tc>
          <w:tcPr>
            <w:tcW w:type="dxa" w:w="2312"/>
          </w:tcPr>
          <w:p>
            <w:pPr>
              <w:spacing w:after="0"/>
              <w:jc w:val="left"/>
            </w:pPr>
            <w:r>
              <w:rPr>
                <w:sz w:val="16"/>
              </w:rPr>
              <w:t>Approved, expires 2029-09-04</w:t>
            </w:r>
          </w:p>
        </w:tc>
        <w:tc>
          <w:tcPr>
            <w:tcW w:type="dxa" w:w="1104"/>
          </w:tcPr>
          <w:p>
            <w:pPr>
              <w:spacing w:after="0"/>
              <w:jc w:val="left"/>
            </w:pPr>
            <w:r>
              <w:rPr>
                <w:sz w:val="16"/>
              </w:rPr>
              <w:t>Dallas (FEMA plan 109246)</w:t>
            </w:r>
          </w:p>
        </w:tc>
        <w:tc>
          <w:tcPr>
            <w:tcW w:type="dxa" w:w="1037"/>
          </w:tcPr>
          <w:p>
            <w:pPr>
              <w:spacing w:after="0"/>
              <w:jc w:val="left"/>
            </w:pPr>
            <w:r>
              <w:rPr>
                <w:sz w:val="16"/>
              </w:rPr>
              <w:t>2024-09-05</w:t>
            </w:r>
          </w:p>
        </w:tc>
        <w:tc>
          <w:tcPr>
            <w:tcW w:type="dxa" w:w="1037"/>
          </w:tcPr>
          <w:p>
            <w:pPr>
              <w:spacing w:after="0"/>
              <w:jc w:val="left"/>
            </w:pPr>
            <w:r>
              <w:rPr>
                <w:sz w:val="16"/>
              </w:rPr>
              <w:t>2029-09-04</w:t>
            </w:r>
          </w:p>
        </w:tc>
        <w:tc>
          <w:tcPr>
            <w:tcW w:type="dxa" w:w="882"/>
          </w:tcPr>
          <w:p>
            <w:pPr>
              <w:spacing w:after="0"/>
              <w:jc w:val="right"/>
            </w:pPr>
            <w:r>
              <w:rPr>
                <w:sz w:val="16"/>
              </w:rPr>
              <w:t>1,072</w:t>
            </w:r>
          </w:p>
        </w:tc>
        <w:tc>
          <w:tcPr>
            <w:tcW w:type="dxa" w:w="3737"/>
          </w:tcPr>
          <w:p>
            <w:pPr>
              <w:spacing w:after="0"/>
              <w:jc w:val="left"/>
            </w:pPr>
          </w:p>
        </w:tc>
        <w:tc>
          <w:tcPr>
            <w:tcW w:type="dxa" w:w="1037"/>
          </w:tcPr>
          <w:p>
            <w:pPr>
              <w:spacing w:after="0"/>
              <w:jc w:val="left"/>
            </w:pPr>
          </w:p>
        </w:tc>
      </w:tr>
      <w:tr>
        <w:trPr>
          <w:cantSplit/>
        </w:trPr>
        <w:tc>
          <w:tcPr>
            <w:tcW w:type="dxa" w:w="1662"/>
          </w:tcPr>
          <w:p>
            <w:pPr>
              <w:spacing w:after="0"/>
              <w:jc w:val="left"/>
            </w:pPr>
            <w:r>
              <w:rPr>
                <w:sz w:val="16"/>
              </w:rPr>
              <w:t>Fate city</w:t>
            </w:r>
          </w:p>
        </w:tc>
        <w:tc>
          <w:tcPr>
            <w:tcW w:type="dxa" w:w="1305"/>
          </w:tcPr>
          <w:p>
            <w:pPr>
              <w:spacing w:after="0"/>
              <w:jc w:val="left"/>
            </w:pPr>
            <w:r>
              <w:rPr>
                <w:sz w:val="16"/>
              </w:rPr>
              <w:t>City</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r>
        <w:trPr>
          <w:cantSplit/>
        </w:trPr>
        <w:tc>
          <w:tcPr>
            <w:tcW w:type="dxa" w:w="1662"/>
          </w:tcPr>
          <w:p>
            <w:pPr>
              <w:spacing w:after="0"/>
              <w:jc w:val="left"/>
            </w:pPr>
            <w:r>
              <w:rPr>
                <w:sz w:val="16"/>
              </w:rPr>
              <w:t>Heath city</w:t>
            </w:r>
          </w:p>
        </w:tc>
        <w:tc>
          <w:tcPr>
            <w:tcW w:type="dxa" w:w="1305"/>
          </w:tcPr>
          <w:p>
            <w:pPr>
              <w:spacing w:after="0"/>
              <w:jc w:val="left"/>
            </w:pPr>
            <w:r>
              <w:rPr>
                <w:sz w:val="16"/>
              </w:rPr>
              <w:t>City</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r>
        <w:trPr>
          <w:cantSplit/>
        </w:trPr>
        <w:tc>
          <w:tcPr>
            <w:tcW w:type="dxa" w:w="1662"/>
          </w:tcPr>
          <w:p>
            <w:pPr>
              <w:spacing w:after="0"/>
              <w:jc w:val="left"/>
            </w:pPr>
            <w:r>
              <w:rPr>
                <w:sz w:val="16"/>
              </w:rPr>
              <w:t>McLendon-Chisholm city</w:t>
            </w:r>
          </w:p>
        </w:tc>
        <w:tc>
          <w:tcPr>
            <w:tcW w:type="dxa" w:w="1305"/>
          </w:tcPr>
          <w:p>
            <w:pPr>
              <w:spacing w:after="0"/>
              <w:jc w:val="left"/>
            </w:pPr>
            <w:r>
              <w:rPr>
                <w:sz w:val="16"/>
              </w:rPr>
              <w:t>City</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r>
        <w:trPr>
          <w:cantSplit/>
        </w:trPr>
        <w:tc>
          <w:tcPr>
            <w:tcW w:type="dxa" w:w="1662"/>
          </w:tcPr>
          <w:p>
            <w:pPr>
              <w:spacing w:after="0"/>
              <w:jc w:val="left"/>
            </w:pPr>
            <w:r>
              <w:rPr>
                <w:sz w:val="16"/>
              </w:rPr>
              <w:t>Mobile City city</w:t>
            </w:r>
          </w:p>
        </w:tc>
        <w:tc>
          <w:tcPr>
            <w:tcW w:type="dxa" w:w="1305"/>
          </w:tcPr>
          <w:p>
            <w:pPr>
              <w:spacing w:after="0"/>
              <w:jc w:val="left"/>
            </w:pPr>
            <w:r>
              <w:rPr>
                <w:sz w:val="16"/>
              </w:rPr>
              <w:t>City</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r>
        <w:trPr>
          <w:cantSplit/>
        </w:trPr>
        <w:tc>
          <w:tcPr>
            <w:tcW w:type="dxa" w:w="1662"/>
          </w:tcPr>
          <w:p>
            <w:pPr>
              <w:spacing w:after="0"/>
              <w:jc w:val="left"/>
            </w:pPr>
            <w:r>
              <w:rPr>
                <w:sz w:val="16"/>
              </w:rPr>
              <w:t>Rockwall city</w:t>
            </w:r>
          </w:p>
        </w:tc>
        <w:tc>
          <w:tcPr>
            <w:tcW w:type="dxa" w:w="1305"/>
          </w:tcPr>
          <w:p>
            <w:pPr>
              <w:spacing w:after="0"/>
              <w:jc w:val="left"/>
            </w:pPr>
            <w:r>
              <w:rPr>
                <w:sz w:val="16"/>
              </w:rPr>
              <w:t>City</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r>
        <w:trPr>
          <w:cantSplit/>
        </w:trPr>
        <w:tc>
          <w:tcPr>
            <w:tcW w:type="dxa" w:w="1662"/>
          </w:tcPr>
          <w:p>
            <w:pPr>
              <w:spacing w:after="0"/>
              <w:jc w:val="left"/>
            </w:pPr>
            <w:r>
              <w:rPr>
                <w:sz w:val="16"/>
              </w:rPr>
              <w:t>Rowlett city</w:t>
            </w:r>
          </w:p>
        </w:tc>
        <w:tc>
          <w:tcPr>
            <w:tcW w:type="dxa" w:w="1305"/>
          </w:tcPr>
          <w:p>
            <w:pPr>
              <w:spacing w:after="0"/>
              <w:jc w:val="left"/>
            </w:pPr>
            <w:r>
              <w:rPr>
                <w:sz w:val="16"/>
              </w:rPr>
              <w:t>City</w:t>
            </w:r>
          </w:p>
        </w:tc>
        <w:tc>
          <w:tcPr>
            <w:tcW w:type="dxa" w:w="2312"/>
          </w:tcPr>
          <w:p>
            <w:pPr>
              <w:spacing w:after="0"/>
              <w:jc w:val="left"/>
            </w:pPr>
            <w:r>
              <w:rPr>
                <w:sz w:val="16"/>
              </w:rPr>
              <w:t>Approved, expires 2030-06-29</w:t>
            </w:r>
          </w:p>
        </w:tc>
        <w:tc>
          <w:tcPr>
            <w:tcW w:type="dxa" w:w="1104"/>
          </w:tcPr>
          <w:p>
            <w:pPr>
              <w:spacing w:after="0"/>
              <w:jc w:val="left"/>
            </w:pPr>
            <w:r>
              <w:rPr>
                <w:sz w:val="16"/>
              </w:rPr>
              <w:t>Dallas County (FEMA plan 110535)</w:t>
            </w:r>
          </w:p>
        </w:tc>
        <w:tc>
          <w:tcPr>
            <w:tcW w:type="dxa" w:w="1037"/>
          </w:tcPr>
          <w:p>
            <w:pPr>
              <w:spacing w:after="0"/>
              <w:jc w:val="left"/>
            </w:pPr>
            <w:r>
              <w:rPr>
                <w:sz w:val="16"/>
              </w:rPr>
              <w:t>2025-06-30</w:t>
            </w:r>
          </w:p>
        </w:tc>
        <w:tc>
          <w:tcPr>
            <w:tcW w:type="dxa" w:w="1037"/>
          </w:tcPr>
          <w:p>
            <w:pPr>
              <w:spacing w:after="0"/>
              <w:jc w:val="left"/>
            </w:pPr>
            <w:r>
              <w:rPr>
                <w:sz w:val="16"/>
              </w:rPr>
              <w:t>2030-06-29</w:t>
            </w:r>
          </w:p>
        </w:tc>
        <w:tc>
          <w:tcPr>
            <w:tcW w:type="dxa" w:w="882"/>
          </w:tcPr>
          <w:p>
            <w:pPr>
              <w:spacing w:after="0"/>
              <w:jc w:val="right"/>
            </w:pPr>
            <w:r>
              <w:rPr>
                <w:sz w:val="16"/>
              </w:rPr>
              <w:t>1,370</w:t>
            </w:r>
          </w:p>
        </w:tc>
        <w:tc>
          <w:tcPr>
            <w:tcW w:type="dxa" w:w="3737"/>
          </w:tcPr>
          <w:p>
            <w:pPr>
              <w:spacing w:after="0"/>
              <w:jc w:val="left"/>
            </w:pPr>
          </w:p>
        </w:tc>
        <w:tc>
          <w:tcPr>
            <w:tcW w:type="dxa" w:w="1037"/>
          </w:tcPr>
          <w:p>
            <w:pPr>
              <w:spacing w:after="0"/>
              <w:jc w:val="left"/>
            </w:pPr>
            <w:r>
              <w:rPr>
                <w:sz w:val="16"/>
              </w:rPr>
              <w:t>member approved 2025-09-18</w:t>
            </w:r>
          </w:p>
        </w:tc>
      </w:tr>
      <w:tr>
        <w:trPr>
          <w:cantSplit/>
        </w:trPr>
        <w:tc>
          <w:tcPr>
            <w:tcW w:type="dxa" w:w="1662"/>
          </w:tcPr>
          <w:p>
            <w:pPr>
              <w:spacing w:after="0"/>
              <w:jc w:val="left"/>
            </w:pPr>
            <w:r>
              <w:rPr>
                <w:sz w:val="16"/>
              </w:rPr>
              <w:t>Royse City city</w:t>
            </w:r>
          </w:p>
        </w:tc>
        <w:tc>
          <w:tcPr>
            <w:tcW w:type="dxa" w:w="1305"/>
          </w:tcPr>
          <w:p>
            <w:pPr>
              <w:spacing w:after="0"/>
              <w:jc w:val="left"/>
            </w:pPr>
            <w:r>
              <w:rPr>
                <w:sz w:val="16"/>
              </w:rPr>
              <w:t>City</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r>
        <w:trPr>
          <w:cantSplit/>
        </w:trPr>
        <w:tc>
          <w:tcPr>
            <w:tcW w:type="dxa" w:w="1662"/>
          </w:tcPr>
          <w:p>
            <w:pPr>
              <w:spacing w:after="0"/>
              <w:jc w:val="left"/>
            </w:pPr>
            <w:r>
              <w:rPr>
                <w:sz w:val="16"/>
              </w:rPr>
              <w:t>Wylie city</w:t>
            </w:r>
          </w:p>
        </w:tc>
        <w:tc>
          <w:tcPr>
            <w:tcW w:type="dxa" w:w="1305"/>
          </w:tcPr>
          <w:p>
            <w:pPr>
              <w:spacing w:after="0"/>
              <w:jc w:val="left"/>
            </w:pPr>
            <w:r>
              <w:rPr>
                <w:sz w:val="16"/>
              </w:rPr>
              <w:t>City</w:t>
            </w:r>
          </w:p>
        </w:tc>
        <w:tc>
          <w:tcPr>
            <w:tcW w:type="dxa" w:w="2312"/>
          </w:tcPr>
          <w:p>
            <w:pPr>
              <w:spacing w:after="0"/>
              <w:jc w:val="left"/>
            </w:pPr>
            <w:r>
              <w:rPr>
                <w:sz w:val="16"/>
              </w:rPr>
              <w:t>Approved, expires 2027-06-14</w:t>
            </w:r>
          </w:p>
        </w:tc>
        <w:tc>
          <w:tcPr>
            <w:tcW w:type="dxa" w:w="1104"/>
          </w:tcPr>
          <w:p>
            <w:pPr>
              <w:spacing w:after="0"/>
              <w:jc w:val="left"/>
            </w:pPr>
            <w:r>
              <w:rPr>
                <w:sz w:val="16"/>
              </w:rPr>
              <w:t>Collin County (FEMA plan 108155)</w:t>
            </w:r>
          </w:p>
        </w:tc>
        <w:tc>
          <w:tcPr>
            <w:tcW w:type="dxa" w:w="1037"/>
          </w:tcPr>
          <w:p>
            <w:pPr>
              <w:spacing w:after="0"/>
              <w:jc w:val="left"/>
            </w:pPr>
            <w:r>
              <w:rPr>
                <w:sz w:val="16"/>
              </w:rPr>
              <w:t>2022-06-15</w:t>
            </w:r>
          </w:p>
        </w:tc>
        <w:tc>
          <w:tcPr>
            <w:tcW w:type="dxa" w:w="1037"/>
          </w:tcPr>
          <w:p>
            <w:pPr>
              <w:spacing w:after="0"/>
              <w:jc w:val="left"/>
            </w:pPr>
            <w:r>
              <w:rPr>
                <w:sz w:val="16"/>
              </w:rPr>
              <w:t>2027-06-14</w:t>
            </w:r>
          </w:p>
        </w:tc>
        <w:tc>
          <w:tcPr>
            <w:tcW w:type="dxa" w:w="882"/>
          </w:tcPr>
          <w:p>
            <w:pPr>
              <w:spacing w:after="0"/>
              <w:jc w:val="right"/>
            </w:pPr>
            <w:r>
              <w:rPr>
                <w:sz w:val="16"/>
              </w:rPr>
              <w:t>259</w:t>
            </w:r>
          </w:p>
        </w:tc>
        <w:tc>
          <w:tcPr>
            <w:tcW w:type="dxa" w:w="3737"/>
          </w:tcPr>
          <w:p>
            <w:pPr>
              <w:spacing w:after="0"/>
              <w:jc w:val="left"/>
            </w:pPr>
          </w:p>
        </w:tc>
        <w:tc>
          <w:tcPr>
            <w:tcW w:type="dxa" w:w="1037"/>
          </w:tcPr>
          <w:p>
            <w:pPr>
              <w:spacing w:after="0"/>
              <w:jc w:val="left"/>
            </w:pPr>
          </w:p>
        </w:tc>
      </w:tr>
      <w:tr>
        <w:trPr>
          <w:cantSplit/>
        </w:trPr>
        <w:tc>
          <w:tcPr>
            <w:tcW w:type="dxa" w:w="1662"/>
          </w:tcPr>
          <w:p>
            <w:pPr>
              <w:spacing w:after="0"/>
              <w:jc w:val="left"/>
            </w:pPr>
            <w:r>
              <w:rPr>
                <w:sz w:val="16"/>
              </w:rPr>
              <w:t>Rockwall Independent School District</w:t>
            </w:r>
          </w:p>
        </w:tc>
        <w:tc>
          <w:tcPr>
            <w:tcW w:type="dxa" w:w="1305"/>
          </w:tcPr>
          <w:p>
            <w:pPr>
              <w:spacing w:after="0"/>
              <w:jc w:val="left"/>
            </w:pPr>
            <w:r>
              <w:rPr>
                <w:sz w:val="16"/>
              </w:rPr>
              <w:t>School/School District</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r>
        <w:trPr>
          <w:cantSplit/>
        </w:trPr>
        <w:tc>
          <w:tcPr>
            <w:tcW w:type="dxa" w:w="1662"/>
          </w:tcPr>
          <w:p>
            <w:pPr>
              <w:spacing w:after="0"/>
              <w:jc w:val="left"/>
            </w:pPr>
            <w:r>
              <w:rPr>
                <w:sz w:val="16"/>
              </w:rPr>
              <w:t>Royse City Independent School District</w:t>
            </w:r>
          </w:p>
        </w:tc>
        <w:tc>
          <w:tcPr>
            <w:tcW w:type="dxa" w:w="1305"/>
          </w:tcPr>
          <w:p>
            <w:pPr>
              <w:spacing w:after="0"/>
              <w:jc w:val="left"/>
            </w:pPr>
            <w:r>
              <w:rPr>
                <w:sz w:val="16"/>
              </w:rPr>
              <w:t>School/School District</w:t>
            </w:r>
          </w:p>
        </w:tc>
        <w:tc>
          <w:tcPr>
            <w:tcW w:type="dxa" w:w="2312"/>
          </w:tcPr>
          <w:p>
            <w:pPr>
              <w:spacing w:after="0"/>
              <w:jc w:val="left"/>
            </w:pPr>
            <w:r>
              <w:rPr>
                <w:sz w:val="16"/>
              </w:rPr>
              <w:t>No approved plan on record</w:t>
            </w:r>
          </w:p>
        </w:tc>
        <w:tc>
          <w:tcPr>
            <w:tcW w:type="dxa" w:w="110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2"/>
          </w:tcPr>
          <w:p>
            <w:pPr>
              <w:spacing w:after="0"/>
              <w:jc w:val="right"/>
            </w:pPr>
          </w:p>
        </w:tc>
        <w:tc>
          <w:tcPr>
            <w:tcW w:type="dxa" w:w="3737"/>
          </w:tcPr>
          <w:p>
            <w:pPr>
              <w:spacing w:after="0"/>
              <w:jc w:val="left"/>
            </w:pPr>
            <w:r>
              <w:rPr>
                <w:sz w:val="16"/>
              </w:rPr>
              <w:t>FEMA tracker shows a plan awaiting revisions</w:t>
            </w:r>
          </w:p>
        </w:tc>
        <w:tc>
          <w:tcPr>
            <w:tcW w:type="dxa" w:w="103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199"/>
        <w:gridCol w:w="1240"/>
        <w:gridCol w:w="1126"/>
        <w:gridCol w:w="1126"/>
        <w:gridCol w:w="1313"/>
        <w:gridCol w:w="1167"/>
        <w:gridCol w:w="1241"/>
        <w:gridCol w:w="2273"/>
        <w:gridCol w:w="1703"/>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9"/>
            <w:shd w:val="clear" w:color="auto" w:fill="E8E8E8"/>
          </w:tcPr>
          <w:p>
            <w:pPr>
              <w:spacing w:after="0"/>
              <w:jc w:val="left"/>
            </w:pPr>
            <w:r>
              <w:rPr>
                <w:b/>
                <w:sz w:val="16"/>
              </w:rPr>
              <w:t>NRI risk rating</w:t>
            </w:r>
          </w:p>
        </w:tc>
        <w:tc>
          <w:tcPr>
            <w:tcW w:type="dxa" w:w="124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7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03"/>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Tornado</w:t>
            </w:r>
          </w:p>
        </w:tc>
        <w:tc>
          <w:tcPr>
            <w:tcW w:type="dxa" w:w="1199"/>
          </w:tcPr>
          <w:p>
            <w:pPr>
              <w:spacing w:after="0"/>
              <w:jc w:val="left"/>
            </w:pPr>
            <w:r>
              <w:rPr>
                <w:sz w:val="16"/>
              </w:rPr>
              <w:t>Relatively High</w:t>
            </w:r>
          </w:p>
        </w:tc>
        <w:tc>
          <w:tcPr>
            <w:tcW w:type="dxa" w:w="1240"/>
          </w:tcPr>
          <w:p>
            <w:pPr>
              <w:spacing w:after="0"/>
              <w:jc w:val="left"/>
            </w:pPr>
            <w:r>
              <w:rPr>
                <w:sz w:val="16"/>
              </w:rPr>
              <w:t>Relatively High</w:t>
            </w:r>
          </w:p>
        </w:tc>
        <w:tc>
          <w:tcPr>
            <w:tcW w:type="dxa" w:w="1126"/>
          </w:tcPr>
          <w:p>
            <w:pPr>
              <w:spacing w:after="0"/>
              <w:jc w:val="right"/>
            </w:pPr>
            <w:r>
              <w:rPr>
                <w:sz w:val="16"/>
              </w:rPr>
              <w:t>$3,260,568</w:t>
            </w:r>
          </w:p>
        </w:tc>
        <w:tc>
          <w:tcPr>
            <w:tcW w:type="dxa" w:w="1126"/>
          </w:tcPr>
          <w:p>
            <w:pPr>
              <w:spacing w:after="0"/>
              <w:jc w:val="right"/>
            </w:pPr>
            <w:r>
              <w:rPr>
                <w:sz w:val="16"/>
              </w:rPr>
              <w:t>$154</w:t>
            </w:r>
          </w:p>
        </w:tc>
        <w:tc>
          <w:tcPr>
            <w:tcW w:type="dxa" w:w="1313"/>
          </w:tcPr>
          <w:p>
            <w:pPr>
              <w:spacing w:after="0"/>
              <w:jc w:val="right"/>
            </w:pPr>
            <w:r>
              <w:rPr>
                <w:sz w:val="16"/>
              </w:rPr>
              <w:t>$12,848,856</w:t>
            </w:r>
          </w:p>
        </w:tc>
        <w:tc>
          <w:tcPr>
            <w:tcW w:type="dxa" w:w="1167"/>
          </w:tcPr>
          <w:p>
            <w:pPr>
              <w:spacing w:after="0"/>
              <w:jc w:val="right"/>
            </w:pPr>
            <w:r>
              <w:rPr>
                <w:sz w:val="16"/>
              </w:rPr>
              <w:t>$16,109,573</w:t>
            </w:r>
          </w:p>
        </w:tc>
        <w:tc>
          <w:tcPr>
            <w:tcW w:type="dxa" w:w="1241"/>
          </w:tcPr>
          <w:p>
            <w:pPr>
              <w:spacing w:after="0"/>
              <w:jc w:val="right"/>
            </w:pPr>
            <w:r>
              <w:rPr>
                <w:sz w:val="16"/>
              </w:rPr>
              <w:t>8</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Inland Flooding</w:t>
            </w:r>
          </w:p>
        </w:tc>
        <w:tc>
          <w:tcPr>
            <w:tcW w:type="dxa" w:w="1199"/>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$14,866,682</w:t>
            </w:r>
          </w:p>
        </w:tc>
        <w:tc>
          <w:tcPr>
            <w:tcW w:type="dxa" w:w="1126"/>
          </w:tcPr>
          <w:p>
            <w:pPr>
              <w:spacing w:after="0"/>
              <w:jc w:val="right"/>
            </w:pPr>
            <w:r>
              <w:rPr>
                <w:sz w:val="16"/>
              </w:rPr>
              <w:t>$1,684</w:t>
            </w:r>
          </w:p>
        </w:tc>
        <w:tc>
          <w:tcPr>
            <w:tcW w:type="dxa" w:w="1313"/>
          </w:tcPr>
          <w:p>
            <w:pPr>
              <w:spacing w:after="0"/>
              <w:jc w:val="right"/>
            </w:pPr>
            <w:r>
              <w:rPr>
                <w:sz w:val="16"/>
              </w:rPr>
              <w:t>$93,325</w:t>
            </w:r>
          </w:p>
        </w:tc>
        <w:tc>
          <w:tcPr>
            <w:tcW w:type="dxa" w:w="1167"/>
          </w:tcPr>
          <w:p>
            <w:pPr>
              <w:spacing w:after="0"/>
              <w:jc w:val="right"/>
            </w:pPr>
            <w:r>
              <w:rPr>
                <w:sz w:val="16"/>
              </w:rPr>
              <w:t>$14,961,691</w:t>
            </w:r>
          </w:p>
        </w:tc>
        <w:tc>
          <w:tcPr>
            <w:tcW w:type="dxa" w:w="1241"/>
          </w:tcPr>
          <w:p>
            <w:pPr>
              <w:spacing w:after="0"/>
              <w:jc w:val="right"/>
            </w:pPr>
            <w:r>
              <w:rPr>
                <w:sz w:val="16"/>
              </w:rPr>
              <w:t>29</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3</w:t>
            </w:r>
          </w:p>
        </w:tc>
        <w:tc>
          <w:tcPr>
            <w:tcW w:type="dxa" w:w="1037"/>
          </w:tcPr>
          <w:p>
            <w:pPr>
              <w:spacing w:after="0"/>
              <w:jc w:val="left"/>
            </w:pPr>
            <w:r>
              <w:rPr>
                <w:sz w:val="16"/>
              </w:rPr>
              <w:t>Heat Wave</w:t>
            </w:r>
          </w:p>
        </w:tc>
        <w:tc>
          <w:tcPr>
            <w:tcW w:type="dxa" w:w="1199"/>
          </w:tcPr>
          <w:p>
            <w:pPr>
              <w:spacing w:after="0"/>
              <w:jc w:val="left"/>
            </w:pPr>
            <w:r>
              <w:rPr>
                <w:sz w:val="16"/>
              </w:rPr>
              <w:t>Relatively Moderate</w:t>
            </w:r>
          </w:p>
        </w:tc>
        <w:tc>
          <w:tcPr>
            <w:tcW w:type="dxa" w:w="1240"/>
          </w:tcPr>
          <w:p>
            <w:pPr>
              <w:spacing w:after="0"/>
              <w:jc w:val="left"/>
            </w:pPr>
            <w:r>
              <w:rPr>
                <w:sz w:val="16"/>
              </w:rPr>
              <w:t>Relatively Moderate</w:t>
            </w:r>
          </w:p>
        </w:tc>
        <w:tc>
          <w:tcPr>
            <w:tcW w:type="dxa" w:w="1126"/>
          </w:tcPr>
          <w:p>
            <w:pPr>
              <w:spacing w:after="0"/>
              <w:jc w:val="right"/>
            </w:pPr>
            <w:r>
              <w:rPr>
                <w:sz w:val="16"/>
              </w:rPr>
              <w:t>$685</w:t>
            </w:r>
          </w:p>
        </w:tc>
        <w:tc>
          <w:tcPr>
            <w:tcW w:type="dxa" w:w="1126"/>
          </w:tcPr>
          <w:p>
            <w:pPr>
              <w:spacing w:after="0"/>
              <w:jc w:val="right"/>
            </w:pPr>
            <w:r>
              <w:rPr>
                <w:sz w:val="16"/>
              </w:rPr>
              <w:t>$49</w:t>
            </w:r>
          </w:p>
        </w:tc>
        <w:tc>
          <w:tcPr>
            <w:tcW w:type="dxa" w:w="1313"/>
          </w:tcPr>
          <w:p>
            <w:pPr>
              <w:spacing w:after="0"/>
              <w:jc w:val="right"/>
            </w:pPr>
            <w:r>
              <w:rPr>
                <w:sz w:val="16"/>
              </w:rPr>
              <w:t>$4,834,046</w:t>
            </w:r>
          </w:p>
        </w:tc>
        <w:tc>
          <w:tcPr>
            <w:tcW w:type="dxa" w:w="1167"/>
          </w:tcPr>
          <w:p>
            <w:pPr>
              <w:spacing w:after="0"/>
              <w:jc w:val="right"/>
            </w:pPr>
            <w:r>
              <w:rPr>
                <w:sz w:val="16"/>
              </w:rPr>
              <w:t>$4,834,781</w:t>
            </w:r>
          </w:p>
        </w:tc>
        <w:tc>
          <w:tcPr>
            <w:tcW w:type="dxa" w:w="1241"/>
          </w:tcPr>
          <w:p>
            <w:pPr>
              <w:spacing w:after="0"/>
              <w:jc w:val="right"/>
            </w:pPr>
            <w:r>
              <w:rPr>
                <w:sz w:val="16"/>
              </w:rPr>
              <w:t>55</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Cold Wave</w:t>
            </w:r>
          </w:p>
        </w:tc>
        <w:tc>
          <w:tcPr>
            <w:tcW w:type="dxa" w:w="1199"/>
          </w:tcPr>
          <w:p>
            <w:pPr>
              <w:spacing w:after="0"/>
              <w:jc w:val="left"/>
            </w:pPr>
            <w:r>
              <w:rPr>
                <w:sz w:val="16"/>
              </w:rPr>
              <w:t>Relatively Moderate</w:t>
            </w:r>
          </w:p>
        </w:tc>
        <w:tc>
          <w:tcPr>
            <w:tcW w:type="dxa" w:w="1240"/>
          </w:tcPr>
          <w:p>
            <w:pPr>
              <w:spacing w:after="0"/>
              <w:jc w:val="left"/>
            </w:pPr>
            <w:r>
              <w:rPr>
                <w:sz w:val="16"/>
              </w:rPr>
              <w:t>Relatively High</w:t>
            </w:r>
          </w:p>
        </w:tc>
        <w:tc>
          <w:tcPr>
            <w:tcW w:type="dxa" w:w="1126"/>
          </w:tcPr>
          <w:p>
            <w:pPr>
              <w:spacing w:after="0"/>
              <w:jc w:val="right"/>
            </w:pPr>
            <w:r>
              <w:rPr>
                <w:sz w:val="16"/>
              </w:rPr>
              <w:t>$48,891</w:t>
            </w:r>
          </w:p>
        </w:tc>
        <w:tc>
          <w:tcPr>
            <w:tcW w:type="dxa" w:w="1126"/>
          </w:tcPr>
          <w:p>
            <w:pPr>
              <w:spacing w:after="0"/>
              <w:jc w:val="right"/>
            </w:pPr>
            <w:r>
              <w:rPr>
                <w:sz w:val="16"/>
              </w:rPr>
              <w:t>$7,022</w:t>
            </w:r>
          </w:p>
        </w:tc>
        <w:tc>
          <w:tcPr>
            <w:tcW w:type="dxa" w:w="1313"/>
          </w:tcPr>
          <w:p>
            <w:pPr>
              <w:spacing w:after="0"/>
              <w:jc w:val="right"/>
            </w:pPr>
            <w:r>
              <w:rPr>
                <w:sz w:val="16"/>
              </w:rPr>
              <w:t>$3,977,745</w:t>
            </w:r>
          </w:p>
        </w:tc>
        <w:tc>
          <w:tcPr>
            <w:tcW w:type="dxa" w:w="1167"/>
          </w:tcPr>
          <w:p>
            <w:pPr>
              <w:spacing w:after="0"/>
              <w:jc w:val="right"/>
            </w:pPr>
            <w:r>
              <w:rPr>
                <w:sz w:val="16"/>
              </w:rPr>
              <w:t>$4,033,658</w:t>
            </w:r>
          </w:p>
        </w:tc>
        <w:tc>
          <w:tcPr>
            <w:tcW w:type="dxa" w:w="1241"/>
          </w:tcPr>
          <w:p>
            <w:pPr>
              <w:spacing w:after="0"/>
              <w:jc w:val="right"/>
            </w:pPr>
            <w:r>
              <w:rPr>
                <w:sz w:val="16"/>
              </w:rPr>
              <w:t>7</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Hail</w:t>
            </w:r>
          </w:p>
        </w:tc>
        <w:tc>
          <w:tcPr>
            <w:tcW w:type="dxa" w:w="1199"/>
          </w:tcPr>
          <w:p>
            <w:pPr>
              <w:spacing w:after="0"/>
              <w:jc w:val="left"/>
            </w:pPr>
            <w:r>
              <w:rPr>
                <w:sz w:val="16"/>
              </w:rPr>
              <w:t>Relatively Moderate</w:t>
            </w:r>
          </w:p>
        </w:tc>
        <w:tc>
          <w:tcPr>
            <w:tcW w:type="dxa" w:w="1240"/>
          </w:tcPr>
          <w:p>
            <w:pPr>
              <w:spacing w:after="0"/>
              <w:jc w:val="left"/>
            </w:pPr>
            <w:r>
              <w:rPr>
                <w:sz w:val="16"/>
              </w:rPr>
              <w:t>Relatively High</w:t>
            </w:r>
          </w:p>
        </w:tc>
        <w:tc>
          <w:tcPr>
            <w:tcW w:type="dxa" w:w="1126"/>
          </w:tcPr>
          <w:p>
            <w:pPr>
              <w:spacing w:after="0"/>
              <w:jc w:val="right"/>
            </w:pPr>
            <w:r>
              <w:rPr>
                <w:sz w:val="16"/>
              </w:rPr>
              <w:t>$3,577,212</w:t>
            </w:r>
          </w:p>
        </w:tc>
        <w:tc>
          <w:tcPr>
            <w:tcW w:type="dxa" w:w="1126"/>
          </w:tcPr>
          <w:p>
            <w:pPr>
              <w:spacing w:after="0"/>
              <w:jc w:val="right"/>
            </w:pPr>
            <w:r>
              <w:rPr>
                <w:sz w:val="16"/>
              </w:rPr>
              <w:t>$202</w:t>
            </w:r>
          </w:p>
        </w:tc>
        <w:tc>
          <w:tcPr>
            <w:tcW w:type="dxa" w:w="1313"/>
          </w:tcPr>
          <w:p>
            <w:pPr>
              <w:spacing w:after="0"/>
              <w:jc w:val="right"/>
            </w:pPr>
            <w:r>
              <w:rPr>
                <w:sz w:val="16"/>
              </w:rPr>
              <w:t>$71,215</w:t>
            </w:r>
          </w:p>
        </w:tc>
        <w:tc>
          <w:tcPr>
            <w:tcW w:type="dxa" w:w="1167"/>
          </w:tcPr>
          <w:p>
            <w:pPr>
              <w:spacing w:after="0"/>
              <w:jc w:val="right"/>
            </w:pPr>
            <w:r>
              <w:rPr>
                <w:sz w:val="16"/>
              </w:rPr>
              <w:t>$3,648,630</w:t>
            </w:r>
          </w:p>
        </w:tc>
        <w:tc>
          <w:tcPr>
            <w:tcW w:type="dxa" w:w="1241"/>
          </w:tcPr>
          <w:p>
            <w:pPr>
              <w:spacing w:after="0"/>
              <w:jc w:val="right"/>
            </w:pPr>
            <w:r>
              <w:rPr>
                <w:sz w:val="16"/>
              </w:rPr>
              <w:t>68</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199"/>
          </w:tcPr>
          <w:p>
            <w:pPr>
              <w:spacing w:after="0"/>
              <w:jc w:val="left"/>
            </w:pPr>
            <w:r>
              <w:rPr>
                <w:sz w:val="16"/>
              </w:rPr>
              <w:t>Relatively Moderate</w:t>
            </w:r>
          </w:p>
        </w:tc>
        <w:tc>
          <w:tcPr>
            <w:tcW w:type="dxa" w:w="1240"/>
          </w:tcPr>
          <w:p>
            <w:pPr>
              <w:spacing w:after="0"/>
              <w:jc w:val="left"/>
            </w:pPr>
            <w:r>
              <w:rPr>
                <w:sz w:val="16"/>
              </w:rPr>
              <w:t>Relatively High</w:t>
            </w:r>
          </w:p>
        </w:tc>
        <w:tc>
          <w:tcPr>
            <w:tcW w:type="dxa" w:w="1126"/>
          </w:tcPr>
          <w:p>
            <w:pPr>
              <w:spacing w:after="0"/>
              <w:jc w:val="right"/>
            </w:pPr>
            <w:r>
              <w:rPr>
                <w:sz w:val="16"/>
              </w:rPr>
              <w:t>$563,265</w:t>
            </w:r>
          </w:p>
        </w:tc>
        <w:tc>
          <w:tcPr>
            <w:tcW w:type="dxa" w:w="1126"/>
          </w:tcPr>
          <w:p>
            <w:pPr>
              <w:spacing w:after="0"/>
              <w:jc w:val="right"/>
            </w:pPr>
            <w:r>
              <w:rPr>
                <w:sz w:val="16"/>
              </w:rPr>
              <w:t>$1,009</w:t>
            </w:r>
          </w:p>
        </w:tc>
        <w:tc>
          <w:tcPr>
            <w:tcW w:type="dxa" w:w="1313"/>
          </w:tcPr>
          <w:p>
            <w:pPr>
              <w:spacing w:after="0"/>
              <w:jc w:val="right"/>
            </w:pPr>
            <w:r>
              <w:rPr>
                <w:sz w:val="16"/>
              </w:rPr>
              <w:t>$1,176,684</w:t>
            </w:r>
          </w:p>
        </w:tc>
        <w:tc>
          <w:tcPr>
            <w:tcW w:type="dxa" w:w="1167"/>
          </w:tcPr>
          <w:p>
            <w:pPr>
              <w:spacing w:after="0"/>
              <w:jc w:val="right"/>
            </w:pPr>
            <w:r>
              <w:rPr>
                <w:sz w:val="16"/>
              </w:rPr>
              <w:t>$1,740,958</w:t>
            </w:r>
          </w:p>
        </w:tc>
        <w:tc>
          <w:tcPr>
            <w:tcW w:type="dxa" w:w="1241"/>
          </w:tcPr>
          <w:p>
            <w:pPr>
              <w:spacing w:after="0"/>
              <w:jc w:val="right"/>
            </w:pPr>
            <w:r>
              <w:rPr>
                <w:sz w:val="16"/>
              </w:rPr>
              <w:t>49</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Earthquake</w:t>
            </w:r>
          </w:p>
        </w:tc>
        <w:tc>
          <w:tcPr>
            <w:tcW w:type="dxa" w:w="1199"/>
          </w:tcPr>
          <w:p>
            <w:pPr>
              <w:spacing w:after="0"/>
              <w:jc w:val="left"/>
            </w:pPr>
            <w:r>
              <w:rPr>
                <w:sz w:val="16"/>
              </w:rPr>
              <w:t>Very Low</w:t>
            </w:r>
          </w:p>
        </w:tc>
        <w:tc>
          <w:tcPr>
            <w:tcW w:type="dxa" w:w="1240"/>
          </w:tcPr>
          <w:p>
            <w:pPr>
              <w:spacing w:after="0"/>
              <w:jc w:val="left"/>
            </w:pPr>
            <w:r>
              <w:rPr>
                <w:sz w:val="16"/>
              </w:rPr>
              <w:t>Relatively Low</w:t>
            </w:r>
          </w:p>
        </w:tc>
        <w:tc>
          <w:tcPr>
            <w:tcW w:type="dxa" w:w="1126"/>
          </w:tcPr>
          <w:p>
            <w:pPr>
              <w:spacing w:after="0"/>
              <w:jc w:val="right"/>
            </w:pPr>
            <w:r>
              <w:rPr>
                <w:sz w:val="16"/>
              </w:rPr>
              <w:t>$228,971</w:t>
            </w:r>
          </w:p>
        </w:tc>
        <w:tc>
          <w:tcPr>
            <w:tcW w:type="dxa" w:w="1126"/>
          </w:tcPr>
          <w:p>
            <w:pPr>
              <w:spacing w:after="0"/>
              <w:jc w:val="right"/>
            </w:pPr>
          </w:p>
        </w:tc>
        <w:tc>
          <w:tcPr>
            <w:tcW w:type="dxa" w:w="1313"/>
          </w:tcPr>
          <w:p>
            <w:pPr>
              <w:spacing w:after="0"/>
              <w:jc w:val="right"/>
            </w:pPr>
            <w:r>
              <w:rPr>
                <w:sz w:val="16"/>
              </w:rPr>
              <w:t>$72,450</w:t>
            </w:r>
          </w:p>
        </w:tc>
        <w:tc>
          <w:tcPr>
            <w:tcW w:type="dxa" w:w="1167"/>
          </w:tcPr>
          <w:p>
            <w:pPr>
              <w:spacing w:after="0"/>
              <w:jc w:val="right"/>
            </w:pPr>
            <w:r>
              <w:rPr>
                <w:sz w:val="16"/>
              </w:rPr>
              <w:t>$301,421</w:t>
            </w:r>
          </w:p>
        </w:tc>
        <w:tc>
          <w:tcPr>
            <w:tcW w:type="dxa" w:w="1241"/>
          </w:tcPr>
          <w:p>
            <w:pPr>
              <w:spacing w:after="0"/>
              <w:jc w:val="right"/>
            </w:pPr>
          </w:p>
        </w:tc>
        <w:tc>
          <w:tcPr>
            <w:tcW w:type="dxa" w:w="2273"/>
          </w:tcPr>
          <w:p>
            <w:pPr>
              <w:spacing w:after="0"/>
              <w:jc w:val="left"/>
            </w:pPr>
          </w:p>
        </w:tc>
        <w:tc>
          <w:tcPr>
            <w:tcW w:type="dxa" w:w="1703"/>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8</w:t>
            </w:r>
          </w:p>
        </w:tc>
        <w:tc>
          <w:tcPr>
            <w:tcW w:type="dxa" w:w="1037"/>
          </w:tcPr>
          <w:p>
            <w:pPr>
              <w:spacing w:after="0"/>
              <w:jc w:val="left"/>
            </w:pPr>
            <w:r>
              <w:rPr>
                <w:sz w:val="16"/>
              </w:rPr>
              <w:t>Lightning</w:t>
            </w:r>
          </w:p>
        </w:tc>
        <w:tc>
          <w:tcPr>
            <w:tcW w:type="dxa" w:w="1199"/>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$44,235</w:t>
            </w:r>
          </w:p>
        </w:tc>
        <w:tc>
          <w:tcPr>
            <w:tcW w:type="dxa" w:w="1126"/>
          </w:tcPr>
          <w:p>
            <w:pPr>
              <w:spacing w:after="0"/>
              <w:jc w:val="right"/>
            </w:pPr>
          </w:p>
        </w:tc>
        <w:tc>
          <w:tcPr>
            <w:tcW w:type="dxa" w:w="1313"/>
          </w:tcPr>
          <w:p>
            <w:pPr>
              <w:spacing w:after="0"/>
              <w:jc w:val="right"/>
            </w:pPr>
            <w:r>
              <w:rPr>
                <w:sz w:val="16"/>
              </w:rPr>
              <w:t>$193,649</w:t>
            </w:r>
          </w:p>
        </w:tc>
        <w:tc>
          <w:tcPr>
            <w:tcW w:type="dxa" w:w="1167"/>
          </w:tcPr>
          <w:p>
            <w:pPr>
              <w:spacing w:after="0"/>
              <w:jc w:val="right"/>
            </w:pPr>
            <w:r>
              <w:rPr>
                <w:sz w:val="16"/>
              </w:rPr>
              <w:t>$237,884</w:t>
            </w:r>
          </w:p>
        </w:tc>
        <w:tc>
          <w:tcPr>
            <w:tcW w:type="dxa" w:w="1241"/>
          </w:tcPr>
          <w:p>
            <w:pPr>
              <w:spacing w:after="0"/>
              <w:jc w:val="right"/>
            </w:pPr>
            <w:r>
              <w:rPr>
                <w:sz w:val="16"/>
              </w:rPr>
              <w:t>2</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Wildfire</w:t>
            </w:r>
          </w:p>
        </w:tc>
        <w:tc>
          <w:tcPr>
            <w:tcW w:type="dxa" w:w="1199"/>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$185,916</w:t>
            </w:r>
          </w:p>
        </w:tc>
        <w:tc>
          <w:tcPr>
            <w:tcW w:type="dxa" w:w="1126"/>
          </w:tcPr>
          <w:p>
            <w:pPr>
              <w:spacing w:after="0"/>
              <w:jc w:val="right"/>
            </w:pPr>
            <w:r>
              <w:rPr>
                <w:sz w:val="16"/>
              </w:rPr>
              <w:t>$23</w:t>
            </w:r>
          </w:p>
        </w:tc>
        <w:tc>
          <w:tcPr>
            <w:tcW w:type="dxa" w:w="1313"/>
          </w:tcPr>
          <w:p>
            <w:pPr>
              <w:spacing w:after="0"/>
              <w:jc w:val="right"/>
            </w:pPr>
            <w:r>
              <w:rPr>
                <w:sz w:val="16"/>
              </w:rPr>
              <w:t>$24,762</w:t>
            </w:r>
          </w:p>
        </w:tc>
        <w:tc>
          <w:tcPr>
            <w:tcW w:type="dxa" w:w="1167"/>
          </w:tcPr>
          <w:p>
            <w:pPr>
              <w:spacing w:after="0"/>
              <w:jc w:val="right"/>
            </w:pPr>
            <w:r>
              <w:rPr>
                <w:sz w:val="16"/>
              </w:rPr>
              <w:t>$210,700</w:t>
            </w:r>
          </w:p>
        </w:tc>
        <w:tc>
          <w:tcPr>
            <w:tcW w:type="dxa" w:w="1241"/>
          </w:tcPr>
          <w:p>
            <w:pPr>
              <w:spacing w:after="0"/>
              <w:jc w:val="right"/>
            </w:pPr>
            <w:r>
              <w:rPr>
                <w:sz w:val="16"/>
              </w:rPr>
              <w:t>0</w:t>
            </w:r>
          </w:p>
        </w:tc>
        <w:tc>
          <w:tcPr>
            <w:tcW w:type="dxa" w:w="2273"/>
          </w:tcPr>
          <w:p>
            <w:pPr>
              <w:spacing w:after="0"/>
              <w:jc w:val="left"/>
            </w:pPr>
          </w:p>
        </w:tc>
        <w:tc>
          <w:tcPr>
            <w:tcW w:type="dxa" w:w="1703"/>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7"/>
          </w:tcPr>
          <w:p>
            <w:pPr>
              <w:spacing w:after="0"/>
              <w:jc w:val="right"/>
            </w:pPr>
            <w:r>
              <w:rPr>
                <w:sz w:val="16"/>
              </w:rPr>
              <w:t>10</w:t>
            </w:r>
          </w:p>
        </w:tc>
        <w:tc>
          <w:tcPr>
            <w:tcW w:type="dxa" w:w="1037"/>
          </w:tcPr>
          <w:p>
            <w:pPr>
              <w:spacing w:after="0"/>
              <w:jc w:val="left"/>
            </w:pPr>
            <w:r>
              <w:rPr>
                <w:sz w:val="16"/>
              </w:rPr>
              <w:t>Ice Storm</w:t>
            </w:r>
          </w:p>
        </w:tc>
        <w:tc>
          <w:tcPr>
            <w:tcW w:type="dxa" w:w="1199"/>
          </w:tcPr>
          <w:p>
            <w:pPr>
              <w:spacing w:after="0"/>
              <w:jc w:val="left"/>
            </w:pPr>
            <w:r>
              <w:rPr>
                <w:sz w:val="16"/>
              </w:rPr>
              <w:t>Relatively Low</w:t>
            </w:r>
          </w:p>
        </w:tc>
        <w:tc>
          <w:tcPr>
            <w:tcW w:type="dxa" w:w="1240"/>
          </w:tcPr>
          <w:p>
            <w:pPr>
              <w:spacing w:after="0"/>
              <w:jc w:val="left"/>
            </w:pPr>
            <w:r>
              <w:rPr>
                <w:sz w:val="16"/>
              </w:rPr>
              <w:t>Relatively Moderate</w:t>
            </w:r>
          </w:p>
        </w:tc>
        <w:tc>
          <w:tcPr>
            <w:tcW w:type="dxa" w:w="1126"/>
          </w:tcPr>
          <w:p>
            <w:pPr>
              <w:spacing w:after="0"/>
              <w:jc w:val="right"/>
            </w:pPr>
            <w:r>
              <w:rPr>
                <w:sz w:val="16"/>
              </w:rPr>
              <w:t>$105,909</w:t>
            </w:r>
          </w:p>
        </w:tc>
        <w:tc>
          <w:tcPr>
            <w:tcW w:type="dxa" w:w="1126"/>
          </w:tcPr>
          <w:p>
            <w:pPr>
              <w:spacing w:after="0"/>
              <w:jc w:val="right"/>
            </w:pPr>
          </w:p>
        </w:tc>
        <w:tc>
          <w:tcPr>
            <w:tcW w:type="dxa" w:w="1313"/>
          </w:tcPr>
          <w:p>
            <w:pPr>
              <w:spacing w:after="0"/>
              <w:jc w:val="right"/>
            </w:pPr>
            <w:r>
              <w:rPr>
                <w:sz w:val="16"/>
              </w:rPr>
              <w:t>$59,295</w:t>
            </w:r>
          </w:p>
        </w:tc>
        <w:tc>
          <w:tcPr>
            <w:tcW w:type="dxa" w:w="1167"/>
          </w:tcPr>
          <w:p>
            <w:pPr>
              <w:spacing w:after="0"/>
              <w:jc w:val="right"/>
            </w:pPr>
            <w:r>
              <w:rPr>
                <w:sz w:val="16"/>
              </w:rPr>
              <w:t>$165,204</w:t>
            </w:r>
          </w:p>
        </w:tc>
        <w:tc>
          <w:tcPr>
            <w:tcW w:type="dxa" w:w="1241"/>
          </w:tcPr>
          <w:p>
            <w:pPr>
              <w:spacing w:after="0"/>
              <w:jc w:val="right"/>
            </w:pPr>
            <w:r>
              <w:rPr>
                <w:sz w:val="16"/>
              </w:rPr>
              <w:t>5</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Drought</w:t>
            </w:r>
          </w:p>
        </w:tc>
        <w:tc>
          <w:tcPr>
            <w:tcW w:type="dxa" w:w="1199"/>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$67,109</w:t>
            </w:r>
          </w:p>
        </w:tc>
        <w:tc>
          <w:tcPr>
            <w:tcW w:type="dxa" w:w="1313"/>
          </w:tcPr>
          <w:p>
            <w:pPr>
              <w:spacing w:after="0"/>
              <w:jc w:val="right"/>
            </w:pPr>
          </w:p>
        </w:tc>
        <w:tc>
          <w:tcPr>
            <w:tcW w:type="dxa" w:w="1167"/>
          </w:tcPr>
          <w:p>
            <w:pPr>
              <w:spacing w:after="0"/>
              <w:jc w:val="right"/>
            </w:pPr>
            <w:r>
              <w:rPr>
                <w:sz w:val="16"/>
              </w:rPr>
              <w:t>$67,109</w:t>
            </w:r>
          </w:p>
        </w:tc>
        <w:tc>
          <w:tcPr>
            <w:tcW w:type="dxa" w:w="1241"/>
          </w:tcPr>
          <w:p>
            <w:pPr>
              <w:spacing w:after="0"/>
              <w:jc w:val="right"/>
            </w:pPr>
            <w:r>
              <w:rPr>
                <w:sz w:val="16"/>
              </w:rPr>
              <w:t>68</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199"/>
          </w:tcPr>
          <w:p>
            <w:pPr>
              <w:spacing w:after="0"/>
              <w:jc w:val="left"/>
            </w:pPr>
            <w:r>
              <w:rPr>
                <w:sz w:val="16"/>
              </w:rPr>
              <w:t>Relatively Low</w:t>
            </w:r>
          </w:p>
        </w:tc>
        <w:tc>
          <w:tcPr>
            <w:tcW w:type="dxa" w:w="1240"/>
          </w:tcPr>
          <w:p>
            <w:pPr>
              <w:spacing w:after="0"/>
              <w:jc w:val="left"/>
            </w:pPr>
            <w:r>
              <w:rPr>
                <w:sz w:val="16"/>
              </w:rPr>
              <w:t>Relatively Low</w:t>
            </w:r>
          </w:p>
        </w:tc>
        <w:tc>
          <w:tcPr>
            <w:tcW w:type="dxa" w:w="1126"/>
          </w:tcPr>
          <w:p>
            <w:pPr>
              <w:spacing w:after="0"/>
              <w:jc w:val="right"/>
            </w:pPr>
            <w:r>
              <w:rPr>
                <w:sz w:val="16"/>
              </w:rPr>
              <w:t>$49,917</w:t>
            </w:r>
          </w:p>
        </w:tc>
        <w:tc>
          <w:tcPr>
            <w:tcW w:type="dxa" w:w="1126"/>
          </w:tcPr>
          <w:p>
            <w:pPr>
              <w:spacing w:after="0"/>
              <w:jc w:val="right"/>
            </w:pPr>
            <w:r>
              <w:rPr>
                <w:sz w:val="16"/>
              </w:rPr>
              <w:t>$51</w:t>
            </w:r>
          </w:p>
        </w:tc>
        <w:tc>
          <w:tcPr>
            <w:tcW w:type="dxa" w:w="1313"/>
          </w:tcPr>
          <w:p>
            <w:pPr>
              <w:spacing w:after="0"/>
              <w:jc w:val="right"/>
            </w:pPr>
            <w:r>
              <w:rPr>
                <w:sz w:val="16"/>
              </w:rPr>
              <w:t>$2,191</w:t>
            </w:r>
          </w:p>
        </w:tc>
        <w:tc>
          <w:tcPr>
            <w:tcW w:type="dxa" w:w="1167"/>
          </w:tcPr>
          <w:p>
            <w:pPr>
              <w:spacing w:after="0"/>
              <w:jc w:val="right"/>
            </w:pPr>
            <w:r>
              <w:rPr>
                <w:sz w:val="16"/>
              </w:rPr>
              <w:t>$52,159</w:t>
            </w:r>
          </w:p>
        </w:tc>
        <w:tc>
          <w:tcPr>
            <w:tcW w:type="dxa" w:w="1241"/>
          </w:tcPr>
          <w:p>
            <w:pPr>
              <w:spacing w:after="0"/>
              <w:jc w:val="right"/>
            </w:pPr>
            <w:r>
              <w:rPr>
                <w:sz w:val="16"/>
              </w:rPr>
              <w:t>21</w:t>
            </w:r>
          </w:p>
        </w:tc>
        <w:tc>
          <w:tcPr>
            <w:tcW w:type="dxa" w:w="2273"/>
          </w:tcPr>
          <w:p>
            <w:pPr>
              <w:spacing w:after="0"/>
              <w:jc w:val="left"/>
            </w:pPr>
          </w:p>
        </w:tc>
        <w:tc>
          <w:tcPr>
            <w:tcW w:type="dxa" w:w="1703"/>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199"/>
          </w:tcPr>
          <w:p>
            <w:pPr>
              <w:spacing w:after="0"/>
              <w:jc w:val="left"/>
            </w:pPr>
            <w:r>
              <w:rPr>
                <w:sz w:val="16"/>
              </w:rPr>
              <w:t>Very Low</w:t>
            </w:r>
          </w:p>
        </w:tc>
        <w:tc>
          <w:tcPr>
            <w:tcW w:type="dxa" w:w="1240"/>
          </w:tcPr>
          <w:p>
            <w:pPr>
              <w:spacing w:after="0"/>
              <w:jc w:val="left"/>
            </w:pPr>
            <w:r>
              <w:rPr>
                <w:sz w:val="16"/>
              </w:rPr>
              <w:t>Very Low</w:t>
            </w:r>
          </w:p>
        </w:tc>
        <w:tc>
          <w:tcPr>
            <w:tcW w:type="dxa" w:w="1126"/>
          </w:tcPr>
          <w:p>
            <w:pPr>
              <w:spacing w:after="0"/>
              <w:jc w:val="right"/>
            </w:pPr>
            <w:r>
              <w:rPr>
                <w:sz w:val="16"/>
              </w:rPr>
              <w:t>$27,352</w:t>
            </w:r>
          </w:p>
        </w:tc>
        <w:tc>
          <w:tcPr>
            <w:tcW w:type="dxa" w:w="1126"/>
          </w:tcPr>
          <w:p>
            <w:pPr>
              <w:spacing w:after="0"/>
              <w:jc w:val="right"/>
            </w:pPr>
            <w:r>
              <w:rPr>
                <w:sz w:val="16"/>
              </w:rPr>
              <w:t>$1,687</w:t>
            </w:r>
          </w:p>
        </w:tc>
        <w:tc>
          <w:tcPr>
            <w:tcW w:type="dxa" w:w="1313"/>
          </w:tcPr>
          <w:p>
            <w:pPr>
              <w:spacing w:after="0"/>
              <w:jc w:val="right"/>
            </w:pPr>
            <w:r>
              <w:rPr>
                <w:sz w:val="16"/>
              </w:rPr>
              <w:t>$1,561</w:t>
            </w:r>
          </w:p>
        </w:tc>
        <w:tc>
          <w:tcPr>
            <w:tcW w:type="dxa" w:w="1167"/>
          </w:tcPr>
          <w:p>
            <w:pPr>
              <w:spacing w:after="0"/>
              <w:jc w:val="right"/>
            </w:pPr>
            <w:r>
              <w:rPr>
                <w:sz w:val="16"/>
              </w:rPr>
              <w:t>$30,600</w:t>
            </w:r>
          </w:p>
        </w:tc>
        <w:tc>
          <w:tcPr>
            <w:tcW w:type="dxa" w:w="1241"/>
          </w:tcPr>
          <w:p>
            <w:pPr>
              <w:spacing w:after="0"/>
              <w:jc w:val="right"/>
            </w:pPr>
            <w:r>
              <w:rPr>
                <w:sz w:val="16"/>
              </w:rPr>
              <w:t>0</w:t>
            </w:r>
          </w:p>
        </w:tc>
        <w:tc>
          <w:tcPr>
            <w:tcW w:type="dxa" w:w="2273"/>
          </w:tcPr>
          <w:p>
            <w:pPr>
              <w:spacing w:after="0"/>
              <w:jc w:val="left"/>
            </w:pPr>
          </w:p>
        </w:tc>
        <w:tc>
          <w:tcPr>
            <w:tcW w:type="dxa" w:w="1703"/>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Landslide</w:t>
            </w:r>
          </w:p>
        </w:tc>
        <w:tc>
          <w:tcPr>
            <w:tcW w:type="dxa" w:w="1199"/>
          </w:tcPr>
          <w:p>
            <w:pPr>
              <w:spacing w:after="0"/>
              <w:jc w:val="left"/>
            </w:pPr>
            <w:r>
              <w:rPr>
                <w:sz w:val="16"/>
              </w:rPr>
              <w:t>Very Low</w:t>
            </w:r>
          </w:p>
        </w:tc>
        <w:tc>
          <w:tcPr>
            <w:tcW w:type="dxa" w:w="1240"/>
          </w:tcPr>
          <w:p>
            <w:pPr>
              <w:spacing w:after="0"/>
              <w:jc w:val="left"/>
            </w:pPr>
            <w:r>
              <w:rPr>
                <w:sz w:val="16"/>
              </w:rPr>
              <w:t>Very Low</w:t>
            </w:r>
          </w:p>
        </w:tc>
        <w:tc>
          <w:tcPr>
            <w:tcW w:type="dxa" w:w="1126"/>
          </w:tcPr>
          <w:p>
            <w:pPr>
              <w:spacing w:after="0"/>
              <w:jc w:val="right"/>
            </w:pPr>
            <w:r>
              <w:rPr>
                <w:sz w:val="16"/>
              </w:rPr>
              <w:t>$86</w:t>
            </w:r>
          </w:p>
        </w:tc>
        <w:tc>
          <w:tcPr>
            <w:tcW w:type="dxa" w:w="1126"/>
          </w:tcPr>
          <w:p>
            <w:pPr>
              <w:spacing w:after="0"/>
              <w:jc w:val="right"/>
            </w:pPr>
          </w:p>
        </w:tc>
        <w:tc>
          <w:tcPr>
            <w:tcW w:type="dxa" w:w="1313"/>
          </w:tcPr>
          <w:p>
            <w:pPr>
              <w:spacing w:after="0"/>
              <w:jc w:val="right"/>
            </w:pPr>
            <w:r>
              <w:rPr>
                <w:sz w:val="16"/>
              </w:rPr>
              <w:t>$1</w:t>
            </w:r>
          </w:p>
        </w:tc>
        <w:tc>
          <w:tcPr>
            <w:tcW w:type="dxa" w:w="1167"/>
          </w:tcPr>
          <w:p>
            <w:pPr>
              <w:spacing w:after="0"/>
              <w:jc w:val="right"/>
            </w:pPr>
            <w:r>
              <w:rPr>
                <w:sz w:val="16"/>
              </w:rPr>
              <w:t>$87</w:t>
            </w:r>
          </w:p>
        </w:tc>
        <w:tc>
          <w:tcPr>
            <w:tcW w:type="dxa" w:w="1241"/>
          </w:tcPr>
          <w:p>
            <w:pPr>
              <w:spacing w:after="0"/>
              <w:jc w:val="right"/>
            </w:pPr>
            <w:r>
              <w:rPr>
                <w:sz w:val="16"/>
              </w:rPr>
              <w:t>0</w:t>
            </w:r>
          </w:p>
        </w:tc>
        <w:tc>
          <w:tcPr>
            <w:tcW w:type="dxa" w:w="2273"/>
          </w:tcPr>
          <w:p>
            <w:pPr>
              <w:spacing w:after="0"/>
              <w:jc w:val="left"/>
            </w:pPr>
          </w:p>
        </w:tc>
        <w:tc>
          <w:tcPr>
            <w:tcW w:type="dxa" w:w="170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199"/>
          </w:tcPr>
          <w:p>
            <w:pPr>
              <w:spacing w:after="0"/>
              <w:jc w:val="left"/>
            </w:pPr>
            <w:r>
              <w:rPr>
                <w:sz w:val="16"/>
              </w:rPr>
              <w:t>Not Applicable</w:t>
            </w:r>
          </w:p>
        </w:tc>
        <w:tc>
          <w:tcPr>
            <w:tcW w:type="dxa" w:w="12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3"/>
          </w:tcPr>
          <w:p>
            <w:pPr>
              <w:spacing w:after="0"/>
              <w:jc w:val="right"/>
            </w:pPr>
          </w:p>
        </w:tc>
        <w:tc>
          <w:tcPr>
            <w:tcW w:type="dxa" w:w="1167"/>
          </w:tcPr>
          <w:p>
            <w:pPr>
              <w:spacing w:after="0"/>
              <w:jc w:val="right"/>
            </w:pPr>
          </w:p>
        </w:tc>
        <w:tc>
          <w:tcPr>
            <w:tcW w:type="dxa" w:w="1241"/>
          </w:tcPr>
          <w:p>
            <w:pPr>
              <w:spacing w:after="0"/>
              <w:jc w:val="right"/>
            </w:pPr>
            <w:r>
              <w:rPr>
                <w:sz w:val="16"/>
              </w:rPr>
              <w:t>0</w:t>
            </w:r>
          </w:p>
        </w:tc>
        <w:tc>
          <w:tcPr>
            <w:tcW w:type="dxa" w:w="2273"/>
          </w:tcPr>
          <w:p>
            <w:pPr>
              <w:spacing w:after="0"/>
              <w:jc w:val="left"/>
            </w:pPr>
            <w:r>
              <w:rPr>
                <w:sz w:val="16"/>
              </w:rPr>
              <w:t>NRI rates avalanche Not Applicable for this county, and no federal declaration for this county names it.</w:t>
            </w:r>
          </w:p>
        </w:tc>
        <w:tc>
          <w:tcPr>
            <w:tcW w:type="dxa" w:w="170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199"/>
          </w:tcPr>
          <w:p>
            <w:pPr>
              <w:spacing w:after="0"/>
              <w:jc w:val="left"/>
            </w:pPr>
            <w:r>
              <w:rPr>
                <w:sz w:val="16"/>
              </w:rPr>
              <w:t>Not Applicable</w:t>
            </w:r>
          </w:p>
        </w:tc>
        <w:tc>
          <w:tcPr>
            <w:tcW w:type="dxa" w:w="12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3"/>
          </w:tcPr>
          <w:p>
            <w:pPr>
              <w:spacing w:after="0"/>
              <w:jc w:val="right"/>
            </w:pPr>
          </w:p>
        </w:tc>
        <w:tc>
          <w:tcPr>
            <w:tcW w:type="dxa" w:w="1167"/>
          </w:tcPr>
          <w:p>
            <w:pPr>
              <w:spacing w:after="0"/>
              <w:jc w:val="right"/>
            </w:pPr>
          </w:p>
        </w:tc>
        <w:tc>
          <w:tcPr>
            <w:tcW w:type="dxa" w:w="1241"/>
          </w:tcPr>
          <w:p>
            <w:pPr>
              <w:spacing w:after="0"/>
              <w:jc w:val="right"/>
            </w:pPr>
            <w:r>
              <w:rPr>
                <w:sz w:val="16"/>
              </w:rPr>
              <w:t>0</w:t>
            </w:r>
          </w:p>
        </w:tc>
        <w:tc>
          <w:tcPr>
            <w:tcW w:type="dxa" w:w="2273"/>
          </w:tcPr>
          <w:p>
            <w:pPr>
              <w:spacing w:after="0"/>
              <w:jc w:val="left"/>
            </w:pPr>
            <w:r>
              <w:rPr>
                <w:sz w:val="16"/>
              </w:rPr>
              <w:t>NRI rates coastal flooding Not Applicable for this county, and no federal declaration for this county names it.</w:t>
            </w:r>
          </w:p>
        </w:tc>
        <w:tc>
          <w:tcPr>
            <w:tcW w:type="dxa" w:w="1703"/>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199"/>
          </w:tcPr>
          <w:p>
            <w:pPr>
              <w:spacing w:after="0"/>
              <w:jc w:val="left"/>
            </w:pPr>
            <w:r>
              <w:rPr>
                <w:sz w:val="16"/>
              </w:rPr>
              <w:t>Not Applicable</w:t>
            </w:r>
          </w:p>
        </w:tc>
        <w:tc>
          <w:tcPr>
            <w:tcW w:type="dxa" w:w="12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3"/>
          </w:tcPr>
          <w:p>
            <w:pPr>
              <w:spacing w:after="0"/>
              <w:jc w:val="right"/>
            </w:pPr>
          </w:p>
        </w:tc>
        <w:tc>
          <w:tcPr>
            <w:tcW w:type="dxa" w:w="1167"/>
          </w:tcPr>
          <w:p>
            <w:pPr>
              <w:spacing w:after="0"/>
              <w:jc w:val="right"/>
            </w:pPr>
          </w:p>
        </w:tc>
        <w:tc>
          <w:tcPr>
            <w:tcW w:type="dxa" w:w="1241"/>
          </w:tcPr>
          <w:p>
            <w:pPr>
              <w:spacing w:after="0"/>
              <w:jc w:val="right"/>
            </w:pPr>
            <w:r>
              <w:rPr>
                <w:sz w:val="16"/>
              </w:rPr>
              <w:t>0</w:t>
            </w:r>
          </w:p>
        </w:tc>
        <w:tc>
          <w:tcPr>
            <w:tcW w:type="dxa" w:w="2273"/>
          </w:tcPr>
          <w:p>
            <w:pPr>
              <w:spacing w:after="0"/>
              <w:jc w:val="left"/>
            </w:pPr>
            <w:r>
              <w:rPr>
                <w:sz w:val="16"/>
              </w:rPr>
              <w:t>NRI rates tsunami Not Applicable for this county, and no federal declaration for this county names it.</w:t>
            </w:r>
          </w:p>
        </w:tc>
        <w:tc>
          <w:tcPr>
            <w:tcW w:type="dxa" w:w="170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199"/>
          </w:tcPr>
          <w:p>
            <w:pPr>
              <w:spacing w:after="0"/>
              <w:jc w:val="left"/>
            </w:pPr>
            <w:r>
              <w:rPr>
                <w:sz w:val="16"/>
              </w:rPr>
              <w:t>Not Applicable</w:t>
            </w:r>
          </w:p>
        </w:tc>
        <w:tc>
          <w:tcPr>
            <w:tcW w:type="dxa" w:w="124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3"/>
          </w:tcPr>
          <w:p>
            <w:pPr>
              <w:spacing w:after="0"/>
              <w:jc w:val="right"/>
            </w:pPr>
          </w:p>
        </w:tc>
        <w:tc>
          <w:tcPr>
            <w:tcW w:type="dxa" w:w="1167"/>
          </w:tcPr>
          <w:p>
            <w:pPr>
              <w:spacing w:after="0"/>
              <w:jc w:val="right"/>
            </w:pPr>
          </w:p>
        </w:tc>
        <w:tc>
          <w:tcPr>
            <w:tcW w:type="dxa" w:w="1241"/>
          </w:tcPr>
          <w:p>
            <w:pPr>
              <w:spacing w:after="0"/>
              <w:jc w:val="right"/>
            </w:pPr>
            <w:r>
              <w:rPr>
                <w:sz w:val="16"/>
              </w:rPr>
              <w:t>0</w:t>
            </w:r>
          </w:p>
        </w:tc>
        <w:tc>
          <w:tcPr>
            <w:tcW w:type="dxa" w:w="2273"/>
          </w:tcPr>
          <w:p>
            <w:pPr>
              <w:spacing w:after="0"/>
              <w:jc w:val="left"/>
            </w:pPr>
            <w:r>
              <w:rPr>
                <w:sz w:val="16"/>
              </w:rPr>
              <w:t>NRI rates volcanic activity Not Applicable for this county, and no federal declaration for this county names it.</w:t>
            </w:r>
          </w:p>
        </w:tc>
        <w:tc>
          <w:tcPr>
            <w:tcW w:type="dxa" w:w="170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21 of 29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29 of 29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29 of 29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29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754"/>
        <w:gridCol w:w="1246"/>
        <w:gridCol w:w="2010"/>
        <w:gridCol w:w="1535"/>
        <w:gridCol w:w="1868"/>
        <w:gridCol w:w="1654"/>
        <w:gridCol w:w="2279"/>
      </w:tblGrid>
      <w:tr>
        <w:trPr>
          <w:cantSplit/>
          <w:tblHeader/>
        </w:trPr>
        <w:tc>
          <w:tcPr>
            <w:tcW w:type="dxa" w:w="1767"/>
            <w:shd w:val="clear" w:color="auto" w:fill="E8E8E8"/>
          </w:tcPr>
          <w:p>
            <w:pPr>
              <w:spacing w:after="0"/>
              <w:jc w:val="left"/>
            </w:pPr>
            <w:r>
              <w:rPr>
                <w:b/>
                <w:sz w:val="16"/>
              </w:rPr>
              <w:t>Hazard</w:t>
            </w:r>
          </w:p>
        </w:tc>
        <w:tc>
          <w:tcPr>
            <w:tcW w:type="dxa" w:w="1754"/>
            <w:shd w:val="clear" w:color="auto" w:fill="E8E8E8"/>
          </w:tcPr>
          <w:p>
            <w:pPr>
              <w:spacing w:after="0"/>
              <w:jc w:val="left"/>
            </w:pPr>
            <w:r>
              <w:rPr>
                <w:b/>
                <w:sz w:val="16"/>
              </w:rPr>
              <w:t>Scale</w:t>
            </w:r>
          </w:p>
        </w:tc>
        <w:tc>
          <w:tcPr>
            <w:tcW w:type="dxa" w:w="1246"/>
            <w:shd w:val="clear" w:color="auto" w:fill="E8E8E8"/>
          </w:tcPr>
          <w:p>
            <w:pPr>
              <w:spacing w:after="0"/>
              <w:jc w:val="right"/>
            </w:pPr>
            <w:r>
              <w:rPr>
                <w:b/>
                <w:sz w:val="16"/>
              </w:rPr>
              <w:t>Records</w:t>
            </w:r>
          </w:p>
          <w:p>
            <w:pPr>
              <w:spacing w:after="0"/>
              <w:jc w:val="right"/>
            </w:pPr>
            <w:r>
              <w:rPr>
                <w:i/>
                <w:color w:val="555555"/>
                <w:sz w:val="14"/>
              </w:rPr>
              <w:t>count, years</w:t>
            </w:r>
          </w:p>
        </w:tc>
        <w:tc>
          <w:tcPr>
            <w:tcW w:type="dxa" w:w="2010"/>
            <w:shd w:val="clear" w:color="auto" w:fill="E8E8E8"/>
          </w:tcPr>
          <w:p>
            <w:pPr>
              <w:spacing w:after="0"/>
              <w:jc w:val="left"/>
            </w:pPr>
            <w:r>
              <w:rPr>
                <w:b/>
                <w:sz w:val="16"/>
              </w:rPr>
              <w:t>Observed range</w:t>
            </w:r>
          </w:p>
        </w:tc>
        <w:tc>
          <w:tcPr>
            <w:tcW w:type="dxa" w:w="1535"/>
            <w:shd w:val="clear" w:color="auto" w:fill="E8E8E8"/>
          </w:tcPr>
          <w:p>
            <w:pPr>
              <w:spacing w:after="0"/>
              <w:jc w:val="left"/>
            </w:pPr>
            <w:r>
              <w:rPr>
                <w:b/>
                <w:sz w:val="16"/>
              </w:rPr>
              <w:t>Worst recorded event</w:t>
            </w:r>
          </w:p>
        </w:tc>
        <w:tc>
          <w:tcPr>
            <w:tcW w:type="dxa" w:w="1868"/>
            <w:shd w:val="clear" w:color="auto" w:fill="E8E8E8"/>
          </w:tcPr>
          <w:p>
            <w:pPr>
              <w:spacing w:after="0"/>
              <w:jc w:val="left"/>
            </w:pPr>
            <w:r>
              <w:rPr>
                <w:b/>
                <w:sz w:val="16"/>
              </w:rPr>
              <w:t>Most damaging (when different)</w:t>
            </w:r>
          </w:p>
        </w:tc>
        <w:tc>
          <w:tcPr>
            <w:tcW w:type="dxa" w:w="1654"/>
            <w:shd w:val="clear" w:color="auto" w:fill="E8E8E8"/>
          </w:tcPr>
          <w:p>
            <w:pPr>
              <w:spacing w:after="0"/>
              <w:jc w:val="left"/>
            </w:pPr>
            <w:r>
              <w:rPr>
                <w:b/>
                <w:sz w:val="16"/>
              </w:rPr>
              <w:t>How it applies to members</w:t>
            </w:r>
          </w:p>
        </w:tc>
        <w:tc>
          <w:tcPr>
            <w:tcW w:type="dxa" w:w="2279"/>
            <w:shd w:val="clear" w:color="auto" w:fill="E8E8E8"/>
          </w:tcPr>
          <w:p>
            <w:pPr>
              <w:spacing w:after="0"/>
              <w:jc w:val="left"/>
            </w:pPr>
            <w:r>
              <w:rPr>
                <w:b/>
                <w:sz w:val="16"/>
              </w:rPr>
              <w:t>Note</w:t>
            </w:r>
          </w:p>
        </w:tc>
      </w:tr>
      <w:tr>
        <w:trPr>
          <w:cantSplit/>
        </w:trPr>
        <w:tc>
          <w:tcPr>
            <w:tcW w:type="dxa" w:w="1767"/>
          </w:tcPr>
          <w:p>
            <w:pPr>
              <w:spacing w:after="0"/>
              <w:jc w:val="left"/>
            </w:pPr>
            <w:r>
              <w:rPr>
                <w:sz w:val="16"/>
              </w:rPr>
              <w:t>Avalanche</w:t>
            </w:r>
          </w:p>
        </w:tc>
        <w:tc>
          <w:tcPr>
            <w:tcW w:type="dxa" w:w="1754"/>
          </w:tcPr>
          <w:p>
            <w:pPr>
              <w:spacing w:after="0"/>
              <w:jc w:val="left"/>
            </w:pPr>
            <w:r>
              <w:rPr>
                <w:sz w:val="16"/>
              </w:rPr>
              <w:t>none (count and damage)</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Coastal Flood, Storm Surge/Tide</w:t>
            </w:r>
          </w:p>
        </w:tc>
        <w:tc>
          <w:tcPr>
            <w:tcW w:type="dxa" w:w="1754"/>
          </w:tcPr>
          <w:p>
            <w:pPr>
              <w:spacing w:after="0"/>
              <w:jc w:val="left"/>
            </w:pPr>
            <w:r>
              <w:rPr>
                <w:sz w:val="16"/>
              </w:rPr>
              <w:t>none in data (FIRM for depth)</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Flood depth: see the FEMA Flood Insurance Rate Map.</w:t>
            </w:r>
          </w:p>
        </w:tc>
      </w:tr>
      <w:tr>
        <w:trPr>
          <w:cantSplit/>
        </w:trPr>
        <w:tc>
          <w:tcPr>
            <w:tcW w:type="dxa" w:w="1767"/>
          </w:tcPr>
          <w:p>
            <w:pPr>
              <w:spacing w:after="0"/>
              <w:jc w:val="left"/>
            </w:pPr>
            <w:r>
              <w:rPr>
                <w:sz w:val="16"/>
              </w:rPr>
              <w:t>Cold/Wind Chill, Extreme Cold/Wind Chill</w:t>
            </w:r>
          </w:p>
        </w:tc>
        <w:tc>
          <w:tcPr>
            <w:tcW w:type="dxa" w:w="1754"/>
          </w:tcPr>
          <w:p>
            <w:pPr>
              <w:spacing w:after="0"/>
              <w:jc w:val="left"/>
            </w:pPr>
            <w:r>
              <w:rPr>
                <w:sz w:val="16"/>
              </w:rPr>
              <w:t>wind chill</w:t>
            </w:r>
          </w:p>
        </w:tc>
        <w:tc>
          <w:tcPr>
            <w:tcW w:type="dxa" w:w="1246"/>
          </w:tcPr>
          <w:p>
            <w:pPr>
              <w:spacing w:after="0"/>
              <w:jc w:val="right"/>
            </w:pPr>
            <w:r>
              <w:rPr>
                <w:sz w:val="16"/>
              </w:rPr>
              <w:t>7, 2019 to 2026 (7 zone-level)</w:t>
            </w:r>
          </w:p>
        </w:tc>
        <w:tc>
          <w:tcPr>
            <w:tcW w:type="dxa" w:w="2010"/>
          </w:tcPr>
          <w:p>
            <w:pPr>
              <w:spacing w:after="0"/>
              <w:jc w:val="left"/>
            </w:pPr>
            <w:r>
              <w:rPr>
                <w:sz w:val="16"/>
              </w:rPr>
              <w:t>1 day to 4 days (median 3 days); 7 with a recorded value</w:t>
            </w:r>
          </w:p>
        </w:tc>
        <w:tc>
          <w:tcPr>
            <w:tcW w:type="dxa" w:w="1535"/>
          </w:tcPr>
          <w:p>
            <w:pPr>
              <w:spacing w:after="0"/>
              <w:jc w:val="left"/>
            </w:pPr>
            <w:r>
              <w:rPr>
                <w:sz w:val="16"/>
              </w:rPr>
              <w:t>4 consecutive days, 2026-01-24 to 2026-01-27, zone-level</w:t>
            </w:r>
          </w:p>
        </w:tc>
        <w:tc>
          <w:tcPr>
            <w:tcW w:type="dxa" w:w="1868"/>
          </w:tcPr>
          <w:p>
            <w:pPr>
              <w:spacing w:after="0"/>
              <w:jc w:val="left"/>
            </w:pPr>
            <w:r>
              <w:rPr>
                <w:sz w:val="16"/>
              </w:rPr>
              <w:t>Extreme Cold/Wind Chill, 2021-02-14, $288,000 property; crops not reported, reported for the zone (2021 dollars)</w:t>
            </w: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Wind chill: in event narratives only; local data required.</w:t>
            </w:r>
          </w:p>
        </w:tc>
      </w:tr>
      <w:tr>
        <w:trPr>
          <w:cantSplit/>
        </w:trPr>
        <w:tc>
          <w:tcPr>
            <w:tcW w:type="dxa" w:w="1767"/>
          </w:tcPr>
          <w:p>
            <w:pPr>
              <w:spacing w:after="0"/>
              <w:jc w:val="left"/>
            </w:pPr>
            <w:r>
              <w:rPr>
                <w:sz w:val="16"/>
              </w:rPr>
              <w:t>Frost/Freeze (outside NRI Cold Wave definition)</w:t>
            </w:r>
          </w:p>
        </w:tc>
        <w:tc>
          <w:tcPr>
            <w:tcW w:type="dxa" w:w="1754"/>
          </w:tcPr>
          <w:p>
            <w:pPr>
              <w:spacing w:after="0"/>
              <w:jc w:val="left"/>
            </w:pPr>
            <w:r>
              <w:rPr>
                <w:sz w:val="16"/>
              </w:rPr>
              <w:t>crop damage</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Temperature: in event narratives only; local data required.</w:t>
            </w:r>
          </w:p>
        </w:tc>
      </w:tr>
      <w:tr>
        <w:trPr>
          <w:cantSplit/>
        </w:trPr>
        <w:tc>
          <w:tcPr>
            <w:tcW w:type="dxa" w:w="1767"/>
          </w:tcPr>
          <w:p>
            <w:pPr>
              <w:spacing w:after="0"/>
              <w:jc w:val="left"/>
            </w:pPr>
            <w:r>
              <w:rPr>
                <w:sz w:val="16"/>
              </w:rPr>
              <w:t>Drought</w:t>
            </w:r>
          </w:p>
        </w:tc>
        <w:tc>
          <w:tcPr>
            <w:tcW w:type="dxa" w:w="1754"/>
          </w:tcPr>
          <w:p>
            <w:pPr>
              <w:spacing w:after="0"/>
              <w:jc w:val="left"/>
            </w:pPr>
            <w:r>
              <w:rPr>
                <w:sz w:val="16"/>
              </w:rPr>
              <w:t>US Drought Monitor D-scale</w:t>
            </w:r>
          </w:p>
        </w:tc>
        <w:tc>
          <w:tcPr>
            <w:tcW w:type="dxa" w:w="1246"/>
          </w:tcPr>
          <w:p>
            <w:pPr>
              <w:spacing w:after="0"/>
              <w:jc w:val="right"/>
            </w:pPr>
            <w:r>
              <w:rPr>
                <w:sz w:val="16"/>
              </w:rPr>
              <w:t>68, 1996 to 2024 (68 zone-level)</w:t>
            </w:r>
          </w:p>
        </w:tc>
        <w:tc>
          <w:tcPr>
            <w:tcW w:type="dxa" w:w="2010"/>
          </w:tcPr>
          <w:p>
            <w:pPr>
              <w:spacing w:after="0"/>
              <w:jc w:val="left"/>
            </w:pPr>
            <w:r>
              <w:rPr>
                <w:sz w:val="16"/>
              </w:rPr>
              <w:t>8 days to 342 days (median 57 days); 21 with a recorded value</w:t>
            </w:r>
          </w:p>
        </w:tc>
        <w:tc>
          <w:tcPr>
            <w:tcW w:type="dxa" w:w="1535"/>
          </w:tcPr>
          <w:p>
            <w:pPr>
              <w:spacing w:after="0"/>
              <w:jc w:val="left"/>
            </w:pPr>
            <w:r>
              <w:rPr>
                <w:sz w:val="16"/>
              </w:rPr>
              <w:t>342 days (about 11.2 months), 2005-06-01 to 2006-05-08, a run of 12 consecutive Storm Events drought records, zone-level</w:t>
            </w:r>
          </w:p>
        </w:tc>
        <w:tc>
          <w:tcPr>
            <w:tcW w:type="dxa" w:w="1868"/>
          </w:tcPr>
          <w:p>
            <w:pPr>
              <w:spacing w:after="0"/>
              <w:jc w:val="left"/>
            </w:pPr>
            <w:r>
              <w:rPr>
                <w:sz w:val="16"/>
              </w:rPr>
              <w:t>Drought, 2006-10-01, $500,000 property; $500,000 crops, reported for the zone (2006 dollars)</w:t>
            </w: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754"/>
          </w:tcPr>
          <w:p>
            <w:pPr>
              <w:spacing w:after="0"/>
              <w:jc w:val="left"/>
            </w:pPr>
            <w:r>
              <w:rPr>
                <w:sz w:val="16"/>
              </w:rPr>
              <w:t>Modified Mercalli (local data)</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No Storm Events record; local data required (e.g., USGS).</w:t>
            </w:r>
          </w:p>
        </w:tc>
      </w:tr>
      <w:tr>
        <w:trPr>
          <w:cantSplit/>
        </w:trPr>
        <w:tc>
          <w:tcPr>
            <w:tcW w:type="dxa" w:w="1767"/>
          </w:tcPr>
          <w:p>
            <w:pPr>
              <w:spacing w:after="0"/>
              <w:jc w:val="left"/>
            </w:pPr>
            <w:r>
              <w:rPr>
                <w:sz w:val="16"/>
              </w:rPr>
              <w:t>Hail</w:t>
            </w:r>
          </w:p>
        </w:tc>
        <w:tc>
          <w:tcPr>
            <w:tcW w:type="dxa" w:w="1754"/>
          </w:tcPr>
          <w:p>
            <w:pPr>
              <w:spacing w:after="0"/>
              <w:jc w:val="left"/>
            </w:pPr>
            <w:r>
              <w:rPr>
                <w:sz w:val="16"/>
              </w:rPr>
              <w:t>hail size (inches)</w:t>
            </w:r>
          </w:p>
        </w:tc>
        <w:tc>
          <w:tcPr>
            <w:tcW w:type="dxa" w:w="1246"/>
          </w:tcPr>
          <w:p>
            <w:pPr>
              <w:spacing w:after="0"/>
              <w:jc w:val="right"/>
            </w:pPr>
            <w:r>
              <w:rPr>
                <w:sz w:val="16"/>
              </w:rPr>
              <w:t>93, 1968 to 2026</w:t>
            </w:r>
          </w:p>
        </w:tc>
        <w:tc>
          <w:tcPr>
            <w:tcW w:type="dxa" w:w="2010"/>
          </w:tcPr>
          <w:p>
            <w:pPr>
              <w:spacing w:after="0"/>
              <w:jc w:val="left"/>
            </w:pPr>
            <w:r>
              <w:rPr>
                <w:sz w:val="16"/>
              </w:rPr>
              <w:t>0.75 in to 4.5 in (median 1.25 in); 93 with a recorded value</w:t>
            </w:r>
          </w:p>
        </w:tc>
        <w:tc>
          <w:tcPr>
            <w:tcW w:type="dxa" w:w="1535"/>
          </w:tcPr>
          <w:p>
            <w:pPr>
              <w:spacing w:after="0"/>
              <w:jc w:val="left"/>
            </w:pPr>
            <w:r>
              <w:rPr>
                <w:sz w:val="16"/>
              </w:rPr>
              <w:t>4.5 in hail, 2003-04-05; same size also recorded on 1994-04-25</w:t>
            </w:r>
          </w:p>
        </w:tc>
        <w:tc>
          <w:tcPr>
            <w:tcW w:type="dxa" w:w="1868"/>
          </w:tcPr>
          <w:p>
            <w:pPr>
              <w:spacing w:after="0"/>
              <w:jc w:val="left"/>
            </w:pPr>
            <w:r>
              <w:rPr>
                <w:sz w:val="16"/>
              </w:rPr>
              <w:t>Hail, 2016-04-11, $50,000,000 property; $0 crops (2016 dollars)</w:t>
            </w:r>
          </w:p>
        </w:tc>
        <w:tc>
          <w:tcPr>
            <w:tcW w:type="dxa" w:w="1654"/>
          </w:tcPr>
          <w:p>
            <w:pPr>
              <w:spacing w:after="0"/>
              <w:jc w:val="left"/>
            </w:pPr>
            <w:r>
              <w:rPr>
                <w:sz w:val="16"/>
              </w:rPr>
              <w:t>Event records naming member places: Rockwall city (31 records), Royse City city (11 records), Heath city (10 records), Fate city (9 records), Rowlett city (1 record).</w:t>
            </w:r>
          </w:p>
        </w:tc>
        <w:tc>
          <w:tcPr>
            <w:tcW w:type="dxa" w:w="2279"/>
          </w:tcPr>
          <w:p>
            <w:pPr>
              <w:spacing w:after="0"/>
              <w:jc w:val="left"/>
            </w:pPr>
          </w:p>
        </w:tc>
      </w:tr>
      <w:tr>
        <w:trPr>
          <w:cantSplit/>
        </w:trPr>
        <w:tc>
          <w:tcPr>
            <w:tcW w:type="dxa" w:w="1767"/>
          </w:tcPr>
          <w:p>
            <w:pPr>
              <w:spacing w:after="0"/>
              <w:jc w:val="left"/>
            </w:pPr>
            <w:r>
              <w:rPr>
                <w:sz w:val="16"/>
              </w:rPr>
              <w:t>Excessive Heat, Heat</w:t>
            </w:r>
          </w:p>
        </w:tc>
        <w:tc>
          <w:tcPr>
            <w:tcW w:type="dxa" w:w="1754"/>
          </w:tcPr>
          <w:p>
            <w:pPr>
              <w:spacing w:after="0"/>
              <w:jc w:val="left"/>
            </w:pPr>
            <w:r>
              <w:rPr>
                <w:sz w:val="16"/>
              </w:rPr>
              <w:t>heat index (narratives)</w:t>
            </w:r>
          </w:p>
        </w:tc>
        <w:tc>
          <w:tcPr>
            <w:tcW w:type="dxa" w:w="1246"/>
          </w:tcPr>
          <w:p>
            <w:pPr>
              <w:spacing w:after="0"/>
              <w:jc w:val="right"/>
            </w:pPr>
            <w:r>
              <w:rPr>
                <w:sz w:val="16"/>
              </w:rPr>
              <w:t>55, 1998 to 2026 (55 zone-level)</w:t>
            </w:r>
          </w:p>
        </w:tc>
        <w:tc>
          <w:tcPr>
            <w:tcW w:type="dxa" w:w="2010"/>
          </w:tcPr>
          <w:p>
            <w:pPr>
              <w:spacing w:after="0"/>
              <w:jc w:val="left"/>
            </w:pPr>
            <w:r>
              <w:rPr>
                <w:sz w:val="16"/>
              </w:rPr>
              <w:t>1 day to 85 days (median 5 days); 35 with a recorded value</w:t>
            </w:r>
          </w:p>
        </w:tc>
        <w:tc>
          <w:tcPr>
            <w:tcW w:type="dxa" w:w="1535"/>
          </w:tcPr>
          <w:p>
            <w:pPr>
              <w:spacing w:after="0"/>
              <w:jc w:val="left"/>
            </w:pPr>
            <w:r>
              <w:rPr>
                <w:sz w:val="16"/>
              </w:rPr>
              <w:t>85 days, 2000-07-01 to 2000-09-23, from 3 monthly summary records (a monthly summary record covers most or all of a month; it does not count days at wave conditions), zone-level</w:t>
            </w:r>
          </w:p>
        </w:tc>
        <w:tc>
          <w:tcPr>
            <w:tcW w:type="dxa" w:w="1868"/>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Heat index: in event narratives only; local data required.</w:t>
            </w:r>
          </w:p>
        </w:tc>
      </w:tr>
      <w:tr>
        <w:trPr>
          <w:cantSplit/>
        </w:trPr>
        <w:tc>
          <w:tcPr>
            <w:tcW w:type="dxa" w:w="1767"/>
          </w:tcPr>
          <w:p>
            <w:pPr>
              <w:spacing w:after="0"/>
              <w:jc w:val="left"/>
            </w:pPr>
            <w:r>
              <w:rPr>
                <w:sz w:val="16"/>
              </w:rPr>
              <w:t>Hurricane, Tropical Storm, Tropical Depression</w:t>
            </w:r>
          </w:p>
        </w:tc>
        <w:tc>
          <w:tcPr>
            <w:tcW w:type="dxa" w:w="1754"/>
          </w:tcPr>
          <w:p>
            <w:pPr>
              <w:spacing w:after="0"/>
              <w:jc w:val="left"/>
            </w:pPr>
            <w:r>
              <w:rPr>
                <w:sz w:val="16"/>
              </w:rPr>
              <w:t>Saffir-Simpson</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7"/>
          </w:tcPr>
          <w:p>
            <w:pPr>
              <w:spacing w:after="0"/>
              <w:jc w:val="left"/>
            </w:pPr>
            <w:r>
              <w:rPr>
                <w:sz w:val="16"/>
              </w:rPr>
              <w:t>Ice Storm</w:t>
            </w:r>
          </w:p>
        </w:tc>
        <w:tc>
          <w:tcPr>
            <w:tcW w:type="dxa" w:w="1754"/>
          </w:tcPr>
          <w:p>
            <w:pPr>
              <w:spacing w:after="0"/>
              <w:jc w:val="left"/>
            </w:pPr>
            <w:r>
              <w:rPr>
                <w:sz w:val="16"/>
              </w:rPr>
              <w:t>Sperry-Piltz (local data)</w:t>
            </w:r>
          </w:p>
        </w:tc>
        <w:tc>
          <w:tcPr>
            <w:tcW w:type="dxa" w:w="1246"/>
          </w:tcPr>
          <w:p>
            <w:pPr>
              <w:spacing w:after="0"/>
              <w:jc w:val="right"/>
            </w:pPr>
            <w:r>
              <w:rPr>
                <w:sz w:val="16"/>
              </w:rPr>
              <w:t>5, 1998 to 2023 (5 zone-level)</w:t>
            </w:r>
          </w:p>
        </w:tc>
        <w:tc>
          <w:tcPr>
            <w:tcW w:type="dxa" w:w="2010"/>
          </w:tcPr>
          <w:p>
            <w:pPr>
              <w:spacing w:after="0"/>
              <w:jc w:val="left"/>
            </w:pPr>
          </w:p>
        </w:tc>
        <w:tc>
          <w:tcPr>
            <w:tcW w:type="dxa" w:w="1535"/>
          </w:tcPr>
          <w:p>
            <w:pPr>
              <w:spacing w:after="0"/>
              <w:jc w:val="left"/>
            </w:pPr>
            <w:r>
              <w:rPr>
                <w:sz w:val="16"/>
              </w:rPr>
              <w:t>Ice Storm, 2011-02-01, $30,000 property; $0 crops, reported for the zone (2011 dollars); NWS zone TXZ120 (ROCKWALL), zone-level: may include parts of neighboring counties</w:t>
            </w:r>
          </w:p>
        </w:tc>
        <w:tc>
          <w:tcPr>
            <w:tcW w:type="dxa" w:w="1868"/>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Ice thickness: in event narratives only; local data required.</w:t>
            </w:r>
          </w:p>
        </w:tc>
      </w:tr>
      <w:tr>
        <w:trPr>
          <w:cantSplit/>
        </w:trPr>
        <w:tc>
          <w:tcPr>
            <w:tcW w:type="dxa" w:w="1767"/>
          </w:tcPr>
          <w:p>
            <w:pPr>
              <w:spacing w:after="0"/>
              <w:jc w:val="left"/>
            </w:pPr>
            <w:r>
              <w:rPr>
                <w:sz w:val="16"/>
              </w:rPr>
              <w:t>Flash Flood, Flood, Lakeshore Flood</w:t>
            </w:r>
          </w:p>
        </w:tc>
        <w:tc>
          <w:tcPr>
            <w:tcW w:type="dxa" w:w="1754"/>
          </w:tcPr>
          <w:p>
            <w:pPr>
              <w:spacing w:after="0"/>
              <w:jc w:val="left"/>
            </w:pPr>
            <w:r>
              <w:rPr>
                <w:sz w:val="16"/>
              </w:rPr>
              <w:t>damage and flood days (FIRM for depth)</w:t>
            </w:r>
          </w:p>
        </w:tc>
        <w:tc>
          <w:tcPr>
            <w:tcW w:type="dxa" w:w="1246"/>
          </w:tcPr>
          <w:p>
            <w:pPr>
              <w:spacing w:after="0"/>
              <w:jc w:val="right"/>
            </w:pPr>
            <w:r>
              <w:rPr>
                <w:sz w:val="16"/>
              </w:rPr>
              <w:t>29, 1997 to 2026</w:t>
            </w:r>
          </w:p>
        </w:tc>
        <w:tc>
          <w:tcPr>
            <w:tcW w:type="dxa" w:w="2010"/>
          </w:tcPr>
          <w:p>
            <w:pPr>
              <w:spacing w:after="0"/>
              <w:jc w:val="left"/>
            </w:pPr>
          </w:p>
        </w:tc>
        <w:tc>
          <w:tcPr>
            <w:tcW w:type="dxa" w:w="1535"/>
          </w:tcPr>
          <w:p>
            <w:pPr>
              <w:spacing w:after="0"/>
              <w:jc w:val="left"/>
            </w:pPr>
            <w:r>
              <w:rPr>
                <w:sz w:val="16"/>
              </w:rPr>
              <w:t>Flash Flood, 1999-05-30, $25,000 property; crops not reported (1999 dollars)</w:t>
            </w:r>
          </w:p>
        </w:tc>
        <w:tc>
          <w:tcPr>
            <w:tcW w:type="dxa" w:w="1868"/>
          </w:tcPr>
          <w:p>
            <w:pPr>
              <w:spacing w:after="0"/>
              <w:jc w:val="left"/>
            </w:pPr>
          </w:p>
        </w:tc>
        <w:tc>
          <w:tcPr>
            <w:tcW w:type="dxa" w:w="1654"/>
          </w:tcPr>
          <w:p>
            <w:pPr>
              <w:spacing w:after="0"/>
              <w:jc w:val="left"/>
            </w:pPr>
            <w:r>
              <w:rPr>
                <w:sz w:val="16"/>
              </w:rPr>
              <w:t>Event records naming member places: Royse City city (11 records), Rockwall city (10 records), Fate city (2 records), Heath city (2 records).</w:t>
            </w:r>
          </w:p>
        </w:tc>
        <w:tc>
          <w:tcPr>
            <w:tcW w:type="dxa" w:w="227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7"/>
          </w:tcPr>
          <w:p>
            <w:pPr>
              <w:spacing w:after="0"/>
              <w:jc w:val="left"/>
            </w:pPr>
            <w:r>
              <w:rPr>
                <w:sz w:val="16"/>
              </w:rPr>
              <w:t>Debris Flow</w:t>
            </w:r>
          </w:p>
        </w:tc>
        <w:tc>
          <w:tcPr>
            <w:tcW w:type="dxa" w:w="1754"/>
          </w:tcPr>
          <w:p>
            <w:pPr>
              <w:spacing w:after="0"/>
              <w:jc w:val="left"/>
            </w:pPr>
            <w:r>
              <w:rPr>
                <w:sz w:val="16"/>
              </w:rPr>
              <w:t>none (count and damage)</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Lightning</w:t>
            </w:r>
          </w:p>
        </w:tc>
        <w:tc>
          <w:tcPr>
            <w:tcW w:type="dxa" w:w="1754"/>
          </w:tcPr>
          <w:p>
            <w:pPr>
              <w:spacing w:after="0"/>
              <w:jc w:val="left"/>
            </w:pPr>
            <w:r>
              <w:rPr>
                <w:sz w:val="16"/>
              </w:rPr>
              <w:t>annualized frequency (the measure FEMA's Local Mitigation Planning Handbook names)</w:t>
            </w:r>
          </w:p>
        </w:tc>
        <w:tc>
          <w:tcPr>
            <w:tcW w:type="dxa" w:w="1246"/>
          </w:tcPr>
          <w:p>
            <w:pPr>
              <w:spacing w:after="0"/>
              <w:jc w:val="right"/>
            </w:pPr>
            <w:r>
              <w:rPr>
                <w:sz w:val="16"/>
              </w:rPr>
              <w:t>2, 1997 to 2009</w:t>
            </w:r>
          </w:p>
        </w:tc>
        <w:tc>
          <w:tcPr>
            <w:tcW w:type="dxa" w:w="2010"/>
          </w:tcPr>
          <w:p>
            <w:pPr>
              <w:spacing w:after="0"/>
              <w:jc w:val="left"/>
            </w:pPr>
          </w:p>
        </w:tc>
        <w:tc>
          <w:tcPr>
            <w:tcW w:type="dxa" w:w="1535"/>
          </w:tcPr>
          <w:p>
            <w:pPr>
              <w:spacing w:after="0"/>
              <w:jc w:val="left"/>
            </w:pPr>
            <w:r>
              <w:rPr>
                <w:sz w:val="16"/>
              </w:rPr>
              <w:t>Lightning, 2009-06-11, $750,000 property; $0 crops (2009 dollars)</w:t>
            </w:r>
          </w:p>
        </w:tc>
        <w:tc>
          <w:tcPr>
            <w:tcW w:type="dxa" w:w="1868"/>
          </w:tcPr>
          <w:p>
            <w:pPr>
              <w:spacing w:after="0"/>
              <w:jc w:val="left"/>
            </w:pPr>
          </w:p>
        </w:tc>
        <w:tc>
          <w:tcPr>
            <w:tcW w:type="dxa" w:w="1654"/>
          </w:tcPr>
          <w:p>
            <w:pPr>
              <w:spacing w:after="0"/>
              <w:jc w:val="left"/>
            </w:pPr>
            <w:r>
              <w:rPr>
                <w:sz w:val="16"/>
              </w:rPr>
              <w:t>Event records naming member places: Rockwall city (1 record).</w:t>
            </w:r>
          </w:p>
        </w:tc>
        <w:tc>
          <w:tcPr>
            <w:tcW w:type="dxa" w:w="2279"/>
          </w:tcPr>
          <w:p>
            <w:pPr>
              <w:spacing w:after="0"/>
              <w:jc w:val="left"/>
            </w:pPr>
            <w:r>
              <w:rPr>
                <w:sz w:val="16"/>
              </w:rPr>
              <w:t>Storm Events lists lightning with damage or casualties; physical measure in event narratives only; local data required.</w:t>
            </w:r>
          </w:p>
        </w:tc>
      </w:tr>
      <w:tr>
        <w:trPr>
          <w:cantSplit/>
        </w:trPr>
        <w:tc>
          <w:tcPr>
            <w:tcW w:type="dxa" w:w="1767"/>
          </w:tcPr>
          <w:p>
            <w:pPr>
              <w:spacing w:after="0"/>
              <w:jc w:val="left"/>
            </w:pPr>
            <w:r>
              <w:rPr>
                <w:sz w:val="16"/>
              </w:rPr>
              <w:t>High Wind and Strong Wind (outside NRI Strong Wind definition)</w:t>
            </w:r>
          </w:p>
        </w:tc>
        <w:tc>
          <w:tcPr>
            <w:tcW w:type="dxa" w:w="1754"/>
          </w:tcPr>
          <w:p>
            <w:pPr>
              <w:spacing w:after="0"/>
              <w:jc w:val="left"/>
            </w:pPr>
            <w:r>
              <w:rPr>
                <w:sz w:val="16"/>
              </w:rPr>
              <w:t>wind speed (kt and mph)</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p>
        </w:tc>
      </w:tr>
      <w:tr>
        <w:trPr>
          <w:cantSplit/>
        </w:trPr>
        <w:tc>
          <w:tcPr>
            <w:tcW w:type="dxa" w:w="1767"/>
          </w:tcPr>
          <w:p>
            <w:pPr>
              <w:spacing w:after="0"/>
              <w:jc w:val="left"/>
            </w:pPr>
            <w:r>
              <w:rPr>
                <w:sz w:val="16"/>
              </w:rPr>
              <w:t>Thunderstorm Wind</w:t>
            </w:r>
          </w:p>
        </w:tc>
        <w:tc>
          <w:tcPr>
            <w:tcW w:type="dxa" w:w="1754"/>
          </w:tcPr>
          <w:p>
            <w:pPr>
              <w:spacing w:after="0"/>
              <w:jc w:val="left"/>
            </w:pPr>
            <w:r>
              <w:rPr>
                <w:sz w:val="16"/>
              </w:rPr>
              <w:t>wind speed (kt and mph)</w:t>
            </w:r>
          </w:p>
        </w:tc>
        <w:tc>
          <w:tcPr>
            <w:tcW w:type="dxa" w:w="1246"/>
          </w:tcPr>
          <w:p>
            <w:pPr>
              <w:spacing w:after="0"/>
              <w:jc w:val="right"/>
            </w:pPr>
            <w:r>
              <w:rPr>
                <w:sz w:val="16"/>
              </w:rPr>
              <w:t>87, 1963 to 2025</w:t>
            </w:r>
          </w:p>
        </w:tc>
        <w:tc>
          <w:tcPr>
            <w:tcW w:type="dxa" w:w="2010"/>
          </w:tcPr>
          <w:p>
            <w:pPr>
              <w:spacing w:after="0"/>
              <w:jc w:val="left"/>
            </w:pPr>
            <w:r>
              <w:rPr>
                <w:sz w:val="16"/>
              </w:rPr>
              <w:t>35 kt (40 mph) to 84 kt (97 mph) (median 52 kt (60 mph)); 42 with a recorded value</w:t>
            </w:r>
          </w:p>
        </w:tc>
        <w:tc>
          <w:tcPr>
            <w:tcW w:type="dxa" w:w="1535"/>
          </w:tcPr>
          <w:p>
            <w:pPr>
              <w:spacing w:after="0"/>
              <w:jc w:val="left"/>
            </w:pPr>
            <w:r>
              <w:rPr>
                <w:sz w:val="16"/>
              </w:rPr>
              <w:t>84 kt (97 mph), measurement type not recorded, Thunderstorm Wind, 1978-08-21</w:t>
            </w:r>
          </w:p>
        </w:tc>
        <w:tc>
          <w:tcPr>
            <w:tcW w:type="dxa" w:w="1868"/>
          </w:tcPr>
          <w:p>
            <w:pPr>
              <w:spacing w:after="0"/>
              <w:jc w:val="left"/>
            </w:pPr>
            <w:r>
              <w:rPr>
                <w:sz w:val="16"/>
              </w:rPr>
              <w:t>Thunderstorm Wind, 1994-11-04, $5,000,000 property; crops not recorded (1994 dollars)</w:t>
            </w:r>
          </w:p>
        </w:tc>
        <w:tc>
          <w:tcPr>
            <w:tcW w:type="dxa" w:w="1654"/>
          </w:tcPr>
          <w:p>
            <w:pPr>
              <w:spacing w:after="0"/>
              <w:jc w:val="left"/>
            </w:pPr>
            <w:r>
              <w:rPr>
                <w:sz w:val="16"/>
              </w:rPr>
              <w:t>Event records naming member places: Rockwall city (28 records), Royse City city (14 records), Heath city (4 records), Fate city (2 records).</w:t>
            </w:r>
          </w:p>
        </w:tc>
        <w:tc>
          <w:tcPr>
            <w:tcW w:type="dxa" w:w="2279"/>
          </w:tcPr>
          <w:p>
            <w:pPr>
              <w:spacing w:after="0"/>
              <w:jc w:val="left"/>
            </w:pPr>
          </w:p>
        </w:tc>
      </w:tr>
      <w:tr>
        <w:trPr>
          <w:cantSplit/>
        </w:trPr>
        <w:tc>
          <w:tcPr>
            <w:tcW w:type="dxa" w:w="1767"/>
          </w:tcPr>
          <w:p>
            <w:pPr>
              <w:spacing w:after="0"/>
              <w:jc w:val="left"/>
            </w:pPr>
            <w:r>
              <w:rPr>
                <w:sz w:val="16"/>
              </w:rPr>
              <w:t>Tornado</w:t>
            </w:r>
          </w:p>
        </w:tc>
        <w:tc>
          <w:tcPr>
            <w:tcW w:type="dxa" w:w="1754"/>
          </w:tcPr>
          <w:p>
            <w:pPr>
              <w:spacing w:after="0"/>
              <w:jc w:val="left"/>
            </w:pPr>
            <w:r>
              <w:rPr>
                <w:sz w:val="16"/>
              </w:rPr>
              <w:t>Enhanced Fujita (F before Feb 2007)</w:t>
            </w:r>
          </w:p>
        </w:tc>
        <w:tc>
          <w:tcPr>
            <w:tcW w:type="dxa" w:w="1246"/>
          </w:tcPr>
          <w:p>
            <w:pPr>
              <w:spacing w:after="0"/>
              <w:jc w:val="right"/>
            </w:pPr>
            <w:r>
              <w:rPr>
                <w:sz w:val="16"/>
              </w:rPr>
              <w:t>18, 1958 to 2022</w:t>
            </w:r>
          </w:p>
        </w:tc>
        <w:tc>
          <w:tcPr>
            <w:tcW w:type="dxa" w:w="2010"/>
          </w:tcPr>
          <w:p>
            <w:pPr>
              <w:spacing w:after="0"/>
              <w:jc w:val="left"/>
            </w:pPr>
            <w:r>
              <w:rPr>
                <w:sz w:val="16"/>
              </w:rPr>
              <w:t>F/EF0 to F/EF3 (median between F/EF0 and F/EF1); 18 with a recorded value</w:t>
            </w:r>
          </w:p>
        </w:tc>
        <w:tc>
          <w:tcPr>
            <w:tcW w:type="dxa" w:w="1535"/>
          </w:tcPr>
          <w:p>
            <w:pPr>
              <w:spacing w:after="0"/>
              <w:jc w:val="left"/>
            </w:pPr>
            <w:r>
              <w:rPr>
                <w:sz w:val="16"/>
              </w:rPr>
              <w:t>EF3 tornado, 2012-04-03, 2.38 mi within this county, 400 yd wide, $15,000,000 property; $0 crops (2012 dollars), 3 direct injuries</w:t>
            </w:r>
          </w:p>
        </w:tc>
        <w:tc>
          <w:tcPr>
            <w:tcW w:type="dxa" w:w="1868"/>
          </w:tcPr>
          <w:p>
            <w:pPr>
              <w:spacing w:after="0"/>
              <w:jc w:val="left"/>
            </w:pPr>
          </w:p>
        </w:tc>
        <w:tc>
          <w:tcPr>
            <w:tcW w:type="dxa" w:w="1654"/>
          </w:tcPr>
          <w:p>
            <w:pPr>
              <w:spacing w:after="0"/>
              <w:jc w:val="left"/>
            </w:pPr>
            <w:r>
              <w:rPr>
                <w:sz w:val="16"/>
              </w:rPr>
              <w:t>Event records naming member places: Rockwall city (3 records), Heath city (1 record), Royse City city (1 record).</w:t>
            </w:r>
          </w:p>
        </w:tc>
        <w:tc>
          <w:tcPr>
            <w:tcW w:type="dxa" w:w="227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7"/>
          </w:tcPr>
          <w:p>
            <w:pPr>
              <w:spacing w:after="0"/>
              <w:jc w:val="left"/>
            </w:pPr>
            <w:r>
              <w:rPr>
                <w:sz w:val="16"/>
              </w:rPr>
              <w:t>Tsunami</w:t>
            </w:r>
          </w:p>
        </w:tc>
        <w:tc>
          <w:tcPr>
            <w:tcW w:type="dxa" w:w="1754"/>
          </w:tcPr>
          <w:p>
            <w:pPr>
              <w:spacing w:after="0"/>
              <w:jc w:val="left"/>
            </w:pPr>
            <w:r>
              <w:rPr>
                <w:sz w:val="16"/>
              </w:rPr>
              <w:t>none (count and damage)</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Volcanic Ash, Volcanic Ashfall</w:t>
            </w:r>
          </w:p>
        </w:tc>
        <w:tc>
          <w:tcPr>
            <w:tcW w:type="dxa" w:w="1754"/>
          </w:tcPr>
          <w:p>
            <w:pPr>
              <w:spacing w:after="0"/>
              <w:jc w:val="left"/>
            </w:pPr>
            <w:r>
              <w:rPr>
                <w:sz w:val="16"/>
              </w:rPr>
              <w:t>Volcanic Explosivity Index (local data)</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Physical measure: in event narratives only; local data required.</w:t>
            </w:r>
          </w:p>
        </w:tc>
      </w:tr>
      <w:tr>
        <w:trPr>
          <w:cantSplit/>
        </w:trPr>
        <w:tc>
          <w:tcPr>
            <w:tcW w:type="dxa" w:w="1767"/>
          </w:tcPr>
          <w:p>
            <w:pPr>
              <w:spacing w:after="0"/>
              <w:jc w:val="left"/>
            </w:pPr>
            <w:r>
              <w:rPr>
                <w:sz w:val="16"/>
              </w:rPr>
              <w:t>Wildfire</w:t>
            </w:r>
          </w:p>
        </w:tc>
        <w:tc>
          <w:tcPr>
            <w:tcW w:type="dxa" w:w="1754"/>
          </w:tcPr>
          <w:p>
            <w:pPr>
              <w:spacing w:after="0"/>
              <w:jc w:val="left"/>
            </w:pPr>
            <w:r>
              <w:rPr>
                <w:sz w:val="16"/>
              </w:rPr>
              <w:t>acres burned (local data)</w:t>
            </w:r>
          </w:p>
        </w:tc>
        <w:tc>
          <w:tcPr>
            <w:tcW w:type="dxa" w:w="1246"/>
          </w:tcPr>
          <w:p>
            <w:pPr>
              <w:spacing w:after="0"/>
              <w:jc w:val="right"/>
            </w:pPr>
            <w:r>
              <w:rPr>
                <w:sz w:val="16"/>
              </w:rPr>
              <w:t>0</w:t>
            </w:r>
          </w:p>
        </w:tc>
        <w:tc>
          <w:tcPr>
            <w:tcW w:type="dxa" w:w="2010"/>
          </w:tcPr>
          <w:p>
            <w:pPr>
              <w:spacing w:after="0"/>
              <w:jc w:val="left"/>
            </w:pPr>
          </w:p>
        </w:tc>
        <w:tc>
          <w:tcPr>
            <w:tcW w:type="dxa" w:w="1535"/>
          </w:tcPr>
          <w:p>
            <w:pPr>
              <w:spacing w:after="0"/>
              <w:jc w:val="left"/>
            </w:pPr>
          </w:p>
        </w:tc>
        <w:tc>
          <w:tcPr>
            <w:tcW w:type="dxa" w:w="1868"/>
          </w:tcPr>
          <w:p>
            <w:pPr>
              <w:spacing w:after="0"/>
              <w:jc w:val="left"/>
            </w:pPr>
          </w:p>
        </w:tc>
        <w:tc>
          <w:tcPr>
            <w:tcW w:type="dxa" w:w="1654"/>
          </w:tcPr>
          <w:p>
            <w:pPr>
              <w:spacing w:after="0"/>
              <w:jc w:val="left"/>
            </w:pPr>
          </w:p>
        </w:tc>
        <w:tc>
          <w:tcPr>
            <w:tcW w:type="dxa" w:w="2279"/>
          </w:tcPr>
          <w:p>
            <w:pPr>
              <w:spacing w:after="0"/>
              <w:jc w:val="left"/>
            </w:pPr>
            <w:r>
              <w:rPr>
                <w:sz w:val="16"/>
              </w:rPr>
              <w:t>Acres burned: in event narratives only; local data required.</w:t>
            </w:r>
          </w:p>
        </w:tc>
      </w:tr>
      <w:tr>
        <w:trPr>
          <w:cantSplit/>
        </w:trPr>
        <w:tc>
          <w:tcPr>
            <w:tcW w:type="dxa" w:w="1767"/>
          </w:tcPr>
          <w:p>
            <w:pPr>
              <w:spacing w:after="0"/>
              <w:jc w:val="left"/>
            </w:pPr>
            <w:r>
              <w:rPr>
                <w:sz w:val="16"/>
              </w:rPr>
              <w:t>Winter Storm, Heavy Snow, Blizzard, Lake-Effect Snow, Winter Weather, Sleet</w:t>
            </w:r>
          </w:p>
        </w:tc>
        <w:tc>
          <w:tcPr>
            <w:tcW w:type="dxa" w:w="1754"/>
          </w:tcPr>
          <w:p>
            <w:pPr>
              <w:spacing w:after="0"/>
              <w:jc w:val="left"/>
            </w:pPr>
            <w:r>
              <w:rPr>
                <w:sz w:val="16"/>
              </w:rPr>
              <w:t>none in data (snowfall local)</w:t>
            </w:r>
          </w:p>
        </w:tc>
        <w:tc>
          <w:tcPr>
            <w:tcW w:type="dxa" w:w="1246"/>
          </w:tcPr>
          <w:p>
            <w:pPr>
              <w:spacing w:after="0"/>
              <w:jc w:val="right"/>
            </w:pPr>
            <w:r>
              <w:rPr>
                <w:sz w:val="16"/>
              </w:rPr>
              <w:t>21, 1996 to 2026 (21 zone-level)</w:t>
            </w:r>
          </w:p>
        </w:tc>
        <w:tc>
          <w:tcPr>
            <w:tcW w:type="dxa" w:w="2010"/>
          </w:tcPr>
          <w:p>
            <w:pPr>
              <w:spacing w:after="0"/>
              <w:jc w:val="left"/>
            </w:pPr>
          </w:p>
        </w:tc>
        <w:tc>
          <w:tcPr>
            <w:tcW w:type="dxa" w:w="1535"/>
          </w:tcPr>
          <w:p>
            <w:pPr>
              <w:spacing w:after="0"/>
              <w:jc w:val="left"/>
            </w:pPr>
            <w:r>
              <w:rPr>
                <w:sz w:val="16"/>
              </w:rPr>
              <w:t>Winter Storm, 2013-12-05, $200,000 property; $0 crops, reported for the zone (2013 dollars); NWS zone TXZ120 (ROCKWALL), zone-level: may include parts of neighboring counties</w:t>
            </w:r>
          </w:p>
        </w:tc>
        <w:tc>
          <w:tcPr>
            <w:tcW w:type="dxa" w:w="1868"/>
          </w:tcPr>
          <w:p>
            <w:pPr>
              <w:spacing w:after="0"/>
              <w:jc w:val="left"/>
            </w:pPr>
          </w:p>
        </w:tc>
        <w:tc>
          <w:tcPr>
            <w:tcW w:type="dxa" w:w="1654"/>
          </w:tcPr>
          <w:p>
            <w:pPr>
              <w:spacing w:after="0"/>
              <w:jc w:val="left"/>
            </w:pPr>
            <w:r>
              <w:rPr>
                <w:sz w:val="16"/>
              </w:rPr>
              <w:t>Zone-level records: applies countywide; national data do not locate these events within the county.</w:t>
            </w:r>
          </w:p>
        </w:tc>
        <w:tc>
          <w:tcPr>
            <w:tcW w:type="dxa" w:w="227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9</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4"/>
        <w:gridCol w:w="1194"/>
        <w:gridCol w:w="1194"/>
        <w:gridCol w:w="1605"/>
        <w:gridCol w:w="3044"/>
        <w:gridCol w:w="2358"/>
        <w:gridCol w:w="1646"/>
        <w:gridCol w:w="849"/>
        <w:gridCol w:w="1029"/>
      </w:tblGrid>
      <w:tr>
        <w:trPr>
          <w:cantSplit/>
          <w:tblHeader/>
        </w:trPr>
        <w:tc>
          <w:tcPr>
            <w:tcW w:type="dxa" w:w="1194"/>
            <w:shd w:val="clear" w:color="auto" w:fill="E8E8E8"/>
          </w:tcPr>
          <w:p>
            <w:pPr>
              <w:spacing w:after="0"/>
              <w:jc w:val="left"/>
            </w:pPr>
            <w:r>
              <w:rPr>
                <w:b/>
                <w:sz w:val="16"/>
              </w:rPr>
              <w:t>Declared</w:t>
            </w:r>
          </w:p>
        </w:tc>
        <w:tc>
          <w:tcPr>
            <w:tcW w:type="dxa" w:w="1194"/>
            <w:shd w:val="clear" w:color="auto" w:fill="E8E8E8"/>
          </w:tcPr>
          <w:p>
            <w:pPr>
              <w:spacing w:after="0"/>
              <w:jc w:val="left"/>
            </w:pPr>
            <w:r>
              <w:rPr>
                <w:b/>
                <w:sz w:val="16"/>
              </w:rPr>
              <w:t>Incident began</w:t>
            </w:r>
          </w:p>
        </w:tc>
        <w:tc>
          <w:tcPr>
            <w:tcW w:type="dxa" w:w="1194"/>
            <w:shd w:val="clear" w:color="auto" w:fill="E8E8E8"/>
          </w:tcPr>
          <w:p>
            <w:pPr>
              <w:spacing w:after="0"/>
              <w:jc w:val="left"/>
            </w:pPr>
            <w:r>
              <w:rPr>
                <w:b/>
                <w:sz w:val="16"/>
              </w:rPr>
              <w:t>FEMA number</w:t>
            </w:r>
          </w:p>
        </w:tc>
        <w:tc>
          <w:tcPr>
            <w:tcW w:type="dxa" w:w="1605"/>
            <w:shd w:val="clear" w:color="auto" w:fill="E8E8E8"/>
          </w:tcPr>
          <w:p>
            <w:pPr>
              <w:spacing w:after="0"/>
              <w:jc w:val="left"/>
            </w:pPr>
            <w:r>
              <w:rPr>
                <w:b/>
                <w:sz w:val="16"/>
              </w:rPr>
              <w:t>Type</w:t>
            </w:r>
          </w:p>
        </w:tc>
        <w:tc>
          <w:tcPr>
            <w:tcW w:type="dxa" w:w="3044"/>
            <w:shd w:val="clear" w:color="auto" w:fill="E8E8E8"/>
          </w:tcPr>
          <w:p>
            <w:pPr>
              <w:spacing w:after="0"/>
              <w:jc w:val="left"/>
            </w:pPr>
            <w:r>
              <w:rPr>
                <w:b/>
                <w:sz w:val="16"/>
              </w:rPr>
              <w:t>Title</w:t>
            </w:r>
          </w:p>
        </w:tc>
        <w:tc>
          <w:tcPr>
            <w:tcW w:type="dxa" w:w="2358"/>
            <w:shd w:val="clear" w:color="auto" w:fill="E8E8E8"/>
          </w:tcPr>
          <w:p>
            <w:pPr>
              <w:spacing w:after="0"/>
              <w:jc w:val="left"/>
            </w:pPr>
            <w:r>
              <w:rPr>
                <w:b/>
                <w:sz w:val="16"/>
              </w:rPr>
              <w:t>Mapped hazard</w:t>
            </w:r>
          </w:p>
        </w:tc>
        <w:tc>
          <w:tcPr>
            <w:tcW w:type="dxa" w:w="164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49"/>
            <w:shd w:val="clear" w:color="auto" w:fill="E8E8E8"/>
          </w:tcPr>
          <w:p>
            <w:pPr>
              <w:spacing w:after="0"/>
              <w:jc w:val="left"/>
            </w:pPr>
            <w:r>
              <w:rPr>
                <w:b/>
                <w:sz w:val="16"/>
              </w:rPr>
              <w:t>Flags</w:t>
            </w:r>
          </w:p>
        </w:tc>
        <w:tc>
          <w:tcPr>
            <w:tcW w:type="dxa" w:w="1029"/>
            <w:shd w:val="clear" w:color="auto" w:fill="E8E8E8"/>
          </w:tcPr>
          <w:p>
            <w:pPr>
              <w:spacing w:after="0"/>
              <w:jc w:val="left"/>
            </w:pPr>
            <w:r>
              <w:rPr>
                <w:b/>
                <w:sz w:val="16"/>
              </w:rPr>
              <w:t>Notes</w:t>
            </w:r>
          </w:p>
        </w:tc>
      </w:tr>
      <w:tr>
        <w:trPr>
          <w:cantSplit/>
        </w:trPr>
        <w:tc>
          <w:tcPr>
            <w:tcW w:type="dxa" w:w="1194"/>
          </w:tcPr>
          <w:p>
            <w:pPr>
              <w:spacing w:after="0"/>
              <w:jc w:val="left"/>
            </w:pPr>
            <w:r>
              <w:rPr>
                <w:sz w:val="16"/>
              </w:rPr>
              <w:t>2024-05-17</w:t>
            </w:r>
          </w:p>
        </w:tc>
        <w:tc>
          <w:tcPr>
            <w:tcW w:type="dxa" w:w="1194"/>
          </w:tcPr>
          <w:p>
            <w:pPr>
              <w:spacing w:after="0"/>
              <w:jc w:val="left"/>
            </w:pPr>
            <w:r>
              <w:rPr>
                <w:sz w:val="16"/>
              </w:rPr>
              <w:t>2024-04-26</w:t>
            </w:r>
          </w:p>
        </w:tc>
        <w:tc>
          <w:tcPr>
            <w:tcW w:type="dxa" w:w="1194"/>
          </w:tcPr>
          <w:p>
            <w:pPr>
              <w:spacing w:after="0"/>
              <w:jc w:val="left"/>
            </w:pPr>
            <w:r>
              <w:rPr>
                <w:sz w:val="16"/>
              </w:rPr>
              <w:t>DR-4781-TX</w:t>
            </w:r>
          </w:p>
        </w:tc>
        <w:tc>
          <w:tcPr>
            <w:tcW w:type="dxa" w:w="1605"/>
          </w:tcPr>
          <w:p>
            <w:pPr>
              <w:spacing w:after="0"/>
              <w:jc w:val="left"/>
            </w:pPr>
            <w:r>
              <w:rPr>
                <w:sz w:val="16"/>
              </w:rPr>
              <w:t>Major disaster</w:t>
            </w:r>
          </w:p>
        </w:tc>
        <w:tc>
          <w:tcPr>
            <w:tcW w:type="dxa" w:w="3044"/>
          </w:tcPr>
          <w:p>
            <w:pPr>
              <w:spacing w:after="0"/>
              <w:jc w:val="left"/>
            </w:pPr>
            <w:r>
              <w:rPr>
                <w:sz w:val="16"/>
              </w:rPr>
              <w:t>SEVERE STORMS, STRAIGHT-LINE WINDS, TORNADOES, AND FLOODING</w:t>
            </w:r>
          </w:p>
        </w:tc>
        <w:tc>
          <w:tcPr>
            <w:tcW w:type="dxa" w:w="2358"/>
          </w:tcPr>
          <w:p>
            <w:pPr>
              <w:spacing w:after="0"/>
              <w:jc w:val="left"/>
            </w:pPr>
            <w:r>
              <w:rPr>
                <w:sz w:val="16"/>
              </w:rPr>
              <w:t>Inland Flooding (primary); also designated: Strong Wind, Tornado</w:t>
            </w:r>
          </w:p>
        </w:tc>
        <w:tc>
          <w:tcPr>
            <w:tcW w:type="dxa" w:w="1646"/>
          </w:tcPr>
          <w:p>
            <w:pPr>
              <w:spacing w:after="0"/>
              <w:jc w:val="right"/>
            </w:pPr>
            <w:r>
              <w:rPr>
                <w:sz w:val="16"/>
              </w:rPr>
              <w:t>$453,420.80</w:t>
            </w:r>
          </w:p>
        </w:tc>
        <w:tc>
          <w:tcPr>
            <w:tcW w:type="dxa" w:w="849"/>
          </w:tcPr>
          <w:p>
            <w:pPr>
              <w:spacing w:after="0"/>
              <w:jc w:val="left"/>
            </w:pPr>
            <w:r>
              <w:rPr>
                <w:sz w:val="16"/>
              </w:rPr>
              <w:t>within last 5 years</w:t>
            </w:r>
          </w:p>
        </w:tc>
        <w:tc>
          <w:tcPr>
            <w:tcW w:type="dxa" w:w="1029"/>
          </w:tcPr>
          <w:p>
            <w:pPr>
              <w:spacing w:after="0"/>
              <w:jc w:val="left"/>
            </w:pPr>
          </w:p>
        </w:tc>
      </w:tr>
      <w:tr>
        <w:trPr>
          <w:cantSplit/>
        </w:trPr>
        <w:tc>
          <w:tcPr>
            <w:tcW w:type="dxa" w:w="1194"/>
          </w:tcPr>
          <w:p>
            <w:pPr>
              <w:spacing w:after="0"/>
              <w:jc w:val="left"/>
            </w:pPr>
            <w:r>
              <w:rPr>
                <w:sz w:val="16"/>
              </w:rPr>
              <w:t>2021-02-19</w:t>
            </w:r>
          </w:p>
        </w:tc>
        <w:tc>
          <w:tcPr>
            <w:tcW w:type="dxa" w:w="1194"/>
          </w:tcPr>
          <w:p>
            <w:pPr>
              <w:spacing w:after="0"/>
              <w:jc w:val="left"/>
            </w:pPr>
            <w:r>
              <w:rPr>
                <w:sz w:val="16"/>
              </w:rPr>
              <w:t>2021-02-11</w:t>
            </w:r>
          </w:p>
        </w:tc>
        <w:tc>
          <w:tcPr>
            <w:tcW w:type="dxa" w:w="1194"/>
          </w:tcPr>
          <w:p>
            <w:pPr>
              <w:spacing w:after="0"/>
              <w:jc w:val="left"/>
            </w:pPr>
            <w:r>
              <w:rPr>
                <w:sz w:val="16"/>
              </w:rPr>
              <w:t>DR-4586-TX</w:t>
            </w:r>
          </w:p>
        </w:tc>
        <w:tc>
          <w:tcPr>
            <w:tcW w:type="dxa" w:w="1605"/>
          </w:tcPr>
          <w:p>
            <w:pPr>
              <w:spacing w:after="0"/>
              <w:jc w:val="left"/>
            </w:pPr>
            <w:r>
              <w:rPr>
                <w:sz w:val="16"/>
              </w:rPr>
              <w:t>Major disaster</w:t>
            </w:r>
          </w:p>
        </w:tc>
        <w:tc>
          <w:tcPr>
            <w:tcW w:type="dxa" w:w="3044"/>
          </w:tcPr>
          <w:p>
            <w:pPr>
              <w:spacing w:after="0"/>
              <w:jc w:val="left"/>
            </w:pPr>
            <w:r>
              <w:rPr>
                <w:sz w:val="16"/>
              </w:rPr>
              <w:t>SEVERE WINTER STORMS</w:t>
            </w:r>
          </w:p>
        </w:tc>
        <w:tc>
          <w:tcPr>
            <w:tcW w:type="dxa" w:w="2358"/>
          </w:tcPr>
          <w:p>
            <w:pPr>
              <w:spacing w:after="0"/>
              <w:jc w:val="left"/>
            </w:pPr>
            <w:r>
              <w:rPr>
                <w:sz w:val="16"/>
              </w:rPr>
              <w:t>Ice Storm</w:t>
            </w:r>
          </w:p>
        </w:tc>
        <w:tc>
          <w:tcPr>
            <w:tcW w:type="dxa" w:w="1646"/>
          </w:tcPr>
          <w:p>
            <w:pPr>
              <w:spacing w:after="0"/>
              <w:jc w:val="right"/>
            </w:pPr>
            <w:r>
              <w:rPr>
                <w:sz w:val="16"/>
              </w:rPr>
              <w:t>$13,076.70</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2021-02-14</w:t>
            </w:r>
          </w:p>
        </w:tc>
        <w:tc>
          <w:tcPr>
            <w:tcW w:type="dxa" w:w="1194"/>
          </w:tcPr>
          <w:p>
            <w:pPr>
              <w:spacing w:after="0"/>
              <w:jc w:val="left"/>
            </w:pPr>
            <w:r>
              <w:rPr>
                <w:sz w:val="16"/>
              </w:rPr>
              <w:t>2021-02-11</w:t>
            </w:r>
          </w:p>
        </w:tc>
        <w:tc>
          <w:tcPr>
            <w:tcW w:type="dxa" w:w="1194"/>
          </w:tcPr>
          <w:p>
            <w:pPr>
              <w:spacing w:after="0"/>
              <w:jc w:val="left"/>
            </w:pPr>
            <w:r>
              <w:rPr>
                <w:sz w:val="16"/>
              </w:rPr>
              <w:t>EM-3554-TX</w:t>
            </w:r>
          </w:p>
        </w:tc>
        <w:tc>
          <w:tcPr>
            <w:tcW w:type="dxa" w:w="1605"/>
          </w:tcPr>
          <w:p>
            <w:pPr>
              <w:spacing w:after="0"/>
              <w:jc w:val="left"/>
            </w:pPr>
            <w:r>
              <w:rPr>
                <w:sz w:val="16"/>
              </w:rPr>
              <w:t>Emergency</w:t>
            </w:r>
          </w:p>
        </w:tc>
        <w:tc>
          <w:tcPr>
            <w:tcW w:type="dxa" w:w="3044"/>
          </w:tcPr>
          <w:p>
            <w:pPr>
              <w:spacing w:after="0"/>
              <w:jc w:val="left"/>
            </w:pPr>
            <w:r>
              <w:rPr>
                <w:sz w:val="16"/>
              </w:rPr>
              <w:t>SEVERE WINTER STORM</w:t>
            </w:r>
          </w:p>
        </w:tc>
        <w:tc>
          <w:tcPr>
            <w:tcW w:type="dxa" w:w="2358"/>
          </w:tcPr>
          <w:p>
            <w:pPr>
              <w:spacing w:after="0"/>
              <w:jc w:val="left"/>
            </w:pPr>
            <w:r>
              <w:rPr>
                <w:sz w:val="16"/>
              </w:rPr>
              <w:t>Ice Storm</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r>
              <w:rPr>
                <w:sz w:val="16"/>
              </w:rPr>
              <w:t>same incident as DR-4586</w:t>
            </w:r>
          </w:p>
        </w:tc>
      </w:tr>
      <w:tr>
        <w:trPr>
          <w:cantSplit/>
        </w:trPr>
        <w:tc>
          <w:tcPr>
            <w:tcW w:type="dxa" w:w="1194"/>
          </w:tcPr>
          <w:p>
            <w:pPr>
              <w:spacing w:after="0"/>
              <w:jc w:val="left"/>
            </w:pPr>
            <w:r>
              <w:rPr>
                <w:sz w:val="16"/>
              </w:rPr>
              <w:t>2020-03-25</w:t>
            </w:r>
          </w:p>
        </w:tc>
        <w:tc>
          <w:tcPr>
            <w:tcW w:type="dxa" w:w="1194"/>
          </w:tcPr>
          <w:p>
            <w:pPr>
              <w:spacing w:after="0"/>
              <w:jc w:val="left"/>
            </w:pPr>
            <w:r>
              <w:rPr>
                <w:sz w:val="16"/>
              </w:rPr>
              <w:t>2020-01-20</w:t>
            </w:r>
          </w:p>
        </w:tc>
        <w:tc>
          <w:tcPr>
            <w:tcW w:type="dxa" w:w="1194"/>
          </w:tcPr>
          <w:p>
            <w:pPr>
              <w:spacing w:after="0"/>
              <w:jc w:val="left"/>
            </w:pPr>
            <w:r>
              <w:rPr>
                <w:sz w:val="16"/>
              </w:rPr>
              <w:t>DR-4485-TX</w:t>
            </w:r>
          </w:p>
        </w:tc>
        <w:tc>
          <w:tcPr>
            <w:tcW w:type="dxa" w:w="1605"/>
          </w:tcPr>
          <w:p>
            <w:pPr>
              <w:spacing w:after="0"/>
              <w:jc w:val="left"/>
            </w:pPr>
            <w:r>
              <w:rPr>
                <w:sz w:val="16"/>
              </w:rPr>
              <w:t>Major disaster</w:t>
            </w:r>
          </w:p>
        </w:tc>
        <w:tc>
          <w:tcPr>
            <w:tcW w:type="dxa" w:w="3044"/>
          </w:tcPr>
          <w:p>
            <w:pPr>
              <w:spacing w:after="0"/>
              <w:jc w:val="left"/>
            </w:pPr>
            <w:r>
              <w:rPr>
                <w:sz w:val="16"/>
              </w:rPr>
              <w:t>COVID-19 PANDEMIC</w:t>
            </w:r>
          </w:p>
        </w:tc>
        <w:tc>
          <w:tcPr>
            <w:tcW w:type="dxa" w:w="2358"/>
          </w:tcPr>
          <w:p>
            <w:pPr>
              <w:spacing w:after="0"/>
              <w:jc w:val="left"/>
            </w:pPr>
            <w:r>
              <w:rPr>
                <w:sz w:val="16"/>
              </w:rPr>
              <w:t>Non-natural, not counted</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2020-03-13</w:t>
            </w:r>
          </w:p>
        </w:tc>
        <w:tc>
          <w:tcPr>
            <w:tcW w:type="dxa" w:w="1194"/>
          </w:tcPr>
          <w:p>
            <w:pPr>
              <w:spacing w:after="0"/>
              <w:jc w:val="left"/>
            </w:pPr>
            <w:r>
              <w:rPr>
                <w:sz w:val="16"/>
              </w:rPr>
              <w:t>2020-01-20</w:t>
            </w:r>
          </w:p>
        </w:tc>
        <w:tc>
          <w:tcPr>
            <w:tcW w:type="dxa" w:w="1194"/>
          </w:tcPr>
          <w:p>
            <w:pPr>
              <w:spacing w:after="0"/>
              <w:jc w:val="left"/>
            </w:pPr>
            <w:r>
              <w:rPr>
                <w:sz w:val="16"/>
              </w:rPr>
              <w:t>EM-3458-TX</w:t>
            </w:r>
          </w:p>
        </w:tc>
        <w:tc>
          <w:tcPr>
            <w:tcW w:type="dxa" w:w="1605"/>
          </w:tcPr>
          <w:p>
            <w:pPr>
              <w:spacing w:after="0"/>
              <w:jc w:val="left"/>
            </w:pPr>
            <w:r>
              <w:rPr>
                <w:sz w:val="16"/>
              </w:rPr>
              <w:t>Emergency</w:t>
            </w:r>
          </w:p>
        </w:tc>
        <w:tc>
          <w:tcPr>
            <w:tcW w:type="dxa" w:w="3044"/>
          </w:tcPr>
          <w:p>
            <w:pPr>
              <w:spacing w:after="0"/>
              <w:jc w:val="left"/>
            </w:pPr>
            <w:r>
              <w:rPr>
                <w:sz w:val="16"/>
              </w:rPr>
              <w:t>COVID-19</w:t>
            </w:r>
          </w:p>
        </w:tc>
        <w:tc>
          <w:tcPr>
            <w:tcW w:type="dxa" w:w="2358"/>
          </w:tcPr>
          <w:p>
            <w:pPr>
              <w:spacing w:after="0"/>
              <w:jc w:val="left"/>
            </w:pPr>
            <w:r>
              <w:rPr>
                <w:sz w:val="16"/>
              </w:rPr>
              <w:t>Non-natural, not counted</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r>
              <w:rPr>
                <w:sz w:val="16"/>
              </w:rPr>
              <w:t>same incident as DR-4485</w:t>
            </w:r>
          </w:p>
        </w:tc>
      </w:tr>
      <w:tr>
        <w:trPr>
          <w:cantSplit/>
        </w:trPr>
        <w:tc>
          <w:tcPr>
            <w:tcW w:type="dxa" w:w="1194"/>
          </w:tcPr>
          <w:p>
            <w:pPr>
              <w:spacing w:after="0"/>
              <w:jc w:val="left"/>
            </w:pPr>
            <w:r>
              <w:rPr>
                <w:sz w:val="16"/>
              </w:rPr>
              <w:t>2016-02-09</w:t>
            </w:r>
          </w:p>
        </w:tc>
        <w:tc>
          <w:tcPr>
            <w:tcW w:type="dxa" w:w="1194"/>
          </w:tcPr>
          <w:p>
            <w:pPr>
              <w:spacing w:after="0"/>
              <w:jc w:val="left"/>
            </w:pPr>
            <w:r>
              <w:rPr>
                <w:sz w:val="16"/>
              </w:rPr>
              <w:t>2015-12-26</w:t>
            </w:r>
          </w:p>
        </w:tc>
        <w:tc>
          <w:tcPr>
            <w:tcW w:type="dxa" w:w="1194"/>
          </w:tcPr>
          <w:p>
            <w:pPr>
              <w:spacing w:after="0"/>
              <w:jc w:val="left"/>
            </w:pPr>
            <w:r>
              <w:rPr>
                <w:sz w:val="16"/>
              </w:rPr>
              <w:t>DR-4255-TX</w:t>
            </w:r>
          </w:p>
        </w:tc>
        <w:tc>
          <w:tcPr>
            <w:tcW w:type="dxa" w:w="1605"/>
          </w:tcPr>
          <w:p>
            <w:pPr>
              <w:spacing w:after="0"/>
              <w:jc w:val="left"/>
            </w:pPr>
            <w:r>
              <w:rPr>
                <w:sz w:val="16"/>
              </w:rPr>
              <w:t>Major disaster</w:t>
            </w:r>
          </w:p>
        </w:tc>
        <w:tc>
          <w:tcPr>
            <w:tcW w:type="dxa" w:w="3044"/>
          </w:tcPr>
          <w:p>
            <w:pPr>
              <w:spacing w:after="0"/>
              <w:jc w:val="left"/>
            </w:pPr>
            <w:r>
              <w:rPr>
                <w:sz w:val="16"/>
              </w:rPr>
              <w:t>SEVERE WINTER STORMS, TORNADOES, STRAIGHT-LINE WINDS, AND FLOODING</w:t>
            </w:r>
          </w:p>
        </w:tc>
        <w:tc>
          <w:tcPr>
            <w:tcW w:type="dxa" w:w="2358"/>
          </w:tcPr>
          <w:p>
            <w:pPr>
              <w:spacing w:after="0"/>
              <w:jc w:val="left"/>
            </w:pPr>
            <w:r>
              <w:rPr>
                <w:sz w:val="16"/>
              </w:rPr>
              <w:t>Inland Flooding; Strong Wind; Tornado; Winter Weather</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2008-03-14</w:t>
            </w:r>
          </w:p>
        </w:tc>
        <w:tc>
          <w:tcPr>
            <w:tcW w:type="dxa" w:w="1194"/>
          </w:tcPr>
          <w:p>
            <w:pPr>
              <w:spacing w:after="0"/>
              <w:jc w:val="left"/>
            </w:pPr>
            <w:r>
              <w:rPr>
                <w:sz w:val="16"/>
              </w:rPr>
              <w:t>2008-03-14</w:t>
            </w:r>
          </w:p>
        </w:tc>
        <w:tc>
          <w:tcPr>
            <w:tcW w:type="dxa" w:w="1194"/>
          </w:tcPr>
          <w:p>
            <w:pPr>
              <w:spacing w:after="0"/>
              <w:jc w:val="left"/>
            </w:pPr>
            <w:r>
              <w:rPr>
                <w:sz w:val="16"/>
              </w:rPr>
              <w:t>EM-3284-TX</w:t>
            </w:r>
          </w:p>
        </w:tc>
        <w:tc>
          <w:tcPr>
            <w:tcW w:type="dxa" w:w="1605"/>
          </w:tcPr>
          <w:p>
            <w:pPr>
              <w:spacing w:after="0"/>
              <w:jc w:val="left"/>
            </w:pPr>
            <w:r>
              <w:rPr>
                <w:sz w:val="16"/>
              </w:rPr>
              <w:t>Emergency</w:t>
            </w:r>
          </w:p>
        </w:tc>
        <w:tc>
          <w:tcPr>
            <w:tcW w:type="dxa" w:w="3044"/>
          </w:tcPr>
          <w:p>
            <w:pPr>
              <w:spacing w:after="0"/>
              <w:jc w:val="left"/>
            </w:pPr>
            <w:r>
              <w:rPr>
                <w:sz w:val="16"/>
              </w:rPr>
              <w:t>WILDFIRES</w:t>
            </w:r>
          </w:p>
        </w:tc>
        <w:tc>
          <w:tcPr>
            <w:tcW w:type="dxa" w:w="2358"/>
          </w:tcPr>
          <w:p>
            <w:pPr>
              <w:spacing w:after="0"/>
              <w:jc w:val="left"/>
            </w:pPr>
            <w:r>
              <w:rPr>
                <w:sz w:val="16"/>
              </w:rPr>
              <w:t>Wildfire</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2006-01-11</w:t>
            </w:r>
          </w:p>
        </w:tc>
        <w:tc>
          <w:tcPr>
            <w:tcW w:type="dxa" w:w="1194"/>
          </w:tcPr>
          <w:p>
            <w:pPr>
              <w:spacing w:after="0"/>
              <w:jc w:val="left"/>
            </w:pPr>
            <w:r>
              <w:rPr>
                <w:sz w:val="16"/>
              </w:rPr>
              <w:t>2005-11-27</w:t>
            </w:r>
          </w:p>
        </w:tc>
        <w:tc>
          <w:tcPr>
            <w:tcW w:type="dxa" w:w="1194"/>
          </w:tcPr>
          <w:p>
            <w:pPr>
              <w:spacing w:after="0"/>
              <w:jc w:val="left"/>
            </w:pPr>
            <w:r>
              <w:rPr>
                <w:sz w:val="16"/>
              </w:rPr>
              <w:t>DR-1624-TX</w:t>
            </w:r>
          </w:p>
        </w:tc>
        <w:tc>
          <w:tcPr>
            <w:tcW w:type="dxa" w:w="1605"/>
          </w:tcPr>
          <w:p>
            <w:pPr>
              <w:spacing w:after="0"/>
              <w:jc w:val="left"/>
            </w:pPr>
            <w:r>
              <w:rPr>
                <w:sz w:val="16"/>
              </w:rPr>
              <w:t>Major disaster</w:t>
            </w:r>
          </w:p>
        </w:tc>
        <w:tc>
          <w:tcPr>
            <w:tcW w:type="dxa" w:w="3044"/>
          </w:tcPr>
          <w:p>
            <w:pPr>
              <w:spacing w:after="0"/>
              <w:jc w:val="left"/>
            </w:pPr>
            <w:r>
              <w:rPr>
                <w:sz w:val="16"/>
              </w:rPr>
              <w:t>EXTREME WILDFIRE THREAT</w:t>
            </w:r>
          </w:p>
        </w:tc>
        <w:tc>
          <w:tcPr>
            <w:tcW w:type="dxa" w:w="2358"/>
          </w:tcPr>
          <w:p>
            <w:pPr>
              <w:spacing w:after="0"/>
              <w:jc w:val="left"/>
            </w:pPr>
            <w:r>
              <w:rPr>
                <w:sz w:val="16"/>
              </w:rPr>
              <w:t>Wildfire</w:t>
            </w:r>
          </w:p>
        </w:tc>
        <w:tc>
          <w:tcPr>
            <w:tcW w:type="dxa" w:w="1646"/>
          </w:tcPr>
          <w:p>
            <w:pPr>
              <w:spacing w:after="0"/>
              <w:jc w:val="right"/>
            </w:pPr>
            <w:r>
              <w:rPr>
                <w:sz w:val="16"/>
              </w:rPr>
              <w:t>$3,991.98</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2005-09-24</w:t>
            </w:r>
          </w:p>
        </w:tc>
        <w:tc>
          <w:tcPr>
            <w:tcW w:type="dxa" w:w="1194"/>
          </w:tcPr>
          <w:p>
            <w:pPr>
              <w:spacing w:after="0"/>
              <w:jc w:val="left"/>
            </w:pPr>
            <w:r>
              <w:rPr>
                <w:sz w:val="16"/>
              </w:rPr>
              <w:t>2005-09-23</w:t>
            </w:r>
          </w:p>
        </w:tc>
        <w:tc>
          <w:tcPr>
            <w:tcW w:type="dxa" w:w="1194"/>
          </w:tcPr>
          <w:p>
            <w:pPr>
              <w:spacing w:after="0"/>
              <w:jc w:val="left"/>
            </w:pPr>
            <w:r>
              <w:rPr>
                <w:sz w:val="16"/>
              </w:rPr>
              <w:t>DR-1606-TX</w:t>
            </w:r>
          </w:p>
        </w:tc>
        <w:tc>
          <w:tcPr>
            <w:tcW w:type="dxa" w:w="1605"/>
          </w:tcPr>
          <w:p>
            <w:pPr>
              <w:spacing w:after="0"/>
              <w:jc w:val="left"/>
            </w:pPr>
            <w:r>
              <w:rPr>
                <w:sz w:val="16"/>
              </w:rPr>
              <w:t>Major disaster</w:t>
            </w:r>
          </w:p>
        </w:tc>
        <w:tc>
          <w:tcPr>
            <w:tcW w:type="dxa" w:w="3044"/>
          </w:tcPr>
          <w:p>
            <w:pPr>
              <w:spacing w:after="0"/>
              <w:jc w:val="left"/>
            </w:pPr>
            <w:r>
              <w:rPr>
                <w:sz w:val="16"/>
              </w:rPr>
              <w:t>HURRICANE RITA</w:t>
            </w:r>
          </w:p>
        </w:tc>
        <w:tc>
          <w:tcPr>
            <w:tcW w:type="dxa" w:w="2358"/>
          </w:tcPr>
          <w:p>
            <w:pPr>
              <w:spacing w:after="0"/>
              <w:jc w:val="left"/>
            </w:pPr>
            <w:r>
              <w:rPr>
                <w:sz w:val="16"/>
              </w:rPr>
              <w:t>Hurricane: evacuation support (county designated for sheltering evacuees, no Individual Assistance), not a local hazard event; not counted</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2005-09-21</w:t>
            </w:r>
          </w:p>
        </w:tc>
        <w:tc>
          <w:tcPr>
            <w:tcW w:type="dxa" w:w="1194"/>
          </w:tcPr>
          <w:p>
            <w:pPr>
              <w:spacing w:after="0"/>
              <w:jc w:val="left"/>
            </w:pPr>
            <w:r>
              <w:rPr>
                <w:sz w:val="16"/>
              </w:rPr>
              <w:t>2005-09-20</w:t>
            </w:r>
          </w:p>
        </w:tc>
        <w:tc>
          <w:tcPr>
            <w:tcW w:type="dxa" w:w="1194"/>
          </w:tcPr>
          <w:p>
            <w:pPr>
              <w:spacing w:after="0"/>
              <w:jc w:val="left"/>
            </w:pPr>
            <w:r>
              <w:rPr>
                <w:sz w:val="16"/>
              </w:rPr>
              <w:t>EM-3261-TX</w:t>
            </w:r>
          </w:p>
        </w:tc>
        <w:tc>
          <w:tcPr>
            <w:tcW w:type="dxa" w:w="1605"/>
          </w:tcPr>
          <w:p>
            <w:pPr>
              <w:spacing w:after="0"/>
              <w:jc w:val="left"/>
            </w:pPr>
            <w:r>
              <w:rPr>
                <w:sz w:val="16"/>
              </w:rPr>
              <w:t>Emergency</w:t>
            </w:r>
          </w:p>
        </w:tc>
        <w:tc>
          <w:tcPr>
            <w:tcW w:type="dxa" w:w="3044"/>
          </w:tcPr>
          <w:p>
            <w:pPr>
              <w:spacing w:after="0"/>
              <w:jc w:val="left"/>
            </w:pPr>
            <w:r>
              <w:rPr>
                <w:sz w:val="16"/>
              </w:rPr>
              <w:t>HURRICANE RITA</w:t>
            </w:r>
          </w:p>
        </w:tc>
        <w:tc>
          <w:tcPr>
            <w:tcW w:type="dxa" w:w="2358"/>
          </w:tcPr>
          <w:p>
            <w:pPr>
              <w:spacing w:after="0"/>
              <w:jc w:val="left"/>
            </w:pPr>
            <w:r>
              <w:rPr>
                <w:sz w:val="16"/>
              </w:rPr>
              <w:t>Hurricane: evacuation support (county designated for sheltering evacuees, no Individual Assistance), not a local hazard event; not counted</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r>
              <w:rPr>
                <w:sz w:val="16"/>
              </w:rPr>
              <w:t>same incident as DR-1606</w:t>
            </w:r>
          </w:p>
        </w:tc>
      </w:tr>
      <w:tr>
        <w:trPr>
          <w:cantSplit/>
        </w:trPr>
        <w:tc>
          <w:tcPr>
            <w:tcW w:type="dxa" w:w="1194"/>
          </w:tcPr>
          <w:p>
            <w:pPr>
              <w:spacing w:after="0"/>
              <w:jc w:val="left"/>
            </w:pPr>
            <w:r>
              <w:rPr>
                <w:sz w:val="16"/>
              </w:rPr>
              <w:t>2005-09-02</w:t>
            </w:r>
          </w:p>
        </w:tc>
        <w:tc>
          <w:tcPr>
            <w:tcW w:type="dxa" w:w="1194"/>
          </w:tcPr>
          <w:p>
            <w:pPr>
              <w:spacing w:after="0"/>
              <w:jc w:val="left"/>
            </w:pPr>
            <w:r>
              <w:rPr>
                <w:sz w:val="16"/>
              </w:rPr>
              <w:t>2005-08-29</w:t>
            </w:r>
          </w:p>
        </w:tc>
        <w:tc>
          <w:tcPr>
            <w:tcW w:type="dxa" w:w="1194"/>
          </w:tcPr>
          <w:p>
            <w:pPr>
              <w:spacing w:after="0"/>
              <w:jc w:val="left"/>
            </w:pPr>
            <w:r>
              <w:rPr>
                <w:sz w:val="16"/>
              </w:rPr>
              <w:t>EM-3216-TX</w:t>
            </w:r>
          </w:p>
        </w:tc>
        <w:tc>
          <w:tcPr>
            <w:tcW w:type="dxa" w:w="1605"/>
          </w:tcPr>
          <w:p>
            <w:pPr>
              <w:spacing w:after="0"/>
              <w:jc w:val="left"/>
            </w:pPr>
            <w:r>
              <w:rPr>
                <w:sz w:val="16"/>
              </w:rPr>
              <w:t>Emergency</w:t>
            </w:r>
          </w:p>
        </w:tc>
        <w:tc>
          <w:tcPr>
            <w:tcW w:type="dxa" w:w="3044"/>
          </w:tcPr>
          <w:p>
            <w:pPr>
              <w:spacing w:after="0"/>
              <w:jc w:val="left"/>
            </w:pPr>
            <w:r>
              <w:rPr>
                <w:sz w:val="16"/>
              </w:rPr>
              <w:t>HURRICANE KATRINA EVACUATION</w:t>
            </w:r>
          </w:p>
        </w:tc>
        <w:tc>
          <w:tcPr>
            <w:tcW w:type="dxa" w:w="2358"/>
          </w:tcPr>
          <w:p>
            <w:pPr>
              <w:spacing w:after="0"/>
              <w:jc w:val="left"/>
            </w:pPr>
            <w:r>
              <w:rPr>
                <w:sz w:val="16"/>
              </w:rPr>
              <w:t>Hurricane: evacuation support, not a local hazard event; not counted</w:t>
            </w:r>
          </w:p>
        </w:tc>
        <w:tc>
          <w:tcPr>
            <w:tcW w:type="dxa" w:w="1646"/>
          </w:tcPr>
          <w:p>
            <w:pPr>
              <w:spacing w:after="0"/>
              <w:jc w:val="right"/>
            </w:pPr>
            <w:r>
              <w:rPr>
                <w:sz w:val="16"/>
              </w:rPr>
              <w:t>$34,760</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2003-02-01</w:t>
            </w:r>
          </w:p>
        </w:tc>
        <w:tc>
          <w:tcPr>
            <w:tcW w:type="dxa" w:w="1194"/>
          </w:tcPr>
          <w:p>
            <w:pPr>
              <w:spacing w:after="0"/>
              <w:jc w:val="left"/>
            </w:pPr>
            <w:r>
              <w:rPr>
                <w:sz w:val="16"/>
              </w:rPr>
              <w:t>2003-02-01</w:t>
            </w:r>
          </w:p>
        </w:tc>
        <w:tc>
          <w:tcPr>
            <w:tcW w:type="dxa" w:w="1194"/>
          </w:tcPr>
          <w:p>
            <w:pPr>
              <w:spacing w:after="0"/>
              <w:jc w:val="left"/>
            </w:pPr>
            <w:r>
              <w:rPr>
                <w:sz w:val="16"/>
              </w:rPr>
              <w:t>EM-3171-TX</w:t>
            </w:r>
          </w:p>
        </w:tc>
        <w:tc>
          <w:tcPr>
            <w:tcW w:type="dxa" w:w="1605"/>
          </w:tcPr>
          <w:p>
            <w:pPr>
              <w:spacing w:after="0"/>
              <w:jc w:val="left"/>
            </w:pPr>
            <w:r>
              <w:rPr>
                <w:sz w:val="16"/>
              </w:rPr>
              <w:t>Emergency</w:t>
            </w:r>
          </w:p>
        </w:tc>
        <w:tc>
          <w:tcPr>
            <w:tcW w:type="dxa" w:w="3044"/>
          </w:tcPr>
          <w:p>
            <w:pPr>
              <w:spacing w:after="0"/>
              <w:jc w:val="left"/>
            </w:pPr>
            <w:r>
              <w:rPr>
                <w:sz w:val="16"/>
              </w:rPr>
              <w:t>LOSS OF THE SPACE SHUTTLE COLUMBIA</w:t>
            </w:r>
          </w:p>
        </w:tc>
        <w:tc>
          <w:tcPr>
            <w:tcW w:type="dxa" w:w="2358"/>
          </w:tcPr>
          <w:p>
            <w:pPr>
              <w:spacing w:after="0"/>
              <w:jc w:val="left"/>
            </w:pPr>
            <w:r>
              <w:rPr>
                <w:sz w:val="16"/>
              </w:rPr>
              <w:t>Non-natural, not counted</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1999-09-01</w:t>
            </w:r>
          </w:p>
        </w:tc>
        <w:tc>
          <w:tcPr>
            <w:tcW w:type="dxa" w:w="1194"/>
          </w:tcPr>
          <w:p>
            <w:pPr>
              <w:spacing w:after="0"/>
              <w:jc w:val="left"/>
            </w:pPr>
            <w:r>
              <w:rPr>
                <w:sz w:val="16"/>
              </w:rPr>
              <w:t>1999-08-01</w:t>
            </w:r>
          </w:p>
        </w:tc>
        <w:tc>
          <w:tcPr>
            <w:tcW w:type="dxa" w:w="1194"/>
          </w:tcPr>
          <w:p>
            <w:pPr>
              <w:spacing w:after="0"/>
              <w:jc w:val="left"/>
            </w:pPr>
            <w:r>
              <w:rPr>
                <w:sz w:val="16"/>
              </w:rPr>
              <w:t>EM-3142-TX</w:t>
            </w:r>
          </w:p>
        </w:tc>
        <w:tc>
          <w:tcPr>
            <w:tcW w:type="dxa" w:w="1605"/>
          </w:tcPr>
          <w:p>
            <w:pPr>
              <w:spacing w:after="0"/>
              <w:jc w:val="left"/>
            </w:pPr>
            <w:r>
              <w:rPr>
                <w:sz w:val="16"/>
              </w:rPr>
              <w:t>Emergency</w:t>
            </w:r>
          </w:p>
        </w:tc>
        <w:tc>
          <w:tcPr>
            <w:tcW w:type="dxa" w:w="3044"/>
          </w:tcPr>
          <w:p>
            <w:pPr>
              <w:spacing w:after="0"/>
              <w:jc w:val="left"/>
            </w:pPr>
            <w:r>
              <w:rPr>
                <w:sz w:val="16"/>
              </w:rPr>
              <w:t>EXTREME FIRE HAZARDS</w:t>
            </w:r>
          </w:p>
        </w:tc>
        <w:tc>
          <w:tcPr>
            <w:tcW w:type="dxa" w:w="2358"/>
          </w:tcPr>
          <w:p>
            <w:pPr>
              <w:spacing w:after="0"/>
              <w:jc w:val="left"/>
            </w:pPr>
            <w:r>
              <w:rPr>
                <w:sz w:val="16"/>
              </w:rPr>
              <w:t>Wildfire</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1998-08-26</w:t>
            </w:r>
          </w:p>
        </w:tc>
        <w:tc>
          <w:tcPr>
            <w:tcW w:type="dxa" w:w="1194"/>
          </w:tcPr>
          <w:p>
            <w:pPr>
              <w:spacing w:after="0"/>
              <w:jc w:val="left"/>
            </w:pPr>
            <w:r>
              <w:rPr>
                <w:sz w:val="16"/>
              </w:rPr>
              <w:t>1998-08-22</w:t>
            </w:r>
          </w:p>
        </w:tc>
        <w:tc>
          <w:tcPr>
            <w:tcW w:type="dxa" w:w="1194"/>
          </w:tcPr>
          <w:p>
            <w:pPr>
              <w:spacing w:after="0"/>
              <w:jc w:val="left"/>
            </w:pPr>
            <w:r>
              <w:rPr>
                <w:sz w:val="16"/>
              </w:rPr>
              <w:t>DR-1239-TX</w:t>
            </w:r>
          </w:p>
        </w:tc>
        <w:tc>
          <w:tcPr>
            <w:tcW w:type="dxa" w:w="1605"/>
          </w:tcPr>
          <w:p>
            <w:pPr>
              <w:spacing w:after="0"/>
              <w:jc w:val="left"/>
            </w:pPr>
            <w:r>
              <w:rPr>
                <w:sz w:val="16"/>
              </w:rPr>
              <w:t>Major disaster</w:t>
            </w:r>
          </w:p>
        </w:tc>
        <w:tc>
          <w:tcPr>
            <w:tcW w:type="dxa" w:w="3044"/>
          </w:tcPr>
          <w:p>
            <w:pPr>
              <w:spacing w:after="0"/>
              <w:jc w:val="left"/>
            </w:pPr>
            <w:r>
              <w:rPr>
                <w:sz w:val="16"/>
              </w:rPr>
              <w:t>TROPICAL STORM CHARLEY</w:t>
            </w:r>
          </w:p>
        </w:tc>
        <w:tc>
          <w:tcPr>
            <w:tcW w:type="dxa" w:w="2358"/>
          </w:tcPr>
          <w:p>
            <w:pPr>
              <w:spacing w:after="0"/>
              <w:jc w:val="left"/>
            </w:pPr>
            <w:r>
              <w:rPr>
                <w:sz w:val="16"/>
              </w:rPr>
              <w:t>Hurricane; Inland Flooding: designated for Hazard Mitigation only (no Public or Individual Assistance for this county); not counted</w:t>
            </w:r>
          </w:p>
        </w:tc>
        <w:tc>
          <w:tcPr>
            <w:tcW w:type="dxa" w:w="1646"/>
          </w:tcPr>
          <w:p>
            <w:pPr>
              <w:spacing w:after="0"/>
              <w:jc w:val="right"/>
            </w:pPr>
            <w:r>
              <w:rPr>
                <w:sz w:val="16"/>
              </w:rPr>
              <w:t>PA not declared for this county</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1993-09-10</w:t>
            </w:r>
          </w:p>
        </w:tc>
        <w:tc>
          <w:tcPr>
            <w:tcW w:type="dxa" w:w="1194"/>
          </w:tcPr>
          <w:p>
            <w:pPr>
              <w:spacing w:after="0"/>
              <w:jc w:val="left"/>
            </w:pPr>
            <w:r>
              <w:rPr>
                <w:sz w:val="16"/>
              </w:rPr>
              <w:t>1993-08-30</w:t>
            </w:r>
          </w:p>
        </w:tc>
        <w:tc>
          <w:tcPr>
            <w:tcW w:type="dxa" w:w="1194"/>
          </w:tcPr>
          <w:p>
            <w:pPr>
              <w:spacing w:after="0"/>
              <w:jc w:val="left"/>
            </w:pPr>
            <w:r>
              <w:rPr>
                <w:sz w:val="16"/>
              </w:rPr>
              <w:t>EM-3113-TX</w:t>
            </w:r>
          </w:p>
        </w:tc>
        <w:tc>
          <w:tcPr>
            <w:tcW w:type="dxa" w:w="1605"/>
          </w:tcPr>
          <w:p>
            <w:pPr>
              <w:spacing w:after="0"/>
              <w:jc w:val="left"/>
            </w:pPr>
            <w:r>
              <w:rPr>
                <w:sz w:val="16"/>
              </w:rPr>
              <w:t>Emergency</w:t>
            </w:r>
          </w:p>
        </w:tc>
        <w:tc>
          <w:tcPr>
            <w:tcW w:type="dxa" w:w="3044"/>
          </w:tcPr>
          <w:p>
            <w:pPr>
              <w:spacing w:after="0"/>
              <w:jc w:val="left"/>
            </w:pPr>
            <w:r>
              <w:rPr>
                <w:sz w:val="16"/>
              </w:rPr>
              <w:t>EXTREME FIRE HAZARD</w:t>
            </w:r>
          </w:p>
        </w:tc>
        <w:tc>
          <w:tcPr>
            <w:tcW w:type="dxa" w:w="2358"/>
          </w:tcPr>
          <w:p>
            <w:pPr>
              <w:spacing w:after="0"/>
              <w:jc w:val="left"/>
            </w:pPr>
            <w:r>
              <w:rPr>
                <w:sz w:val="16"/>
              </w:rPr>
              <w:t>Drought (primary); also designated: Wildfire</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1989-05-19</w:t>
            </w:r>
          </w:p>
        </w:tc>
        <w:tc>
          <w:tcPr>
            <w:tcW w:type="dxa" w:w="1194"/>
          </w:tcPr>
          <w:p>
            <w:pPr>
              <w:spacing w:after="0"/>
              <w:jc w:val="left"/>
            </w:pPr>
            <w:r>
              <w:rPr>
                <w:sz w:val="16"/>
              </w:rPr>
              <w:t>1989-05-04</w:t>
            </w:r>
          </w:p>
        </w:tc>
        <w:tc>
          <w:tcPr>
            <w:tcW w:type="dxa" w:w="1194"/>
          </w:tcPr>
          <w:p>
            <w:pPr>
              <w:spacing w:after="0"/>
              <w:jc w:val="left"/>
            </w:pPr>
            <w:r>
              <w:rPr>
                <w:sz w:val="16"/>
              </w:rPr>
              <w:t>DR-828-TX</w:t>
            </w:r>
          </w:p>
        </w:tc>
        <w:tc>
          <w:tcPr>
            <w:tcW w:type="dxa" w:w="1605"/>
          </w:tcPr>
          <w:p>
            <w:pPr>
              <w:spacing w:after="0"/>
              <w:jc w:val="left"/>
            </w:pPr>
            <w:r>
              <w:rPr>
                <w:sz w:val="16"/>
              </w:rPr>
              <w:t>Major disaster</w:t>
            </w:r>
          </w:p>
        </w:tc>
        <w:tc>
          <w:tcPr>
            <w:tcW w:type="dxa" w:w="3044"/>
          </w:tcPr>
          <w:p>
            <w:pPr>
              <w:spacing w:after="0"/>
              <w:jc w:val="left"/>
            </w:pPr>
            <w:r>
              <w:rPr>
                <w:sz w:val="16"/>
              </w:rPr>
              <w:t>SEVERE STORMS, TORNADOES &amp; FLOODING</w:t>
            </w:r>
          </w:p>
        </w:tc>
        <w:tc>
          <w:tcPr>
            <w:tcW w:type="dxa" w:w="2358"/>
          </w:tcPr>
          <w:p>
            <w:pPr>
              <w:spacing w:after="0"/>
              <w:jc w:val="left"/>
            </w:pPr>
            <w:r>
              <w:rPr>
                <w:sz w:val="16"/>
              </w:rPr>
              <w:t>Inland Flooding; Tornado</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r>
        <w:trPr>
          <w:cantSplit/>
        </w:trPr>
        <w:tc>
          <w:tcPr>
            <w:tcW w:type="dxa" w:w="1194"/>
          </w:tcPr>
          <w:p>
            <w:pPr>
              <w:spacing w:after="0"/>
              <w:jc w:val="left"/>
            </w:pPr>
            <w:r>
              <w:rPr>
                <w:sz w:val="16"/>
              </w:rPr>
              <w:t>1966-05-12</w:t>
            </w:r>
          </w:p>
        </w:tc>
        <w:tc>
          <w:tcPr>
            <w:tcW w:type="dxa" w:w="1194"/>
          </w:tcPr>
          <w:p>
            <w:pPr>
              <w:spacing w:after="0"/>
              <w:jc w:val="left"/>
            </w:pPr>
            <w:r>
              <w:rPr>
                <w:sz w:val="16"/>
              </w:rPr>
              <w:t>1966-05-12</w:t>
            </w:r>
          </w:p>
        </w:tc>
        <w:tc>
          <w:tcPr>
            <w:tcW w:type="dxa" w:w="1194"/>
          </w:tcPr>
          <w:p>
            <w:pPr>
              <w:spacing w:after="0"/>
              <w:jc w:val="left"/>
            </w:pPr>
            <w:r>
              <w:rPr>
                <w:sz w:val="16"/>
              </w:rPr>
              <w:t>DR-218-TX</w:t>
            </w:r>
          </w:p>
        </w:tc>
        <w:tc>
          <w:tcPr>
            <w:tcW w:type="dxa" w:w="1605"/>
          </w:tcPr>
          <w:p>
            <w:pPr>
              <w:spacing w:after="0"/>
              <w:jc w:val="left"/>
            </w:pPr>
            <w:r>
              <w:rPr>
                <w:sz w:val="16"/>
              </w:rPr>
              <w:t>Major disaster</w:t>
            </w:r>
          </w:p>
        </w:tc>
        <w:tc>
          <w:tcPr>
            <w:tcW w:type="dxa" w:w="3044"/>
          </w:tcPr>
          <w:p>
            <w:pPr>
              <w:spacing w:after="0"/>
              <w:jc w:val="left"/>
            </w:pPr>
            <w:r>
              <w:rPr>
                <w:sz w:val="16"/>
              </w:rPr>
              <w:t>SEVERE STORMS &amp; FLOODING</w:t>
            </w:r>
          </w:p>
        </w:tc>
        <w:tc>
          <w:tcPr>
            <w:tcW w:type="dxa" w:w="2358"/>
          </w:tcPr>
          <w:p>
            <w:pPr>
              <w:spacing w:after="0"/>
              <w:jc w:val="left"/>
            </w:pPr>
            <w:r>
              <w:rPr>
                <w:sz w:val="16"/>
              </w:rPr>
              <w:t>Inland Flooding</w:t>
            </w:r>
          </w:p>
        </w:tc>
        <w:tc>
          <w:tcPr>
            <w:tcW w:type="dxa" w:w="1646"/>
          </w:tcPr>
          <w:p>
            <w:pPr>
              <w:spacing w:after="0"/>
              <w:jc w:val="right"/>
            </w:pPr>
            <w:r>
              <w:rPr>
                <w:sz w:val="16"/>
              </w:rPr>
              <w:t>none found</w:t>
            </w:r>
          </w:p>
        </w:tc>
        <w:tc>
          <w:tcPr>
            <w:tcW w:type="dxa" w:w="849"/>
          </w:tcPr>
          <w:p>
            <w:pPr>
              <w:spacing w:after="0"/>
              <w:jc w:val="left"/>
            </w:pPr>
          </w:p>
        </w:tc>
        <w:tc>
          <w:tcPr>
            <w:tcW w:type="dxa" w:w="102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79"/>
        <w:gridCol w:w="3682"/>
        <w:gridCol w:w="1167"/>
        <w:gridCol w:w="2158"/>
        <w:gridCol w:w="714"/>
        <w:gridCol w:w="27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79"/>
            <w:shd w:val="clear" w:color="auto" w:fill="E8E8E8"/>
          </w:tcPr>
          <w:p>
            <w:pPr>
              <w:spacing w:after="0"/>
              <w:jc w:val="left"/>
            </w:pPr>
            <w:r>
              <w:rPr>
                <w:b/>
                <w:sz w:val="16"/>
              </w:rPr>
              <w:t>Magnitude or extent</w:t>
            </w:r>
          </w:p>
        </w:tc>
        <w:tc>
          <w:tcPr>
            <w:tcW w:type="dxa" w:w="3682"/>
            <w:shd w:val="clear" w:color="auto" w:fill="E8E8E8"/>
          </w:tcPr>
          <w:p>
            <w:pPr>
              <w:spacing w:after="0"/>
              <w:jc w:val="left"/>
            </w:pPr>
            <w:r>
              <w:rPr>
                <w:b/>
                <w:sz w:val="16"/>
              </w:rPr>
              <w:t>Damage</w:t>
            </w:r>
          </w:p>
          <w:p>
            <w:pPr>
              <w:spacing w:after="0"/>
              <w:jc w:val="left"/>
            </w:pPr>
            <w:r>
              <w:rPr>
                <w:i/>
                <w:color w:val="555555"/>
                <w:sz w:val="14"/>
              </w:rPr>
              <w:t>nominal dollars</w:t>
            </w:r>
          </w:p>
        </w:tc>
        <w:tc>
          <w:tcPr>
            <w:tcW w:type="dxa" w:w="116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58"/>
            <w:shd w:val="clear" w:color="auto" w:fill="E8E8E8"/>
          </w:tcPr>
          <w:p>
            <w:pPr>
              <w:spacing w:after="0"/>
              <w:jc w:val="left"/>
            </w:pPr>
            <w:r>
              <w:rPr>
                <w:b/>
                <w:sz w:val="16"/>
              </w:rPr>
              <w:t>Location</w:t>
            </w:r>
          </w:p>
        </w:tc>
        <w:tc>
          <w:tcPr>
            <w:tcW w:type="dxa" w:w="714"/>
            <w:shd w:val="clear" w:color="auto" w:fill="E8E8E8"/>
          </w:tcPr>
          <w:p>
            <w:pPr>
              <w:spacing w:after="0"/>
              <w:jc w:val="left"/>
            </w:pPr>
            <w:r>
              <w:rPr>
                <w:b/>
                <w:sz w:val="16"/>
              </w:rPr>
              <w:t>Flags</w:t>
            </w:r>
          </w:p>
        </w:tc>
        <w:tc>
          <w:tcPr>
            <w:tcW w:type="dxa" w:w="27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Extreme Cold/Wind Chill</w:t>
            </w:r>
          </w:p>
        </w:tc>
        <w:tc>
          <w:tcPr>
            <w:tcW w:type="dxa" w:w="1379"/>
          </w:tcPr>
          <w:p>
            <w:pPr>
              <w:spacing w:after="0"/>
              <w:jc w:val="left"/>
            </w:pPr>
          </w:p>
        </w:tc>
        <w:tc>
          <w:tcPr>
            <w:tcW w:type="dxa" w:w="3682"/>
          </w:tcPr>
          <w:p>
            <w:pPr>
              <w:spacing w:after="0"/>
              <w:jc w:val="left"/>
            </w:pPr>
            <w:r>
              <w:rPr>
                <w:sz w:val="16"/>
              </w:rPr>
              <w:t>$0 property; $0 crops, reported for the zone (2026 dollars)</w:t>
            </w:r>
          </w:p>
        </w:tc>
        <w:tc>
          <w:tcPr>
            <w:tcW w:type="dxa" w:w="1167"/>
          </w:tcPr>
          <w:p>
            <w:pPr>
              <w:spacing w:after="0"/>
              <w:jc w:val="right"/>
            </w:pPr>
            <w:r>
              <w:rPr>
                <w:sz w:val="16"/>
              </w:rPr>
              <w:t>0, 0</w:t>
            </w:r>
          </w:p>
        </w:tc>
        <w:tc>
          <w:tcPr>
            <w:tcW w:type="dxa" w:w="2158"/>
          </w:tcPr>
          <w:p>
            <w:pPr>
              <w:spacing w:after="0"/>
              <w:jc w:val="left"/>
            </w:pPr>
            <w:r>
              <w:rPr>
                <w:sz w:val="16"/>
              </w:rPr>
              <w:t>NWS zone TXZ120 (ROCKWALL), zone-level: may include parts of neighboring counties</w:t>
            </w:r>
          </w:p>
        </w:tc>
        <w:tc>
          <w:tcPr>
            <w:tcW w:type="dxa" w:w="714"/>
          </w:tcPr>
          <w:p>
            <w:pPr>
              <w:spacing w:after="0"/>
              <w:jc w:val="left"/>
            </w:pPr>
            <w:r>
              <w:rPr>
                <w:sz w:val="16"/>
              </w:rPr>
              <w:t>within last 5 years</w:t>
            </w:r>
          </w:p>
        </w:tc>
        <w:tc>
          <w:tcPr>
            <w:tcW w:type="dxa" w:w="27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2013-12-05</w:t>
            </w:r>
          </w:p>
        </w:tc>
        <w:tc>
          <w:tcPr>
            <w:tcW w:type="dxa" w:w="1215"/>
          </w:tcPr>
          <w:p>
            <w:pPr>
              <w:spacing w:after="0"/>
              <w:jc w:val="left"/>
            </w:pPr>
            <w:r>
              <w:rPr>
                <w:sz w:val="16"/>
              </w:rPr>
              <w:t>Winter Storm</w:t>
            </w:r>
          </w:p>
        </w:tc>
        <w:tc>
          <w:tcPr>
            <w:tcW w:type="dxa" w:w="1379"/>
          </w:tcPr>
          <w:p>
            <w:pPr>
              <w:spacing w:after="0"/>
              <w:jc w:val="left"/>
            </w:pPr>
          </w:p>
        </w:tc>
        <w:tc>
          <w:tcPr>
            <w:tcW w:type="dxa" w:w="3682"/>
          </w:tcPr>
          <w:p>
            <w:pPr>
              <w:spacing w:after="0"/>
              <w:jc w:val="left"/>
            </w:pPr>
            <w:r>
              <w:rPr>
                <w:sz w:val="16"/>
              </w:rPr>
              <w:t>$200,000 property; $0 crops, reported for the zone (2013 dollars)</w:t>
            </w:r>
          </w:p>
        </w:tc>
        <w:tc>
          <w:tcPr>
            <w:tcW w:type="dxa" w:w="1167"/>
          </w:tcPr>
          <w:p>
            <w:pPr>
              <w:spacing w:after="0"/>
              <w:jc w:val="right"/>
            </w:pPr>
            <w:r>
              <w:rPr>
                <w:sz w:val="16"/>
              </w:rPr>
              <w:t>0, 0</w:t>
            </w:r>
          </w:p>
        </w:tc>
        <w:tc>
          <w:tcPr>
            <w:tcW w:type="dxa" w:w="2158"/>
          </w:tcPr>
          <w:p>
            <w:pPr>
              <w:spacing w:after="0"/>
              <w:jc w:val="left"/>
            </w:pPr>
            <w:r>
              <w:rPr>
                <w:sz w:val="16"/>
              </w:rPr>
              <w:t>NWS zone TXZ120 (ROCKWALL), zone-level: may include parts of neighboring counties</w:t>
            </w:r>
          </w:p>
        </w:tc>
        <w:tc>
          <w:tcPr>
            <w:tcW w:type="dxa" w:w="714"/>
          </w:tcPr>
          <w:p>
            <w:pPr>
              <w:spacing w:after="0"/>
              <w:jc w:val="left"/>
            </w:pPr>
          </w:p>
        </w:tc>
        <w:tc>
          <w:tcPr>
            <w:tcW w:type="dxa" w:w="27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2012-04-03</w:t>
            </w:r>
          </w:p>
        </w:tc>
        <w:tc>
          <w:tcPr>
            <w:tcW w:type="dxa" w:w="1215"/>
          </w:tcPr>
          <w:p>
            <w:pPr>
              <w:spacing w:after="0"/>
              <w:jc w:val="left"/>
            </w:pPr>
            <w:r>
              <w:rPr>
                <w:sz w:val="16"/>
              </w:rPr>
              <w:t>Tornado</w:t>
            </w:r>
          </w:p>
        </w:tc>
        <w:tc>
          <w:tcPr>
            <w:tcW w:type="dxa" w:w="1379"/>
          </w:tcPr>
          <w:p>
            <w:pPr>
              <w:spacing w:after="0"/>
              <w:jc w:val="left"/>
            </w:pPr>
            <w:r>
              <w:rPr>
                <w:sz w:val="16"/>
              </w:rPr>
              <w:t>EF3, 2.38 mi within this county, 400 yd wide</w:t>
            </w:r>
          </w:p>
        </w:tc>
        <w:tc>
          <w:tcPr>
            <w:tcW w:type="dxa" w:w="3682"/>
          </w:tcPr>
          <w:p>
            <w:pPr>
              <w:spacing w:after="0"/>
              <w:jc w:val="left"/>
            </w:pPr>
            <w:r>
              <w:rPr>
                <w:sz w:val="16"/>
              </w:rPr>
              <w:t>$15,000,000 property; $0 crops (2012 dollars)</w:t>
            </w:r>
          </w:p>
        </w:tc>
        <w:tc>
          <w:tcPr>
            <w:tcW w:type="dxa" w:w="1167"/>
          </w:tcPr>
          <w:p>
            <w:pPr>
              <w:spacing w:after="0"/>
              <w:jc w:val="right"/>
            </w:pPr>
            <w:r>
              <w:rPr>
                <w:sz w:val="16"/>
              </w:rPr>
              <w:t>0, 3</w:t>
            </w:r>
          </w:p>
        </w:tc>
        <w:tc>
          <w:tcPr>
            <w:tcW w:type="dxa" w:w="2158"/>
          </w:tcPr>
          <w:p>
            <w:pPr>
              <w:spacing w:after="0"/>
              <w:jc w:val="left"/>
            </w:pPr>
            <w:r>
              <w:rPr>
                <w:sz w:val="16"/>
              </w:rPr>
              <w:t>BLACKLAND</w:t>
            </w:r>
          </w:p>
        </w:tc>
        <w:tc>
          <w:tcPr>
            <w:tcW w:type="dxa" w:w="714"/>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2011-07-01</w:t>
            </w:r>
          </w:p>
        </w:tc>
        <w:tc>
          <w:tcPr>
            <w:tcW w:type="dxa" w:w="1215"/>
          </w:tcPr>
          <w:p>
            <w:pPr>
              <w:spacing w:after="0"/>
              <w:jc w:val="left"/>
            </w:pPr>
            <w:r>
              <w:rPr>
                <w:sz w:val="16"/>
              </w:rPr>
              <w:t>Heat</w:t>
            </w:r>
          </w:p>
        </w:tc>
        <w:tc>
          <w:tcPr>
            <w:tcW w:type="dxa" w:w="1379"/>
          </w:tcPr>
          <w:p>
            <w:pPr>
              <w:spacing w:after="0"/>
              <w:jc w:val="left"/>
            </w:pPr>
          </w:p>
        </w:tc>
        <w:tc>
          <w:tcPr>
            <w:tcW w:type="dxa" w:w="3682"/>
          </w:tcPr>
          <w:p>
            <w:pPr>
              <w:spacing w:after="0"/>
              <w:jc w:val="left"/>
            </w:pPr>
            <w:r>
              <w:rPr>
                <w:sz w:val="16"/>
              </w:rPr>
              <w:t>$0 property; $0 crops, reported for the zone (2011 dollars)</w:t>
            </w:r>
          </w:p>
        </w:tc>
        <w:tc>
          <w:tcPr>
            <w:tcW w:type="dxa" w:w="1167"/>
          </w:tcPr>
          <w:p>
            <w:pPr>
              <w:spacing w:after="0"/>
              <w:jc w:val="right"/>
            </w:pPr>
            <w:r>
              <w:rPr>
                <w:sz w:val="16"/>
              </w:rPr>
              <w:t>1, 0</w:t>
            </w:r>
          </w:p>
        </w:tc>
        <w:tc>
          <w:tcPr>
            <w:tcW w:type="dxa" w:w="2158"/>
          </w:tcPr>
          <w:p>
            <w:pPr>
              <w:spacing w:after="0"/>
              <w:jc w:val="left"/>
            </w:pPr>
            <w:r>
              <w:rPr>
                <w:sz w:val="16"/>
              </w:rPr>
              <w:t>NWS zone TXZ120 (ROCKWALL), zone-level: may include parts of neighboring counties</w:t>
            </w:r>
          </w:p>
        </w:tc>
        <w:tc>
          <w:tcPr>
            <w:tcW w:type="dxa" w:w="714"/>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2011-02-01</w:t>
            </w:r>
          </w:p>
        </w:tc>
        <w:tc>
          <w:tcPr>
            <w:tcW w:type="dxa" w:w="1215"/>
          </w:tcPr>
          <w:p>
            <w:pPr>
              <w:spacing w:after="0"/>
              <w:jc w:val="left"/>
            </w:pPr>
            <w:r>
              <w:rPr>
                <w:sz w:val="16"/>
              </w:rPr>
              <w:t>Ice Storm</w:t>
            </w:r>
          </w:p>
        </w:tc>
        <w:tc>
          <w:tcPr>
            <w:tcW w:type="dxa" w:w="1379"/>
          </w:tcPr>
          <w:p>
            <w:pPr>
              <w:spacing w:after="0"/>
              <w:jc w:val="left"/>
            </w:pPr>
          </w:p>
        </w:tc>
        <w:tc>
          <w:tcPr>
            <w:tcW w:type="dxa" w:w="3682"/>
          </w:tcPr>
          <w:p>
            <w:pPr>
              <w:spacing w:after="0"/>
              <w:jc w:val="left"/>
            </w:pPr>
            <w:r>
              <w:rPr>
                <w:sz w:val="16"/>
              </w:rPr>
              <w:t>$30,000 property; $0 crops, reported for the zone (2011 dollars)</w:t>
            </w:r>
          </w:p>
        </w:tc>
        <w:tc>
          <w:tcPr>
            <w:tcW w:type="dxa" w:w="1167"/>
          </w:tcPr>
          <w:p>
            <w:pPr>
              <w:spacing w:after="0"/>
              <w:jc w:val="right"/>
            </w:pPr>
            <w:r>
              <w:rPr>
                <w:sz w:val="16"/>
              </w:rPr>
              <w:t>0, 0</w:t>
            </w:r>
          </w:p>
        </w:tc>
        <w:tc>
          <w:tcPr>
            <w:tcW w:type="dxa" w:w="2158"/>
          </w:tcPr>
          <w:p>
            <w:pPr>
              <w:spacing w:after="0"/>
              <w:jc w:val="left"/>
            </w:pPr>
            <w:r>
              <w:rPr>
                <w:sz w:val="16"/>
              </w:rPr>
              <w:t>NWS zone TXZ120 (ROCKWALL), zone-level: may include parts of neighboring counties</w:t>
            </w:r>
          </w:p>
        </w:tc>
        <w:tc>
          <w:tcPr>
            <w:tcW w:type="dxa" w:w="714"/>
          </w:tcPr>
          <w:p>
            <w:pPr>
              <w:spacing w:after="0"/>
              <w:jc w:val="left"/>
            </w:pPr>
          </w:p>
        </w:tc>
        <w:tc>
          <w:tcPr>
            <w:tcW w:type="dxa" w:w="2759"/>
          </w:tcPr>
          <w:p>
            <w:pPr>
              <w:spacing w:after="0"/>
              <w:jc w:val="left"/>
            </w:pPr>
            <w:r>
              <w:rPr>
                <w:sz w:val="16"/>
              </w:rPr>
              <w:t>B1-c worst recorded: Ice Storm</w:t>
            </w:r>
          </w:p>
        </w:tc>
      </w:tr>
      <w:tr>
        <w:trPr>
          <w:cantSplit/>
        </w:trPr>
        <w:tc>
          <w:tcPr>
            <w:tcW w:type="dxa" w:w="1037"/>
          </w:tcPr>
          <w:p>
            <w:pPr>
              <w:spacing w:after="0"/>
              <w:jc w:val="left"/>
            </w:pPr>
            <w:r>
              <w:rPr>
                <w:sz w:val="16"/>
              </w:rPr>
              <w:t>2009-06-11</w:t>
            </w:r>
          </w:p>
        </w:tc>
        <w:tc>
          <w:tcPr>
            <w:tcW w:type="dxa" w:w="1215"/>
          </w:tcPr>
          <w:p>
            <w:pPr>
              <w:spacing w:after="0"/>
              <w:jc w:val="left"/>
            </w:pPr>
            <w:r>
              <w:rPr>
                <w:sz w:val="16"/>
              </w:rPr>
              <w:t>Lightning</w:t>
            </w:r>
          </w:p>
        </w:tc>
        <w:tc>
          <w:tcPr>
            <w:tcW w:type="dxa" w:w="1379"/>
          </w:tcPr>
          <w:p>
            <w:pPr>
              <w:spacing w:after="0"/>
              <w:jc w:val="left"/>
            </w:pPr>
          </w:p>
        </w:tc>
        <w:tc>
          <w:tcPr>
            <w:tcW w:type="dxa" w:w="3682"/>
          </w:tcPr>
          <w:p>
            <w:pPr>
              <w:spacing w:after="0"/>
              <w:jc w:val="left"/>
            </w:pPr>
            <w:r>
              <w:rPr>
                <w:sz w:val="16"/>
              </w:rPr>
              <w:t>$750,000 property; $0 crops (2009 dollars)</w:t>
            </w:r>
          </w:p>
        </w:tc>
        <w:tc>
          <w:tcPr>
            <w:tcW w:type="dxa" w:w="1167"/>
          </w:tcPr>
          <w:p>
            <w:pPr>
              <w:spacing w:after="0"/>
              <w:jc w:val="right"/>
            </w:pPr>
            <w:r>
              <w:rPr>
                <w:sz w:val="16"/>
              </w:rPr>
              <w:t>0, 0</w:t>
            </w:r>
          </w:p>
        </w:tc>
        <w:tc>
          <w:tcPr>
            <w:tcW w:type="dxa" w:w="2158"/>
          </w:tcPr>
          <w:p>
            <w:pPr>
              <w:spacing w:after="0"/>
              <w:jc w:val="left"/>
            </w:pPr>
            <w:r>
              <w:rPr>
                <w:sz w:val="16"/>
              </w:rPr>
              <w:t>MCLENDON-CHISOLM</w:t>
            </w:r>
          </w:p>
        </w:tc>
        <w:tc>
          <w:tcPr>
            <w:tcW w:type="dxa" w:w="714"/>
          </w:tcPr>
          <w:p>
            <w:pPr>
              <w:spacing w:after="0"/>
              <w:jc w:val="left"/>
            </w:pPr>
          </w:p>
        </w:tc>
        <w:tc>
          <w:tcPr>
            <w:tcW w:type="dxa" w:w="2759"/>
          </w:tcPr>
          <w:p>
            <w:pPr>
              <w:spacing w:after="0"/>
              <w:jc w:val="left"/>
            </w:pPr>
            <w:r>
              <w:rPr>
                <w:sz w:val="16"/>
              </w:rPr>
              <w:t>B1-c worst recorded: Lightning</w:t>
            </w:r>
          </w:p>
        </w:tc>
      </w:tr>
      <w:tr>
        <w:trPr>
          <w:cantSplit/>
        </w:trPr>
        <w:tc>
          <w:tcPr>
            <w:tcW w:type="dxa" w:w="1037"/>
          </w:tcPr>
          <w:p>
            <w:pPr>
              <w:spacing w:after="0"/>
              <w:jc w:val="left"/>
            </w:pPr>
            <w:r>
              <w:rPr>
                <w:sz w:val="16"/>
              </w:rPr>
              <w:t>2005-06-01</w:t>
            </w:r>
          </w:p>
        </w:tc>
        <w:tc>
          <w:tcPr>
            <w:tcW w:type="dxa" w:w="1215"/>
          </w:tcPr>
          <w:p>
            <w:pPr>
              <w:spacing w:after="0"/>
              <w:jc w:val="left"/>
            </w:pPr>
            <w:r>
              <w:rPr>
                <w:sz w:val="16"/>
              </w:rPr>
              <w:t>Drought</w:t>
            </w:r>
          </w:p>
        </w:tc>
        <w:tc>
          <w:tcPr>
            <w:tcW w:type="dxa" w:w="1379"/>
          </w:tcPr>
          <w:p>
            <w:pPr>
              <w:spacing w:after="0"/>
              <w:jc w:val="left"/>
            </w:pPr>
          </w:p>
        </w:tc>
        <w:tc>
          <w:tcPr>
            <w:tcW w:type="dxa" w:w="3682"/>
          </w:tcPr>
          <w:p>
            <w:pPr>
              <w:spacing w:after="0"/>
              <w:jc w:val="left"/>
            </w:pPr>
            <w:r>
              <w:rPr>
                <w:sz w:val="16"/>
              </w:rPr>
              <w:t>damage not reported</w:t>
            </w:r>
          </w:p>
        </w:tc>
        <w:tc>
          <w:tcPr>
            <w:tcW w:type="dxa" w:w="1167"/>
          </w:tcPr>
          <w:p>
            <w:pPr>
              <w:spacing w:after="0"/>
              <w:jc w:val="right"/>
            </w:pPr>
            <w:r>
              <w:rPr>
                <w:sz w:val="16"/>
              </w:rPr>
              <w:t>0, 0</w:t>
            </w:r>
          </w:p>
        </w:tc>
        <w:tc>
          <w:tcPr>
            <w:tcW w:type="dxa" w:w="2158"/>
          </w:tcPr>
          <w:p>
            <w:pPr>
              <w:spacing w:after="0"/>
              <w:jc w:val="left"/>
            </w:pPr>
            <w:r>
              <w:rPr>
                <w:sz w:val="16"/>
              </w:rPr>
              <w:t>NWS zone TXZ120 (ROCKWALL), zone-level: may include parts of neighboring counties</w:t>
            </w:r>
          </w:p>
        </w:tc>
        <w:tc>
          <w:tcPr>
            <w:tcW w:type="dxa" w:w="714"/>
          </w:tcPr>
          <w:p>
            <w:pPr>
              <w:spacing w:after="0"/>
              <w:jc w:val="left"/>
            </w:pPr>
          </w:p>
        </w:tc>
        <w:tc>
          <w:tcPr>
            <w:tcW w:type="dxa" w:w="2759"/>
          </w:tcPr>
          <w:p>
            <w:pPr>
              <w:spacing w:after="0"/>
              <w:jc w:val="left"/>
            </w:pPr>
            <w:r>
              <w:rPr>
                <w:sz w:val="16"/>
              </w:rPr>
              <w:t>B1-c worst recorded: Drought</w:t>
            </w:r>
          </w:p>
        </w:tc>
      </w:tr>
      <w:tr>
        <w:trPr>
          <w:cantSplit/>
        </w:trPr>
        <w:tc>
          <w:tcPr>
            <w:tcW w:type="dxa" w:w="1037"/>
          </w:tcPr>
          <w:p>
            <w:pPr>
              <w:spacing w:after="0"/>
              <w:jc w:val="left"/>
            </w:pPr>
            <w:r>
              <w:rPr>
                <w:sz w:val="16"/>
              </w:rPr>
              <w:t>2003-04-05</w:t>
            </w:r>
          </w:p>
        </w:tc>
        <w:tc>
          <w:tcPr>
            <w:tcW w:type="dxa" w:w="1215"/>
          </w:tcPr>
          <w:p>
            <w:pPr>
              <w:spacing w:after="0"/>
              <w:jc w:val="left"/>
            </w:pPr>
            <w:r>
              <w:rPr>
                <w:sz w:val="16"/>
              </w:rPr>
              <w:t>Hail</w:t>
            </w:r>
          </w:p>
        </w:tc>
        <w:tc>
          <w:tcPr>
            <w:tcW w:type="dxa" w:w="1379"/>
          </w:tcPr>
          <w:p>
            <w:pPr>
              <w:spacing w:after="0"/>
              <w:jc w:val="left"/>
            </w:pPr>
            <w:r>
              <w:rPr>
                <w:sz w:val="16"/>
              </w:rPr>
              <w:t>4.5 in</w:t>
            </w:r>
          </w:p>
        </w:tc>
        <w:tc>
          <w:tcPr>
            <w:tcW w:type="dxa" w:w="3682"/>
          </w:tcPr>
          <w:p>
            <w:pPr>
              <w:spacing w:after="0"/>
              <w:jc w:val="left"/>
            </w:pPr>
            <w:r>
              <w:rPr>
                <w:sz w:val="16"/>
              </w:rPr>
              <w:t>damage not reported</w:t>
            </w:r>
          </w:p>
        </w:tc>
        <w:tc>
          <w:tcPr>
            <w:tcW w:type="dxa" w:w="1167"/>
          </w:tcPr>
          <w:p>
            <w:pPr>
              <w:spacing w:after="0"/>
              <w:jc w:val="right"/>
            </w:pPr>
            <w:r>
              <w:rPr>
                <w:sz w:val="16"/>
              </w:rPr>
              <w:t>0, 0</w:t>
            </w:r>
          </w:p>
        </w:tc>
        <w:tc>
          <w:tcPr>
            <w:tcW w:type="dxa" w:w="2158"/>
          </w:tcPr>
          <w:p>
            <w:pPr>
              <w:spacing w:after="0"/>
              <w:jc w:val="left"/>
            </w:pPr>
            <w:r>
              <w:rPr>
                <w:sz w:val="16"/>
              </w:rPr>
              <w:t>ROCKWALL</w:t>
            </w:r>
          </w:p>
        </w:tc>
        <w:tc>
          <w:tcPr>
            <w:tcW w:type="dxa" w:w="714"/>
          </w:tcPr>
          <w:p>
            <w:pPr>
              <w:spacing w:after="0"/>
              <w:jc w:val="left"/>
            </w:pPr>
          </w:p>
        </w:tc>
        <w:tc>
          <w:tcPr>
            <w:tcW w:type="dxa" w:w="2759"/>
          </w:tcPr>
          <w:p>
            <w:pPr>
              <w:spacing w:after="0"/>
              <w:jc w:val="left"/>
            </w:pPr>
            <w:r>
              <w:rPr>
                <w:sz w:val="16"/>
              </w:rPr>
              <w:t>B1-c worst recorded: Hail</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379"/>
          </w:tcPr>
          <w:p>
            <w:pPr>
              <w:spacing w:after="0"/>
              <w:jc w:val="left"/>
            </w:pPr>
          </w:p>
        </w:tc>
        <w:tc>
          <w:tcPr>
            <w:tcW w:type="dxa" w:w="3682"/>
          </w:tcPr>
          <w:p>
            <w:pPr>
              <w:spacing w:after="0"/>
              <w:jc w:val="left"/>
            </w:pPr>
            <w:r>
              <w:rPr>
                <w:sz w:val="16"/>
              </w:rPr>
              <w:t>damage not reported</w:t>
            </w:r>
          </w:p>
        </w:tc>
        <w:tc>
          <w:tcPr>
            <w:tcW w:type="dxa" w:w="1167"/>
          </w:tcPr>
          <w:p>
            <w:pPr>
              <w:spacing w:after="0"/>
              <w:jc w:val="right"/>
            </w:pPr>
            <w:r>
              <w:rPr>
                <w:sz w:val="16"/>
              </w:rPr>
              <w:t>0, 0</w:t>
            </w:r>
          </w:p>
        </w:tc>
        <w:tc>
          <w:tcPr>
            <w:tcW w:type="dxa" w:w="2158"/>
          </w:tcPr>
          <w:p>
            <w:pPr>
              <w:spacing w:after="0"/>
              <w:jc w:val="left"/>
            </w:pPr>
            <w:r>
              <w:rPr>
                <w:sz w:val="16"/>
              </w:rPr>
              <w:t>NWS zone TXZ120 (ROCKWALL), zone-level: may include parts of neighboring counties</w:t>
            </w:r>
          </w:p>
        </w:tc>
        <w:tc>
          <w:tcPr>
            <w:tcW w:type="dxa" w:w="714"/>
          </w:tcPr>
          <w:p>
            <w:pPr>
              <w:spacing w:after="0"/>
              <w:jc w:val="left"/>
            </w:pPr>
          </w:p>
        </w:tc>
        <w:tc>
          <w:tcPr>
            <w:tcW w:type="dxa" w:w="2759"/>
          </w:tcPr>
          <w:p>
            <w:pPr>
              <w:spacing w:after="0"/>
              <w:jc w:val="left"/>
            </w:pPr>
            <w:r>
              <w:rPr>
                <w:sz w:val="16"/>
              </w:rPr>
              <w:t>B1-c worst recorded: Excessive Heat, Heat</w:t>
            </w:r>
          </w:p>
        </w:tc>
      </w:tr>
      <w:tr>
        <w:trPr>
          <w:cantSplit/>
        </w:trPr>
        <w:tc>
          <w:tcPr>
            <w:tcW w:type="dxa" w:w="1037"/>
          </w:tcPr>
          <w:p>
            <w:pPr>
              <w:spacing w:after="0"/>
              <w:jc w:val="left"/>
            </w:pPr>
            <w:r>
              <w:rPr>
                <w:sz w:val="16"/>
              </w:rPr>
              <w:t>1999-05-30</w:t>
            </w:r>
          </w:p>
        </w:tc>
        <w:tc>
          <w:tcPr>
            <w:tcW w:type="dxa" w:w="1215"/>
          </w:tcPr>
          <w:p>
            <w:pPr>
              <w:spacing w:after="0"/>
              <w:jc w:val="left"/>
            </w:pPr>
            <w:r>
              <w:rPr>
                <w:sz w:val="16"/>
              </w:rPr>
              <w:t>Flash Flood</w:t>
            </w:r>
          </w:p>
        </w:tc>
        <w:tc>
          <w:tcPr>
            <w:tcW w:type="dxa" w:w="1379"/>
          </w:tcPr>
          <w:p>
            <w:pPr>
              <w:spacing w:after="0"/>
              <w:jc w:val="left"/>
            </w:pPr>
          </w:p>
        </w:tc>
        <w:tc>
          <w:tcPr>
            <w:tcW w:type="dxa" w:w="3682"/>
          </w:tcPr>
          <w:p>
            <w:pPr>
              <w:spacing w:after="0"/>
              <w:jc w:val="left"/>
            </w:pPr>
            <w:r>
              <w:rPr>
                <w:sz w:val="16"/>
              </w:rPr>
              <w:t>$25,000 property; crops not reported (1999 dollars)</w:t>
            </w:r>
          </w:p>
        </w:tc>
        <w:tc>
          <w:tcPr>
            <w:tcW w:type="dxa" w:w="1167"/>
          </w:tcPr>
          <w:p>
            <w:pPr>
              <w:spacing w:after="0"/>
              <w:jc w:val="right"/>
            </w:pPr>
            <w:r>
              <w:rPr>
                <w:sz w:val="16"/>
              </w:rPr>
              <w:t>0, 0</w:t>
            </w:r>
          </w:p>
        </w:tc>
        <w:tc>
          <w:tcPr>
            <w:tcW w:type="dxa" w:w="2158"/>
          </w:tcPr>
          <w:p>
            <w:pPr>
              <w:spacing w:after="0"/>
              <w:jc w:val="left"/>
            </w:pPr>
            <w:r>
              <w:rPr>
                <w:sz w:val="16"/>
              </w:rPr>
              <w:t>ROCKWALL</w:t>
            </w:r>
          </w:p>
        </w:tc>
        <w:tc>
          <w:tcPr>
            <w:tcW w:type="dxa" w:w="714"/>
          </w:tcPr>
          <w:p>
            <w:pPr>
              <w:spacing w:after="0"/>
              <w:jc w:val="left"/>
            </w:pPr>
          </w:p>
        </w:tc>
        <w:tc>
          <w:tcPr>
            <w:tcW w:type="dxa" w:w="27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1996-04-19</w:t>
            </w:r>
          </w:p>
        </w:tc>
        <w:tc>
          <w:tcPr>
            <w:tcW w:type="dxa" w:w="1215"/>
          </w:tcPr>
          <w:p>
            <w:pPr>
              <w:spacing w:after="0"/>
              <w:jc w:val="left"/>
            </w:pPr>
            <w:r>
              <w:rPr>
                <w:sz w:val="16"/>
              </w:rPr>
              <w:t>Thunderstorm Wind</w:t>
            </w:r>
          </w:p>
        </w:tc>
        <w:tc>
          <w:tcPr>
            <w:tcW w:type="dxa" w:w="1379"/>
          </w:tcPr>
          <w:p>
            <w:pPr>
              <w:spacing w:after="0"/>
              <w:jc w:val="left"/>
            </w:pPr>
            <w:r>
              <w:rPr>
                <w:sz w:val="16"/>
              </w:rPr>
              <w:t>speed not recorded</w:t>
            </w:r>
          </w:p>
        </w:tc>
        <w:tc>
          <w:tcPr>
            <w:tcW w:type="dxa" w:w="3682"/>
          </w:tcPr>
          <w:p>
            <w:pPr>
              <w:spacing w:after="0"/>
              <w:jc w:val="left"/>
            </w:pPr>
            <w:r>
              <w:rPr>
                <w:sz w:val="16"/>
              </w:rPr>
              <w:t>$10,000 property; crops not reported (1996 dollars)</w:t>
            </w:r>
          </w:p>
        </w:tc>
        <w:tc>
          <w:tcPr>
            <w:tcW w:type="dxa" w:w="1167"/>
          </w:tcPr>
          <w:p>
            <w:pPr>
              <w:spacing w:after="0"/>
              <w:jc w:val="right"/>
            </w:pPr>
            <w:r>
              <w:rPr>
                <w:sz w:val="16"/>
              </w:rPr>
              <w:t>0, 6</w:t>
            </w:r>
          </w:p>
        </w:tc>
        <w:tc>
          <w:tcPr>
            <w:tcW w:type="dxa" w:w="2158"/>
          </w:tcPr>
          <w:p>
            <w:pPr>
              <w:spacing w:after="0"/>
              <w:jc w:val="left"/>
            </w:pPr>
            <w:r>
              <w:rPr>
                <w:sz w:val="16"/>
              </w:rPr>
              <w:t>ROYSE CITY</w:t>
            </w:r>
          </w:p>
        </w:tc>
        <w:tc>
          <w:tcPr>
            <w:tcW w:type="dxa" w:w="714"/>
          </w:tcPr>
          <w:p>
            <w:pPr>
              <w:spacing w:after="0"/>
              <w:jc w:val="left"/>
            </w:pPr>
          </w:p>
        </w:tc>
        <w:tc>
          <w:tcPr>
            <w:tcW w:type="dxa" w:w="2759"/>
          </w:tcPr>
          <w:p>
            <w:pPr>
              <w:spacing w:after="0"/>
              <w:jc w:val="left"/>
            </w:pPr>
            <w:r>
              <w:rPr>
                <w:sz w:val="16"/>
              </w:rPr>
              <w:t>deaths or injuries recorded</w:t>
            </w:r>
          </w:p>
        </w:tc>
      </w:tr>
      <w:tr>
        <w:trPr>
          <w:cantSplit/>
        </w:trPr>
        <w:tc>
          <w:tcPr>
            <w:tcW w:type="dxa" w:w="1037"/>
          </w:tcPr>
          <w:p>
            <w:pPr>
              <w:spacing w:after="0"/>
              <w:jc w:val="left"/>
            </w:pPr>
            <w:r>
              <w:rPr>
                <w:sz w:val="16"/>
              </w:rPr>
              <w:t>1978-08-21</w:t>
            </w:r>
          </w:p>
        </w:tc>
        <w:tc>
          <w:tcPr>
            <w:tcW w:type="dxa" w:w="1215"/>
          </w:tcPr>
          <w:p>
            <w:pPr>
              <w:spacing w:after="0"/>
              <w:jc w:val="left"/>
            </w:pPr>
            <w:r>
              <w:rPr>
                <w:sz w:val="16"/>
              </w:rPr>
              <w:t>Thunderstorm Wind</w:t>
            </w:r>
          </w:p>
        </w:tc>
        <w:tc>
          <w:tcPr>
            <w:tcW w:type="dxa" w:w="1379"/>
          </w:tcPr>
          <w:p>
            <w:pPr>
              <w:spacing w:after="0"/>
              <w:jc w:val="left"/>
            </w:pPr>
            <w:r>
              <w:rPr>
                <w:sz w:val="16"/>
              </w:rPr>
              <w:t>84 kt (97 mph), measurement type not recorded</w:t>
            </w:r>
          </w:p>
        </w:tc>
        <w:tc>
          <w:tcPr>
            <w:tcW w:type="dxa" w:w="3682"/>
          </w:tcPr>
          <w:p>
            <w:pPr>
              <w:spacing w:after="0"/>
              <w:jc w:val="left"/>
            </w:pPr>
            <w:r>
              <w:rPr>
                <w:sz w:val="16"/>
              </w:rPr>
              <w:t>damage not recorded (pre-1996 record)</w:t>
            </w:r>
          </w:p>
        </w:tc>
        <w:tc>
          <w:tcPr>
            <w:tcW w:type="dxa" w:w="1167"/>
          </w:tcPr>
          <w:p>
            <w:pPr>
              <w:spacing w:after="0"/>
              <w:jc w:val="right"/>
            </w:pPr>
            <w:r>
              <w:rPr>
                <w:sz w:val="16"/>
              </w:rPr>
              <w:t>0, 0</w:t>
            </w:r>
          </w:p>
        </w:tc>
        <w:tc>
          <w:tcPr>
            <w:tcW w:type="dxa" w:w="2158"/>
          </w:tcPr>
          <w:p>
            <w:pPr>
              <w:spacing w:after="0"/>
              <w:jc w:val="left"/>
            </w:pPr>
            <w:r>
              <w:rPr>
                <w:sz w:val="16"/>
              </w:rPr>
              <w:t>location not recorded</w:t>
            </w:r>
          </w:p>
        </w:tc>
        <w:tc>
          <w:tcPr>
            <w:tcW w:type="dxa" w:w="714"/>
          </w:tcPr>
          <w:p>
            <w:pPr>
              <w:spacing w:after="0"/>
              <w:jc w:val="left"/>
            </w:pPr>
          </w:p>
        </w:tc>
        <w:tc>
          <w:tcPr>
            <w:tcW w:type="dxa" w:w="2759"/>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76"/>
        <w:gridCol w:w="1037"/>
        <w:gridCol w:w="1758"/>
        <w:gridCol w:w="1520"/>
        <w:gridCol w:w="1499"/>
        <w:gridCol w:w="1037"/>
        <w:gridCol w:w="1961"/>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8"/>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0.895</w:t>
            </w:r>
          </w:p>
        </w:tc>
        <w:tc>
          <w:tcPr>
            <w:tcW w:type="dxa" w:w="1447"/>
          </w:tcPr>
          <w:p>
            <w:pPr>
              <w:spacing w:after="0"/>
              <w:jc w:val="left"/>
            </w:pPr>
            <w:r>
              <w:rPr>
                <w:sz w:val="16"/>
              </w:rPr>
              <w:t>event-days per year</w:t>
            </w:r>
          </w:p>
        </w:tc>
        <w:tc>
          <w:tcPr>
            <w:tcW w:type="dxa" w:w="1576"/>
          </w:tcPr>
          <w:p>
            <w:pPr>
              <w:spacing w:after="0"/>
              <w:jc w:val="left"/>
            </w:pPr>
            <w:r>
              <w:rPr>
                <w:sz w:val="16"/>
              </w:rPr>
              <w:t>about 0.895 days per year</w:t>
            </w:r>
          </w:p>
        </w:tc>
        <w:tc>
          <w:tcPr>
            <w:tcW w:type="dxa" w:w="1037"/>
          </w:tcPr>
          <w:p>
            <w:pPr>
              <w:spacing w:after="0"/>
              <w:jc w:val="left"/>
            </w:pPr>
            <w:r>
              <w:rPr>
                <w:sz w:val="16"/>
              </w:rPr>
              <w:t>Likely</w:t>
            </w:r>
          </w:p>
        </w:tc>
        <w:tc>
          <w:tcPr>
            <w:tcW w:type="dxa" w:w="1758"/>
          </w:tcPr>
          <w:p>
            <w:pPr>
              <w:spacing w:after="0"/>
              <w:jc w:val="left"/>
            </w:pPr>
            <w:r>
              <w:rPr>
                <w:sz w:val="16"/>
              </w:rPr>
              <w:t>event-days in 4 of 30 years, 1996 to 2025 (13.3%)</w:t>
            </w:r>
          </w:p>
        </w:tc>
        <w:tc>
          <w:tcPr>
            <w:tcW w:type="dxa" w:w="1520"/>
          </w:tcPr>
          <w:p>
            <w:pPr>
              <w:spacing w:after="0"/>
              <w:jc w:val="right"/>
            </w:pPr>
            <w:r>
              <w:rPr>
                <w:sz w:val="16"/>
              </w:rPr>
              <w:t>17</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23.1</w:t>
            </w:r>
          </w:p>
        </w:tc>
        <w:tc>
          <w:tcPr>
            <w:tcW w:type="dxa" w:w="1447"/>
          </w:tcPr>
          <w:p>
            <w:pPr>
              <w:spacing w:after="0"/>
              <w:jc w:val="left"/>
            </w:pPr>
            <w:r>
              <w:rPr>
                <w:sz w:val="16"/>
              </w:rPr>
              <w:t>event-days per year</w:t>
            </w:r>
          </w:p>
        </w:tc>
        <w:tc>
          <w:tcPr>
            <w:tcW w:type="dxa" w:w="1576"/>
          </w:tcPr>
          <w:p>
            <w:pPr>
              <w:spacing w:after="0"/>
              <w:jc w:val="left"/>
            </w:pPr>
            <w:r>
              <w:rPr>
                <w:sz w:val="16"/>
              </w:rPr>
              <w:t>about 23.1 days per year</w:t>
            </w:r>
          </w:p>
        </w:tc>
        <w:tc>
          <w:tcPr>
            <w:tcW w:type="dxa" w:w="1037"/>
          </w:tcPr>
          <w:p>
            <w:pPr>
              <w:spacing w:after="0"/>
              <w:jc w:val="left"/>
            </w:pPr>
            <w:r>
              <w:rPr>
                <w:sz w:val="16"/>
              </w:rPr>
              <w:t>Likely</w:t>
            </w:r>
          </w:p>
        </w:tc>
        <w:tc>
          <w:tcPr>
            <w:tcW w:type="dxa" w:w="1758"/>
          </w:tcPr>
          <w:p>
            <w:pPr>
              <w:spacing w:after="0"/>
              <w:jc w:val="left"/>
            </w:pPr>
            <w:r>
              <w:rPr>
                <w:sz w:val="16"/>
              </w:rPr>
              <w:t>event-days in 16 of 30 years, 1996 to 2025 (53.3%)</w:t>
            </w:r>
          </w:p>
        </w:tc>
        <w:tc>
          <w:tcPr>
            <w:tcW w:type="dxa" w:w="1520"/>
          </w:tcPr>
          <w:p>
            <w:pPr>
              <w:spacing w:after="0"/>
              <w:jc w:val="right"/>
            </w:pPr>
            <w:r>
              <w:rPr>
                <w:sz w:val="16"/>
              </w:rPr>
              <w:t>742</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0.000942</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0.0942%</w:t>
            </w: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8</w:t>
            </w:r>
          </w:p>
        </w:tc>
        <w:tc>
          <w:tcPr>
            <w:tcW w:type="dxa" w:w="1447"/>
          </w:tcPr>
          <w:p>
            <w:pPr>
              <w:spacing w:after="0"/>
              <w:jc w:val="left"/>
            </w:pPr>
            <w:r>
              <w:rPr>
                <w:sz w:val="16"/>
              </w:rPr>
              <w:t>events per year</w:t>
            </w:r>
          </w:p>
        </w:tc>
        <w:tc>
          <w:tcPr>
            <w:tcW w:type="dxa" w:w="1576"/>
          </w:tcPr>
          <w:p>
            <w:pPr>
              <w:spacing w:after="0"/>
              <w:jc w:val="left"/>
            </w:pPr>
            <w:r>
              <w:rPr>
                <w:sz w:val="16"/>
              </w:rPr>
              <w:t>about 8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304.1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18</w:t>
            </w:r>
          </w:p>
        </w:tc>
        <w:tc>
          <w:tcPr>
            <w:tcW w:type="dxa" w:w="1447"/>
          </w:tcPr>
          <w:p>
            <w:pPr>
              <w:spacing w:after="0"/>
              <w:jc w:val="left"/>
            </w:pPr>
            <w:r>
              <w:rPr>
                <w:sz w:val="16"/>
              </w:rPr>
              <w:t>event-days per year</w:t>
            </w:r>
          </w:p>
        </w:tc>
        <w:tc>
          <w:tcPr>
            <w:tcW w:type="dxa" w:w="1576"/>
          </w:tcPr>
          <w:p>
            <w:pPr>
              <w:spacing w:after="0"/>
              <w:jc w:val="left"/>
            </w:pPr>
            <w:r>
              <w:rPr>
                <w:sz w:val="16"/>
              </w:rPr>
              <w:t>about 18 days per year</w:t>
            </w:r>
          </w:p>
        </w:tc>
        <w:tc>
          <w:tcPr>
            <w:tcW w:type="dxa" w:w="1037"/>
          </w:tcPr>
          <w:p>
            <w:pPr>
              <w:spacing w:after="0"/>
              <w:jc w:val="left"/>
            </w:pPr>
            <w:r>
              <w:rPr>
                <w:sz w:val="16"/>
              </w:rPr>
              <w:t>Likely</w:t>
            </w:r>
          </w:p>
        </w:tc>
        <w:tc>
          <w:tcPr>
            <w:tcW w:type="dxa" w:w="1758"/>
          </w:tcPr>
          <w:p>
            <w:pPr>
              <w:spacing w:after="0"/>
              <w:jc w:val="left"/>
            </w:pPr>
            <w:r>
              <w:rPr>
                <w:sz w:val="16"/>
              </w:rPr>
              <w:t>event-days in 11 of 30 years, 1996 to 2025 (36.7%)</w:t>
            </w:r>
          </w:p>
        </w:tc>
        <w:tc>
          <w:tcPr>
            <w:tcW w:type="dxa" w:w="1520"/>
          </w:tcPr>
          <w:p>
            <w:pPr>
              <w:spacing w:after="0"/>
              <w:jc w:val="right"/>
            </w:pPr>
            <w:r>
              <w:rPr>
                <w:sz w:val="16"/>
              </w:rPr>
              <w:t>300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18 heat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0.0115</w:t>
            </w:r>
          </w:p>
        </w:tc>
        <w:tc>
          <w:tcPr>
            <w:tcW w:type="dxa" w:w="1447"/>
          </w:tcPr>
          <w:p>
            <w:pPr>
              <w:spacing w:after="0"/>
              <w:jc w:val="left"/>
            </w:pPr>
            <w:r>
              <w:rPr>
                <w:sz w:val="16"/>
              </w:rPr>
              <w:t>events per year</w:t>
            </w:r>
          </w:p>
        </w:tc>
        <w:tc>
          <w:tcPr>
            <w:tcW w:type="dxa" w:w="1576"/>
          </w:tcPr>
          <w:p>
            <w:pPr>
              <w:spacing w:after="0"/>
              <w:jc w:val="left"/>
            </w:pPr>
            <w:r>
              <w:rPr>
                <w:sz w:val="16"/>
              </w:rPr>
              <w:t>about 1 in 87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6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1.27</w:t>
            </w:r>
          </w:p>
        </w:tc>
        <w:tc>
          <w:tcPr>
            <w:tcW w:type="dxa" w:w="1447"/>
          </w:tcPr>
          <w:p>
            <w:pPr>
              <w:spacing w:after="0"/>
              <w:jc w:val="left"/>
            </w:pPr>
            <w:r>
              <w:rPr>
                <w:sz w:val="16"/>
              </w:rPr>
              <w:t>event-days per year</w:t>
            </w:r>
          </w:p>
        </w:tc>
        <w:tc>
          <w:tcPr>
            <w:tcW w:type="dxa" w:w="1576"/>
          </w:tcPr>
          <w:p>
            <w:pPr>
              <w:spacing w:after="0"/>
              <w:jc w:val="left"/>
            </w:pPr>
            <w:r>
              <w:rPr>
                <w:sz w:val="16"/>
              </w:rPr>
              <w:t>about 1.27 days per year</w:t>
            </w:r>
          </w:p>
        </w:tc>
        <w:tc>
          <w:tcPr>
            <w:tcW w:type="dxa" w:w="1037"/>
          </w:tcPr>
          <w:p>
            <w:pPr>
              <w:spacing w:after="0"/>
              <w:jc w:val="left"/>
            </w:pPr>
            <w:r>
              <w:rPr>
                <w:sz w:val="16"/>
              </w:rPr>
              <w:t>Likely</w:t>
            </w:r>
          </w:p>
        </w:tc>
        <w:tc>
          <w:tcPr>
            <w:tcW w:type="dxa" w:w="1758"/>
          </w:tcPr>
          <w:p>
            <w:pPr>
              <w:spacing w:after="0"/>
              <w:jc w:val="left"/>
            </w:pPr>
            <w:r>
              <w:rPr>
                <w:sz w:val="16"/>
              </w:rPr>
              <w:t>event-days in 5 of 30 years, 1996 to 2025 (16.7%)</w:t>
            </w:r>
          </w:p>
        </w:tc>
        <w:tc>
          <w:tcPr>
            <w:tcW w:type="dxa" w:w="1520"/>
          </w:tcPr>
          <w:p>
            <w:pPr>
              <w:spacing w:after="0"/>
              <w:jc w:val="right"/>
            </w:pPr>
            <w:r>
              <w:rPr>
                <w:sz w:val="16"/>
              </w:rPr>
              <w:t>85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61"/>
          </w:tcPr>
          <w:p>
            <w:pPr>
              <w:spacing w:after="0"/>
              <w:jc w:val="left"/>
            </w:pPr>
            <w:r>
              <w:rPr>
                <w:sz w:val="16"/>
              </w:rPr>
              <w:t>NRI gives about 1.27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0.714</w:t>
            </w:r>
          </w:p>
        </w:tc>
        <w:tc>
          <w:tcPr>
            <w:tcW w:type="dxa" w:w="1447"/>
          </w:tcPr>
          <w:p>
            <w:pPr>
              <w:spacing w:after="0"/>
              <w:jc w:val="left"/>
            </w:pPr>
            <w:r>
              <w:rPr>
                <w:sz w:val="16"/>
              </w:rPr>
              <w:t>event-days per year</w:t>
            </w:r>
          </w:p>
        </w:tc>
        <w:tc>
          <w:tcPr>
            <w:tcW w:type="dxa" w:w="1576"/>
          </w:tcPr>
          <w:p>
            <w:pPr>
              <w:spacing w:after="0"/>
              <w:jc w:val="left"/>
            </w:pPr>
            <w:r>
              <w:rPr>
                <w:sz w:val="16"/>
              </w:rPr>
              <w:t>about 0.714 days per year</w:t>
            </w:r>
          </w:p>
        </w:tc>
        <w:tc>
          <w:tcPr>
            <w:tcW w:type="dxa" w:w="1037"/>
          </w:tcPr>
          <w:p>
            <w:pPr>
              <w:spacing w:after="0"/>
              <w:jc w:val="left"/>
            </w:pPr>
            <w:r>
              <w:rPr>
                <w:sz w:val="16"/>
              </w:rPr>
              <w:t>Likely</w:t>
            </w:r>
          </w:p>
        </w:tc>
        <w:tc>
          <w:tcPr>
            <w:tcW w:type="dxa" w:w="1758"/>
          </w:tcPr>
          <w:p>
            <w:pPr>
              <w:spacing w:after="0"/>
              <w:jc w:val="left"/>
            </w:pPr>
            <w:r>
              <w:rPr>
                <w:sz w:val="16"/>
              </w:rPr>
              <w:t>event-days in 13 of 30 years, 1996 to 2025 (43.3%)</w:t>
            </w:r>
          </w:p>
        </w:tc>
        <w:tc>
          <w:tcPr>
            <w:tcW w:type="dxa" w:w="1520"/>
          </w:tcPr>
          <w:p>
            <w:pPr>
              <w:spacing w:after="0"/>
              <w:jc w:val="right"/>
            </w:pPr>
            <w:r>
              <w:rPr>
                <w:sz w:val="16"/>
              </w:rPr>
              <w:t>20</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0.0162</w:t>
            </w:r>
          </w:p>
        </w:tc>
        <w:tc>
          <w:tcPr>
            <w:tcW w:type="dxa" w:w="1447"/>
          </w:tcPr>
          <w:p>
            <w:pPr>
              <w:spacing w:after="0"/>
              <w:jc w:val="left"/>
            </w:pPr>
            <w:r>
              <w:rPr>
                <w:sz w:val="16"/>
              </w:rPr>
              <w:t>events per year (modeled)</w:t>
            </w:r>
          </w:p>
        </w:tc>
        <w:tc>
          <w:tcPr>
            <w:tcW w:type="dxa" w:w="1576"/>
          </w:tcPr>
          <w:p>
            <w:pPr>
              <w:spacing w:after="0"/>
              <w:jc w:val="left"/>
            </w:pPr>
            <w:r>
              <w:rPr>
                <w:sz w:val="16"/>
              </w:rPr>
              <w:t>about 1 in 62 years</w:t>
            </w:r>
          </w:p>
        </w:tc>
        <w:tc>
          <w:tcPr>
            <w:tcW w:type="dxa" w:w="1037"/>
          </w:tcPr>
          <w:p>
            <w:pPr>
              <w:spacing w:after="0"/>
              <w:jc w:val="left"/>
            </w:pPr>
            <w:r>
              <w:rPr>
                <w:sz w:val="16"/>
              </w:rPr>
              <w:t>Possible</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56</w:t>
            </w:r>
          </w:p>
        </w:tc>
        <w:tc>
          <w:tcPr>
            <w:tcW w:type="dxa" w:w="1447"/>
          </w:tcPr>
          <w:p>
            <w:pPr>
              <w:spacing w:after="0"/>
              <w:jc w:val="left"/>
            </w:pPr>
            <w:r>
              <w:rPr>
                <w:sz w:val="16"/>
              </w:rPr>
              <w:t>days per year with a strike</w:t>
            </w:r>
          </w:p>
        </w:tc>
        <w:tc>
          <w:tcPr>
            <w:tcW w:type="dxa" w:w="1576"/>
          </w:tcPr>
          <w:p>
            <w:pPr>
              <w:spacing w:after="0"/>
              <w:jc w:val="left"/>
            </w:pPr>
            <w:r>
              <w:rPr>
                <w:sz w:val="16"/>
              </w:rPr>
              <w:t>about 56 days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4.41</w:t>
            </w:r>
          </w:p>
        </w:tc>
        <w:tc>
          <w:tcPr>
            <w:tcW w:type="dxa" w:w="1447"/>
          </w:tcPr>
          <w:p>
            <w:pPr>
              <w:spacing w:after="0"/>
              <w:jc w:val="left"/>
            </w:pPr>
            <w:r>
              <w:rPr>
                <w:sz w:val="16"/>
              </w:rPr>
              <w:t>events per year</w:t>
            </w:r>
          </w:p>
        </w:tc>
        <w:tc>
          <w:tcPr>
            <w:tcW w:type="dxa" w:w="1576"/>
          </w:tcPr>
          <w:p>
            <w:pPr>
              <w:spacing w:after="0"/>
              <w:jc w:val="left"/>
            </w:pPr>
            <w:r>
              <w:rPr>
                <w:sz w:val="16"/>
              </w:rPr>
              <w:t>about 4.41 per year</w:t>
            </w:r>
          </w:p>
        </w:tc>
        <w:tc>
          <w:tcPr>
            <w:tcW w:type="dxa" w:w="1037"/>
          </w:tcPr>
          <w:p>
            <w:pPr>
              <w:spacing w:after="0"/>
              <w:jc w:val="left"/>
            </w:pPr>
            <w:r>
              <w:rPr>
                <w:sz w:val="16"/>
              </w:rPr>
              <w:t>Highly likely</w:t>
            </w:r>
          </w:p>
        </w:tc>
        <w:tc>
          <w:tcPr>
            <w:tcW w:type="dxa" w:w="1758"/>
          </w:tcPr>
          <w:p>
            <w:pPr>
              <w:spacing w:after="0"/>
              <w:jc w:val="left"/>
            </w:pPr>
            <w:r>
              <w:rPr>
                <w:sz w:val="16"/>
              </w:rPr>
              <w:t>FEMA annualized frequency (modeled)</w:t>
            </w:r>
          </w:p>
        </w:tc>
        <w:tc>
          <w:tcPr>
            <w:tcW w:type="dxa" w:w="1520"/>
          </w:tcPr>
          <w:p>
            <w:pPr>
              <w:spacing w:after="0"/>
              <w:jc w:val="right"/>
            </w:pPr>
            <w:r>
              <w:rPr>
                <w:sz w:val="16"/>
              </w:rPr>
              <w:t>168</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61"/>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0.138</w:t>
            </w:r>
          </w:p>
        </w:tc>
        <w:tc>
          <w:tcPr>
            <w:tcW w:type="dxa" w:w="1447"/>
          </w:tcPr>
          <w:p>
            <w:pPr>
              <w:spacing w:after="0"/>
              <w:jc w:val="left"/>
            </w:pPr>
            <w:r>
              <w:rPr>
                <w:sz w:val="16"/>
              </w:rPr>
              <w:t>events per year</w:t>
            </w:r>
          </w:p>
        </w:tc>
        <w:tc>
          <w:tcPr>
            <w:tcW w:type="dxa" w:w="1576"/>
          </w:tcPr>
          <w:p>
            <w:pPr>
              <w:spacing w:after="0"/>
              <w:jc w:val="left"/>
            </w:pPr>
            <w:r>
              <w:rPr>
                <w:sz w:val="16"/>
              </w:rPr>
              <w:t>about 1 in 7 years</w:t>
            </w:r>
          </w:p>
        </w:tc>
        <w:tc>
          <w:tcPr>
            <w:tcW w:type="dxa" w:w="1037"/>
          </w:tcPr>
          <w:p>
            <w:pPr>
              <w:spacing w:after="0"/>
              <w:jc w:val="left"/>
            </w:pPr>
            <w:r>
              <w:rPr>
                <w:sz w:val="16"/>
              </w:rPr>
              <w:t>Likely</w:t>
            </w:r>
          </w:p>
        </w:tc>
        <w:tc>
          <w:tcPr>
            <w:tcW w:type="dxa" w:w="1758"/>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61"/>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58"/>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0.000869</w:t>
            </w:r>
          </w:p>
        </w:tc>
        <w:tc>
          <w:tcPr>
            <w:tcW w:type="dxa" w:w="144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0.0869%</w:t>
            </w:r>
          </w:p>
        </w:tc>
        <w:tc>
          <w:tcPr>
            <w:tcW w:type="dxa" w:w="1037"/>
          </w:tcPr>
          <w:p>
            <w:pPr>
              <w:spacing w:after="0"/>
              <w:jc w:val="left"/>
            </w:pPr>
          </w:p>
        </w:tc>
        <w:tc>
          <w:tcPr>
            <w:tcW w:type="dxa" w:w="1758"/>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6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4.21</w:t>
            </w:r>
          </w:p>
        </w:tc>
        <w:tc>
          <w:tcPr>
            <w:tcW w:type="dxa" w:w="1447"/>
          </w:tcPr>
          <w:p>
            <w:pPr>
              <w:spacing w:after="0"/>
              <w:jc w:val="left"/>
            </w:pPr>
            <w:r>
              <w:rPr>
                <w:sz w:val="16"/>
              </w:rPr>
              <w:t>event-days per year</w:t>
            </w:r>
          </w:p>
        </w:tc>
        <w:tc>
          <w:tcPr>
            <w:tcW w:type="dxa" w:w="1576"/>
          </w:tcPr>
          <w:p>
            <w:pPr>
              <w:spacing w:after="0"/>
              <w:jc w:val="left"/>
            </w:pPr>
            <w:r>
              <w:rPr>
                <w:sz w:val="16"/>
              </w:rPr>
              <w:t>about 4.21 days per year</w:t>
            </w:r>
          </w:p>
        </w:tc>
        <w:tc>
          <w:tcPr>
            <w:tcW w:type="dxa" w:w="1037"/>
          </w:tcPr>
          <w:p>
            <w:pPr>
              <w:spacing w:after="0"/>
              <w:jc w:val="left"/>
            </w:pPr>
            <w:r>
              <w:rPr>
                <w:sz w:val="16"/>
              </w:rPr>
              <w:t>Likely</w:t>
            </w:r>
          </w:p>
        </w:tc>
        <w:tc>
          <w:tcPr>
            <w:tcW w:type="dxa" w:w="1758"/>
          </w:tcPr>
          <w:p>
            <w:pPr>
              <w:spacing w:after="0"/>
              <w:jc w:val="left"/>
            </w:pPr>
            <w:r>
              <w:rPr>
                <w:sz w:val="16"/>
              </w:rPr>
              <w:t>event-days in 13 of 30 years, 1996 to 2025 (43.3%)</w:t>
            </w:r>
          </w:p>
        </w:tc>
        <w:tc>
          <w:tcPr>
            <w:tcW w:type="dxa" w:w="1520"/>
          </w:tcPr>
          <w:p>
            <w:pPr>
              <w:spacing w:after="0"/>
              <w:jc w:val="right"/>
            </w:pPr>
            <w:r>
              <w:rPr>
                <w:sz w:val="16"/>
              </w:rPr>
              <w:t>80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61"/>
          </w:tcPr>
          <w:p>
            <w:pPr>
              <w:spacing w:after="0"/>
              <w:jc w:val="left"/>
            </w:pPr>
            <w:r>
              <w:rPr>
                <w:sz w:val="16"/>
              </w:rPr>
              <w:t>NRI gives about 4.21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30</w:t>
            </w:r>
          </w:p>
        </w:tc>
        <w:tc>
          <w:tcPr>
            <w:tcW w:type="dxa" w:w="1476"/>
          </w:tcPr>
          <w:p>
            <w:pPr>
              <w:spacing w:after="0"/>
              <w:jc w:val="right"/>
            </w:pPr>
            <w:r>
              <w:rPr>
                <w:sz w:val="16"/>
              </w:rPr>
              <w:t>30</w:t>
            </w:r>
          </w:p>
        </w:tc>
        <w:tc>
          <w:tcPr>
            <w:tcW w:type="dxa" w:w="1476"/>
          </w:tcPr>
          <w:p>
            <w:pPr>
              <w:spacing w:after="0"/>
              <w:jc w:val="right"/>
            </w:pPr>
            <w:r>
              <w:rPr>
                <w:sz w:val="16"/>
              </w:rPr>
              <w:t>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29</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29</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29 of 29</w:t>
            </w:r>
          </w:p>
        </w:tc>
        <w:tc>
          <w:tcPr>
            <w:tcW w:type="dxa" w:w="852"/>
          </w:tcPr>
          <w:p>
            <w:pPr>
              <w:spacing w:after="0"/>
              <w:jc w:val="right"/>
            </w:pPr>
            <w:r>
              <w:rPr>
                <w:sz w:val="16"/>
              </w:rPr>
              <w:t>38.1</w:t>
            </w:r>
          </w:p>
        </w:tc>
        <w:tc>
          <w:tcPr>
            <w:tcW w:type="dxa" w:w="680"/>
          </w:tcPr>
          <w:p>
            <w:pPr>
              <w:spacing w:after="0"/>
              <w:jc w:val="right"/>
            </w:pPr>
            <w:r>
              <w:rPr>
                <w:sz w:val="16"/>
              </w:rPr>
              <w:t>65.2</w:t>
            </w:r>
          </w:p>
        </w:tc>
        <w:tc>
          <w:tcPr>
            <w:tcW w:type="dxa" w:w="648"/>
          </w:tcPr>
          <w:p>
            <w:pPr>
              <w:spacing w:after="0"/>
              <w:jc w:val="right"/>
            </w:pPr>
            <w:r>
              <w:rPr>
                <w:sz w:val="16"/>
              </w:rPr>
              <w:t>89.4</w:t>
            </w:r>
          </w:p>
        </w:tc>
        <w:tc>
          <w:tcPr>
            <w:tcW w:type="dxa" w:w="4140"/>
          </w:tcPr>
          <w:p>
            <w:pPr>
              <w:spacing w:after="0"/>
              <w:jc w:val="left"/>
            </w:pPr>
            <w:r>
              <w:rPr>
                <w:sz w:val="16"/>
              </w:rPr>
              <w:t>Relatively High 5, Relatively Moderate 22,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21 of 29</w:t>
            </w:r>
          </w:p>
        </w:tc>
        <w:tc>
          <w:tcPr>
            <w:tcW w:type="dxa" w:w="852"/>
          </w:tcPr>
          <w:p>
            <w:pPr>
              <w:spacing w:after="0"/>
              <w:jc w:val="right"/>
            </w:pPr>
            <w:r>
              <w:rPr>
                <w:sz w:val="16"/>
              </w:rPr>
              <w:t>66.9</w:t>
            </w:r>
          </w:p>
        </w:tc>
        <w:tc>
          <w:tcPr>
            <w:tcW w:type="dxa" w:w="680"/>
          </w:tcPr>
          <w:p>
            <w:pPr>
              <w:spacing w:after="0"/>
              <w:jc w:val="right"/>
            </w:pPr>
            <w:r>
              <w:rPr>
                <w:sz w:val="16"/>
              </w:rPr>
              <w:t>79.9</w:t>
            </w:r>
          </w:p>
        </w:tc>
        <w:tc>
          <w:tcPr>
            <w:tcW w:type="dxa" w:w="648"/>
          </w:tcPr>
          <w:p>
            <w:pPr>
              <w:spacing w:after="0"/>
              <w:jc w:val="right"/>
            </w:pPr>
            <w:r>
              <w:rPr>
                <w:sz w:val="16"/>
              </w:rPr>
              <w:t>89.2</w:t>
            </w:r>
          </w:p>
        </w:tc>
        <w:tc>
          <w:tcPr>
            <w:tcW w:type="dxa" w:w="4140"/>
          </w:tcPr>
          <w:p>
            <w:pPr>
              <w:spacing w:after="0"/>
              <w:jc w:val="left"/>
            </w:pPr>
            <w:r>
              <w:rPr>
                <w:sz w:val="16"/>
              </w:rPr>
              <w:t>Relatively Low 11, Very Low 10, No Rating 8</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29 of 29</w:t>
            </w:r>
          </w:p>
        </w:tc>
        <w:tc>
          <w:tcPr>
            <w:tcW w:type="dxa" w:w="852"/>
          </w:tcPr>
          <w:p>
            <w:pPr>
              <w:spacing w:after="0"/>
              <w:jc w:val="right"/>
            </w:pPr>
            <w:r>
              <w:rPr>
                <w:sz w:val="16"/>
              </w:rPr>
              <w:t>9.1</w:t>
            </w:r>
          </w:p>
        </w:tc>
        <w:tc>
          <w:tcPr>
            <w:tcW w:type="dxa" w:w="680"/>
          </w:tcPr>
          <w:p>
            <w:pPr>
              <w:spacing w:after="0"/>
              <w:jc w:val="right"/>
            </w:pPr>
            <w:r>
              <w:rPr>
                <w:sz w:val="16"/>
              </w:rPr>
              <w:t>20.3</w:t>
            </w:r>
          </w:p>
        </w:tc>
        <w:tc>
          <w:tcPr>
            <w:tcW w:type="dxa" w:w="648"/>
          </w:tcPr>
          <w:p>
            <w:pPr>
              <w:spacing w:after="0"/>
              <w:jc w:val="right"/>
            </w:pPr>
            <w:r>
              <w:rPr>
                <w:sz w:val="16"/>
              </w:rPr>
              <w:t>44.5</w:t>
            </w:r>
          </w:p>
        </w:tc>
        <w:tc>
          <w:tcPr>
            <w:tcW w:type="dxa" w:w="4140"/>
          </w:tcPr>
          <w:p>
            <w:pPr>
              <w:spacing w:after="0"/>
              <w:jc w:val="left"/>
            </w:pPr>
            <w:r>
              <w:rPr>
                <w:sz w:val="16"/>
              </w:rPr>
              <w:t>Relatively Low 2, Very Low 27</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29 of 29</w:t>
            </w:r>
          </w:p>
        </w:tc>
        <w:tc>
          <w:tcPr>
            <w:tcW w:type="dxa" w:w="852"/>
          </w:tcPr>
          <w:p>
            <w:pPr>
              <w:spacing w:after="0"/>
              <w:jc w:val="right"/>
            </w:pPr>
            <w:r>
              <w:rPr>
                <w:sz w:val="16"/>
              </w:rPr>
              <w:t>71.9</w:t>
            </w:r>
          </w:p>
        </w:tc>
        <w:tc>
          <w:tcPr>
            <w:tcW w:type="dxa" w:w="680"/>
          </w:tcPr>
          <w:p>
            <w:pPr>
              <w:spacing w:after="0"/>
              <w:jc w:val="right"/>
            </w:pPr>
            <w:r>
              <w:rPr>
                <w:sz w:val="16"/>
              </w:rPr>
              <w:t>87.4</w:t>
            </w:r>
          </w:p>
        </w:tc>
        <w:tc>
          <w:tcPr>
            <w:tcW w:type="dxa" w:w="648"/>
          </w:tcPr>
          <w:p>
            <w:pPr>
              <w:spacing w:after="0"/>
              <w:jc w:val="right"/>
            </w:pPr>
            <w:r>
              <w:rPr>
                <w:sz w:val="16"/>
              </w:rPr>
              <w:t>97.7</w:t>
            </w:r>
          </w:p>
        </w:tc>
        <w:tc>
          <w:tcPr>
            <w:tcW w:type="dxa" w:w="4140"/>
          </w:tcPr>
          <w:p>
            <w:pPr>
              <w:spacing w:after="0"/>
              <w:jc w:val="left"/>
            </w:pPr>
            <w:r>
              <w:rPr>
                <w:sz w:val="16"/>
              </w:rPr>
              <w:t>Relatively High 12, Relatively Moderate 17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29 of 29</w:t>
            </w:r>
          </w:p>
        </w:tc>
        <w:tc>
          <w:tcPr>
            <w:tcW w:type="dxa" w:w="852"/>
          </w:tcPr>
          <w:p>
            <w:pPr>
              <w:spacing w:after="0"/>
              <w:jc w:val="right"/>
            </w:pPr>
            <w:r>
              <w:rPr>
                <w:sz w:val="16"/>
              </w:rPr>
              <w:t>47.9</w:t>
            </w:r>
          </w:p>
        </w:tc>
        <w:tc>
          <w:tcPr>
            <w:tcW w:type="dxa" w:w="680"/>
          </w:tcPr>
          <w:p>
            <w:pPr>
              <w:spacing w:after="0"/>
              <w:jc w:val="right"/>
            </w:pPr>
            <w:r>
              <w:rPr>
                <w:sz w:val="16"/>
              </w:rPr>
              <w:t>81.3</w:t>
            </w:r>
          </w:p>
        </w:tc>
        <w:tc>
          <w:tcPr>
            <w:tcW w:type="dxa" w:w="648"/>
          </w:tcPr>
          <w:p>
            <w:pPr>
              <w:spacing w:after="0"/>
              <w:jc w:val="right"/>
            </w:pPr>
            <w:r>
              <w:rPr>
                <w:sz w:val="16"/>
              </w:rPr>
              <w:t>95.5</w:t>
            </w:r>
          </w:p>
        </w:tc>
        <w:tc>
          <w:tcPr>
            <w:tcW w:type="dxa" w:w="4140"/>
          </w:tcPr>
          <w:p>
            <w:pPr>
              <w:spacing w:after="0"/>
              <w:jc w:val="left"/>
            </w:pPr>
            <w:r>
              <w:rPr>
                <w:sz w:val="16"/>
              </w:rPr>
              <w:t>Relatively High 10, Relatively Moderate 18, Relatively Low 1</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29 of 29</w:t>
            </w:r>
          </w:p>
        </w:tc>
        <w:tc>
          <w:tcPr>
            <w:tcW w:type="dxa" w:w="852"/>
          </w:tcPr>
          <w:p>
            <w:pPr>
              <w:spacing w:after="0"/>
              <w:jc w:val="right"/>
            </w:pPr>
            <w:r>
              <w:rPr>
                <w:sz w:val="16"/>
              </w:rPr>
              <w:t>24.5</w:t>
            </w:r>
          </w:p>
        </w:tc>
        <w:tc>
          <w:tcPr>
            <w:tcW w:type="dxa" w:w="680"/>
          </w:tcPr>
          <w:p>
            <w:pPr>
              <w:spacing w:after="0"/>
              <w:jc w:val="right"/>
            </w:pPr>
            <w:r>
              <w:rPr>
                <w:sz w:val="16"/>
              </w:rPr>
              <w:t>30.9</w:t>
            </w:r>
          </w:p>
        </w:tc>
        <w:tc>
          <w:tcPr>
            <w:tcW w:type="dxa" w:w="648"/>
          </w:tcPr>
          <w:p>
            <w:pPr>
              <w:spacing w:after="0"/>
              <w:jc w:val="right"/>
            </w:pPr>
            <w:r>
              <w:rPr>
                <w:sz w:val="16"/>
              </w:rPr>
              <w:t>40.5</w:t>
            </w:r>
          </w:p>
        </w:tc>
        <w:tc>
          <w:tcPr>
            <w:tcW w:type="dxa" w:w="4140"/>
          </w:tcPr>
          <w:p>
            <w:pPr>
              <w:spacing w:after="0"/>
              <w:jc w:val="left"/>
            </w:pPr>
            <w:r>
              <w:rPr>
                <w:sz w:val="16"/>
              </w:rPr>
              <w:t>Very Low 29</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29 of 29</w:t>
            </w:r>
          </w:p>
        </w:tc>
        <w:tc>
          <w:tcPr>
            <w:tcW w:type="dxa" w:w="852"/>
          </w:tcPr>
          <w:p>
            <w:pPr>
              <w:spacing w:after="0"/>
              <w:jc w:val="right"/>
            </w:pPr>
            <w:r>
              <w:rPr>
                <w:sz w:val="16"/>
              </w:rPr>
              <w:t>15.0</w:t>
            </w:r>
          </w:p>
        </w:tc>
        <w:tc>
          <w:tcPr>
            <w:tcW w:type="dxa" w:w="680"/>
          </w:tcPr>
          <w:p>
            <w:pPr>
              <w:spacing w:after="0"/>
              <w:jc w:val="right"/>
            </w:pPr>
            <w:r>
              <w:rPr>
                <w:sz w:val="16"/>
              </w:rPr>
              <w:t>38.8</w:t>
            </w:r>
          </w:p>
        </w:tc>
        <w:tc>
          <w:tcPr>
            <w:tcW w:type="dxa" w:w="648"/>
          </w:tcPr>
          <w:p>
            <w:pPr>
              <w:spacing w:after="0"/>
              <w:jc w:val="right"/>
            </w:pPr>
            <w:r>
              <w:rPr>
                <w:sz w:val="16"/>
              </w:rPr>
              <w:t>72.9</w:t>
            </w:r>
          </w:p>
        </w:tc>
        <w:tc>
          <w:tcPr>
            <w:tcW w:type="dxa" w:w="4140"/>
          </w:tcPr>
          <w:p>
            <w:pPr>
              <w:spacing w:after="0"/>
              <w:jc w:val="left"/>
            </w:pPr>
            <w:r>
              <w:rPr>
                <w:sz w:val="16"/>
              </w:rPr>
              <w:t>Relatively Moderate 2, Relatively Low 23, Very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29 of 29</w:t>
            </w:r>
          </w:p>
        </w:tc>
        <w:tc>
          <w:tcPr>
            <w:tcW w:type="dxa" w:w="852"/>
          </w:tcPr>
          <w:p>
            <w:pPr>
              <w:spacing w:after="0"/>
              <w:jc w:val="right"/>
            </w:pPr>
            <w:r>
              <w:rPr>
                <w:sz w:val="16"/>
              </w:rPr>
              <w:t>2.9</w:t>
            </w:r>
          </w:p>
        </w:tc>
        <w:tc>
          <w:tcPr>
            <w:tcW w:type="dxa" w:w="680"/>
          </w:tcPr>
          <w:p>
            <w:pPr>
              <w:spacing w:after="0"/>
              <w:jc w:val="right"/>
            </w:pPr>
            <w:r>
              <w:rPr>
                <w:sz w:val="16"/>
              </w:rPr>
              <w:t>18.8</w:t>
            </w:r>
          </w:p>
        </w:tc>
        <w:tc>
          <w:tcPr>
            <w:tcW w:type="dxa" w:w="648"/>
          </w:tcPr>
          <w:p>
            <w:pPr>
              <w:spacing w:after="0"/>
              <w:jc w:val="right"/>
            </w:pPr>
            <w:r>
              <w:rPr>
                <w:sz w:val="16"/>
              </w:rPr>
              <w:t>84.6</w:t>
            </w:r>
          </w:p>
        </w:tc>
        <w:tc>
          <w:tcPr>
            <w:tcW w:type="dxa" w:w="4140"/>
          </w:tcPr>
          <w:p>
            <w:pPr>
              <w:spacing w:after="0"/>
              <w:jc w:val="left"/>
            </w:pPr>
            <w:r>
              <w:rPr>
                <w:sz w:val="16"/>
              </w:rPr>
              <w:t>Relatively High 1, Relatively Moderate 4, Relatively Low 13, Very Low 11</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29 of 29</w:t>
            </w:r>
          </w:p>
        </w:tc>
        <w:tc>
          <w:tcPr>
            <w:tcW w:type="dxa" w:w="852"/>
          </w:tcPr>
          <w:p>
            <w:pPr>
              <w:spacing w:after="0"/>
              <w:jc w:val="right"/>
            </w:pPr>
            <w:r>
              <w:rPr>
                <w:sz w:val="16"/>
              </w:rPr>
              <w:t>12.1</w:t>
            </w:r>
          </w:p>
        </w:tc>
        <w:tc>
          <w:tcPr>
            <w:tcW w:type="dxa" w:w="680"/>
          </w:tcPr>
          <w:p>
            <w:pPr>
              <w:spacing w:after="0"/>
              <w:jc w:val="right"/>
            </w:pPr>
            <w:r>
              <w:rPr>
                <w:sz w:val="16"/>
              </w:rPr>
              <w:t>33.2</w:t>
            </w:r>
          </w:p>
        </w:tc>
        <w:tc>
          <w:tcPr>
            <w:tcW w:type="dxa" w:w="648"/>
          </w:tcPr>
          <w:p>
            <w:pPr>
              <w:spacing w:after="0"/>
              <w:jc w:val="right"/>
            </w:pPr>
            <w:r>
              <w:rPr>
                <w:sz w:val="16"/>
              </w:rPr>
              <w:t>71.8</w:t>
            </w:r>
          </w:p>
        </w:tc>
        <w:tc>
          <w:tcPr>
            <w:tcW w:type="dxa" w:w="4140"/>
          </w:tcPr>
          <w:p>
            <w:pPr>
              <w:spacing w:after="0"/>
              <w:jc w:val="left"/>
            </w:pPr>
            <w:r>
              <w:rPr>
                <w:sz w:val="16"/>
              </w:rPr>
              <w:t>Very Low 29</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29 of 29</w:t>
            </w:r>
          </w:p>
        </w:tc>
        <w:tc>
          <w:tcPr>
            <w:tcW w:type="dxa" w:w="852"/>
          </w:tcPr>
          <w:p>
            <w:pPr>
              <w:spacing w:after="0"/>
              <w:jc w:val="right"/>
            </w:pPr>
            <w:r>
              <w:rPr>
                <w:sz w:val="16"/>
              </w:rPr>
              <w:t>11.4</w:t>
            </w:r>
          </w:p>
        </w:tc>
        <w:tc>
          <w:tcPr>
            <w:tcW w:type="dxa" w:w="680"/>
          </w:tcPr>
          <w:p>
            <w:pPr>
              <w:spacing w:after="0"/>
              <w:jc w:val="right"/>
            </w:pPr>
            <w:r>
              <w:rPr>
                <w:sz w:val="16"/>
              </w:rPr>
              <w:t>28.6</w:t>
            </w:r>
          </w:p>
        </w:tc>
        <w:tc>
          <w:tcPr>
            <w:tcW w:type="dxa" w:w="648"/>
          </w:tcPr>
          <w:p>
            <w:pPr>
              <w:spacing w:after="0"/>
              <w:jc w:val="right"/>
            </w:pPr>
            <w:r>
              <w:rPr>
                <w:sz w:val="16"/>
              </w:rPr>
              <w:t>62.8</w:t>
            </w:r>
          </w:p>
        </w:tc>
        <w:tc>
          <w:tcPr>
            <w:tcW w:type="dxa" w:w="4140"/>
          </w:tcPr>
          <w:p>
            <w:pPr>
              <w:spacing w:after="0"/>
              <w:jc w:val="left"/>
            </w:pPr>
            <w:r>
              <w:rPr>
                <w:sz w:val="16"/>
              </w:rPr>
              <w:t>Relatively Moderate 3, Relatively Low 24, Very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29 of 29</w:t>
            </w:r>
          </w:p>
        </w:tc>
        <w:tc>
          <w:tcPr>
            <w:tcW w:type="dxa" w:w="852"/>
          </w:tcPr>
          <w:p>
            <w:pPr>
              <w:spacing w:after="0"/>
              <w:jc w:val="right"/>
            </w:pPr>
            <w:r>
              <w:rPr>
                <w:sz w:val="16"/>
              </w:rPr>
              <w:t>42.1</w:t>
            </w:r>
          </w:p>
        </w:tc>
        <w:tc>
          <w:tcPr>
            <w:tcW w:type="dxa" w:w="680"/>
          </w:tcPr>
          <w:p>
            <w:pPr>
              <w:spacing w:after="0"/>
              <w:jc w:val="right"/>
            </w:pPr>
            <w:r>
              <w:rPr>
                <w:sz w:val="16"/>
              </w:rPr>
              <w:t>72.2</w:t>
            </w:r>
          </w:p>
        </w:tc>
        <w:tc>
          <w:tcPr>
            <w:tcW w:type="dxa" w:w="648"/>
          </w:tcPr>
          <w:p>
            <w:pPr>
              <w:spacing w:after="0"/>
              <w:jc w:val="right"/>
            </w:pPr>
            <w:r>
              <w:rPr>
                <w:sz w:val="16"/>
              </w:rPr>
              <w:t>93.3</w:t>
            </w:r>
          </w:p>
        </w:tc>
        <w:tc>
          <w:tcPr>
            <w:tcW w:type="dxa" w:w="4140"/>
          </w:tcPr>
          <w:p>
            <w:pPr>
              <w:spacing w:after="0"/>
              <w:jc w:val="left"/>
            </w:pPr>
            <w:r>
              <w:rPr>
                <w:sz w:val="16"/>
              </w:rPr>
              <w:t>Relatively High 7, Relatively Moderate 20, Relatively Low 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29 of 29</w:t>
            </w:r>
          </w:p>
        </w:tc>
        <w:tc>
          <w:tcPr>
            <w:tcW w:type="dxa" w:w="852"/>
          </w:tcPr>
          <w:p>
            <w:pPr>
              <w:spacing w:after="0"/>
              <w:jc w:val="right"/>
            </w:pPr>
            <w:r>
              <w:rPr>
                <w:sz w:val="16"/>
              </w:rPr>
              <w:t>62.1</w:t>
            </w:r>
          </w:p>
        </w:tc>
        <w:tc>
          <w:tcPr>
            <w:tcW w:type="dxa" w:w="680"/>
          </w:tcPr>
          <w:p>
            <w:pPr>
              <w:spacing w:after="0"/>
              <w:jc w:val="right"/>
            </w:pPr>
            <w:r>
              <w:rPr>
                <w:sz w:val="16"/>
              </w:rPr>
              <w:t>88.4</w:t>
            </w:r>
          </w:p>
        </w:tc>
        <w:tc>
          <w:tcPr>
            <w:tcW w:type="dxa" w:w="648"/>
          </w:tcPr>
          <w:p>
            <w:pPr>
              <w:spacing w:after="0"/>
              <w:jc w:val="right"/>
            </w:pPr>
            <w:r>
              <w:rPr>
                <w:sz w:val="16"/>
              </w:rPr>
              <w:t>99.6</w:t>
            </w:r>
          </w:p>
        </w:tc>
        <w:tc>
          <w:tcPr>
            <w:tcW w:type="dxa" w:w="4140"/>
          </w:tcPr>
          <w:p>
            <w:pPr>
              <w:spacing w:after="0"/>
              <w:jc w:val="left"/>
            </w:pPr>
            <w:r>
              <w:rPr>
                <w:sz w:val="16"/>
              </w:rPr>
              <w:t>Very High 8, Relatively High 19, Relatively Moderate 2</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29</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29</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29</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29 of 29</w:t>
            </w:r>
          </w:p>
        </w:tc>
        <w:tc>
          <w:tcPr>
            <w:tcW w:type="dxa" w:w="852"/>
          </w:tcPr>
          <w:p>
            <w:pPr>
              <w:spacing w:after="0"/>
              <w:jc w:val="right"/>
            </w:pPr>
            <w:r>
              <w:rPr>
                <w:sz w:val="16"/>
              </w:rPr>
              <w:t>27.3</w:t>
            </w:r>
          </w:p>
        </w:tc>
        <w:tc>
          <w:tcPr>
            <w:tcW w:type="dxa" w:w="680"/>
          </w:tcPr>
          <w:p>
            <w:pPr>
              <w:spacing w:after="0"/>
              <w:jc w:val="right"/>
            </w:pPr>
            <w:r>
              <w:rPr>
                <w:sz w:val="16"/>
              </w:rPr>
              <w:t>77.1</w:t>
            </w:r>
          </w:p>
        </w:tc>
        <w:tc>
          <w:tcPr>
            <w:tcW w:type="dxa" w:w="648"/>
          </w:tcPr>
          <w:p>
            <w:pPr>
              <w:spacing w:after="0"/>
              <w:jc w:val="right"/>
            </w:pPr>
            <w:r>
              <w:rPr>
                <w:sz w:val="16"/>
              </w:rPr>
              <w:t>87.7</w:t>
            </w:r>
          </w:p>
        </w:tc>
        <w:tc>
          <w:tcPr>
            <w:tcW w:type="dxa" w:w="4140"/>
          </w:tcPr>
          <w:p>
            <w:pPr>
              <w:spacing w:after="0"/>
              <w:jc w:val="left"/>
            </w:pPr>
            <w:r>
              <w:rPr>
                <w:sz w:val="16"/>
              </w:rPr>
              <w:t>Relatively Low 18, Very Low 11</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29 of 29</w:t>
            </w:r>
          </w:p>
        </w:tc>
        <w:tc>
          <w:tcPr>
            <w:tcW w:type="dxa" w:w="852"/>
          </w:tcPr>
          <w:p>
            <w:pPr>
              <w:spacing w:after="0"/>
              <w:jc w:val="right"/>
            </w:pPr>
            <w:r>
              <w:rPr>
                <w:sz w:val="16"/>
              </w:rPr>
              <w:t>21.6</w:t>
            </w:r>
          </w:p>
        </w:tc>
        <w:tc>
          <w:tcPr>
            <w:tcW w:type="dxa" w:w="680"/>
          </w:tcPr>
          <w:p>
            <w:pPr>
              <w:spacing w:after="0"/>
              <w:jc w:val="right"/>
            </w:pPr>
            <w:r>
              <w:rPr>
                <w:sz w:val="16"/>
              </w:rPr>
              <w:t>32.5</w:t>
            </w:r>
          </w:p>
        </w:tc>
        <w:tc>
          <w:tcPr>
            <w:tcW w:type="dxa" w:w="648"/>
          </w:tcPr>
          <w:p>
            <w:pPr>
              <w:spacing w:after="0"/>
              <w:jc w:val="right"/>
            </w:pPr>
            <w:r>
              <w:rPr>
                <w:sz w:val="16"/>
              </w:rPr>
              <w:t>60.0</w:t>
            </w:r>
          </w:p>
        </w:tc>
        <w:tc>
          <w:tcPr>
            <w:tcW w:type="dxa" w:w="4140"/>
          </w:tcPr>
          <w:p>
            <w:pPr>
              <w:spacing w:after="0"/>
              <w:jc w:val="left"/>
            </w:pPr>
            <w:r>
              <w:rPr>
                <w:sz w:val="16"/>
              </w:rPr>
              <w:t>Relatively Moderate 5, Relatively Low 24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62"/>
        <w:gridCol w:w="680"/>
        <w:gridCol w:w="2394"/>
        <w:gridCol w:w="2062"/>
        <w:gridCol w:w="1465"/>
        <w:gridCol w:w="1876"/>
        <w:gridCol w:w="3973"/>
      </w:tblGrid>
      <w:tr>
        <w:trPr>
          <w:cantSplit/>
          <w:tblHeader/>
        </w:trPr>
        <w:tc>
          <w:tcPr>
            <w:tcW w:type="dxa" w:w="1662"/>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2394"/>
            <w:shd w:val="clear" w:color="auto" w:fill="E8E8E8"/>
          </w:tcPr>
          <w:p>
            <w:pPr>
              <w:spacing w:after="0"/>
              <w:jc w:val="left"/>
            </w:pPr>
            <w:r>
              <w:rPr>
                <w:b/>
                <w:sz w:val="16"/>
              </w:rPr>
              <w:t>Plan status</w:t>
            </w:r>
          </w:p>
        </w:tc>
        <w:tc>
          <w:tcPr>
            <w:tcW w:type="dxa" w:w="20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7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73"/>
            <w:shd w:val="clear" w:color="auto" w:fill="E8E8E8"/>
          </w:tcPr>
          <w:p>
            <w:pPr>
              <w:spacing w:after="0"/>
              <w:jc w:val="left"/>
            </w:pPr>
            <w:r>
              <w:rPr>
                <w:b/>
                <w:sz w:val="16"/>
              </w:rPr>
              <w:t>Notes</w:t>
            </w:r>
          </w:p>
        </w:tc>
      </w:tr>
      <w:tr>
        <w:trPr>
          <w:cantSplit/>
        </w:trPr>
        <w:tc>
          <w:tcPr>
            <w:tcW w:type="dxa" w:w="1662"/>
          </w:tcPr>
          <w:p>
            <w:pPr>
              <w:spacing w:after="0"/>
              <w:jc w:val="left"/>
            </w:pPr>
            <w:r>
              <w:rPr>
                <w:sz w:val="16"/>
              </w:rPr>
              <w:t>Rockwall County</w:t>
            </w:r>
          </w:p>
        </w:tc>
        <w:tc>
          <w:tcPr>
            <w:tcW w:type="dxa" w:w="680"/>
          </w:tcPr>
          <w:p>
            <w:pPr>
              <w:spacing w:after="0"/>
              <w:jc w:val="left"/>
            </w:pPr>
            <w:r>
              <w:rPr>
                <w:sz w:val="16"/>
              </w:rPr>
              <w:t>County</w:t>
            </w:r>
          </w:p>
        </w:tc>
        <w:tc>
          <w:tcPr>
            <w:tcW w:type="dxa" w:w="2394"/>
          </w:tcPr>
          <w:p>
            <w:pPr>
              <w:spacing w:after="0"/>
              <w:jc w:val="left"/>
            </w:pPr>
            <w:r>
              <w:rPr>
                <w:sz w:val="16"/>
              </w:rPr>
              <w:t>No approved plan on record</w:t>
            </w:r>
          </w:p>
        </w:tc>
        <w:tc>
          <w:tcPr>
            <w:tcW w:type="dxa" w:w="2062"/>
          </w:tcPr>
          <w:p>
            <w:pPr>
              <w:spacing w:after="0"/>
              <w:jc w:val="right"/>
            </w:pPr>
            <w:r>
              <w:rPr>
                <w:sz w:val="16"/>
              </w:rPr>
              <w:t>FMA RL 0, SRL 0; any 1</w:t>
            </w:r>
          </w:p>
        </w:tc>
        <w:tc>
          <w:tcPr>
            <w:tcW w:type="dxa" w:w="1465"/>
          </w:tcPr>
          <w:p>
            <w:pPr>
              <w:spacing w:after="0"/>
              <w:jc w:val="right"/>
            </w:pPr>
            <w:r>
              <w:rPr>
                <w:sz w:val="16"/>
              </w:rPr>
              <w:t>$57,785.31</w:t>
            </w:r>
          </w:p>
        </w:tc>
        <w:tc>
          <w:tcPr>
            <w:tcW w:type="dxa" w:w="1876"/>
          </w:tcPr>
          <w:p>
            <w:pPr>
              <w:spacing w:after="0"/>
              <w:jc w:val="right"/>
            </w:pPr>
            <w:r>
              <w:rPr>
                <w:sz w:val="16"/>
              </w:rPr>
              <w:t>0; no approved plan</w:t>
            </w:r>
          </w:p>
        </w:tc>
        <w:tc>
          <w:tcPr>
            <w:tcW w:type="dxa" w:w="3973"/>
          </w:tcPr>
          <w:p>
            <w:pPr>
              <w:spacing w:after="0"/>
              <w:jc w:val="left"/>
            </w:pPr>
            <w:r>
              <w:rPr>
                <w:sz w:val="16"/>
              </w:rPr>
              <w:t>Includes $34,760 for declarations not counted as hazard incidents (EM-3216-TX).</w:t>
            </w:r>
          </w:p>
        </w:tc>
      </w:tr>
      <w:tr>
        <w:trPr>
          <w:cantSplit/>
        </w:trPr>
        <w:tc>
          <w:tcPr>
            <w:tcW w:type="dxa" w:w="1662"/>
          </w:tcPr>
          <w:p>
            <w:pPr>
              <w:spacing w:after="0"/>
              <w:jc w:val="left"/>
            </w:pPr>
            <w:r>
              <w:rPr>
                <w:sz w:val="16"/>
              </w:rPr>
              <w:t>Dallas city</w:t>
            </w:r>
          </w:p>
        </w:tc>
        <w:tc>
          <w:tcPr>
            <w:tcW w:type="dxa" w:w="680"/>
          </w:tcPr>
          <w:p>
            <w:pPr>
              <w:spacing w:after="0"/>
              <w:jc w:val="left"/>
            </w:pPr>
            <w:r>
              <w:rPr>
                <w:sz w:val="16"/>
              </w:rPr>
              <w:t>City</w:t>
            </w:r>
          </w:p>
        </w:tc>
        <w:tc>
          <w:tcPr>
            <w:tcW w:type="dxa" w:w="2394"/>
          </w:tcPr>
          <w:p>
            <w:pPr>
              <w:spacing w:after="0"/>
              <w:jc w:val="left"/>
            </w:pPr>
            <w:r>
              <w:rPr>
                <w:sz w:val="16"/>
              </w:rPr>
              <w:t>Approved, expires 2029-09-04</w:t>
            </w:r>
          </w:p>
        </w:tc>
        <w:tc>
          <w:tcPr>
            <w:tcW w:type="dxa" w:w="2062"/>
          </w:tcPr>
          <w:p>
            <w:pPr>
              <w:spacing w:after="0"/>
              <w:jc w:val="right"/>
            </w:pPr>
            <w:r>
              <w:rPr>
                <w:sz w:val="16"/>
              </w:rPr>
              <w:t>FMA RL 9, SRL 20; any 97</w:t>
            </w:r>
          </w:p>
        </w:tc>
        <w:tc>
          <w:tcPr>
            <w:tcW w:type="dxa" w:w="1465"/>
          </w:tcPr>
          <w:p>
            <w:pPr>
              <w:spacing w:after="0"/>
              <w:jc w:val="right"/>
            </w:pPr>
            <w:r>
              <w:rPr>
                <w:sz w:val="16"/>
              </w:rPr>
              <w:t>none found</w:t>
            </w:r>
          </w:p>
        </w:tc>
        <w:tc>
          <w:tcPr>
            <w:tcW w:type="dxa" w:w="1876"/>
          </w:tcPr>
          <w:p>
            <w:pPr>
              <w:spacing w:after="0"/>
              <w:jc w:val="right"/>
            </w:pPr>
            <w:r>
              <w:rPr>
                <w:sz w:val="16"/>
              </w:rPr>
              <w:t>0; 0</w:t>
            </w:r>
          </w:p>
        </w:tc>
        <w:tc>
          <w:tcPr>
            <w:tcW w:type="dxa" w:w="3973"/>
          </w:tcPr>
          <w:p>
            <w:pPr>
              <w:spacing w:after="0"/>
              <w:jc w:val="left"/>
            </w:pPr>
            <w:r>
              <w:rPr>
                <w:sz w:val="16"/>
              </w:rPr>
              <w:t>Whole community, including the part in Collin County and Dallas County; none of its repeat-flood properties are in this county.</w:t>
            </w:r>
          </w:p>
        </w:tc>
      </w:tr>
      <w:tr>
        <w:trPr>
          <w:cantSplit/>
        </w:trPr>
        <w:tc>
          <w:tcPr>
            <w:tcW w:type="dxa" w:w="1662"/>
          </w:tcPr>
          <w:p>
            <w:pPr>
              <w:spacing w:after="0"/>
              <w:jc w:val="left"/>
            </w:pPr>
            <w:r>
              <w:rPr>
                <w:sz w:val="16"/>
              </w:rPr>
              <w:t>Fate city</w:t>
            </w:r>
          </w:p>
        </w:tc>
        <w:tc>
          <w:tcPr>
            <w:tcW w:type="dxa" w:w="680"/>
          </w:tcPr>
          <w:p>
            <w:pPr>
              <w:spacing w:after="0"/>
              <w:jc w:val="left"/>
            </w:pPr>
            <w:r>
              <w:rPr>
                <w:sz w:val="16"/>
              </w:rPr>
              <w:t>City</w:t>
            </w:r>
          </w:p>
        </w:tc>
        <w:tc>
          <w:tcPr>
            <w:tcW w:type="dxa" w:w="2394"/>
          </w:tcPr>
          <w:p>
            <w:pPr>
              <w:spacing w:after="0"/>
              <w:jc w:val="left"/>
            </w:pPr>
            <w:r>
              <w:rPr>
                <w:sz w:val="16"/>
              </w:rPr>
              <w:t>No approved plan on record</w:t>
            </w:r>
          </w:p>
        </w:tc>
        <w:tc>
          <w:tcPr>
            <w:tcW w:type="dxa" w:w="2062"/>
          </w:tcPr>
          <w:p>
            <w:pPr>
              <w:spacing w:after="0"/>
              <w:jc w:val="right"/>
            </w:pPr>
            <w:r>
              <w:rPr>
                <w:sz w:val="16"/>
              </w:rPr>
              <w:t>FMA RL 0, SRL 0; any 0</w:t>
            </w:r>
          </w:p>
        </w:tc>
        <w:tc>
          <w:tcPr>
            <w:tcW w:type="dxa" w:w="1465"/>
          </w:tcPr>
          <w:p>
            <w:pPr>
              <w:spacing w:after="0"/>
              <w:jc w:val="right"/>
            </w:pPr>
            <w:r>
              <w:rPr>
                <w:sz w:val="16"/>
              </w:rPr>
              <w:t>$13,076.70</w:t>
            </w:r>
          </w:p>
        </w:tc>
        <w:tc>
          <w:tcPr>
            <w:tcW w:type="dxa" w:w="1876"/>
          </w:tcPr>
          <w:p>
            <w:pPr>
              <w:spacing w:after="0"/>
              <w:jc w:val="right"/>
            </w:pPr>
            <w:r>
              <w:rPr>
                <w:sz w:val="16"/>
              </w:rPr>
              <w:t>13; no approved plan</w:t>
            </w:r>
          </w:p>
        </w:tc>
        <w:tc>
          <w:tcPr>
            <w:tcW w:type="dxa" w:w="3973"/>
          </w:tcPr>
          <w:p>
            <w:pPr>
              <w:spacing w:after="0"/>
              <w:jc w:val="left"/>
            </w:pPr>
          </w:p>
        </w:tc>
      </w:tr>
      <w:tr>
        <w:trPr>
          <w:cantSplit/>
        </w:trPr>
        <w:tc>
          <w:tcPr>
            <w:tcW w:type="dxa" w:w="1662"/>
          </w:tcPr>
          <w:p>
            <w:pPr>
              <w:spacing w:after="0"/>
              <w:jc w:val="left"/>
            </w:pPr>
            <w:r>
              <w:rPr>
                <w:sz w:val="16"/>
              </w:rPr>
              <w:t>Heath city</w:t>
            </w:r>
          </w:p>
        </w:tc>
        <w:tc>
          <w:tcPr>
            <w:tcW w:type="dxa" w:w="680"/>
          </w:tcPr>
          <w:p>
            <w:pPr>
              <w:spacing w:after="0"/>
              <w:jc w:val="left"/>
            </w:pPr>
            <w:r>
              <w:rPr>
                <w:sz w:val="16"/>
              </w:rPr>
              <w:t>City</w:t>
            </w:r>
          </w:p>
        </w:tc>
        <w:tc>
          <w:tcPr>
            <w:tcW w:type="dxa" w:w="2394"/>
          </w:tcPr>
          <w:p>
            <w:pPr>
              <w:spacing w:after="0"/>
              <w:jc w:val="left"/>
            </w:pPr>
            <w:r>
              <w:rPr>
                <w:sz w:val="16"/>
              </w:rPr>
              <w:t>No approved plan on record</w:t>
            </w:r>
          </w:p>
        </w:tc>
        <w:tc>
          <w:tcPr>
            <w:tcW w:type="dxa" w:w="2062"/>
          </w:tcPr>
          <w:p>
            <w:pPr>
              <w:spacing w:after="0"/>
              <w:jc w:val="right"/>
            </w:pPr>
            <w:r>
              <w:rPr>
                <w:sz w:val="16"/>
              </w:rPr>
              <w:t>FMA RL 0, SRL 0; any 2</w:t>
            </w:r>
          </w:p>
        </w:tc>
        <w:tc>
          <w:tcPr>
            <w:tcW w:type="dxa" w:w="1465"/>
          </w:tcPr>
          <w:p>
            <w:pPr>
              <w:spacing w:after="0"/>
              <w:jc w:val="right"/>
            </w:pPr>
            <w:r>
              <w:rPr>
                <w:sz w:val="16"/>
              </w:rPr>
              <w:t>$75,394.71</w:t>
            </w:r>
          </w:p>
        </w:tc>
        <w:tc>
          <w:tcPr>
            <w:tcW w:type="dxa" w:w="1876"/>
          </w:tcPr>
          <w:p>
            <w:pPr>
              <w:spacing w:after="0"/>
              <w:jc w:val="right"/>
            </w:pPr>
            <w:r>
              <w:rPr>
                <w:sz w:val="16"/>
              </w:rPr>
              <w:t>17; no approved plan</w:t>
            </w:r>
          </w:p>
        </w:tc>
        <w:tc>
          <w:tcPr>
            <w:tcW w:type="dxa" w:w="3973"/>
          </w:tcPr>
          <w:p>
            <w:pPr>
              <w:spacing w:after="0"/>
              <w:jc w:val="left"/>
            </w:pPr>
          </w:p>
        </w:tc>
      </w:tr>
      <w:tr>
        <w:trPr>
          <w:cantSplit/>
        </w:trPr>
        <w:tc>
          <w:tcPr>
            <w:tcW w:type="dxa" w:w="1662"/>
          </w:tcPr>
          <w:p>
            <w:pPr>
              <w:spacing w:after="0"/>
              <w:jc w:val="left"/>
            </w:pPr>
            <w:r>
              <w:rPr>
                <w:sz w:val="16"/>
              </w:rPr>
              <w:t>McLendon-Chisholm city</w:t>
            </w:r>
          </w:p>
        </w:tc>
        <w:tc>
          <w:tcPr>
            <w:tcW w:type="dxa" w:w="680"/>
          </w:tcPr>
          <w:p>
            <w:pPr>
              <w:spacing w:after="0"/>
              <w:jc w:val="left"/>
            </w:pPr>
            <w:r>
              <w:rPr>
                <w:sz w:val="16"/>
              </w:rPr>
              <w:t>City</w:t>
            </w:r>
          </w:p>
        </w:tc>
        <w:tc>
          <w:tcPr>
            <w:tcW w:type="dxa" w:w="2394"/>
          </w:tcPr>
          <w:p>
            <w:pPr>
              <w:spacing w:after="0"/>
              <w:jc w:val="left"/>
            </w:pPr>
            <w:r>
              <w:rPr>
                <w:sz w:val="16"/>
              </w:rPr>
              <w:t>No approved plan on record</w:t>
            </w:r>
          </w:p>
        </w:tc>
        <w:tc>
          <w:tcPr>
            <w:tcW w:type="dxa" w:w="2062"/>
          </w:tcPr>
          <w:p>
            <w:pPr>
              <w:spacing w:after="0"/>
              <w:jc w:val="right"/>
            </w:pPr>
            <w:r>
              <w:rPr>
                <w:sz w:val="16"/>
              </w:rPr>
              <w:t>FMA RL 0, SRL 0; any 0</w:t>
            </w:r>
          </w:p>
        </w:tc>
        <w:tc>
          <w:tcPr>
            <w:tcW w:type="dxa" w:w="1465"/>
          </w:tcPr>
          <w:p>
            <w:pPr>
              <w:spacing w:after="0"/>
              <w:jc w:val="right"/>
            </w:pPr>
            <w:r>
              <w:rPr>
                <w:sz w:val="16"/>
              </w:rPr>
              <w:t>$49,406.26</w:t>
            </w:r>
          </w:p>
        </w:tc>
        <w:tc>
          <w:tcPr>
            <w:tcW w:type="dxa" w:w="1876"/>
          </w:tcPr>
          <w:p>
            <w:pPr>
              <w:spacing w:after="0"/>
              <w:jc w:val="right"/>
            </w:pPr>
            <w:r>
              <w:rPr>
                <w:sz w:val="16"/>
              </w:rPr>
              <w:t>0; no approved plan</w:t>
            </w:r>
          </w:p>
        </w:tc>
        <w:tc>
          <w:tcPr>
            <w:tcW w:type="dxa" w:w="3973"/>
          </w:tcPr>
          <w:p>
            <w:pPr>
              <w:spacing w:after="0"/>
              <w:jc w:val="left"/>
            </w:pPr>
          </w:p>
        </w:tc>
      </w:tr>
      <w:tr>
        <w:trPr>
          <w:cantSplit/>
        </w:trPr>
        <w:tc>
          <w:tcPr>
            <w:tcW w:type="dxa" w:w="1662"/>
          </w:tcPr>
          <w:p>
            <w:pPr>
              <w:spacing w:after="0"/>
              <w:jc w:val="left"/>
            </w:pPr>
            <w:r>
              <w:rPr>
                <w:sz w:val="16"/>
              </w:rPr>
              <w:t>Mobile City city</w:t>
            </w:r>
          </w:p>
        </w:tc>
        <w:tc>
          <w:tcPr>
            <w:tcW w:type="dxa" w:w="680"/>
          </w:tcPr>
          <w:p>
            <w:pPr>
              <w:spacing w:after="0"/>
              <w:jc w:val="left"/>
            </w:pPr>
            <w:r>
              <w:rPr>
                <w:sz w:val="16"/>
              </w:rPr>
              <w:t>City</w:t>
            </w:r>
          </w:p>
        </w:tc>
        <w:tc>
          <w:tcPr>
            <w:tcW w:type="dxa" w:w="2394"/>
          </w:tcPr>
          <w:p>
            <w:pPr>
              <w:spacing w:after="0"/>
              <w:jc w:val="left"/>
            </w:pPr>
            <w:r>
              <w:rPr>
                <w:sz w:val="16"/>
              </w:rPr>
              <w:t>No approved plan on record</w:t>
            </w:r>
          </w:p>
        </w:tc>
        <w:tc>
          <w:tcPr>
            <w:tcW w:type="dxa" w:w="2062"/>
          </w:tcPr>
          <w:p>
            <w:pPr>
              <w:spacing w:after="0"/>
              <w:jc w:val="right"/>
            </w:pPr>
            <w:r>
              <w:rPr>
                <w:sz w:val="16"/>
              </w:rPr>
              <w:t>FMA RL 0, SRL 0; any 0</w:t>
            </w:r>
          </w:p>
        </w:tc>
        <w:tc>
          <w:tcPr>
            <w:tcW w:type="dxa" w:w="1465"/>
          </w:tcPr>
          <w:p>
            <w:pPr>
              <w:spacing w:after="0"/>
              <w:jc w:val="right"/>
            </w:pPr>
            <w:r>
              <w:rPr>
                <w:sz w:val="16"/>
              </w:rPr>
              <w:t>none found</w:t>
            </w:r>
          </w:p>
        </w:tc>
        <w:tc>
          <w:tcPr>
            <w:tcW w:type="dxa" w:w="1876"/>
          </w:tcPr>
          <w:p>
            <w:pPr>
              <w:spacing w:after="0"/>
              <w:jc w:val="right"/>
            </w:pPr>
            <w:r>
              <w:rPr>
                <w:sz w:val="16"/>
              </w:rPr>
              <w:t>0; no approved plan</w:t>
            </w:r>
          </w:p>
        </w:tc>
        <w:tc>
          <w:tcPr>
            <w:tcW w:type="dxa" w:w="3973"/>
          </w:tcPr>
          <w:p>
            <w:pPr>
              <w:spacing w:after="0"/>
              <w:jc w:val="left"/>
            </w:pPr>
          </w:p>
        </w:tc>
      </w:tr>
      <w:tr>
        <w:trPr>
          <w:cantSplit/>
        </w:trPr>
        <w:tc>
          <w:tcPr>
            <w:tcW w:type="dxa" w:w="1662"/>
          </w:tcPr>
          <w:p>
            <w:pPr>
              <w:spacing w:after="0"/>
              <w:jc w:val="left"/>
            </w:pPr>
            <w:r>
              <w:rPr>
                <w:sz w:val="16"/>
              </w:rPr>
              <w:t>Rockwall city</w:t>
            </w:r>
          </w:p>
        </w:tc>
        <w:tc>
          <w:tcPr>
            <w:tcW w:type="dxa" w:w="680"/>
          </w:tcPr>
          <w:p>
            <w:pPr>
              <w:spacing w:after="0"/>
              <w:jc w:val="left"/>
            </w:pPr>
            <w:r>
              <w:rPr>
                <w:sz w:val="16"/>
              </w:rPr>
              <w:t>City</w:t>
            </w:r>
          </w:p>
        </w:tc>
        <w:tc>
          <w:tcPr>
            <w:tcW w:type="dxa" w:w="2394"/>
          </w:tcPr>
          <w:p>
            <w:pPr>
              <w:spacing w:after="0"/>
              <w:jc w:val="left"/>
            </w:pPr>
            <w:r>
              <w:rPr>
                <w:sz w:val="16"/>
              </w:rPr>
              <w:t>No approved plan on record</w:t>
            </w:r>
          </w:p>
        </w:tc>
        <w:tc>
          <w:tcPr>
            <w:tcW w:type="dxa" w:w="2062"/>
          </w:tcPr>
          <w:p>
            <w:pPr>
              <w:spacing w:after="0"/>
              <w:jc w:val="right"/>
            </w:pPr>
            <w:r>
              <w:rPr>
                <w:sz w:val="16"/>
              </w:rPr>
              <w:t>FMA RL 1, SRL 0; any 4</w:t>
            </w:r>
          </w:p>
        </w:tc>
        <w:tc>
          <w:tcPr>
            <w:tcW w:type="dxa" w:w="1465"/>
          </w:tcPr>
          <w:p>
            <w:pPr>
              <w:spacing w:after="0"/>
              <w:jc w:val="right"/>
            </w:pPr>
            <w:r>
              <w:rPr>
                <w:sz w:val="16"/>
              </w:rPr>
              <w:t>$309,586.50</w:t>
            </w:r>
          </w:p>
        </w:tc>
        <w:tc>
          <w:tcPr>
            <w:tcW w:type="dxa" w:w="1876"/>
          </w:tcPr>
          <w:p>
            <w:pPr>
              <w:spacing w:after="0"/>
              <w:jc w:val="right"/>
            </w:pPr>
            <w:r>
              <w:rPr>
                <w:sz w:val="16"/>
              </w:rPr>
              <w:t>73; no approved plan</w:t>
            </w:r>
          </w:p>
        </w:tc>
        <w:tc>
          <w:tcPr>
            <w:tcW w:type="dxa" w:w="3973"/>
          </w:tcPr>
          <w:p>
            <w:pPr>
              <w:spacing w:after="0"/>
              <w:jc w:val="left"/>
            </w:pPr>
          </w:p>
        </w:tc>
      </w:tr>
      <w:tr>
        <w:trPr>
          <w:cantSplit/>
        </w:trPr>
        <w:tc>
          <w:tcPr>
            <w:tcW w:type="dxa" w:w="1662"/>
          </w:tcPr>
          <w:p>
            <w:pPr>
              <w:spacing w:after="0"/>
              <w:jc w:val="left"/>
            </w:pPr>
            <w:r>
              <w:rPr>
                <w:sz w:val="16"/>
              </w:rPr>
              <w:t>Rowlett city</w:t>
            </w:r>
          </w:p>
        </w:tc>
        <w:tc>
          <w:tcPr>
            <w:tcW w:type="dxa" w:w="680"/>
          </w:tcPr>
          <w:p>
            <w:pPr>
              <w:spacing w:after="0"/>
              <w:jc w:val="left"/>
            </w:pPr>
            <w:r>
              <w:rPr>
                <w:sz w:val="16"/>
              </w:rPr>
              <w:t>City</w:t>
            </w:r>
          </w:p>
        </w:tc>
        <w:tc>
          <w:tcPr>
            <w:tcW w:type="dxa" w:w="2394"/>
          </w:tcPr>
          <w:p>
            <w:pPr>
              <w:spacing w:after="0"/>
              <w:jc w:val="left"/>
            </w:pPr>
            <w:r>
              <w:rPr>
                <w:sz w:val="16"/>
              </w:rPr>
              <w:t>Approved, expires 2030-06-29</w:t>
            </w:r>
          </w:p>
        </w:tc>
        <w:tc>
          <w:tcPr>
            <w:tcW w:type="dxa" w:w="2062"/>
          </w:tcPr>
          <w:p>
            <w:pPr>
              <w:spacing w:after="0"/>
              <w:jc w:val="right"/>
            </w:pPr>
            <w:r>
              <w:rPr>
                <w:sz w:val="16"/>
              </w:rPr>
              <w:t>FMA RL 1, SRL 0; any 2</w:t>
            </w:r>
          </w:p>
        </w:tc>
        <w:tc>
          <w:tcPr>
            <w:tcW w:type="dxa" w:w="1465"/>
          </w:tcPr>
          <w:p>
            <w:pPr>
              <w:spacing w:after="0"/>
              <w:jc w:val="right"/>
            </w:pPr>
            <w:r>
              <w:rPr>
                <w:sz w:val="16"/>
              </w:rPr>
              <w:t>none found</w:t>
            </w:r>
          </w:p>
        </w:tc>
        <w:tc>
          <w:tcPr>
            <w:tcW w:type="dxa" w:w="1876"/>
          </w:tcPr>
          <w:p>
            <w:pPr>
              <w:spacing w:after="0"/>
              <w:jc w:val="right"/>
            </w:pPr>
            <w:r>
              <w:rPr>
                <w:sz w:val="16"/>
              </w:rPr>
              <w:t>1; 1</w:t>
            </w:r>
          </w:p>
        </w:tc>
        <w:tc>
          <w:tcPr>
            <w:tcW w:type="dxa" w:w="3973"/>
          </w:tcPr>
          <w:p>
            <w:pPr>
              <w:spacing w:after="0"/>
              <w:jc w:val="left"/>
            </w:pPr>
            <w:r>
              <w:rPr>
                <w:sz w:val="16"/>
              </w:rPr>
              <w:t>Whole community, including the part in Dallas County; none of its repeat-flood properties are in this county.</w:t>
            </w:r>
          </w:p>
        </w:tc>
      </w:tr>
      <w:tr>
        <w:trPr>
          <w:cantSplit/>
        </w:trPr>
        <w:tc>
          <w:tcPr>
            <w:tcW w:type="dxa" w:w="1662"/>
          </w:tcPr>
          <w:p>
            <w:pPr>
              <w:spacing w:after="0"/>
              <w:jc w:val="left"/>
            </w:pPr>
            <w:r>
              <w:rPr>
                <w:sz w:val="16"/>
              </w:rPr>
              <w:t>Royse City city</w:t>
            </w:r>
          </w:p>
        </w:tc>
        <w:tc>
          <w:tcPr>
            <w:tcW w:type="dxa" w:w="680"/>
          </w:tcPr>
          <w:p>
            <w:pPr>
              <w:spacing w:after="0"/>
              <w:jc w:val="left"/>
            </w:pPr>
            <w:r>
              <w:rPr>
                <w:sz w:val="16"/>
              </w:rPr>
              <w:t>City</w:t>
            </w:r>
          </w:p>
        </w:tc>
        <w:tc>
          <w:tcPr>
            <w:tcW w:type="dxa" w:w="2394"/>
          </w:tcPr>
          <w:p>
            <w:pPr>
              <w:spacing w:after="0"/>
              <w:jc w:val="left"/>
            </w:pPr>
            <w:r>
              <w:rPr>
                <w:sz w:val="16"/>
              </w:rPr>
              <w:t>No approved plan on record</w:t>
            </w:r>
          </w:p>
        </w:tc>
        <w:tc>
          <w:tcPr>
            <w:tcW w:type="dxa" w:w="2062"/>
          </w:tcPr>
          <w:p>
            <w:pPr>
              <w:spacing w:after="0"/>
              <w:jc w:val="right"/>
            </w:pPr>
            <w:r>
              <w:rPr>
                <w:sz w:val="16"/>
              </w:rPr>
              <w:t>FMA RL 0, SRL 0; any 0</w:t>
            </w:r>
          </w:p>
        </w:tc>
        <w:tc>
          <w:tcPr>
            <w:tcW w:type="dxa" w:w="1465"/>
          </w:tcPr>
          <w:p>
            <w:pPr>
              <w:spacing w:after="0"/>
              <w:jc w:val="right"/>
            </w:pPr>
            <w:r>
              <w:rPr>
                <w:sz w:val="16"/>
              </w:rPr>
              <w:t>none found</w:t>
            </w:r>
          </w:p>
        </w:tc>
        <w:tc>
          <w:tcPr>
            <w:tcW w:type="dxa" w:w="1876"/>
          </w:tcPr>
          <w:p>
            <w:pPr>
              <w:spacing w:after="0"/>
              <w:jc w:val="right"/>
            </w:pPr>
            <w:r>
              <w:rPr>
                <w:sz w:val="16"/>
              </w:rPr>
              <w:t>37; no approved plan</w:t>
            </w:r>
          </w:p>
        </w:tc>
        <w:tc>
          <w:tcPr>
            <w:tcW w:type="dxa" w:w="3973"/>
          </w:tcPr>
          <w:p>
            <w:pPr>
              <w:spacing w:after="0"/>
              <w:jc w:val="left"/>
            </w:pPr>
          </w:p>
        </w:tc>
      </w:tr>
      <w:tr>
        <w:trPr>
          <w:cantSplit/>
        </w:trPr>
        <w:tc>
          <w:tcPr>
            <w:tcW w:type="dxa" w:w="1662"/>
          </w:tcPr>
          <w:p>
            <w:pPr>
              <w:spacing w:after="0"/>
              <w:jc w:val="left"/>
            </w:pPr>
            <w:r>
              <w:rPr>
                <w:sz w:val="16"/>
              </w:rPr>
              <w:t>Wylie city</w:t>
            </w:r>
          </w:p>
        </w:tc>
        <w:tc>
          <w:tcPr>
            <w:tcW w:type="dxa" w:w="680"/>
          </w:tcPr>
          <w:p>
            <w:pPr>
              <w:spacing w:after="0"/>
              <w:jc w:val="left"/>
            </w:pPr>
            <w:r>
              <w:rPr>
                <w:sz w:val="16"/>
              </w:rPr>
              <w:t>City</w:t>
            </w:r>
          </w:p>
        </w:tc>
        <w:tc>
          <w:tcPr>
            <w:tcW w:type="dxa" w:w="2394"/>
          </w:tcPr>
          <w:p>
            <w:pPr>
              <w:spacing w:after="0"/>
              <w:jc w:val="left"/>
            </w:pPr>
            <w:r>
              <w:rPr>
                <w:sz w:val="16"/>
              </w:rPr>
              <w:t>Approved, expires 2027-06-14</w:t>
            </w:r>
          </w:p>
        </w:tc>
        <w:tc>
          <w:tcPr>
            <w:tcW w:type="dxa" w:w="2062"/>
          </w:tcPr>
          <w:p>
            <w:pPr>
              <w:spacing w:after="0"/>
              <w:jc w:val="right"/>
            </w:pPr>
            <w:r>
              <w:rPr>
                <w:sz w:val="16"/>
              </w:rPr>
              <w:t>FMA RL 0, SRL 0; any 0</w:t>
            </w:r>
          </w:p>
        </w:tc>
        <w:tc>
          <w:tcPr>
            <w:tcW w:type="dxa" w:w="1465"/>
          </w:tcPr>
          <w:p>
            <w:pPr>
              <w:spacing w:after="0"/>
              <w:jc w:val="right"/>
            </w:pPr>
            <w:r>
              <w:rPr>
                <w:sz w:val="16"/>
              </w:rPr>
              <w:t>none found</w:t>
            </w:r>
          </w:p>
        </w:tc>
        <w:tc>
          <w:tcPr>
            <w:tcW w:type="dxa" w:w="1876"/>
          </w:tcPr>
          <w:p>
            <w:pPr>
              <w:spacing w:after="0"/>
              <w:jc w:val="right"/>
            </w:pPr>
            <w:r>
              <w:rPr>
                <w:sz w:val="16"/>
              </w:rPr>
              <w:t>0; 0</w:t>
            </w:r>
          </w:p>
        </w:tc>
        <w:tc>
          <w:tcPr>
            <w:tcW w:type="dxa" w:w="39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$20,056,262,203</w:t>
            </w:r>
          </w:p>
        </w:tc>
        <w:tc>
          <w:tcPr>
            <w:tcW w:type="dxa" w:w="1137"/>
          </w:tcPr>
          <w:p>
            <w:pPr>
              <w:spacing w:after="0"/>
              <w:jc w:val="right"/>
            </w:pPr>
            <w:r>
              <w:rPr>
                <w:sz w:val="16"/>
              </w:rPr>
              <w:t>$10,084,033</w:t>
            </w:r>
          </w:p>
        </w:tc>
        <w:tc>
          <w:tcPr>
            <w:tcW w:type="dxa" w:w="1046"/>
          </w:tcPr>
          <w:p>
            <w:pPr>
              <w:spacing w:after="0"/>
              <w:jc w:val="right"/>
            </w:pPr>
            <w:r>
              <w:rPr>
                <w:sz w:val="16"/>
              </w:rPr>
              <w:t>107,790</w:t>
            </w:r>
          </w:p>
        </w:tc>
        <w:tc>
          <w:tcPr>
            <w:tcW w:type="dxa" w:w="1126"/>
          </w:tcPr>
          <w:p>
            <w:pPr>
              <w:spacing w:after="0"/>
              <w:jc w:val="right"/>
            </w:pPr>
            <w:r>
              <w:rPr>
                <w:sz w:val="16"/>
              </w:rPr>
              <w:t>$48,891</w:t>
            </w:r>
          </w:p>
        </w:tc>
        <w:tc>
          <w:tcPr>
            <w:tcW w:type="dxa" w:w="1126"/>
          </w:tcPr>
          <w:p>
            <w:pPr>
              <w:spacing w:after="0"/>
              <w:jc w:val="right"/>
            </w:pPr>
            <w:r>
              <w:rPr>
                <w:sz w:val="16"/>
              </w:rPr>
              <w:t>$7,022</w:t>
            </w:r>
          </w:p>
        </w:tc>
        <w:tc>
          <w:tcPr>
            <w:tcW w:type="dxa" w:w="1178"/>
          </w:tcPr>
          <w:p>
            <w:pPr>
              <w:spacing w:after="0"/>
              <w:jc w:val="right"/>
            </w:pPr>
            <w:r>
              <w:rPr>
                <w:sz w:val="16"/>
              </w:rPr>
              <w:t>$3,977,745</w:t>
            </w:r>
          </w:p>
        </w:tc>
        <w:tc>
          <w:tcPr>
            <w:tcW w:type="dxa" w:w="1305"/>
          </w:tcPr>
          <w:p>
            <w:pPr>
              <w:spacing w:after="0"/>
              <w:jc w:val="right"/>
            </w:pPr>
            <w:r>
              <w:rPr>
                <w:sz w:val="16"/>
              </w:rPr>
              <w:t>0.000244%</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$7,422,708</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$67,109</w:t>
            </w:r>
          </w:p>
        </w:tc>
        <w:tc>
          <w:tcPr>
            <w:tcW w:type="dxa" w:w="1178"/>
          </w:tcPr>
          <w:p>
            <w:pPr>
              <w:spacing w:after="0"/>
              <w:jc w:val="right"/>
            </w:pPr>
          </w:p>
        </w:tc>
        <w:tc>
          <w:tcPr>
            <w:tcW w:type="dxa" w:w="1305"/>
          </w:tcPr>
          <w:p>
            <w:pPr>
              <w:spacing w:after="0"/>
              <w:jc w:val="right"/>
            </w:pPr>
            <w:r>
              <w:rPr>
                <w:sz w:val="16"/>
              </w:rPr>
              <w:t>0.904%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$33,081,966,026</w:t>
            </w:r>
          </w:p>
        </w:tc>
        <w:tc>
          <w:tcPr>
            <w:tcW w:type="dxa" w:w="1137"/>
          </w:tcPr>
          <w:p>
            <w:pPr>
              <w:spacing w:after="0"/>
              <w:jc w:val="right"/>
            </w:pPr>
          </w:p>
        </w:tc>
        <w:tc>
          <w:tcPr>
            <w:tcW w:type="dxa" w:w="1046"/>
          </w:tcPr>
          <w:p>
            <w:pPr>
              <w:spacing w:after="0"/>
              <w:jc w:val="right"/>
            </w:pPr>
            <w:r>
              <w:rPr>
                <w:sz w:val="16"/>
              </w:rPr>
              <w:t>107,819</w:t>
            </w:r>
          </w:p>
        </w:tc>
        <w:tc>
          <w:tcPr>
            <w:tcW w:type="dxa" w:w="1126"/>
          </w:tcPr>
          <w:p>
            <w:pPr>
              <w:spacing w:after="0"/>
              <w:jc w:val="right"/>
            </w:pPr>
            <w:r>
              <w:rPr>
                <w:sz w:val="16"/>
              </w:rPr>
              <w:t>$228,971</w:t>
            </w:r>
          </w:p>
        </w:tc>
        <w:tc>
          <w:tcPr>
            <w:tcW w:type="dxa" w:w="1126"/>
          </w:tcPr>
          <w:p>
            <w:pPr>
              <w:spacing w:after="0"/>
              <w:jc w:val="right"/>
            </w:pPr>
          </w:p>
        </w:tc>
        <w:tc>
          <w:tcPr>
            <w:tcW w:type="dxa" w:w="1178"/>
          </w:tcPr>
          <w:p>
            <w:pPr>
              <w:spacing w:after="0"/>
              <w:jc w:val="right"/>
            </w:pPr>
            <w:r>
              <w:rPr>
                <w:sz w:val="16"/>
              </w:rPr>
              <w:t>$72,450</w:t>
            </w:r>
          </w:p>
        </w:tc>
        <w:tc>
          <w:tcPr>
            <w:tcW w:type="dxa" w:w="1305"/>
          </w:tcPr>
          <w:p>
            <w:pPr>
              <w:spacing w:after="0"/>
              <w:jc w:val="right"/>
            </w:pPr>
            <w:r>
              <w:rPr>
                <w:sz w:val="16"/>
              </w:rPr>
              <w:t>0.000692%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$20,056,320,859</w:t>
            </w:r>
          </w:p>
        </w:tc>
        <w:tc>
          <w:tcPr>
            <w:tcW w:type="dxa" w:w="1137"/>
          </w:tcPr>
          <w:p>
            <w:pPr>
              <w:spacing w:after="0"/>
              <w:jc w:val="right"/>
            </w:pPr>
            <w:r>
              <w:rPr>
                <w:sz w:val="16"/>
              </w:rPr>
              <w:t>$10,084,033</w:t>
            </w:r>
          </w:p>
        </w:tc>
        <w:tc>
          <w:tcPr>
            <w:tcW w:type="dxa" w:w="1046"/>
          </w:tcPr>
          <w:p>
            <w:pPr>
              <w:spacing w:after="0"/>
              <w:jc w:val="right"/>
            </w:pPr>
            <w:r>
              <w:rPr>
                <w:sz w:val="16"/>
              </w:rPr>
              <w:t>107,791</w:t>
            </w:r>
          </w:p>
        </w:tc>
        <w:tc>
          <w:tcPr>
            <w:tcW w:type="dxa" w:w="1126"/>
          </w:tcPr>
          <w:p>
            <w:pPr>
              <w:spacing w:after="0"/>
              <w:jc w:val="right"/>
            </w:pPr>
            <w:r>
              <w:rPr>
                <w:sz w:val="16"/>
              </w:rPr>
              <w:t>$3,577,212</w:t>
            </w:r>
          </w:p>
        </w:tc>
        <w:tc>
          <w:tcPr>
            <w:tcW w:type="dxa" w:w="1126"/>
          </w:tcPr>
          <w:p>
            <w:pPr>
              <w:spacing w:after="0"/>
              <w:jc w:val="right"/>
            </w:pPr>
            <w:r>
              <w:rPr>
                <w:sz w:val="16"/>
              </w:rPr>
              <w:t>$202</w:t>
            </w:r>
          </w:p>
        </w:tc>
        <w:tc>
          <w:tcPr>
            <w:tcW w:type="dxa" w:w="1178"/>
          </w:tcPr>
          <w:p>
            <w:pPr>
              <w:spacing w:after="0"/>
              <w:jc w:val="right"/>
            </w:pPr>
            <w:r>
              <w:rPr>
                <w:sz w:val="16"/>
              </w:rPr>
              <w:t>$71,215</w:t>
            </w:r>
          </w:p>
        </w:tc>
        <w:tc>
          <w:tcPr>
            <w:tcW w:type="dxa" w:w="1305"/>
          </w:tcPr>
          <w:p>
            <w:pPr>
              <w:spacing w:after="0"/>
              <w:jc w:val="right"/>
            </w:pPr>
            <w:r>
              <w:rPr>
                <w:sz w:val="16"/>
              </w:rPr>
              <w:t>0.0178%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$20,056,262,203</w:t>
            </w:r>
          </w:p>
        </w:tc>
        <w:tc>
          <w:tcPr>
            <w:tcW w:type="dxa" w:w="1137"/>
          </w:tcPr>
          <w:p>
            <w:pPr>
              <w:spacing w:after="0"/>
              <w:jc w:val="right"/>
            </w:pPr>
            <w:r>
              <w:rPr>
                <w:sz w:val="16"/>
              </w:rPr>
              <w:t>$10,084,033</w:t>
            </w:r>
          </w:p>
        </w:tc>
        <w:tc>
          <w:tcPr>
            <w:tcW w:type="dxa" w:w="1046"/>
          </w:tcPr>
          <w:p>
            <w:pPr>
              <w:spacing w:after="0"/>
              <w:jc w:val="right"/>
            </w:pPr>
            <w:r>
              <w:rPr>
                <w:sz w:val="16"/>
              </w:rPr>
              <w:t>107,790</w:t>
            </w:r>
          </w:p>
        </w:tc>
        <w:tc>
          <w:tcPr>
            <w:tcW w:type="dxa" w:w="1126"/>
          </w:tcPr>
          <w:p>
            <w:pPr>
              <w:spacing w:after="0"/>
              <w:jc w:val="right"/>
            </w:pPr>
            <w:r>
              <w:rPr>
                <w:sz w:val="16"/>
              </w:rPr>
              <w:t>$685</w:t>
            </w:r>
          </w:p>
        </w:tc>
        <w:tc>
          <w:tcPr>
            <w:tcW w:type="dxa" w:w="1126"/>
          </w:tcPr>
          <w:p>
            <w:pPr>
              <w:spacing w:after="0"/>
              <w:jc w:val="right"/>
            </w:pPr>
            <w:r>
              <w:rPr>
                <w:sz w:val="16"/>
              </w:rPr>
              <w:t>$49</w:t>
            </w:r>
          </w:p>
        </w:tc>
        <w:tc>
          <w:tcPr>
            <w:tcW w:type="dxa" w:w="1178"/>
          </w:tcPr>
          <w:p>
            <w:pPr>
              <w:spacing w:after="0"/>
              <w:jc w:val="right"/>
            </w:pPr>
            <w:r>
              <w:rPr>
                <w:sz w:val="16"/>
              </w:rPr>
              <w:t>$4,834,046</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$20,056,262,203</w:t>
            </w:r>
          </w:p>
        </w:tc>
        <w:tc>
          <w:tcPr>
            <w:tcW w:type="dxa" w:w="1137"/>
          </w:tcPr>
          <w:p>
            <w:pPr>
              <w:spacing w:after="0"/>
              <w:jc w:val="right"/>
            </w:pPr>
            <w:r>
              <w:rPr>
                <w:sz w:val="16"/>
              </w:rPr>
              <w:t>$10,084,033</w:t>
            </w:r>
          </w:p>
        </w:tc>
        <w:tc>
          <w:tcPr>
            <w:tcW w:type="dxa" w:w="1046"/>
          </w:tcPr>
          <w:p>
            <w:pPr>
              <w:spacing w:after="0"/>
              <w:jc w:val="right"/>
            </w:pPr>
            <w:r>
              <w:rPr>
                <w:sz w:val="16"/>
              </w:rPr>
              <w:t>107,790</w:t>
            </w:r>
          </w:p>
        </w:tc>
        <w:tc>
          <w:tcPr>
            <w:tcW w:type="dxa" w:w="1126"/>
          </w:tcPr>
          <w:p>
            <w:pPr>
              <w:spacing w:after="0"/>
              <w:jc w:val="right"/>
            </w:pPr>
            <w:r>
              <w:rPr>
                <w:sz w:val="16"/>
              </w:rPr>
              <w:t>$27,352</w:t>
            </w:r>
          </w:p>
        </w:tc>
        <w:tc>
          <w:tcPr>
            <w:tcW w:type="dxa" w:w="1126"/>
          </w:tcPr>
          <w:p>
            <w:pPr>
              <w:spacing w:after="0"/>
              <w:jc w:val="right"/>
            </w:pPr>
            <w:r>
              <w:rPr>
                <w:sz w:val="16"/>
              </w:rPr>
              <w:t>$1,687</w:t>
            </w:r>
          </w:p>
        </w:tc>
        <w:tc>
          <w:tcPr>
            <w:tcW w:type="dxa" w:w="1178"/>
          </w:tcPr>
          <w:p>
            <w:pPr>
              <w:spacing w:after="0"/>
              <w:jc w:val="right"/>
            </w:pPr>
            <w:r>
              <w:rPr>
                <w:sz w:val="16"/>
              </w:rPr>
              <w:t>$1,561</w:t>
            </w:r>
          </w:p>
        </w:tc>
        <w:tc>
          <w:tcPr>
            <w:tcW w:type="dxa" w:w="1305"/>
          </w:tcPr>
          <w:p>
            <w:pPr>
              <w:spacing w:after="0"/>
              <w:jc w:val="right"/>
            </w:pPr>
            <w:r>
              <w:rPr>
                <w:sz w:val="16"/>
              </w:rPr>
              <w:t>0.000136%</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$20,055,455,429</w:t>
            </w:r>
          </w:p>
        </w:tc>
        <w:tc>
          <w:tcPr>
            <w:tcW w:type="dxa" w:w="1137"/>
          </w:tcPr>
          <w:p>
            <w:pPr>
              <w:spacing w:after="0"/>
              <w:jc w:val="right"/>
            </w:pPr>
          </w:p>
        </w:tc>
        <w:tc>
          <w:tcPr>
            <w:tcW w:type="dxa" w:w="1046"/>
          </w:tcPr>
          <w:p>
            <w:pPr>
              <w:spacing w:after="0"/>
              <w:jc w:val="right"/>
            </w:pPr>
            <w:r>
              <w:rPr>
                <w:sz w:val="16"/>
              </w:rPr>
              <w:t>107,784</w:t>
            </w:r>
          </w:p>
        </w:tc>
        <w:tc>
          <w:tcPr>
            <w:tcW w:type="dxa" w:w="1126"/>
          </w:tcPr>
          <w:p>
            <w:pPr>
              <w:spacing w:after="0"/>
              <w:jc w:val="right"/>
            </w:pPr>
            <w:r>
              <w:rPr>
                <w:sz w:val="16"/>
              </w:rPr>
              <w:t>$105,909</w:t>
            </w:r>
          </w:p>
        </w:tc>
        <w:tc>
          <w:tcPr>
            <w:tcW w:type="dxa" w:w="1126"/>
          </w:tcPr>
          <w:p>
            <w:pPr>
              <w:spacing w:after="0"/>
              <w:jc w:val="right"/>
            </w:pPr>
          </w:p>
        </w:tc>
        <w:tc>
          <w:tcPr>
            <w:tcW w:type="dxa" w:w="1178"/>
          </w:tcPr>
          <w:p>
            <w:pPr>
              <w:spacing w:after="0"/>
              <w:jc w:val="right"/>
            </w:pPr>
            <w:r>
              <w:rPr>
                <w:sz w:val="16"/>
              </w:rPr>
              <w:t>$59,295</w:t>
            </w:r>
          </w:p>
        </w:tc>
        <w:tc>
          <w:tcPr>
            <w:tcW w:type="dxa" w:w="1305"/>
          </w:tcPr>
          <w:p>
            <w:pPr>
              <w:spacing w:after="0"/>
              <w:jc w:val="right"/>
            </w:pPr>
            <w:r>
              <w:rPr>
                <w:sz w:val="16"/>
              </w:rPr>
              <w:t>0.000528%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$20,010,252,253</w:t>
            </w:r>
          </w:p>
        </w:tc>
        <w:tc>
          <w:tcPr>
            <w:tcW w:type="dxa" w:w="1137"/>
          </w:tcPr>
          <w:p>
            <w:pPr>
              <w:spacing w:after="0"/>
              <w:jc w:val="right"/>
            </w:pPr>
            <w:r>
              <w:rPr>
                <w:sz w:val="16"/>
              </w:rPr>
              <w:t>$808,105</w:t>
            </w:r>
          </w:p>
        </w:tc>
        <w:tc>
          <w:tcPr>
            <w:tcW w:type="dxa" w:w="1046"/>
          </w:tcPr>
          <w:p>
            <w:pPr>
              <w:spacing w:after="0"/>
              <w:jc w:val="right"/>
            </w:pPr>
            <w:r>
              <w:rPr>
                <w:sz w:val="16"/>
              </w:rPr>
              <w:t>1,962</w:t>
            </w:r>
          </w:p>
        </w:tc>
        <w:tc>
          <w:tcPr>
            <w:tcW w:type="dxa" w:w="1126"/>
          </w:tcPr>
          <w:p>
            <w:pPr>
              <w:spacing w:after="0"/>
              <w:jc w:val="right"/>
            </w:pPr>
            <w:r>
              <w:rPr>
                <w:sz w:val="16"/>
              </w:rPr>
              <w:t>$14,866,682</w:t>
            </w:r>
          </w:p>
        </w:tc>
        <w:tc>
          <w:tcPr>
            <w:tcW w:type="dxa" w:w="1126"/>
          </w:tcPr>
          <w:p>
            <w:pPr>
              <w:spacing w:after="0"/>
              <w:jc w:val="right"/>
            </w:pPr>
            <w:r>
              <w:rPr>
                <w:sz w:val="16"/>
              </w:rPr>
              <w:t>$1,684</w:t>
            </w:r>
          </w:p>
        </w:tc>
        <w:tc>
          <w:tcPr>
            <w:tcW w:type="dxa" w:w="1178"/>
          </w:tcPr>
          <w:p>
            <w:pPr>
              <w:spacing w:after="0"/>
              <w:jc w:val="right"/>
            </w:pPr>
            <w:r>
              <w:rPr>
                <w:sz w:val="16"/>
              </w:rPr>
              <w:t>$93,325</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$96,863,964</w:t>
            </w:r>
          </w:p>
        </w:tc>
        <w:tc>
          <w:tcPr>
            <w:tcW w:type="dxa" w:w="1137"/>
          </w:tcPr>
          <w:p>
            <w:pPr>
              <w:spacing w:after="0"/>
              <w:jc w:val="right"/>
            </w:pPr>
          </w:p>
        </w:tc>
        <w:tc>
          <w:tcPr>
            <w:tcW w:type="dxa" w:w="1046"/>
          </w:tcPr>
          <w:p>
            <w:pPr>
              <w:spacing w:after="0"/>
              <w:jc w:val="right"/>
            </w:pPr>
            <w:r>
              <w:rPr>
                <w:sz w:val="16"/>
              </w:rPr>
              <w:t>458</w:t>
            </w:r>
          </w:p>
        </w:tc>
        <w:tc>
          <w:tcPr>
            <w:tcW w:type="dxa" w:w="1126"/>
          </w:tcPr>
          <w:p>
            <w:pPr>
              <w:spacing w:after="0"/>
              <w:jc w:val="right"/>
            </w:pPr>
            <w:r>
              <w:rPr>
                <w:sz w:val="16"/>
              </w:rPr>
              <w:t>$86</w:t>
            </w:r>
          </w:p>
        </w:tc>
        <w:tc>
          <w:tcPr>
            <w:tcW w:type="dxa" w:w="1126"/>
          </w:tcPr>
          <w:p>
            <w:pPr>
              <w:spacing w:after="0"/>
              <w:jc w:val="right"/>
            </w:pPr>
          </w:p>
        </w:tc>
        <w:tc>
          <w:tcPr>
            <w:tcW w:type="dxa" w:w="1178"/>
          </w:tcPr>
          <w:p>
            <w:pPr>
              <w:spacing w:after="0"/>
              <w:jc w:val="right"/>
            </w:pPr>
            <w:r>
              <w:rPr>
                <w:sz w:val="16"/>
              </w:rPr>
              <w:t>$1</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$20,056,320,859</w:t>
            </w:r>
          </w:p>
        </w:tc>
        <w:tc>
          <w:tcPr>
            <w:tcW w:type="dxa" w:w="1137"/>
          </w:tcPr>
          <w:p>
            <w:pPr>
              <w:spacing w:after="0"/>
              <w:jc w:val="right"/>
            </w:pPr>
          </w:p>
        </w:tc>
        <w:tc>
          <w:tcPr>
            <w:tcW w:type="dxa" w:w="1046"/>
          </w:tcPr>
          <w:p>
            <w:pPr>
              <w:spacing w:after="0"/>
              <w:jc w:val="right"/>
            </w:pPr>
            <w:r>
              <w:rPr>
                <w:sz w:val="16"/>
              </w:rPr>
              <w:t>107,791</w:t>
            </w:r>
          </w:p>
        </w:tc>
        <w:tc>
          <w:tcPr>
            <w:tcW w:type="dxa" w:w="1126"/>
          </w:tcPr>
          <w:p>
            <w:pPr>
              <w:spacing w:after="0"/>
              <w:jc w:val="right"/>
            </w:pPr>
            <w:r>
              <w:rPr>
                <w:sz w:val="16"/>
              </w:rPr>
              <w:t>$44,235</w:t>
            </w:r>
          </w:p>
        </w:tc>
        <w:tc>
          <w:tcPr>
            <w:tcW w:type="dxa" w:w="1126"/>
          </w:tcPr>
          <w:p>
            <w:pPr>
              <w:spacing w:after="0"/>
              <w:jc w:val="right"/>
            </w:pPr>
          </w:p>
        </w:tc>
        <w:tc>
          <w:tcPr>
            <w:tcW w:type="dxa" w:w="1178"/>
          </w:tcPr>
          <w:p>
            <w:pPr>
              <w:spacing w:after="0"/>
              <w:jc w:val="right"/>
            </w:pPr>
            <w:r>
              <w:rPr>
                <w:sz w:val="16"/>
              </w:rPr>
              <w:t>$193,649</w:t>
            </w:r>
          </w:p>
        </w:tc>
        <w:tc>
          <w:tcPr>
            <w:tcW w:type="dxa" w:w="1305"/>
          </w:tcPr>
          <w:p>
            <w:pPr>
              <w:spacing w:after="0"/>
              <w:jc w:val="right"/>
            </w:pPr>
            <w:r>
              <w:rPr>
                <w:sz w:val="16"/>
              </w:rPr>
              <w:t>0.000221%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$20,056,320,859</w:t>
            </w:r>
          </w:p>
        </w:tc>
        <w:tc>
          <w:tcPr>
            <w:tcW w:type="dxa" w:w="1137"/>
          </w:tcPr>
          <w:p>
            <w:pPr>
              <w:spacing w:after="0"/>
              <w:jc w:val="right"/>
            </w:pPr>
            <w:r>
              <w:rPr>
                <w:sz w:val="16"/>
              </w:rPr>
              <w:t>$10,084,033</w:t>
            </w:r>
          </w:p>
        </w:tc>
        <w:tc>
          <w:tcPr>
            <w:tcW w:type="dxa" w:w="1046"/>
          </w:tcPr>
          <w:p>
            <w:pPr>
              <w:spacing w:after="0"/>
              <w:jc w:val="right"/>
            </w:pPr>
            <w:r>
              <w:rPr>
                <w:sz w:val="16"/>
              </w:rPr>
              <w:t>107,791</w:t>
            </w:r>
          </w:p>
        </w:tc>
        <w:tc>
          <w:tcPr>
            <w:tcW w:type="dxa" w:w="1126"/>
          </w:tcPr>
          <w:p>
            <w:pPr>
              <w:spacing w:after="0"/>
              <w:jc w:val="right"/>
            </w:pPr>
            <w:r>
              <w:rPr>
                <w:sz w:val="16"/>
              </w:rPr>
              <w:t>$563,265</w:t>
            </w:r>
          </w:p>
        </w:tc>
        <w:tc>
          <w:tcPr>
            <w:tcW w:type="dxa" w:w="1126"/>
          </w:tcPr>
          <w:p>
            <w:pPr>
              <w:spacing w:after="0"/>
              <w:jc w:val="right"/>
            </w:pPr>
            <w:r>
              <w:rPr>
                <w:sz w:val="16"/>
              </w:rPr>
              <w:t>$1,009</w:t>
            </w:r>
          </w:p>
        </w:tc>
        <w:tc>
          <w:tcPr>
            <w:tcW w:type="dxa" w:w="1178"/>
          </w:tcPr>
          <w:p>
            <w:pPr>
              <w:spacing w:after="0"/>
              <w:jc w:val="right"/>
            </w:pPr>
            <w:r>
              <w:rPr>
                <w:sz w:val="16"/>
              </w:rPr>
              <w:t>$1,176,684</w:t>
            </w:r>
          </w:p>
        </w:tc>
        <w:tc>
          <w:tcPr>
            <w:tcW w:type="dxa" w:w="1305"/>
          </w:tcPr>
          <w:p>
            <w:pPr>
              <w:spacing w:after="0"/>
              <w:jc w:val="right"/>
            </w:pPr>
            <w:r>
              <w:rPr>
                <w:sz w:val="16"/>
              </w:rPr>
              <w:t>0.00281%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$20,056,320,859</w:t>
            </w:r>
          </w:p>
        </w:tc>
        <w:tc>
          <w:tcPr>
            <w:tcW w:type="dxa" w:w="1137"/>
          </w:tcPr>
          <w:p>
            <w:pPr>
              <w:spacing w:after="0"/>
              <w:jc w:val="right"/>
            </w:pPr>
            <w:r>
              <w:rPr>
                <w:sz w:val="16"/>
              </w:rPr>
              <w:t>$10,084,033</w:t>
            </w:r>
          </w:p>
        </w:tc>
        <w:tc>
          <w:tcPr>
            <w:tcW w:type="dxa" w:w="1046"/>
          </w:tcPr>
          <w:p>
            <w:pPr>
              <w:spacing w:after="0"/>
              <w:jc w:val="right"/>
            </w:pPr>
            <w:r>
              <w:rPr>
                <w:sz w:val="16"/>
              </w:rPr>
              <w:t>107,791</w:t>
            </w:r>
          </w:p>
        </w:tc>
        <w:tc>
          <w:tcPr>
            <w:tcW w:type="dxa" w:w="1126"/>
          </w:tcPr>
          <w:p>
            <w:pPr>
              <w:spacing w:after="0"/>
              <w:jc w:val="right"/>
            </w:pPr>
            <w:r>
              <w:rPr>
                <w:sz w:val="16"/>
              </w:rPr>
              <w:t>$3,260,568</w:t>
            </w:r>
          </w:p>
        </w:tc>
        <w:tc>
          <w:tcPr>
            <w:tcW w:type="dxa" w:w="1126"/>
          </w:tcPr>
          <w:p>
            <w:pPr>
              <w:spacing w:after="0"/>
              <w:jc w:val="right"/>
            </w:pPr>
            <w:r>
              <w:rPr>
                <w:sz w:val="16"/>
              </w:rPr>
              <w:t>$154</w:t>
            </w:r>
          </w:p>
        </w:tc>
        <w:tc>
          <w:tcPr>
            <w:tcW w:type="dxa" w:w="1178"/>
          </w:tcPr>
          <w:p>
            <w:pPr>
              <w:spacing w:after="0"/>
              <w:jc w:val="right"/>
            </w:pPr>
            <w:r>
              <w:rPr>
                <w:sz w:val="16"/>
              </w:rPr>
              <w:t>$12,848,856</w:t>
            </w:r>
          </w:p>
        </w:tc>
        <w:tc>
          <w:tcPr>
            <w:tcW w:type="dxa" w:w="1305"/>
          </w:tcPr>
          <w:p>
            <w:pPr>
              <w:spacing w:after="0"/>
              <w:jc w:val="right"/>
            </w:pPr>
            <w:r>
              <w:rPr>
                <w:sz w:val="16"/>
              </w:rPr>
              <w:t>0.0163%</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$3,330,666,958</w:t>
            </w:r>
          </w:p>
        </w:tc>
        <w:tc>
          <w:tcPr>
            <w:tcW w:type="dxa" w:w="1137"/>
          </w:tcPr>
          <w:p>
            <w:pPr>
              <w:spacing w:after="0"/>
              <w:jc w:val="right"/>
            </w:pPr>
            <w:r>
              <w:rPr>
                <w:sz w:val="16"/>
              </w:rPr>
              <w:t>$3,195,029</w:t>
            </w:r>
          </w:p>
        </w:tc>
        <w:tc>
          <w:tcPr>
            <w:tcW w:type="dxa" w:w="1046"/>
          </w:tcPr>
          <w:p>
            <w:pPr>
              <w:spacing w:after="0"/>
              <w:jc w:val="right"/>
            </w:pPr>
            <w:r>
              <w:rPr>
                <w:sz w:val="16"/>
              </w:rPr>
              <w:t>24,049</w:t>
            </w:r>
          </w:p>
        </w:tc>
        <w:tc>
          <w:tcPr>
            <w:tcW w:type="dxa" w:w="1126"/>
          </w:tcPr>
          <w:p>
            <w:pPr>
              <w:spacing w:after="0"/>
              <w:jc w:val="right"/>
            </w:pPr>
            <w:r>
              <w:rPr>
                <w:sz w:val="16"/>
              </w:rPr>
              <w:t>$185,916</w:t>
            </w:r>
          </w:p>
        </w:tc>
        <w:tc>
          <w:tcPr>
            <w:tcW w:type="dxa" w:w="1126"/>
          </w:tcPr>
          <w:p>
            <w:pPr>
              <w:spacing w:after="0"/>
              <w:jc w:val="right"/>
            </w:pPr>
            <w:r>
              <w:rPr>
                <w:sz w:val="16"/>
              </w:rPr>
              <w:t>$23</w:t>
            </w:r>
          </w:p>
        </w:tc>
        <w:tc>
          <w:tcPr>
            <w:tcW w:type="dxa" w:w="1178"/>
          </w:tcPr>
          <w:p>
            <w:pPr>
              <w:spacing w:after="0"/>
              <w:jc w:val="right"/>
            </w:pPr>
            <w:r>
              <w:rPr>
                <w:sz w:val="16"/>
              </w:rPr>
              <w:t>$24,762</w:t>
            </w:r>
          </w:p>
        </w:tc>
        <w:tc>
          <w:tcPr>
            <w:tcW w:type="dxa" w:w="1305"/>
          </w:tcPr>
          <w:p>
            <w:pPr>
              <w:spacing w:after="0"/>
              <w:jc w:val="right"/>
            </w:pPr>
            <w:r>
              <w:rPr>
                <w:sz w:val="16"/>
              </w:rPr>
              <w:t>0.00558%</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$20,056,262,203</w:t>
            </w:r>
          </w:p>
        </w:tc>
        <w:tc>
          <w:tcPr>
            <w:tcW w:type="dxa" w:w="1137"/>
          </w:tcPr>
          <w:p>
            <w:pPr>
              <w:spacing w:after="0"/>
              <w:jc w:val="right"/>
            </w:pPr>
            <w:r>
              <w:rPr>
                <w:sz w:val="16"/>
              </w:rPr>
              <w:t>$10,084,033</w:t>
            </w:r>
          </w:p>
        </w:tc>
        <w:tc>
          <w:tcPr>
            <w:tcW w:type="dxa" w:w="1046"/>
          </w:tcPr>
          <w:p>
            <w:pPr>
              <w:spacing w:after="0"/>
              <w:jc w:val="right"/>
            </w:pPr>
            <w:r>
              <w:rPr>
                <w:sz w:val="16"/>
              </w:rPr>
              <w:t>107,790</w:t>
            </w:r>
          </w:p>
        </w:tc>
        <w:tc>
          <w:tcPr>
            <w:tcW w:type="dxa" w:w="1126"/>
          </w:tcPr>
          <w:p>
            <w:pPr>
              <w:spacing w:after="0"/>
              <w:jc w:val="right"/>
            </w:pPr>
            <w:r>
              <w:rPr>
                <w:sz w:val="16"/>
              </w:rPr>
              <w:t>$49,917</w:t>
            </w:r>
          </w:p>
        </w:tc>
        <w:tc>
          <w:tcPr>
            <w:tcW w:type="dxa" w:w="1126"/>
          </w:tcPr>
          <w:p>
            <w:pPr>
              <w:spacing w:after="0"/>
              <w:jc w:val="right"/>
            </w:pPr>
            <w:r>
              <w:rPr>
                <w:sz w:val="16"/>
              </w:rPr>
              <w:t>$51</w:t>
            </w:r>
          </w:p>
        </w:tc>
        <w:tc>
          <w:tcPr>
            <w:tcW w:type="dxa" w:w="1178"/>
          </w:tcPr>
          <w:p>
            <w:pPr>
              <w:spacing w:after="0"/>
              <w:jc w:val="right"/>
            </w:pPr>
            <w:r>
              <w:rPr>
                <w:sz w:val="16"/>
              </w:rPr>
              <w:t>$2,191</w:t>
            </w:r>
          </w:p>
        </w:tc>
        <w:tc>
          <w:tcPr>
            <w:tcW w:type="dxa" w:w="1305"/>
          </w:tcPr>
          <w:p>
            <w:pPr>
              <w:spacing w:after="0"/>
              <w:jc w:val="right"/>
            </w:pPr>
            <w:r>
              <w:rPr>
                <w:sz w:val="16"/>
              </w:rPr>
              <w:t>0.000249%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107,791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$20,056,320,859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$10,084,033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$23,038,679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$23,355,781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ROCKWALL COUNTY*</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HEATH,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ROCKWALL, CITY OF</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28"/>
        <w:gridCol w:w="1097"/>
        <w:gridCol w:w="985"/>
        <w:gridCol w:w="985"/>
        <w:gridCol w:w="985"/>
        <w:gridCol w:w="985"/>
        <w:gridCol w:w="985"/>
        <w:gridCol w:w="985"/>
        <w:gridCol w:w="1097"/>
        <w:gridCol w:w="4277"/>
      </w:tblGrid>
      <w:tr>
        <w:trPr>
          <w:cantSplit/>
          <w:tblHeader/>
        </w:trPr>
        <w:tc>
          <w:tcPr>
            <w:tcW w:type="dxa" w:w="1728"/>
            <w:shd w:val="clear" w:color="auto" w:fill="E8E8E8"/>
          </w:tcPr>
          <w:p>
            <w:pPr>
              <w:spacing w:after="0"/>
              <w:jc w:val="left"/>
            </w:pPr>
            <w:r>
              <w:rPr>
                <w:b/>
                <w:sz w:val="16"/>
              </w:rPr>
              <w:t>Member</w:t>
            </w:r>
          </w:p>
        </w:tc>
        <w:tc>
          <w:tcPr>
            <w:tcW w:type="dxa" w:w="1097"/>
            <w:shd w:val="clear" w:color="auto" w:fill="E8E8E8"/>
          </w:tcPr>
          <w:p>
            <w:pPr>
              <w:spacing w:after="0"/>
              <w:jc w:val="left"/>
            </w:pPr>
            <w:r>
              <w:rPr>
                <w:b/>
                <w:sz w:val="16"/>
              </w:rPr>
              <w:t>NFIP community ID</w:t>
            </w:r>
          </w:p>
        </w:tc>
        <w:tc>
          <w:tcPr>
            <w:tcW w:type="dxa" w:w="985"/>
            <w:shd w:val="clear" w:color="auto" w:fill="E8E8E8"/>
          </w:tcPr>
          <w:p>
            <w:pPr>
              <w:spacing w:after="0"/>
              <w:jc w:val="right"/>
            </w:pPr>
            <w:r>
              <w:rPr>
                <w:b/>
                <w:sz w:val="16"/>
              </w:rPr>
              <w:t>RL, FMA</w:t>
            </w:r>
          </w:p>
          <w:p>
            <w:pPr>
              <w:spacing w:after="0"/>
              <w:jc w:val="right"/>
            </w:pPr>
            <w:r>
              <w:rPr>
                <w:i/>
                <w:color w:val="555555"/>
                <w:sz w:val="14"/>
              </w:rPr>
              <w:t>properties</w:t>
            </w:r>
          </w:p>
        </w:tc>
        <w:tc>
          <w:tcPr>
            <w:tcW w:type="dxa" w:w="985"/>
            <w:shd w:val="clear" w:color="auto" w:fill="E8E8E8"/>
          </w:tcPr>
          <w:p>
            <w:pPr>
              <w:spacing w:after="0"/>
              <w:jc w:val="right"/>
            </w:pPr>
            <w:r>
              <w:rPr>
                <w:b/>
                <w:sz w:val="16"/>
              </w:rPr>
              <w:t>SRL, FMA</w:t>
            </w:r>
          </w:p>
          <w:p>
            <w:pPr>
              <w:spacing w:after="0"/>
              <w:jc w:val="right"/>
            </w:pPr>
            <w:r>
              <w:rPr>
                <w:i/>
                <w:color w:val="555555"/>
                <w:sz w:val="14"/>
              </w:rPr>
              <w:t>properties</w:t>
            </w:r>
          </w:p>
        </w:tc>
        <w:tc>
          <w:tcPr>
            <w:tcW w:type="dxa" w:w="985"/>
            <w:shd w:val="clear" w:color="auto" w:fill="E8E8E8"/>
          </w:tcPr>
          <w:p>
            <w:pPr>
              <w:spacing w:after="0"/>
              <w:jc w:val="right"/>
            </w:pPr>
            <w:r>
              <w:rPr>
                <w:b/>
                <w:sz w:val="16"/>
              </w:rPr>
              <w:t>RL, NFIP</w:t>
            </w:r>
          </w:p>
          <w:p>
            <w:pPr>
              <w:spacing w:after="0"/>
              <w:jc w:val="right"/>
            </w:pPr>
            <w:r>
              <w:rPr>
                <w:i/>
                <w:color w:val="555555"/>
                <w:sz w:val="14"/>
              </w:rPr>
              <w:t>properties</w:t>
            </w:r>
          </w:p>
        </w:tc>
        <w:tc>
          <w:tcPr>
            <w:tcW w:type="dxa" w:w="985"/>
            <w:shd w:val="clear" w:color="auto" w:fill="E8E8E8"/>
          </w:tcPr>
          <w:p>
            <w:pPr>
              <w:spacing w:after="0"/>
              <w:jc w:val="right"/>
            </w:pPr>
            <w:r>
              <w:rPr>
                <w:b/>
                <w:sz w:val="16"/>
              </w:rPr>
              <w:t>SRL, NFIP</w:t>
            </w:r>
          </w:p>
          <w:p>
            <w:pPr>
              <w:spacing w:after="0"/>
              <w:jc w:val="right"/>
            </w:pPr>
            <w:r>
              <w:rPr>
                <w:i/>
                <w:color w:val="555555"/>
                <w:sz w:val="14"/>
              </w:rPr>
              <w:t>properties</w:t>
            </w:r>
          </w:p>
        </w:tc>
        <w:tc>
          <w:tcPr>
            <w:tcW w:type="dxa" w:w="9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85"/>
            <w:shd w:val="clear" w:color="auto" w:fill="E8E8E8"/>
          </w:tcPr>
          <w:p>
            <w:pPr>
              <w:spacing w:after="0"/>
              <w:jc w:val="right"/>
            </w:pPr>
            <w:r>
              <w:rPr>
                <w:b/>
                <w:sz w:val="16"/>
              </w:rPr>
              <w:t>Mitigated</w:t>
            </w:r>
          </w:p>
          <w:p>
            <w:pPr>
              <w:spacing w:after="0"/>
              <w:jc w:val="right"/>
            </w:pPr>
            <w:r>
              <w:rPr>
                <w:i/>
                <w:color w:val="555555"/>
                <w:sz w:val="14"/>
              </w:rPr>
              <w:t>properties</w:t>
            </w:r>
          </w:p>
        </w:tc>
        <w:tc>
          <w:tcPr>
            <w:tcW w:type="dxa" w:w="109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277"/>
            <w:shd w:val="clear" w:color="auto" w:fill="E8E8E8"/>
          </w:tcPr>
          <w:p>
            <w:pPr>
              <w:spacing w:after="0"/>
              <w:jc w:val="left"/>
            </w:pPr>
            <w:r>
              <w:rPr>
                <w:b/>
                <w:sz w:val="16"/>
              </w:rPr>
              <w:t>Note</w:t>
            </w:r>
          </w:p>
        </w:tc>
      </w:tr>
      <w:tr>
        <w:trPr>
          <w:cantSplit/>
        </w:trPr>
        <w:tc>
          <w:tcPr>
            <w:tcW w:type="dxa" w:w="1728"/>
          </w:tcPr>
          <w:p>
            <w:pPr>
              <w:spacing w:after="0"/>
              <w:jc w:val="left"/>
            </w:pPr>
            <w:r>
              <w:rPr>
                <w:sz w:val="16"/>
              </w:rPr>
              <w:t>Rockwall County</w:t>
            </w:r>
          </w:p>
        </w:tc>
        <w:tc>
          <w:tcPr>
            <w:tcW w:type="dxa" w:w="1097"/>
          </w:tcPr>
          <w:p>
            <w:pPr>
              <w:spacing w:after="0"/>
              <w:jc w:val="left"/>
            </w:pPr>
            <w:r>
              <w:rPr>
                <w:sz w:val="16"/>
              </w:rPr>
              <w:t>480543</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1</w:t>
            </w:r>
          </w:p>
        </w:tc>
        <w:tc>
          <w:tcPr>
            <w:tcW w:type="dxa" w:w="985"/>
          </w:tcPr>
          <w:p>
            <w:pPr>
              <w:spacing w:after="0"/>
              <w:jc w:val="right"/>
            </w:pPr>
            <w:r>
              <w:rPr>
                <w:sz w:val="16"/>
              </w:rPr>
              <w:t>0</w:t>
            </w:r>
          </w:p>
        </w:tc>
        <w:tc>
          <w:tcPr>
            <w:tcW w:type="dxa" w:w="985"/>
          </w:tcPr>
          <w:p>
            <w:pPr>
              <w:spacing w:after="0"/>
              <w:jc w:val="right"/>
            </w:pPr>
            <w:r>
              <w:rPr>
                <w:sz w:val="16"/>
              </w:rPr>
              <w:t>1</w:t>
            </w:r>
          </w:p>
        </w:tc>
        <w:tc>
          <w:tcPr>
            <w:tcW w:type="dxa" w:w="985"/>
          </w:tcPr>
          <w:p>
            <w:pPr>
              <w:spacing w:after="0"/>
              <w:jc w:val="right"/>
            </w:pPr>
            <w:r>
              <w:rPr>
                <w:sz w:val="16"/>
              </w:rPr>
              <w:t>0</w:t>
            </w:r>
          </w:p>
        </w:tc>
        <w:tc>
          <w:tcPr>
            <w:tcW w:type="dxa" w:w="1097"/>
          </w:tcPr>
          <w:p>
            <w:pPr>
              <w:spacing w:after="0"/>
              <w:jc w:val="right"/>
            </w:pPr>
            <w:r>
              <w:rPr>
                <w:sz w:val="16"/>
              </w:rPr>
              <w:t>0</w:t>
            </w:r>
          </w:p>
        </w:tc>
        <w:tc>
          <w:tcPr>
            <w:tcW w:type="dxa" w:w="4277"/>
          </w:tcPr>
          <w:p>
            <w:pPr>
              <w:spacing w:after="0"/>
              <w:jc w:val="left"/>
            </w:pPr>
          </w:p>
        </w:tc>
      </w:tr>
      <w:tr>
        <w:trPr>
          <w:cantSplit/>
        </w:trPr>
        <w:tc>
          <w:tcPr>
            <w:tcW w:type="dxa" w:w="1728"/>
          </w:tcPr>
          <w:p>
            <w:pPr>
              <w:spacing w:after="0"/>
              <w:jc w:val="left"/>
            </w:pPr>
            <w:r>
              <w:rPr>
                <w:sz w:val="16"/>
              </w:rPr>
              <w:t>Dallas city</w:t>
            </w:r>
          </w:p>
        </w:tc>
        <w:tc>
          <w:tcPr>
            <w:tcW w:type="dxa" w:w="1097"/>
          </w:tcPr>
          <w:p>
            <w:pPr>
              <w:spacing w:after="0"/>
              <w:jc w:val="left"/>
            </w:pPr>
            <w:r>
              <w:rPr>
                <w:sz w:val="16"/>
              </w:rPr>
              <w:t>480171</w:t>
            </w:r>
          </w:p>
        </w:tc>
        <w:tc>
          <w:tcPr>
            <w:tcW w:type="dxa" w:w="985"/>
          </w:tcPr>
          <w:p>
            <w:pPr>
              <w:spacing w:after="0"/>
              <w:jc w:val="right"/>
            </w:pPr>
            <w:r>
              <w:rPr>
                <w:sz w:val="16"/>
              </w:rPr>
              <w:t>9</w:t>
            </w:r>
          </w:p>
        </w:tc>
        <w:tc>
          <w:tcPr>
            <w:tcW w:type="dxa" w:w="985"/>
          </w:tcPr>
          <w:p>
            <w:pPr>
              <w:spacing w:after="0"/>
              <w:jc w:val="right"/>
            </w:pPr>
            <w:r>
              <w:rPr>
                <w:sz w:val="16"/>
              </w:rPr>
              <w:t>20</w:t>
            </w:r>
          </w:p>
        </w:tc>
        <w:tc>
          <w:tcPr>
            <w:tcW w:type="dxa" w:w="985"/>
          </w:tcPr>
          <w:p>
            <w:pPr>
              <w:spacing w:after="0"/>
              <w:jc w:val="right"/>
            </w:pPr>
            <w:r>
              <w:rPr>
                <w:sz w:val="16"/>
              </w:rPr>
              <w:t>93</w:t>
            </w:r>
          </w:p>
        </w:tc>
        <w:tc>
          <w:tcPr>
            <w:tcW w:type="dxa" w:w="985"/>
          </w:tcPr>
          <w:p>
            <w:pPr>
              <w:spacing w:after="0"/>
              <w:jc w:val="right"/>
            </w:pPr>
            <w:r>
              <w:rPr>
                <w:sz w:val="16"/>
              </w:rPr>
              <w:t>17</w:t>
            </w:r>
          </w:p>
        </w:tc>
        <w:tc>
          <w:tcPr>
            <w:tcW w:type="dxa" w:w="985"/>
          </w:tcPr>
          <w:p>
            <w:pPr>
              <w:spacing w:after="0"/>
              <w:jc w:val="right"/>
            </w:pPr>
            <w:r>
              <w:rPr>
                <w:sz w:val="16"/>
              </w:rPr>
              <w:t>97</w:t>
            </w:r>
          </w:p>
        </w:tc>
        <w:tc>
          <w:tcPr>
            <w:tcW w:type="dxa" w:w="985"/>
          </w:tcPr>
          <w:p>
            <w:pPr>
              <w:spacing w:after="0"/>
              <w:jc w:val="right"/>
            </w:pPr>
            <w:r>
              <w:rPr>
                <w:sz w:val="16"/>
              </w:rPr>
              <w:t>2</w:t>
            </w:r>
          </w:p>
        </w:tc>
        <w:tc>
          <w:tcPr>
            <w:tcW w:type="dxa" w:w="1097"/>
          </w:tcPr>
          <w:p>
            <w:pPr>
              <w:spacing w:after="0"/>
              <w:jc w:val="right"/>
            </w:pPr>
            <w:r>
              <w:rPr>
                <w:sz w:val="16"/>
              </w:rPr>
              <w:t>45</w:t>
            </w:r>
          </w:p>
        </w:tc>
        <w:tc>
          <w:tcPr>
            <w:tcW w:type="dxa" w:w="4277"/>
          </w:tcPr>
          <w:p>
            <w:pPr>
              <w:spacing w:after="0"/>
              <w:jc w:val="left"/>
            </w:pPr>
            <w:r>
              <w:rPr>
                <w:sz w:val="16"/>
              </w:rPr>
              <w:t>Whole community, including the part in Collin County and Dallas County; none of its repeat-flood properties are in this county.</w:t>
            </w:r>
          </w:p>
        </w:tc>
      </w:tr>
      <w:tr>
        <w:trPr>
          <w:cantSplit/>
        </w:trPr>
        <w:tc>
          <w:tcPr>
            <w:tcW w:type="dxa" w:w="1728"/>
          </w:tcPr>
          <w:p>
            <w:pPr>
              <w:spacing w:after="0"/>
              <w:jc w:val="left"/>
            </w:pPr>
            <w:r>
              <w:rPr>
                <w:sz w:val="16"/>
              </w:rPr>
              <w:t>Fate city</w:t>
            </w:r>
          </w:p>
        </w:tc>
        <w:tc>
          <w:tcPr>
            <w:tcW w:type="dxa" w:w="1097"/>
          </w:tcPr>
          <w:p>
            <w:pPr>
              <w:spacing w:after="0"/>
              <w:jc w:val="left"/>
            </w:pPr>
            <w:r>
              <w:rPr>
                <w:sz w:val="16"/>
              </w:rPr>
              <w:t>480544</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1097"/>
          </w:tcPr>
          <w:p>
            <w:pPr>
              <w:spacing w:after="0"/>
              <w:jc w:val="right"/>
            </w:pPr>
            <w:r>
              <w:rPr>
                <w:sz w:val="16"/>
              </w:rPr>
              <w:t>0</w:t>
            </w:r>
          </w:p>
        </w:tc>
        <w:tc>
          <w:tcPr>
            <w:tcW w:type="dxa" w:w="4277"/>
          </w:tcPr>
          <w:p>
            <w:pPr>
              <w:spacing w:after="0"/>
              <w:jc w:val="left"/>
            </w:pPr>
          </w:p>
        </w:tc>
      </w:tr>
      <w:tr>
        <w:trPr>
          <w:cantSplit/>
        </w:trPr>
        <w:tc>
          <w:tcPr>
            <w:tcW w:type="dxa" w:w="1728"/>
          </w:tcPr>
          <w:p>
            <w:pPr>
              <w:spacing w:after="0"/>
              <w:jc w:val="left"/>
            </w:pPr>
            <w:r>
              <w:rPr>
                <w:sz w:val="16"/>
              </w:rPr>
              <w:t>Heath city</w:t>
            </w:r>
          </w:p>
        </w:tc>
        <w:tc>
          <w:tcPr>
            <w:tcW w:type="dxa" w:w="1097"/>
          </w:tcPr>
          <w:p>
            <w:pPr>
              <w:spacing w:after="0"/>
              <w:jc w:val="left"/>
            </w:pPr>
            <w:r>
              <w:rPr>
                <w:sz w:val="16"/>
              </w:rPr>
              <w:t>480545</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2</w:t>
            </w:r>
          </w:p>
        </w:tc>
        <w:tc>
          <w:tcPr>
            <w:tcW w:type="dxa" w:w="985"/>
          </w:tcPr>
          <w:p>
            <w:pPr>
              <w:spacing w:after="0"/>
              <w:jc w:val="right"/>
            </w:pPr>
            <w:r>
              <w:rPr>
                <w:sz w:val="16"/>
              </w:rPr>
              <w:t>0</w:t>
            </w:r>
          </w:p>
        </w:tc>
        <w:tc>
          <w:tcPr>
            <w:tcW w:type="dxa" w:w="985"/>
          </w:tcPr>
          <w:p>
            <w:pPr>
              <w:spacing w:after="0"/>
              <w:jc w:val="right"/>
            </w:pPr>
            <w:r>
              <w:rPr>
                <w:sz w:val="16"/>
              </w:rPr>
              <w:t>2</w:t>
            </w:r>
          </w:p>
        </w:tc>
        <w:tc>
          <w:tcPr>
            <w:tcW w:type="dxa" w:w="985"/>
          </w:tcPr>
          <w:p>
            <w:pPr>
              <w:spacing w:after="0"/>
              <w:jc w:val="right"/>
            </w:pPr>
            <w:r>
              <w:rPr>
                <w:sz w:val="16"/>
              </w:rPr>
              <w:t>0</w:t>
            </w:r>
          </w:p>
        </w:tc>
        <w:tc>
          <w:tcPr>
            <w:tcW w:type="dxa" w:w="1097"/>
          </w:tcPr>
          <w:p>
            <w:pPr>
              <w:spacing w:after="0"/>
              <w:jc w:val="right"/>
            </w:pPr>
            <w:r>
              <w:rPr>
                <w:sz w:val="16"/>
              </w:rPr>
              <w:t>0</w:t>
            </w:r>
          </w:p>
        </w:tc>
        <w:tc>
          <w:tcPr>
            <w:tcW w:type="dxa" w:w="4277"/>
          </w:tcPr>
          <w:p>
            <w:pPr>
              <w:spacing w:after="0"/>
              <w:jc w:val="left"/>
            </w:pPr>
          </w:p>
        </w:tc>
      </w:tr>
      <w:tr>
        <w:trPr>
          <w:cantSplit/>
        </w:trPr>
        <w:tc>
          <w:tcPr>
            <w:tcW w:type="dxa" w:w="1728"/>
          </w:tcPr>
          <w:p>
            <w:pPr>
              <w:spacing w:after="0"/>
              <w:jc w:val="left"/>
            </w:pPr>
            <w:r>
              <w:rPr>
                <w:sz w:val="16"/>
              </w:rPr>
              <w:t>McLendon-Chisholm city</w:t>
            </w:r>
          </w:p>
        </w:tc>
        <w:tc>
          <w:tcPr>
            <w:tcW w:type="dxa" w:w="1097"/>
          </w:tcPr>
          <w:p>
            <w:pPr>
              <w:spacing w:after="0"/>
              <w:jc w:val="left"/>
            </w:pPr>
            <w:r>
              <w:rPr>
                <w:sz w:val="16"/>
              </w:rPr>
              <w:t>480546</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1097"/>
          </w:tcPr>
          <w:p>
            <w:pPr>
              <w:spacing w:after="0"/>
              <w:jc w:val="right"/>
            </w:pPr>
            <w:r>
              <w:rPr>
                <w:sz w:val="16"/>
              </w:rPr>
              <w:t>0</w:t>
            </w:r>
          </w:p>
        </w:tc>
        <w:tc>
          <w:tcPr>
            <w:tcW w:type="dxa" w:w="4277"/>
          </w:tcPr>
          <w:p>
            <w:pPr>
              <w:spacing w:after="0"/>
              <w:jc w:val="left"/>
            </w:pPr>
          </w:p>
        </w:tc>
      </w:tr>
      <w:tr>
        <w:trPr>
          <w:cantSplit/>
        </w:trPr>
        <w:tc>
          <w:tcPr>
            <w:tcW w:type="dxa" w:w="1728"/>
          </w:tcPr>
          <w:p>
            <w:pPr>
              <w:spacing w:after="0"/>
              <w:jc w:val="left"/>
            </w:pPr>
            <w:r>
              <w:rPr>
                <w:sz w:val="16"/>
              </w:rPr>
              <w:t>Mobile City city</w:t>
            </w:r>
          </w:p>
        </w:tc>
        <w:tc>
          <w:tcPr>
            <w:tcW w:type="dxa" w:w="1097"/>
          </w:tcPr>
          <w:p>
            <w:pPr>
              <w:spacing w:after="0"/>
              <w:jc w:val="left"/>
            </w:pPr>
            <w:r>
              <w:rPr>
                <w:sz w:val="16"/>
              </w:rPr>
              <w:t>480074</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1097"/>
          </w:tcPr>
          <w:p>
            <w:pPr>
              <w:spacing w:after="0"/>
              <w:jc w:val="right"/>
            </w:pPr>
            <w:r>
              <w:rPr>
                <w:sz w:val="16"/>
              </w:rPr>
              <w:t>0</w:t>
            </w:r>
          </w:p>
        </w:tc>
        <w:tc>
          <w:tcPr>
            <w:tcW w:type="dxa" w:w="4277"/>
          </w:tcPr>
          <w:p>
            <w:pPr>
              <w:spacing w:after="0"/>
              <w:jc w:val="left"/>
            </w:pPr>
          </w:p>
        </w:tc>
      </w:tr>
      <w:tr>
        <w:trPr>
          <w:cantSplit/>
        </w:trPr>
        <w:tc>
          <w:tcPr>
            <w:tcW w:type="dxa" w:w="1728"/>
          </w:tcPr>
          <w:p>
            <w:pPr>
              <w:spacing w:after="0"/>
              <w:jc w:val="left"/>
            </w:pPr>
            <w:r>
              <w:rPr>
                <w:sz w:val="16"/>
              </w:rPr>
              <w:t>Rockwall city</w:t>
            </w:r>
          </w:p>
        </w:tc>
        <w:tc>
          <w:tcPr>
            <w:tcW w:type="dxa" w:w="1097"/>
          </w:tcPr>
          <w:p>
            <w:pPr>
              <w:spacing w:after="0"/>
              <w:jc w:val="left"/>
            </w:pPr>
            <w:r>
              <w:rPr>
                <w:sz w:val="16"/>
              </w:rPr>
              <w:t>480547</w:t>
            </w:r>
          </w:p>
        </w:tc>
        <w:tc>
          <w:tcPr>
            <w:tcW w:type="dxa" w:w="985"/>
          </w:tcPr>
          <w:p>
            <w:pPr>
              <w:spacing w:after="0"/>
              <w:jc w:val="right"/>
            </w:pPr>
            <w:r>
              <w:rPr>
                <w:sz w:val="16"/>
              </w:rPr>
              <w:t>1</w:t>
            </w:r>
          </w:p>
        </w:tc>
        <w:tc>
          <w:tcPr>
            <w:tcW w:type="dxa" w:w="985"/>
          </w:tcPr>
          <w:p>
            <w:pPr>
              <w:spacing w:after="0"/>
              <w:jc w:val="right"/>
            </w:pPr>
            <w:r>
              <w:rPr>
                <w:sz w:val="16"/>
              </w:rPr>
              <w:t>0</w:t>
            </w:r>
          </w:p>
        </w:tc>
        <w:tc>
          <w:tcPr>
            <w:tcW w:type="dxa" w:w="985"/>
          </w:tcPr>
          <w:p>
            <w:pPr>
              <w:spacing w:after="0"/>
              <w:jc w:val="right"/>
            </w:pPr>
            <w:r>
              <w:rPr>
                <w:sz w:val="16"/>
              </w:rPr>
              <w:t>4</w:t>
            </w:r>
          </w:p>
        </w:tc>
        <w:tc>
          <w:tcPr>
            <w:tcW w:type="dxa" w:w="985"/>
          </w:tcPr>
          <w:p>
            <w:pPr>
              <w:spacing w:after="0"/>
              <w:jc w:val="right"/>
            </w:pPr>
            <w:r>
              <w:rPr>
                <w:sz w:val="16"/>
              </w:rPr>
              <w:t>0</w:t>
            </w:r>
          </w:p>
        </w:tc>
        <w:tc>
          <w:tcPr>
            <w:tcW w:type="dxa" w:w="985"/>
          </w:tcPr>
          <w:p>
            <w:pPr>
              <w:spacing w:after="0"/>
              <w:jc w:val="right"/>
            </w:pPr>
            <w:r>
              <w:rPr>
                <w:sz w:val="16"/>
              </w:rPr>
              <w:t>4</w:t>
            </w:r>
          </w:p>
        </w:tc>
        <w:tc>
          <w:tcPr>
            <w:tcW w:type="dxa" w:w="985"/>
          </w:tcPr>
          <w:p>
            <w:pPr>
              <w:spacing w:after="0"/>
              <w:jc w:val="right"/>
            </w:pPr>
            <w:r>
              <w:rPr>
                <w:sz w:val="16"/>
              </w:rPr>
              <w:t>0</w:t>
            </w:r>
          </w:p>
        </w:tc>
        <w:tc>
          <w:tcPr>
            <w:tcW w:type="dxa" w:w="1097"/>
          </w:tcPr>
          <w:p>
            <w:pPr>
              <w:spacing w:after="0"/>
              <w:jc w:val="right"/>
            </w:pPr>
            <w:r>
              <w:rPr>
                <w:sz w:val="16"/>
              </w:rPr>
              <w:t>3</w:t>
            </w:r>
          </w:p>
        </w:tc>
        <w:tc>
          <w:tcPr>
            <w:tcW w:type="dxa" w:w="4277"/>
          </w:tcPr>
          <w:p>
            <w:pPr>
              <w:spacing w:after="0"/>
              <w:jc w:val="left"/>
            </w:pPr>
          </w:p>
        </w:tc>
      </w:tr>
      <w:tr>
        <w:trPr>
          <w:cantSplit/>
        </w:trPr>
        <w:tc>
          <w:tcPr>
            <w:tcW w:type="dxa" w:w="1728"/>
          </w:tcPr>
          <w:p>
            <w:pPr>
              <w:spacing w:after="0"/>
              <w:jc w:val="left"/>
            </w:pPr>
            <w:r>
              <w:rPr>
                <w:sz w:val="16"/>
              </w:rPr>
              <w:t>Rowlett city</w:t>
            </w:r>
          </w:p>
        </w:tc>
        <w:tc>
          <w:tcPr>
            <w:tcW w:type="dxa" w:w="1097"/>
          </w:tcPr>
          <w:p>
            <w:pPr>
              <w:spacing w:after="0"/>
              <w:jc w:val="left"/>
            </w:pPr>
            <w:r>
              <w:rPr>
                <w:sz w:val="16"/>
              </w:rPr>
              <w:t>480185</w:t>
            </w:r>
          </w:p>
        </w:tc>
        <w:tc>
          <w:tcPr>
            <w:tcW w:type="dxa" w:w="985"/>
          </w:tcPr>
          <w:p>
            <w:pPr>
              <w:spacing w:after="0"/>
              <w:jc w:val="right"/>
            </w:pPr>
            <w:r>
              <w:rPr>
                <w:sz w:val="16"/>
              </w:rPr>
              <w:t>1</w:t>
            </w:r>
          </w:p>
        </w:tc>
        <w:tc>
          <w:tcPr>
            <w:tcW w:type="dxa" w:w="985"/>
          </w:tcPr>
          <w:p>
            <w:pPr>
              <w:spacing w:after="0"/>
              <w:jc w:val="right"/>
            </w:pPr>
            <w:r>
              <w:rPr>
                <w:sz w:val="16"/>
              </w:rPr>
              <w:t>0</w:t>
            </w:r>
          </w:p>
        </w:tc>
        <w:tc>
          <w:tcPr>
            <w:tcW w:type="dxa" w:w="985"/>
          </w:tcPr>
          <w:p>
            <w:pPr>
              <w:spacing w:after="0"/>
              <w:jc w:val="right"/>
            </w:pPr>
            <w:r>
              <w:rPr>
                <w:sz w:val="16"/>
              </w:rPr>
              <w:t>1</w:t>
            </w:r>
          </w:p>
        </w:tc>
        <w:tc>
          <w:tcPr>
            <w:tcW w:type="dxa" w:w="985"/>
          </w:tcPr>
          <w:p>
            <w:pPr>
              <w:spacing w:after="0"/>
              <w:jc w:val="right"/>
            </w:pPr>
            <w:r>
              <w:rPr>
                <w:sz w:val="16"/>
              </w:rPr>
              <w:t>0</w:t>
            </w:r>
          </w:p>
        </w:tc>
        <w:tc>
          <w:tcPr>
            <w:tcW w:type="dxa" w:w="985"/>
          </w:tcPr>
          <w:p>
            <w:pPr>
              <w:spacing w:after="0"/>
              <w:jc w:val="right"/>
            </w:pPr>
            <w:r>
              <w:rPr>
                <w:sz w:val="16"/>
              </w:rPr>
              <w:t>2</w:t>
            </w:r>
          </w:p>
        </w:tc>
        <w:tc>
          <w:tcPr>
            <w:tcW w:type="dxa" w:w="985"/>
          </w:tcPr>
          <w:p>
            <w:pPr>
              <w:spacing w:after="0"/>
              <w:jc w:val="right"/>
            </w:pPr>
            <w:r>
              <w:rPr>
                <w:sz w:val="16"/>
              </w:rPr>
              <w:t>0</w:t>
            </w:r>
          </w:p>
        </w:tc>
        <w:tc>
          <w:tcPr>
            <w:tcW w:type="dxa" w:w="1097"/>
          </w:tcPr>
          <w:p>
            <w:pPr>
              <w:spacing w:after="0"/>
              <w:jc w:val="right"/>
            </w:pPr>
            <w:r>
              <w:rPr>
                <w:sz w:val="16"/>
              </w:rPr>
              <w:t>1</w:t>
            </w:r>
          </w:p>
        </w:tc>
        <w:tc>
          <w:tcPr>
            <w:tcW w:type="dxa" w:w="4277"/>
          </w:tcPr>
          <w:p>
            <w:pPr>
              <w:spacing w:after="0"/>
              <w:jc w:val="left"/>
            </w:pPr>
            <w:r>
              <w:rPr>
                <w:sz w:val="16"/>
              </w:rPr>
              <w:t>Whole community, including the part in Dallas County; none of its repeat-flood properties are in this county.</w:t>
            </w:r>
          </w:p>
        </w:tc>
      </w:tr>
      <w:tr>
        <w:trPr>
          <w:cantSplit/>
        </w:trPr>
        <w:tc>
          <w:tcPr>
            <w:tcW w:type="dxa" w:w="1728"/>
          </w:tcPr>
          <w:p>
            <w:pPr>
              <w:spacing w:after="0"/>
              <w:jc w:val="left"/>
            </w:pPr>
            <w:r>
              <w:rPr>
                <w:sz w:val="16"/>
              </w:rPr>
              <w:t>Royse City city</w:t>
            </w:r>
          </w:p>
        </w:tc>
        <w:tc>
          <w:tcPr>
            <w:tcW w:type="dxa" w:w="1097"/>
          </w:tcPr>
          <w:p>
            <w:pPr>
              <w:spacing w:after="0"/>
              <w:jc w:val="left"/>
            </w:pPr>
            <w:r>
              <w:rPr>
                <w:sz w:val="16"/>
              </w:rPr>
              <w:t>480548</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1097"/>
          </w:tcPr>
          <w:p>
            <w:pPr>
              <w:spacing w:after="0"/>
              <w:jc w:val="right"/>
            </w:pPr>
            <w:r>
              <w:rPr>
                <w:sz w:val="16"/>
              </w:rPr>
              <w:t>0</w:t>
            </w:r>
          </w:p>
        </w:tc>
        <w:tc>
          <w:tcPr>
            <w:tcW w:type="dxa" w:w="4277"/>
          </w:tcPr>
          <w:p>
            <w:pPr>
              <w:spacing w:after="0"/>
              <w:jc w:val="left"/>
            </w:pPr>
          </w:p>
        </w:tc>
      </w:tr>
      <w:tr>
        <w:trPr>
          <w:cantSplit/>
        </w:trPr>
        <w:tc>
          <w:tcPr>
            <w:tcW w:type="dxa" w:w="1728"/>
          </w:tcPr>
          <w:p>
            <w:pPr>
              <w:spacing w:after="0"/>
              <w:jc w:val="left"/>
            </w:pPr>
            <w:r>
              <w:rPr>
                <w:sz w:val="16"/>
              </w:rPr>
              <w:t>Wylie city</w:t>
            </w:r>
          </w:p>
        </w:tc>
        <w:tc>
          <w:tcPr>
            <w:tcW w:type="dxa" w:w="1097"/>
          </w:tcPr>
          <w:p>
            <w:pPr>
              <w:spacing w:after="0"/>
              <w:jc w:val="left"/>
            </w:pPr>
            <w:r>
              <w:rPr>
                <w:sz w:val="16"/>
              </w:rPr>
              <w:t>480759</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985"/>
          </w:tcPr>
          <w:p>
            <w:pPr>
              <w:spacing w:after="0"/>
              <w:jc w:val="right"/>
            </w:pPr>
            <w:r>
              <w:rPr>
                <w:sz w:val="16"/>
              </w:rPr>
              <w:t>0</w:t>
            </w:r>
          </w:p>
        </w:tc>
        <w:tc>
          <w:tcPr>
            <w:tcW w:type="dxa" w:w="1097"/>
          </w:tcPr>
          <w:p>
            <w:pPr>
              <w:spacing w:after="0"/>
              <w:jc w:val="right"/>
            </w:pPr>
            <w:r>
              <w:rPr>
                <w:sz w:val="16"/>
              </w:rPr>
              <w:t>0</w:t>
            </w:r>
          </w:p>
        </w:tc>
        <w:tc>
          <w:tcPr>
            <w:tcW w:type="dxa" w:w="427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Rockwall County, TX: risk-assessment baseline packet, release 2026-10 (data as of 2026-09-28; County area 48397).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hazard-plain_2026-10_TX_48397.docx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Rockwall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Rockwall County, TX: Risk-assessment baseline packet</dc:title>
  <dc:subject>Hazard Plain release 2026-10, as of 2026-09-28. Preview: automated baseline</dc:subject>
  <dc:creator>Hazard Plain</dc:creator>
  <cp:keywords>Hazard Plain; hazard mitigation; risk assessment; 48397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