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Roberts County, TX</w:t>
      </w:r>
    </w:p>
    <w:p>
      <w:pPr>
        <w:spacing w:after="120" w:before="0"/>
      </w:pPr>
      <w:r>
        <w:rPr>
          <w:color w:val="555555"/>
          <w:sz w:val="24"/>
        </w:rPr>
        <w:t>Risk-assessment baseline packet</w:t>
      </w:r>
    </w:p>
    <w:p>
      <w:pPr>
        <w:spacing w:after="120" w:before="0"/>
      </w:pPr>
      <w:r>
        <w:rPr>
          <w:b/>
          <w:sz w:val="18"/>
        </w:rPr>
        <w:t xml:space="preserve">County FIPS: </w:t>
      </w:r>
      <w:r>
        <w:rPr>
          <w:sz w:val="18"/>
        </w:rPr>
        <w:t>48393</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2031-03-24. Plan: Roberts County (FEMA plan 110967), approved 2026-03-25.</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2026-03-25: no new hazard declaration and 5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Drought ($2,419,018 a year), Wildfire ($364,668) and Inland Flooding ($166,597).</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48393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2031-03-24</w:t>
      </w:r>
    </w:p>
    <w:p>
      <w:pPr>
        <w:keepNext/>
        <w:spacing w:after="40" w:before="0"/>
      </w:pPr>
      <w:r>
        <w:rPr>
          <w:b/>
        </w:rPr>
        <w:t xml:space="preserve">Plan: </w:t>
      </w:r>
      <w:r>
        <w:rPr/>
        <w:t>Roberts County (FEMA plan 110967)</w:t>
      </w:r>
    </w:p>
    <w:p>
      <w:pPr>
        <w:keepNext/>
        <w:spacing w:after="40" w:before="0"/>
      </w:pPr>
      <w:r>
        <w:rPr>
          <w:b/>
        </w:rPr>
        <w:t xml:space="preserve">Approved: </w:t>
      </w:r>
      <w:r>
        <w:rPr/>
        <w:t>2026-03-25</w:t>
      </w:r>
    </w:p>
    <w:p>
      <w:pPr>
        <w:keepNext/>
        <w:spacing w:after="40" w:before="0"/>
      </w:pPr>
      <w:r>
        <w:rPr>
          <w:b/>
        </w:rPr>
        <w:t xml:space="preserve">Days to expiry: </w:t>
      </w:r>
      <w:r>
        <w:rPr/>
        <w:t>1,636</w:t>
      </w:r>
    </w:p>
    <w:p>
      <w:pPr>
        <w:spacing w:after="80" w:before="0"/>
      </w:pPr>
      <w:r>
        <w:rPr>
          <w:color w:val="555555"/>
          <w:sz w:val="17"/>
        </w:rPr>
        <w:t>Every jurisdiction listed on this page (3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2026-03-25)</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5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549"/>
        <w:gridCol w:w="1450"/>
        <w:gridCol w:w="2938"/>
        <w:gridCol w:w="3434"/>
        <w:gridCol w:w="1152"/>
        <w:gridCol w:w="1152"/>
        <w:gridCol w:w="993"/>
        <w:gridCol w:w="1445"/>
      </w:tblGrid>
      <w:tr>
        <w:trPr>
          <w:cantSplit/>
          <w:tblHeader/>
        </w:trPr>
        <w:tc>
          <w:tcPr>
            <w:tcW w:type="dxa" w:w="1549"/>
            <w:shd w:val="clear" w:color="auto" w:fill="E8E8E8"/>
          </w:tcPr>
          <w:p>
            <w:pPr>
              <w:spacing w:after="0"/>
              <w:jc w:val="left"/>
            </w:pPr>
            <w:r>
              <w:rPr>
                <w:b/>
                <w:sz w:val="16"/>
              </w:rPr>
              <w:t>Jurisdiction</w:t>
            </w:r>
          </w:p>
        </w:tc>
        <w:tc>
          <w:tcPr>
            <w:tcW w:type="dxa" w:w="1450"/>
            <w:shd w:val="clear" w:color="auto" w:fill="E8E8E8"/>
          </w:tcPr>
          <w:p>
            <w:pPr>
              <w:spacing w:after="0"/>
              <w:jc w:val="left"/>
            </w:pPr>
            <w:r>
              <w:rPr>
                <w:b/>
                <w:sz w:val="16"/>
              </w:rPr>
              <w:t>Type</w:t>
            </w:r>
          </w:p>
        </w:tc>
        <w:tc>
          <w:tcPr>
            <w:tcW w:type="dxa" w:w="2938"/>
            <w:shd w:val="clear" w:color="auto" w:fill="E8E8E8"/>
          </w:tcPr>
          <w:p>
            <w:pPr>
              <w:spacing w:after="0"/>
              <w:jc w:val="left"/>
            </w:pPr>
            <w:r>
              <w:rPr>
                <w:b/>
                <w:sz w:val="16"/>
              </w:rPr>
              <w:t>Status</w:t>
            </w:r>
          </w:p>
        </w:tc>
        <w:tc>
          <w:tcPr>
            <w:tcW w:type="dxa" w:w="3434"/>
            <w:shd w:val="clear" w:color="auto" w:fill="E8E8E8"/>
          </w:tcPr>
          <w:p>
            <w:pPr>
              <w:spacing w:after="0"/>
              <w:jc w:val="left"/>
            </w:pPr>
            <w:r>
              <w:rPr>
                <w:b/>
                <w:sz w:val="16"/>
              </w:rPr>
              <w:t>Plan</w:t>
            </w:r>
          </w:p>
        </w:tc>
        <w:tc>
          <w:tcPr>
            <w:tcW w:type="dxa" w:w="1152"/>
            <w:shd w:val="clear" w:color="auto" w:fill="E8E8E8"/>
          </w:tcPr>
          <w:p>
            <w:pPr>
              <w:spacing w:after="0"/>
              <w:jc w:val="left"/>
            </w:pPr>
            <w:r>
              <w:rPr>
                <w:b/>
                <w:sz w:val="16"/>
              </w:rPr>
              <w:t>Approved</w:t>
            </w:r>
          </w:p>
        </w:tc>
        <w:tc>
          <w:tcPr>
            <w:tcW w:type="dxa" w:w="1152"/>
            <w:shd w:val="clear" w:color="auto" w:fill="E8E8E8"/>
          </w:tcPr>
          <w:p>
            <w:pPr>
              <w:spacing w:after="0"/>
              <w:jc w:val="left"/>
            </w:pPr>
            <w:r>
              <w:rPr>
                <w:b/>
                <w:sz w:val="16"/>
              </w:rPr>
              <w:t>Expires</w:t>
            </w:r>
          </w:p>
        </w:tc>
        <w:tc>
          <w:tcPr>
            <w:tcW w:type="dxa" w:w="993"/>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445"/>
            <w:shd w:val="clear" w:color="auto" w:fill="E8E8E8"/>
          </w:tcPr>
          <w:p>
            <w:pPr>
              <w:spacing w:after="0"/>
              <w:jc w:val="left"/>
            </w:pPr>
            <w:r>
              <w:rPr>
                <w:b/>
                <w:sz w:val="16"/>
              </w:rPr>
              <w:t>Notes</w:t>
            </w:r>
          </w:p>
        </w:tc>
      </w:tr>
      <w:tr>
        <w:trPr>
          <w:cantSplit/>
        </w:trPr>
        <w:tc>
          <w:tcPr>
            <w:tcW w:type="dxa" w:w="1549"/>
          </w:tcPr>
          <w:p>
            <w:pPr>
              <w:spacing w:after="0"/>
              <w:jc w:val="left"/>
            </w:pPr>
            <w:r>
              <w:rPr>
                <w:sz w:val="16"/>
              </w:rPr>
              <w:t>Roberts County</w:t>
            </w:r>
          </w:p>
        </w:tc>
        <w:tc>
          <w:tcPr>
            <w:tcW w:type="dxa" w:w="1450"/>
          </w:tcPr>
          <w:p>
            <w:pPr>
              <w:spacing w:after="0"/>
              <w:jc w:val="left"/>
            </w:pPr>
            <w:r>
              <w:rPr>
                <w:sz w:val="16"/>
              </w:rPr>
              <w:t>County</w:t>
            </w:r>
          </w:p>
        </w:tc>
        <w:tc>
          <w:tcPr>
            <w:tcW w:type="dxa" w:w="2938"/>
          </w:tcPr>
          <w:p>
            <w:pPr>
              <w:spacing w:after="0"/>
              <w:jc w:val="left"/>
            </w:pPr>
            <w:r>
              <w:rPr>
                <w:sz w:val="16"/>
              </w:rPr>
              <w:t>Approved, expires 2031-03-24</w:t>
            </w:r>
          </w:p>
        </w:tc>
        <w:tc>
          <w:tcPr>
            <w:tcW w:type="dxa" w:w="3434"/>
          </w:tcPr>
          <w:p>
            <w:pPr>
              <w:spacing w:after="0"/>
              <w:jc w:val="left"/>
            </w:pPr>
            <w:r>
              <w:rPr>
                <w:sz w:val="16"/>
              </w:rPr>
              <w:t>Roberts County (FEMA plan 110967)</w:t>
            </w:r>
          </w:p>
        </w:tc>
        <w:tc>
          <w:tcPr>
            <w:tcW w:type="dxa" w:w="1152"/>
          </w:tcPr>
          <w:p>
            <w:pPr>
              <w:spacing w:after="0"/>
              <w:jc w:val="left"/>
            </w:pPr>
            <w:r>
              <w:rPr>
                <w:sz w:val="16"/>
              </w:rPr>
              <w:t>2026-03-25</w:t>
            </w:r>
          </w:p>
        </w:tc>
        <w:tc>
          <w:tcPr>
            <w:tcW w:type="dxa" w:w="1152"/>
          </w:tcPr>
          <w:p>
            <w:pPr>
              <w:spacing w:after="0"/>
              <w:jc w:val="left"/>
            </w:pPr>
            <w:r>
              <w:rPr>
                <w:sz w:val="16"/>
              </w:rPr>
              <w:t>2031-03-24</w:t>
            </w:r>
          </w:p>
        </w:tc>
        <w:tc>
          <w:tcPr>
            <w:tcW w:type="dxa" w:w="993"/>
          </w:tcPr>
          <w:p>
            <w:pPr>
              <w:spacing w:after="0"/>
              <w:jc w:val="right"/>
            </w:pPr>
            <w:r>
              <w:rPr>
                <w:sz w:val="16"/>
              </w:rPr>
              <w:t>1,636</w:t>
            </w:r>
          </w:p>
        </w:tc>
        <w:tc>
          <w:tcPr>
            <w:tcW w:type="dxa" w:w="1445"/>
          </w:tcPr>
          <w:p>
            <w:pPr>
              <w:spacing w:after="0"/>
              <w:jc w:val="left"/>
            </w:pPr>
          </w:p>
        </w:tc>
      </w:tr>
      <w:tr>
        <w:trPr>
          <w:cantSplit/>
        </w:trPr>
        <w:tc>
          <w:tcPr>
            <w:tcW w:type="dxa" w:w="1549"/>
          </w:tcPr>
          <w:p>
            <w:pPr>
              <w:spacing w:after="0"/>
              <w:jc w:val="left"/>
            </w:pPr>
            <w:r>
              <w:rPr>
                <w:sz w:val="16"/>
              </w:rPr>
              <w:t>Miami city</w:t>
            </w:r>
          </w:p>
        </w:tc>
        <w:tc>
          <w:tcPr>
            <w:tcW w:type="dxa" w:w="1450"/>
          </w:tcPr>
          <w:p>
            <w:pPr>
              <w:spacing w:after="0"/>
              <w:jc w:val="left"/>
            </w:pPr>
            <w:r>
              <w:rPr>
                <w:sz w:val="16"/>
              </w:rPr>
              <w:t>City</w:t>
            </w:r>
          </w:p>
        </w:tc>
        <w:tc>
          <w:tcPr>
            <w:tcW w:type="dxa" w:w="2938"/>
          </w:tcPr>
          <w:p>
            <w:pPr>
              <w:spacing w:after="0"/>
              <w:jc w:val="left"/>
            </w:pPr>
            <w:r>
              <w:rPr>
                <w:sz w:val="16"/>
              </w:rPr>
              <w:t>Approved, expires 2031-03-24</w:t>
            </w:r>
          </w:p>
        </w:tc>
        <w:tc>
          <w:tcPr>
            <w:tcW w:type="dxa" w:w="3434"/>
          </w:tcPr>
          <w:p>
            <w:pPr>
              <w:spacing w:after="0"/>
              <w:jc w:val="left"/>
            </w:pPr>
            <w:r>
              <w:rPr>
                <w:sz w:val="16"/>
              </w:rPr>
              <w:t>Roberts County (FEMA plan 110967)</w:t>
            </w:r>
          </w:p>
        </w:tc>
        <w:tc>
          <w:tcPr>
            <w:tcW w:type="dxa" w:w="1152"/>
          </w:tcPr>
          <w:p>
            <w:pPr>
              <w:spacing w:after="0"/>
              <w:jc w:val="left"/>
            </w:pPr>
            <w:r>
              <w:rPr>
                <w:sz w:val="16"/>
              </w:rPr>
              <w:t>2026-03-25</w:t>
            </w:r>
          </w:p>
        </w:tc>
        <w:tc>
          <w:tcPr>
            <w:tcW w:type="dxa" w:w="1152"/>
          </w:tcPr>
          <w:p>
            <w:pPr>
              <w:spacing w:after="0"/>
              <w:jc w:val="left"/>
            </w:pPr>
            <w:r>
              <w:rPr>
                <w:sz w:val="16"/>
              </w:rPr>
              <w:t>2031-03-24</w:t>
            </w:r>
          </w:p>
        </w:tc>
        <w:tc>
          <w:tcPr>
            <w:tcW w:type="dxa" w:w="993"/>
          </w:tcPr>
          <w:p>
            <w:pPr>
              <w:spacing w:after="0"/>
              <w:jc w:val="right"/>
            </w:pPr>
            <w:r>
              <w:rPr>
                <w:sz w:val="16"/>
              </w:rPr>
              <w:t>1,636</w:t>
            </w:r>
          </w:p>
        </w:tc>
        <w:tc>
          <w:tcPr>
            <w:tcW w:type="dxa" w:w="1445"/>
          </w:tcPr>
          <w:p>
            <w:pPr>
              <w:spacing w:after="0"/>
              <w:jc w:val="left"/>
            </w:pPr>
          </w:p>
        </w:tc>
      </w:tr>
      <w:tr>
        <w:trPr>
          <w:cantSplit/>
        </w:trPr>
        <w:tc>
          <w:tcPr>
            <w:tcW w:type="dxa" w:w="1549"/>
          </w:tcPr>
          <w:p>
            <w:pPr>
              <w:spacing w:after="0"/>
              <w:jc w:val="left"/>
            </w:pPr>
            <w:r>
              <w:rPr>
                <w:sz w:val="16"/>
              </w:rPr>
              <w:t>Miami Independent School District</w:t>
            </w:r>
          </w:p>
        </w:tc>
        <w:tc>
          <w:tcPr>
            <w:tcW w:type="dxa" w:w="1450"/>
          </w:tcPr>
          <w:p>
            <w:pPr>
              <w:spacing w:after="0"/>
              <w:jc w:val="left"/>
            </w:pPr>
            <w:r>
              <w:rPr>
                <w:sz w:val="16"/>
              </w:rPr>
              <w:t>School/School District</w:t>
            </w:r>
          </w:p>
        </w:tc>
        <w:tc>
          <w:tcPr>
            <w:tcW w:type="dxa" w:w="2938"/>
          </w:tcPr>
          <w:p>
            <w:pPr>
              <w:spacing w:after="0"/>
              <w:jc w:val="left"/>
            </w:pPr>
            <w:r>
              <w:rPr>
                <w:sz w:val="16"/>
              </w:rPr>
              <w:t>Approved, expires 2031-03-24</w:t>
            </w:r>
          </w:p>
        </w:tc>
        <w:tc>
          <w:tcPr>
            <w:tcW w:type="dxa" w:w="3434"/>
          </w:tcPr>
          <w:p>
            <w:pPr>
              <w:spacing w:after="0"/>
              <w:jc w:val="left"/>
            </w:pPr>
            <w:r>
              <w:rPr>
                <w:sz w:val="16"/>
              </w:rPr>
              <w:t>Roberts County (FEMA plan 110967)</w:t>
            </w:r>
          </w:p>
        </w:tc>
        <w:tc>
          <w:tcPr>
            <w:tcW w:type="dxa" w:w="1152"/>
          </w:tcPr>
          <w:p>
            <w:pPr>
              <w:spacing w:after="0"/>
              <w:jc w:val="left"/>
            </w:pPr>
            <w:r>
              <w:rPr>
                <w:sz w:val="16"/>
              </w:rPr>
              <w:t>2026-03-25</w:t>
            </w:r>
          </w:p>
        </w:tc>
        <w:tc>
          <w:tcPr>
            <w:tcW w:type="dxa" w:w="1152"/>
          </w:tcPr>
          <w:p>
            <w:pPr>
              <w:spacing w:after="0"/>
              <w:jc w:val="left"/>
            </w:pPr>
            <w:r>
              <w:rPr>
                <w:sz w:val="16"/>
              </w:rPr>
              <w:t>2031-03-24</w:t>
            </w:r>
          </w:p>
        </w:tc>
        <w:tc>
          <w:tcPr>
            <w:tcW w:type="dxa" w:w="993"/>
          </w:tcPr>
          <w:p>
            <w:pPr>
              <w:spacing w:after="0"/>
              <w:jc w:val="right"/>
            </w:pPr>
            <w:r>
              <w:rPr>
                <w:sz w:val="16"/>
              </w:rPr>
              <w:t>1,636</w:t>
            </w:r>
          </w:p>
        </w:tc>
        <w:tc>
          <w:tcPr>
            <w:tcW w:type="dxa" w:w="1445"/>
          </w:tcPr>
          <w:p>
            <w:pPr>
              <w:spacing w:after="0"/>
              <w:jc w:val="left"/>
            </w:pPr>
            <w:r>
              <w:rPr>
                <w:sz w:val="16"/>
              </w:rPr>
              <w:t>this jurisdiction approved 2026-04-23</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51"/>
        <w:gridCol w:w="1062"/>
        <w:gridCol w:w="1062"/>
        <w:gridCol w:w="1062"/>
        <w:gridCol w:w="970"/>
        <w:gridCol w:w="1153"/>
        <w:gridCol w:w="2123"/>
        <w:gridCol w:w="1245"/>
        <w:gridCol w:w="2342"/>
        <w:gridCol w:w="2342"/>
      </w:tblGrid>
      <w:tr>
        <w:trPr>
          <w:cantSplit/>
          <w:tblHeader/>
        </w:trPr>
        <w:tc>
          <w:tcPr>
            <w:tcW w:type="dxa" w:w="751"/>
            <w:shd w:val="clear" w:color="auto" w:fill="E8E8E8"/>
          </w:tcPr>
          <w:p>
            <w:pPr>
              <w:spacing w:after="0"/>
              <w:jc w:val="right"/>
            </w:pPr>
            <w:r>
              <w:rPr>
                <w:b/>
                <w:sz w:val="16"/>
              </w:rPr>
              <w:t>Rank by EAL</w:t>
            </w:r>
          </w:p>
        </w:tc>
        <w:tc>
          <w:tcPr>
            <w:tcW w:type="dxa" w:w="1062"/>
            <w:shd w:val="clear" w:color="auto" w:fill="E8E8E8"/>
          </w:tcPr>
          <w:p>
            <w:pPr>
              <w:spacing w:after="0"/>
              <w:jc w:val="left"/>
            </w:pPr>
            <w:r>
              <w:rPr>
                <w:b/>
                <w:sz w:val="16"/>
              </w:rPr>
              <w:t>Hazard</w:t>
            </w:r>
          </w:p>
        </w:tc>
        <w:tc>
          <w:tcPr>
            <w:tcW w:type="dxa" w:w="1062"/>
            <w:shd w:val="clear" w:color="auto" w:fill="E8E8E8"/>
          </w:tcPr>
          <w:p>
            <w:pPr>
              <w:spacing w:after="0"/>
              <w:jc w:val="left"/>
            </w:pPr>
            <w:r>
              <w:rPr>
                <w:b/>
                <w:sz w:val="16"/>
              </w:rPr>
              <w:t>NRI risk rating</w:t>
            </w:r>
          </w:p>
        </w:tc>
        <w:tc>
          <w:tcPr>
            <w:tcW w:type="dxa" w:w="1062"/>
            <w:shd w:val="clear" w:color="auto" w:fill="E8E8E8"/>
          </w:tcPr>
          <w:p>
            <w:pPr>
              <w:spacing w:after="0"/>
              <w:jc w:val="left"/>
            </w:pPr>
            <w:r>
              <w:rPr>
                <w:b/>
                <w:sz w:val="16"/>
              </w:rPr>
              <w:t>EAL rating</w:t>
            </w:r>
          </w:p>
        </w:tc>
        <w:tc>
          <w:tcPr>
            <w:tcW w:type="dxa" w:w="970"/>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53"/>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2123"/>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245"/>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2342"/>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342"/>
            <w:shd w:val="clear" w:color="auto" w:fill="E8E8E8"/>
          </w:tcPr>
          <w:p>
            <w:pPr>
              <w:spacing w:after="0"/>
              <w:jc w:val="left"/>
            </w:pPr>
            <w:r>
              <w:rPr>
                <w:b/>
                <w:sz w:val="16"/>
              </w:rPr>
              <w:t>Storm Events coverage note</w:t>
            </w:r>
          </w:p>
        </w:tc>
      </w:tr>
      <w:tr>
        <w:trPr>
          <w:cantSplit/>
        </w:trPr>
        <w:tc>
          <w:tcPr>
            <w:tcW w:type="dxa" w:w="751"/>
          </w:tcPr>
          <w:p>
            <w:pPr>
              <w:spacing w:after="0"/>
              <w:jc w:val="right"/>
            </w:pPr>
            <w:r>
              <w:rPr>
                <w:sz w:val="16"/>
              </w:rPr>
              <w:t>1</w:t>
            </w:r>
          </w:p>
        </w:tc>
        <w:tc>
          <w:tcPr>
            <w:tcW w:type="dxa" w:w="1062"/>
          </w:tcPr>
          <w:p>
            <w:pPr>
              <w:spacing w:after="0"/>
              <w:jc w:val="left"/>
            </w:pPr>
            <w:r>
              <w:rPr>
                <w:sz w:val="16"/>
              </w:rPr>
              <w:t>Drought</w:t>
            </w:r>
          </w:p>
        </w:tc>
        <w:tc>
          <w:tcPr>
            <w:tcW w:type="dxa" w:w="1062"/>
          </w:tcPr>
          <w:p>
            <w:pPr>
              <w:spacing w:after="0"/>
              <w:jc w:val="left"/>
            </w:pPr>
            <w:r>
              <w:rPr>
                <w:sz w:val="16"/>
              </w:rPr>
              <w:t>Relatively High</w:t>
            </w:r>
          </w:p>
        </w:tc>
        <w:tc>
          <w:tcPr>
            <w:tcW w:type="dxa" w:w="1062"/>
          </w:tcPr>
          <w:p>
            <w:pPr>
              <w:spacing w:after="0"/>
              <w:jc w:val="left"/>
            </w:pPr>
            <w:r>
              <w:rPr>
                <w:sz w:val="16"/>
              </w:rPr>
              <w:t>Relatively High</w:t>
            </w:r>
          </w:p>
        </w:tc>
        <w:tc>
          <w:tcPr>
            <w:tcW w:type="dxa" w:w="970"/>
          </w:tcPr>
          <w:p>
            <w:pPr>
              <w:spacing w:after="0"/>
              <w:jc w:val="right"/>
            </w:pPr>
            <w:r>
              <w:rPr>
                <w:sz w:val="16"/>
              </w:rPr>
              <w:t>n/a</w:t>
            </w:r>
          </w:p>
        </w:tc>
        <w:tc>
          <w:tcPr>
            <w:tcW w:type="dxa" w:w="1153"/>
          </w:tcPr>
          <w:p>
            <w:pPr>
              <w:spacing w:after="0"/>
              <w:jc w:val="right"/>
            </w:pPr>
            <w:r>
              <w:rPr>
                <w:sz w:val="16"/>
              </w:rPr>
              <w:t>$2,419,018</w:t>
            </w:r>
          </w:p>
        </w:tc>
        <w:tc>
          <w:tcPr>
            <w:tcW w:type="dxa" w:w="2123"/>
          </w:tcPr>
          <w:p>
            <w:pPr>
              <w:spacing w:after="0"/>
              <w:jc w:val="right"/>
            </w:pPr>
            <w:r>
              <w:rPr>
                <w:sz w:val="16"/>
              </w:rPr>
              <w:t>n/a</w:t>
            </w:r>
          </w:p>
        </w:tc>
        <w:tc>
          <w:tcPr>
            <w:tcW w:type="dxa" w:w="1245"/>
          </w:tcPr>
          <w:p>
            <w:pPr>
              <w:spacing w:after="0"/>
              <w:jc w:val="right"/>
            </w:pPr>
            <w:r>
              <w:rPr>
                <w:sz w:val="16"/>
              </w:rPr>
              <w:t>$2,419,018</w:t>
            </w:r>
          </w:p>
        </w:tc>
        <w:tc>
          <w:tcPr>
            <w:tcW w:type="dxa" w:w="2342"/>
          </w:tcPr>
          <w:p>
            <w:pPr>
              <w:spacing w:after="0"/>
              <w:jc w:val="right"/>
            </w:pPr>
            <w:r>
              <w:rPr>
                <w:sz w:val="16"/>
              </w:rPr>
              <w:t>58</w:t>
            </w:r>
          </w:p>
        </w:tc>
        <w:tc>
          <w:tcPr>
            <w:tcW w:type="dxa" w:w="2342"/>
          </w:tcPr>
          <w:p>
            <w:pPr>
              <w:spacing w:after="0"/>
              <w:jc w:val="left"/>
            </w:pPr>
          </w:p>
        </w:tc>
      </w:tr>
      <w:tr>
        <w:trPr>
          <w:cantSplit/>
        </w:trPr>
        <w:tc>
          <w:tcPr>
            <w:tcW w:type="dxa" w:w="751"/>
          </w:tcPr>
          <w:p>
            <w:pPr>
              <w:spacing w:after="0"/>
              <w:jc w:val="right"/>
            </w:pPr>
            <w:r>
              <w:rPr>
                <w:sz w:val="16"/>
              </w:rPr>
              <w:t>2</w:t>
            </w:r>
          </w:p>
        </w:tc>
        <w:tc>
          <w:tcPr>
            <w:tcW w:type="dxa" w:w="1062"/>
          </w:tcPr>
          <w:p>
            <w:pPr>
              <w:spacing w:after="0"/>
              <w:jc w:val="left"/>
            </w:pPr>
            <w:r>
              <w:rPr>
                <w:sz w:val="16"/>
              </w:rPr>
              <w:t>Wildfire</w:t>
            </w:r>
          </w:p>
        </w:tc>
        <w:tc>
          <w:tcPr>
            <w:tcW w:type="dxa" w:w="1062"/>
          </w:tcPr>
          <w:p>
            <w:pPr>
              <w:spacing w:after="0"/>
              <w:jc w:val="left"/>
            </w:pPr>
            <w:r>
              <w:rPr>
                <w:sz w:val="16"/>
              </w:rPr>
              <w:t>Relatively Low</w:t>
            </w:r>
          </w:p>
        </w:tc>
        <w:tc>
          <w:tcPr>
            <w:tcW w:type="dxa" w:w="1062"/>
          </w:tcPr>
          <w:p>
            <w:pPr>
              <w:spacing w:after="0"/>
              <w:jc w:val="left"/>
            </w:pPr>
            <w:r>
              <w:rPr>
                <w:sz w:val="16"/>
              </w:rPr>
              <w:t>Relatively Low</w:t>
            </w:r>
          </w:p>
        </w:tc>
        <w:tc>
          <w:tcPr>
            <w:tcW w:type="dxa" w:w="970"/>
          </w:tcPr>
          <w:p>
            <w:pPr>
              <w:spacing w:after="0"/>
              <w:jc w:val="right"/>
            </w:pPr>
            <w:r>
              <w:rPr>
                <w:sz w:val="16"/>
              </w:rPr>
              <w:t>$340,630</w:t>
            </w:r>
          </w:p>
        </w:tc>
        <w:tc>
          <w:tcPr>
            <w:tcW w:type="dxa" w:w="1153"/>
          </w:tcPr>
          <w:p>
            <w:pPr>
              <w:spacing w:after="0"/>
              <w:jc w:val="right"/>
            </w:pPr>
            <w:r>
              <w:rPr>
                <w:sz w:val="16"/>
              </w:rPr>
              <w:t>$3,326</w:t>
            </w:r>
          </w:p>
        </w:tc>
        <w:tc>
          <w:tcPr>
            <w:tcW w:type="dxa" w:w="2123"/>
          </w:tcPr>
          <w:p>
            <w:pPr>
              <w:spacing w:after="0"/>
              <w:jc w:val="right"/>
            </w:pPr>
            <w:r>
              <w:rPr>
                <w:sz w:val="16"/>
              </w:rPr>
              <w:t>$20,713</w:t>
            </w:r>
          </w:p>
        </w:tc>
        <w:tc>
          <w:tcPr>
            <w:tcW w:type="dxa" w:w="1245"/>
          </w:tcPr>
          <w:p>
            <w:pPr>
              <w:spacing w:after="0"/>
              <w:jc w:val="right"/>
            </w:pPr>
            <w:r>
              <w:rPr>
                <w:sz w:val="16"/>
              </w:rPr>
              <w:t>$364,668</w:t>
            </w:r>
          </w:p>
        </w:tc>
        <w:tc>
          <w:tcPr>
            <w:tcW w:type="dxa" w:w="2342"/>
          </w:tcPr>
          <w:p>
            <w:pPr>
              <w:spacing w:after="0"/>
              <w:jc w:val="right"/>
            </w:pPr>
            <w:r>
              <w:rPr>
                <w:sz w:val="16"/>
              </w:rPr>
              <w:t>21</w:t>
            </w:r>
          </w:p>
        </w:tc>
        <w:tc>
          <w:tcPr>
            <w:tcW w:type="dxa" w:w="2342"/>
          </w:tcPr>
          <w:p>
            <w:pPr>
              <w:spacing w:after="0"/>
              <w:jc w:val="left"/>
            </w:pPr>
          </w:p>
        </w:tc>
      </w:tr>
      <w:tr>
        <w:trPr>
          <w:cantSplit/>
        </w:trPr>
        <w:tc>
          <w:tcPr>
            <w:tcW w:type="dxa" w:w="751"/>
          </w:tcPr>
          <w:p>
            <w:pPr>
              <w:spacing w:after="0"/>
              <w:jc w:val="right"/>
            </w:pPr>
            <w:r>
              <w:rPr>
                <w:sz w:val="16"/>
              </w:rPr>
              <w:t>3</w:t>
            </w:r>
          </w:p>
        </w:tc>
        <w:tc>
          <w:tcPr>
            <w:tcW w:type="dxa" w:w="1062"/>
          </w:tcPr>
          <w:p>
            <w:pPr>
              <w:spacing w:after="0"/>
              <w:jc w:val="left"/>
            </w:pPr>
            <w:r>
              <w:rPr>
                <w:sz w:val="16"/>
              </w:rPr>
              <w:t>Inland Flooding</w:t>
            </w:r>
          </w:p>
        </w:tc>
        <w:tc>
          <w:tcPr>
            <w:tcW w:type="dxa" w:w="1062"/>
          </w:tcPr>
          <w:p>
            <w:pPr>
              <w:spacing w:after="0"/>
              <w:jc w:val="left"/>
            </w:pPr>
            <w:r>
              <w:rPr>
                <w:sz w:val="16"/>
              </w:rPr>
              <w:t>Very Low</w:t>
            </w:r>
          </w:p>
        </w:tc>
        <w:tc>
          <w:tcPr>
            <w:tcW w:type="dxa" w:w="1062"/>
          </w:tcPr>
          <w:p>
            <w:pPr>
              <w:spacing w:after="0"/>
              <w:jc w:val="left"/>
            </w:pPr>
            <w:r>
              <w:rPr>
                <w:sz w:val="16"/>
              </w:rPr>
              <w:t>Very Low</w:t>
            </w:r>
          </w:p>
        </w:tc>
        <w:tc>
          <w:tcPr>
            <w:tcW w:type="dxa" w:w="970"/>
          </w:tcPr>
          <w:p>
            <w:pPr>
              <w:spacing w:after="0"/>
              <w:jc w:val="right"/>
            </w:pPr>
            <w:r>
              <w:rPr>
                <w:sz w:val="16"/>
              </w:rPr>
              <w:t>$166,597</w:t>
            </w:r>
          </w:p>
        </w:tc>
        <w:tc>
          <w:tcPr>
            <w:tcW w:type="dxa" w:w="1153"/>
          </w:tcPr>
          <w:p>
            <w:pPr>
              <w:spacing w:after="0"/>
              <w:jc w:val="right"/>
            </w:pPr>
            <w:r>
              <w:rPr>
                <w:sz w:val="16"/>
              </w:rPr>
              <w:t>$0</w:t>
            </w:r>
          </w:p>
        </w:tc>
        <w:tc>
          <w:tcPr>
            <w:tcW w:type="dxa" w:w="2123"/>
          </w:tcPr>
          <w:p>
            <w:pPr>
              <w:spacing w:after="0"/>
              <w:jc w:val="right"/>
            </w:pPr>
            <w:r>
              <w:rPr>
                <w:sz w:val="16"/>
              </w:rPr>
              <w:t>$0</w:t>
            </w:r>
          </w:p>
        </w:tc>
        <w:tc>
          <w:tcPr>
            <w:tcW w:type="dxa" w:w="1245"/>
          </w:tcPr>
          <w:p>
            <w:pPr>
              <w:spacing w:after="0"/>
              <w:jc w:val="right"/>
            </w:pPr>
            <w:r>
              <w:rPr>
                <w:sz w:val="16"/>
              </w:rPr>
              <w:t>$166,597</w:t>
            </w:r>
          </w:p>
        </w:tc>
        <w:tc>
          <w:tcPr>
            <w:tcW w:type="dxa" w:w="2342"/>
          </w:tcPr>
          <w:p>
            <w:pPr>
              <w:spacing w:after="0"/>
              <w:jc w:val="right"/>
            </w:pPr>
            <w:r>
              <w:rPr>
                <w:sz w:val="16"/>
              </w:rPr>
              <w:t>6</w:t>
            </w:r>
          </w:p>
        </w:tc>
        <w:tc>
          <w:tcPr>
            <w:tcW w:type="dxa" w:w="2342"/>
          </w:tcPr>
          <w:p>
            <w:pPr>
              <w:spacing w:after="0"/>
              <w:jc w:val="left"/>
            </w:pPr>
          </w:p>
        </w:tc>
      </w:tr>
      <w:tr>
        <w:trPr>
          <w:cantSplit/>
        </w:trPr>
        <w:tc>
          <w:tcPr>
            <w:tcW w:type="dxa" w:w="751"/>
          </w:tcPr>
          <w:p>
            <w:pPr>
              <w:spacing w:after="0"/>
              <w:jc w:val="right"/>
            </w:pPr>
            <w:r>
              <w:rPr>
                <w:sz w:val="16"/>
              </w:rPr>
              <w:t>4</w:t>
            </w:r>
          </w:p>
        </w:tc>
        <w:tc>
          <w:tcPr>
            <w:tcW w:type="dxa" w:w="1062"/>
          </w:tcPr>
          <w:p>
            <w:pPr>
              <w:spacing w:after="0"/>
              <w:jc w:val="left"/>
            </w:pPr>
            <w:r>
              <w:rPr>
                <w:sz w:val="16"/>
              </w:rPr>
              <w:t>Cold Wave</w:t>
            </w:r>
          </w:p>
        </w:tc>
        <w:tc>
          <w:tcPr>
            <w:tcW w:type="dxa" w:w="1062"/>
          </w:tcPr>
          <w:p>
            <w:pPr>
              <w:spacing w:after="0"/>
              <w:jc w:val="left"/>
            </w:pPr>
            <w:r>
              <w:rPr>
                <w:sz w:val="16"/>
              </w:rPr>
              <w:t>Very Low</w:t>
            </w:r>
          </w:p>
        </w:tc>
        <w:tc>
          <w:tcPr>
            <w:tcW w:type="dxa" w:w="1062"/>
          </w:tcPr>
          <w:p>
            <w:pPr>
              <w:spacing w:after="0"/>
              <w:jc w:val="left"/>
            </w:pPr>
            <w:r>
              <w:rPr>
                <w:sz w:val="16"/>
              </w:rPr>
              <w:t>Relatively Low</w:t>
            </w:r>
          </w:p>
        </w:tc>
        <w:tc>
          <w:tcPr>
            <w:tcW w:type="dxa" w:w="970"/>
          </w:tcPr>
          <w:p>
            <w:pPr>
              <w:spacing w:after="0"/>
              <w:jc w:val="right"/>
            </w:pPr>
            <w:r>
              <w:rPr>
                <w:sz w:val="16"/>
              </w:rPr>
              <w:t>$454</w:t>
            </w:r>
          </w:p>
        </w:tc>
        <w:tc>
          <w:tcPr>
            <w:tcW w:type="dxa" w:w="1153"/>
          </w:tcPr>
          <w:p>
            <w:pPr>
              <w:spacing w:after="0"/>
              <w:jc w:val="right"/>
            </w:pPr>
            <w:r>
              <w:rPr>
                <w:sz w:val="16"/>
              </w:rPr>
              <w:t>$49,235</w:t>
            </w:r>
          </w:p>
        </w:tc>
        <w:tc>
          <w:tcPr>
            <w:tcW w:type="dxa" w:w="2123"/>
          </w:tcPr>
          <w:p>
            <w:pPr>
              <w:spacing w:after="0"/>
              <w:jc w:val="right"/>
            </w:pPr>
            <w:r>
              <w:rPr>
                <w:sz w:val="16"/>
              </w:rPr>
              <w:t>$114,005</w:t>
            </w:r>
          </w:p>
        </w:tc>
        <w:tc>
          <w:tcPr>
            <w:tcW w:type="dxa" w:w="1245"/>
          </w:tcPr>
          <w:p>
            <w:pPr>
              <w:spacing w:after="0"/>
              <w:jc w:val="right"/>
            </w:pPr>
            <w:r>
              <w:rPr>
                <w:sz w:val="16"/>
              </w:rPr>
              <w:t>$163,694</w:t>
            </w:r>
          </w:p>
        </w:tc>
        <w:tc>
          <w:tcPr>
            <w:tcW w:type="dxa" w:w="2342"/>
          </w:tcPr>
          <w:p>
            <w:pPr>
              <w:spacing w:after="0"/>
              <w:jc w:val="right"/>
            </w:pPr>
            <w:r>
              <w:rPr>
                <w:sz w:val="16"/>
              </w:rPr>
              <w:t>18</w:t>
            </w:r>
          </w:p>
        </w:tc>
        <w:tc>
          <w:tcPr>
            <w:tcW w:type="dxa" w:w="2342"/>
          </w:tcPr>
          <w:p>
            <w:pPr>
              <w:spacing w:after="0"/>
              <w:jc w:val="left"/>
            </w:pPr>
            <w:r>
              <w:rPr>
                <w:sz w:val="16"/>
              </w:rPr>
              <w:t>Includes 3 Frost/Freeze records (outside NRI's Cold Wave definition; counted in this table and in B1-d, not in the B1-e descriptor).</w:t>
            </w:r>
          </w:p>
        </w:tc>
      </w:tr>
      <w:tr>
        <w:trPr>
          <w:cantSplit/>
        </w:trPr>
        <w:tc>
          <w:tcPr>
            <w:tcW w:type="dxa" w:w="751"/>
          </w:tcPr>
          <w:p>
            <w:pPr>
              <w:spacing w:after="0"/>
              <w:jc w:val="right"/>
            </w:pPr>
            <w:r>
              <w:rPr>
                <w:sz w:val="16"/>
              </w:rPr>
              <w:t>5</w:t>
            </w:r>
          </w:p>
        </w:tc>
        <w:tc>
          <w:tcPr>
            <w:tcW w:type="dxa" w:w="1062"/>
          </w:tcPr>
          <w:p>
            <w:pPr>
              <w:spacing w:after="0"/>
              <w:jc w:val="left"/>
            </w:pPr>
            <w:r>
              <w:rPr>
                <w:sz w:val="16"/>
              </w:rPr>
              <w:t>Tornado</w:t>
            </w:r>
          </w:p>
        </w:tc>
        <w:tc>
          <w:tcPr>
            <w:tcW w:type="dxa" w:w="1062"/>
          </w:tcPr>
          <w:p>
            <w:pPr>
              <w:spacing w:after="0"/>
              <w:jc w:val="left"/>
            </w:pPr>
            <w:r>
              <w:rPr>
                <w:sz w:val="16"/>
              </w:rPr>
              <w:t>Very Low</w:t>
            </w:r>
          </w:p>
        </w:tc>
        <w:tc>
          <w:tcPr>
            <w:tcW w:type="dxa" w:w="1062"/>
          </w:tcPr>
          <w:p>
            <w:pPr>
              <w:spacing w:after="0"/>
              <w:jc w:val="left"/>
            </w:pPr>
            <w:r>
              <w:rPr>
                <w:sz w:val="16"/>
              </w:rPr>
              <w:t>Very Low</w:t>
            </w:r>
          </w:p>
        </w:tc>
        <w:tc>
          <w:tcPr>
            <w:tcW w:type="dxa" w:w="970"/>
          </w:tcPr>
          <w:p>
            <w:pPr>
              <w:spacing w:after="0"/>
              <w:jc w:val="right"/>
            </w:pPr>
            <w:r>
              <w:rPr>
                <w:sz w:val="16"/>
              </w:rPr>
              <w:t>$52,274</w:t>
            </w:r>
          </w:p>
        </w:tc>
        <w:tc>
          <w:tcPr>
            <w:tcW w:type="dxa" w:w="1153"/>
          </w:tcPr>
          <w:p>
            <w:pPr>
              <w:spacing w:after="0"/>
              <w:jc w:val="right"/>
            </w:pPr>
            <w:r>
              <w:rPr>
                <w:sz w:val="16"/>
              </w:rPr>
              <w:t>$921</w:t>
            </w:r>
          </w:p>
        </w:tc>
        <w:tc>
          <w:tcPr>
            <w:tcW w:type="dxa" w:w="2123"/>
          </w:tcPr>
          <w:p>
            <w:pPr>
              <w:spacing w:after="0"/>
              <w:jc w:val="right"/>
            </w:pPr>
            <w:r>
              <w:rPr>
                <w:sz w:val="16"/>
              </w:rPr>
              <w:t>$94,614</w:t>
            </w:r>
          </w:p>
        </w:tc>
        <w:tc>
          <w:tcPr>
            <w:tcW w:type="dxa" w:w="1245"/>
          </w:tcPr>
          <w:p>
            <w:pPr>
              <w:spacing w:after="0"/>
              <w:jc w:val="right"/>
            </w:pPr>
            <w:r>
              <w:rPr>
                <w:sz w:val="16"/>
              </w:rPr>
              <w:t>$147,810</w:t>
            </w:r>
          </w:p>
        </w:tc>
        <w:tc>
          <w:tcPr>
            <w:tcW w:type="dxa" w:w="2342"/>
          </w:tcPr>
          <w:p>
            <w:pPr>
              <w:spacing w:after="0"/>
              <w:jc w:val="right"/>
            </w:pPr>
            <w:r>
              <w:rPr>
                <w:sz w:val="16"/>
              </w:rPr>
              <w:t>23</w:t>
            </w:r>
          </w:p>
        </w:tc>
        <w:tc>
          <w:tcPr>
            <w:tcW w:type="dxa" w:w="2342"/>
          </w:tcPr>
          <w:p>
            <w:pPr>
              <w:spacing w:after="0"/>
              <w:jc w:val="left"/>
            </w:pPr>
          </w:p>
        </w:tc>
      </w:tr>
      <w:tr>
        <w:trPr>
          <w:cantSplit/>
        </w:trPr>
        <w:tc>
          <w:tcPr>
            <w:tcW w:type="dxa" w:w="751"/>
          </w:tcPr>
          <w:p>
            <w:pPr>
              <w:spacing w:after="0"/>
              <w:jc w:val="right"/>
            </w:pPr>
            <w:r>
              <w:rPr>
                <w:sz w:val="16"/>
              </w:rPr>
              <w:t>6</w:t>
            </w:r>
          </w:p>
        </w:tc>
        <w:tc>
          <w:tcPr>
            <w:tcW w:type="dxa" w:w="1062"/>
          </w:tcPr>
          <w:p>
            <w:pPr>
              <w:spacing w:after="0"/>
              <w:jc w:val="left"/>
            </w:pPr>
            <w:r>
              <w:rPr>
                <w:sz w:val="16"/>
              </w:rPr>
              <w:t>Hail</w:t>
            </w:r>
          </w:p>
        </w:tc>
        <w:tc>
          <w:tcPr>
            <w:tcW w:type="dxa" w:w="1062"/>
          </w:tcPr>
          <w:p>
            <w:pPr>
              <w:spacing w:after="0"/>
              <w:jc w:val="left"/>
            </w:pPr>
            <w:r>
              <w:rPr>
                <w:sz w:val="16"/>
              </w:rPr>
              <w:t>Very Low</w:t>
            </w:r>
          </w:p>
        </w:tc>
        <w:tc>
          <w:tcPr>
            <w:tcW w:type="dxa" w:w="1062"/>
          </w:tcPr>
          <w:p>
            <w:pPr>
              <w:spacing w:after="0"/>
              <w:jc w:val="left"/>
            </w:pPr>
            <w:r>
              <w:rPr>
                <w:sz w:val="16"/>
              </w:rPr>
              <w:t>Very Low</w:t>
            </w:r>
          </w:p>
        </w:tc>
        <w:tc>
          <w:tcPr>
            <w:tcW w:type="dxa" w:w="970"/>
          </w:tcPr>
          <w:p>
            <w:pPr>
              <w:spacing w:after="0"/>
              <w:jc w:val="right"/>
            </w:pPr>
            <w:r>
              <w:rPr>
                <w:sz w:val="16"/>
              </w:rPr>
              <w:t>$52,735</w:t>
            </w:r>
          </w:p>
        </w:tc>
        <w:tc>
          <w:tcPr>
            <w:tcW w:type="dxa" w:w="1153"/>
          </w:tcPr>
          <w:p>
            <w:pPr>
              <w:spacing w:after="0"/>
              <w:jc w:val="right"/>
            </w:pPr>
            <w:r>
              <w:rPr>
                <w:sz w:val="16"/>
              </w:rPr>
              <w:t>$7,817</w:t>
            </w:r>
          </w:p>
        </w:tc>
        <w:tc>
          <w:tcPr>
            <w:tcW w:type="dxa" w:w="2123"/>
          </w:tcPr>
          <w:p>
            <w:pPr>
              <w:spacing w:after="0"/>
              <w:jc w:val="right"/>
            </w:pPr>
            <w:r>
              <w:rPr>
                <w:sz w:val="16"/>
              </w:rPr>
              <w:t>$2,698</w:t>
            </w:r>
          </w:p>
        </w:tc>
        <w:tc>
          <w:tcPr>
            <w:tcW w:type="dxa" w:w="1245"/>
          </w:tcPr>
          <w:p>
            <w:pPr>
              <w:spacing w:after="0"/>
              <w:jc w:val="right"/>
            </w:pPr>
            <w:r>
              <w:rPr>
                <w:sz w:val="16"/>
              </w:rPr>
              <w:t>$63,250</w:t>
            </w:r>
          </w:p>
        </w:tc>
        <w:tc>
          <w:tcPr>
            <w:tcW w:type="dxa" w:w="2342"/>
          </w:tcPr>
          <w:p>
            <w:pPr>
              <w:spacing w:after="0"/>
              <w:jc w:val="right"/>
            </w:pPr>
            <w:r>
              <w:rPr>
                <w:sz w:val="16"/>
              </w:rPr>
              <w:t>179</w:t>
            </w:r>
          </w:p>
        </w:tc>
        <w:tc>
          <w:tcPr>
            <w:tcW w:type="dxa" w:w="2342"/>
          </w:tcPr>
          <w:p>
            <w:pPr>
              <w:spacing w:after="0"/>
              <w:jc w:val="left"/>
            </w:pPr>
          </w:p>
        </w:tc>
      </w:tr>
      <w:tr>
        <w:trPr>
          <w:cantSplit/>
        </w:trPr>
        <w:tc>
          <w:tcPr>
            <w:tcW w:type="dxa" w:w="751"/>
          </w:tcPr>
          <w:p>
            <w:pPr>
              <w:spacing w:after="0"/>
              <w:jc w:val="right"/>
            </w:pPr>
            <w:r>
              <w:rPr>
                <w:sz w:val="16"/>
              </w:rPr>
              <w:t>7</w:t>
            </w:r>
          </w:p>
        </w:tc>
        <w:tc>
          <w:tcPr>
            <w:tcW w:type="dxa" w:w="1062"/>
          </w:tcPr>
          <w:p>
            <w:pPr>
              <w:spacing w:after="0"/>
              <w:jc w:val="left"/>
            </w:pPr>
            <w:r>
              <w:rPr>
                <w:sz w:val="16"/>
              </w:rPr>
              <w:t>Strong Wind</w:t>
            </w:r>
          </w:p>
        </w:tc>
        <w:tc>
          <w:tcPr>
            <w:tcW w:type="dxa" w:w="1062"/>
          </w:tcPr>
          <w:p>
            <w:pPr>
              <w:spacing w:after="0"/>
              <w:jc w:val="left"/>
            </w:pPr>
            <w:r>
              <w:rPr>
                <w:sz w:val="16"/>
              </w:rPr>
              <w:t>Very Low</w:t>
            </w:r>
          </w:p>
        </w:tc>
        <w:tc>
          <w:tcPr>
            <w:tcW w:type="dxa" w:w="1062"/>
          </w:tcPr>
          <w:p>
            <w:pPr>
              <w:spacing w:after="0"/>
              <w:jc w:val="left"/>
            </w:pPr>
            <w:r>
              <w:rPr>
                <w:sz w:val="16"/>
              </w:rPr>
              <w:t>Very Low</w:t>
            </w:r>
          </w:p>
        </w:tc>
        <w:tc>
          <w:tcPr>
            <w:tcW w:type="dxa" w:w="970"/>
          </w:tcPr>
          <w:p>
            <w:pPr>
              <w:spacing w:after="0"/>
              <w:jc w:val="right"/>
            </w:pPr>
            <w:r>
              <w:rPr>
                <w:sz w:val="16"/>
              </w:rPr>
              <w:t>$34,211</w:t>
            </w:r>
          </w:p>
        </w:tc>
        <w:tc>
          <w:tcPr>
            <w:tcW w:type="dxa" w:w="1153"/>
          </w:tcPr>
          <w:p>
            <w:pPr>
              <w:spacing w:after="0"/>
              <w:jc w:val="right"/>
            </w:pPr>
            <w:r>
              <w:rPr>
                <w:sz w:val="16"/>
              </w:rPr>
              <w:t>$188</w:t>
            </w:r>
          </w:p>
        </w:tc>
        <w:tc>
          <w:tcPr>
            <w:tcW w:type="dxa" w:w="2123"/>
          </w:tcPr>
          <w:p>
            <w:pPr>
              <w:spacing w:after="0"/>
              <w:jc w:val="right"/>
            </w:pPr>
            <w:r>
              <w:rPr>
                <w:sz w:val="16"/>
              </w:rPr>
              <w:t>$15,154</w:t>
            </w:r>
          </w:p>
        </w:tc>
        <w:tc>
          <w:tcPr>
            <w:tcW w:type="dxa" w:w="1245"/>
          </w:tcPr>
          <w:p>
            <w:pPr>
              <w:spacing w:after="0"/>
              <w:jc w:val="right"/>
            </w:pPr>
            <w:r>
              <w:rPr>
                <w:sz w:val="16"/>
              </w:rPr>
              <w:t>$49,553</w:t>
            </w:r>
          </w:p>
        </w:tc>
        <w:tc>
          <w:tcPr>
            <w:tcW w:type="dxa" w:w="2342"/>
          </w:tcPr>
          <w:p>
            <w:pPr>
              <w:spacing w:after="0"/>
              <w:jc w:val="right"/>
            </w:pPr>
            <w:r>
              <w:rPr>
                <w:sz w:val="16"/>
              </w:rPr>
              <w:t>99</w:t>
            </w:r>
          </w:p>
        </w:tc>
        <w:tc>
          <w:tcPr>
            <w:tcW w:type="dxa" w:w="2342"/>
          </w:tcPr>
          <w:p>
            <w:pPr>
              <w:spacing w:after="0"/>
              <w:jc w:val="left"/>
            </w:pPr>
            <w:r>
              <w:rPr>
                <w:sz w:val="16"/>
              </w:rPr>
              <w:t>Includes 33 High Wind records (a NOAA non-thunderstorm wind type, outside NRI's Strong Wind definition).</w:t>
            </w:r>
          </w:p>
        </w:tc>
      </w:tr>
      <w:tr>
        <w:trPr>
          <w:cantSplit/>
        </w:trPr>
        <w:tc>
          <w:tcPr>
            <w:tcW w:type="dxa" w:w="751"/>
          </w:tcPr>
          <w:p>
            <w:pPr>
              <w:spacing w:after="0"/>
              <w:jc w:val="right"/>
            </w:pPr>
            <w:r>
              <w:rPr>
                <w:sz w:val="16"/>
              </w:rPr>
              <w:t>8</w:t>
            </w:r>
          </w:p>
        </w:tc>
        <w:tc>
          <w:tcPr>
            <w:tcW w:type="dxa" w:w="1062"/>
          </w:tcPr>
          <w:p>
            <w:pPr>
              <w:spacing w:after="0"/>
              <w:jc w:val="left"/>
            </w:pPr>
            <w:r>
              <w:rPr>
                <w:sz w:val="16"/>
              </w:rPr>
              <w:t>Ice Storm</w:t>
            </w:r>
          </w:p>
        </w:tc>
        <w:tc>
          <w:tcPr>
            <w:tcW w:type="dxa" w:w="1062"/>
          </w:tcPr>
          <w:p>
            <w:pPr>
              <w:spacing w:after="0"/>
              <w:jc w:val="left"/>
            </w:pPr>
            <w:r>
              <w:rPr>
                <w:sz w:val="16"/>
              </w:rPr>
              <w:t>Very Low</w:t>
            </w:r>
          </w:p>
        </w:tc>
        <w:tc>
          <w:tcPr>
            <w:tcW w:type="dxa" w:w="1062"/>
          </w:tcPr>
          <w:p>
            <w:pPr>
              <w:spacing w:after="0"/>
              <w:jc w:val="left"/>
            </w:pPr>
            <w:r>
              <w:rPr>
                <w:sz w:val="16"/>
              </w:rPr>
              <w:t>Very Low</w:t>
            </w:r>
          </w:p>
        </w:tc>
        <w:tc>
          <w:tcPr>
            <w:tcW w:type="dxa" w:w="970"/>
          </w:tcPr>
          <w:p>
            <w:pPr>
              <w:spacing w:after="0"/>
              <w:jc w:val="right"/>
            </w:pPr>
            <w:r>
              <w:rPr>
                <w:sz w:val="16"/>
              </w:rPr>
              <w:t>$16,399</w:t>
            </w:r>
          </w:p>
        </w:tc>
        <w:tc>
          <w:tcPr>
            <w:tcW w:type="dxa" w:w="1153"/>
          </w:tcPr>
          <w:p>
            <w:pPr>
              <w:spacing w:after="0"/>
              <w:jc w:val="right"/>
            </w:pPr>
            <w:r>
              <w:rPr>
                <w:sz w:val="16"/>
              </w:rPr>
              <w:t>n/a</w:t>
            </w:r>
          </w:p>
        </w:tc>
        <w:tc>
          <w:tcPr>
            <w:tcW w:type="dxa" w:w="2123"/>
          </w:tcPr>
          <w:p>
            <w:pPr>
              <w:spacing w:after="0"/>
              <w:jc w:val="right"/>
            </w:pPr>
            <w:r>
              <w:rPr>
                <w:sz w:val="16"/>
              </w:rPr>
              <w:t>$882</w:t>
            </w:r>
          </w:p>
        </w:tc>
        <w:tc>
          <w:tcPr>
            <w:tcW w:type="dxa" w:w="1245"/>
          </w:tcPr>
          <w:p>
            <w:pPr>
              <w:spacing w:after="0"/>
              <w:jc w:val="right"/>
            </w:pPr>
            <w:r>
              <w:rPr>
                <w:sz w:val="16"/>
              </w:rPr>
              <w:t>$17,280</w:t>
            </w:r>
          </w:p>
        </w:tc>
        <w:tc>
          <w:tcPr>
            <w:tcW w:type="dxa" w:w="2342"/>
          </w:tcPr>
          <w:p>
            <w:pPr>
              <w:spacing w:after="0"/>
              <w:jc w:val="right"/>
            </w:pPr>
            <w:r>
              <w:rPr>
                <w:sz w:val="16"/>
              </w:rPr>
              <w:t>6</w:t>
            </w:r>
          </w:p>
        </w:tc>
        <w:tc>
          <w:tcPr>
            <w:tcW w:type="dxa" w:w="2342"/>
          </w:tcPr>
          <w:p>
            <w:pPr>
              <w:spacing w:after="0"/>
              <w:jc w:val="left"/>
            </w:pPr>
          </w:p>
        </w:tc>
      </w:tr>
      <w:tr>
        <w:trPr>
          <w:cantSplit/>
        </w:trPr>
        <w:tc>
          <w:tcPr>
            <w:tcW w:type="dxa" w:w="751"/>
          </w:tcPr>
          <w:p>
            <w:pPr>
              <w:spacing w:after="0"/>
              <w:jc w:val="right"/>
            </w:pPr>
            <w:r>
              <w:rPr>
                <w:sz w:val="16"/>
              </w:rPr>
              <w:t>9</w:t>
            </w:r>
          </w:p>
        </w:tc>
        <w:tc>
          <w:tcPr>
            <w:tcW w:type="dxa" w:w="1062"/>
          </w:tcPr>
          <w:p>
            <w:pPr>
              <w:spacing w:after="0"/>
              <w:jc w:val="left"/>
            </w:pPr>
            <w:r>
              <w:rPr>
                <w:sz w:val="16"/>
              </w:rPr>
              <w:t>Winter Weather</w:t>
            </w:r>
          </w:p>
        </w:tc>
        <w:tc>
          <w:tcPr>
            <w:tcW w:type="dxa" w:w="1062"/>
          </w:tcPr>
          <w:p>
            <w:pPr>
              <w:spacing w:after="0"/>
              <w:jc w:val="left"/>
            </w:pPr>
            <w:r>
              <w:rPr>
                <w:sz w:val="16"/>
              </w:rPr>
              <w:t>Very Low</w:t>
            </w:r>
          </w:p>
        </w:tc>
        <w:tc>
          <w:tcPr>
            <w:tcW w:type="dxa" w:w="1062"/>
          </w:tcPr>
          <w:p>
            <w:pPr>
              <w:spacing w:after="0"/>
              <w:jc w:val="left"/>
            </w:pPr>
            <w:r>
              <w:rPr>
                <w:sz w:val="16"/>
              </w:rPr>
              <w:t>Relatively Low</w:t>
            </w:r>
          </w:p>
        </w:tc>
        <w:tc>
          <w:tcPr>
            <w:tcW w:type="dxa" w:w="970"/>
          </w:tcPr>
          <w:p>
            <w:pPr>
              <w:spacing w:after="0"/>
              <w:jc w:val="right"/>
            </w:pPr>
            <w:r>
              <w:rPr>
                <w:sz w:val="16"/>
              </w:rPr>
              <w:t>$5,765</w:t>
            </w:r>
          </w:p>
        </w:tc>
        <w:tc>
          <w:tcPr>
            <w:tcW w:type="dxa" w:w="1153"/>
          </w:tcPr>
          <w:p>
            <w:pPr>
              <w:spacing w:after="0"/>
              <w:jc w:val="right"/>
            </w:pPr>
            <w:r>
              <w:rPr>
                <w:sz w:val="16"/>
              </w:rPr>
              <w:t>$168</w:t>
            </w:r>
          </w:p>
        </w:tc>
        <w:tc>
          <w:tcPr>
            <w:tcW w:type="dxa" w:w="2123"/>
          </w:tcPr>
          <w:p>
            <w:pPr>
              <w:spacing w:after="0"/>
              <w:jc w:val="right"/>
            </w:pPr>
            <w:r>
              <w:rPr>
                <w:sz w:val="16"/>
              </w:rPr>
              <w:t>$8,608</w:t>
            </w:r>
          </w:p>
        </w:tc>
        <w:tc>
          <w:tcPr>
            <w:tcW w:type="dxa" w:w="1245"/>
          </w:tcPr>
          <w:p>
            <w:pPr>
              <w:spacing w:after="0"/>
              <w:jc w:val="right"/>
            </w:pPr>
            <w:r>
              <w:rPr>
                <w:sz w:val="16"/>
              </w:rPr>
              <w:t>$14,540</w:t>
            </w:r>
          </w:p>
        </w:tc>
        <w:tc>
          <w:tcPr>
            <w:tcW w:type="dxa" w:w="2342"/>
          </w:tcPr>
          <w:p>
            <w:pPr>
              <w:spacing w:after="0"/>
              <w:jc w:val="right"/>
            </w:pPr>
            <w:r>
              <w:rPr>
                <w:sz w:val="16"/>
              </w:rPr>
              <w:t>54</w:t>
            </w:r>
          </w:p>
        </w:tc>
        <w:tc>
          <w:tcPr>
            <w:tcW w:type="dxa" w:w="2342"/>
          </w:tcPr>
          <w:p>
            <w:pPr>
              <w:spacing w:after="0"/>
              <w:jc w:val="left"/>
            </w:pPr>
            <w:r>
              <w:rPr>
                <w:sz w:val="16"/>
              </w:rPr>
              <w:t>Includes 1 Sleet record (outside NRI's Winter Weather definition).</w:t>
            </w:r>
          </w:p>
        </w:tc>
      </w:tr>
      <w:tr>
        <w:trPr>
          <w:cantSplit/>
        </w:trPr>
        <w:tc>
          <w:tcPr>
            <w:tcW w:type="dxa" w:w="751"/>
          </w:tcPr>
          <w:p>
            <w:pPr>
              <w:spacing w:after="0"/>
              <w:jc w:val="right"/>
            </w:pPr>
            <w:r>
              <w:rPr>
                <w:sz w:val="16"/>
              </w:rPr>
              <w:t>10</w:t>
            </w:r>
          </w:p>
        </w:tc>
        <w:tc>
          <w:tcPr>
            <w:tcW w:type="dxa" w:w="1062"/>
          </w:tcPr>
          <w:p>
            <w:pPr>
              <w:spacing w:after="0"/>
              <w:jc w:val="left"/>
            </w:pPr>
            <w:r>
              <w:rPr>
                <w:sz w:val="16"/>
              </w:rPr>
              <w:t>Lightning</w:t>
            </w:r>
          </w:p>
        </w:tc>
        <w:tc>
          <w:tcPr>
            <w:tcW w:type="dxa" w:w="1062"/>
          </w:tcPr>
          <w:p>
            <w:pPr>
              <w:spacing w:after="0"/>
              <w:jc w:val="left"/>
            </w:pPr>
            <w:r>
              <w:rPr>
                <w:sz w:val="16"/>
              </w:rPr>
              <w:t>Very Low</w:t>
            </w:r>
          </w:p>
        </w:tc>
        <w:tc>
          <w:tcPr>
            <w:tcW w:type="dxa" w:w="1062"/>
          </w:tcPr>
          <w:p>
            <w:pPr>
              <w:spacing w:after="0"/>
              <w:jc w:val="left"/>
            </w:pPr>
            <w:r>
              <w:rPr>
                <w:sz w:val="16"/>
              </w:rPr>
              <w:t>Very Low</w:t>
            </w:r>
          </w:p>
        </w:tc>
        <w:tc>
          <w:tcPr>
            <w:tcW w:type="dxa" w:w="970"/>
          </w:tcPr>
          <w:p>
            <w:pPr>
              <w:spacing w:after="0"/>
              <w:jc w:val="right"/>
            </w:pPr>
            <w:r>
              <w:rPr>
                <w:sz w:val="16"/>
              </w:rPr>
              <w:t>$527</w:t>
            </w:r>
          </w:p>
        </w:tc>
        <w:tc>
          <w:tcPr>
            <w:tcW w:type="dxa" w:w="1153"/>
          </w:tcPr>
          <w:p>
            <w:pPr>
              <w:spacing w:after="0"/>
              <w:jc w:val="right"/>
            </w:pPr>
            <w:r>
              <w:rPr>
                <w:sz w:val="16"/>
              </w:rPr>
              <w:t>n/a</w:t>
            </w:r>
          </w:p>
        </w:tc>
        <w:tc>
          <w:tcPr>
            <w:tcW w:type="dxa" w:w="2123"/>
          </w:tcPr>
          <w:p>
            <w:pPr>
              <w:spacing w:after="0"/>
              <w:jc w:val="right"/>
            </w:pPr>
            <w:r>
              <w:rPr>
                <w:sz w:val="16"/>
              </w:rPr>
              <w:t>$11,930</w:t>
            </w:r>
          </w:p>
        </w:tc>
        <w:tc>
          <w:tcPr>
            <w:tcW w:type="dxa" w:w="1245"/>
          </w:tcPr>
          <w:p>
            <w:pPr>
              <w:spacing w:after="0"/>
              <w:jc w:val="right"/>
            </w:pPr>
            <w:r>
              <w:rPr>
                <w:sz w:val="16"/>
              </w:rPr>
              <w:t>$12,457</w:t>
            </w:r>
          </w:p>
        </w:tc>
        <w:tc>
          <w:tcPr>
            <w:tcW w:type="dxa" w:w="2342"/>
          </w:tcPr>
          <w:p>
            <w:pPr>
              <w:spacing w:after="0"/>
              <w:jc w:val="right"/>
            </w:pPr>
            <w:r>
              <w:rPr>
                <w:sz w:val="16"/>
              </w:rPr>
              <w:t>0</w:t>
            </w:r>
          </w:p>
        </w:tc>
        <w:tc>
          <w:tcPr>
            <w:tcW w:type="dxa" w:w="2342"/>
          </w:tcPr>
          <w:p>
            <w:pPr>
              <w:spacing w:after="0"/>
              <w:jc w:val="left"/>
            </w:pPr>
            <w:r>
              <w:rPr>
                <w:sz w:val="16"/>
              </w:rPr>
              <w:t>No recorded events in Storm Events since 1996 (data through 2026-06-30).</w:t>
            </w:r>
          </w:p>
        </w:tc>
      </w:tr>
      <w:tr>
        <w:trPr>
          <w:cantSplit/>
        </w:trPr>
        <w:tc>
          <w:tcPr>
            <w:tcW w:type="dxa" w:w="751"/>
          </w:tcPr>
          <w:p>
            <w:pPr>
              <w:spacing w:after="0"/>
              <w:jc w:val="right"/>
            </w:pPr>
            <w:r>
              <w:rPr>
                <w:sz w:val="16"/>
              </w:rPr>
              <w:t>11</w:t>
            </w:r>
          </w:p>
        </w:tc>
        <w:tc>
          <w:tcPr>
            <w:tcW w:type="dxa" w:w="1062"/>
          </w:tcPr>
          <w:p>
            <w:pPr>
              <w:spacing w:after="0"/>
              <w:jc w:val="left"/>
            </w:pPr>
            <w:r>
              <w:rPr>
                <w:sz w:val="16"/>
              </w:rPr>
              <w:t>Earthquake</w:t>
            </w:r>
          </w:p>
        </w:tc>
        <w:tc>
          <w:tcPr>
            <w:tcW w:type="dxa" w:w="1062"/>
          </w:tcPr>
          <w:p>
            <w:pPr>
              <w:spacing w:after="0"/>
              <w:jc w:val="left"/>
            </w:pPr>
            <w:r>
              <w:rPr>
                <w:sz w:val="16"/>
              </w:rPr>
              <w:t>Very Low</w:t>
            </w:r>
          </w:p>
        </w:tc>
        <w:tc>
          <w:tcPr>
            <w:tcW w:type="dxa" w:w="1062"/>
          </w:tcPr>
          <w:p>
            <w:pPr>
              <w:spacing w:after="0"/>
              <w:jc w:val="left"/>
            </w:pPr>
            <w:r>
              <w:rPr>
                <w:sz w:val="16"/>
              </w:rPr>
              <w:t>Very Low</w:t>
            </w:r>
          </w:p>
        </w:tc>
        <w:tc>
          <w:tcPr>
            <w:tcW w:type="dxa" w:w="970"/>
          </w:tcPr>
          <w:p>
            <w:pPr>
              <w:spacing w:after="0"/>
              <w:jc w:val="right"/>
            </w:pPr>
            <w:r>
              <w:rPr>
                <w:sz w:val="16"/>
              </w:rPr>
              <w:t>$4,695</w:t>
            </w:r>
          </w:p>
        </w:tc>
        <w:tc>
          <w:tcPr>
            <w:tcW w:type="dxa" w:w="1153"/>
          </w:tcPr>
          <w:p>
            <w:pPr>
              <w:spacing w:after="0"/>
              <w:jc w:val="right"/>
            </w:pPr>
            <w:r>
              <w:rPr>
                <w:sz w:val="16"/>
              </w:rPr>
              <w:t>n/a</w:t>
            </w:r>
          </w:p>
        </w:tc>
        <w:tc>
          <w:tcPr>
            <w:tcW w:type="dxa" w:w="2123"/>
          </w:tcPr>
          <w:p>
            <w:pPr>
              <w:spacing w:after="0"/>
              <w:jc w:val="right"/>
            </w:pPr>
            <w:r>
              <w:rPr>
                <w:sz w:val="16"/>
              </w:rPr>
              <w:t>$1,525</w:t>
            </w:r>
          </w:p>
        </w:tc>
        <w:tc>
          <w:tcPr>
            <w:tcW w:type="dxa" w:w="1245"/>
          </w:tcPr>
          <w:p>
            <w:pPr>
              <w:spacing w:after="0"/>
              <w:jc w:val="right"/>
            </w:pPr>
            <w:r>
              <w:rPr>
                <w:sz w:val="16"/>
              </w:rPr>
              <w:t>$6,220</w:t>
            </w:r>
          </w:p>
        </w:tc>
        <w:tc>
          <w:tcPr>
            <w:tcW w:type="dxa" w:w="2342"/>
          </w:tcPr>
          <w:p>
            <w:pPr>
              <w:spacing w:after="0"/>
              <w:jc w:val="right"/>
            </w:pPr>
          </w:p>
        </w:tc>
        <w:tc>
          <w:tcPr>
            <w:tcW w:type="dxa" w:w="2342"/>
          </w:tcPr>
          <w:p>
            <w:pPr>
              <w:spacing w:after="0"/>
              <w:jc w:val="left"/>
            </w:pPr>
            <w:r>
              <w:rPr>
                <w:sz w:val="16"/>
              </w:rPr>
              <w:t>Storm Events does not record earthquakes.</w:t>
            </w:r>
          </w:p>
        </w:tc>
      </w:tr>
      <w:tr>
        <w:trPr>
          <w:cantSplit/>
        </w:trPr>
        <w:tc>
          <w:tcPr>
            <w:tcW w:type="dxa" w:w="751"/>
          </w:tcPr>
          <w:p>
            <w:pPr>
              <w:spacing w:after="0"/>
              <w:jc w:val="right"/>
            </w:pPr>
            <w:r>
              <w:rPr>
                <w:sz w:val="16"/>
              </w:rPr>
              <w:t>12</w:t>
            </w:r>
          </w:p>
        </w:tc>
        <w:tc>
          <w:tcPr>
            <w:tcW w:type="dxa" w:w="1062"/>
          </w:tcPr>
          <w:p>
            <w:pPr>
              <w:spacing w:after="0"/>
              <w:jc w:val="left"/>
            </w:pPr>
            <w:r>
              <w:rPr>
                <w:sz w:val="16"/>
              </w:rPr>
              <w:t>Heat Wave</w:t>
            </w:r>
          </w:p>
        </w:tc>
        <w:tc>
          <w:tcPr>
            <w:tcW w:type="dxa" w:w="1062"/>
          </w:tcPr>
          <w:p>
            <w:pPr>
              <w:spacing w:after="0"/>
              <w:jc w:val="left"/>
            </w:pPr>
            <w:r>
              <w:rPr>
                <w:sz w:val="16"/>
              </w:rPr>
              <w:t>Very Low</w:t>
            </w:r>
          </w:p>
        </w:tc>
        <w:tc>
          <w:tcPr>
            <w:tcW w:type="dxa" w:w="1062"/>
          </w:tcPr>
          <w:p>
            <w:pPr>
              <w:spacing w:after="0"/>
              <w:jc w:val="left"/>
            </w:pPr>
            <w:r>
              <w:rPr>
                <w:sz w:val="16"/>
              </w:rPr>
              <w:t>Very Low</w:t>
            </w:r>
          </w:p>
        </w:tc>
        <w:tc>
          <w:tcPr>
            <w:tcW w:type="dxa" w:w="970"/>
          </w:tcPr>
          <w:p>
            <w:pPr>
              <w:spacing w:after="0"/>
              <w:jc w:val="right"/>
            </w:pPr>
            <w:r>
              <w:rPr>
                <w:sz w:val="16"/>
              </w:rPr>
              <w:t>$3</w:t>
            </w:r>
          </w:p>
        </w:tc>
        <w:tc>
          <w:tcPr>
            <w:tcW w:type="dxa" w:w="1153"/>
          </w:tcPr>
          <w:p>
            <w:pPr>
              <w:spacing w:after="0"/>
              <w:jc w:val="right"/>
            </w:pPr>
            <w:r>
              <w:rPr>
                <w:sz w:val="16"/>
              </w:rPr>
              <w:t>$41</w:t>
            </w:r>
          </w:p>
        </w:tc>
        <w:tc>
          <w:tcPr>
            <w:tcW w:type="dxa" w:w="2123"/>
          </w:tcPr>
          <w:p>
            <w:pPr>
              <w:spacing w:after="0"/>
              <w:jc w:val="right"/>
            </w:pPr>
            <w:r>
              <w:rPr>
                <w:sz w:val="16"/>
              </w:rPr>
              <w:t>$3,772</w:t>
            </w:r>
          </w:p>
        </w:tc>
        <w:tc>
          <w:tcPr>
            <w:tcW w:type="dxa" w:w="1245"/>
          </w:tcPr>
          <w:p>
            <w:pPr>
              <w:spacing w:after="0"/>
              <w:jc w:val="right"/>
            </w:pPr>
            <w:r>
              <w:rPr>
                <w:sz w:val="16"/>
              </w:rPr>
              <w:t>$3,816</w:t>
            </w:r>
          </w:p>
        </w:tc>
        <w:tc>
          <w:tcPr>
            <w:tcW w:type="dxa" w:w="2342"/>
          </w:tcPr>
          <w:p>
            <w:pPr>
              <w:spacing w:after="0"/>
              <w:jc w:val="right"/>
            </w:pPr>
            <w:r>
              <w:rPr>
                <w:sz w:val="16"/>
              </w:rPr>
              <w:t>0</w:t>
            </w:r>
          </w:p>
        </w:tc>
        <w:tc>
          <w:tcPr>
            <w:tcW w:type="dxa" w:w="2342"/>
          </w:tcPr>
          <w:p>
            <w:pPr>
              <w:spacing w:after="0"/>
              <w:jc w:val="left"/>
            </w:pPr>
            <w:r>
              <w:rPr>
                <w:sz w:val="16"/>
              </w:rPr>
              <w:t>No recorded events in Storm Events since 1996 (data through 2026-06-30).</w:t>
            </w:r>
          </w:p>
        </w:tc>
      </w:tr>
      <w:tr>
        <w:trPr>
          <w:cantSplit/>
        </w:trPr>
        <w:tc>
          <w:tcPr>
            <w:tcW w:type="dxa" w:w="751"/>
          </w:tcPr>
          <w:p>
            <w:pPr>
              <w:spacing w:after="0"/>
              <w:jc w:val="right"/>
            </w:pPr>
            <w:r>
              <w:rPr>
                <w:sz w:val="16"/>
              </w:rPr>
              <w:t>13</w:t>
            </w:r>
          </w:p>
        </w:tc>
        <w:tc>
          <w:tcPr>
            <w:tcW w:type="dxa" w:w="1062"/>
          </w:tcPr>
          <w:p>
            <w:pPr>
              <w:spacing w:after="0"/>
              <w:jc w:val="left"/>
            </w:pPr>
            <w:r>
              <w:rPr>
                <w:sz w:val="16"/>
              </w:rPr>
              <w:t>Hurricane</w:t>
            </w:r>
          </w:p>
        </w:tc>
        <w:tc>
          <w:tcPr>
            <w:tcW w:type="dxa" w:w="1062"/>
          </w:tcPr>
          <w:p>
            <w:pPr>
              <w:spacing w:after="0"/>
              <w:jc w:val="left"/>
            </w:pPr>
            <w:r>
              <w:rPr>
                <w:sz w:val="16"/>
              </w:rPr>
              <w:t>Very Low</w:t>
            </w:r>
          </w:p>
        </w:tc>
        <w:tc>
          <w:tcPr>
            <w:tcW w:type="dxa" w:w="1062"/>
          </w:tcPr>
          <w:p>
            <w:pPr>
              <w:spacing w:after="0"/>
              <w:jc w:val="left"/>
            </w:pPr>
            <w:r>
              <w:rPr>
                <w:sz w:val="16"/>
              </w:rPr>
              <w:t>Very Low</w:t>
            </w:r>
          </w:p>
        </w:tc>
        <w:tc>
          <w:tcPr>
            <w:tcW w:type="dxa" w:w="970"/>
          </w:tcPr>
          <w:p>
            <w:pPr>
              <w:spacing w:after="0"/>
              <w:jc w:val="right"/>
            </w:pPr>
            <w:r>
              <w:rPr>
                <w:sz w:val="16"/>
              </w:rPr>
              <w:t>$138</w:t>
            </w:r>
          </w:p>
        </w:tc>
        <w:tc>
          <w:tcPr>
            <w:tcW w:type="dxa" w:w="1153"/>
          </w:tcPr>
          <w:p>
            <w:pPr>
              <w:spacing w:after="0"/>
              <w:jc w:val="right"/>
            </w:pPr>
            <w:r>
              <w:rPr>
                <w:sz w:val="16"/>
              </w:rPr>
              <w:t>$686</w:t>
            </w:r>
          </w:p>
        </w:tc>
        <w:tc>
          <w:tcPr>
            <w:tcW w:type="dxa" w:w="2123"/>
          </w:tcPr>
          <w:p>
            <w:pPr>
              <w:spacing w:after="0"/>
              <w:jc w:val="right"/>
            </w:pPr>
            <w:r>
              <w:rPr>
                <w:sz w:val="16"/>
              </w:rPr>
              <w:t>under $1</w:t>
            </w:r>
          </w:p>
        </w:tc>
        <w:tc>
          <w:tcPr>
            <w:tcW w:type="dxa" w:w="1245"/>
          </w:tcPr>
          <w:p>
            <w:pPr>
              <w:spacing w:after="0"/>
              <w:jc w:val="right"/>
            </w:pPr>
            <w:r>
              <w:rPr>
                <w:sz w:val="16"/>
              </w:rPr>
              <w:t>$824</w:t>
            </w:r>
          </w:p>
        </w:tc>
        <w:tc>
          <w:tcPr>
            <w:tcW w:type="dxa" w:w="2342"/>
          </w:tcPr>
          <w:p>
            <w:pPr>
              <w:spacing w:after="0"/>
              <w:jc w:val="right"/>
            </w:pPr>
            <w:r>
              <w:rPr>
                <w:sz w:val="16"/>
              </w:rPr>
              <w:t>0</w:t>
            </w:r>
          </w:p>
        </w:tc>
        <w:tc>
          <w:tcPr>
            <w:tcW w:type="dxa" w:w="2342"/>
          </w:tcPr>
          <w:p>
            <w:pPr>
              <w:spacing w:after="0"/>
              <w:jc w:val="left"/>
            </w:pPr>
            <w:r>
              <w:rPr>
                <w:sz w:val="16"/>
              </w:rPr>
              <w:t>No recorded events in Storm Events since 1996 (data through 2026-06-30).</w:t>
            </w:r>
          </w:p>
        </w:tc>
      </w:tr>
      <w:tr>
        <w:trPr>
          <w:cantSplit/>
        </w:trPr>
        <w:tc>
          <w:tcPr>
            <w:tcW w:type="dxa" w:w="751"/>
          </w:tcPr>
          <w:p>
            <w:pPr>
              <w:spacing w:after="0"/>
              <w:jc w:val="right"/>
            </w:pPr>
            <w:r>
              <w:rPr>
                <w:sz w:val="16"/>
              </w:rPr>
              <w:t>14</w:t>
            </w:r>
          </w:p>
        </w:tc>
        <w:tc>
          <w:tcPr>
            <w:tcW w:type="dxa" w:w="1062"/>
          </w:tcPr>
          <w:p>
            <w:pPr>
              <w:spacing w:after="0"/>
              <w:jc w:val="left"/>
            </w:pPr>
            <w:r>
              <w:rPr>
                <w:sz w:val="16"/>
              </w:rPr>
              <w:t>Landslide</w:t>
            </w:r>
          </w:p>
        </w:tc>
        <w:tc>
          <w:tcPr>
            <w:tcW w:type="dxa" w:w="1062"/>
          </w:tcPr>
          <w:p>
            <w:pPr>
              <w:spacing w:after="0"/>
              <w:jc w:val="left"/>
            </w:pPr>
            <w:r>
              <w:rPr>
                <w:sz w:val="16"/>
              </w:rPr>
              <w:t>Very Low</w:t>
            </w:r>
          </w:p>
        </w:tc>
        <w:tc>
          <w:tcPr>
            <w:tcW w:type="dxa" w:w="1062"/>
          </w:tcPr>
          <w:p>
            <w:pPr>
              <w:spacing w:after="0"/>
              <w:jc w:val="left"/>
            </w:pPr>
            <w:r>
              <w:rPr>
                <w:sz w:val="16"/>
              </w:rPr>
              <w:t>Very Low</w:t>
            </w:r>
          </w:p>
        </w:tc>
        <w:tc>
          <w:tcPr>
            <w:tcW w:type="dxa" w:w="970"/>
          </w:tcPr>
          <w:p>
            <w:pPr>
              <w:spacing w:after="0"/>
              <w:jc w:val="right"/>
            </w:pPr>
            <w:r>
              <w:rPr>
                <w:sz w:val="16"/>
              </w:rPr>
              <w:t>$8</w:t>
            </w:r>
          </w:p>
        </w:tc>
        <w:tc>
          <w:tcPr>
            <w:tcW w:type="dxa" w:w="1153"/>
          </w:tcPr>
          <w:p>
            <w:pPr>
              <w:spacing w:after="0"/>
              <w:jc w:val="right"/>
            </w:pPr>
            <w:r>
              <w:rPr>
                <w:sz w:val="16"/>
              </w:rPr>
              <w:t>n/a</w:t>
            </w:r>
          </w:p>
        </w:tc>
        <w:tc>
          <w:tcPr>
            <w:tcW w:type="dxa" w:w="2123"/>
          </w:tcPr>
          <w:p>
            <w:pPr>
              <w:spacing w:after="0"/>
              <w:jc w:val="right"/>
            </w:pPr>
            <w:r>
              <w:rPr>
                <w:sz w:val="16"/>
              </w:rPr>
              <w:t>$12</w:t>
            </w:r>
          </w:p>
        </w:tc>
        <w:tc>
          <w:tcPr>
            <w:tcW w:type="dxa" w:w="1245"/>
          </w:tcPr>
          <w:p>
            <w:pPr>
              <w:spacing w:after="0"/>
              <w:jc w:val="right"/>
            </w:pPr>
            <w:r>
              <w:rPr>
                <w:sz w:val="16"/>
              </w:rPr>
              <w:t>$20</w:t>
            </w:r>
          </w:p>
        </w:tc>
        <w:tc>
          <w:tcPr>
            <w:tcW w:type="dxa" w:w="2342"/>
          </w:tcPr>
          <w:p>
            <w:pPr>
              <w:spacing w:after="0"/>
              <w:jc w:val="right"/>
            </w:pPr>
            <w:r>
              <w:rPr>
                <w:sz w:val="16"/>
              </w:rPr>
              <w:t>0</w:t>
            </w:r>
          </w:p>
        </w:tc>
        <w:tc>
          <w:tcPr>
            <w:tcW w:type="dxa" w:w="2342"/>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lightning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NRI rating of the county's single census tract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RI rating of the county's single census tract"/>
        <w:tblDescription w:val="Hazard Plain table b1b_varies"/>
      </w:tblPr>
      <w:tblGrid>
        <w:gridCol w:w="3470"/>
        <w:gridCol w:w="10642"/>
      </w:tblGrid>
      <w:tr>
        <w:trPr>
          <w:cantSplit/>
          <w:tblHeader/>
        </w:trPr>
        <w:tc>
          <w:tcPr>
            <w:tcW w:type="dxa" w:w="3470"/>
            <w:shd w:val="clear" w:color="auto" w:fill="E8E8E8"/>
          </w:tcPr>
          <w:p>
            <w:pPr>
              <w:spacing w:after="0"/>
              <w:jc w:val="left"/>
            </w:pPr>
            <w:r>
              <w:rPr>
                <w:b/>
                <w:sz w:val="16"/>
              </w:rPr>
              <w:t>Hazard</w:t>
            </w:r>
          </w:p>
        </w:tc>
        <w:tc>
          <w:tcPr>
            <w:tcW w:type="dxa" w:w="10642"/>
            <w:shd w:val="clear" w:color="auto" w:fill="E8E8E8"/>
          </w:tcPr>
          <w:p>
            <w:pPr>
              <w:spacing w:after="0"/>
              <w:jc w:val="left"/>
            </w:pPr>
            <w:r>
              <w:rPr>
                <w:b/>
                <w:sz w:val="16"/>
              </w:rPr>
              <w:t>Census tract</w:t>
            </w:r>
          </w:p>
          <w:p>
            <w:pPr>
              <w:spacing w:after="0"/>
              <w:jc w:val="left"/>
            </w:pPr>
            <w:r>
              <w:rPr>
                <w:i/>
                <w:color w:val="555555"/>
                <w:sz w:val="14"/>
              </w:rPr>
              <w:t>NRI risk rating, score 0 to 100</w:t>
            </w:r>
          </w:p>
        </w:tc>
      </w:tr>
      <w:tr>
        <w:trPr>
          <w:cantSplit/>
        </w:trPr>
        <w:tc>
          <w:tcPr>
            <w:tcW w:type="dxa" w:w="3470"/>
          </w:tcPr>
          <w:p>
            <w:pPr>
              <w:spacing w:after="0"/>
              <w:jc w:val="left"/>
            </w:pPr>
            <w:r>
              <w:rPr>
                <w:sz w:val="16"/>
              </w:rPr>
              <w:t>Earthquake</w:t>
            </w:r>
          </w:p>
        </w:tc>
        <w:tc>
          <w:tcPr>
            <w:tcW w:type="dxa" w:w="10642"/>
          </w:tcPr>
          <w:p>
            <w:pPr>
              <w:spacing w:after="0"/>
              <w:jc w:val="left"/>
            </w:pPr>
            <w:r>
              <w:rPr>
                <w:sz w:val="16"/>
              </w:rPr>
              <w:t>tract 9501 (Very Low, 20.2)</w:t>
            </w:r>
          </w:p>
        </w:tc>
      </w:tr>
      <w:tr>
        <w:trPr>
          <w:cantSplit/>
        </w:trPr>
        <w:tc>
          <w:tcPr>
            <w:tcW w:type="dxa" w:w="3470"/>
          </w:tcPr>
          <w:p>
            <w:pPr>
              <w:spacing w:after="0"/>
              <w:jc w:val="left"/>
            </w:pPr>
            <w:r>
              <w:rPr>
                <w:sz w:val="16"/>
              </w:rPr>
              <w:t>Hurricane</w:t>
            </w:r>
          </w:p>
        </w:tc>
        <w:tc>
          <w:tcPr>
            <w:tcW w:type="dxa" w:w="10642"/>
          </w:tcPr>
          <w:p>
            <w:pPr>
              <w:spacing w:after="0"/>
              <w:jc w:val="left"/>
            </w:pPr>
            <w:r>
              <w:rPr>
                <w:sz w:val="16"/>
              </w:rPr>
              <w:t>tract 9501 (Very Low, 32.6)</w:t>
            </w:r>
          </w:p>
        </w:tc>
      </w:tr>
      <w:tr>
        <w:trPr>
          <w:cantSplit/>
        </w:trPr>
        <w:tc>
          <w:tcPr>
            <w:tcW w:type="dxa" w:w="3470"/>
          </w:tcPr>
          <w:p>
            <w:pPr>
              <w:spacing w:after="0"/>
              <w:jc w:val="left"/>
            </w:pPr>
            <w:r>
              <w:rPr>
                <w:sz w:val="16"/>
              </w:rPr>
              <w:t>Landslide</w:t>
            </w:r>
          </w:p>
        </w:tc>
        <w:tc>
          <w:tcPr>
            <w:tcW w:type="dxa" w:w="10642"/>
          </w:tcPr>
          <w:p>
            <w:pPr>
              <w:spacing w:after="0"/>
              <w:jc w:val="left"/>
            </w:pPr>
            <w:r>
              <w:rPr>
                <w:sz w:val="16"/>
              </w:rPr>
              <w:t>tract 9501 (Very Low, 68.1)</w:t>
            </w:r>
          </w:p>
        </w:tc>
      </w:tr>
      <w:tr>
        <w:trPr>
          <w:cantSplit/>
        </w:trPr>
        <w:tc>
          <w:tcPr>
            <w:tcW w:type="dxa" w:w="3470"/>
          </w:tcPr>
          <w:p>
            <w:pPr>
              <w:spacing w:after="0"/>
              <w:jc w:val="left"/>
            </w:pPr>
            <w:r>
              <w:rPr>
                <w:sz w:val="16"/>
              </w:rPr>
              <w:t>Tornado</w:t>
            </w:r>
          </w:p>
        </w:tc>
        <w:tc>
          <w:tcPr>
            <w:tcW w:type="dxa" w:w="10642"/>
          </w:tcPr>
          <w:p>
            <w:pPr>
              <w:spacing w:after="0"/>
              <w:jc w:val="left"/>
            </w:pPr>
            <w:r>
              <w:rPr>
                <w:sz w:val="16"/>
              </w:rPr>
              <w:t>tract 9501 (Relatively Moderate, 66.0)</w:t>
            </w:r>
          </w:p>
        </w:tc>
      </w:tr>
      <w:tr>
        <w:trPr>
          <w:cantSplit/>
        </w:trPr>
        <w:tc>
          <w:tcPr>
            <w:tcW w:type="dxa" w:w="3470"/>
          </w:tcPr>
          <w:p>
            <w:pPr>
              <w:spacing w:after="0"/>
              <w:jc w:val="left"/>
            </w:pPr>
            <w:r>
              <w:rPr>
                <w:sz w:val="16"/>
              </w:rPr>
              <w:t>Wildfire</w:t>
            </w:r>
          </w:p>
        </w:tc>
        <w:tc>
          <w:tcPr>
            <w:tcW w:type="dxa" w:w="10642"/>
          </w:tcPr>
          <w:p>
            <w:pPr>
              <w:spacing w:after="0"/>
              <w:jc w:val="left"/>
            </w:pPr>
            <w:r>
              <w:rPr>
                <w:sz w:val="16"/>
              </w:rPr>
              <w:t>tract 9501 (Relatively High, 97.5)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A tract number is the Census tract number (for example 9501 is Census Tract 9501).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44"/>
        <w:gridCol w:w="1865"/>
        <w:gridCol w:w="1777"/>
        <w:gridCol w:w="1959"/>
        <w:gridCol w:w="1500"/>
        <w:gridCol w:w="1562"/>
        <w:gridCol w:w="1731"/>
        <w:gridCol w:w="1874"/>
      </w:tblGrid>
      <w:tr>
        <w:trPr>
          <w:cantSplit/>
          <w:tblHeader/>
        </w:trPr>
        <w:tc>
          <w:tcPr>
            <w:tcW w:type="dxa" w:w="1844"/>
            <w:shd w:val="clear" w:color="auto" w:fill="E8E8E8"/>
          </w:tcPr>
          <w:p>
            <w:pPr>
              <w:spacing w:after="0"/>
              <w:jc w:val="left"/>
            </w:pPr>
            <w:r>
              <w:rPr>
                <w:b/>
                <w:sz w:val="16"/>
              </w:rPr>
              <w:t>Hazard</w:t>
            </w:r>
          </w:p>
        </w:tc>
        <w:tc>
          <w:tcPr>
            <w:tcW w:type="dxa" w:w="1865"/>
            <w:shd w:val="clear" w:color="auto" w:fill="E8E8E8"/>
          </w:tcPr>
          <w:p>
            <w:pPr>
              <w:spacing w:after="0"/>
              <w:jc w:val="left"/>
            </w:pPr>
            <w:r>
              <w:rPr>
                <w:b/>
                <w:sz w:val="16"/>
              </w:rPr>
              <w:t>Scale</w:t>
            </w:r>
          </w:p>
        </w:tc>
        <w:tc>
          <w:tcPr>
            <w:tcW w:type="dxa" w:w="1777"/>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959"/>
            <w:shd w:val="clear" w:color="auto" w:fill="E8E8E8"/>
          </w:tcPr>
          <w:p>
            <w:pPr>
              <w:spacing w:after="0"/>
              <w:jc w:val="left"/>
            </w:pPr>
            <w:r>
              <w:rPr>
                <w:b/>
                <w:sz w:val="16"/>
              </w:rPr>
              <w:t>Observed range</w:t>
            </w:r>
          </w:p>
        </w:tc>
        <w:tc>
          <w:tcPr>
            <w:tcW w:type="dxa" w:w="1500"/>
            <w:shd w:val="clear" w:color="auto" w:fill="E8E8E8"/>
          </w:tcPr>
          <w:p>
            <w:pPr>
              <w:spacing w:after="0"/>
              <w:jc w:val="left"/>
            </w:pPr>
            <w:r>
              <w:rPr>
                <w:b/>
                <w:sz w:val="16"/>
              </w:rPr>
              <w:t>Worst recorded event</w:t>
            </w:r>
          </w:p>
        </w:tc>
        <w:tc>
          <w:tcPr>
            <w:tcW w:type="dxa" w:w="1562"/>
            <w:shd w:val="clear" w:color="auto" w:fill="E8E8E8"/>
          </w:tcPr>
          <w:p>
            <w:pPr>
              <w:spacing w:after="0"/>
              <w:jc w:val="left"/>
            </w:pPr>
            <w:r>
              <w:rPr>
                <w:b/>
                <w:sz w:val="16"/>
              </w:rPr>
              <w:t>Most damaging (when different)</w:t>
            </w:r>
          </w:p>
        </w:tc>
        <w:tc>
          <w:tcPr>
            <w:tcW w:type="dxa" w:w="1731"/>
            <w:shd w:val="clear" w:color="auto" w:fill="E8E8E8"/>
          </w:tcPr>
          <w:p>
            <w:pPr>
              <w:spacing w:after="0"/>
              <w:jc w:val="left"/>
            </w:pPr>
            <w:r>
              <w:rPr>
                <w:b/>
                <w:sz w:val="16"/>
              </w:rPr>
              <w:t>How it applies to jurisdictions</w:t>
            </w:r>
          </w:p>
        </w:tc>
        <w:tc>
          <w:tcPr>
            <w:tcW w:type="dxa" w:w="1874"/>
            <w:shd w:val="clear" w:color="auto" w:fill="E8E8E8"/>
          </w:tcPr>
          <w:p>
            <w:pPr>
              <w:spacing w:after="0"/>
              <w:jc w:val="left"/>
            </w:pPr>
            <w:r>
              <w:rPr>
                <w:b/>
                <w:sz w:val="16"/>
              </w:rPr>
              <w:t>Note</w:t>
            </w:r>
          </w:p>
        </w:tc>
      </w:tr>
      <w:tr>
        <w:trPr>
          <w:cantSplit/>
        </w:trPr>
        <w:tc>
          <w:tcPr>
            <w:tcW w:type="dxa" w:w="1844"/>
          </w:tcPr>
          <w:p>
            <w:pPr>
              <w:spacing w:after="0"/>
              <w:jc w:val="left"/>
            </w:pPr>
            <w:r>
              <w:rPr>
                <w:sz w:val="16"/>
              </w:rPr>
              <w:t>Cold/Wind Chill, Extreme Cold/Wind Chill</w:t>
            </w:r>
          </w:p>
        </w:tc>
        <w:tc>
          <w:tcPr>
            <w:tcW w:type="dxa" w:w="1865"/>
          </w:tcPr>
          <w:p>
            <w:pPr>
              <w:spacing w:after="0"/>
              <w:jc w:val="left"/>
            </w:pPr>
            <w:r>
              <w:rPr>
                <w:sz w:val="16"/>
              </w:rPr>
              <w:t>wind chill</w:t>
            </w:r>
          </w:p>
        </w:tc>
        <w:tc>
          <w:tcPr>
            <w:tcW w:type="dxa" w:w="1777"/>
          </w:tcPr>
          <w:p>
            <w:pPr>
              <w:spacing w:after="0"/>
              <w:jc w:val="right"/>
            </w:pPr>
            <w:r>
              <w:rPr>
                <w:sz w:val="16"/>
              </w:rPr>
              <w:t>15 records, 2007 to 2021 (15 zone-level)</w:t>
            </w:r>
          </w:p>
        </w:tc>
        <w:tc>
          <w:tcPr>
            <w:tcW w:type="dxa" w:w="1959"/>
          </w:tcPr>
          <w:p>
            <w:pPr>
              <w:spacing w:after="0"/>
              <w:jc w:val="left"/>
            </w:pPr>
            <w:r>
              <w:rPr>
                <w:sz w:val="16"/>
              </w:rPr>
              <w:t>1 day to 3 days (median 2 days); 10 with a recorded value</w:t>
            </w:r>
          </w:p>
        </w:tc>
        <w:tc>
          <w:tcPr>
            <w:tcW w:type="dxa" w:w="1500"/>
          </w:tcPr>
          <w:p>
            <w:pPr>
              <w:spacing w:after="0"/>
              <w:jc w:val="left"/>
            </w:pPr>
            <w:r>
              <w:rPr>
                <w:sz w:val="16"/>
              </w:rPr>
              <w:t>3 consecutive days, 2014-12-29 to 2014-12-31, zone-level</w:t>
            </w:r>
          </w:p>
        </w:tc>
        <w:tc>
          <w:tcPr>
            <w:tcW w:type="dxa" w:w="1562"/>
          </w:tcPr>
          <w:p>
            <w:pPr>
              <w:spacing w:after="0"/>
              <w:jc w:val="left"/>
            </w:pPr>
          </w:p>
        </w:tc>
        <w:tc>
          <w:tcPr>
            <w:tcW w:type="dxa" w:w="1731"/>
          </w:tcPr>
          <w:p>
            <w:pPr>
              <w:spacing w:after="0"/>
              <w:jc w:val="left"/>
            </w:pPr>
            <w:r>
              <w:rPr>
                <w:sz w:val="16"/>
              </w:rPr>
              <w:t>Countywide (zone-level records).</w:t>
            </w:r>
          </w:p>
        </w:tc>
        <w:tc>
          <w:tcPr>
            <w:tcW w:type="dxa" w:w="1874"/>
          </w:tcPr>
          <w:p>
            <w:pPr>
              <w:spacing w:after="0"/>
              <w:jc w:val="left"/>
            </w:pPr>
            <w:r>
              <w:rPr>
                <w:sz w:val="16"/>
              </w:rPr>
              <w:t>Cold/Wind Chill records from May to September (a frost night, not a cold wave) are counted but not used for the longest run.</w:t>
            </w:r>
          </w:p>
        </w:tc>
      </w:tr>
      <w:tr>
        <w:trPr>
          <w:cantSplit/>
        </w:trPr>
        <w:tc>
          <w:tcPr>
            <w:tcW w:type="dxa" w:w="1844"/>
          </w:tcPr>
          <w:p>
            <w:pPr>
              <w:spacing w:after="0"/>
              <w:jc w:val="left"/>
            </w:pPr>
            <w:r>
              <w:rPr>
                <w:sz w:val="16"/>
              </w:rPr>
              <w:t>Frost/Freeze (outside NRI's Cold Wave definition)</w:t>
            </w:r>
          </w:p>
        </w:tc>
        <w:tc>
          <w:tcPr>
            <w:tcW w:type="dxa" w:w="1865"/>
          </w:tcPr>
          <w:p>
            <w:pPr>
              <w:spacing w:after="0"/>
              <w:jc w:val="left"/>
            </w:pPr>
            <w:r>
              <w:rPr>
                <w:sz w:val="16"/>
              </w:rPr>
              <w:t>crop damage</w:t>
            </w:r>
          </w:p>
        </w:tc>
        <w:tc>
          <w:tcPr>
            <w:tcW w:type="dxa" w:w="1777"/>
          </w:tcPr>
          <w:p>
            <w:pPr>
              <w:spacing w:after="0"/>
              <w:jc w:val="right"/>
            </w:pPr>
            <w:r>
              <w:rPr>
                <w:sz w:val="16"/>
              </w:rPr>
              <w:t>3 records, 2017 to 2018 (3 zone-level)</w:t>
            </w:r>
          </w:p>
        </w:tc>
        <w:tc>
          <w:tcPr>
            <w:tcW w:type="dxa" w:w="1959"/>
          </w:tcPr>
          <w:p>
            <w:pPr>
              <w:spacing w:after="0"/>
              <w:jc w:val="left"/>
            </w:pPr>
          </w:p>
        </w:tc>
        <w:tc>
          <w:tcPr>
            <w:tcW w:type="dxa" w:w="1500"/>
          </w:tcPr>
          <w:p>
            <w:pPr>
              <w:spacing w:after="0"/>
              <w:jc w:val="left"/>
            </w:pPr>
            <w:r>
              <w:rPr>
                <w:sz w:val="16"/>
              </w:rPr>
              <w:t>No crop damage reported in 3 records.</w:t>
            </w:r>
          </w:p>
        </w:tc>
        <w:tc>
          <w:tcPr>
            <w:tcW w:type="dxa" w:w="1562"/>
          </w:tcPr>
          <w:p>
            <w:pPr>
              <w:spacing w:after="0"/>
              <w:jc w:val="left"/>
            </w:pPr>
          </w:p>
        </w:tc>
        <w:tc>
          <w:tcPr>
            <w:tcW w:type="dxa" w:w="1731"/>
          </w:tcPr>
          <w:p>
            <w:pPr>
              <w:spacing w:after="0"/>
              <w:jc w:val="left"/>
            </w:pPr>
            <w:r>
              <w:rPr>
                <w:sz w:val="16"/>
              </w:rPr>
              <w:t>Countywide (zone-level records).</w:t>
            </w:r>
          </w:p>
        </w:tc>
        <w:tc>
          <w:tcPr>
            <w:tcW w:type="dxa" w:w="1874"/>
          </w:tcPr>
          <w:p>
            <w:pPr>
              <w:spacing w:after="0"/>
              <w:jc w:val="left"/>
            </w:pPr>
          </w:p>
        </w:tc>
      </w:tr>
      <w:tr>
        <w:trPr>
          <w:cantSplit/>
        </w:trPr>
        <w:tc>
          <w:tcPr>
            <w:tcW w:type="dxa" w:w="1844"/>
          </w:tcPr>
          <w:p>
            <w:pPr>
              <w:spacing w:after="0"/>
              <w:jc w:val="left"/>
            </w:pPr>
            <w:r>
              <w:rPr>
                <w:sz w:val="16"/>
              </w:rPr>
              <w:t>Drought</w:t>
            </w:r>
          </w:p>
        </w:tc>
        <w:tc>
          <w:tcPr>
            <w:tcW w:type="dxa" w:w="1865"/>
          </w:tcPr>
          <w:p>
            <w:pPr>
              <w:spacing w:after="0"/>
              <w:jc w:val="left"/>
            </w:pPr>
            <w:r>
              <w:rPr>
                <w:sz w:val="16"/>
              </w:rPr>
              <w:t>U.S. Drought Monitor scale (D0 to D4)</w:t>
            </w:r>
          </w:p>
        </w:tc>
        <w:tc>
          <w:tcPr>
            <w:tcW w:type="dxa" w:w="1777"/>
          </w:tcPr>
          <w:p>
            <w:pPr>
              <w:spacing w:after="0"/>
              <w:jc w:val="right"/>
            </w:pPr>
            <w:r>
              <w:rPr>
                <w:sz w:val="16"/>
              </w:rPr>
              <w:t>58 records, 1996 to 2026 (58 zone-level)</w:t>
            </w:r>
          </w:p>
        </w:tc>
        <w:tc>
          <w:tcPr>
            <w:tcW w:type="dxa" w:w="1959"/>
          </w:tcPr>
          <w:p>
            <w:pPr>
              <w:spacing w:after="0"/>
              <w:jc w:val="left"/>
            </w:pPr>
            <w:r>
              <w:rPr>
                <w:sz w:val="16"/>
              </w:rPr>
              <w:t>12 days to 351 days (median 92 days); 15 with a recorded value</w:t>
            </w:r>
          </w:p>
        </w:tc>
        <w:tc>
          <w:tcPr>
            <w:tcW w:type="dxa" w:w="1500"/>
          </w:tcPr>
          <w:p>
            <w:pPr>
              <w:spacing w:after="0"/>
              <w:jc w:val="left"/>
            </w:pPr>
            <w:r>
              <w:rPr>
                <w:sz w:val="16"/>
              </w:rPr>
              <w:t>351 days (about 11.5 months), 2005-08-28 to 2006-08-13, zone-level</w:t>
            </w:r>
          </w:p>
        </w:tc>
        <w:tc>
          <w:tcPr>
            <w:tcW w:type="dxa" w:w="1562"/>
          </w:tcPr>
          <w:p>
            <w:pPr>
              <w:spacing w:after="0"/>
              <w:jc w:val="left"/>
            </w:pPr>
            <w:r>
              <w:rPr>
                <w:sz w:val="16"/>
              </w:rPr>
              <w:t>Drought, 2012-11-01, $0 property; $30,000,000 crops (zone total, 2012 dollars) (as recorded; larger than this county's annual agriculture value in the National Risk Index (the county or state extension service keeps crop loss records))</w:t>
            </w:r>
          </w:p>
        </w:tc>
        <w:tc>
          <w:tcPr>
            <w:tcW w:type="dxa" w:w="1731"/>
          </w:tcPr>
          <w:p>
            <w:pPr>
              <w:spacing w:after="0"/>
              <w:jc w:val="left"/>
            </w:pPr>
            <w:r>
              <w:rPr>
                <w:sz w:val="16"/>
              </w:rPr>
              <w:t>Countywide (zone-level records).</w:t>
            </w:r>
          </w:p>
        </w:tc>
        <w:tc>
          <w:tcPr>
            <w:tcW w:type="dxa" w:w="1874"/>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44"/>
          </w:tcPr>
          <w:p>
            <w:pPr>
              <w:spacing w:after="0"/>
              <w:jc w:val="left"/>
            </w:pPr>
            <w:r>
              <w:rPr>
                <w:sz w:val="16"/>
              </w:rPr>
              <w:t>Earthquake</w:t>
            </w:r>
          </w:p>
        </w:tc>
        <w:tc>
          <w:tcPr>
            <w:tcW w:type="dxa" w:w="1865"/>
          </w:tcPr>
          <w:p>
            <w:pPr>
              <w:spacing w:after="0"/>
              <w:jc w:val="left"/>
            </w:pPr>
            <w:r>
              <w:rPr>
                <w:sz w:val="16"/>
              </w:rPr>
              <w:t>Modified Mercalli (local data)</w:t>
            </w:r>
          </w:p>
        </w:tc>
        <w:tc>
          <w:tcPr>
            <w:tcW w:type="dxa" w:w="1777"/>
          </w:tcPr>
          <w:p>
            <w:pPr>
              <w:spacing w:after="0"/>
              <w:jc w:val="right"/>
            </w:pPr>
            <w:r>
              <w:rPr>
                <w:sz w:val="16"/>
              </w:rPr>
              <w:t>0</w:t>
            </w:r>
          </w:p>
        </w:tc>
        <w:tc>
          <w:tcPr>
            <w:tcW w:type="dxa" w:w="1959"/>
          </w:tcPr>
          <w:p>
            <w:pPr>
              <w:spacing w:after="0"/>
              <w:jc w:val="left"/>
            </w:pPr>
          </w:p>
        </w:tc>
        <w:tc>
          <w:tcPr>
            <w:tcW w:type="dxa" w:w="1500"/>
          </w:tcPr>
          <w:p>
            <w:pPr>
              <w:spacing w:after="0"/>
              <w:jc w:val="left"/>
            </w:pPr>
          </w:p>
        </w:tc>
        <w:tc>
          <w:tcPr>
            <w:tcW w:type="dxa" w:w="1562"/>
          </w:tcPr>
          <w:p>
            <w:pPr>
              <w:spacing w:after="0"/>
              <w:jc w:val="left"/>
            </w:pPr>
          </w:p>
        </w:tc>
        <w:tc>
          <w:tcPr>
            <w:tcW w:type="dxa" w:w="1731"/>
          </w:tcPr>
          <w:p>
            <w:pPr>
              <w:spacing w:after="0"/>
              <w:jc w:val="left"/>
            </w:pPr>
          </w:p>
        </w:tc>
        <w:tc>
          <w:tcPr>
            <w:tcW w:type="dxa" w:w="1874"/>
          </w:tcPr>
          <w:p>
            <w:pPr>
              <w:spacing w:after="0"/>
              <w:jc w:val="left"/>
            </w:pPr>
            <w:r>
              <w:rPr>
                <w:sz w:val="16"/>
              </w:rPr>
              <w:t>Storm Events does not record earthquakes; the USGS earthquake catalog is the source.</w:t>
            </w:r>
          </w:p>
        </w:tc>
      </w:tr>
      <w:tr>
        <w:trPr>
          <w:cantSplit/>
        </w:trPr>
        <w:tc>
          <w:tcPr>
            <w:tcW w:type="dxa" w:w="1844"/>
          </w:tcPr>
          <w:p>
            <w:pPr>
              <w:spacing w:after="0"/>
              <w:jc w:val="left"/>
            </w:pPr>
            <w:r>
              <w:rPr>
                <w:sz w:val="16"/>
              </w:rPr>
              <w:t>Hail</w:t>
            </w:r>
          </w:p>
        </w:tc>
        <w:tc>
          <w:tcPr>
            <w:tcW w:type="dxa" w:w="1865"/>
          </w:tcPr>
          <w:p>
            <w:pPr>
              <w:spacing w:after="0"/>
              <w:jc w:val="left"/>
            </w:pPr>
            <w:r>
              <w:rPr>
                <w:sz w:val="16"/>
              </w:rPr>
              <w:t>hail size (inches)</w:t>
            </w:r>
          </w:p>
        </w:tc>
        <w:tc>
          <w:tcPr>
            <w:tcW w:type="dxa" w:w="1777"/>
          </w:tcPr>
          <w:p>
            <w:pPr>
              <w:spacing w:after="0"/>
              <w:jc w:val="right"/>
            </w:pPr>
            <w:r>
              <w:rPr>
                <w:sz w:val="16"/>
              </w:rPr>
              <w:t>219 records, 1960 to 2025</w:t>
            </w:r>
          </w:p>
        </w:tc>
        <w:tc>
          <w:tcPr>
            <w:tcW w:type="dxa" w:w="1959"/>
          </w:tcPr>
          <w:p>
            <w:pPr>
              <w:spacing w:after="0"/>
              <w:jc w:val="left"/>
            </w:pPr>
            <w:r>
              <w:rPr>
                <w:sz w:val="16"/>
              </w:rPr>
              <w:t>0.75 in to 4.5 in (median 1 in); 219 with a recorded value</w:t>
            </w:r>
          </w:p>
        </w:tc>
        <w:tc>
          <w:tcPr>
            <w:tcW w:type="dxa" w:w="1500"/>
          </w:tcPr>
          <w:p>
            <w:pPr>
              <w:spacing w:after="0"/>
              <w:jc w:val="left"/>
            </w:pPr>
            <w:r>
              <w:rPr>
                <w:sz w:val="16"/>
              </w:rPr>
              <w:t>4.5 in hail, 2003-05-24; same size also recorded on 1980-05-28, 2002-05-16</w:t>
            </w:r>
          </w:p>
        </w:tc>
        <w:tc>
          <w:tcPr>
            <w:tcW w:type="dxa" w:w="1562"/>
          </w:tcPr>
          <w:p>
            <w:pPr>
              <w:spacing w:after="0"/>
              <w:jc w:val="left"/>
            </w:pPr>
            <w:r>
              <w:rPr>
                <w:sz w:val="16"/>
              </w:rPr>
              <w:t>Hail, 1995-06-08, $200,000 property; crops not recorded (1995 dollars)</w:t>
            </w:r>
          </w:p>
        </w:tc>
        <w:tc>
          <w:tcPr>
            <w:tcW w:type="dxa" w:w="1731"/>
          </w:tcPr>
          <w:p>
            <w:pPr>
              <w:spacing w:after="0"/>
              <w:jc w:val="left"/>
            </w:pPr>
            <w:r>
              <w:rPr>
                <w:sz w:val="16"/>
              </w:rPr>
              <w:t>Event records naming jurisdictions in the plan: Miami city (144 records).</w:t>
            </w:r>
          </w:p>
        </w:tc>
        <w:tc>
          <w:tcPr>
            <w:tcW w:type="dxa" w:w="1874"/>
          </w:tcPr>
          <w:p>
            <w:pPr>
              <w:spacing w:after="0"/>
              <w:jc w:val="left"/>
            </w:pPr>
          </w:p>
        </w:tc>
      </w:tr>
      <w:tr>
        <w:trPr>
          <w:cantSplit/>
        </w:trPr>
        <w:tc>
          <w:tcPr>
            <w:tcW w:type="dxa" w:w="1844"/>
          </w:tcPr>
          <w:p>
            <w:pPr>
              <w:spacing w:after="0"/>
              <w:jc w:val="left"/>
            </w:pPr>
            <w:r>
              <w:rPr>
                <w:sz w:val="16"/>
              </w:rPr>
              <w:t>Excessive Heat, Heat</w:t>
            </w:r>
          </w:p>
        </w:tc>
        <w:tc>
          <w:tcPr>
            <w:tcW w:type="dxa" w:w="1865"/>
          </w:tcPr>
          <w:p>
            <w:pPr>
              <w:spacing w:after="0"/>
              <w:jc w:val="left"/>
            </w:pPr>
            <w:r>
              <w:rPr>
                <w:sz w:val="16"/>
              </w:rPr>
              <w:t>heat index (in event narratives)</w:t>
            </w:r>
          </w:p>
        </w:tc>
        <w:tc>
          <w:tcPr>
            <w:tcW w:type="dxa" w:w="1777"/>
          </w:tcPr>
          <w:p>
            <w:pPr>
              <w:spacing w:after="0"/>
              <w:jc w:val="right"/>
            </w:pPr>
            <w:r>
              <w:rPr>
                <w:sz w:val="16"/>
              </w:rPr>
              <w:t>0</w:t>
            </w:r>
          </w:p>
        </w:tc>
        <w:tc>
          <w:tcPr>
            <w:tcW w:type="dxa" w:w="1959"/>
          </w:tcPr>
          <w:p>
            <w:pPr>
              <w:spacing w:after="0"/>
              <w:jc w:val="left"/>
            </w:pPr>
          </w:p>
        </w:tc>
        <w:tc>
          <w:tcPr>
            <w:tcW w:type="dxa" w:w="1500"/>
          </w:tcPr>
          <w:p>
            <w:pPr>
              <w:spacing w:after="0"/>
              <w:jc w:val="left"/>
            </w:pPr>
          </w:p>
        </w:tc>
        <w:tc>
          <w:tcPr>
            <w:tcW w:type="dxa" w:w="1562"/>
          </w:tcPr>
          <w:p>
            <w:pPr>
              <w:spacing w:after="0"/>
              <w:jc w:val="left"/>
            </w:pPr>
          </w:p>
        </w:tc>
        <w:tc>
          <w:tcPr>
            <w:tcW w:type="dxa" w:w="1731"/>
          </w:tcPr>
          <w:p>
            <w:pPr>
              <w:spacing w:after="0"/>
              <w:jc w:val="left"/>
            </w:pPr>
          </w:p>
        </w:tc>
        <w:tc>
          <w:tcPr>
            <w:tcW w:type="dxa" w:w="1874"/>
          </w:tcPr>
          <w:p>
            <w:pPr>
              <w:spacing w:after="0"/>
              <w:jc w:val="left"/>
            </w:pPr>
          </w:p>
        </w:tc>
      </w:tr>
      <w:tr>
        <w:trPr>
          <w:cantSplit/>
        </w:trPr>
        <w:tc>
          <w:tcPr>
            <w:tcW w:type="dxa" w:w="1844"/>
          </w:tcPr>
          <w:p>
            <w:pPr>
              <w:spacing w:after="0"/>
              <w:jc w:val="left"/>
            </w:pPr>
            <w:r>
              <w:rPr>
                <w:sz w:val="16"/>
              </w:rPr>
              <w:t>Hurricane, Tropical Storm, Tropical Depression</w:t>
            </w:r>
          </w:p>
        </w:tc>
        <w:tc>
          <w:tcPr>
            <w:tcW w:type="dxa" w:w="1865"/>
          </w:tcPr>
          <w:p>
            <w:pPr>
              <w:spacing w:after="0"/>
              <w:jc w:val="left"/>
            </w:pPr>
            <w:r>
              <w:rPr>
                <w:sz w:val="16"/>
              </w:rPr>
              <w:t>Saffir-Simpson</w:t>
            </w:r>
          </w:p>
        </w:tc>
        <w:tc>
          <w:tcPr>
            <w:tcW w:type="dxa" w:w="1777"/>
          </w:tcPr>
          <w:p>
            <w:pPr>
              <w:spacing w:after="0"/>
              <w:jc w:val="right"/>
            </w:pPr>
            <w:r>
              <w:rPr>
                <w:sz w:val="16"/>
              </w:rPr>
              <w:t>0</w:t>
            </w:r>
          </w:p>
        </w:tc>
        <w:tc>
          <w:tcPr>
            <w:tcW w:type="dxa" w:w="1959"/>
          </w:tcPr>
          <w:p>
            <w:pPr>
              <w:spacing w:after="0"/>
              <w:jc w:val="left"/>
            </w:pPr>
          </w:p>
        </w:tc>
        <w:tc>
          <w:tcPr>
            <w:tcW w:type="dxa" w:w="1500"/>
          </w:tcPr>
          <w:p>
            <w:pPr>
              <w:spacing w:after="0"/>
              <w:jc w:val="left"/>
            </w:pPr>
          </w:p>
        </w:tc>
        <w:tc>
          <w:tcPr>
            <w:tcW w:type="dxa" w:w="1562"/>
          </w:tcPr>
          <w:p>
            <w:pPr>
              <w:spacing w:after="0"/>
              <w:jc w:val="left"/>
            </w:pPr>
          </w:p>
        </w:tc>
        <w:tc>
          <w:tcPr>
            <w:tcW w:type="dxa" w:w="1731"/>
          </w:tcPr>
          <w:p>
            <w:pPr>
              <w:spacing w:after="0"/>
              <w:jc w:val="left"/>
            </w:pPr>
          </w:p>
        </w:tc>
        <w:tc>
          <w:tcPr>
            <w:tcW w:type="dxa" w:w="1874"/>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44"/>
          </w:tcPr>
          <w:p>
            <w:pPr>
              <w:spacing w:after="0"/>
              <w:jc w:val="left"/>
            </w:pPr>
            <w:r>
              <w:rPr>
                <w:sz w:val="16"/>
              </w:rPr>
              <w:t>Ice Storm</w:t>
            </w:r>
          </w:p>
        </w:tc>
        <w:tc>
          <w:tcPr>
            <w:tcW w:type="dxa" w:w="1865"/>
          </w:tcPr>
          <w:p>
            <w:pPr>
              <w:spacing w:after="0"/>
              <w:jc w:val="left"/>
            </w:pPr>
            <w:r>
              <w:rPr>
                <w:sz w:val="16"/>
              </w:rPr>
              <w:t>Sperry-Piltz ice scale (local data)</w:t>
            </w:r>
          </w:p>
        </w:tc>
        <w:tc>
          <w:tcPr>
            <w:tcW w:type="dxa" w:w="1777"/>
          </w:tcPr>
          <w:p>
            <w:pPr>
              <w:spacing w:after="0"/>
              <w:jc w:val="right"/>
            </w:pPr>
            <w:r>
              <w:rPr>
                <w:sz w:val="16"/>
              </w:rPr>
              <w:t>6 records, 1998 to 2017 (6 zone-level)</w:t>
            </w:r>
          </w:p>
        </w:tc>
        <w:tc>
          <w:tcPr>
            <w:tcW w:type="dxa" w:w="1959"/>
          </w:tcPr>
          <w:p>
            <w:pPr>
              <w:spacing w:after="0"/>
              <w:jc w:val="left"/>
            </w:pPr>
          </w:p>
        </w:tc>
        <w:tc>
          <w:tcPr>
            <w:tcW w:type="dxa" w:w="1500"/>
          </w:tcPr>
          <w:p>
            <w:pPr>
              <w:spacing w:after="0"/>
              <w:jc w:val="left"/>
            </w:pPr>
            <w:r>
              <w:rPr>
                <w:sz w:val="16"/>
              </w:rPr>
              <w:t>Ice Storm, 2006-12-19, $12,000 property; $0 crops (2006 dollars); NWS zone TXZ009</w:t>
            </w:r>
          </w:p>
        </w:tc>
        <w:tc>
          <w:tcPr>
            <w:tcW w:type="dxa" w:w="1562"/>
          </w:tcPr>
          <w:p>
            <w:pPr>
              <w:spacing w:after="0"/>
              <w:jc w:val="left"/>
            </w:pPr>
          </w:p>
        </w:tc>
        <w:tc>
          <w:tcPr>
            <w:tcW w:type="dxa" w:w="1731"/>
          </w:tcPr>
          <w:p>
            <w:pPr>
              <w:spacing w:after="0"/>
              <w:jc w:val="left"/>
            </w:pPr>
            <w:r>
              <w:rPr>
                <w:sz w:val="16"/>
              </w:rPr>
              <w:t>Countywide (zone-level records).</w:t>
            </w:r>
          </w:p>
        </w:tc>
        <w:tc>
          <w:tcPr>
            <w:tcW w:type="dxa" w:w="1874"/>
          </w:tcPr>
          <w:p>
            <w:pPr>
              <w:spacing w:after="0"/>
              <w:jc w:val="left"/>
            </w:pPr>
          </w:p>
        </w:tc>
      </w:tr>
      <w:tr>
        <w:trPr>
          <w:cantSplit/>
        </w:trPr>
        <w:tc>
          <w:tcPr>
            <w:tcW w:type="dxa" w:w="1844"/>
          </w:tcPr>
          <w:p>
            <w:pPr>
              <w:spacing w:after="0"/>
              <w:jc w:val="left"/>
            </w:pPr>
            <w:r>
              <w:rPr>
                <w:sz w:val="16"/>
              </w:rPr>
              <w:t>Flash Flood, Flood, Lakeshore Flood</w:t>
            </w:r>
          </w:p>
        </w:tc>
        <w:tc>
          <w:tcPr>
            <w:tcW w:type="dxa" w:w="1865"/>
          </w:tcPr>
          <w:p>
            <w:pPr>
              <w:spacing w:after="0"/>
              <w:jc w:val="left"/>
            </w:pPr>
            <w:r>
              <w:rPr>
                <w:sz w:val="16"/>
              </w:rPr>
              <w:t>damage and flood days (flood depth: FIRM)</w:t>
            </w:r>
          </w:p>
        </w:tc>
        <w:tc>
          <w:tcPr>
            <w:tcW w:type="dxa" w:w="1777"/>
          </w:tcPr>
          <w:p>
            <w:pPr>
              <w:spacing w:after="0"/>
              <w:jc w:val="right"/>
            </w:pPr>
            <w:r>
              <w:rPr>
                <w:sz w:val="16"/>
              </w:rPr>
              <w:t>6 records, 2001 to 2025</w:t>
            </w:r>
          </w:p>
        </w:tc>
        <w:tc>
          <w:tcPr>
            <w:tcW w:type="dxa" w:w="1959"/>
          </w:tcPr>
          <w:p>
            <w:pPr>
              <w:spacing w:after="0"/>
              <w:jc w:val="left"/>
            </w:pPr>
          </w:p>
        </w:tc>
        <w:tc>
          <w:tcPr>
            <w:tcW w:type="dxa" w:w="1500"/>
          </w:tcPr>
          <w:p>
            <w:pPr>
              <w:spacing w:after="0"/>
              <w:jc w:val="left"/>
            </w:pPr>
            <w:r>
              <w:rPr>
                <w:sz w:val="16"/>
              </w:rPr>
              <w:t>Flash Flood, 2025-04-29, $1,000 property; $0 crops (2025 dollars)</w:t>
            </w:r>
          </w:p>
        </w:tc>
        <w:tc>
          <w:tcPr>
            <w:tcW w:type="dxa" w:w="1562"/>
          </w:tcPr>
          <w:p>
            <w:pPr>
              <w:spacing w:after="0"/>
              <w:jc w:val="left"/>
            </w:pPr>
          </w:p>
        </w:tc>
        <w:tc>
          <w:tcPr>
            <w:tcW w:type="dxa" w:w="1731"/>
          </w:tcPr>
          <w:p>
            <w:pPr>
              <w:spacing w:after="0"/>
              <w:jc w:val="left"/>
            </w:pPr>
            <w:r>
              <w:rPr>
                <w:sz w:val="16"/>
              </w:rPr>
              <w:t>Event records naming jurisdictions in the plan: Miami city (4 records).</w:t>
            </w:r>
          </w:p>
        </w:tc>
        <w:tc>
          <w:tcPr>
            <w:tcW w:type="dxa" w:w="1874"/>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44"/>
          </w:tcPr>
          <w:p>
            <w:pPr>
              <w:spacing w:after="0"/>
              <w:jc w:val="left"/>
            </w:pPr>
            <w:r>
              <w:rPr>
                <w:sz w:val="16"/>
              </w:rPr>
              <w:t>Debris Flow</w:t>
            </w:r>
          </w:p>
        </w:tc>
        <w:tc>
          <w:tcPr>
            <w:tcW w:type="dxa" w:w="1865"/>
          </w:tcPr>
          <w:p>
            <w:pPr>
              <w:spacing w:after="0"/>
              <w:jc w:val="left"/>
            </w:pPr>
            <w:r>
              <w:rPr>
                <w:sz w:val="16"/>
              </w:rPr>
              <w:t>none (count and damage only)</w:t>
            </w:r>
          </w:p>
        </w:tc>
        <w:tc>
          <w:tcPr>
            <w:tcW w:type="dxa" w:w="1777"/>
          </w:tcPr>
          <w:p>
            <w:pPr>
              <w:spacing w:after="0"/>
              <w:jc w:val="right"/>
            </w:pPr>
            <w:r>
              <w:rPr>
                <w:sz w:val="16"/>
              </w:rPr>
              <w:t>0</w:t>
            </w:r>
          </w:p>
        </w:tc>
        <w:tc>
          <w:tcPr>
            <w:tcW w:type="dxa" w:w="1959"/>
          </w:tcPr>
          <w:p>
            <w:pPr>
              <w:spacing w:after="0"/>
              <w:jc w:val="left"/>
            </w:pPr>
          </w:p>
        </w:tc>
        <w:tc>
          <w:tcPr>
            <w:tcW w:type="dxa" w:w="1500"/>
          </w:tcPr>
          <w:p>
            <w:pPr>
              <w:spacing w:after="0"/>
              <w:jc w:val="left"/>
            </w:pPr>
          </w:p>
        </w:tc>
        <w:tc>
          <w:tcPr>
            <w:tcW w:type="dxa" w:w="1562"/>
          </w:tcPr>
          <w:p>
            <w:pPr>
              <w:spacing w:after="0"/>
              <w:jc w:val="left"/>
            </w:pPr>
          </w:p>
        </w:tc>
        <w:tc>
          <w:tcPr>
            <w:tcW w:type="dxa" w:w="1731"/>
          </w:tcPr>
          <w:p>
            <w:pPr>
              <w:spacing w:after="0"/>
              <w:jc w:val="left"/>
            </w:pPr>
          </w:p>
        </w:tc>
        <w:tc>
          <w:tcPr>
            <w:tcW w:type="dxa" w:w="1874"/>
          </w:tcPr>
          <w:p>
            <w:pPr>
              <w:spacing w:after="0"/>
              <w:jc w:val="left"/>
            </w:pPr>
          </w:p>
        </w:tc>
      </w:tr>
      <w:tr>
        <w:trPr>
          <w:cantSplit/>
        </w:trPr>
        <w:tc>
          <w:tcPr>
            <w:tcW w:type="dxa" w:w="1844"/>
          </w:tcPr>
          <w:p>
            <w:pPr>
              <w:spacing w:after="0"/>
              <w:jc w:val="left"/>
            </w:pPr>
            <w:r>
              <w:rPr>
                <w:sz w:val="16"/>
              </w:rPr>
              <w:t>Lightning</w:t>
            </w:r>
          </w:p>
        </w:tc>
        <w:tc>
          <w:tcPr>
            <w:tcW w:type="dxa" w:w="1865"/>
          </w:tcPr>
          <w:p>
            <w:pPr>
              <w:spacing w:after="0"/>
              <w:jc w:val="left"/>
            </w:pPr>
            <w:r>
              <w:rPr>
                <w:sz w:val="16"/>
              </w:rPr>
              <w:t>annualized frequency (the measure FEMA's Local Mitigation Planning Handbook names)</w:t>
            </w:r>
          </w:p>
        </w:tc>
        <w:tc>
          <w:tcPr>
            <w:tcW w:type="dxa" w:w="1777"/>
          </w:tcPr>
          <w:p>
            <w:pPr>
              <w:spacing w:after="0"/>
              <w:jc w:val="right"/>
            </w:pPr>
            <w:r>
              <w:rPr>
                <w:sz w:val="16"/>
              </w:rPr>
              <w:t>0</w:t>
            </w:r>
          </w:p>
        </w:tc>
        <w:tc>
          <w:tcPr>
            <w:tcW w:type="dxa" w:w="1959"/>
          </w:tcPr>
          <w:p>
            <w:pPr>
              <w:spacing w:after="0"/>
              <w:jc w:val="left"/>
            </w:pPr>
          </w:p>
        </w:tc>
        <w:tc>
          <w:tcPr>
            <w:tcW w:type="dxa" w:w="1500"/>
          </w:tcPr>
          <w:p>
            <w:pPr>
              <w:spacing w:after="0"/>
              <w:jc w:val="left"/>
            </w:pPr>
          </w:p>
        </w:tc>
        <w:tc>
          <w:tcPr>
            <w:tcW w:type="dxa" w:w="1562"/>
          </w:tcPr>
          <w:p>
            <w:pPr>
              <w:spacing w:after="0"/>
              <w:jc w:val="left"/>
            </w:pPr>
          </w:p>
        </w:tc>
        <w:tc>
          <w:tcPr>
            <w:tcW w:type="dxa" w:w="1731"/>
          </w:tcPr>
          <w:p>
            <w:pPr>
              <w:spacing w:after="0"/>
              <w:jc w:val="left"/>
            </w:pPr>
          </w:p>
        </w:tc>
        <w:tc>
          <w:tcPr>
            <w:tcW w:type="dxa" w:w="1874"/>
          </w:tcPr>
          <w:p>
            <w:pPr>
              <w:spacing w:after="0"/>
              <w:jc w:val="left"/>
            </w:pPr>
            <w:r>
              <w:rPr>
                <w:sz w:val="16"/>
              </w:rPr>
              <w:t>Storm Events lists lightning with damage or casualties.</w:t>
            </w:r>
          </w:p>
        </w:tc>
      </w:tr>
      <w:tr>
        <w:trPr>
          <w:cantSplit/>
        </w:trPr>
        <w:tc>
          <w:tcPr>
            <w:tcW w:type="dxa" w:w="1844"/>
          </w:tcPr>
          <w:p>
            <w:pPr>
              <w:spacing w:after="0"/>
              <w:jc w:val="left"/>
            </w:pPr>
            <w:r>
              <w:rPr>
                <w:sz w:val="16"/>
              </w:rPr>
              <w:t>High Wind and Strong Wind (outside NRI's Strong Wind definition)</w:t>
            </w:r>
          </w:p>
        </w:tc>
        <w:tc>
          <w:tcPr>
            <w:tcW w:type="dxa" w:w="1865"/>
          </w:tcPr>
          <w:p>
            <w:pPr>
              <w:spacing w:after="0"/>
              <w:jc w:val="left"/>
            </w:pPr>
            <w:r>
              <w:rPr>
                <w:sz w:val="16"/>
              </w:rPr>
              <w:t>wind speed (kt and mph)</w:t>
            </w:r>
          </w:p>
        </w:tc>
        <w:tc>
          <w:tcPr>
            <w:tcW w:type="dxa" w:w="1777"/>
          </w:tcPr>
          <w:p>
            <w:pPr>
              <w:spacing w:after="0"/>
              <w:jc w:val="right"/>
            </w:pPr>
            <w:r>
              <w:rPr>
                <w:sz w:val="16"/>
              </w:rPr>
              <w:t>33 records, 1996 to 2025 (33 zone-level)</w:t>
            </w:r>
          </w:p>
        </w:tc>
        <w:tc>
          <w:tcPr>
            <w:tcW w:type="dxa" w:w="1959"/>
          </w:tcPr>
          <w:p>
            <w:pPr>
              <w:spacing w:after="0"/>
              <w:jc w:val="left"/>
            </w:pPr>
            <w:r>
              <w:rPr>
                <w:sz w:val="16"/>
              </w:rPr>
              <w:t>35 kt (40 mph) to 71 kt (82 mph) (median 50 kt (58 mph)); 33 with a recorded value</w:t>
            </w:r>
          </w:p>
        </w:tc>
        <w:tc>
          <w:tcPr>
            <w:tcW w:type="dxa" w:w="1500"/>
          </w:tcPr>
          <w:p>
            <w:pPr>
              <w:spacing w:after="0"/>
              <w:jc w:val="left"/>
            </w:pPr>
            <w:r>
              <w:rPr>
                <w:sz w:val="16"/>
              </w:rPr>
              <w:t>71 kt (82 mph), measurement type not recorded, High Wind, 1996-04-13; NWS zone TXZ009</w:t>
            </w:r>
          </w:p>
        </w:tc>
        <w:tc>
          <w:tcPr>
            <w:tcW w:type="dxa" w:w="1562"/>
          </w:tcPr>
          <w:p>
            <w:pPr>
              <w:spacing w:after="0"/>
              <w:jc w:val="left"/>
            </w:pPr>
          </w:p>
        </w:tc>
        <w:tc>
          <w:tcPr>
            <w:tcW w:type="dxa" w:w="1731"/>
          </w:tcPr>
          <w:p>
            <w:pPr>
              <w:spacing w:after="0"/>
              <w:jc w:val="left"/>
            </w:pPr>
            <w:r>
              <w:rPr>
                <w:sz w:val="16"/>
              </w:rPr>
              <w:t>Countywide (zone-level records).</w:t>
            </w:r>
          </w:p>
        </w:tc>
        <w:tc>
          <w:tcPr>
            <w:tcW w:type="dxa" w:w="1874"/>
          </w:tcPr>
          <w:p>
            <w:pPr>
              <w:spacing w:after="0"/>
              <w:jc w:val="left"/>
            </w:pPr>
          </w:p>
        </w:tc>
      </w:tr>
      <w:tr>
        <w:trPr>
          <w:cantSplit/>
        </w:trPr>
        <w:tc>
          <w:tcPr>
            <w:tcW w:type="dxa" w:w="1844"/>
          </w:tcPr>
          <w:p>
            <w:pPr>
              <w:spacing w:after="0"/>
              <w:jc w:val="left"/>
            </w:pPr>
            <w:r>
              <w:rPr>
                <w:sz w:val="16"/>
              </w:rPr>
              <w:t>Thunderstorm Wind</w:t>
            </w:r>
          </w:p>
        </w:tc>
        <w:tc>
          <w:tcPr>
            <w:tcW w:type="dxa" w:w="1865"/>
          </w:tcPr>
          <w:p>
            <w:pPr>
              <w:spacing w:after="0"/>
              <w:jc w:val="left"/>
            </w:pPr>
            <w:r>
              <w:rPr>
                <w:sz w:val="16"/>
              </w:rPr>
              <w:t>wind speed (kt and mph)</w:t>
            </w:r>
          </w:p>
        </w:tc>
        <w:tc>
          <w:tcPr>
            <w:tcW w:type="dxa" w:w="1777"/>
          </w:tcPr>
          <w:p>
            <w:pPr>
              <w:spacing w:after="0"/>
              <w:jc w:val="right"/>
            </w:pPr>
            <w:r>
              <w:rPr>
                <w:sz w:val="16"/>
              </w:rPr>
              <w:t>78 records, 1960 to 2026</w:t>
            </w:r>
          </w:p>
        </w:tc>
        <w:tc>
          <w:tcPr>
            <w:tcW w:type="dxa" w:w="1959"/>
          </w:tcPr>
          <w:p>
            <w:pPr>
              <w:spacing w:after="0"/>
              <w:jc w:val="left"/>
            </w:pPr>
            <w:r>
              <w:rPr>
                <w:sz w:val="16"/>
              </w:rPr>
              <w:t>50 kt (58 mph) to 78 kt (90 mph) (median 55 kt (63 mph)); 76 with a recorded value</w:t>
            </w:r>
          </w:p>
        </w:tc>
        <w:tc>
          <w:tcPr>
            <w:tcW w:type="dxa" w:w="1500"/>
          </w:tcPr>
          <w:p>
            <w:pPr>
              <w:spacing w:after="0"/>
              <w:jc w:val="left"/>
            </w:pPr>
            <w:r>
              <w:rPr>
                <w:sz w:val="16"/>
              </w:rPr>
              <w:t>78 kt (90 mph) estimated gust, Thunderstorm Wind, 2020-05-07</w:t>
            </w:r>
          </w:p>
        </w:tc>
        <w:tc>
          <w:tcPr>
            <w:tcW w:type="dxa" w:w="1562"/>
          </w:tcPr>
          <w:p>
            <w:pPr>
              <w:spacing w:after="0"/>
              <w:jc w:val="left"/>
            </w:pPr>
            <w:r>
              <w:rPr>
                <w:sz w:val="16"/>
              </w:rPr>
              <w:t>Thunderstorm Wind, 2002-07-22, $65,000 property; crops not reported (2002 dollars)</w:t>
            </w:r>
          </w:p>
        </w:tc>
        <w:tc>
          <w:tcPr>
            <w:tcW w:type="dxa" w:w="1731"/>
          </w:tcPr>
          <w:p>
            <w:pPr>
              <w:spacing w:after="0"/>
              <w:jc w:val="left"/>
            </w:pPr>
            <w:r>
              <w:rPr>
                <w:sz w:val="16"/>
              </w:rPr>
              <w:t>Event records naming jurisdictions in the plan: Miami city (42 records).</w:t>
            </w:r>
          </w:p>
        </w:tc>
        <w:tc>
          <w:tcPr>
            <w:tcW w:type="dxa" w:w="1874"/>
          </w:tcPr>
          <w:p>
            <w:pPr>
              <w:spacing w:after="0"/>
              <w:jc w:val="left"/>
            </w:pPr>
          </w:p>
        </w:tc>
      </w:tr>
      <w:tr>
        <w:trPr>
          <w:cantSplit/>
        </w:trPr>
        <w:tc>
          <w:tcPr>
            <w:tcW w:type="dxa" w:w="1844"/>
          </w:tcPr>
          <w:p>
            <w:pPr>
              <w:spacing w:after="0"/>
              <w:jc w:val="left"/>
            </w:pPr>
            <w:r>
              <w:rPr>
                <w:sz w:val="16"/>
              </w:rPr>
              <w:t>Tornado</w:t>
            </w:r>
          </w:p>
        </w:tc>
        <w:tc>
          <w:tcPr>
            <w:tcW w:type="dxa" w:w="1865"/>
          </w:tcPr>
          <w:p>
            <w:pPr>
              <w:spacing w:after="0"/>
              <w:jc w:val="left"/>
            </w:pPr>
            <w:r>
              <w:rPr>
                <w:sz w:val="16"/>
              </w:rPr>
              <w:t>Enhanced Fujita (Fujita before Feb 2007)</w:t>
            </w:r>
          </w:p>
        </w:tc>
        <w:tc>
          <w:tcPr>
            <w:tcW w:type="dxa" w:w="1777"/>
          </w:tcPr>
          <w:p>
            <w:pPr>
              <w:spacing w:after="0"/>
              <w:jc w:val="right"/>
            </w:pPr>
            <w:r>
              <w:rPr>
                <w:sz w:val="16"/>
              </w:rPr>
              <w:t>41 records, 1957 to 2025</w:t>
            </w:r>
          </w:p>
        </w:tc>
        <w:tc>
          <w:tcPr>
            <w:tcW w:type="dxa" w:w="1959"/>
          </w:tcPr>
          <w:p>
            <w:pPr>
              <w:spacing w:after="0"/>
              <w:jc w:val="left"/>
            </w:pPr>
            <w:r>
              <w:rPr>
                <w:sz w:val="16"/>
              </w:rPr>
              <w:t>F/EF0 to F/EF3 (median F/EF0); 40 with a recorded value</w:t>
            </w:r>
          </w:p>
        </w:tc>
        <w:tc>
          <w:tcPr>
            <w:tcW w:type="dxa" w:w="1500"/>
          </w:tcPr>
          <w:p>
            <w:pPr>
              <w:spacing w:after="0"/>
              <w:jc w:val="left"/>
            </w:pPr>
            <w:r>
              <w:rPr>
                <w:sz w:val="16"/>
              </w:rPr>
              <w:t>F3 tornado, 1968-05-06, 0.5 mi path length (whole path, pre-1996), 100 yd wide, $2,500,000 property; crops not recorded (1968 dollars), 6 direct injuries</w:t>
            </w:r>
          </w:p>
        </w:tc>
        <w:tc>
          <w:tcPr>
            <w:tcW w:type="dxa" w:w="1562"/>
          </w:tcPr>
          <w:p>
            <w:pPr>
              <w:spacing w:after="0"/>
              <w:jc w:val="left"/>
            </w:pPr>
          </w:p>
        </w:tc>
        <w:tc>
          <w:tcPr>
            <w:tcW w:type="dxa" w:w="1731"/>
          </w:tcPr>
          <w:p>
            <w:pPr>
              <w:spacing w:after="0"/>
              <w:jc w:val="left"/>
            </w:pPr>
            <w:r>
              <w:rPr>
                <w:sz w:val="16"/>
              </w:rPr>
              <w:t>Event records naming jurisdictions in the plan: Miami city (18 records).</w:t>
            </w:r>
          </w:p>
        </w:tc>
        <w:tc>
          <w:tcPr>
            <w:tcW w:type="dxa" w:w="1874"/>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44"/>
          </w:tcPr>
          <w:p>
            <w:pPr>
              <w:spacing w:after="0"/>
              <w:jc w:val="left"/>
            </w:pPr>
            <w:r>
              <w:rPr>
                <w:sz w:val="16"/>
              </w:rPr>
              <w:t>Wildfire</w:t>
            </w:r>
          </w:p>
        </w:tc>
        <w:tc>
          <w:tcPr>
            <w:tcW w:type="dxa" w:w="1865"/>
          </w:tcPr>
          <w:p>
            <w:pPr>
              <w:spacing w:after="0"/>
              <w:jc w:val="left"/>
            </w:pPr>
            <w:r>
              <w:rPr>
                <w:sz w:val="16"/>
              </w:rPr>
              <w:t>acres burned (local data)</w:t>
            </w:r>
          </w:p>
        </w:tc>
        <w:tc>
          <w:tcPr>
            <w:tcW w:type="dxa" w:w="1777"/>
          </w:tcPr>
          <w:p>
            <w:pPr>
              <w:spacing w:after="0"/>
              <w:jc w:val="right"/>
            </w:pPr>
            <w:r>
              <w:rPr>
                <w:sz w:val="16"/>
              </w:rPr>
              <w:t>21 records, 2006 to 2025 (21 zone-level)</w:t>
            </w:r>
          </w:p>
        </w:tc>
        <w:tc>
          <w:tcPr>
            <w:tcW w:type="dxa" w:w="1959"/>
          </w:tcPr>
          <w:p>
            <w:pPr>
              <w:spacing w:after="0"/>
              <w:jc w:val="left"/>
            </w:pPr>
          </w:p>
        </w:tc>
        <w:tc>
          <w:tcPr>
            <w:tcW w:type="dxa" w:w="1500"/>
          </w:tcPr>
          <w:p>
            <w:pPr>
              <w:spacing w:after="0"/>
              <w:jc w:val="left"/>
            </w:pPr>
            <w:r>
              <w:rPr>
                <w:sz w:val="16"/>
              </w:rPr>
              <w:t>No damage reported in 21 records.</w:t>
            </w:r>
          </w:p>
        </w:tc>
        <w:tc>
          <w:tcPr>
            <w:tcW w:type="dxa" w:w="1562"/>
          </w:tcPr>
          <w:p>
            <w:pPr>
              <w:spacing w:after="0"/>
              <w:jc w:val="left"/>
            </w:pPr>
          </w:p>
        </w:tc>
        <w:tc>
          <w:tcPr>
            <w:tcW w:type="dxa" w:w="1731"/>
          </w:tcPr>
          <w:p>
            <w:pPr>
              <w:spacing w:after="0"/>
              <w:jc w:val="left"/>
            </w:pPr>
            <w:r>
              <w:rPr>
                <w:sz w:val="16"/>
              </w:rPr>
              <w:t>Countywide (zone-level records).</w:t>
            </w:r>
          </w:p>
        </w:tc>
        <w:tc>
          <w:tcPr>
            <w:tcW w:type="dxa" w:w="1874"/>
          </w:tcPr>
          <w:p>
            <w:pPr>
              <w:spacing w:after="0"/>
              <w:jc w:val="left"/>
            </w:pPr>
          </w:p>
        </w:tc>
      </w:tr>
      <w:tr>
        <w:trPr>
          <w:cantSplit/>
        </w:trPr>
        <w:tc>
          <w:tcPr>
            <w:tcW w:type="dxa" w:w="1844"/>
          </w:tcPr>
          <w:p>
            <w:pPr>
              <w:spacing w:after="0"/>
              <w:jc w:val="left"/>
            </w:pPr>
            <w:r>
              <w:rPr>
                <w:sz w:val="16"/>
              </w:rPr>
              <w:t>Winter Storm, Heavy Snow, Blizzard, Lake-Effect Snow, Winter Weather, Sleet</w:t>
            </w:r>
          </w:p>
        </w:tc>
        <w:tc>
          <w:tcPr>
            <w:tcW w:type="dxa" w:w="1865"/>
          </w:tcPr>
          <w:p>
            <w:pPr>
              <w:spacing w:after="0"/>
              <w:jc w:val="left"/>
            </w:pPr>
            <w:r>
              <w:rPr>
                <w:sz w:val="16"/>
              </w:rPr>
              <w:t>none in data (snowfall: local data)</w:t>
            </w:r>
          </w:p>
        </w:tc>
        <w:tc>
          <w:tcPr>
            <w:tcW w:type="dxa" w:w="1777"/>
          </w:tcPr>
          <w:p>
            <w:pPr>
              <w:spacing w:after="0"/>
              <w:jc w:val="right"/>
            </w:pPr>
            <w:r>
              <w:rPr>
                <w:sz w:val="16"/>
              </w:rPr>
              <w:t>54 records, 1996 to 2026 (54 zone-level)</w:t>
            </w:r>
          </w:p>
        </w:tc>
        <w:tc>
          <w:tcPr>
            <w:tcW w:type="dxa" w:w="1959"/>
          </w:tcPr>
          <w:p>
            <w:pPr>
              <w:spacing w:after="0"/>
              <w:jc w:val="left"/>
            </w:pPr>
          </w:p>
        </w:tc>
        <w:tc>
          <w:tcPr>
            <w:tcW w:type="dxa" w:w="1500"/>
          </w:tcPr>
          <w:p>
            <w:pPr>
              <w:spacing w:after="0"/>
              <w:jc w:val="left"/>
            </w:pPr>
            <w:r>
              <w:rPr>
                <w:sz w:val="16"/>
              </w:rPr>
              <w:t>Blizzard, 2013-02-24, $660,000 property; $0 crops (2013 dollars); NWS zone TXZ009</w:t>
            </w:r>
          </w:p>
        </w:tc>
        <w:tc>
          <w:tcPr>
            <w:tcW w:type="dxa" w:w="1562"/>
          </w:tcPr>
          <w:p>
            <w:pPr>
              <w:spacing w:after="0"/>
              <w:jc w:val="left"/>
            </w:pPr>
          </w:p>
        </w:tc>
        <w:tc>
          <w:tcPr>
            <w:tcW w:type="dxa" w:w="1731"/>
          </w:tcPr>
          <w:p>
            <w:pPr>
              <w:spacing w:after="0"/>
              <w:jc w:val="left"/>
            </w:pPr>
            <w:r>
              <w:rPr>
                <w:sz w:val="16"/>
              </w:rPr>
              <w:t>Countywide (zone-level records).</w:t>
            </w:r>
          </w:p>
        </w:tc>
        <w:tc>
          <w:tcPr>
            <w:tcW w:type="dxa" w:w="1874"/>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14 declarations covering 7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28"/>
        <w:gridCol w:w="1765"/>
        <w:gridCol w:w="3858"/>
        <w:gridCol w:w="2436"/>
        <w:gridCol w:w="727"/>
        <w:gridCol w:w="887"/>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28"/>
            <w:shd w:val="clear" w:color="auto" w:fill="E8E8E8"/>
          </w:tcPr>
          <w:p>
            <w:pPr>
              <w:spacing w:after="0"/>
              <w:jc w:val="left"/>
            </w:pPr>
            <w:r>
              <w:rPr>
                <w:b/>
                <w:sz w:val="16"/>
              </w:rPr>
              <w:t>Type</w:t>
            </w:r>
          </w:p>
        </w:tc>
        <w:tc>
          <w:tcPr>
            <w:tcW w:type="dxa" w:w="1765"/>
            <w:shd w:val="clear" w:color="auto" w:fill="E8E8E8"/>
          </w:tcPr>
          <w:p>
            <w:pPr>
              <w:spacing w:after="0"/>
              <w:jc w:val="left"/>
            </w:pPr>
            <w:r>
              <w:rPr>
                <w:b/>
                <w:sz w:val="16"/>
              </w:rPr>
              <w:t>Title</w:t>
            </w:r>
          </w:p>
        </w:tc>
        <w:tc>
          <w:tcPr>
            <w:tcW w:type="dxa" w:w="3858"/>
            <w:shd w:val="clear" w:color="auto" w:fill="E8E8E8"/>
          </w:tcPr>
          <w:p>
            <w:pPr>
              <w:spacing w:after="0"/>
              <w:jc w:val="left"/>
            </w:pPr>
            <w:r>
              <w:rPr>
                <w:b/>
                <w:sz w:val="16"/>
              </w:rPr>
              <w:t>Mapped hazard</w:t>
            </w:r>
          </w:p>
        </w:tc>
        <w:tc>
          <w:tcPr>
            <w:tcW w:type="dxa" w:w="2436"/>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727"/>
            <w:shd w:val="clear" w:color="auto" w:fill="E8E8E8"/>
          </w:tcPr>
          <w:p>
            <w:pPr>
              <w:spacing w:after="0"/>
              <w:jc w:val="left"/>
            </w:pPr>
            <w:r>
              <w:rPr>
                <w:b/>
                <w:sz w:val="16"/>
              </w:rPr>
              <w:t>Flags</w:t>
            </w:r>
          </w:p>
        </w:tc>
        <w:tc>
          <w:tcPr>
            <w:tcW w:type="dxa" w:w="887"/>
            <w:shd w:val="clear" w:color="auto" w:fill="E8E8E8"/>
          </w:tcPr>
          <w:p>
            <w:pPr>
              <w:spacing w:after="0"/>
              <w:jc w:val="left"/>
            </w:pPr>
            <w:r>
              <w:rPr>
                <w:b/>
                <w:sz w:val="16"/>
              </w:rPr>
              <w:t>Notes</w:t>
            </w:r>
          </w:p>
        </w:tc>
      </w:tr>
      <w:tr>
        <w:trPr>
          <w:cantSplit/>
        </w:trPr>
        <w:tc>
          <w:tcPr>
            <w:tcW w:type="dxa" w:w="1037"/>
          </w:tcPr>
          <w:p>
            <w:pPr>
              <w:spacing w:after="0"/>
              <w:jc w:val="left"/>
            </w:pPr>
            <w:r>
              <w:rPr>
                <w:sz w:val="16"/>
              </w:rPr>
              <w:t>2024-02-27</w:t>
            </w:r>
          </w:p>
        </w:tc>
        <w:tc>
          <w:tcPr>
            <w:tcW w:type="dxa" w:w="1037"/>
          </w:tcPr>
          <w:p>
            <w:pPr>
              <w:spacing w:after="0"/>
              <w:jc w:val="left"/>
            </w:pPr>
            <w:r>
              <w:rPr>
                <w:sz w:val="16"/>
              </w:rPr>
              <w:t>2024-02-27</w:t>
            </w:r>
          </w:p>
        </w:tc>
        <w:tc>
          <w:tcPr>
            <w:tcW w:type="dxa" w:w="1037"/>
          </w:tcPr>
          <w:p>
            <w:pPr>
              <w:spacing w:after="0"/>
              <w:jc w:val="left"/>
            </w:pPr>
            <w:r>
              <w:rPr>
                <w:sz w:val="16"/>
              </w:rPr>
              <w:t>FM-5488-TX</w:t>
            </w:r>
          </w:p>
        </w:tc>
        <w:tc>
          <w:tcPr>
            <w:tcW w:type="dxa" w:w="1328"/>
          </w:tcPr>
          <w:p>
            <w:pPr>
              <w:spacing w:after="0"/>
              <w:jc w:val="left"/>
            </w:pPr>
            <w:r>
              <w:rPr>
                <w:sz w:val="16"/>
              </w:rPr>
              <w:t>Fire management</w:t>
            </w:r>
          </w:p>
        </w:tc>
        <w:tc>
          <w:tcPr>
            <w:tcW w:type="dxa" w:w="1765"/>
          </w:tcPr>
          <w:p>
            <w:pPr>
              <w:spacing w:after="0"/>
              <w:jc w:val="left"/>
            </w:pPr>
            <w:r>
              <w:rPr>
                <w:sz w:val="16"/>
              </w:rPr>
              <w:t>Smokehouse Creek Fire</w:t>
            </w:r>
          </w:p>
        </w:tc>
        <w:tc>
          <w:tcPr>
            <w:tcW w:type="dxa" w:w="3858"/>
          </w:tcPr>
          <w:p>
            <w:pPr>
              <w:spacing w:after="0"/>
              <w:jc w:val="left"/>
            </w:pPr>
            <w:r>
              <w:rPr>
                <w:sz w:val="16"/>
              </w:rPr>
              <w:t>Wildfire</w:t>
            </w:r>
          </w:p>
        </w:tc>
        <w:tc>
          <w:tcPr>
            <w:tcW w:type="dxa" w:w="2436"/>
          </w:tcPr>
          <w:p>
            <w:pPr>
              <w:spacing w:after="0"/>
              <w:jc w:val="right"/>
            </w:pPr>
            <w:r>
              <w:rPr>
                <w:sz w:val="16"/>
              </w:rPr>
              <w:t>no Public Assistance recorded</w:t>
            </w:r>
          </w:p>
        </w:tc>
        <w:tc>
          <w:tcPr>
            <w:tcW w:type="dxa" w:w="727"/>
          </w:tcPr>
          <w:p>
            <w:pPr>
              <w:spacing w:after="0"/>
              <w:jc w:val="left"/>
            </w:pPr>
            <w:r>
              <w:rPr>
                <w:sz w:val="16"/>
              </w:rPr>
              <w:t>within last 5 years</w:t>
            </w:r>
          </w:p>
        </w:tc>
        <w:tc>
          <w:tcPr>
            <w:tcW w:type="dxa" w:w="887"/>
          </w:tcPr>
          <w:p>
            <w:pPr>
              <w:spacing w:after="0"/>
              <w:jc w:val="left"/>
            </w:pPr>
          </w:p>
        </w:tc>
      </w:tr>
      <w:tr>
        <w:trPr>
          <w:cantSplit/>
        </w:trPr>
        <w:tc>
          <w:tcPr>
            <w:tcW w:type="dxa" w:w="1037"/>
          </w:tcPr>
          <w:p>
            <w:pPr>
              <w:spacing w:after="0"/>
              <w:jc w:val="left"/>
            </w:pPr>
            <w:r>
              <w:rPr>
                <w:sz w:val="16"/>
              </w:rPr>
              <w:t>2021-02-19</w:t>
            </w:r>
          </w:p>
        </w:tc>
        <w:tc>
          <w:tcPr>
            <w:tcW w:type="dxa" w:w="1037"/>
          </w:tcPr>
          <w:p>
            <w:pPr>
              <w:spacing w:after="0"/>
              <w:jc w:val="left"/>
            </w:pPr>
            <w:r>
              <w:rPr>
                <w:sz w:val="16"/>
              </w:rPr>
              <w:t>2021-02-11</w:t>
            </w:r>
          </w:p>
        </w:tc>
        <w:tc>
          <w:tcPr>
            <w:tcW w:type="dxa" w:w="1037"/>
          </w:tcPr>
          <w:p>
            <w:pPr>
              <w:spacing w:after="0"/>
              <w:jc w:val="left"/>
            </w:pPr>
            <w:r>
              <w:rPr>
                <w:sz w:val="16"/>
              </w:rPr>
              <w:t>DR-4586-TX</w:t>
            </w:r>
          </w:p>
        </w:tc>
        <w:tc>
          <w:tcPr>
            <w:tcW w:type="dxa" w:w="1328"/>
          </w:tcPr>
          <w:p>
            <w:pPr>
              <w:spacing w:after="0"/>
              <w:jc w:val="left"/>
            </w:pPr>
            <w:r>
              <w:rPr>
                <w:sz w:val="16"/>
              </w:rPr>
              <w:t>Major disaster</w:t>
            </w:r>
          </w:p>
        </w:tc>
        <w:tc>
          <w:tcPr>
            <w:tcW w:type="dxa" w:w="1765"/>
          </w:tcPr>
          <w:p>
            <w:pPr>
              <w:spacing w:after="0"/>
              <w:jc w:val="left"/>
            </w:pPr>
            <w:r>
              <w:rPr>
                <w:sz w:val="16"/>
              </w:rPr>
              <w:t>Severe Winter Storms</w:t>
            </w:r>
          </w:p>
        </w:tc>
        <w:tc>
          <w:tcPr>
            <w:tcW w:type="dxa" w:w="3858"/>
          </w:tcPr>
          <w:p>
            <w:pPr>
              <w:spacing w:after="0"/>
              <w:jc w:val="left"/>
            </w:pPr>
            <w:r>
              <w:rPr>
                <w:sz w:val="16"/>
              </w:rPr>
              <w:t>Ice Storm</w:t>
            </w:r>
          </w:p>
        </w:tc>
        <w:tc>
          <w:tcPr>
            <w:tcW w:type="dxa" w:w="2436"/>
          </w:tcPr>
          <w:p>
            <w:pPr>
              <w:spacing w:after="0"/>
              <w:jc w:val="right"/>
            </w:pPr>
            <w:r>
              <w:rPr>
                <w:sz w:val="16"/>
              </w:rPr>
              <w:t>no Public Assistance recorded</w:t>
            </w:r>
          </w:p>
        </w:tc>
        <w:tc>
          <w:tcPr>
            <w:tcW w:type="dxa" w:w="727"/>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2021-02-14</w:t>
            </w:r>
          </w:p>
        </w:tc>
        <w:tc>
          <w:tcPr>
            <w:tcW w:type="dxa" w:w="1037"/>
          </w:tcPr>
          <w:p>
            <w:pPr>
              <w:spacing w:after="0"/>
              <w:jc w:val="left"/>
            </w:pPr>
            <w:r>
              <w:rPr>
                <w:sz w:val="16"/>
              </w:rPr>
              <w:t>2021-02-11</w:t>
            </w:r>
          </w:p>
        </w:tc>
        <w:tc>
          <w:tcPr>
            <w:tcW w:type="dxa" w:w="1037"/>
          </w:tcPr>
          <w:p>
            <w:pPr>
              <w:spacing w:after="0"/>
              <w:jc w:val="left"/>
            </w:pPr>
            <w:r>
              <w:rPr>
                <w:sz w:val="16"/>
              </w:rPr>
              <w:t>EM-3554-TX</w:t>
            </w:r>
          </w:p>
        </w:tc>
        <w:tc>
          <w:tcPr>
            <w:tcW w:type="dxa" w:w="1328"/>
          </w:tcPr>
          <w:p>
            <w:pPr>
              <w:spacing w:after="0"/>
              <w:jc w:val="left"/>
            </w:pPr>
            <w:r>
              <w:rPr>
                <w:sz w:val="16"/>
              </w:rPr>
              <w:t>Emergency</w:t>
            </w:r>
          </w:p>
        </w:tc>
        <w:tc>
          <w:tcPr>
            <w:tcW w:type="dxa" w:w="1765"/>
          </w:tcPr>
          <w:p>
            <w:pPr>
              <w:spacing w:after="0"/>
              <w:jc w:val="left"/>
            </w:pPr>
            <w:r>
              <w:rPr>
                <w:sz w:val="16"/>
              </w:rPr>
              <w:t>Severe Winter Storm</w:t>
            </w:r>
          </w:p>
        </w:tc>
        <w:tc>
          <w:tcPr>
            <w:tcW w:type="dxa" w:w="3858"/>
          </w:tcPr>
          <w:p>
            <w:pPr>
              <w:spacing w:after="0"/>
              <w:jc w:val="left"/>
            </w:pPr>
            <w:r>
              <w:rPr>
                <w:sz w:val="16"/>
              </w:rPr>
              <w:t>Ice Storm</w:t>
            </w:r>
          </w:p>
        </w:tc>
        <w:tc>
          <w:tcPr>
            <w:tcW w:type="dxa" w:w="2436"/>
          </w:tcPr>
          <w:p>
            <w:pPr>
              <w:spacing w:after="0"/>
              <w:jc w:val="right"/>
            </w:pPr>
            <w:r>
              <w:rPr>
                <w:sz w:val="16"/>
              </w:rPr>
              <w:t>no Public Assistance recorded</w:t>
            </w:r>
          </w:p>
        </w:tc>
        <w:tc>
          <w:tcPr>
            <w:tcW w:type="dxa" w:w="727"/>
          </w:tcPr>
          <w:p>
            <w:pPr>
              <w:spacing w:after="0"/>
              <w:jc w:val="left"/>
            </w:pPr>
          </w:p>
        </w:tc>
        <w:tc>
          <w:tcPr>
            <w:tcW w:type="dxa" w:w="887"/>
          </w:tcPr>
          <w:p>
            <w:pPr>
              <w:spacing w:after="0"/>
              <w:jc w:val="left"/>
            </w:pPr>
            <w:r>
              <w:rPr>
                <w:sz w:val="16"/>
              </w:rPr>
              <w:t>same incident as DR-4586</w:t>
            </w:r>
          </w:p>
        </w:tc>
      </w:tr>
      <w:tr>
        <w:trPr>
          <w:cantSplit/>
        </w:trPr>
        <w:tc>
          <w:tcPr>
            <w:tcW w:type="dxa" w:w="1037"/>
          </w:tcPr>
          <w:p>
            <w:pPr>
              <w:spacing w:after="0"/>
              <w:jc w:val="left"/>
            </w:pPr>
            <w:r>
              <w:rPr>
                <w:sz w:val="16"/>
              </w:rPr>
              <w:t>2020-03-25</w:t>
            </w:r>
          </w:p>
        </w:tc>
        <w:tc>
          <w:tcPr>
            <w:tcW w:type="dxa" w:w="1037"/>
          </w:tcPr>
          <w:p>
            <w:pPr>
              <w:spacing w:after="0"/>
              <w:jc w:val="left"/>
            </w:pPr>
            <w:r>
              <w:rPr>
                <w:sz w:val="16"/>
              </w:rPr>
              <w:t>2020-01-20</w:t>
            </w:r>
          </w:p>
        </w:tc>
        <w:tc>
          <w:tcPr>
            <w:tcW w:type="dxa" w:w="1037"/>
          </w:tcPr>
          <w:p>
            <w:pPr>
              <w:spacing w:after="0"/>
              <w:jc w:val="left"/>
            </w:pPr>
            <w:r>
              <w:rPr>
                <w:sz w:val="16"/>
              </w:rPr>
              <w:t>DR-4485-TX</w:t>
            </w:r>
          </w:p>
        </w:tc>
        <w:tc>
          <w:tcPr>
            <w:tcW w:type="dxa" w:w="1328"/>
          </w:tcPr>
          <w:p>
            <w:pPr>
              <w:spacing w:after="0"/>
              <w:jc w:val="left"/>
            </w:pPr>
            <w:r>
              <w:rPr>
                <w:sz w:val="16"/>
              </w:rPr>
              <w:t>Major disaster</w:t>
            </w:r>
          </w:p>
        </w:tc>
        <w:tc>
          <w:tcPr>
            <w:tcW w:type="dxa" w:w="1765"/>
          </w:tcPr>
          <w:p>
            <w:pPr>
              <w:spacing w:after="0"/>
              <w:jc w:val="left"/>
            </w:pPr>
            <w:r>
              <w:rPr>
                <w:sz w:val="16"/>
              </w:rPr>
              <w:t>COVID-19 Pandemic</w:t>
            </w:r>
          </w:p>
        </w:tc>
        <w:tc>
          <w:tcPr>
            <w:tcW w:type="dxa" w:w="3858"/>
          </w:tcPr>
          <w:p>
            <w:pPr>
              <w:spacing w:after="0"/>
              <w:jc w:val="left"/>
            </w:pPr>
            <w:r>
              <w:rPr>
                <w:sz w:val="16"/>
              </w:rPr>
              <w:t>Non-natural, not counted</w:t>
            </w:r>
          </w:p>
        </w:tc>
        <w:tc>
          <w:tcPr>
            <w:tcW w:type="dxa" w:w="2436"/>
          </w:tcPr>
          <w:p>
            <w:pPr>
              <w:spacing w:after="0"/>
              <w:jc w:val="right"/>
            </w:pPr>
            <w:r>
              <w:rPr>
                <w:sz w:val="16"/>
              </w:rPr>
              <w:t>no Public Assistance recorded</w:t>
            </w:r>
          </w:p>
        </w:tc>
        <w:tc>
          <w:tcPr>
            <w:tcW w:type="dxa" w:w="727"/>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EM-3458-TX</w:t>
            </w:r>
          </w:p>
        </w:tc>
        <w:tc>
          <w:tcPr>
            <w:tcW w:type="dxa" w:w="1328"/>
          </w:tcPr>
          <w:p>
            <w:pPr>
              <w:spacing w:after="0"/>
              <w:jc w:val="left"/>
            </w:pPr>
            <w:r>
              <w:rPr>
                <w:sz w:val="16"/>
              </w:rPr>
              <w:t>Emergency</w:t>
            </w:r>
          </w:p>
        </w:tc>
        <w:tc>
          <w:tcPr>
            <w:tcW w:type="dxa" w:w="1765"/>
          </w:tcPr>
          <w:p>
            <w:pPr>
              <w:spacing w:after="0"/>
              <w:jc w:val="left"/>
            </w:pPr>
            <w:r>
              <w:rPr>
                <w:sz w:val="16"/>
              </w:rPr>
              <w:t>COVID-19</w:t>
            </w:r>
          </w:p>
        </w:tc>
        <w:tc>
          <w:tcPr>
            <w:tcW w:type="dxa" w:w="3858"/>
          </w:tcPr>
          <w:p>
            <w:pPr>
              <w:spacing w:after="0"/>
              <w:jc w:val="left"/>
            </w:pPr>
            <w:r>
              <w:rPr>
                <w:sz w:val="16"/>
              </w:rPr>
              <w:t>Non-natural, not counted</w:t>
            </w:r>
          </w:p>
        </w:tc>
        <w:tc>
          <w:tcPr>
            <w:tcW w:type="dxa" w:w="2436"/>
          </w:tcPr>
          <w:p>
            <w:pPr>
              <w:spacing w:after="0"/>
              <w:jc w:val="right"/>
            </w:pPr>
            <w:r>
              <w:rPr>
                <w:sz w:val="16"/>
              </w:rPr>
              <w:t>no Public Assistance recorded</w:t>
            </w:r>
          </w:p>
        </w:tc>
        <w:tc>
          <w:tcPr>
            <w:tcW w:type="dxa" w:w="727"/>
          </w:tcPr>
          <w:p>
            <w:pPr>
              <w:spacing w:after="0"/>
              <w:jc w:val="left"/>
            </w:pPr>
          </w:p>
        </w:tc>
        <w:tc>
          <w:tcPr>
            <w:tcW w:type="dxa" w:w="887"/>
          </w:tcPr>
          <w:p>
            <w:pPr>
              <w:spacing w:after="0"/>
              <w:jc w:val="left"/>
            </w:pPr>
            <w:r>
              <w:rPr>
                <w:sz w:val="16"/>
              </w:rPr>
              <w:t>same incident as DR-4485</w:t>
            </w:r>
          </w:p>
        </w:tc>
      </w:tr>
      <w:tr>
        <w:trPr>
          <w:cantSplit/>
        </w:trPr>
        <w:tc>
          <w:tcPr>
            <w:tcW w:type="dxa" w:w="1037"/>
          </w:tcPr>
          <w:p>
            <w:pPr>
              <w:spacing w:after="0"/>
              <w:jc w:val="left"/>
            </w:pPr>
            <w:r>
              <w:rPr>
                <w:sz w:val="16"/>
              </w:rPr>
              <w:t>2011-09-09</w:t>
            </w:r>
          </w:p>
        </w:tc>
        <w:tc>
          <w:tcPr>
            <w:tcW w:type="dxa" w:w="1037"/>
          </w:tcPr>
          <w:p>
            <w:pPr>
              <w:spacing w:after="0"/>
              <w:jc w:val="left"/>
            </w:pPr>
            <w:r>
              <w:rPr>
                <w:sz w:val="16"/>
              </w:rPr>
              <w:t>2011-08-30</w:t>
            </w:r>
          </w:p>
        </w:tc>
        <w:tc>
          <w:tcPr>
            <w:tcW w:type="dxa" w:w="1037"/>
          </w:tcPr>
          <w:p>
            <w:pPr>
              <w:spacing w:after="0"/>
              <w:jc w:val="left"/>
            </w:pPr>
            <w:r>
              <w:rPr>
                <w:sz w:val="16"/>
              </w:rPr>
              <w:t>DR-4029-TX</w:t>
            </w:r>
          </w:p>
        </w:tc>
        <w:tc>
          <w:tcPr>
            <w:tcW w:type="dxa" w:w="1328"/>
          </w:tcPr>
          <w:p>
            <w:pPr>
              <w:spacing w:after="0"/>
              <w:jc w:val="left"/>
            </w:pPr>
            <w:r>
              <w:rPr>
                <w:sz w:val="16"/>
              </w:rPr>
              <w:t>Major disaster</w:t>
            </w:r>
          </w:p>
        </w:tc>
        <w:tc>
          <w:tcPr>
            <w:tcW w:type="dxa" w:w="1765"/>
          </w:tcPr>
          <w:p>
            <w:pPr>
              <w:spacing w:after="0"/>
              <w:jc w:val="left"/>
            </w:pPr>
            <w:r>
              <w:rPr>
                <w:sz w:val="16"/>
              </w:rPr>
              <w:t>Wildfires</w:t>
            </w:r>
          </w:p>
        </w:tc>
        <w:tc>
          <w:tcPr>
            <w:tcW w:type="dxa" w:w="3858"/>
          </w:tcPr>
          <w:p>
            <w:pPr>
              <w:spacing w:after="0"/>
              <w:jc w:val="left"/>
            </w:pPr>
            <w:r>
              <w:rPr>
                <w:sz w:val="16"/>
              </w:rPr>
              <w:t>Wildfire</w:t>
            </w:r>
          </w:p>
        </w:tc>
        <w:tc>
          <w:tcPr>
            <w:tcW w:type="dxa" w:w="2436"/>
          </w:tcPr>
          <w:p>
            <w:pPr>
              <w:spacing w:after="0"/>
              <w:jc w:val="right"/>
            </w:pPr>
            <w:r>
              <w:rPr>
                <w:sz w:val="16"/>
              </w:rPr>
              <w:t>$6,466.55</w:t>
            </w:r>
          </w:p>
        </w:tc>
        <w:tc>
          <w:tcPr>
            <w:tcW w:type="dxa" w:w="727"/>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2011-07-01</w:t>
            </w:r>
          </w:p>
        </w:tc>
        <w:tc>
          <w:tcPr>
            <w:tcW w:type="dxa" w:w="1037"/>
          </w:tcPr>
          <w:p>
            <w:pPr>
              <w:spacing w:after="0"/>
              <w:jc w:val="left"/>
            </w:pPr>
            <w:r>
              <w:rPr>
                <w:sz w:val="16"/>
              </w:rPr>
              <w:t>2011-04-06</w:t>
            </w:r>
          </w:p>
        </w:tc>
        <w:tc>
          <w:tcPr>
            <w:tcW w:type="dxa" w:w="1037"/>
          </w:tcPr>
          <w:p>
            <w:pPr>
              <w:spacing w:after="0"/>
              <w:jc w:val="left"/>
            </w:pPr>
            <w:r>
              <w:rPr>
                <w:sz w:val="16"/>
              </w:rPr>
              <w:t>DR-1999-TX</w:t>
            </w:r>
          </w:p>
        </w:tc>
        <w:tc>
          <w:tcPr>
            <w:tcW w:type="dxa" w:w="1328"/>
          </w:tcPr>
          <w:p>
            <w:pPr>
              <w:spacing w:after="0"/>
              <w:jc w:val="left"/>
            </w:pPr>
            <w:r>
              <w:rPr>
                <w:sz w:val="16"/>
              </w:rPr>
              <w:t>Major disaster</w:t>
            </w:r>
          </w:p>
        </w:tc>
        <w:tc>
          <w:tcPr>
            <w:tcW w:type="dxa" w:w="1765"/>
          </w:tcPr>
          <w:p>
            <w:pPr>
              <w:spacing w:after="0"/>
              <w:jc w:val="left"/>
            </w:pPr>
            <w:r>
              <w:rPr>
                <w:sz w:val="16"/>
              </w:rPr>
              <w:t>Wildfires</w:t>
            </w:r>
          </w:p>
        </w:tc>
        <w:tc>
          <w:tcPr>
            <w:tcW w:type="dxa" w:w="3858"/>
          </w:tcPr>
          <w:p>
            <w:pPr>
              <w:spacing w:after="0"/>
              <w:jc w:val="left"/>
            </w:pPr>
            <w:r>
              <w:rPr>
                <w:sz w:val="16"/>
              </w:rPr>
              <w:t>Wildfire</w:t>
            </w:r>
          </w:p>
        </w:tc>
        <w:tc>
          <w:tcPr>
            <w:tcW w:type="dxa" w:w="2436"/>
          </w:tcPr>
          <w:p>
            <w:pPr>
              <w:spacing w:after="0"/>
              <w:jc w:val="right"/>
            </w:pPr>
            <w:r>
              <w:rPr>
                <w:sz w:val="16"/>
              </w:rPr>
              <w:t>$28,198.86</w:t>
            </w:r>
          </w:p>
        </w:tc>
        <w:tc>
          <w:tcPr>
            <w:tcW w:type="dxa" w:w="727"/>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2008-03-14</w:t>
            </w:r>
          </w:p>
        </w:tc>
        <w:tc>
          <w:tcPr>
            <w:tcW w:type="dxa" w:w="1037"/>
          </w:tcPr>
          <w:p>
            <w:pPr>
              <w:spacing w:after="0"/>
              <w:jc w:val="left"/>
            </w:pPr>
            <w:r>
              <w:rPr>
                <w:sz w:val="16"/>
              </w:rPr>
              <w:t>2008-03-14</w:t>
            </w:r>
          </w:p>
        </w:tc>
        <w:tc>
          <w:tcPr>
            <w:tcW w:type="dxa" w:w="1037"/>
          </w:tcPr>
          <w:p>
            <w:pPr>
              <w:spacing w:after="0"/>
              <w:jc w:val="left"/>
            </w:pPr>
            <w:r>
              <w:rPr>
                <w:sz w:val="16"/>
              </w:rPr>
              <w:t>EM-3284-TX</w:t>
            </w:r>
          </w:p>
        </w:tc>
        <w:tc>
          <w:tcPr>
            <w:tcW w:type="dxa" w:w="1328"/>
          </w:tcPr>
          <w:p>
            <w:pPr>
              <w:spacing w:after="0"/>
              <w:jc w:val="left"/>
            </w:pPr>
            <w:r>
              <w:rPr>
                <w:sz w:val="16"/>
              </w:rPr>
              <w:t>Emergency</w:t>
            </w:r>
          </w:p>
        </w:tc>
        <w:tc>
          <w:tcPr>
            <w:tcW w:type="dxa" w:w="1765"/>
          </w:tcPr>
          <w:p>
            <w:pPr>
              <w:spacing w:after="0"/>
              <w:jc w:val="left"/>
            </w:pPr>
            <w:r>
              <w:rPr>
                <w:sz w:val="16"/>
              </w:rPr>
              <w:t>Wildfires</w:t>
            </w:r>
          </w:p>
        </w:tc>
        <w:tc>
          <w:tcPr>
            <w:tcW w:type="dxa" w:w="3858"/>
          </w:tcPr>
          <w:p>
            <w:pPr>
              <w:spacing w:after="0"/>
              <w:jc w:val="left"/>
            </w:pPr>
            <w:r>
              <w:rPr>
                <w:sz w:val="16"/>
              </w:rPr>
              <w:t>Wildfire</w:t>
            </w:r>
          </w:p>
        </w:tc>
        <w:tc>
          <w:tcPr>
            <w:tcW w:type="dxa" w:w="2436"/>
          </w:tcPr>
          <w:p>
            <w:pPr>
              <w:spacing w:after="0"/>
              <w:jc w:val="right"/>
            </w:pPr>
            <w:r>
              <w:rPr>
                <w:sz w:val="16"/>
              </w:rPr>
              <w:t>no Public Assistance recorded</w:t>
            </w:r>
          </w:p>
        </w:tc>
        <w:tc>
          <w:tcPr>
            <w:tcW w:type="dxa" w:w="727"/>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2006-01-11</w:t>
            </w:r>
          </w:p>
        </w:tc>
        <w:tc>
          <w:tcPr>
            <w:tcW w:type="dxa" w:w="1037"/>
          </w:tcPr>
          <w:p>
            <w:pPr>
              <w:spacing w:after="0"/>
              <w:jc w:val="left"/>
            </w:pPr>
            <w:r>
              <w:rPr>
                <w:sz w:val="16"/>
              </w:rPr>
              <w:t>2005-11-27</w:t>
            </w:r>
          </w:p>
        </w:tc>
        <w:tc>
          <w:tcPr>
            <w:tcW w:type="dxa" w:w="1037"/>
          </w:tcPr>
          <w:p>
            <w:pPr>
              <w:spacing w:after="0"/>
              <w:jc w:val="left"/>
            </w:pPr>
            <w:r>
              <w:rPr>
                <w:sz w:val="16"/>
              </w:rPr>
              <w:t>DR-1624-TX</w:t>
            </w:r>
          </w:p>
        </w:tc>
        <w:tc>
          <w:tcPr>
            <w:tcW w:type="dxa" w:w="1328"/>
          </w:tcPr>
          <w:p>
            <w:pPr>
              <w:spacing w:after="0"/>
              <w:jc w:val="left"/>
            </w:pPr>
            <w:r>
              <w:rPr>
                <w:sz w:val="16"/>
              </w:rPr>
              <w:t>Major disaster</w:t>
            </w:r>
          </w:p>
        </w:tc>
        <w:tc>
          <w:tcPr>
            <w:tcW w:type="dxa" w:w="1765"/>
          </w:tcPr>
          <w:p>
            <w:pPr>
              <w:spacing w:after="0"/>
              <w:jc w:val="left"/>
            </w:pPr>
            <w:r>
              <w:rPr>
                <w:sz w:val="16"/>
              </w:rPr>
              <w:t>Extreme Wildfire Threat</w:t>
            </w:r>
          </w:p>
        </w:tc>
        <w:tc>
          <w:tcPr>
            <w:tcW w:type="dxa" w:w="3858"/>
          </w:tcPr>
          <w:p>
            <w:pPr>
              <w:spacing w:after="0"/>
              <w:jc w:val="left"/>
            </w:pPr>
            <w:r>
              <w:rPr>
                <w:sz w:val="16"/>
              </w:rPr>
              <w:t>Wildfire</w:t>
            </w:r>
          </w:p>
        </w:tc>
        <w:tc>
          <w:tcPr>
            <w:tcW w:type="dxa" w:w="2436"/>
          </w:tcPr>
          <w:p>
            <w:pPr>
              <w:spacing w:after="0"/>
              <w:jc w:val="right"/>
            </w:pPr>
            <w:r>
              <w:rPr>
                <w:sz w:val="16"/>
              </w:rPr>
              <w:t>$191,490.30</w:t>
            </w:r>
          </w:p>
        </w:tc>
        <w:tc>
          <w:tcPr>
            <w:tcW w:type="dxa" w:w="727"/>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2005-09-24</w:t>
            </w:r>
          </w:p>
        </w:tc>
        <w:tc>
          <w:tcPr>
            <w:tcW w:type="dxa" w:w="1037"/>
          </w:tcPr>
          <w:p>
            <w:pPr>
              <w:spacing w:after="0"/>
              <w:jc w:val="left"/>
            </w:pPr>
            <w:r>
              <w:rPr>
                <w:sz w:val="16"/>
              </w:rPr>
              <w:t>2005-09-23</w:t>
            </w:r>
          </w:p>
        </w:tc>
        <w:tc>
          <w:tcPr>
            <w:tcW w:type="dxa" w:w="1037"/>
          </w:tcPr>
          <w:p>
            <w:pPr>
              <w:spacing w:after="0"/>
              <w:jc w:val="left"/>
            </w:pPr>
            <w:r>
              <w:rPr>
                <w:sz w:val="16"/>
              </w:rPr>
              <w:t>DR-1606-TX</w:t>
            </w:r>
          </w:p>
        </w:tc>
        <w:tc>
          <w:tcPr>
            <w:tcW w:type="dxa" w:w="1328"/>
          </w:tcPr>
          <w:p>
            <w:pPr>
              <w:spacing w:after="0"/>
              <w:jc w:val="left"/>
            </w:pPr>
            <w:r>
              <w:rPr>
                <w:sz w:val="16"/>
              </w:rPr>
              <w:t>Major disaster</w:t>
            </w:r>
          </w:p>
        </w:tc>
        <w:tc>
          <w:tcPr>
            <w:tcW w:type="dxa" w:w="1765"/>
          </w:tcPr>
          <w:p>
            <w:pPr>
              <w:spacing w:after="0"/>
              <w:jc w:val="left"/>
            </w:pPr>
            <w:r>
              <w:rPr>
                <w:sz w:val="16"/>
              </w:rPr>
              <w:t>Hurricane Rita</w:t>
            </w:r>
          </w:p>
        </w:tc>
        <w:tc>
          <w:tcPr>
            <w:tcW w:type="dxa" w:w="3858"/>
          </w:tcPr>
          <w:p>
            <w:pPr>
              <w:spacing w:after="0"/>
              <w:jc w:val="left"/>
            </w:pPr>
            <w:r>
              <w:rPr>
                <w:sz w:val="16"/>
              </w:rPr>
              <w:t>Hurricane: evacuation support (county designated for sheltering evacuees, no Individual Assistance), not a local hazard event; not counted</w:t>
            </w:r>
          </w:p>
        </w:tc>
        <w:tc>
          <w:tcPr>
            <w:tcW w:type="dxa" w:w="2436"/>
          </w:tcPr>
          <w:p>
            <w:pPr>
              <w:spacing w:after="0"/>
              <w:jc w:val="right"/>
            </w:pPr>
            <w:r>
              <w:rPr>
                <w:sz w:val="16"/>
              </w:rPr>
              <w:t>no Public Assistance recorded</w:t>
            </w:r>
          </w:p>
        </w:tc>
        <w:tc>
          <w:tcPr>
            <w:tcW w:type="dxa" w:w="727"/>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2005-09-21</w:t>
            </w:r>
          </w:p>
        </w:tc>
        <w:tc>
          <w:tcPr>
            <w:tcW w:type="dxa" w:w="1037"/>
          </w:tcPr>
          <w:p>
            <w:pPr>
              <w:spacing w:after="0"/>
              <w:jc w:val="left"/>
            </w:pPr>
            <w:r>
              <w:rPr>
                <w:sz w:val="16"/>
              </w:rPr>
              <w:t>2005-09-20</w:t>
            </w:r>
          </w:p>
        </w:tc>
        <w:tc>
          <w:tcPr>
            <w:tcW w:type="dxa" w:w="1037"/>
          </w:tcPr>
          <w:p>
            <w:pPr>
              <w:spacing w:after="0"/>
              <w:jc w:val="left"/>
            </w:pPr>
            <w:r>
              <w:rPr>
                <w:sz w:val="16"/>
              </w:rPr>
              <w:t>EM-3261-TX</w:t>
            </w:r>
          </w:p>
        </w:tc>
        <w:tc>
          <w:tcPr>
            <w:tcW w:type="dxa" w:w="1328"/>
          </w:tcPr>
          <w:p>
            <w:pPr>
              <w:spacing w:after="0"/>
              <w:jc w:val="left"/>
            </w:pPr>
            <w:r>
              <w:rPr>
                <w:sz w:val="16"/>
              </w:rPr>
              <w:t>Emergency</w:t>
            </w:r>
          </w:p>
        </w:tc>
        <w:tc>
          <w:tcPr>
            <w:tcW w:type="dxa" w:w="1765"/>
          </w:tcPr>
          <w:p>
            <w:pPr>
              <w:spacing w:after="0"/>
              <w:jc w:val="left"/>
            </w:pPr>
            <w:r>
              <w:rPr>
                <w:sz w:val="16"/>
              </w:rPr>
              <w:t>Hurricane Rita</w:t>
            </w:r>
          </w:p>
        </w:tc>
        <w:tc>
          <w:tcPr>
            <w:tcW w:type="dxa" w:w="3858"/>
          </w:tcPr>
          <w:p>
            <w:pPr>
              <w:spacing w:after="0"/>
              <w:jc w:val="left"/>
            </w:pPr>
            <w:r>
              <w:rPr>
                <w:sz w:val="16"/>
              </w:rPr>
              <w:t>Hurricane: evacuation support (county designated for sheltering evacuees, no Individual Assistance), not a local hazard event; not counted</w:t>
            </w:r>
          </w:p>
        </w:tc>
        <w:tc>
          <w:tcPr>
            <w:tcW w:type="dxa" w:w="2436"/>
          </w:tcPr>
          <w:p>
            <w:pPr>
              <w:spacing w:after="0"/>
              <w:jc w:val="right"/>
            </w:pPr>
            <w:r>
              <w:rPr>
                <w:sz w:val="16"/>
              </w:rPr>
              <w:t>no Public Assistance recorded</w:t>
            </w:r>
          </w:p>
        </w:tc>
        <w:tc>
          <w:tcPr>
            <w:tcW w:type="dxa" w:w="727"/>
          </w:tcPr>
          <w:p>
            <w:pPr>
              <w:spacing w:after="0"/>
              <w:jc w:val="left"/>
            </w:pPr>
          </w:p>
        </w:tc>
        <w:tc>
          <w:tcPr>
            <w:tcW w:type="dxa" w:w="887"/>
          </w:tcPr>
          <w:p>
            <w:pPr>
              <w:spacing w:after="0"/>
              <w:jc w:val="left"/>
            </w:pPr>
            <w:r>
              <w:rPr>
                <w:sz w:val="16"/>
              </w:rPr>
              <w:t>same incident as DR-1606</w:t>
            </w:r>
          </w:p>
        </w:tc>
      </w:tr>
      <w:tr>
        <w:trPr>
          <w:cantSplit/>
        </w:trPr>
        <w:tc>
          <w:tcPr>
            <w:tcW w:type="dxa" w:w="1037"/>
          </w:tcPr>
          <w:p>
            <w:pPr>
              <w:spacing w:after="0"/>
              <w:jc w:val="left"/>
            </w:pPr>
            <w:r>
              <w:rPr>
                <w:sz w:val="16"/>
              </w:rPr>
              <w:t>2005-09-02</w:t>
            </w:r>
          </w:p>
        </w:tc>
        <w:tc>
          <w:tcPr>
            <w:tcW w:type="dxa" w:w="1037"/>
          </w:tcPr>
          <w:p>
            <w:pPr>
              <w:spacing w:after="0"/>
              <w:jc w:val="left"/>
            </w:pPr>
            <w:r>
              <w:rPr>
                <w:sz w:val="16"/>
              </w:rPr>
              <w:t>2005-08-29</w:t>
            </w:r>
          </w:p>
        </w:tc>
        <w:tc>
          <w:tcPr>
            <w:tcW w:type="dxa" w:w="1037"/>
          </w:tcPr>
          <w:p>
            <w:pPr>
              <w:spacing w:after="0"/>
              <w:jc w:val="left"/>
            </w:pPr>
            <w:r>
              <w:rPr>
                <w:sz w:val="16"/>
              </w:rPr>
              <w:t>EM-3216-TX</w:t>
            </w:r>
          </w:p>
        </w:tc>
        <w:tc>
          <w:tcPr>
            <w:tcW w:type="dxa" w:w="1328"/>
          </w:tcPr>
          <w:p>
            <w:pPr>
              <w:spacing w:after="0"/>
              <w:jc w:val="left"/>
            </w:pPr>
            <w:r>
              <w:rPr>
                <w:sz w:val="16"/>
              </w:rPr>
              <w:t>Emergency</w:t>
            </w:r>
          </w:p>
        </w:tc>
        <w:tc>
          <w:tcPr>
            <w:tcW w:type="dxa" w:w="1765"/>
          </w:tcPr>
          <w:p>
            <w:pPr>
              <w:spacing w:after="0"/>
              <w:jc w:val="left"/>
            </w:pPr>
            <w:r>
              <w:rPr>
                <w:sz w:val="16"/>
              </w:rPr>
              <w:t>Hurricane Katrina Evacuation</w:t>
            </w:r>
          </w:p>
        </w:tc>
        <w:tc>
          <w:tcPr>
            <w:tcW w:type="dxa" w:w="3858"/>
          </w:tcPr>
          <w:p>
            <w:pPr>
              <w:spacing w:after="0"/>
              <w:jc w:val="left"/>
            </w:pPr>
            <w:r>
              <w:rPr>
                <w:sz w:val="16"/>
              </w:rPr>
              <w:t>Hurricane: evacuation support, not a local hazard event; not counted</w:t>
            </w:r>
          </w:p>
        </w:tc>
        <w:tc>
          <w:tcPr>
            <w:tcW w:type="dxa" w:w="2436"/>
          </w:tcPr>
          <w:p>
            <w:pPr>
              <w:spacing w:after="0"/>
              <w:jc w:val="right"/>
            </w:pPr>
            <w:r>
              <w:rPr>
                <w:sz w:val="16"/>
              </w:rPr>
              <w:t>no Public Assistance recorded</w:t>
            </w:r>
          </w:p>
        </w:tc>
        <w:tc>
          <w:tcPr>
            <w:tcW w:type="dxa" w:w="727"/>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1999-09-01</w:t>
            </w:r>
          </w:p>
        </w:tc>
        <w:tc>
          <w:tcPr>
            <w:tcW w:type="dxa" w:w="1037"/>
          </w:tcPr>
          <w:p>
            <w:pPr>
              <w:spacing w:after="0"/>
              <w:jc w:val="left"/>
            </w:pPr>
            <w:r>
              <w:rPr>
                <w:sz w:val="16"/>
              </w:rPr>
              <w:t>1999-08-01</w:t>
            </w:r>
          </w:p>
        </w:tc>
        <w:tc>
          <w:tcPr>
            <w:tcW w:type="dxa" w:w="1037"/>
          </w:tcPr>
          <w:p>
            <w:pPr>
              <w:spacing w:after="0"/>
              <w:jc w:val="left"/>
            </w:pPr>
            <w:r>
              <w:rPr>
                <w:sz w:val="16"/>
              </w:rPr>
              <w:t>EM-3142-TX</w:t>
            </w:r>
          </w:p>
        </w:tc>
        <w:tc>
          <w:tcPr>
            <w:tcW w:type="dxa" w:w="1328"/>
          </w:tcPr>
          <w:p>
            <w:pPr>
              <w:spacing w:after="0"/>
              <w:jc w:val="left"/>
            </w:pPr>
            <w:r>
              <w:rPr>
                <w:sz w:val="16"/>
              </w:rPr>
              <w:t>Emergency</w:t>
            </w:r>
          </w:p>
        </w:tc>
        <w:tc>
          <w:tcPr>
            <w:tcW w:type="dxa" w:w="1765"/>
          </w:tcPr>
          <w:p>
            <w:pPr>
              <w:spacing w:after="0"/>
              <w:jc w:val="left"/>
            </w:pPr>
            <w:r>
              <w:rPr>
                <w:sz w:val="16"/>
              </w:rPr>
              <w:t>Extreme Fire Hazards</w:t>
            </w:r>
          </w:p>
        </w:tc>
        <w:tc>
          <w:tcPr>
            <w:tcW w:type="dxa" w:w="3858"/>
          </w:tcPr>
          <w:p>
            <w:pPr>
              <w:spacing w:after="0"/>
              <w:jc w:val="left"/>
            </w:pPr>
            <w:r>
              <w:rPr>
                <w:sz w:val="16"/>
              </w:rPr>
              <w:t>Wildfire</w:t>
            </w:r>
          </w:p>
        </w:tc>
        <w:tc>
          <w:tcPr>
            <w:tcW w:type="dxa" w:w="2436"/>
          </w:tcPr>
          <w:p>
            <w:pPr>
              <w:spacing w:after="0"/>
              <w:jc w:val="right"/>
            </w:pPr>
            <w:r>
              <w:rPr>
                <w:sz w:val="16"/>
              </w:rPr>
              <w:t>no Public Assistance recorded</w:t>
            </w:r>
          </w:p>
        </w:tc>
        <w:tc>
          <w:tcPr>
            <w:tcW w:type="dxa" w:w="727"/>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1998-08-26</w:t>
            </w:r>
          </w:p>
        </w:tc>
        <w:tc>
          <w:tcPr>
            <w:tcW w:type="dxa" w:w="1037"/>
          </w:tcPr>
          <w:p>
            <w:pPr>
              <w:spacing w:after="0"/>
              <w:jc w:val="left"/>
            </w:pPr>
            <w:r>
              <w:rPr>
                <w:sz w:val="16"/>
              </w:rPr>
              <w:t>1998-08-22</w:t>
            </w:r>
          </w:p>
        </w:tc>
        <w:tc>
          <w:tcPr>
            <w:tcW w:type="dxa" w:w="1037"/>
          </w:tcPr>
          <w:p>
            <w:pPr>
              <w:spacing w:after="0"/>
              <w:jc w:val="left"/>
            </w:pPr>
            <w:r>
              <w:rPr>
                <w:sz w:val="16"/>
              </w:rPr>
              <w:t>DR-1239-TX</w:t>
            </w:r>
          </w:p>
        </w:tc>
        <w:tc>
          <w:tcPr>
            <w:tcW w:type="dxa" w:w="1328"/>
          </w:tcPr>
          <w:p>
            <w:pPr>
              <w:spacing w:after="0"/>
              <w:jc w:val="left"/>
            </w:pPr>
            <w:r>
              <w:rPr>
                <w:sz w:val="16"/>
              </w:rPr>
              <w:t>Major disaster</w:t>
            </w:r>
          </w:p>
        </w:tc>
        <w:tc>
          <w:tcPr>
            <w:tcW w:type="dxa" w:w="1765"/>
          </w:tcPr>
          <w:p>
            <w:pPr>
              <w:spacing w:after="0"/>
              <w:jc w:val="left"/>
            </w:pPr>
            <w:r>
              <w:rPr>
                <w:sz w:val="16"/>
              </w:rPr>
              <w:t>Tropical Storm Charley</w:t>
            </w:r>
          </w:p>
        </w:tc>
        <w:tc>
          <w:tcPr>
            <w:tcW w:type="dxa" w:w="3858"/>
          </w:tcPr>
          <w:p>
            <w:pPr>
              <w:spacing w:after="0"/>
              <w:jc w:val="left"/>
            </w:pPr>
            <w:r>
              <w:rPr>
                <w:sz w:val="16"/>
              </w:rPr>
              <w:t>Hurricane; Inland Flooding: designated for Hazard Mitigation only (no Public or Individual Assistance for this county); not counted</w:t>
            </w:r>
          </w:p>
        </w:tc>
        <w:tc>
          <w:tcPr>
            <w:tcW w:type="dxa" w:w="2436"/>
          </w:tcPr>
          <w:p>
            <w:pPr>
              <w:spacing w:after="0"/>
              <w:jc w:val="right"/>
            </w:pPr>
            <w:r>
              <w:rPr>
                <w:sz w:val="16"/>
              </w:rPr>
              <w:t>PA not declared for this county</w:t>
            </w:r>
          </w:p>
        </w:tc>
        <w:tc>
          <w:tcPr>
            <w:tcW w:type="dxa" w:w="727"/>
          </w:tcPr>
          <w:p>
            <w:pPr>
              <w:spacing w:after="0"/>
              <w:jc w:val="left"/>
            </w:pPr>
          </w:p>
        </w:tc>
        <w:tc>
          <w:tcPr>
            <w:tcW w:type="dxa" w:w="887"/>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254"/>
        <w:gridCol w:w="1254"/>
        <w:gridCol w:w="1254"/>
        <w:gridCol w:w="1686"/>
        <w:gridCol w:w="2766"/>
        <w:gridCol w:w="5898"/>
      </w:tblGrid>
      <w:tr>
        <w:trPr>
          <w:cantSplit/>
          <w:tblHeader/>
        </w:trPr>
        <w:tc>
          <w:tcPr>
            <w:tcW w:type="dxa" w:w="1254"/>
            <w:shd w:val="clear" w:color="auto" w:fill="E8E8E8"/>
          </w:tcPr>
          <w:p>
            <w:pPr>
              <w:spacing w:after="0"/>
              <w:jc w:val="left"/>
            </w:pPr>
            <w:r>
              <w:rPr>
                <w:b/>
                <w:sz w:val="16"/>
              </w:rPr>
              <w:t>Declared</w:t>
            </w:r>
          </w:p>
        </w:tc>
        <w:tc>
          <w:tcPr>
            <w:tcW w:type="dxa" w:w="1254"/>
            <w:shd w:val="clear" w:color="auto" w:fill="E8E8E8"/>
          </w:tcPr>
          <w:p>
            <w:pPr>
              <w:spacing w:after="0"/>
              <w:jc w:val="left"/>
            </w:pPr>
            <w:r>
              <w:rPr>
                <w:b/>
                <w:sz w:val="16"/>
              </w:rPr>
              <w:t>Incident began</w:t>
            </w:r>
          </w:p>
        </w:tc>
        <w:tc>
          <w:tcPr>
            <w:tcW w:type="dxa" w:w="1254"/>
            <w:shd w:val="clear" w:color="auto" w:fill="E8E8E8"/>
          </w:tcPr>
          <w:p>
            <w:pPr>
              <w:spacing w:after="0"/>
              <w:jc w:val="left"/>
            </w:pPr>
            <w:r>
              <w:rPr>
                <w:b/>
                <w:sz w:val="16"/>
              </w:rPr>
              <w:t>FEMA number</w:t>
            </w:r>
          </w:p>
        </w:tc>
        <w:tc>
          <w:tcPr>
            <w:tcW w:type="dxa" w:w="1686"/>
            <w:shd w:val="clear" w:color="auto" w:fill="E8E8E8"/>
          </w:tcPr>
          <w:p>
            <w:pPr>
              <w:spacing w:after="0"/>
              <w:jc w:val="left"/>
            </w:pPr>
            <w:r>
              <w:rPr>
                <w:b/>
                <w:sz w:val="16"/>
              </w:rPr>
              <w:t>Type</w:t>
            </w:r>
          </w:p>
        </w:tc>
        <w:tc>
          <w:tcPr>
            <w:tcW w:type="dxa" w:w="2766"/>
            <w:shd w:val="clear" w:color="auto" w:fill="E8E8E8"/>
          </w:tcPr>
          <w:p>
            <w:pPr>
              <w:spacing w:after="0"/>
              <w:jc w:val="left"/>
            </w:pPr>
            <w:r>
              <w:rPr>
                <w:b/>
                <w:sz w:val="16"/>
              </w:rPr>
              <w:t>Title</w:t>
            </w:r>
          </w:p>
        </w:tc>
        <w:tc>
          <w:tcPr>
            <w:tcW w:type="dxa" w:w="5898"/>
            <w:shd w:val="clear" w:color="auto" w:fill="E8E8E8"/>
          </w:tcPr>
          <w:p>
            <w:pPr>
              <w:spacing w:after="0"/>
              <w:jc w:val="left"/>
            </w:pPr>
            <w:r>
              <w:rPr>
                <w:b/>
                <w:sz w:val="16"/>
              </w:rPr>
              <w:t>Mapped hazard</w:t>
            </w:r>
          </w:p>
        </w:tc>
      </w:tr>
      <w:tr>
        <w:trPr>
          <w:cantSplit/>
        </w:trPr>
        <w:tc>
          <w:tcPr>
            <w:tcW w:type="dxa" w:w="1254"/>
          </w:tcPr>
          <w:p>
            <w:pPr>
              <w:spacing w:after="0"/>
              <w:jc w:val="left"/>
            </w:pPr>
            <w:r>
              <w:rPr>
                <w:sz w:val="16"/>
              </w:rPr>
              <w:t>1998-06-23</w:t>
            </w:r>
          </w:p>
        </w:tc>
        <w:tc>
          <w:tcPr>
            <w:tcW w:type="dxa" w:w="1254"/>
          </w:tcPr>
          <w:p>
            <w:pPr>
              <w:spacing w:after="0"/>
              <w:jc w:val="left"/>
            </w:pPr>
            <w:r>
              <w:rPr>
                <w:sz w:val="16"/>
              </w:rPr>
              <w:t>1998-06-04</w:t>
            </w:r>
          </w:p>
        </w:tc>
        <w:tc>
          <w:tcPr>
            <w:tcW w:type="dxa" w:w="1254"/>
          </w:tcPr>
          <w:p>
            <w:pPr>
              <w:spacing w:after="0"/>
              <w:jc w:val="left"/>
            </w:pPr>
            <w:r>
              <w:rPr>
                <w:sz w:val="16"/>
              </w:rPr>
              <w:t>EM-3127-TX</w:t>
            </w:r>
          </w:p>
        </w:tc>
        <w:tc>
          <w:tcPr>
            <w:tcW w:type="dxa" w:w="1686"/>
          </w:tcPr>
          <w:p>
            <w:pPr>
              <w:spacing w:after="0"/>
              <w:jc w:val="left"/>
            </w:pPr>
            <w:r>
              <w:rPr>
                <w:sz w:val="16"/>
              </w:rPr>
              <w:t>Emergency</w:t>
            </w:r>
          </w:p>
        </w:tc>
        <w:tc>
          <w:tcPr>
            <w:tcW w:type="dxa" w:w="2766"/>
          </w:tcPr>
          <w:p>
            <w:pPr>
              <w:spacing w:after="0"/>
              <w:jc w:val="left"/>
            </w:pPr>
            <w:r>
              <w:rPr>
                <w:sz w:val="16"/>
              </w:rPr>
              <w:t>Fire</w:t>
            </w:r>
          </w:p>
        </w:tc>
        <w:tc>
          <w:tcPr>
            <w:tcW w:type="dxa" w:w="5898"/>
          </w:tcPr>
          <w:p>
            <w:pPr>
              <w:spacing w:after="0"/>
              <w:jc w:val="left"/>
            </w:pPr>
            <w:r>
              <w:rPr>
                <w:sz w:val="16"/>
              </w:rPr>
              <w:t>Wildfire</w:t>
            </w:r>
          </w:p>
        </w:tc>
      </w:tr>
      <w:tr>
        <w:trPr>
          <w:cantSplit/>
        </w:trPr>
        <w:tc>
          <w:tcPr>
            <w:tcW w:type="dxa" w:w="1254"/>
          </w:tcPr>
          <w:p>
            <w:pPr>
              <w:spacing w:after="0"/>
              <w:jc w:val="left"/>
            </w:pPr>
            <w:r>
              <w:rPr>
                <w:sz w:val="16"/>
              </w:rPr>
              <w:t>1963-09-24</w:t>
            </w:r>
          </w:p>
        </w:tc>
        <w:tc>
          <w:tcPr>
            <w:tcW w:type="dxa" w:w="1254"/>
          </w:tcPr>
          <w:p>
            <w:pPr>
              <w:spacing w:after="0"/>
              <w:jc w:val="left"/>
            </w:pPr>
            <w:r>
              <w:rPr>
                <w:sz w:val="16"/>
              </w:rPr>
              <w:t>1963-09-24</w:t>
            </w:r>
          </w:p>
        </w:tc>
        <w:tc>
          <w:tcPr>
            <w:tcW w:type="dxa" w:w="1254"/>
          </w:tcPr>
          <w:p>
            <w:pPr>
              <w:spacing w:after="0"/>
              <w:jc w:val="left"/>
            </w:pPr>
            <w:r>
              <w:rPr>
                <w:sz w:val="16"/>
              </w:rPr>
              <w:t>DR-159-TX</w:t>
            </w:r>
          </w:p>
        </w:tc>
        <w:tc>
          <w:tcPr>
            <w:tcW w:type="dxa" w:w="1686"/>
          </w:tcPr>
          <w:p>
            <w:pPr>
              <w:spacing w:after="0"/>
              <w:jc w:val="left"/>
            </w:pPr>
            <w:r>
              <w:rPr>
                <w:sz w:val="16"/>
              </w:rPr>
              <w:t>Major disaster</w:t>
            </w:r>
          </w:p>
        </w:tc>
        <w:tc>
          <w:tcPr>
            <w:tcW w:type="dxa" w:w="2766"/>
          </w:tcPr>
          <w:p>
            <w:pPr>
              <w:spacing w:after="0"/>
              <w:jc w:val="left"/>
            </w:pPr>
            <w:r>
              <w:rPr>
                <w:sz w:val="16"/>
              </w:rPr>
              <w:t>Hurricane Cindy</w:t>
            </w:r>
          </w:p>
        </w:tc>
        <w:tc>
          <w:tcPr>
            <w:tcW w:type="dxa" w:w="5898"/>
          </w:tcPr>
          <w:p>
            <w:pPr>
              <w:spacing w:after="0"/>
              <w:jc w:val="left"/>
            </w:pPr>
            <w:r>
              <w:rPr>
                <w:sz w:val="16"/>
              </w:rPr>
              <w:t>Hurricane (primary); also designated: Inland Flooding</w:t>
            </w:r>
          </w:p>
        </w:tc>
      </w:tr>
      <w:tr>
        <w:trPr>
          <w:cantSplit/>
        </w:trPr>
        <w:tc>
          <w:tcPr>
            <w:tcW w:type="dxa" w:w="1254"/>
          </w:tcPr>
          <w:p>
            <w:pPr>
              <w:spacing w:after="0"/>
              <w:jc w:val="left"/>
            </w:pPr>
            <w:r>
              <w:rPr>
                <w:sz w:val="16"/>
              </w:rPr>
              <w:t>1961-09-16</w:t>
            </w:r>
          </w:p>
        </w:tc>
        <w:tc>
          <w:tcPr>
            <w:tcW w:type="dxa" w:w="1254"/>
          </w:tcPr>
          <w:p>
            <w:pPr>
              <w:spacing w:after="0"/>
              <w:jc w:val="left"/>
            </w:pPr>
            <w:r>
              <w:rPr>
                <w:sz w:val="16"/>
              </w:rPr>
              <w:t>1961-09-16</w:t>
            </w:r>
          </w:p>
        </w:tc>
        <w:tc>
          <w:tcPr>
            <w:tcW w:type="dxa" w:w="1254"/>
          </w:tcPr>
          <w:p>
            <w:pPr>
              <w:spacing w:after="0"/>
              <w:jc w:val="left"/>
            </w:pPr>
            <w:r>
              <w:rPr>
                <w:sz w:val="16"/>
              </w:rPr>
              <w:t>DR-118-TX</w:t>
            </w:r>
          </w:p>
        </w:tc>
        <w:tc>
          <w:tcPr>
            <w:tcW w:type="dxa" w:w="1686"/>
          </w:tcPr>
          <w:p>
            <w:pPr>
              <w:spacing w:after="0"/>
              <w:jc w:val="left"/>
            </w:pPr>
            <w:r>
              <w:rPr>
                <w:sz w:val="16"/>
              </w:rPr>
              <w:t>Major disaster</w:t>
            </w:r>
          </w:p>
        </w:tc>
        <w:tc>
          <w:tcPr>
            <w:tcW w:type="dxa" w:w="2766"/>
          </w:tcPr>
          <w:p>
            <w:pPr>
              <w:spacing w:after="0"/>
              <w:jc w:val="left"/>
            </w:pPr>
            <w:r>
              <w:rPr>
                <w:sz w:val="16"/>
              </w:rPr>
              <w:t>Hurricane Carla</w:t>
            </w:r>
          </w:p>
        </w:tc>
        <w:tc>
          <w:tcPr>
            <w:tcW w:type="dxa" w:w="5898"/>
          </w:tcPr>
          <w:p>
            <w:pPr>
              <w:spacing w:after="0"/>
              <w:jc w:val="left"/>
            </w:pPr>
            <w:r>
              <w:rPr>
                <w:sz w:val="16"/>
              </w:rPr>
              <w:t>Hurricane (primary); also designated: Inland Flooding</w:t>
            </w:r>
          </w:p>
        </w:tc>
      </w:tr>
      <w:tr>
        <w:trPr>
          <w:cantSplit/>
        </w:trPr>
        <w:tc>
          <w:tcPr>
            <w:tcW w:type="dxa" w:w="1254"/>
          </w:tcPr>
          <w:p>
            <w:pPr>
              <w:spacing w:after="0"/>
              <w:jc w:val="left"/>
            </w:pPr>
            <w:r>
              <w:rPr>
                <w:sz w:val="16"/>
              </w:rPr>
              <w:t>1960-07-15</w:t>
            </w:r>
          </w:p>
        </w:tc>
        <w:tc>
          <w:tcPr>
            <w:tcW w:type="dxa" w:w="1254"/>
          </w:tcPr>
          <w:p>
            <w:pPr>
              <w:spacing w:after="0"/>
              <w:jc w:val="left"/>
            </w:pPr>
            <w:r>
              <w:rPr>
                <w:sz w:val="16"/>
              </w:rPr>
              <w:t>1960-07-15</w:t>
            </w:r>
          </w:p>
        </w:tc>
        <w:tc>
          <w:tcPr>
            <w:tcW w:type="dxa" w:w="1254"/>
          </w:tcPr>
          <w:p>
            <w:pPr>
              <w:spacing w:after="0"/>
              <w:jc w:val="left"/>
            </w:pPr>
            <w:r>
              <w:rPr>
                <w:sz w:val="16"/>
              </w:rPr>
              <w:t>DR-103-TX</w:t>
            </w:r>
          </w:p>
        </w:tc>
        <w:tc>
          <w:tcPr>
            <w:tcW w:type="dxa" w:w="1686"/>
          </w:tcPr>
          <w:p>
            <w:pPr>
              <w:spacing w:after="0"/>
              <w:jc w:val="left"/>
            </w:pPr>
            <w:r>
              <w:rPr>
                <w:sz w:val="16"/>
              </w:rPr>
              <w:t>Major disaster</w:t>
            </w:r>
          </w:p>
        </w:tc>
        <w:tc>
          <w:tcPr>
            <w:tcW w:type="dxa" w:w="2766"/>
          </w:tcPr>
          <w:p>
            <w:pPr>
              <w:spacing w:after="0"/>
              <w:jc w:val="left"/>
            </w:pPr>
            <w:r>
              <w:rPr>
                <w:sz w:val="16"/>
              </w:rPr>
              <w:t>Heavy Rains, Hail, Floods &amp; Tornadoes</w:t>
            </w:r>
          </w:p>
        </w:tc>
        <w:tc>
          <w:tcPr>
            <w:tcW w:type="dxa" w:w="5898"/>
          </w:tcPr>
          <w:p>
            <w:pPr>
              <w:spacing w:after="0"/>
              <w:jc w:val="left"/>
            </w:pPr>
            <w:r>
              <w:rPr>
                <w:sz w:val="16"/>
              </w:rPr>
              <w:t>Hail; Inland Flooding; Tornado</w:t>
            </w:r>
          </w:p>
        </w:tc>
      </w:tr>
      <w:tr>
        <w:trPr>
          <w:cantSplit/>
        </w:trPr>
        <w:tc>
          <w:tcPr>
            <w:tcW w:type="dxa" w:w="1254"/>
          </w:tcPr>
          <w:p>
            <w:pPr>
              <w:spacing w:after="0"/>
              <w:jc w:val="left"/>
            </w:pPr>
            <w:r>
              <w:rPr>
                <w:sz w:val="16"/>
              </w:rPr>
              <w:t>1959-07-08</w:t>
            </w:r>
          </w:p>
        </w:tc>
        <w:tc>
          <w:tcPr>
            <w:tcW w:type="dxa" w:w="1254"/>
          </w:tcPr>
          <w:p>
            <w:pPr>
              <w:spacing w:after="0"/>
              <w:jc w:val="left"/>
            </w:pPr>
            <w:r>
              <w:rPr>
                <w:sz w:val="16"/>
              </w:rPr>
              <w:t>1959-07-08</w:t>
            </w:r>
          </w:p>
        </w:tc>
        <w:tc>
          <w:tcPr>
            <w:tcW w:type="dxa" w:w="1254"/>
          </w:tcPr>
          <w:p>
            <w:pPr>
              <w:spacing w:after="0"/>
              <w:jc w:val="left"/>
            </w:pPr>
            <w:r>
              <w:rPr>
                <w:sz w:val="16"/>
              </w:rPr>
              <w:t>DR-93-TX</w:t>
            </w:r>
          </w:p>
        </w:tc>
        <w:tc>
          <w:tcPr>
            <w:tcW w:type="dxa" w:w="1686"/>
          </w:tcPr>
          <w:p>
            <w:pPr>
              <w:spacing w:after="0"/>
              <w:jc w:val="left"/>
            </w:pPr>
            <w:r>
              <w:rPr>
                <w:sz w:val="16"/>
              </w:rPr>
              <w:t>Major disaster</w:t>
            </w:r>
          </w:p>
        </w:tc>
        <w:tc>
          <w:tcPr>
            <w:tcW w:type="dxa" w:w="2766"/>
          </w:tcPr>
          <w:p>
            <w:pPr>
              <w:spacing w:after="0"/>
              <w:jc w:val="left"/>
            </w:pPr>
            <w:r>
              <w:rPr>
                <w:sz w:val="16"/>
              </w:rPr>
              <w:t>Floods</w:t>
            </w:r>
          </w:p>
        </w:tc>
        <w:tc>
          <w:tcPr>
            <w:tcW w:type="dxa" w:w="5898"/>
          </w:tcPr>
          <w:p>
            <w:pPr>
              <w:spacing w:after="0"/>
              <w:jc w:val="left"/>
            </w:pPr>
            <w:r>
              <w:rPr>
                <w:sz w:val="16"/>
              </w:rPr>
              <w:t>Inland Flooding</w:t>
            </w:r>
          </w:p>
        </w:tc>
      </w:tr>
      <w:tr>
        <w:trPr>
          <w:cantSplit/>
        </w:trPr>
        <w:tc>
          <w:tcPr>
            <w:tcW w:type="dxa" w:w="1254"/>
          </w:tcPr>
          <w:p>
            <w:pPr>
              <w:spacing w:after="0"/>
              <w:jc w:val="left"/>
            </w:pPr>
            <w:r>
              <w:rPr>
                <w:sz w:val="16"/>
              </w:rPr>
              <w:t>1958-06-06</w:t>
            </w:r>
          </w:p>
        </w:tc>
        <w:tc>
          <w:tcPr>
            <w:tcW w:type="dxa" w:w="1254"/>
          </w:tcPr>
          <w:p>
            <w:pPr>
              <w:spacing w:after="0"/>
              <w:jc w:val="left"/>
            </w:pPr>
            <w:r>
              <w:rPr>
                <w:sz w:val="16"/>
              </w:rPr>
              <w:t>1958-06-06</w:t>
            </w:r>
          </w:p>
        </w:tc>
        <w:tc>
          <w:tcPr>
            <w:tcW w:type="dxa" w:w="1254"/>
          </w:tcPr>
          <w:p>
            <w:pPr>
              <w:spacing w:after="0"/>
              <w:jc w:val="left"/>
            </w:pPr>
            <w:r>
              <w:rPr>
                <w:sz w:val="16"/>
              </w:rPr>
              <w:t>DR-85-TX</w:t>
            </w:r>
          </w:p>
        </w:tc>
        <w:tc>
          <w:tcPr>
            <w:tcW w:type="dxa" w:w="1686"/>
          </w:tcPr>
          <w:p>
            <w:pPr>
              <w:spacing w:after="0"/>
              <w:jc w:val="left"/>
            </w:pPr>
            <w:r>
              <w:rPr>
                <w:sz w:val="16"/>
              </w:rPr>
              <w:t>Major disaster</w:t>
            </w:r>
          </w:p>
        </w:tc>
        <w:tc>
          <w:tcPr>
            <w:tcW w:type="dxa" w:w="2766"/>
          </w:tcPr>
          <w:p>
            <w:pPr>
              <w:spacing w:after="0"/>
              <w:jc w:val="left"/>
            </w:pPr>
            <w:r>
              <w:rPr>
                <w:sz w:val="16"/>
              </w:rPr>
              <w:t>Tornadoes, Rain, Hail &amp; Floods</w:t>
            </w:r>
          </w:p>
        </w:tc>
        <w:tc>
          <w:tcPr>
            <w:tcW w:type="dxa" w:w="5898"/>
          </w:tcPr>
          <w:p>
            <w:pPr>
              <w:spacing w:after="0"/>
              <w:jc w:val="left"/>
            </w:pPr>
            <w:r>
              <w:rPr>
                <w:sz w:val="16"/>
              </w:rPr>
              <w:t>Tornado (primary); also designated: Hail, Inland Flooding</w:t>
            </w:r>
          </w:p>
        </w:tc>
      </w:tr>
      <w:tr>
        <w:trPr>
          <w:cantSplit/>
        </w:trPr>
        <w:tc>
          <w:tcPr>
            <w:tcW w:type="dxa" w:w="1254"/>
          </w:tcPr>
          <w:p>
            <w:pPr>
              <w:spacing w:after="0"/>
              <w:jc w:val="left"/>
            </w:pPr>
            <w:r>
              <w:rPr>
                <w:sz w:val="16"/>
              </w:rPr>
              <w:t>1957-04-29</w:t>
            </w:r>
          </w:p>
        </w:tc>
        <w:tc>
          <w:tcPr>
            <w:tcW w:type="dxa" w:w="1254"/>
          </w:tcPr>
          <w:p>
            <w:pPr>
              <w:spacing w:after="0"/>
              <w:jc w:val="left"/>
            </w:pPr>
            <w:r>
              <w:rPr>
                <w:sz w:val="16"/>
              </w:rPr>
              <w:t>1957-04-29</w:t>
            </w:r>
          </w:p>
        </w:tc>
        <w:tc>
          <w:tcPr>
            <w:tcW w:type="dxa" w:w="1254"/>
          </w:tcPr>
          <w:p>
            <w:pPr>
              <w:spacing w:after="0"/>
              <w:jc w:val="left"/>
            </w:pPr>
            <w:r>
              <w:rPr>
                <w:sz w:val="16"/>
              </w:rPr>
              <w:t>DR-72-TX</w:t>
            </w:r>
          </w:p>
        </w:tc>
        <w:tc>
          <w:tcPr>
            <w:tcW w:type="dxa" w:w="1686"/>
          </w:tcPr>
          <w:p>
            <w:pPr>
              <w:spacing w:after="0"/>
              <w:jc w:val="left"/>
            </w:pPr>
            <w:r>
              <w:rPr>
                <w:sz w:val="16"/>
              </w:rPr>
              <w:t>Major disaster</w:t>
            </w:r>
          </w:p>
        </w:tc>
        <w:tc>
          <w:tcPr>
            <w:tcW w:type="dxa" w:w="2766"/>
          </w:tcPr>
          <w:p>
            <w:pPr>
              <w:spacing w:after="0"/>
              <w:jc w:val="left"/>
            </w:pPr>
            <w:r>
              <w:rPr>
                <w:sz w:val="16"/>
              </w:rPr>
              <w:t>Hurricane, Rain, Wind, Hail &amp; Floods</w:t>
            </w:r>
          </w:p>
        </w:tc>
        <w:tc>
          <w:tcPr>
            <w:tcW w:type="dxa" w:w="5898"/>
          </w:tcPr>
          <w:p>
            <w:pPr>
              <w:spacing w:after="0"/>
              <w:jc w:val="left"/>
            </w:pPr>
            <w:r>
              <w:rPr>
                <w:sz w:val="16"/>
              </w:rPr>
              <w:t>Hurricane (primary); also designated: Hail, Inland Flooding</w:t>
            </w:r>
          </w:p>
        </w:tc>
      </w:tr>
      <w:tr>
        <w:trPr>
          <w:cantSplit/>
        </w:trPr>
        <w:tc>
          <w:tcPr>
            <w:tcW w:type="dxa" w:w="1254"/>
          </w:tcPr>
          <w:p>
            <w:pPr>
              <w:spacing w:after="0"/>
              <w:jc w:val="left"/>
            </w:pPr>
            <w:r>
              <w:rPr>
                <w:sz w:val="16"/>
              </w:rPr>
              <w:t>1954-07-01</w:t>
            </w:r>
          </w:p>
        </w:tc>
        <w:tc>
          <w:tcPr>
            <w:tcW w:type="dxa" w:w="1254"/>
          </w:tcPr>
          <w:p>
            <w:pPr>
              <w:spacing w:after="0"/>
              <w:jc w:val="left"/>
            </w:pPr>
            <w:r>
              <w:rPr>
                <w:sz w:val="16"/>
              </w:rPr>
              <w:t>1954-07-01</w:t>
            </w:r>
          </w:p>
        </w:tc>
        <w:tc>
          <w:tcPr>
            <w:tcW w:type="dxa" w:w="1254"/>
          </w:tcPr>
          <w:p>
            <w:pPr>
              <w:spacing w:after="0"/>
              <w:jc w:val="left"/>
            </w:pPr>
            <w:r>
              <w:rPr>
                <w:sz w:val="16"/>
              </w:rPr>
              <w:t>DR-18-TX</w:t>
            </w:r>
          </w:p>
        </w:tc>
        <w:tc>
          <w:tcPr>
            <w:tcW w:type="dxa" w:w="1686"/>
          </w:tcPr>
          <w:p>
            <w:pPr>
              <w:spacing w:after="0"/>
              <w:jc w:val="left"/>
            </w:pPr>
            <w:r>
              <w:rPr>
                <w:sz w:val="16"/>
              </w:rPr>
              <w:t>Major disaster</w:t>
            </w:r>
          </w:p>
        </w:tc>
        <w:tc>
          <w:tcPr>
            <w:tcW w:type="dxa" w:w="2766"/>
          </w:tcPr>
          <w:p>
            <w:pPr>
              <w:spacing w:after="0"/>
              <w:jc w:val="left"/>
            </w:pPr>
            <w:r>
              <w:rPr>
                <w:sz w:val="16"/>
              </w:rPr>
              <w:t>Flood</w:t>
            </w:r>
          </w:p>
        </w:tc>
        <w:tc>
          <w:tcPr>
            <w:tcW w:type="dxa" w:w="5898"/>
          </w:tcPr>
          <w:p>
            <w:pPr>
              <w:spacing w:after="0"/>
              <w:jc w:val="left"/>
            </w:pPr>
            <w:r>
              <w:rPr>
                <w:sz w:val="16"/>
              </w:rPr>
              <w:t>Inland Flooding</w:t>
            </w:r>
          </w:p>
        </w:tc>
      </w:tr>
      <w:tr>
        <w:trPr>
          <w:cantSplit/>
        </w:trPr>
        <w:tc>
          <w:tcPr>
            <w:tcW w:type="dxa" w:w="1254"/>
          </w:tcPr>
          <w:p>
            <w:pPr>
              <w:spacing w:after="0"/>
              <w:jc w:val="left"/>
            </w:pPr>
            <w:r>
              <w:rPr>
                <w:sz w:val="16"/>
              </w:rPr>
              <w:t>1953-06-19</w:t>
            </w:r>
          </w:p>
        </w:tc>
        <w:tc>
          <w:tcPr>
            <w:tcW w:type="dxa" w:w="1254"/>
          </w:tcPr>
          <w:p>
            <w:pPr>
              <w:spacing w:after="0"/>
              <w:jc w:val="left"/>
            </w:pPr>
            <w:r>
              <w:rPr>
                <w:sz w:val="16"/>
              </w:rPr>
              <w:t>1953-06-19</w:t>
            </w:r>
          </w:p>
        </w:tc>
        <w:tc>
          <w:tcPr>
            <w:tcW w:type="dxa" w:w="1254"/>
          </w:tcPr>
          <w:p>
            <w:pPr>
              <w:spacing w:after="0"/>
              <w:jc w:val="left"/>
            </w:pPr>
            <w:r>
              <w:rPr>
                <w:sz w:val="16"/>
              </w:rPr>
              <w:t>DR-9-TX</w:t>
            </w:r>
          </w:p>
        </w:tc>
        <w:tc>
          <w:tcPr>
            <w:tcW w:type="dxa" w:w="1686"/>
          </w:tcPr>
          <w:p>
            <w:pPr>
              <w:spacing w:after="0"/>
              <w:jc w:val="left"/>
            </w:pPr>
            <w:r>
              <w:rPr>
                <w:sz w:val="16"/>
              </w:rPr>
              <w:t>Major disaster</w:t>
            </w:r>
          </w:p>
        </w:tc>
        <w:tc>
          <w:tcPr>
            <w:tcW w:type="dxa" w:w="2766"/>
          </w:tcPr>
          <w:p>
            <w:pPr>
              <w:spacing w:after="0"/>
              <w:jc w:val="left"/>
            </w:pPr>
            <w:r>
              <w:rPr>
                <w:sz w:val="16"/>
              </w:rPr>
              <w:t>Flood</w:t>
            </w:r>
          </w:p>
        </w:tc>
        <w:tc>
          <w:tcPr>
            <w:tcW w:type="dxa" w:w="5898"/>
          </w:tcPr>
          <w:p>
            <w:pPr>
              <w:spacing w:after="0"/>
              <w:jc w:val="left"/>
            </w:pPr>
            <w:r>
              <w:rPr>
                <w:sz w:val="16"/>
              </w:rPr>
              <w:t>Inland Flooding</w:t>
            </w:r>
          </w:p>
        </w:tc>
      </w:tr>
      <w:tr>
        <w:trPr>
          <w:cantSplit/>
        </w:trPr>
        <w:tc>
          <w:tcPr>
            <w:tcW w:type="dxa" w:w="1254"/>
          </w:tcPr>
          <w:p>
            <w:pPr>
              <w:spacing w:after="0"/>
              <w:jc w:val="left"/>
            </w:pPr>
            <w:r>
              <w:rPr>
                <w:sz w:val="16"/>
              </w:rPr>
              <w:t>1953-05-15</w:t>
            </w:r>
          </w:p>
        </w:tc>
        <w:tc>
          <w:tcPr>
            <w:tcW w:type="dxa" w:w="1254"/>
          </w:tcPr>
          <w:p>
            <w:pPr>
              <w:spacing w:after="0"/>
              <w:jc w:val="left"/>
            </w:pPr>
            <w:r>
              <w:rPr>
                <w:sz w:val="16"/>
              </w:rPr>
              <w:t>1953-05-15</w:t>
            </w:r>
          </w:p>
        </w:tc>
        <w:tc>
          <w:tcPr>
            <w:tcW w:type="dxa" w:w="1254"/>
          </w:tcPr>
          <w:p>
            <w:pPr>
              <w:spacing w:after="0"/>
              <w:jc w:val="left"/>
            </w:pPr>
            <w:r>
              <w:rPr>
                <w:sz w:val="16"/>
              </w:rPr>
              <w:t>DR-2-TX</w:t>
            </w:r>
          </w:p>
        </w:tc>
        <w:tc>
          <w:tcPr>
            <w:tcW w:type="dxa" w:w="1686"/>
          </w:tcPr>
          <w:p>
            <w:pPr>
              <w:spacing w:after="0"/>
              <w:jc w:val="left"/>
            </w:pPr>
            <w:r>
              <w:rPr>
                <w:sz w:val="16"/>
              </w:rPr>
              <w:t>Major disaster</w:t>
            </w:r>
          </w:p>
        </w:tc>
        <w:tc>
          <w:tcPr>
            <w:tcW w:type="dxa" w:w="2766"/>
          </w:tcPr>
          <w:p>
            <w:pPr>
              <w:spacing w:after="0"/>
              <w:jc w:val="left"/>
            </w:pPr>
            <w:r>
              <w:rPr>
                <w:sz w:val="16"/>
              </w:rPr>
              <w:t>Tornado &amp; Heavy Rainfall</w:t>
            </w:r>
          </w:p>
        </w:tc>
        <w:tc>
          <w:tcPr>
            <w:tcW w:type="dxa" w:w="5898"/>
          </w:tcPr>
          <w:p>
            <w:pPr>
              <w:spacing w:after="0"/>
              <w:jc w:val="left"/>
            </w:pPr>
            <w:r>
              <w:rPr>
                <w:sz w:val="16"/>
              </w:rPr>
              <w:t>Tornado</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40" w:before="0"/>
      </w:pPr>
      <w:r>
        <w:rPr>
          <w:sz w:val="15"/>
        </w:rPr>
        <w:t>91 Fire Management declarations (1988-03-12 to 2009-04-10) FEMA filed as Statewide with no county; each names one local fire. Listed on the state page.</w:t>
      </w:r>
    </w:p>
    <w:p>
      <w:pPr>
        <w:spacing w:after="80" w:before="0"/>
      </w:pPr>
    </w:p>
    <w:p>
      <w:pPr>
        <w:spacing w:after="40" w:before="0"/>
      </w:pPr>
      <w:r>
        <w:rPr/>
        <w:t>Public Assistance not placed in any Texas county: 1 row, $902,084.65; listed on the Texas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222"/>
          </w:tcPr>
          <w:p>
            <w:pPr>
              <w:spacing w:after="0"/>
              <w:jc w:val="right"/>
            </w:pPr>
            <w:r>
              <w:rPr>
                <w:sz w:val="16"/>
              </w:rPr>
              <w:t>18</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Includes 3 Frost/Freeze records.</w:t>
            </w:r>
          </w:p>
        </w:tc>
      </w:tr>
      <w:tr>
        <w:trPr>
          <w:cantSplit/>
        </w:trPr>
        <w:tc>
          <w:tcPr>
            <w:tcW w:type="dxa" w:w="1037"/>
          </w:tcPr>
          <w:p>
            <w:pPr>
              <w:spacing w:after="0"/>
              <w:jc w:val="left"/>
            </w:pPr>
            <w:r>
              <w:rPr>
                <w:sz w:val="16"/>
              </w:rPr>
              <w:t>Drought</w:t>
            </w:r>
          </w:p>
        </w:tc>
        <w:tc>
          <w:tcPr>
            <w:tcW w:type="dxa" w:w="2222"/>
          </w:tcPr>
          <w:p>
            <w:pPr>
              <w:spacing w:after="0"/>
              <w:jc w:val="right"/>
            </w:pPr>
            <w:r>
              <w:rPr>
                <w:sz w:val="16"/>
              </w:rPr>
              <w:t>58</w:t>
            </w:r>
          </w:p>
        </w:tc>
        <w:tc>
          <w:tcPr>
            <w:tcW w:type="dxa" w:w="1159"/>
          </w:tcPr>
          <w:p>
            <w:pPr>
              <w:spacing w:after="0"/>
              <w:jc w:val="right"/>
            </w:pPr>
            <w:r>
              <w:rPr>
                <w:sz w:val="16"/>
              </w:rPr>
              <w:t>3</w:t>
            </w:r>
          </w:p>
        </w:tc>
        <w:tc>
          <w:tcPr>
            <w:tcW w:type="dxa" w:w="2116"/>
          </w:tcPr>
          <w:p>
            <w:pPr>
              <w:spacing w:after="0"/>
              <w:jc w:val="right"/>
            </w:pPr>
            <w:r>
              <w:rPr>
                <w:sz w:val="16"/>
              </w:rPr>
              <w:t>1</w:t>
            </w:r>
          </w:p>
        </w:tc>
        <w:tc>
          <w:tcPr>
            <w:tcW w:type="dxa" w:w="786"/>
          </w:tcPr>
          <w:p>
            <w:pPr>
              <w:spacing w:after="0"/>
              <w:jc w:val="right"/>
            </w:pPr>
            <w:r>
              <w:rPr>
                <w:sz w:val="16"/>
              </w:rPr>
              <w:t>22</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219</w:t>
            </w:r>
          </w:p>
        </w:tc>
        <w:tc>
          <w:tcPr>
            <w:tcW w:type="dxa" w:w="1159"/>
          </w:tcPr>
          <w:p>
            <w:pPr>
              <w:spacing w:after="0"/>
              <w:jc w:val="right"/>
            </w:pPr>
            <w:r>
              <w:rPr>
                <w:sz w:val="16"/>
              </w:rPr>
              <w:t>0</w:t>
            </w:r>
          </w:p>
        </w:tc>
        <w:tc>
          <w:tcPr>
            <w:tcW w:type="dxa" w:w="2116"/>
          </w:tcPr>
          <w:p>
            <w:pPr>
              <w:spacing w:after="0"/>
              <w:jc w:val="right"/>
            </w:pPr>
            <w:r>
              <w:rPr>
                <w:sz w:val="16"/>
              </w:rPr>
              <w:t>1</w:t>
            </w:r>
          </w:p>
        </w:tc>
        <w:tc>
          <w:tcPr>
            <w:tcW w:type="dxa" w:w="786"/>
          </w:tcPr>
          <w:p>
            <w:pPr>
              <w:spacing w:after="0"/>
              <w:jc w:val="right"/>
            </w:pPr>
            <w:r>
              <w:rPr>
                <w:sz w:val="16"/>
              </w:rPr>
              <w:t>7</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222"/>
          </w:tcPr>
          <w:p>
            <w:pPr>
              <w:spacing w:after="0"/>
              <w:jc w:val="right"/>
            </w:pPr>
            <w:r>
              <w:rPr>
                <w:sz w:val="16"/>
              </w:rPr>
              <w:t>6</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6</w:t>
            </w:r>
          </w:p>
        </w:tc>
        <w:tc>
          <w:tcPr>
            <w:tcW w:type="dxa" w:w="1159"/>
          </w:tcPr>
          <w:p>
            <w:pPr>
              <w:spacing w:after="0"/>
              <w:jc w:val="right"/>
            </w:pPr>
            <w:r>
              <w:rPr>
                <w:sz w:val="16"/>
              </w:rPr>
              <w:t>0</w:t>
            </w:r>
          </w:p>
        </w:tc>
        <w:tc>
          <w:tcPr>
            <w:tcW w:type="dxa" w:w="2116"/>
          </w:tcPr>
          <w:p>
            <w:pPr>
              <w:spacing w:after="0"/>
              <w:jc w:val="right"/>
            </w:pPr>
            <w:r>
              <w:rPr>
                <w:sz w:val="16"/>
              </w:rPr>
              <w:t>1</w:t>
            </w: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Strong Wind</w:t>
            </w:r>
          </w:p>
        </w:tc>
        <w:tc>
          <w:tcPr>
            <w:tcW w:type="dxa" w:w="2222"/>
          </w:tcPr>
          <w:p>
            <w:pPr>
              <w:spacing w:after="0"/>
              <w:jc w:val="right"/>
            </w:pPr>
            <w:r>
              <w:rPr>
                <w:sz w:val="16"/>
              </w:rPr>
              <w:t>111</w:t>
            </w:r>
          </w:p>
        </w:tc>
        <w:tc>
          <w:tcPr>
            <w:tcW w:type="dxa" w:w="1159"/>
          </w:tcPr>
          <w:p>
            <w:pPr>
              <w:spacing w:after="0"/>
              <w:jc w:val="right"/>
            </w:pPr>
            <w:r>
              <w:rPr>
                <w:sz w:val="16"/>
              </w:rPr>
              <w:t>2</w:t>
            </w:r>
          </w:p>
        </w:tc>
        <w:tc>
          <w:tcPr>
            <w:tcW w:type="dxa" w:w="2116"/>
          </w:tcPr>
          <w:p>
            <w:pPr>
              <w:spacing w:after="0"/>
              <w:jc w:val="right"/>
            </w:pPr>
            <w:r>
              <w:rPr>
                <w:sz w:val="16"/>
              </w:rPr>
              <w:t>2</w:t>
            </w:r>
          </w:p>
        </w:tc>
        <w:tc>
          <w:tcPr>
            <w:tcW w:type="dxa" w:w="786"/>
          </w:tcPr>
          <w:p>
            <w:pPr>
              <w:spacing w:after="0"/>
              <w:jc w:val="right"/>
            </w:pPr>
            <w:r>
              <w:rPr>
                <w:sz w:val="16"/>
              </w:rPr>
              <w:t>11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r>
              <w:rPr>
                <w:sz w:val="16"/>
              </w:rPr>
              <w:t>Includes 33 High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41</w:t>
            </w:r>
          </w:p>
        </w:tc>
        <w:tc>
          <w:tcPr>
            <w:tcW w:type="dxa" w:w="1159"/>
          </w:tcPr>
          <w:p>
            <w:pPr>
              <w:spacing w:after="0"/>
              <w:jc w:val="right"/>
            </w:pPr>
            <w:r>
              <w:rPr>
                <w:sz w:val="16"/>
              </w:rPr>
              <w:t>0</w:t>
            </w:r>
          </w:p>
        </w:tc>
        <w:tc>
          <w:tcPr>
            <w:tcW w:type="dxa" w:w="2116"/>
          </w:tcPr>
          <w:p>
            <w:pPr>
              <w:spacing w:after="0"/>
              <w:jc w:val="right"/>
            </w:pPr>
            <w:r>
              <w:rPr>
                <w:sz w:val="16"/>
              </w:rPr>
              <w:t>1</w:t>
            </w: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Wildfire</w:t>
            </w:r>
          </w:p>
        </w:tc>
        <w:tc>
          <w:tcPr>
            <w:tcW w:type="dxa" w:w="2222"/>
          </w:tcPr>
          <w:p>
            <w:pPr>
              <w:spacing w:after="0"/>
              <w:jc w:val="right"/>
            </w:pPr>
            <w:r>
              <w:rPr>
                <w:sz w:val="16"/>
              </w:rPr>
              <w:t>21</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7</w:t>
            </w:r>
          </w:p>
        </w:tc>
        <w:tc>
          <w:tcPr>
            <w:tcW w:type="dxa" w:w="1692"/>
          </w:tcPr>
          <w:p>
            <w:pPr>
              <w:spacing w:after="0"/>
              <w:jc w:val="right"/>
            </w:pPr>
            <w:r>
              <w:rPr>
                <w:sz w:val="16"/>
              </w:rPr>
              <w:t>6</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54</w:t>
            </w:r>
          </w:p>
        </w:tc>
        <w:tc>
          <w:tcPr>
            <w:tcW w:type="dxa" w:w="1159"/>
          </w:tcPr>
          <w:p>
            <w:pPr>
              <w:spacing w:after="0"/>
              <w:jc w:val="right"/>
            </w:pPr>
            <w:r>
              <w:rPr>
                <w:sz w:val="16"/>
              </w:rPr>
              <w:t>0</w:t>
            </w:r>
          </w:p>
        </w:tc>
        <w:tc>
          <w:tcPr>
            <w:tcW w:type="dxa" w:w="2116"/>
          </w:tcPr>
          <w:p>
            <w:pPr>
              <w:spacing w:after="0"/>
              <w:jc w:val="right"/>
            </w:pPr>
            <w:r>
              <w:rPr>
                <w:sz w:val="16"/>
              </w:rPr>
              <w:t>1</w:t>
            </w:r>
          </w:p>
        </w:tc>
        <w:tc>
          <w:tcPr>
            <w:tcW w:type="dxa" w:w="786"/>
          </w:tcPr>
          <w:p>
            <w:pPr>
              <w:spacing w:after="0"/>
              <w:jc w:val="right"/>
            </w:pPr>
            <w:r>
              <w:rPr>
                <w:sz w:val="16"/>
              </w:rPr>
              <w:t>6</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Includes 1 Sleet record.</w:t>
            </w: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657"/>
        <w:gridCol w:w="1924"/>
        <w:gridCol w:w="950"/>
        <w:gridCol w:w="2579"/>
        <w:gridCol w:w="1593"/>
        <w:gridCol w:w="3157"/>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657"/>
            <w:shd w:val="clear" w:color="auto" w:fill="E8E8E8"/>
          </w:tcPr>
          <w:p>
            <w:pPr>
              <w:spacing w:after="0"/>
              <w:jc w:val="left"/>
            </w:pPr>
            <w:r>
              <w:rPr>
                <w:b/>
                <w:sz w:val="16"/>
              </w:rPr>
              <w:t>Magnitude or extent</w:t>
            </w:r>
          </w:p>
        </w:tc>
        <w:tc>
          <w:tcPr>
            <w:tcW w:type="dxa" w:w="1924"/>
            <w:shd w:val="clear" w:color="auto" w:fill="E8E8E8"/>
          </w:tcPr>
          <w:p>
            <w:pPr>
              <w:spacing w:after="0"/>
              <w:jc w:val="left"/>
            </w:pPr>
            <w:r>
              <w:rPr>
                <w:b/>
                <w:sz w:val="16"/>
              </w:rPr>
              <w:t>Damage</w:t>
            </w:r>
          </w:p>
          <w:p>
            <w:pPr>
              <w:spacing w:after="0"/>
              <w:jc w:val="left"/>
            </w:pPr>
            <w:r>
              <w:rPr>
                <w:i/>
                <w:color w:val="555555"/>
                <w:sz w:val="14"/>
              </w:rPr>
              <w:t>nominal dollars</w:t>
            </w:r>
          </w:p>
        </w:tc>
        <w:tc>
          <w:tcPr>
            <w:tcW w:type="dxa" w:w="950"/>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579"/>
            <w:shd w:val="clear" w:color="auto" w:fill="E8E8E8"/>
          </w:tcPr>
          <w:p>
            <w:pPr>
              <w:spacing w:after="0"/>
              <w:jc w:val="left"/>
            </w:pPr>
            <w:r>
              <w:rPr>
                <w:b/>
                <w:sz w:val="16"/>
              </w:rPr>
              <w:t>Location</w:t>
            </w:r>
          </w:p>
        </w:tc>
        <w:tc>
          <w:tcPr>
            <w:tcW w:type="dxa" w:w="1593"/>
            <w:shd w:val="clear" w:color="auto" w:fill="E8E8E8"/>
          </w:tcPr>
          <w:p>
            <w:pPr>
              <w:spacing w:after="0"/>
              <w:jc w:val="left"/>
            </w:pPr>
            <w:r>
              <w:rPr>
                <w:b/>
                <w:sz w:val="16"/>
              </w:rPr>
              <w:t>Flags</w:t>
            </w:r>
          </w:p>
        </w:tc>
        <w:tc>
          <w:tcPr>
            <w:tcW w:type="dxa" w:w="3157"/>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2025-04-29</w:t>
            </w:r>
          </w:p>
        </w:tc>
        <w:tc>
          <w:tcPr>
            <w:tcW w:type="dxa" w:w="1215"/>
          </w:tcPr>
          <w:p>
            <w:pPr>
              <w:spacing w:after="0"/>
              <w:jc w:val="left"/>
            </w:pPr>
            <w:r>
              <w:rPr>
                <w:sz w:val="16"/>
              </w:rPr>
              <w:t>Flash Flood</w:t>
            </w:r>
          </w:p>
        </w:tc>
        <w:tc>
          <w:tcPr>
            <w:tcW w:type="dxa" w:w="1657"/>
          </w:tcPr>
          <w:p>
            <w:pPr>
              <w:spacing w:after="0"/>
              <w:jc w:val="left"/>
            </w:pPr>
          </w:p>
        </w:tc>
        <w:tc>
          <w:tcPr>
            <w:tcW w:type="dxa" w:w="1924"/>
          </w:tcPr>
          <w:p>
            <w:pPr>
              <w:spacing w:after="0"/>
              <w:jc w:val="left"/>
            </w:pPr>
            <w:r>
              <w:rPr>
                <w:sz w:val="16"/>
              </w:rPr>
              <w:t>$1,000 property; $0 crops (2025 dollars)</w:t>
            </w:r>
          </w:p>
        </w:tc>
        <w:tc>
          <w:tcPr>
            <w:tcW w:type="dxa" w:w="950"/>
          </w:tcPr>
          <w:p>
            <w:pPr>
              <w:spacing w:after="0"/>
              <w:jc w:val="right"/>
            </w:pPr>
            <w:r>
              <w:rPr>
                <w:sz w:val="16"/>
              </w:rPr>
              <w:t>0, 0</w:t>
            </w:r>
          </w:p>
        </w:tc>
        <w:tc>
          <w:tcPr>
            <w:tcW w:type="dxa" w:w="2579"/>
          </w:tcPr>
          <w:p>
            <w:pPr>
              <w:spacing w:after="0"/>
              <w:jc w:val="left"/>
            </w:pPr>
            <w:r>
              <w:rPr>
                <w:sz w:val="16"/>
              </w:rPr>
              <w:t>CODMAN</w:t>
            </w:r>
          </w:p>
        </w:tc>
        <w:tc>
          <w:tcPr>
            <w:tcW w:type="dxa" w:w="1593"/>
          </w:tcPr>
          <w:p>
            <w:pPr>
              <w:spacing w:after="0"/>
              <w:jc w:val="left"/>
            </w:pPr>
            <w:r>
              <w:rPr>
                <w:sz w:val="16"/>
              </w:rPr>
              <w:t>in the 12 months before plan approval; within last 5 years</w:t>
            </w:r>
          </w:p>
        </w:tc>
        <w:tc>
          <w:tcPr>
            <w:tcW w:type="dxa" w:w="3157"/>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2020-05-07</w:t>
            </w:r>
          </w:p>
        </w:tc>
        <w:tc>
          <w:tcPr>
            <w:tcW w:type="dxa" w:w="1215"/>
          </w:tcPr>
          <w:p>
            <w:pPr>
              <w:spacing w:after="0"/>
              <w:jc w:val="left"/>
            </w:pPr>
            <w:r>
              <w:rPr>
                <w:sz w:val="16"/>
              </w:rPr>
              <w:t>Thunderstorm Wind</w:t>
            </w:r>
          </w:p>
        </w:tc>
        <w:tc>
          <w:tcPr>
            <w:tcW w:type="dxa" w:w="1657"/>
          </w:tcPr>
          <w:p>
            <w:pPr>
              <w:spacing w:after="0"/>
              <w:jc w:val="left"/>
            </w:pPr>
            <w:r>
              <w:rPr>
                <w:sz w:val="16"/>
              </w:rPr>
              <w:t>78 kt (90 mph) estimated gust</w:t>
            </w:r>
          </w:p>
        </w:tc>
        <w:tc>
          <w:tcPr>
            <w:tcW w:type="dxa" w:w="1924"/>
          </w:tcPr>
          <w:p>
            <w:pPr>
              <w:spacing w:after="0"/>
              <w:jc w:val="left"/>
            </w:pPr>
            <w:r>
              <w:rPr>
                <w:sz w:val="16"/>
              </w:rPr>
              <w:t>$0 property; $0 crops (2020 dollars)</w:t>
            </w:r>
          </w:p>
        </w:tc>
        <w:tc>
          <w:tcPr>
            <w:tcW w:type="dxa" w:w="950"/>
          </w:tcPr>
          <w:p>
            <w:pPr>
              <w:spacing w:after="0"/>
              <w:jc w:val="right"/>
            </w:pPr>
            <w:r>
              <w:rPr>
                <w:sz w:val="16"/>
              </w:rPr>
              <w:t>0, 0</w:t>
            </w:r>
          </w:p>
        </w:tc>
        <w:tc>
          <w:tcPr>
            <w:tcW w:type="dxa" w:w="2579"/>
          </w:tcPr>
          <w:p>
            <w:pPr>
              <w:spacing w:after="0"/>
              <w:jc w:val="left"/>
            </w:pPr>
            <w:r>
              <w:rPr>
                <w:sz w:val="16"/>
              </w:rPr>
              <w:t>MIAMI</w:t>
            </w:r>
          </w:p>
        </w:tc>
        <w:tc>
          <w:tcPr>
            <w:tcW w:type="dxa" w:w="1593"/>
          </w:tcPr>
          <w:p>
            <w:pPr>
              <w:spacing w:after="0"/>
              <w:jc w:val="left"/>
            </w:pPr>
          </w:p>
        </w:tc>
        <w:tc>
          <w:tcPr>
            <w:tcW w:type="dxa" w:w="3157"/>
          </w:tcPr>
          <w:p>
            <w:pPr>
              <w:spacing w:after="0"/>
              <w:jc w:val="left"/>
            </w:pPr>
            <w:r>
              <w:rPr>
                <w:sz w:val="16"/>
              </w:rPr>
              <w:t>B1-c worst recorded: Thunderstorm Wind</w:t>
            </w:r>
          </w:p>
        </w:tc>
      </w:tr>
      <w:tr>
        <w:trPr>
          <w:cantSplit/>
        </w:trPr>
        <w:tc>
          <w:tcPr>
            <w:tcW w:type="dxa" w:w="1037"/>
          </w:tcPr>
          <w:p>
            <w:pPr>
              <w:spacing w:after="0"/>
              <w:jc w:val="left"/>
            </w:pPr>
            <w:r>
              <w:rPr>
                <w:sz w:val="16"/>
              </w:rPr>
              <w:t>2014-12-29</w:t>
            </w:r>
          </w:p>
        </w:tc>
        <w:tc>
          <w:tcPr>
            <w:tcW w:type="dxa" w:w="1215"/>
          </w:tcPr>
          <w:p>
            <w:pPr>
              <w:spacing w:after="0"/>
              <w:jc w:val="left"/>
            </w:pPr>
            <w:r>
              <w:rPr>
                <w:sz w:val="16"/>
              </w:rPr>
              <w:t>Cold/Wind Chill</w:t>
            </w:r>
          </w:p>
        </w:tc>
        <w:tc>
          <w:tcPr>
            <w:tcW w:type="dxa" w:w="1657"/>
          </w:tcPr>
          <w:p>
            <w:pPr>
              <w:spacing w:after="0"/>
              <w:jc w:val="left"/>
            </w:pPr>
          </w:p>
        </w:tc>
        <w:tc>
          <w:tcPr>
            <w:tcW w:type="dxa" w:w="1924"/>
          </w:tcPr>
          <w:p>
            <w:pPr>
              <w:spacing w:after="0"/>
              <w:jc w:val="left"/>
            </w:pPr>
            <w:r>
              <w:rPr>
                <w:sz w:val="16"/>
              </w:rPr>
              <w:t>$0 property; $0 crops (zone total, 2014 dollars)</w:t>
            </w:r>
          </w:p>
        </w:tc>
        <w:tc>
          <w:tcPr>
            <w:tcW w:type="dxa" w:w="950"/>
          </w:tcPr>
          <w:p>
            <w:pPr>
              <w:spacing w:after="0"/>
              <w:jc w:val="right"/>
            </w:pPr>
            <w:r>
              <w:rPr>
                <w:sz w:val="16"/>
              </w:rPr>
              <w:t>0, 0</w:t>
            </w:r>
          </w:p>
        </w:tc>
        <w:tc>
          <w:tcPr>
            <w:tcW w:type="dxa" w:w="2579"/>
          </w:tcPr>
          <w:p>
            <w:pPr>
              <w:spacing w:after="0"/>
              <w:jc w:val="left"/>
            </w:pPr>
            <w:r>
              <w:rPr>
                <w:sz w:val="16"/>
              </w:rPr>
              <w:t>NWS zone TXZ009 (ROBERTS), zone-level</w:t>
            </w:r>
          </w:p>
        </w:tc>
        <w:tc>
          <w:tcPr>
            <w:tcW w:type="dxa" w:w="1593"/>
          </w:tcPr>
          <w:p>
            <w:pPr>
              <w:spacing w:after="0"/>
              <w:jc w:val="left"/>
            </w:pPr>
          </w:p>
        </w:tc>
        <w:tc>
          <w:tcPr>
            <w:tcW w:type="dxa" w:w="3157"/>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2013-02-24</w:t>
            </w:r>
          </w:p>
        </w:tc>
        <w:tc>
          <w:tcPr>
            <w:tcW w:type="dxa" w:w="1215"/>
          </w:tcPr>
          <w:p>
            <w:pPr>
              <w:spacing w:after="0"/>
              <w:jc w:val="left"/>
            </w:pPr>
            <w:r>
              <w:rPr>
                <w:sz w:val="16"/>
              </w:rPr>
              <w:t>Blizzard</w:t>
            </w:r>
          </w:p>
        </w:tc>
        <w:tc>
          <w:tcPr>
            <w:tcW w:type="dxa" w:w="1657"/>
          </w:tcPr>
          <w:p>
            <w:pPr>
              <w:spacing w:after="0"/>
              <w:jc w:val="left"/>
            </w:pPr>
          </w:p>
        </w:tc>
        <w:tc>
          <w:tcPr>
            <w:tcW w:type="dxa" w:w="1924"/>
          </w:tcPr>
          <w:p>
            <w:pPr>
              <w:spacing w:after="0"/>
              <w:jc w:val="left"/>
            </w:pPr>
            <w:r>
              <w:rPr>
                <w:sz w:val="16"/>
              </w:rPr>
              <w:t>$660,000 property; $0 crops (zone total, 2013 dollars)</w:t>
            </w:r>
          </w:p>
        </w:tc>
        <w:tc>
          <w:tcPr>
            <w:tcW w:type="dxa" w:w="950"/>
          </w:tcPr>
          <w:p>
            <w:pPr>
              <w:spacing w:after="0"/>
              <w:jc w:val="right"/>
            </w:pPr>
            <w:r>
              <w:rPr>
                <w:sz w:val="16"/>
              </w:rPr>
              <w:t>0, 0</w:t>
            </w:r>
          </w:p>
        </w:tc>
        <w:tc>
          <w:tcPr>
            <w:tcW w:type="dxa" w:w="2579"/>
          </w:tcPr>
          <w:p>
            <w:pPr>
              <w:spacing w:after="0"/>
              <w:jc w:val="left"/>
            </w:pPr>
            <w:r>
              <w:rPr>
                <w:sz w:val="16"/>
              </w:rPr>
              <w:t>NWS zone TXZ009 (ROBERTS), zone-level</w:t>
            </w:r>
          </w:p>
        </w:tc>
        <w:tc>
          <w:tcPr>
            <w:tcW w:type="dxa" w:w="1593"/>
          </w:tcPr>
          <w:p>
            <w:pPr>
              <w:spacing w:after="0"/>
              <w:jc w:val="left"/>
            </w:pPr>
          </w:p>
        </w:tc>
        <w:tc>
          <w:tcPr>
            <w:tcW w:type="dxa" w:w="3157"/>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2012-11-01</w:t>
            </w:r>
          </w:p>
        </w:tc>
        <w:tc>
          <w:tcPr>
            <w:tcW w:type="dxa" w:w="1215"/>
          </w:tcPr>
          <w:p>
            <w:pPr>
              <w:spacing w:after="0"/>
              <w:jc w:val="left"/>
            </w:pPr>
            <w:r>
              <w:rPr>
                <w:sz w:val="16"/>
              </w:rPr>
              <w:t>Drought</w:t>
            </w:r>
          </w:p>
        </w:tc>
        <w:tc>
          <w:tcPr>
            <w:tcW w:type="dxa" w:w="1657"/>
          </w:tcPr>
          <w:p>
            <w:pPr>
              <w:spacing w:after="0"/>
              <w:jc w:val="left"/>
            </w:pPr>
          </w:p>
        </w:tc>
        <w:tc>
          <w:tcPr>
            <w:tcW w:type="dxa" w:w="1924"/>
          </w:tcPr>
          <w:p>
            <w:pPr>
              <w:spacing w:after="0"/>
              <w:jc w:val="left"/>
            </w:pPr>
            <w:r>
              <w:rPr>
                <w:sz w:val="16"/>
              </w:rPr>
              <w:t>$0 property; $30,000,000 crops (zone total, 2012 dollars) (as recorded; larger than this county's annual agriculture value in the National Risk Index (the county or state extension service keeps crop loss records))</w:t>
            </w:r>
          </w:p>
        </w:tc>
        <w:tc>
          <w:tcPr>
            <w:tcW w:type="dxa" w:w="950"/>
          </w:tcPr>
          <w:p>
            <w:pPr>
              <w:spacing w:after="0"/>
              <w:jc w:val="right"/>
            </w:pPr>
            <w:r>
              <w:rPr>
                <w:sz w:val="16"/>
              </w:rPr>
              <w:t>0, 0</w:t>
            </w:r>
          </w:p>
        </w:tc>
        <w:tc>
          <w:tcPr>
            <w:tcW w:type="dxa" w:w="2579"/>
          </w:tcPr>
          <w:p>
            <w:pPr>
              <w:spacing w:after="0"/>
              <w:jc w:val="left"/>
            </w:pPr>
            <w:r>
              <w:rPr>
                <w:sz w:val="16"/>
              </w:rPr>
              <w:t>NWS zone TXZ009 (ROBERTS), zone-level</w:t>
            </w:r>
          </w:p>
        </w:tc>
        <w:tc>
          <w:tcPr>
            <w:tcW w:type="dxa" w:w="1593"/>
          </w:tcPr>
          <w:p>
            <w:pPr>
              <w:spacing w:after="0"/>
              <w:jc w:val="left"/>
            </w:pPr>
          </w:p>
        </w:tc>
        <w:tc>
          <w:tcPr>
            <w:tcW w:type="dxa" w:w="3157"/>
          </w:tcPr>
          <w:p>
            <w:pPr>
              <w:spacing w:after="0"/>
              <w:jc w:val="left"/>
            </w:pPr>
            <w:r>
              <w:rPr>
                <w:sz w:val="16"/>
              </w:rPr>
              <w:t>B1-c most damaging: Drought</w:t>
            </w:r>
          </w:p>
        </w:tc>
      </w:tr>
      <w:tr>
        <w:trPr>
          <w:cantSplit/>
        </w:trPr>
        <w:tc>
          <w:tcPr>
            <w:tcW w:type="dxa" w:w="1037"/>
          </w:tcPr>
          <w:p>
            <w:pPr>
              <w:spacing w:after="0"/>
              <w:jc w:val="left"/>
            </w:pPr>
            <w:r>
              <w:rPr>
                <w:sz w:val="16"/>
              </w:rPr>
              <w:t>2006-12-19</w:t>
            </w:r>
          </w:p>
        </w:tc>
        <w:tc>
          <w:tcPr>
            <w:tcW w:type="dxa" w:w="1215"/>
          </w:tcPr>
          <w:p>
            <w:pPr>
              <w:spacing w:after="0"/>
              <w:jc w:val="left"/>
            </w:pPr>
            <w:r>
              <w:rPr>
                <w:sz w:val="16"/>
              </w:rPr>
              <w:t>Ice Storm</w:t>
            </w:r>
          </w:p>
        </w:tc>
        <w:tc>
          <w:tcPr>
            <w:tcW w:type="dxa" w:w="1657"/>
          </w:tcPr>
          <w:p>
            <w:pPr>
              <w:spacing w:after="0"/>
              <w:jc w:val="left"/>
            </w:pPr>
          </w:p>
        </w:tc>
        <w:tc>
          <w:tcPr>
            <w:tcW w:type="dxa" w:w="1924"/>
          </w:tcPr>
          <w:p>
            <w:pPr>
              <w:spacing w:after="0"/>
              <w:jc w:val="left"/>
            </w:pPr>
            <w:r>
              <w:rPr>
                <w:sz w:val="16"/>
              </w:rPr>
              <w:t>$12,000 property; $0 crops (zone total, 2006 dollars)</w:t>
            </w:r>
          </w:p>
        </w:tc>
        <w:tc>
          <w:tcPr>
            <w:tcW w:type="dxa" w:w="950"/>
          </w:tcPr>
          <w:p>
            <w:pPr>
              <w:spacing w:after="0"/>
              <w:jc w:val="right"/>
            </w:pPr>
            <w:r>
              <w:rPr>
                <w:sz w:val="16"/>
              </w:rPr>
              <w:t>0, 0</w:t>
            </w:r>
          </w:p>
        </w:tc>
        <w:tc>
          <w:tcPr>
            <w:tcW w:type="dxa" w:w="2579"/>
          </w:tcPr>
          <w:p>
            <w:pPr>
              <w:spacing w:after="0"/>
              <w:jc w:val="left"/>
            </w:pPr>
            <w:r>
              <w:rPr>
                <w:sz w:val="16"/>
              </w:rPr>
              <w:t>NWS zone TXZ009 (ROBERTS), zone-level</w:t>
            </w:r>
          </w:p>
        </w:tc>
        <w:tc>
          <w:tcPr>
            <w:tcW w:type="dxa" w:w="1593"/>
          </w:tcPr>
          <w:p>
            <w:pPr>
              <w:spacing w:after="0"/>
              <w:jc w:val="left"/>
            </w:pPr>
          </w:p>
        </w:tc>
        <w:tc>
          <w:tcPr>
            <w:tcW w:type="dxa" w:w="3157"/>
          </w:tcPr>
          <w:p>
            <w:pPr>
              <w:spacing w:after="0"/>
              <w:jc w:val="left"/>
            </w:pPr>
            <w:r>
              <w:rPr>
                <w:sz w:val="16"/>
              </w:rPr>
              <w:t>B1-c worst recorded: Ice Storm</w:t>
            </w:r>
          </w:p>
        </w:tc>
      </w:tr>
      <w:tr>
        <w:trPr>
          <w:cantSplit/>
        </w:trPr>
        <w:tc>
          <w:tcPr>
            <w:tcW w:type="dxa" w:w="1037"/>
          </w:tcPr>
          <w:p>
            <w:pPr>
              <w:spacing w:after="0"/>
              <w:jc w:val="left"/>
            </w:pPr>
            <w:r>
              <w:rPr>
                <w:sz w:val="16"/>
              </w:rPr>
              <w:t>2005-12-18</w:t>
            </w:r>
          </w:p>
        </w:tc>
        <w:tc>
          <w:tcPr>
            <w:tcW w:type="dxa" w:w="1215"/>
          </w:tcPr>
          <w:p>
            <w:pPr>
              <w:spacing w:after="0"/>
              <w:jc w:val="left"/>
            </w:pPr>
            <w:r>
              <w:rPr>
                <w:sz w:val="16"/>
              </w:rPr>
              <w:t>Winter Weather</w:t>
            </w:r>
          </w:p>
        </w:tc>
        <w:tc>
          <w:tcPr>
            <w:tcW w:type="dxa" w:w="1657"/>
          </w:tcPr>
          <w:p>
            <w:pPr>
              <w:spacing w:after="0"/>
              <w:jc w:val="left"/>
            </w:pPr>
          </w:p>
        </w:tc>
        <w:tc>
          <w:tcPr>
            <w:tcW w:type="dxa" w:w="1924"/>
          </w:tcPr>
          <w:p>
            <w:pPr>
              <w:spacing w:after="0"/>
              <w:jc w:val="left"/>
            </w:pPr>
            <w:r>
              <w:rPr>
                <w:sz w:val="16"/>
              </w:rPr>
              <w:t>damage not reported</w:t>
            </w:r>
          </w:p>
        </w:tc>
        <w:tc>
          <w:tcPr>
            <w:tcW w:type="dxa" w:w="950"/>
          </w:tcPr>
          <w:p>
            <w:pPr>
              <w:spacing w:after="0"/>
              <w:jc w:val="right"/>
            </w:pPr>
            <w:r>
              <w:rPr>
                <w:sz w:val="16"/>
              </w:rPr>
              <w:t>1, 0</w:t>
            </w:r>
          </w:p>
        </w:tc>
        <w:tc>
          <w:tcPr>
            <w:tcW w:type="dxa" w:w="2579"/>
          </w:tcPr>
          <w:p>
            <w:pPr>
              <w:spacing w:after="0"/>
              <w:jc w:val="left"/>
            </w:pPr>
            <w:r>
              <w:rPr>
                <w:sz w:val="16"/>
              </w:rPr>
              <w:t>NWS zone TXZ009 (ROBERTS), zone-level</w:t>
            </w:r>
          </w:p>
        </w:tc>
        <w:tc>
          <w:tcPr>
            <w:tcW w:type="dxa" w:w="1593"/>
          </w:tcPr>
          <w:p>
            <w:pPr>
              <w:spacing w:after="0"/>
              <w:jc w:val="left"/>
            </w:pPr>
          </w:p>
        </w:tc>
        <w:tc>
          <w:tcPr>
            <w:tcW w:type="dxa" w:w="3157"/>
          </w:tcPr>
          <w:p>
            <w:pPr>
              <w:spacing w:after="0"/>
              <w:jc w:val="left"/>
            </w:pPr>
            <w:r>
              <w:rPr>
                <w:sz w:val="16"/>
              </w:rPr>
              <w:t>deaths or injuries recorded</w:t>
            </w:r>
          </w:p>
        </w:tc>
      </w:tr>
      <w:tr>
        <w:trPr>
          <w:cantSplit/>
        </w:trPr>
        <w:tc>
          <w:tcPr>
            <w:tcW w:type="dxa" w:w="1037"/>
          </w:tcPr>
          <w:p>
            <w:pPr>
              <w:spacing w:after="0"/>
              <w:jc w:val="left"/>
            </w:pPr>
            <w:r>
              <w:rPr>
                <w:sz w:val="16"/>
              </w:rPr>
              <w:t>2005-08-28</w:t>
            </w:r>
          </w:p>
        </w:tc>
        <w:tc>
          <w:tcPr>
            <w:tcW w:type="dxa" w:w="1215"/>
          </w:tcPr>
          <w:p>
            <w:pPr>
              <w:spacing w:after="0"/>
              <w:jc w:val="left"/>
            </w:pPr>
            <w:r>
              <w:rPr>
                <w:sz w:val="16"/>
              </w:rPr>
              <w:t>Drought</w:t>
            </w:r>
          </w:p>
        </w:tc>
        <w:tc>
          <w:tcPr>
            <w:tcW w:type="dxa" w:w="1657"/>
          </w:tcPr>
          <w:p>
            <w:pPr>
              <w:spacing w:after="0"/>
              <w:jc w:val="left"/>
            </w:pPr>
          </w:p>
        </w:tc>
        <w:tc>
          <w:tcPr>
            <w:tcW w:type="dxa" w:w="1924"/>
          </w:tcPr>
          <w:p>
            <w:pPr>
              <w:spacing w:after="0"/>
              <w:jc w:val="left"/>
            </w:pPr>
            <w:r>
              <w:rPr>
                <w:sz w:val="16"/>
              </w:rPr>
              <w:t>$18,000 property; $11,500,000 crops (zone total, 2005 dollars)</w:t>
            </w:r>
          </w:p>
        </w:tc>
        <w:tc>
          <w:tcPr>
            <w:tcW w:type="dxa" w:w="950"/>
          </w:tcPr>
          <w:p>
            <w:pPr>
              <w:spacing w:after="0"/>
              <w:jc w:val="right"/>
            </w:pPr>
            <w:r>
              <w:rPr>
                <w:sz w:val="16"/>
              </w:rPr>
              <w:t>0, 0</w:t>
            </w:r>
          </w:p>
        </w:tc>
        <w:tc>
          <w:tcPr>
            <w:tcW w:type="dxa" w:w="2579"/>
          </w:tcPr>
          <w:p>
            <w:pPr>
              <w:spacing w:after="0"/>
              <w:jc w:val="left"/>
            </w:pPr>
            <w:r>
              <w:rPr>
                <w:sz w:val="16"/>
              </w:rPr>
              <w:t>NWS zone TXZ009 (ROBERTS), zone-level</w:t>
            </w:r>
          </w:p>
        </w:tc>
        <w:tc>
          <w:tcPr>
            <w:tcW w:type="dxa" w:w="1593"/>
          </w:tcPr>
          <w:p>
            <w:pPr>
              <w:spacing w:after="0"/>
              <w:jc w:val="left"/>
            </w:pPr>
          </w:p>
        </w:tc>
        <w:tc>
          <w:tcPr>
            <w:tcW w:type="dxa" w:w="3157"/>
          </w:tcPr>
          <w:p>
            <w:pPr>
              <w:spacing w:after="0"/>
              <w:jc w:val="left"/>
            </w:pPr>
            <w:r>
              <w:rPr>
                <w:sz w:val="16"/>
              </w:rPr>
              <w:t>B1-c worst recorded: Drought</w:t>
            </w:r>
          </w:p>
        </w:tc>
      </w:tr>
      <w:tr>
        <w:trPr>
          <w:cantSplit/>
        </w:trPr>
        <w:tc>
          <w:tcPr>
            <w:tcW w:type="dxa" w:w="1037"/>
          </w:tcPr>
          <w:p>
            <w:pPr>
              <w:spacing w:after="0"/>
              <w:jc w:val="left"/>
            </w:pPr>
            <w:r>
              <w:rPr>
                <w:sz w:val="16"/>
              </w:rPr>
              <w:t>2003-05-24</w:t>
            </w:r>
          </w:p>
        </w:tc>
        <w:tc>
          <w:tcPr>
            <w:tcW w:type="dxa" w:w="1215"/>
          </w:tcPr>
          <w:p>
            <w:pPr>
              <w:spacing w:after="0"/>
              <w:jc w:val="left"/>
            </w:pPr>
            <w:r>
              <w:rPr>
                <w:sz w:val="16"/>
              </w:rPr>
              <w:t>Hail</w:t>
            </w:r>
          </w:p>
        </w:tc>
        <w:tc>
          <w:tcPr>
            <w:tcW w:type="dxa" w:w="1657"/>
          </w:tcPr>
          <w:p>
            <w:pPr>
              <w:spacing w:after="0"/>
              <w:jc w:val="left"/>
            </w:pPr>
            <w:r>
              <w:rPr>
                <w:sz w:val="16"/>
              </w:rPr>
              <w:t>4.5 in</w:t>
            </w:r>
          </w:p>
        </w:tc>
        <w:tc>
          <w:tcPr>
            <w:tcW w:type="dxa" w:w="1924"/>
          </w:tcPr>
          <w:p>
            <w:pPr>
              <w:spacing w:after="0"/>
              <w:jc w:val="left"/>
            </w:pPr>
            <w:r>
              <w:rPr>
                <w:sz w:val="16"/>
              </w:rPr>
              <w:t>$5,000 property; crops not reported (2003 dollars)</w:t>
            </w:r>
          </w:p>
        </w:tc>
        <w:tc>
          <w:tcPr>
            <w:tcW w:type="dxa" w:w="950"/>
          </w:tcPr>
          <w:p>
            <w:pPr>
              <w:spacing w:after="0"/>
              <w:jc w:val="right"/>
            </w:pPr>
            <w:r>
              <w:rPr>
                <w:sz w:val="16"/>
              </w:rPr>
              <w:t>0, 0</w:t>
            </w:r>
          </w:p>
        </w:tc>
        <w:tc>
          <w:tcPr>
            <w:tcW w:type="dxa" w:w="2579"/>
          </w:tcPr>
          <w:p>
            <w:pPr>
              <w:spacing w:after="0"/>
              <w:jc w:val="left"/>
            </w:pPr>
            <w:r>
              <w:rPr>
                <w:sz w:val="16"/>
              </w:rPr>
              <w:t>CODMAN</w:t>
            </w:r>
          </w:p>
        </w:tc>
        <w:tc>
          <w:tcPr>
            <w:tcW w:type="dxa" w:w="1593"/>
          </w:tcPr>
          <w:p>
            <w:pPr>
              <w:spacing w:after="0"/>
              <w:jc w:val="left"/>
            </w:pPr>
          </w:p>
        </w:tc>
        <w:tc>
          <w:tcPr>
            <w:tcW w:type="dxa" w:w="3157"/>
          </w:tcPr>
          <w:p>
            <w:pPr>
              <w:spacing w:after="0"/>
              <w:jc w:val="left"/>
            </w:pPr>
            <w:r>
              <w:rPr>
                <w:sz w:val="16"/>
              </w:rPr>
              <w:t>B1-c worst recorded: Hail</w:t>
            </w:r>
          </w:p>
        </w:tc>
      </w:tr>
      <w:tr>
        <w:trPr>
          <w:cantSplit/>
        </w:trPr>
        <w:tc>
          <w:tcPr>
            <w:tcW w:type="dxa" w:w="1037"/>
          </w:tcPr>
          <w:p>
            <w:pPr>
              <w:spacing w:after="0"/>
              <w:jc w:val="left"/>
            </w:pPr>
            <w:r>
              <w:rPr>
                <w:sz w:val="16"/>
              </w:rPr>
              <w:t>1996-04-13</w:t>
            </w:r>
          </w:p>
        </w:tc>
        <w:tc>
          <w:tcPr>
            <w:tcW w:type="dxa" w:w="1215"/>
          </w:tcPr>
          <w:p>
            <w:pPr>
              <w:spacing w:after="0"/>
              <w:jc w:val="left"/>
            </w:pPr>
            <w:r>
              <w:rPr>
                <w:sz w:val="16"/>
              </w:rPr>
              <w:t>High Wind</w:t>
            </w:r>
          </w:p>
        </w:tc>
        <w:tc>
          <w:tcPr>
            <w:tcW w:type="dxa" w:w="1657"/>
          </w:tcPr>
          <w:p>
            <w:pPr>
              <w:spacing w:after="0"/>
              <w:jc w:val="left"/>
            </w:pPr>
            <w:r>
              <w:rPr>
                <w:sz w:val="16"/>
              </w:rPr>
              <w:t>71 kt (82 mph), measurement type not recorded</w:t>
            </w:r>
          </w:p>
        </w:tc>
        <w:tc>
          <w:tcPr>
            <w:tcW w:type="dxa" w:w="1924"/>
          </w:tcPr>
          <w:p>
            <w:pPr>
              <w:spacing w:after="0"/>
              <w:jc w:val="left"/>
            </w:pPr>
            <w:r>
              <w:rPr>
                <w:sz w:val="16"/>
              </w:rPr>
              <w:t>damage not reported</w:t>
            </w:r>
          </w:p>
        </w:tc>
        <w:tc>
          <w:tcPr>
            <w:tcW w:type="dxa" w:w="950"/>
          </w:tcPr>
          <w:p>
            <w:pPr>
              <w:spacing w:after="0"/>
              <w:jc w:val="right"/>
            </w:pPr>
            <w:r>
              <w:rPr>
                <w:sz w:val="16"/>
              </w:rPr>
              <w:t>0, 0</w:t>
            </w:r>
          </w:p>
        </w:tc>
        <w:tc>
          <w:tcPr>
            <w:tcW w:type="dxa" w:w="2579"/>
          </w:tcPr>
          <w:p>
            <w:pPr>
              <w:spacing w:after="0"/>
              <w:jc w:val="left"/>
            </w:pPr>
            <w:r>
              <w:rPr>
                <w:sz w:val="16"/>
              </w:rPr>
              <w:t>NWS zone TXZ009 (ROBERTS), zone-level</w:t>
            </w:r>
          </w:p>
        </w:tc>
        <w:tc>
          <w:tcPr>
            <w:tcW w:type="dxa" w:w="1593"/>
          </w:tcPr>
          <w:p>
            <w:pPr>
              <w:spacing w:after="0"/>
              <w:jc w:val="left"/>
            </w:pPr>
          </w:p>
        </w:tc>
        <w:tc>
          <w:tcPr>
            <w:tcW w:type="dxa" w:w="3157"/>
          </w:tcPr>
          <w:p>
            <w:pPr>
              <w:spacing w:after="0"/>
              <w:jc w:val="left"/>
            </w:pPr>
            <w:r>
              <w:rPr>
                <w:sz w:val="16"/>
              </w:rPr>
              <w:t>B1-c worst recorded: High Wind and Strong Wind</w:t>
            </w:r>
          </w:p>
        </w:tc>
      </w:tr>
      <w:tr>
        <w:trPr>
          <w:cantSplit/>
        </w:trPr>
        <w:tc>
          <w:tcPr>
            <w:tcW w:type="dxa" w:w="1037"/>
          </w:tcPr>
          <w:p>
            <w:pPr>
              <w:spacing w:after="0"/>
              <w:jc w:val="left"/>
            </w:pPr>
            <w:r>
              <w:rPr>
                <w:sz w:val="16"/>
              </w:rPr>
              <w:t>1995-06-08</w:t>
            </w:r>
          </w:p>
        </w:tc>
        <w:tc>
          <w:tcPr>
            <w:tcW w:type="dxa" w:w="1215"/>
          </w:tcPr>
          <w:p>
            <w:pPr>
              <w:spacing w:after="0"/>
              <w:jc w:val="left"/>
            </w:pPr>
            <w:r>
              <w:rPr>
                <w:sz w:val="16"/>
              </w:rPr>
              <w:t>Hail</w:t>
            </w:r>
          </w:p>
        </w:tc>
        <w:tc>
          <w:tcPr>
            <w:tcW w:type="dxa" w:w="1657"/>
          </w:tcPr>
          <w:p>
            <w:pPr>
              <w:spacing w:after="0"/>
              <w:jc w:val="left"/>
            </w:pPr>
            <w:r>
              <w:rPr>
                <w:sz w:val="16"/>
              </w:rPr>
              <w:t>1.75 in</w:t>
            </w:r>
          </w:p>
        </w:tc>
        <w:tc>
          <w:tcPr>
            <w:tcW w:type="dxa" w:w="1924"/>
          </w:tcPr>
          <w:p>
            <w:pPr>
              <w:spacing w:after="0"/>
              <w:jc w:val="left"/>
            </w:pPr>
            <w:r>
              <w:rPr>
                <w:sz w:val="16"/>
              </w:rPr>
              <w:t>$200,000 property; crops not recorded (1995 dollars)</w:t>
            </w:r>
          </w:p>
        </w:tc>
        <w:tc>
          <w:tcPr>
            <w:tcW w:type="dxa" w:w="950"/>
          </w:tcPr>
          <w:p>
            <w:pPr>
              <w:spacing w:after="0"/>
              <w:jc w:val="right"/>
            </w:pPr>
            <w:r>
              <w:rPr>
                <w:sz w:val="16"/>
              </w:rPr>
              <w:t>0, 0</w:t>
            </w:r>
          </w:p>
        </w:tc>
        <w:tc>
          <w:tcPr>
            <w:tcW w:type="dxa" w:w="2579"/>
          </w:tcPr>
          <w:p>
            <w:pPr>
              <w:spacing w:after="0"/>
              <w:jc w:val="left"/>
            </w:pPr>
            <w:r>
              <w:rPr>
                <w:sz w:val="16"/>
              </w:rPr>
              <w:t>Miami</w:t>
            </w:r>
          </w:p>
        </w:tc>
        <w:tc>
          <w:tcPr>
            <w:tcW w:type="dxa" w:w="1593"/>
          </w:tcPr>
          <w:p>
            <w:pPr>
              <w:spacing w:after="0"/>
              <w:jc w:val="left"/>
            </w:pPr>
          </w:p>
        </w:tc>
        <w:tc>
          <w:tcPr>
            <w:tcW w:type="dxa" w:w="3157"/>
          </w:tcPr>
          <w:p>
            <w:pPr>
              <w:spacing w:after="0"/>
              <w:jc w:val="left"/>
            </w:pPr>
            <w:r>
              <w:rPr>
                <w:sz w:val="16"/>
              </w:rPr>
              <w:t>B1-c most damaging: Hail</w:t>
            </w:r>
          </w:p>
        </w:tc>
      </w:tr>
      <w:tr>
        <w:trPr>
          <w:cantSplit/>
        </w:trPr>
        <w:tc>
          <w:tcPr>
            <w:tcW w:type="dxa" w:w="1037"/>
          </w:tcPr>
          <w:p>
            <w:pPr>
              <w:spacing w:after="0"/>
              <w:jc w:val="left"/>
            </w:pPr>
            <w:r>
              <w:rPr>
                <w:sz w:val="16"/>
              </w:rPr>
              <w:t>1968-05-06</w:t>
            </w:r>
          </w:p>
        </w:tc>
        <w:tc>
          <w:tcPr>
            <w:tcW w:type="dxa" w:w="1215"/>
          </w:tcPr>
          <w:p>
            <w:pPr>
              <w:spacing w:after="0"/>
              <w:jc w:val="left"/>
            </w:pPr>
            <w:r>
              <w:rPr>
                <w:sz w:val="16"/>
              </w:rPr>
              <w:t>Tornado</w:t>
            </w:r>
          </w:p>
        </w:tc>
        <w:tc>
          <w:tcPr>
            <w:tcW w:type="dxa" w:w="1657"/>
          </w:tcPr>
          <w:p>
            <w:pPr>
              <w:spacing w:after="0"/>
              <w:jc w:val="left"/>
            </w:pPr>
            <w:r>
              <w:rPr>
                <w:sz w:val="16"/>
              </w:rPr>
              <w:t>F3, 0.5 mi path length (whole path, pre-1996), 100 yd wide</w:t>
            </w:r>
          </w:p>
        </w:tc>
        <w:tc>
          <w:tcPr>
            <w:tcW w:type="dxa" w:w="1924"/>
          </w:tcPr>
          <w:p>
            <w:pPr>
              <w:spacing w:after="0"/>
              <w:jc w:val="left"/>
            </w:pPr>
            <w:r>
              <w:rPr>
                <w:sz w:val="16"/>
              </w:rPr>
              <w:t>$2,500,000 property; crops not recorded (1968 dollars)</w:t>
            </w:r>
          </w:p>
        </w:tc>
        <w:tc>
          <w:tcPr>
            <w:tcW w:type="dxa" w:w="950"/>
          </w:tcPr>
          <w:p>
            <w:pPr>
              <w:spacing w:after="0"/>
              <w:jc w:val="right"/>
            </w:pPr>
            <w:r>
              <w:rPr>
                <w:sz w:val="16"/>
              </w:rPr>
              <w:t>0, 6</w:t>
            </w:r>
          </w:p>
        </w:tc>
        <w:tc>
          <w:tcPr>
            <w:tcW w:type="dxa" w:w="2579"/>
          </w:tcPr>
          <w:p>
            <w:pPr>
              <w:spacing w:after="0"/>
              <w:jc w:val="left"/>
            </w:pPr>
            <w:r>
              <w:rPr>
                <w:sz w:val="16"/>
              </w:rPr>
              <w:t>location not recorded</w:t>
            </w:r>
          </w:p>
        </w:tc>
        <w:tc>
          <w:tcPr>
            <w:tcW w:type="dxa" w:w="1593"/>
          </w:tcPr>
          <w:p>
            <w:pPr>
              <w:spacing w:after="0"/>
              <w:jc w:val="left"/>
            </w:pPr>
          </w:p>
        </w:tc>
        <w:tc>
          <w:tcPr>
            <w:tcW w:type="dxa" w:w="3157"/>
          </w:tcPr>
          <w:p>
            <w:pPr>
              <w:spacing w:after="0"/>
              <w:jc w:val="left"/>
            </w:pPr>
            <w:r>
              <w:rPr>
                <w:sz w:val="16"/>
              </w:rPr>
              <w:t>deaths or injuries recorded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(534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8"/>
        <w:gridCol w:w="1280"/>
        <w:gridCol w:w="1583"/>
        <w:gridCol w:w="1037"/>
        <w:gridCol w:w="1996"/>
        <w:gridCol w:w="1524"/>
        <w:gridCol w:w="1516"/>
        <w:gridCol w:w="1037"/>
        <w:gridCol w:w="1854"/>
      </w:tblGrid>
      <w:tr>
        <w:trPr>
          <w:cantSplit/>
          <w:tblHeader/>
        </w:trPr>
        <w:tc>
          <w:tcPr>
            <w:tcW w:type="dxa" w:w="1037"/>
            <w:shd w:val="clear" w:color="auto" w:fill="E8E8E8"/>
          </w:tcPr>
          <w:p>
            <w:pPr>
              <w:spacing w:after="0"/>
              <w:jc w:val="left"/>
            </w:pPr>
            <w:r>
              <w:rPr>
                <w:b/>
                <w:sz w:val="16"/>
              </w:rPr>
              <w:t>Hazard</w:t>
            </w:r>
          </w:p>
        </w:tc>
        <w:tc>
          <w:tcPr>
            <w:tcW w:type="dxa" w:w="1248"/>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80"/>
            <w:shd w:val="clear" w:color="auto" w:fill="E8E8E8"/>
          </w:tcPr>
          <w:p>
            <w:pPr>
              <w:spacing w:after="0"/>
              <w:jc w:val="left"/>
            </w:pPr>
            <w:r>
              <w:rPr>
                <w:b/>
                <w:sz w:val="16"/>
              </w:rPr>
              <w:t>Unit</w:t>
            </w:r>
          </w:p>
        </w:tc>
        <w:tc>
          <w:tcPr>
            <w:tcW w:type="dxa" w:w="1583"/>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996"/>
            <w:shd w:val="clear" w:color="auto" w:fill="E8E8E8"/>
          </w:tcPr>
          <w:p>
            <w:pPr>
              <w:spacing w:after="0"/>
              <w:jc w:val="left"/>
            </w:pPr>
            <w:r>
              <w:rPr>
                <w:b/>
                <w:sz w:val="16"/>
              </w:rPr>
              <w:t>Descriptor basis</w:t>
            </w:r>
          </w:p>
        </w:tc>
        <w:tc>
          <w:tcPr>
            <w:tcW w:type="dxa" w:w="1524"/>
            <w:shd w:val="clear" w:color="auto" w:fill="E8E8E8"/>
          </w:tcPr>
          <w:p>
            <w:pPr>
              <w:spacing w:after="0"/>
              <w:jc w:val="right"/>
            </w:pPr>
            <w:r>
              <w:rPr>
                <w:b/>
                <w:sz w:val="16"/>
              </w:rPr>
              <w:t>NRI events or days in its record period (hail, wind and tornado are area-weighted, so can be fractional)</w:t>
            </w:r>
          </w:p>
        </w:tc>
        <w:tc>
          <w:tcPr>
            <w:tcW w:type="dxa" w:w="1516"/>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54"/>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248"/>
          </w:tcPr>
          <w:p>
            <w:pPr>
              <w:spacing w:after="0"/>
              <w:jc w:val="right"/>
            </w:pPr>
            <w:r>
              <w:rPr>
                <w:sz w:val="16"/>
              </w:rPr>
              <w:t>2.68</w:t>
            </w:r>
          </w:p>
        </w:tc>
        <w:tc>
          <w:tcPr>
            <w:tcW w:type="dxa" w:w="1280"/>
          </w:tcPr>
          <w:p>
            <w:pPr>
              <w:spacing w:after="0"/>
              <w:jc w:val="left"/>
            </w:pPr>
            <w:r>
              <w:rPr>
                <w:sz w:val="16"/>
              </w:rPr>
              <w:t>event-days per year</w:t>
            </w:r>
          </w:p>
        </w:tc>
        <w:tc>
          <w:tcPr>
            <w:tcW w:type="dxa" w:w="1583"/>
          </w:tcPr>
          <w:p>
            <w:pPr>
              <w:spacing w:after="0"/>
              <w:jc w:val="left"/>
            </w:pPr>
            <w:r>
              <w:rPr>
                <w:sz w:val="16"/>
              </w:rPr>
              <w:t>about 2.68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4 of 30 years, 1996 to 2025 (13.3%)</w:t>
            </w:r>
          </w:p>
        </w:tc>
        <w:tc>
          <w:tcPr>
            <w:tcW w:type="dxa" w:w="1524"/>
          </w:tcPr>
          <w:p>
            <w:pPr>
              <w:spacing w:after="0"/>
              <w:jc w:val="right"/>
            </w:pPr>
            <w:r>
              <w:rPr>
                <w:sz w:val="16"/>
              </w:rPr>
              <w:t>51</w:t>
            </w:r>
          </w:p>
        </w:tc>
        <w:tc>
          <w:tcPr>
            <w:tcW w:type="dxa" w:w="1516"/>
          </w:tcPr>
          <w:p>
            <w:pPr>
              <w:spacing w:after="0"/>
              <w:jc w:val="left"/>
            </w:pPr>
            <w:r>
              <w:rPr>
                <w:sz w:val="16"/>
              </w:rPr>
              <w:t>2005-11-12 to 2024-11-12 (19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Drought</w:t>
            </w:r>
          </w:p>
        </w:tc>
        <w:tc>
          <w:tcPr>
            <w:tcW w:type="dxa" w:w="1248"/>
          </w:tcPr>
          <w:p>
            <w:pPr>
              <w:spacing w:after="0"/>
              <w:jc w:val="right"/>
            </w:pPr>
            <w:r>
              <w:rPr>
                <w:sz w:val="16"/>
              </w:rPr>
              <w:t>86.2</w:t>
            </w:r>
          </w:p>
        </w:tc>
        <w:tc>
          <w:tcPr>
            <w:tcW w:type="dxa" w:w="1280"/>
          </w:tcPr>
          <w:p>
            <w:pPr>
              <w:spacing w:after="0"/>
              <w:jc w:val="left"/>
            </w:pPr>
            <w:r>
              <w:rPr>
                <w:sz w:val="16"/>
              </w:rPr>
              <w:t>event-days per year</w:t>
            </w:r>
          </w:p>
        </w:tc>
        <w:tc>
          <w:tcPr>
            <w:tcW w:type="dxa" w:w="1583"/>
          </w:tcPr>
          <w:p>
            <w:pPr>
              <w:spacing w:after="0"/>
              <w:jc w:val="left"/>
            </w:pPr>
            <w:r>
              <w:rPr>
                <w:sz w:val="16"/>
              </w:rPr>
              <w:t>about 86.2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13 of 30 years, 1996 to 2025 (43.3%)</w:t>
            </w:r>
          </w:p>
        </w:tc>
        <w:tc>
          <w:tcPr>
            <w:tcW w:type="dxa" w:w="1524"/>
          </w:tcPr>
          <w:p>
            <w:pPr>
              <w:spacing w:after="0"/>
              <w:jc w:val="right"/>
            </w:pPr>
            <w:r>
              <w:rPr>
                <w:sz w:val="16"/>
              </w:rPr>
              <w:t>2,177</w:t>
            </w:r>
          </w:p>
        </w:tc>
        <w:tc>
          <w:tcPr>
            <w:tcW w:type="dxa" w:w="1516"/>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Earthquake</w:t>
            </w:r>
          </w:p>
        </w:tc>
        <w:tc>
          <w:tcPr>
            <w:tcW w:type="dxa" w:w="1248"/>
          </w:tcPr>
          <w:p>
            <w:pPr>
              <w:spacing w:after="0"/>
              <w:jc w:val="right"/>
            </w:pPr>
            <w:r>
              <w:rPr>
                <w:sz w:val="16"/>
              </w:rPr>
              <w:t>0.00102</w:t>
            </w:r>
          </w:p>
        </w:tc>
        <w:tc>
          <w:tcPr>
            <w:tcW w:type="dxa" w:w="1280"/>
          </w:tcPr>
          <w:p>
            <w:pPr>
              <w:spacing w:after="0"/>
              <w:jc w:val="left"/>
            </w:pPr>
            <w:r>
              <w:rPr>
                <w:sz w:val="16"/>
              </w:rPr>
              <w:t>annual probability at a location</w:t>
            </w:r>
          </w:p>
        </w:tc>
        <w:tc>
          <w:tcPr>
            <w:tcW w:type="dxa" w:w="1583"/>
          </w:tcPr>
          <w:p>
            <w:pPr>
              <w:spacing w:after="0"/>
              <w:jc w:val="left"/>
            </w:pPr>
            <w:r>
              <w:rPr>
                <w:sz w:val="16"/>
              </w:rPr>
              <w:t>chance a given location in the county has at least minor-damage shaking in a year: 0.102%</w:t>
            </w:r>
          </w:p>
        </w:tc>
        <w:tc>
          <w:tcPr>
            <w:tcW w:type="dxa" w:w="1037"/>
          </w:tcPr>
          <w:p>
            <w:pPr>
              <w:spacing w:after="0"/>
              <w:jc w:val="left"/>
            </w:pPr>
          </w:p>
        </w:tc>
        <w:tc>
          <w:tcPr>
            <w:tcW w:type="dxa" w:w="1996"/>
          </w:tcPr>
          <w:p>
            <w:pPr>
              <w:spacing w:after="0"/>
              <w:jc w:val="left"/>
            </w:pPr>
          </w:p>
        </w:tc>
        <w:tc>
          <w:tcPr>
            <w:tcW w:type="dxa" w:w="1524"/>
          </w:tcPr>
          <w:p>
            <w:pPr>
              <w:spacing w:after="0"/>
              <w:jc w:val="right"/>
            </w:pPr>
            <w:r>
              <w:rPr>
                <w:sz w:val="16"/>
              </w:rPr>
              <w:t>not shown</w:t>
            </w:r>
          </w:p>
        </w:tc>
        <w:tc>
          <w:tcPr>
            <w:tcW w:type="dxa" w:w="1516"/>
          </w:tcPr>
          <w:p>
            <w:pPr>
              <w:spacing w:after="0"/>
              <w:jc w:val="left"/>
            </w:pPr>
            <w:r>
              <w:rPr>
                <w:sz w:val="16"/>
              </w:rPr>
              <w:t>modeled</w:t>
            </w:r>
          </w:p>
        </w:tc>
        <w:tc>
          <w:tcPr>
            <w:tcW w:type="dxa" w:w="1037"/>
          </w:tcPr>
          <w:p>
            <w:pPr>
              <w:spacing w:after="0"/>
              <w:jc w:val="left"/>
            </w:pPr>
            <w:r>
              <w:rPr>
                <w:sz w:val="16"/>
              </w:rPr>
              <w:t>see B1-f</w:t>
            </w:r>
          </w:p>
        </w:tc>
        <w:tc>
          <w:tcPr>
            <w:tcW w:type="dxa" w:w="1854"/>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48"/>
          </w:tcPr>
          <w:p>
            <w:pPr>
              <w:spacing w:after="0"/>
              <w:jc w:val="right"/>
            </w:pPr>
            <w:r>
              <w:rPr>
                <w:sz w:val="16"/>
              </w:rPr>
              <w:t>8.43</w:t>
            </w:r>
          </w:p>
        </w:tc>
        <w:tc>
          <w:tcPr>
            <w:tcW w:type="dxa" w:w="1280"/>
          </w:tcPr>
          <w:p>
            <w:pPr>
              <w:spacing w:after="0"/>
              <w:jc w:val="left"/>
            </w:pPr>
            <w:r>
              <w:rPr>
                <w:sz w:val="16"/>
              </w:rPr>
              <w:t>events per year</w:t>
            </w:r>
          </w:p>
        </w:tc>
        <w:tc>
          <w:tcPr>
            <w:tcW w:type="dxa" w:w="1583"/>
          </w:tcPr>
          <w:p>
            <w:pPr>
              <w:spacing w:after="0"/>
              <w:jc w:val="left"/>
            </w:pPr>
            <w:r>
              <w:rPr>
                <w:sz w:val="16"/>
              </w:rPr>
              <w:t>about 8.43 per year</w:t>
            </w:r>
          </w:p>
        </w:tc>
        <w:tc>
          <w:tcPr>
            <w:tcW w:type="dxa" w:w="1037"/>
          </w:tcPr>
          <w:p>
            <w:pPr>
              <w:spacing w:after="0"/>
              <w:jc w:val="left"/>
            </w:pPr>
            <w:r>
              <w:rPr>
                <w:sz w:val="16"/>
              </w:rPr>
              <w:t>Highly likely</w:t>
            </w:r>
          </w:p>
        </w:tc>
        <w:tc>
          <w:tcPr>
            <w:tcW w:type="dxa" w:w="1996"/>
          </w:tcPr>
          <w:p>
            <w:pPr>
              <w:spacing w:after="0"/>
              <w:jc w:val="left"/>
            </w:pPr>
            <w:r>
              <w:rPr>
                <w:sz w:val="16"/>
              </w:rPr>
              <w:t>FEMA annualized frequency (modeled)</w:t>
            </w:r>
          </w:p>
        </w:tc>
        <w:tc>
          <w:tcPr>
            <w:tcW w:type="dxa" w:w="1524"/>
          </w:tcPr>
          <w:p>
            <w:pPr>
              <w:spacing w:after="0"/>
              <w:jc w:val="right"/>
            </w:pPr>
            <w:r>
              <w:rPr>
                <w:sz w:val="16"/>
              </w:rPr>
              <w:t>320.5 (modeled)</w:t>
            </w:r>
          </w:p>
        </w:tc>
        <w:tc>
          <w:tcPr>
            <w:tcW w:type="dxa" w:w="1516"/>
          </w:tcPr>
          <w:p>
            <w:pPr>
              <w:spacing w:after="0"/>
              <w:jc w:val="left"/>
            </w:pPr>
            <w:r>
              <w:rPr>
                <w:sz w:val="16"/>
              </w:rPr>
              <w:t>1986 to 2023 (38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Heat Wave</w:t>
            </w:r>
          </w:p>
        </w:tc>
        <w:tc>
          <w:tcPr>
            <w:tcW w:type="dxa" w:w="1248"/>
          </w:tcPr>
          <w:p>
            <w:pPr>
              <w:spacing w:after="0"/>
              <w:jc w:val="right"/>
            </w:pPr>
            <w:r>
              <w:rPr>
                <w:sz w:val="16"/>
              </w:rPr>
              <w:t>2.05</w:t>
            </w:r>
          </w:p>
        </w:tc>
        <w:tc>
          <w:tcPr>
            <w:tcW w:type="dxa" w:w="1280"/>
          </w:tcPr>
          <w:p>
            <w:pPr>
              <w:spacing w:after="0"/>
              <w:jc w:val="left"/>
            </w:pPr>
            <w:r>
              <w:rPr>
                <w:sz w:val="16"/>
              </w:rPr>
              <w:t>event-days per year</w:t>
            </w:r>
          </w:p>
        </w:tc>
        <w:tc>
          <w:tcPr>
            <w:tcW w:type="dxa" w:w="1583"/>
          </w:tcPr>
          <w:p>
            <w:pPr>
              <w:spacing w:after="0"/>
              <w:jc w:val="left"/>
            </w:pPr>
            <w:r>
              <w:rPr>
                <w:sz w:val="16"/>
              </w:rPr>
              <w:t>about 2.05 days per year</w:t>
            </w:r>
          </w:p>
        </w:tc>
        <w:tc>
          <w:tcPr>
            <w:tcW w:type="dxa" w:w="1037"/>
          </w:tcPr>
          <w:p>
            <w:pPr>
              <w:spacing w:after="0"/>
              <w:jc w:val="left"/>
            </w:pPr>
          </w:p>
        </w:tc>
        <w:tc>
          <w:tcPr>
            <w:tcW w:type="dxa" w:w="1996"/>
          </w:tcPr>
          <w:p>
            <w:pPr>
              <w:spacing w:after="0"/>
              <w:jc w:val="left"/>
            </w:pPr>
            <w:r>
              <w:rPr>
                <w:sz w:val="16"/>
              </w:rPr>
              <w:t>Storm Events event-days in 0 of 30 years, 1996 to 2025 (0%)</w:t>
            </w:r>
          </w:p>
        </w:tc>
        <w:tc>
          <w:tcPr>
            <w:tcW w:type="dxa" w:w="1524"/>
          </w:tcPr>
          <w:p>
            <w:pPr>
              <w:spacing w:after="0"/>
              <w:jc w:val="right"/>
            </w:pPr>
            <w:r>
              <w:rPr>
                <w:sz w:val="16"/>
              </w:rPr>
              <w:t>29</w:t>
            </w:r>
          </w:p>
        </w:tc>
        <w:tc>
          <w:tcPr>
            <w:tcW w:type="dxa" w:w="1516"/>
          </w:tcPr>
          <w:p>
            <w:pPr>
              <w:spacing w:after="0"/>
              <w:jc w:val="left"/>
            </w:pPr>
            <w:r>
              <w:rPr>
                <w:sz w:val="16"/>
              </w:rPr>
              <w:t>2005-11-12 to 2024-11-12 (19 years)</w:t>
            </w:r>
          </w:p>
        </w:tc>
        <w:tc>
          <w:tcPr>
            <w:tcW w:type="dxa" w:w="1037"/>
          </w:tcPr>
          <w:p>
            <w:pPr>
              <w:spacing w:after="0"/>
              <w:jc w:val="left"/>
            </w:pPr>
            <w:r>
              <w:rPr>
                <w:sz w:val="16"/>
              </w:rPr>
              <w:t>countywide</w:t>
            </w:r>
          </w:p>
        </w:tc>
        <w:tc>
          <w:tcPr>
            <w:tcW w:type="dxa" w:w="1854"/>
          </w:tcPr>
          <w:p>
            <w:pPr>
              <w:spacing w:after="0"/>
              <w:jc w:val="left"/>
            </w:pPr>
            <w:r>
              <w:rPr>
                <w:sz w:val="16"/>
              </w:rPr>
              <w:t>No Storm Events heat wave record, 1996 to 2025</w:t>
            </w:r>
          </w:p>
        </w:tc>
      </w:tr>
      <w:tr>
        <w:trPr>
          <w:cantSplit/>
        </w:trPr>
        <w:tc>
          <w:tcPr>
            <w:tcW w:type="dxa" w:w="1037"/>
          </w:tcPr>
          <w:p>
            <w:pPr>
              <w:spacing w:after="0"/>
              <w:jc w:val="left"/>
            </w:pPr>
            <w:r>
              <w:rPr>
                <w:sz w:val="16"/>
              </w:rPr>
              <w:t>Hurricane</w:t>
            </w:r>
          </w:p>
        </w:tc>
        <w:tc>
          <w:tcPr>
            <w:tcW w:type="dxa" w:w="1248"/>
          </w:tcPr>
          <w:p>
            <w:pPr>
              <w:spacing w:after="0"/>
              <w:jc w:val="right"/>
            </w:pPr>
            <w:r>
              <w:rPr>
                <w:sz w:val="16"/>
              </w:rPr>
              <w:t>0.01</w:t>
            </w:r>
          </w:p>
        </w:tc>
        <w:tc>
          <w:tcPr>
            <w:tcW w:type="dxa" w:w="1280"/>
          </w:tcPr>
          <w:p>
            <w:pPr>
              <w:spacing w:after="0"/>
              <w:jc w:val="left"/>
            </w:pPr>
            <w:r>
              <w:rPr>
                <w:sz w:val="16"/>
              </w:rPr>
              <w:t>events per year</w:t>
            </w:r>
          </w:p>
        </w:tc>
        <w:tc>
          <w:tcPr>
            <w:tcW w:type="dxa" w:w="1583"/>
          </w:tcPr>
          <w:p>
            <w:pPr>
              <w:spacing w:after="0"/>
              <w:jc w:val="left"/>
            </w:pPr>
            <w:r>
              <w:rPr>
                <w:sz w:val="16"/>
              </w:rPr>
              <w:t>about 1 in 100 years</w:t>
            </w:r>
          </w:p>
        </w:tc>
        <w:tc>
          <w:tcPr>
            <w:tcW w:type="dxa" w:w="1037"/>
          </w:tcPr>
          <w:p>
            <w:pPr>
              <w:spacing w:after="0"/>
              <w:jc w:val="left"/>
            </w:pPr>
            <w:r>
              <w:rPr>
                <w:sz w:val="16"/>
              </w:rPr>
              <w:t>Possible</w:t>
            </w:r>
          </w:p>
        </w:tc>
        <w:tc>
          <w:tcPr>
            <w:tcW w:type="dxa" w:w="1996"/>
          </w:tcPr>
          <w:p>
            <w:pPr>
              <w:spacing w:after="0"/>
              <w:jc w:val="left"/>
            </w:pPr>
            <w:r>
              <w:rPr>
                <w:sz w:val="16"/>
              </w:rPr>
              <w:t>FEMA annualized frequency (modeled)</w:t>
            </w:r>
          </w:p>
        </w:tc>
        <w:tc>
          <w:tcPr>
            <w:tcW w:type="dxa" w:w="1524"/>
          </w:tcPr>
          <w:p>
            <w:pPr>
              <w:spacing w:after="0"/>
              <w:jc w:val="right"/>
            </w:pPr>
            <w:r>
              <w:rPr>
                <w:sz w:val="16"/>
              </w:rPr>
              <w:t>0</w:t>
            </w:r>
          </w:p>
        </w:tc>
        <w:tc>
          <w:tcPr>
            <w:tcW w:type="dxa" w:w="1516"/>
          </w:tcPr>
          <w:p>
            <w:pPr>
              <w:spacing w:after="0"/>
              <w:jc w:val="left"/>
            </w:pPr>
            <w:r>
              <w:rPr>
                <w:sz w:val="16"/>
              </w:rPr>
              <w:t>1851 to 2024 (Atlantic)</w:t>
            </w:r>
          </w:p>
        </w:tc>
        <w:tc>
          <w:tcPr>
            <w:tcW w:type="dxa" w:w="1037"/>
          </w:tcPr>
          <w:p>
            <w:pPr>
              <w:spacing w:after="0"/>
              <w:jc w:val="left"/>
            </w:pPr>
            <w:r>
              <w:rPr>
                <w:sz w:val="16"/>
              </w:rPr>
              <w:t>see B1-f</w:t>
            </w:r>
          </w:p>
        </w:tc>
        <w:tc>
          <w:tcPr>
            <w:tcW w:type="dxa" w:w="1854"/>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48"/>
          </w:tcPr>
          <w:p>
            <w:pPr>
              <w:spacing w:after="0"/>
              <w:jc w:val="right"/>
            </w:pPr>
            <w:r>
              <w:rPr>
                <w:sz w:val="16"/>
              </w:rPr>
              <w:t>0.443</w:t>
            </w:r>
          </w:p>
        </w:tc>
        <w:tc>
          <w:tcPr>
            <w:tcW w:type="dxa" w:w="1280"/>
          </w:tcPr>
          <w:p>
            <w:pPr>
              <w:spacing w:after="0"/>
              <w:jc w:val="left"/>
            </w:pPr>
            <w:r>
              <w:rPr>
                <w:sz w:val="16"/>
              </w:rPr>
              <w:t>event-days per year</w:t>
            </w:r>
          </w:p>
        </w:tc>
        <w:tc>
          <w:tcPr>
            <w:tcW w:type="dxa" w:w="1583"/>
          </w:tcPr>
          <w:p>
            <w:pPr>
              <w:spacing w:after="0"/>
              <w:jc w:val="left"/>
            </w:pPr>
            <w:r>
              <w:rPr>
                <w:sz w:val="16"/>
              </w:rPr>
              <w:t>about 0.443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6 of 30 years, 1996 to 2025 (20%)</w:t>
            </w:r>
          </w:p>
        </w:tc>
        <w:tc>
          <w:tcPr>
            <w:tcW w:type="dxa" w:w="1524"/>
          </w:tcPr>
          <w:p>
            <w:pPr>
              <w:spacing w:after="0"/>
              <w:jc w:val="right"/>
            </w:pPr>
            <w:r>
              <w:rPr>
                <w:sz w:val="16"/>
              </w:rPr>
              <w:t>30</w:t>
            </w:r>
          </w:p>
        </w:tc>
        <w:tc>
          <w:tcPr>
            <w:tcW w:type="dxa" w:w="1516"/>
          </w:tcPr>
          <w:p>
            <w:pPr>
              <w:spacing w:after="0"/>
              <w:jc w:val="left"/>
            </w:pPr>
            <w:r>
              <w:rPr>
                <w:sz w:val="16"/>
              </w:rPr>
              <w:t>1946-12-31 to 2014-02-12 (67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Inland Flooding</w:t>
            </w:r>
          </w:p>
        </w:tc>
        <w:tc>
          <w:tcPr>
            <w:tcW w:type="dxa" w:w="1248"/>
          </w:tcPr>
          <w:p>
            <w:pPr>
              <w:spacing w:after="0"/>
              <w:jc w:val="right"/>
            </w:pPr>
            <w:r>
              <w:rPr>
                <w:sz w:val="16"/>
              </w:rPr>
              <w:t>0.179</w:t>
            </w:r>
          </w:p>
        </w:tc>
        <w:tc>
          <w:tcPr>
            <w:tcW w:type="dxa" w:w="1280"/>
          </w:tcPr>
          <w:p>
            <w:pPr>
              <w:spacing w:after="0"/>
              <w:jc w:val="left"/>
            </w:pPr>
            <w:r>
              <w:rPr>
                <w:sz w:val="16"/>
              </w:rPr>
              <w:t>event-days per year</w:t>
            </w:r>
          </w:p>
        </w:tc>
        <w:tc>
          <w:tcPr>
            <w:tcW w:type="dxa" w:w="1583"/>
          </w:tcPr>
          <w:p>
            <w:pPr>
              <w:spacing w:after="0"/>
              <w:jc w:val="left"/>
            </w:pPr>
            <w:r>
              <w:rPr>
                <w:sz w:val="16"/>
              </w:rPr>
              <w:t>about 0.179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6 of 30 years, 1996 to 2025 (20%)</w:t>
            </w:r>
          </w:p>
        </w:tc>
        <w:tc>
          <w:tcPr>
            <w:tcW w:type="dxa" w:w="1524"/>
          </w:tcPr>
          <w:p>
            <w:pPr>
              <w:spacing w:after="0"/>
              <w:jc w:val="right"/>
            </w:pPr>
            <w:r>
              <w:rPr>
                <w:sz w:val="16"/>
              </w:rPr>
              <w:t>5</w:t>
            </w:r>
          </w:p>
        </w:tc>
        <w:tc>
          <w:tcPr>
            <w:tcW w:type="dxa" w:w="1516"/>
          </w:tcPr>
          <w:p>
            <w:pPr>
              <w:spacing w:after="0"/>
              <w:jc w:val="left"/>
            </w:pPr>
            <w:r>
              <w:rPr>
                <w:sz w:val="16"/>
              </w:rPr>
              <w:t>1996 to 2023 (28 years)</w:t>
            </w:r>
          </w:p>
        </w:tc>
        <w:tc>
          <w:tcPr>
            <w:tcW w:type="dxa" w:w="1037"/>
          </w:tcPr>
          <w:p>
            <w:pPr>
              <w:spacing w:after="0"/>
              <w:jc w:val="left"/>
            </w:pPr>
            <w:r>
              <w:rPr>
                <w:sz w:val="16"/>
              </w:rPr>
              <w:t>see B1-f</w:t>
            </w:r>
          </w:p>
        </w:tc>
        <w:tc>
          <w:tcPr>
            <w:tcW w:type="dxa" w:w="1854"/>
          </w:tcPr>
          <w:p>
            <w:pPr>
              <w:spacing w:after="0"/>
              <w:jc w:val="left"/>
            </w:pPr>
          </w:p>
        </w:tc>
      </w:tr>
      <w:tr>
        <w:trPr>
          <w:cantSplit/>
        </w:trPr>
        <w:tc>
          <w:tcPr>
            <w:tcW w:type="dxa" w:w="1037"/>
          </w:tcPr>
          <w:p>
            <w:pPr>
              <w:spacing w:after="0"/>
              <w:jc w:val="left"/>
            </w:pPr>
            <w:r>
              <w:rPr>
                <w:sz w:val="16"/>
              </w:rPr>
              <w:t>Landslide</w:t>
            </w:r>
          </w:p>
        </w:tc>
        <w:tc>
          <w:tcPr>
            <w:tcW w:type="dxa" w:w="1248"/>
          </w:tcPr>
          <w:p>
            <w:pPr>
              <w:spacing w:after="0"/>
              <w:jc w:val="right"/>
            </w:pPr>
            <w:r>
              <w:rPr>
                <w:sz w:val="16"/>
              </w:rPr>
              <w:t>0.317</w:t>
            </w:r>
          </w:p>
        </w:tc>
        <w:tc>
          <w:tcPr>
            <w:tcW w:type="dxa" w:w="1280"/>
          </w:tcPr>
          <w:p>
            <w:pPr>
              <w:spacing w:after="0"/>
              <w:jc w:val="left"/>
            </w:pPr>
            <w:r>
              <w:rPr>
                <w:sz w:val="16"/>
              </w:rPr>
              <w:t>events per year (modeled)</w:t>
            </w:r>
          </w:p>
        </w:tc>
        <w:tc>
          <w:tcPr>
            <w:tcW w:type="dxa" w:w="1583"/>
          </w:tcPr>
          <w:p>
            <w:pPr>
              <w:spacing w:after="0"/>
              <w:jc w:val="left"/>
            </w:pPr>
            <w:r>
              <w:rPr>
                <w:sz w:val="16"/>
              </w:rPr>
              <w:t>about 1 in 3 years</w:t>
            </w:r>
          </w:p>
        </w:tc>
        <w:tc>
          <w:tcPr>
            <w:tcW w:type="dxa" w:w="1037"/>
          </w:tcPr>
          <w:p>
            <w:pPr>
              <w:spacing w:after="0"/>
              <w:jc w:val="left"/>
            </w:pPr>
            <w:r>
              <w:rPr>
                <w:sz w:val="16"/>
              </w:rPr>
              <w:t>Likely</w:t>
            </w:r>
          </w:p>
        </w:tc>
        <w:tc>
          <w:tcPr>
            <w:tcW w:type="dxa" w:w="1996"/>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6"/>
          </w:tcPr>
          <w:p>
            <w:pPr>
              <w:spacing w:after="0"/>
              <w:jc w:val="left"/>
            </w:pPr>
            <w:r>
              <w:rPr>
                <w:sz w:val="16"/>
              </w:rPr>
              <w:t>modeled</w:t>
            </w:r>
          </w:p>
        </w:tc>
        <w:tc>
          <w:tcPr>
            <w:tcW w:type="dxa" w:w="1037"/>
          </w:tcPr>
          <w:p>
            <w:pPr>
              <w:spacing w:after="0"/>
              <w:jc w:val="left"/>
            </w:pPr>
            <w:r>
              <w:rPr>
                <w:sz w:val="16"/>
              </w:rPr>
              <w:t>see B1-f</w:t>
            </w:r>
          </w:p>
        </w:tc>
        <w:tc>
          <w:tcPr>
            <w:tcW w:type="dxa" w:w="1854"/>
          </w:tcPr>
          <w:p>
            <w:pPr>
              <w:spacing w:after="0"/>
              <w:jc w:val="left"/>
            </w:pPr>
          </w:p>
        </w:tc>
      </w:tr>
      <w:tr>
        <w:trPr>
          <w:cantSplit/>
        </w:trPr>
        <w:tc>
          <w:tcPr>
            <w:tcW w:type="dxa" w:w="1037"/>
          </w:tcPr>
          <w:p>
            <w:pPr>
              <w:spacing w:after="0"/>
              <w:jc w:val="left"/>
            </w:pPr>
            <w:r>
              <w:rPr>
                <w:sz w:val="16"/>
              </w:rPr>
              <w:t>Lightning</w:t>
            </w:r>
          </w:p>
        </w:tc>
        <w:tc>
          <w:tcPr>
            <w:tcW w:type="dxa" w:w="1248"/>
          </w:tcPr>
          <w:p>
            <w:pPr>
              <w:spacing w:after="0"/>
              <w:jc w:val="right"/>
            </w:pPr>
            <w:r>
              <w:rPr>
                <w:sz w:val="16"/>
              </w:rPr>
              <w:t>48.6</w:t>
            </w:r>
          </w:p>
        </w:tc>
        <w:tc>
          <w:tcPr>
            <w:tcW w:type="dxa" w:w="1280"/>
          </w:tcPr>
          <w:p>
            <w:pPr>
              <w:spacing w:after="0"/>
              <w:jc w:val="left"/>
            </w:pPr>
            <w:r>
              <w:rPr>
                <w:sz w:val="16"/>
              </w:rPr>
              <w:t>days per year with a strike</w:t>
            </w:r>
          </w:p>
        </w:tc>
        <w:tc>
          <w:tcPr>
            <w:tcW w:type="dxa" w:w="1583"/>
          </w:tcPr>
          <w:p>
            <w:pPr>
              <w:spacing w:after="0"/>
              <w:jc w:val="left"/>
            </w:pPr>
            <w:r>
              <w:rPr>
                <w:sz w:val="16"/>
              </w:rPr>
              <w:t>about 48.6 days per year</w:t>
            </w:r>
          </w:p>
        </w:tc>
        <w:tc>
          <w:tcPr>
            <w:tcW w:type="dxa" w:w="1037"/>
          </w:tcPr>
          <w:p>
            <w:pPr>
              <w:spacing w:after="0"/>
              <w:jc w:val="left"/>
            </w:pPr>
            <w:r>
              <w:rPr>
                <w:sz w:val="16"/>
              </w:rPr>
              <w:t>Highly likely</w:t>
            </w:r>
          </w:p>
        </w:tc>
        <w:tc>
          <w:tcPr>
            <w:tcW w:type="dxa" w:w="1996"/>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6"/>
          </w:tcPr>
          <w:p>
            <w:pPr>
              <w:spacing w:after="0"/>
              <w:jc w:val="left"/>
            </w:pPr>
            <w:r>
              <w:rPr>
                <w:sz w:val="16"/>
              </w:rPr>
              <w:t>1995 to 2023 (29 years; CONUS)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Strong Wind</w:t>
            </w:r>
          </w:p>
        </w:tc>
        <w:tc>
          <w:tcPr>
            <w:tcW w:type="dxa" w:w="1248"/>
          </w:tcPr>
          <w:p>
            <w:pPr>
              <w:spacing w:after="0"/>
              <w:jc w:val="right"/>
            </w:pPr>
            <w:r>
              <w:rPr>
                <w:sz w:val="16"/>
              </w:rPr>
              <w:t>3.21</w:t>
            </w:r>
          </w:p>
        </w:tc>
        <w:tc>
          <w:tcPr>
            <w:tcW w:type="dxa" w:w="1280"/>
          </w:tcPr>
          <w:p>
            <w:pPr>
              <w:spacing w:after="0"/>
              <w:jc w:val="left"/>
            </w:pPr>
            <w:r>
              <w:rPr>
                <w:sz w:val="16"/>
              </w:rPr>
              <w:t>events per year</w:t>
            </w:r>
          </w:p>
        </w:tc>
        <w:tc>
          <w:tcPr>
            <w:tcW w:type="dxa" w:w="1583"/>
          </w:tcPr>
          <w:p>
            <w:pPr>
              <w:spacing w:after="0"/>
              <w:jc w:val="left"/>
            </w:pPr>
            <w:r>
              <w:rPr>
                <w:sz w:val="16"/>
              </w:rPr>
              <w:t>about 3.21 per year</w:t>
            </w:r>
          </w:p>
        </w:tc>
        <w:tc>
          <w:tcPr>
            <w:tcW w:type="dxa" w:w="1037"/>
          </w:tcPr>
          <w:p>
            <w:pPr>
              <w:spacing w:after="0"/>
              <w:jc w:val="left"/>
            </w:pPr>
            <w:r>
              <w:rPr>
                <w:sz w:val="16"/>
              </w:rPr>
              <w:t>Highly likely</w:t>
            </w:r>
          </w:p>
        </w:tc>
        <w:tc>
          <w:tcPr>
            <w:tcW w:type="dxa" w:w="1996"/>
          </w:tcPr>
          <w:p>
            <w:pPr>
              <w:spacing w:after="0"/>
              <w:jc w:val="left"/>
            </w:pPr>
            <w:r>
              <w:rPr>
                <w:sz w:val="16"/>
              </w:rPr>
              <w:t>FEMA annualized frequency (modeled)</w:t>
            </w:r>
          </w:p>
        </w:tc>
        <w:tc>
          <w:tcPr>
            <w:tcW w:type="dxa" w:w="1524"/>
          </w:tcPr>
          <w:p>
            <w:pPr>
              <w:spacing w:after="0"/>
              <w:jc w:val="right"/>
            </w:pPr>
            <w:r>
              <w:rPr>
                <w:sz w:val="16"/>
              </w:rPr>
              <w:t>122</w:t>
            </w:r>
          </w:p>
        </w:tc>
        <w:tc>
          <w:tcPr>
            <w:tcW w:type="dxa" w:w="1516"/>
          </w:tcPr>
          <w:p>
            <w:pPr>
              <w:spacing w:after="0"/>
              <w:jc w:val="left"/>
            </w:pPr>
            <w:r>
              <w:rPr>
                <w:sz w:val="16"/>
              </w:rPr>
              <w:t>1986 to 2023 (38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Tornado</w:t>
            </w:r>
          </w:p>
        </w:tc>
        <w:tc>
          <w:tcPr>
            <w:tcW w:type="dxa" w:w="1248"/>
          </w:tcPr>
          <w:p>
            <w:pPr>
              <w:spacing w:after="0"/>
              <w:jc w:val="right"/>
            </w:pPr>
            <w:r>
              <w:rPr>
                <w:sz w:val="16"/>
              </w:rPr>
              <w:t>0.849</w:t>
            </w:r>
          </w:p>
        </w:tc>
        <w:tc>
          <w:tcPr>
            <w:tcW w:type="dxa" w:w="1280"/>
          </w:tcPr>
          <w:p>
            <w:pPr>
              <w:spacing w:after="0"/>
              <w:jc w:val="left"/>
            </w:pPr>
            <w:r>
              <w:rPr>
                <w:sz w:val="16"/>
              </w:rPr>
              <w:t>events per year</w:t>
            </w:r>
          </w:p>
        </w:tc>
        <w:tc>
          <w:tcPr>
            <w:tcW w:type="dxa" w:w="1583"/>
          </w:tcPr>
          <w:p>
            <w:pPr>
              <w:spacing w:after="0"/>
              <w:jc w:val="left"/>
            </w:pPr>
            <w:r>
              <w:rPr>
                <w:sz w:val="16"/>
              </w:rPr>
              <w:t>about 0.85 per year</w:t>
            </w:r>
          </w:p>
        </w:tc>
        <w:tc>
          <w:tcPr>
            <w:tcW w:type="dxa" w:w="1037"/>
          </w:tcPr>
          <w:p>
            <w:pPr>
              <w:spacing w:after="0"/>
              <w:jc w:val="left"/>
            </w:pPr>
            <w:r>
              <w:rPr>
                <w:sz w:val="16"/>
              </w:rPr>
              <w:t>Likely</w:t>
            </w:r>
          </w:p>
        </w:tc>
        <w:tc>
          <w:tcPr>
            <w:tcW w:type="dxa" w:w="1996"/>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6"/>
          </w:tcPr>
          <w:p>
            <w:pPr>
              <w:spacing w:after="0"/>
              <w:jc w:val="left"/>
            </w:pPr>
            <w:r>
              <w:rPr>
                <w:sz w:val="16"/>
              </w:rPr>
              <w:t>1950 to 2023 (EF2+); 1986 to 2023 (EF0-1)</w:t>
            </w:r>
          </w:p>
        </w:tc>
        <w:tc>
          <w:tcPr>
            <w:tcW w:type="dxa" w:w="1037"/>
          </w:tcPr>
          <w:p>
            <w:pPr>
              <w:spacing w:after="0"/>
              <w:jc w:val="left"/>
            </w:pPr>
            <w:r>
              <w:rPr>
                <w:sz w:val="16"/>
              </w:rPr>
              <w:t>see B1-f</w:t>
            </w:r>
          </w:p>
        </w:tc>
        <w:tc>
          <w:tcPr>
            <w:tcW w:type="dxa" w:w="1854"/>
          </w:tcPr>
          <w:p>
            <w:pPr>
              <w:spacing w:after="0"/>
              <w:jc w:val="left"/>
            </w:pPr>
          </w:p>
        </w:tc>
      </w:tr>
      <w:tr>
        <w:trPr>
          <w:cantSplit/>
        </w:trPr>
        <w:tc>
          <w:tcPr>
            <w:tcW w:type="dxa" w:w="1037"/>
          </w:tcPr>
          <w:p>
            <w:pPr>
              <w:spacing w:after="0"/>
              <w:jc w:val="left"/>
            </w:pPr>
            <w:r>
              <w:rPr>
                <w:sz w:val="16"/>
              </w:rPr>
              <w:t>Wildfire</w:t>
            </w:r>
          </w:p>
        </w:tc>
        <w:tc>
          <w:tcPr>
            <w:tcW w:type="dxa" w:w="1248"/>
          </w:tcPr>
          <w:p>
            <w:pPr>
              <w:spacing w:after="0"/>
              <w:jc w:val="right"/>
            </w:pPr>
            <w:r>
              <w:rPr>
                <w:sz w:val="16"/>
              </w:rPr>
              <w:t>0.021</w:t>
            </w:r>
          </w:p>
        </w:tc>
        <w:tc>
          <w:tcPr>
            <w:tcW w:type="dxa" w:w="1280"/>
          </w:tcPr>
          <w:p>
            <w:pPr>
              <w:spacing w:after="0"/>
              <w:jc w:val="left"/>
            </w:pPr>
            <w:r>
              <w:rPr>
                <w:sz w:val="16"/>
              </w:rPr>
              <w:t>annual probability at a location</w:t>
            </w:r>
          </w:p>
        </w:tc>
        <w:tc>
          <w:tcPr>
            <w:tcW w:type="dxa" w:w="1583"/>
          </w:tcPr>
          <w:p>
            <w:pPr>
              <w:spacing w:after="0"/>
              <w:jc w:val="left"/>
            </w:pPr>
            <w:r>
              <w:rPr>
                <w:sz w:val="16"/>
              </w:rPr>
              <w:t>chance a given location in the county burns in a year: 2.1%</w:t>
            </w:r>
          </w:p>
        </w:tc>
        <w:tc>
          <w:tcPr>
            <w:tcW w:type="dxa" w:w="1037"/>
          </w:tcPr>
          <w:p>
            <w:pPr>
              <w:spacing w:after="0"/>
              <w:jc w:val="left"/>
            </w:pPr>
            <w:r>
              <w:rPr>
                <w:sz w:val="16"/>
              </w:rPr>
              <w:t>Likely</w:t>
            </w:r>
          </w:p>
        </w:tc>
        <w:tc>
          <w:tcPr>
            <w:tcW w:type="dxa" w:w="1996"/>
          </w:tcPr>
          <w:p>
            <w:pPr>
              <w:spacing w:after="0"/>
              <w:jc w:val="left"/>
            </w:pPr>
            <w:r>
              <w:rPr>
                <w:sz w:val="16"/>
              </w:rPr>
              <w:t>Storm Events records in 13 of 30 years, 1996 to 2025 (43.3%)</w:t>
            </w:r>
          </w:p>
        </w:tc>
        <w:tc>
          <w:tcPr>
            <w:tcW w:type="dxa" w:w="1524"/>
          </w:tcPr>
          <w:p>
            <w:pPr>
              <w:spacing w:after="0"/>
              <w:jc w:val="right"/>
            </w:pPr>
            <w:r>
              <w:rPr>
                <w:sz w:val="16"/>
              </w:rPr>
              <w:t>not shown</w:t>
            </w:r>
          </w:p>
        </w:tc>
        <w:tc>
          <w:tcPr>
            <w:tcW w:type="dxa" w:w="1516"/>
          </w:tcPr>
          <w:p>
            <w:pPr>
              <w:spacing w:after="0"/>
              <w:jc w:val="left"/>
            </w:pPr>
            <w:r>
              <w:rPr>
                <w:sz w:val="16"/>
              </w:rPr>
              <w:t>modeled</w:t>
            </w:r>
          </w:p>
        </w:tc>
        <w:tc>
          <w:tcPr>
            <w:tcW w:type="dxa" w:w="1037"/>
          </w:tcPr>
          <w:p>
            <w:pPr>
              <w:spacing w:after="0"/>
              <w:jc w:val="left"/>
            </w:pPr>
            <w:r>
              <w:rPr>
                <w:sz w:val="16"/>
              </w:rPr>
              <w:t>see B1-f</w:t>
            </w:r>
          </w:p>
        </w:tc>
        <w:tc>
          <w:tcPr>
            <w:tcW w:type="dxa" w:w="1854"/>
          </w:tcPr>
          <w:p>
            <w:pPr>
              <w:spacing w:after="0"/>
              <w:jc w:val="left"/>
            </w:pPr>
          </w:p>
        </w:tc>
      </w:tr>
      <w:tr>
        <w:trPr>
          <w:cantSplit/>
        </w:trPr>
        <w:tc>
          <w:tcPr>
            <w:tcW w:type="dxa" w:w="1037"/>
          </w:tcPr>
          <w:p>
            <w:pPr>
              <w:spacing w:after="0"/>
              <w:jc w:val="left"/>
            </w:pPr>
            <w:r>
              <w:rPr>
                <w:sz w:val="16"/>
              </w:rPr>
              <w:t>Winter Weather</w:t>
            </w:r>
          </w:p>
        </w:tc>
        <w:tc>
          <w:tcPr>
            <w:tcW w:type="dxa" w:w="1248"/>
          </w:tcPr>
          <w:p>
            <w:pPr>
              <w:spacing w:after="0"/>
              <w:jc w:val="right"/>
            </w:pPr>
            <w:r>
              <w:rPr>
                <w:sz w:val="16"/>
              </w:rPr>
              <w:t>9.63</w:t>
            </w:r>
          </w:p>
        </w:tc>
        <w:tc>
          <w:tcPr>
            <w:tcW w:type="dxa" w:w="1280"/>
          </w:tcPr>
          <w:p>
            <w:pPr>
              <w:spacing w:after="0"/>
              <w:jc w:val="left"/>
            </w:pPr>
            <w:r>
              <w:rPr>
                <w:sz w:val="16"/>
              </w:rPr>
              <w:t>event-days per year</w:t>
            </w:r>
          </w:p>
        </w:tc>
        <w:tc>
          <w:tcPr>
            <w:tcW w:type="dxa" w:w="1583"/>
          </w:tcPr>
          <w:p>
            <w:pPr>
              <w:spacing w:after="0"/>
              <w:jc w:val="left"/>
            </w:pPr>
            <w:r>
              <w:rPr>
                <w:sz w:val="16"/>
              </w:rPr>
              <w:t>about 9.63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25 of 30 years, 1996 to 2025 (83.3%)</w:t>
            </w:r>
          </w:p>
        </w:tc>
        <w:tc>
          <w:tcPr>
            <w:tcW w:type="dxa" w:w="1524"/>
          </w:tcPr>
          <w:p>
            <w:pPr>
              <w:spacing w:after="0"/>
              <w:jc w:val="right"/>
            </w:pPr>
            <w:r>
              <w:rPr>
                <w:sz w:val="16"/>
              </w:rPr>
              <w:t>183</w:t>
            </w:r>
          </w:p>
        </w:tc>
        <w:tc>
          <w:tcPr>
            <w:tcW w:type="dxa" w:w="1516"/>
          </w:tcPr>
          <w:p>
            <w:pPr>
              <w:spacing w:after="0"/>
              <w:jc w:val="left"/>
            </w:pPr>
            <w:r>
              <w:rPr>
                <w:sz w:val="16"/>
              </w:rPr>
              <w:t>2005-11-12 to 2024-11-12 (19 years)</w:t>
            </w:r>
          </w:p>
        </w:tc>
        <w:tc>
          <w:tcPr>
            <w:tcW w:type="dxa" w:w="1037"/>
          </w:tcPr>
          <w:p>
            <w:pPr>
              <w:spacing w:after="0"/>
              <w:jc w:val="left"/>
            </w:pPr>
            <w:r>
              <w:rPr>
                <w:sz w:val="16"/>
              </w:rPr>
              <w:t>countywide</w:t>
            </w:r>
          </w:p>
        </w:tc>
        <w:tc>
          <w:tcPr>
            <w:tcW w:type="dxa" w:w="1854"/>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110</w:t>
            </w:r>
          </w:p>
        </w:tc>
        <w:tc>
          <w:tcPr>
            <w:tcW w:type="dxa" w:w="1381"/>
          </w:tcPr>
          <w:p>
            <w:pPr>
              <w:spacing w:after="0"/>
              <w:jc w:val="right"/>
            </w:pPr>
            <w:r>
              <w:rPr>
                <w:sz w:val="16"/>
              </w:rPr>
              <w:t>30</w:t>
            </w:r>
          </w:p>
        </w:tc>
        <w:tc>
          <w:tcPr>
            <w:tcW w:type="dxa" w:w="1381"/>
          </w:tcPr>
          <w:p>
            <w:pPr>
              <w:spacing w:after="0"/>
              <w:jc w:val="right"/>
            </w:pPr>
            <w:r>
              <w:rPr>
                <w:sz w:val="16"/>
              </w:rPr>
              <w:t>3.67</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24</w:t>
            </w:r>
          </w:p>
        </w:tc>
        <w:tc>
          <w:tcPr>
            <w:tcW w:type="dxa" w:w="1381"/>
          </w:tcPr>
          <w:p>
            <w:pPr>
              <w:spacing w:after="0"/>
              <w:jc w:val="right"/>
            </w:pPr>
            <w:r>
              <w:rPr>
                <w:sz w:val="16"/>
              </w:rPr>
              <w:t>30</w:t>
            </w:r>
          </w:p>
        </w:tc>
        <w:tc>
          <w:tcPr>
            <w:tcW w:type="dxa" w:w="1381"/>
          </w:tcPr>
          <w:p>
            <w:pPr>
              <w:spacing w:after="0"/>
              <w:jc w:val="right"/>
            </w:pPr>
            <w:r>
              <w:rPr>
                <w:sz w:val="16"/>
              </w:rPr>
              <w:t>0.8</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57</w:t>
            </w:r>
          </w:p>
        </w:tc>
        <w:tc>
          <w:tcPr>
            <w:tcW w:type="dxa" w:w="1381"/>
          </w:tcPr>
          <w:p>
            <w:pPr>
              <w:spacing w:after="0"/>
              <w:jc w:val="right"/>
            </w:pPr>
            <w:r>
              <w:rPr>
                <w:sz w:val="16"/>
              </w:rPr>
              <w:t>30</w:t>
            </w:r>
          </w:p>
        </w:tc>
        <w:tc>
          <w:tcPr>
            <w:tcW w:type="dxa" w:w="1381"/>
          </w:tcPr>
          <w:p>
            <w:pPr>
              <w:spacing w:after="0"/>
              <w:jc w:val="right"/>
            </w:pPr>
            <w:r>
              <w:rPr>
                <w:sz w:val="16"/>
              </w:rPr>
              <w:t>1.9</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7</w:t>
            </w:r>
          </w:p>
        </w:tc>
        <w:tc>
          <w:tcPr>
            <w:tcW w:type="dxa" w:w="1381"/>
          </w:tcPr>
          <w:p>
            <w:pPr>
              <w:spacing w:after="0"/>
              <w:jc w:val="right"/>
            </w:pPr>
            <w:r>
              <w:rPr>
                <w:sz w:val="16"/>
              </w:rPr>
              <w:t>30</w:t>
            </w:r>
          </w:p>
        </w:tc>
        <w:tc>
          <w:tcPr>
            <w:tcW w:type="dxa" w:w="1381"/>
          </w:tcPr>
          <w:p>
            <w:pPr>
              <w:spacing w:after="0"/>
              <w:jc w:val="right"/>
            </w:pPr>
            <w:r>
              <w:rPr>
                <w:sz w:val="16"/>
              </w:rPr>
              <w:t>0.233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20</w:t>
            </w:r>
          </w:p>
        </w:tc>
        <w:tc>
          <w:tcPr>
            <w:tcW w:type="dxa" w:w="1381"/>
          </w:tcPr>
          <w:p>
            <w:pPr>
              <w:spacing w:after="0"/>
              <w:jc w:val="right"/>
            </w:pPr>
            <w:r>
              <w:rPr>
                <w:sz w:val="16"/>
              </w:rPr>
              <w:t>30</w:t>
            </w:r>
          </w:p>
        </w:tc>
        <w:tc>
          <w:tcPr>
            <w:tcW w:type="dxa" w:w="1381"/>
          </w:tcPr>
          <w:p>
            <w:pPr>
              <w:spacing w:after="0"/>
              <w:jc w:val="right"/>
            </w:pPr>
            <w:r>
              <w:rPr>
                <w:sz w:val="16"/>
              </w:rPr>
              <w:t>0.667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NRI risk score of the county's single census tract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RI risk score of the county's single census tract"/>
        <w:tblDescription w:val="Hazard Plain table b1f_tracts"/>
      </w:tblPr>
      <w:tblGrid>
        <w:gridCol w:w="4053"/>
        <w:gridCol w:w="2866"/>
        <w:gridCol w:w="7193"/>
      </w:tblGrid>
      <w:tr>
        <w:trPr>
          <w:cantSplit/>
          <w:tblHeader/>
        </w:trPr>
        <w:tc>
          <w:tcPr>
            <w:tcW w:type="dxa" w:w="4053"/>
            <w:shd w:val="clear" w:color="auto" w:fill="E8E8E8"/>
          </w:tcPr>
          <w:p>
            <w:pPr>
              <w:spacing w:after="0"/>
              <w:jc w:val="left"/>
            </w:pPr>
            <w:r>
              <w:rPr>
                <w:b/>
                <w:sz w:val="16"/>
              </w:rPr>
              <w:t>Hazard</w:t>
            </w:r>
          </w:p>
        </w:tc>
        <w:tc>
          <w:tcPr>
            <w:tcW w:type="dxa" w:w="2866"/>
            <w:shd w:val="clear" w:color="auto" w:fill="E8E8E8"/>
          </w:tcPr>
          <w:p>
            <w:pPr>
              <w:spacing w:after="0"/>
              <w:jc w:val="right"/>
            </w:pPr>
            <w:r>
              <w:rPr>
                <w:b/>
                <w:sz w:val="16"/>
              </w:rPr>
              <w:t>Tract score</w:t>
            </w:r>
          </w:p>
          <w:p>
            <w:pPr>
              <w:spacing w:after="0"/>
              <w:jc w:val="right"/>
            </w:pPr>
            <w:r>
              <w:rPr>
                <w:i/>
                <w:color w:val="555555"/>
                <w:sz w:val="14"/>
              </w:rPr>
              <w:t>NRI score, 0 to 100</w:t>
            </w:r>
          </w:p>
        </w:tc>
        <w:tc>
          <w:tcPr>
            <w:tcW w:type="dxa" w:w="7193"/>
            <w:shd w:val="clear" w:color="auto" w:fill="E8E8E8"/>
          </w:tcPr>
          <w:p>
            <w:pPr>
              <w:spacing w:after="0"/>
              <w:jc w:val="left"/>
            </w:pPr>
            <w:r>
              <w:rPr>
                <w:b/>
                <w:sz w:val="16"/>
              </w:rPr>
              <w:t>Rating</w:t>
            </w:r>
          </w:p>
        </w:tc>
      </w:tr>
      <w:tr>
        <w:trPr>
          <w:cantSplit/>
        </w:trPr>
        <w:tc>
          <w:tcPr>
            <w:tcW w:type="dxa" w:w="4053"/>
          </w:tcPr>
          <w:p>
            <w:pPr>
              <w:spacing w:after="0"/>
              <w:jc w:val="left"/>
            </w:pPr>
            <w:r>
              <w:rPr>
                <w:sz w:val="16"/>
              </w:rPr>
              <w:t>Cold Wave</w:t>
            </w:r>
          </w:p>
        </w:tc>
        <w:tc>
          <w:tcPr>
            <w:tcW w:type="dxa" w:w="2866"/>
          </w:tcPr>
          <w:p>
            <w:pPr>
              <w:spacing w:after="0"/>
              <w:jc w:val="right"/>
            </w:pPr>
            <w:r>
              <w:rPr>
                <w:sz w:val="16"/>
              </w:rPr>
              <w:t>77.7</w:t>
            </w:r>
          </w:p>
        </w:tc>
        <w:tc>
          <w:tcPr>
            <w:tcW w:type="dxa" w:w="7193"/>
          </w:tcPr>
          <w:p>
            <w:pPr>
              <w:spacing w:after="0"/>
              <w:jc w:val="left"/>
            </w:pPr>
            <w:r>
              <w:rPr>
                <w:sz w:val="16"/>
              </w:rPr>
              <w:t>Relatively Moderate</w:t>
            </w:r>
          </w:p>
        </w:tc>
      </w:tr>
      <w:tr>
        <w:trPr>
          <w:cantSplit/>
        </w:trPr>
        <w:tc>
          <w:tcPr>
            <w:tcW w:type="dxa" w:w="4053"/>
          </w:tcPr>
          <w:p>
            <w:pPr>
              <w:spacing w:after="0"/>
              <w:jc w:val="left"/>
            </w:pPr>
            <w:r>
              <w:rPr>
                <w:sz w:val="16"/>
              </w:rPr>
              <w:t>Drought</w:t>
            </w:r>
          </w:p>
        </w:tc>
        <w:tc>
          <w:tcPr>
            <w:tcW w:type="dxa" w:w="2866"/>
          </w:tcPr>
          <w:p>
            <w:pPr>
              <w:spacing w:after="0"/>
              <w:jc w:val="right"/>
            </w:pPr>
            <w:r>
              <w:rPr>
                <w:sz w:val="16"/>
              </w:rPr>
              <w:t>99.7</w:t>
            </w:r>
          </w:p>
        </w:tc>
        <w:tc>
          <w:tcPr>
            <w:tcW w:type="dxa" w:w="7193"/>
          </w:tcPr>
          <w:p>
            <w:pPr>
              <w:spacing w:after="0"/>
              <w:jc w:val="left"/>
            </w:pPr>
            <w:r>
              <w:rPr>
                <w:sz w:val="16"/>
              </w:rPr>
              <w:t>Very High</w:t>
            </w:r>
          </w:p>
        </w:tc>
      </w:tr>
      <w:tr>
        <w:trPr>
          <w:cantSplit/>
        </w:trPr>
        <w:tc>
          <w:tcPr>
            <w:tcW w:type="dxa" w:w="4053"/>
          </w:tcPr>
          <w:p>
            <w:pPr>
              <w:spacing w:after="0"/>
              <w:jc w:val="left"/>
            </w:pPr>
            <w:r>
              <w:rPr>
                <w:sz w:val="16"/>
              </w:rPr>
              <w:t>Earthquake</w:t>
            </w:r>
          </w:p>
        </w:tc>
        <w:tc>
          <w:tcPr>
            <w:tcW w:type="dxa" w:w="2866"/>
          </w:tcPr>
          <w:p>
            <w:pPr>
              <w:spacing w:after="0"/>
              <w:jc w:val="right"/>
            </w:pPr>
            <w:r>
              <w:rPr>
                <w:sz w:val="16"/>
              </w:rPr>
              <w:t>20.2</w:t>
            </w:r>
          </w:p>
        </w:tc>
        <w:tc>
          <w:tcPr>
            <w:tcW w:type="dxa" w:w="7193"/>
          </w:tcPr>
          <w:p>
            <w:pPr>
              <w:spacing w:after="0"/>
              <w:jc w:val="left"/>
            </w:pPr>
            <w:r>
              <w:rPr>
                <w:sz w:val="16"/>
              </w:rPr>
              <w:t>Very Low</w:t>
            </w:r>
          </w:p>
        </w:tc>
      </w:tr>
      <w:tr>
        <w:trPr>
          <w:cantSplit/>
        </w:trPr>
        <w:tc>
          <w:tcPr>
            <w:tcW w:type="dxa" w:w="4053"/>
          </w:tcPr>
          <w:p>
            <w:pPr>
              <w:spacing w:after="0"/>
              <w:jc w:val="left"/>
            </w:pPr>
            <w:r>
              <w:rPr>
                <w:sz w:val="16"/>
              </w:rPr>
              <w:t>Hail</w:t>
            </w:r>
          </w:p>
        </w:tc>
        <w:tc>
          <w:tcPr>
            <w:tcW w:type="dxa" w:w="2866"/>
          </w:tcPr>
          <w:p>
            <w:pPr>
              <w:spacing w:after="0"/>
              <w:jc w:val="right"/>
            </w:pPr>
            <w:r>
              <w:rPr>
                <w:sz w:val="16"/>
              </w:rPr>
              <w:t>85.2</w:t>
            </w:r>
          </w:p>
        </w:tc>
        <w:tc>
          <w:tcPr>
            <w:tcW w:type="dxa" w:w="7193"/>
          </w:tcPr>
          <w:p>
            <w:pPr>
              <w:spacing w:after="0"/>
              <w:jc w:val="left"/>
            </w:pPr>
            <w:r>
              <w:rPr>
                <w:sz w:val="16"/>
              </w:rPr>
              <w:t>Relatively Moderate</w:t>
            </w:r>
          </w:p>
        </w:tc>
      </w:tr>
      <w:tr>
        <w:trPr>
          <w:cantSplit/>
        </w:trPr>
        <w:tc>
          <w:tcPr>
            <w:tcW w:type="dxa" w:w="4053"/>
          </w:tcPr>
          <w:p>
            <w:pPr>
              <w:spacing w:after="0"/>
              <w:jc w:val="left"/>
            </w:pPr>
            <w:r>
              <w:rPr>
                <w:sz w:val="16"/>
              </w:rPr>
              <w:t>Heat Wave</w:t>
            </w:r>
          </w:p>
        </w:tc>
        <w:tc>
          <w:tcPr>
            <w:tcW w:type="dxa" w:w="2866"/>
          </w:tcPr>
          <w:p>
            <w:pPr>
              <w:spacing w:after="0"/>
              <w:jc w:val="right"/>
            </w:pPr>
            <w:r>
              <w:rPr>
                <w:sz w:val="16"/>
              </w:rPr>
              <w:t>4.5</w:t>
            </w:r>
          </w:p>
        </w:tc>
        <w:tc>
          <w:tcPr>
            <w:tcW w:type="dxa" w:w="7193"/>
          </w:tcPr>
          <w:p>
            <w:pPr>
              <w:spacing w:after="0"/>
              <w:jc w:val="left"/>
            </w:pPr>
            <w:r>
              <w:rPr>
                <w:sz w:val="16"/>
              </w:rPr>
              <w:t>Very Low</w:t>
            </w:r>
          </w:p>
        </w:tc>
      </w:tr>
      <w:tr>
        <w:trPr>
          <w:cantSplit/>
        </w:trPr>
        <w:tc>
          <w:tcPr>
            <w:tcW w:type="dxa" w:w="4053"/>
          </w:tcPr>
          <w:p>
            <w:pPr>
              <w:spacing w:after="0"/>
              <w:jc w:val="left"/>
            </w:pPr>
            <w:r>
              <w:rPr>
                <w:sz w:val="16"/>
              </w:rPr>
              <w:t>Hurricane</w:t>
            </w:r>
          </w:p>
        </w:tc>
        <w:tc>
          <w:tcPr>
            <w:tcW w:type="dxa" w:w="2866"/>
          </w:tcPr>
          <w:p>
            <w:pPr>
              <w:spacing w:after="0"/>
              <w:jc w:val="right"/>
            </w:pPr>
            <w:r>
              <w:rPr>
                <w:sz w:val="16"/>
              </w:rPr>
              <w:t>32.6</w:t>
            </w:r>
          </w:p>
        </w:tc>
        <w:tc>
          <w:tcPr>
            <w:tcW w:type="dxa" w:w="7193"/>
          </w:tcPr>
          <w:p>
            <w:pPr>
              <w:spacing w:after="0"/>
              <w:jc w:val="left"/>
            </w:pPr>
            <w:r>
              <w:rPr>
                <w:sz w:val="16"/>
              </w:rPr>
              <w:t>Very Low</w:t>
            </w:r>
          </w:p>
        </w:tc>
      </w:tr>
      <w:tr>
        <w:trPr>
          <w:cantSplit/>
        </w:trPr>
        <w:tc>
          <w:tcPr>
            <w:tcW w:type="dxa" w:w="4053"/>
          </w:tcPr>
          <w:p>
            <w:pPr>
              <w:spacing w:after="0"/>
              <w:jc w:val="left"/>
            </w:pPr>
            <w:r>
              <w:rPr>
                <w:sz w:val="16"/>
              </w:rPr>
              <w:t>Ice Storm</w:t>
            </w:r>
          </w:p>
        </w:tc>
        <w:tc>
          <w:tcPr>
            <w:tcW w:type="dxa" w:w="2866"/>
          </w:tcPr>
          <w:p>
            <w:pPr>
              <w:spacing w:after="0"/>
              <w:jc w:val="right"/>
            </w:pPr>
            <w:r>
              <w:rPr>
                <w:sz w:val="16"/>
              </w:rPr>
              <w:t>80.5</w:t>
            </w:r>
          </w:p>
        </w:tc>
        <w:tc>
          <w:tcPr>
            <w:tcW w:type="dxa" w:w="7193"/>
          </w:tcPr>
          <w:p>
            <w:pPr>
              <w:spacing w:after="0"/>
              <w:jc w:val="left"/>
            </w:pPr>
            <w:r>
              <w:rPr>
                <w:sz w:val="16"/>
              </w:rPr>
              <w:t>Relatively Moderate</w:t>
            </w:r>
          </w:p>
        </w:tc>
      </w:tr>
      <w:tr>
        <w:trPr>
          <w:cantSplit/>
        </w:trPr>
        <w:tc>
          <w:tcPr>
            <w:tcW w:type="dxa" w:w="4053"/>
          </w:tcPr>
          <w:p>
            <w:pPr>
              <w:spacing w:after="0"/>
              <w:jc w:val="left"/>
            </w:pPr>
            <w:r>
              <w:rPr>
                <w:sz w:val="16"/>
              </w:rPr>
              <w:t>Inland Flooding</w:t>
            </w:r>
          </w:p>
        </w:tc>
        <w:tc>
          <w:tcPr>
            <w:tcW w:type="dxa" w:w="2866"/>
          </w:tcPr>
          <w:p>
            <w:pPr>
              <w:spacing w:after="0"/>
              <w:jc w:val="right"/>
            </w:pPr>
            <w:r>
              <w:rPr>
                <w:sz w:val="16"/>
              </w:rPr>
              <w:t>5.3</w:t>
            </w:r>
          </w:p>
        </w:tc>
        <w:tc>
          <w:tcPr>
            <w:tcW w:type="dxa" w:w="7193"/>
          </w:tcPr>
          <w:p>
            <w:pPr>
              <w:spacing w:after="0"/>
              <w:jc w:val="left"/>
            </w:pPr>
            <w:r>
              <w:rPr>
                <w:sz w:val="16"/>
              </w:rPr>
              <w:t>Very Low</w:t>
            </w:r>
          </w:p>
        </w:tc>
      </w:tr>
      <w:tr>
        <w:trPr>
          <w:cantSplit/>
        </w:trPr>
        <w:tc>
          <w:tcPr>
            <w:tcW w:type="dxa" w:w="4053"/>
          </w:tcPr>
          <w:p>
            <w:pPr>
              <w:spacing w:after="0"/>
              <w:jc w:val="left"/>
            </w:pPr>
            <w:r>
              <w:rPr>
                <w:sz w:val="16"/>
              </w:rPr>
              <w:t>Landslide</w:t>
            </w:r>
          </w:p>
        </w:tc>
        <w:tc>
          <w:tcPr>
            <w:tcW w:type="dxa" w:w="2866"/>
          </w:tcPr>
          <w:p>
            <w:pPr>
              <w:spacing w:after="0"/>
              <w:jc w:val="right"/>
            </w:pPr>
            <w:r>
              <w:rPr>
                <w:sz w:val="16"/>
              </w:rPr>
              <w:t>68.1</w:t>
            </w:r>
          </w:p>
        </w:tc>
        <w:tc>
          <w:tcPr>
            <w:tcW w:type="dxa" w:w="7193"/>
          </w:tcPr>
          <w:p>
            <w:pPr>
              <w:spacing w:after="0"/>
              <w:jc w:val="left"/>
            </w:pPr>
            <w:r>
              <w:rPr>
                <w:sz w:val="16"/>
              </w:rPr>
              <w:t>Very Low</w:t>
            </w:r>
          </w:p>
        </w:tc>
      </w:tr>
      <w:tr>
        <w:trPr>
          <w:cantSplit/>
        </w:trPr>
        <w:tc>
          <w:tcPr>
            <w:tcW w:type="dxa" w:w="4053"/>
          </w:tcPr>
          <w:p>
            <w:pPr>
              <w:spacing w:after="0"/>
              <w:jc w:val="left"/>
            </w:pPr>
            <w:r>
              <w:rPr>
                <w:sz w:val="16"/>
              </w:rPr>
              <w:t>Lightning</w:t>
            </w:r>
          </w:p>
        </w:tc>
        <w:tc>
          <w:tcPr>
            <w:tcW w:type="dxa" w:w="2866"/>
          </w:tcPr>
          <w:p>
            <w:pPr>
              <w:spacing w:after="0"/>
              <w:jc w:val="right"/>
            </w:pPr>
            <w:r>
              <w:rPr>
                <w:sz w:val="16"/>
              </w:rPr>
              <w:t>50.8</w:t>
            </w:r>
          </w:p>
        </w:tc>
        <w:tc>
          <w:tcPr>
            <w:tcW w:type="dxa" w:w="7193"/>
          </w:tcPr>
          <w:p>
            <w:pPr>
              <w:spacing w:after="0"/>
              <w:jc w:val="left"/>
            </w:pPr>
            <w:r>
              <w:rPr>
                <w:sz w:val="16"/>
              </w:rPr>
              <w:t>Relatively Moderate</w:t>
            </w:r>
          </w:p>
        </w:tc>
      </w:tr>
      <w:tr>
        <w:trPr>
          <w:cantSplit/>
        </w:trPr>
        <w:tc>
          <w:tcPr>
            <w:tcW w:type="dxa" w:w="4053"/>
          </w:tcPr>
          <w:p>
            <w:pPr>
              <w:spacing w:after="0"/>
              <w:jc w:val="left"/>
            </w:pPr>
            <w:r>
              <w:rPr>
                <w:sz w:val="16"/>
              </w:rPr>
              <w:t>Strong Wind</w:t>
            </w:r>
          </w:p>
        </w:tc>
        <w:tc>
          <w:tcPr>
            <w:tcW w:type="dxa" w:w="2866"/>
          </w:tcPr>
          <w:p>
            <w:pPr>
              <w:spacing w:after="0"/>
              <w:jc w:val="right"/>
            </w:pPr>
            <w:r>
              <w:rPr>
                <w:sz w:val="16"/>
              </w:rPr>
              <w:t>77.6</w:t>
            </w:r>
          </w:p>
        </w:tc>
        <w:tc>
          <w:tcPr>
            <w:tcW w:type="dxa" w:w="7193"/>
          </w:tcPr>
          <w:p>
            <w:pPr>
              <w:spacing w:after="0"/>
              <w:jc w:val="left"/>
            </w:pPr>
            <w:r>
              <w:rPr>
                <w:sz w:val="16"/>
              </w:rPr>
              <w:t>Relatively Moderate</w:t>
            </w:r>
          </w:p>
        </w:tc>
      </w:tr>
      <w:tr>
        <w:trPr>
          <w:cantSplit/>
        </w:trPr>
        <w:tc>
          <w:tcPr>
            <w:tcW w:type="dxa" w:w="4053"/>
          </w:tcPr>
          <w:p>
            <w:pPr>
              <w:spacing w:after="0"/>
              <w:jc w:val="left"/>
            </w:pPr>
            <w:r>
              <w:rPr>
                <w:sz w:val="16"/>
              </w:rPr>
              <w:t>Tornado</w:t>
            </w:r>
          </w:p>
        </w:tc>
        <w:tc>
          <w:tcPr>
            <w:tcW w:type="dxa" w:w="2866"/>
          </w:tcPr>
          <w:p>
            <w:pPr>
              <w:spacing w:after="0"/>
              <w:jc w:val="right"/>
            </w:pPr>
            <w:r>
              <w:rPr>
                <w:sz w:val="16"/>
              </w:rPr>
              <w:t>66.0</w:t>
            </w:r>
          </w:p>
        </w:tc>
        <w:tc>
          <w:tcPr>
            <w:tcW w:type="dxa" w:w="7193"/>
          </w:tcPr>
          <w:p>
            <w:pPr>
              <w:spacing w:after="0"/>
              <w:jc w:val="left"/>
            </w:pPr>
            <w:r>
              <w:rPr>
                <w:sz w:val="16"/>
              </w:rPr>
              <w:t>Relatively Moderate</w:t>
            </w:r>
          </w:p>
        </w:tc>
      </w:tr>
      <w:tr>
        <w:trPr>
          <w:cantSplit/>
        </w:trPr>
        <w:tc>
          <w:tcPr>
            <w:tcW w:type="dxa" w:w="4053"/>
          </w:tcPr>
          <w:p>
            <w:pPr>
              <w:spacing w:after="0"/>
              <w:jc w:val="left"/>
            </w:pPr>
            <w:r>
              <w:rPr>
                <w:sz w:val="16"/>
              </w:rPr>
              <w:t>Wildfire</w:t>
            </w:r>
          </w:p>
        </w:tc>
        <w:tc>
          <w:tcPr>
            <w:tcW w:type="dxa" w:w="2866"/>
          </w:tcPr>
          <w:p>
            <w:pPr>
              <w:spacing w:after="0"/>
              <w:jc w:val="right"/>
            </w:pPr>
            <w:r>
              <w:rPr>
                <w:sz w:val="16"/>
              </w:rPr>
              <w:t>97.5</w:t>
            </w:r>
          </w:p>
        </w:tc>
        <w:tc>
          <w:tcPr>
            <w:tcW w:type="dxa" w:w="7193"/>
          </w:tcPr>
          <w:p>
            <w:pPr>
              <w:spacing w:after="0"/>
              <w:jc w:val="left"/>
            </w:pPr>
            <w:r>
              <w:rPr>
                <w:sz w:val="16"/>
              </w:rPr>
              <w:t>Relatively High</w:t>
            </w:r>
          </w:p>
        </w:tc>
      </w:tr>
      <w:tr>
        <w:trPr>
          <w:cantSplit/>
        </w:trPr>
        <w:tc>
          <w:tcPr>
            <w:tcW w:type="dxa" w:w="4053"/>
          </w:tcPr>
          <w:p>
            <w:pPr>
              <w:spacing w:after="0"/>
              <w:jc w:val="left"/>
            </w:pPr>
            <w:r>
              <w:rPr>
                <w:sz w:val="16"/>
              </w:rPr>
              <w:t>Winter Weather</w:t>
            </w:r>
          </w:p>
        </w:tc>
        <w:tc>
          <w:tcPr>
            <w:tcW w:type="dxa" w:w="2866"/>
          </w:tcPr>
          <w:p>
            <w:pPr>
              <w:spacing w:after="0"/>
              <w:jc w:val="right"/>
            </w:pPr>
            <w:r>
              <w:rPr>
                <w:sz w:val="16"/>
              </w:rPr>
              <w:t>87.6</w:t>
            </w:r>
          </w:p>
        </w:tc>
        <w:tc>
          <w:tcPr>
            <w:tcW w:type="dxa" w:w="7193"/>
          </w:tcPr>
          <w:p>
            <w:pPr>
              <w:spacing w:after="0"/>
              <w:jc w:val="left"/>
            </w:pPr>
            <w:r>
              <w:rPr>
                <w:sz w:val="16"/>
              </w:rPr>
              <w:t>Relatively High</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The score ranks a tract against all U.S. tracts (100 = highest). The rating is FEMA's category for the tract's risk value, computed differently, so the two can disagree.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531"/>
        <w:gridCol w:w="856"/>
        <w:gridCol w:w="3330"/>
        <w:gridCol w:w="2656"/>
        <w:gridCol w:w="2746"/>
        <w:gridCol w:w="2993"/>
      </w:tblGrid>
      <w:tr>
        <w:trPr>
          <w:cantSplit/>
          <w:tblHeader/>
        </w:trPr>
        <w:tc>
          <w:tcPr>
            <w:tcW w:type="dxa" w:w="1531"/>
            <w:shd w:val="clear" w:color="auto" w:fill="E8E8E8"/>
          </w:tcPr>
          <w:p>
            <w:pPr>
              <w:spacing w:after="0"/>
              <w:jc w:val="left"/>
            </w:pPr>
            <w:r>
              <w:rPr>
                <w:b/>
                <w:sz w:val="16"/>
              </w:rPr>
              <w:t>Jurisdiction</w:t>
            </w:r>
          </w:p>
        </w:tc>
        <w:tc>
          <w:tcPr>
            <w:tcW w:type="dxa" w:w="856"/>
            <w:shd w:val="clear" w:color="auto" w:fill="E8E8E8"/>
          </w:tcPr>
          <w:p>
            <w:pPr>
              <w:spacing w:after="0"/>
              <w:jc w:val="left"/>
            </w:pPr>
            <w:r>
              <w:rPr>
                <w:b/>
                <w:sz w:val="16"/>
              </w:rPr>
              <w:t>Type</w:t>
            </w:r>
          </w:p>
        </w:tc>
        <w:tc>
          <w:tcPr>
            <w:tcW w:type="dxa" w:w="3330"/>
            <w:shd w:val="clear" w:color="auto" w:fill="E8E8E8"/>
          </w:tcPr>
          <w:p>
            <w:pPr>
              <w:spacing w:after="0"/>
              <w:jc w:val="left"/>
            </w:pPr>
            <w:r>
              <w:rPr>
                <w:b/>
                <w:sz w:val="16"/>
              </w:rPr>
              <w:t>Plan status</w:t>
            </w:r>
          </w:p>
        </w:tc>
        <w:tc>
          <w:tcPr>
            <w:tcW w:type="dxa" w:w="2656"/>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746"/>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993"/>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531"/>
          </w:tcPr>
          <w:p>
            <w:pPr>
              <w:spacing w:after="0"/>
              <w:jc w:val="left"/>
            </w:pPr>
            <w:r>
              <w:rPr>
                <w:sz w:val="16"/>
              </w:rPr>
              <w:t>Roberts County</w:t>
            </w:r>
          </w:p>
        </w:tc>
        <w:tc>
          <w:tcPr>
            <w:tcW w:type="dxa" w:w="856"/>
          </w:tcPr>
          <w:p>
            <w:pPr>
              <w:spacing w:after="0"/>
              <w:jc w:val="left"/>
            </w:pPr>
            <w:r>
              <w:rPr>
                <w:sz w:val="16"/>
              </w:rPr>
              <w:t>County</w:t>
            </w:r>
          </w:p>
        </w:tc>
        <w:tc>
          <w:tcPr>
            <w:tcW w:type="dxa" w:w="3330"/>
          </w:tcPr>
          <w:p>
            <w:pPr>
              <w:spacing w:after="0"/>
              <w:jc w:val="left"/>
            </w:pPr>
            <w:r>
              <w:rPr>
                <w:sz w:val="16"/>
              </w:rPr>
              <w:t>Approved, expires 2031-03-24</w:t>
            </w:r>
          </w:p>
        </w:tc>
        <w:tc>
          <w:tcPr>
            <w:tcW w:type="dxa" w:w="2656"/>
          </w:tcPr>
          <w:p>
            <w:pPr>
              <w:spacing w:after="0"/>
              <w:jc w:val="right"/>
            </w:pPr>
            <w:r>
              <w:rPr>
                <w:sz w:val="16"/>
              </w:rPr>
              <w:t>FMA RL 0, SRL 0; any 0</w:t>
            </w:r>
          </w:p>
        </w:tc>
        <w:tc>
          <w:tcPr>
            <w:tcW w:type="dxa" w:w="2746"/>
          </w:tcPr>
          <w:p>
            <w:pPr>
              <w:spacing w:after="0"/>
              <w:jc w:val="right"/>
            </w:pPr>
            <w:r>
              <w:rPr>
                <w:sz w:val="16"/>
              </w:rPr>
              <w:t>$226,155.71</w:t>
            </w:r>
          </w:p>
        </w:tc>
        <w:tc>
          <w:tcPr>
            <w:tcW w:type="dxa" w:w="2993"/>
          </w:tcPr>
          <w:p>
            <w:pPr>
              <w:spacing w:after="0"/>
              <w:jc w:val="right"/>
            </w:pPr>
            <w:r>
              <w:rPr>
                <w:sz w:val="16"/>
              </w:rPr>
              <w:t>0 total; 0 since its plan</w:t>
            </w:r>
          </w:p>
        </w:tc>
      </w:tr>
      <w:tr>
        <w:trPr>
          <w:cantSplit/>
        </w:trPr>
        <w:tc>
          <w:tcPr>
            <w:tcW w:type="dxa" w:w="1531"/>
          </w:tcPr>
          <w:p>
            <w:pPr>
              <w:spacing w:after="0"/>
              <w:jc w:val="left"/>
            </w:pPr>
            <w:r>
              <w:rPr>
                <w:sz w:val="16"/>
              </w:rPr>
              <w:t>Miami city</w:t>
            </w:r>
          </w:p>
        </w:tc>
        <w:tc>
          <w:tcPr>
            <w:tcW w:type="dxa" w:w="856"/>
          </w:tcPr>
          <w:p>
            <w:pPr>
              <w:spacing w:after="0"/>
              <w:jc w:val="left"/>
            </w:pPr>
            <w:r>
              <w:rPr>
                <w:sz w:val="16"/>
              </w:rPr>
              <w:t>City</w:t>
            </w:r>
          </w:p>
        </w:tc>
        <w:tc>
          <w:tcPr>
            <w:tcW w:type="dxa" w:w="3330"/>
          </w:tcPr>
          <w:p>
            <w:pPr>
              <w:spacing w:after="0"/>
              <w:jc w:val="left"/>
            </w:pPr>
            <w:r>
              <w:rPr>
                <w:sz w:val="16"/>
              </w:rPr>
              <w:t>Approved, expires 2031-03-24</w:t>
            </w:r>
          </w:p>
        </w:tc>
        <w:tc>
          <w:tcPr>
            <w:tcW w:type="dxa" w:w="2656"/>
          </w:tcPr>
          <w:p>
            <w:pPr>
              <w:spacing w:after="0"/>
              <w:jc w:val="right"/>
            </w:pPr>
            <w:r>
              <w:rPr>
                <w:sz w:val="16"/>
              </w:rPr>
              <w:t>FMA RL 0, SRL 0; any 0</w:t>
            </w:r>
          </w:p>
        </w:tc>
        <w:tc>
          <w:tcPr>
            <w:tcW w:type="dxa" w:w="2746"/>
          </w:tcPr>
          <w:p>
            <w:pPr>
              <w:spacing w:after="0"/>
              <w:jc w:val="right"/>
            </w:pPr>
            <w:r>
              <w:rPr>
                <w:sz w:val="16"/>
              </w:rPr>
              <w:t>no Public Assistance recorded</w:t>
            </w:r>
          </w:p>
        </w:tc>
        <w:tc>
          <w:tcPr>
            <w:tcW w:type="dxa" w:w="2993"/>
          </w:tcPr>
          <w:p>
            <w:pPr>
              <w:spacing w:after="0"/>
              <w:jc w:val="right"/>
            </w:pPr>
            <w:r>
              <w:rPr>
                <w:sz w:val="16"/>
              </w:rPr>
              <w:t>208 total; 1 since its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pStyle w:val="ListBullet"/>
        <w:spacing w:after="20"/>
      </w:pPr>
      <w:r>
        <w:rPr/>
        <w:t>Texas A&amp;M Forest Service TxWRAP for wildfire risk; Texas State Hazard Mitigation Plan hazard list for B1-a exclusions.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215"/>
        <w:gridCol w:w="1139"/>
        <w:gridCol w:w="1047"/>
        <w:gridCol w:w="948"/>
        <w:gridCol w:w="1126"/>
        <w:gridCol w:w="1036"/>
        <w:gridCol w:w="1305"/>
        <w:gridCol w:w="1250"/>
        <w:gridCol w:w="1126"/>
        <w:gridCol w:w="1126"/>
        <w:gridCol w:w="1757"/>
      </w:tblGrid>
      <w:tr>
        <w:trPr>
          <w:cantSplit/>
          <w:tblHeader/>
        </w:trPr>
        <w:tc>
          <w:tcPr>
            <w:tcW w:type="dxa" w:w="1037"/>
            <w:shd w:val="clear" w:color="auto" w:fill="E8E8E8"/>
          </w:tcPr>
          <w:p>
            <w:pPr>
              <w:spacing w:after="0"/>
              <w:jc w:val="left"/>
            </w:pPr>
            <w:r>
              <w:rPr>
                <w:b/>
                <w:sz w:val="16"/>
              </w:rPr>
              <w:t>Hazard</w:t>
            </w:r>
          </w:p>
        </w:tc>
        <w:tc>
          <w:tcPr>
            <w:tcW w:type="dxa" w:w="1215"/>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9"/>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7"/>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948"/>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36"/>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50"/>
            <w:shd w:val="clear" w:color="auto" w:fill="E8E8E8"/>
          </w:tcPr>
          <w:p>
            <w:pPr>
              <w:spacing w:after="0"/>
              <w:jc w:val="right"/>
            </w:pPr>
            <w:r>
              <w:rPr>
                <w:b/>
                <w:sz w:val="16"/>
              </w:rPr>
              <w:t>Storm Events damage since 2026-03-25</w:t>
            </w:r>
          </w:p>
          <w:p>
            <w:pPr>
              <w:spacing w:after="0"/>
              <w:jc w:val="right"/>
            </w:pPr>
            <w:r>
              <w:rPr>
                <w:i/>
                <w:color w:val="555555"/>
                <w:sz w:val="14"/>
              </w:rPr>
              <w:t>county-coded records, property plus crops, nominal dollars</w:t>
            </w:r>
          </w:p>
        </w:tc>
        <w:tc>
          <w:tcPr>
            <w:tcW w:type="dxa" w:w="1126"/>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26"/>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757"/>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215"/>
          </w:tcPr>
          <w:p>
            <w:pPr>
              <w:spacing w:after="0"/>
              <w:jc w:val="right"/>
            </w:pPr>
            <w:r>
              <w:rPr>
                <w:sz w:val="16"/>
              </w:rPr>
              <w:t>$241,334,802</w:t>
            </w:r>
          </w:p>
        </w:tc>
        <w:tc>
          <w:tcPr>
            <w:tcW w:type="dxa" w:w="1139"/>
          </w:tcPr>
          <w:p>
            <w:pPr>
              <w:spacing w:after="0"/>
              <w:jc w:val="right"/>
            </w:pPr>
            <w:r>
              <w:rPr>
                <w:sz w:val="16"/>
              </w:rPr>
              <w:t>$23,566,888</w:t>
            </w:r>
          </w:p>
        </w:tc>
        <w:tc>
          <w:tcPr>
            <w:tcW w:type="dxa" w:w="1047"/>
          </w:tcPr>
          <w:p>
            <w:pPr>
              <w:spacing w:after="0"/>
              <w:jc w:val="right"/>
            </w:pPr>
            <w:r>
              <w:rPr>
                <w:sz w:val="16"/>
              </w:rPr>
              <w:t>826</w:t>
            </w:r>
          </w:p>
        </w:tc>
        <w:tc>
          <w:tcPr>
            <w:tcW w:type="dxa" w:w="948"/>
          </w:tcPr>
          <w:p>
            <w:pPr>
              <w:spacing w:after="0"/>
              <w:jc w:val="right"/>
            </w:pPr>
            <w:r>
              <w:rPr>
                <w:sz w:val="16"/>
              </w:rPr>
              <w:t>$454</w:t>
            </w:r>
          </w:p>
        </w:tc>
        <w:tc>
          <w:tcPr>
            <w:tcW w:type="dxa" w:w="1126"/>
          </w:tcPr>
          <w:p>
            <w:pPr>
              <w:spacing w:after="0"/>
              <w:jc w:val="right"/>
            </w:pPr>
            <w:r>
              <w:rPr>
                <w:sz w:val="16"/>
              </w:rPr>
              <w:t>$49,235</w:t>
            </w:r>
          </w:p>
        </w:tc>
        <w:tc>
          <w:tcPr>
            <w:tcW w:type="dxa" w:w="1036"/>
          </w:tcPr>
          <w:p>
            <w:pPr>
              <w:spacing w:after="0"/>
              <w:jc w:val="right"/>
            </w:pPr>
            <w:r>
              <w:rPr>
                <w:sz w:val="16"/>
              </w:rPr>
              <w:t>$114,005</w:t>
            </w:r>
          </w:p>
        </w:tc>
        <w:tc>
          <w:tcPr>
            <w:tcW w:type="dxa" w:w="1305"/>
          </w:tcPr>
          <w:p>
            <w:pPr>
              <w:spacing w:after="0"/>
              <w:jc w:val="right"/>
            </w:pPr>
            <w:r>
              <w:rPr>
                <w:sz w:val="16"/>
              </w:rPr>
              <w:t>0.000188%</w:t>
            </w:r>
          </w:p>
        </w:tc>
        <w:tc>
          <w:tcPr>
            <w:tcW w:type="dxa" w:w="1250"/>
          </w:tcPr>
          <w:p>
            <w:pPr>
              <w:spacing w:after="0"/>
              <w:jc w:val="right"/>
            </w:pPr>
          </w:p>
        </w:tc>
        <w:tc>
          <w:tcPr>
            <w:tcW w:type="dxa" w:w="1126"/>
          </w:tcPr>
          <w:p>
            <w:pPr>
              <w:spacing w:after="0"/>
              <w:jc w:val="right"/>
            </w:pPr>
          </w:p>
        </w:tc>
        <w:tc>
          <w:tcPr>
            <w:tcW w:type="dxa" w:w="1126"/>
          </w:tcPr>
          <w:p>
            <w:pPr>
              <w:spacing w:after="0"/>
              <w:jc w:val="right"/>
            </w:pPr>
          </w:p>
        </w:tc>
        <w:tc>
          <w:tcPr>
            <w:tcW w:type="dxa" w:w="1757"/>
          </w:tcPr>
          <w:p>
            <w:pPr>
              <w:spacing w:after="0"/>
              <w:jc w:val="left"/>
            </w:pPr>
          </w:p>
        </w:tc>
      </w:tr>
      <w:tr>
        <w:trPr>
          <w:cantSplit/>
        </w:trPr>
        <w:tc>
          <w:tcPr>
            <w:tcW w:type="dxa" w:w="1037"/>
          </w:tcPr>
          <w:p>
            <w:pPr>
              <w:spacing w:after="0"/>
              <w:jc w:val="left"/>
            </w:pPr>
            <w:r>
              <w:rPr>
                <w:sz w:val="16"/>
              </w:rPr>
              <w:t>Drought</w:t>
            </w:r>
          </w:p>
        </w:tc>
        <w:tc>
          <w:tcPr>
            <w:tcW w:type="dxa" w:w="1215"/>
          </w:tcPr>
          <w:p>
            <w:pPr>
              <w:spacing w:after="0"/>
              <w:jc w:val="right"/>
            </w:pPr>
            <w:r>
              <w:rPr>
                <w:sz w:val="16"/>
              </w:rPr>
              <w:t>n/a</w:t>
            </w:r>
          </w:p>
        </w:tc>
        <w:tc>
          <w:tcPr>
            <w:tcW w:type="dxa" w:w="1139"/>
          </w:tcPr>
          <w:p>
            <w:pPr>
              <w:spacing w:after="0"/>
              <w:jc w:val="right"/>
            </w:pPr>
            <w:r>
              <w:rPr>
                <w:sz w:val="16"/>
              </w:rPr>
              <w:t>$2,419,018</w:t>
            </w:r>
          </w:p>
        </w:tc>
        <w:tc>
          <w:tcPr>
            <w:tcW w:type="dxa" w:w="1047"/>
          </w:tcPr>
          <w:p>
            <w:pPr>
              <w:spacing w:after="0"/>
              <w:jc w:val="right"/>
            </w:pPr>
            <w:r>
              <w:rPr>
                <w:sz w:val="16"/>
              </w:rPr>
              <w:t>n/a</w:t>
            </w:r>
          </w:p>
        </w:tc>
        <w:tc>
          <w:tcPr>
            <w:tcW w:type="dxa" w:w="948"/>
          </w:tcPr>
          <w:p>
            <w:pPr>
              <w:spacing w:after="0"/>
              <w:jc w:val="right"/>
            </w:pPr>
            <w:r>
              <w:rPr>
                <w:sz w:val="16"/>
              </w:rPr>
              <w:t>n/a</w:t>
            </w:r>
          </w:p>
        </w:tc>
        <w:tc>
          <w:tcPr>
            <w:tcW w:type="dxa" w:w="1126"/>
          </w:tcPr>
          <w:p>
            <w:pPr>
              <w:spacing w:after="0"/>
              <w:jc w:val="right"/>
            </w:pPr>
            <w:r>
              <w:rPr>
                <w:sz w:val="16"/>
              </w:rPr>
              <w:t>$2,419,018</w:t>
            </w:r>
          </w:p>
        </w:tc>
        <w:tc>
          <w:tcPr>
            <w:tcW w:type="dxa" w:w="1036"/>
          </w:tcPr>
          <w:p>
            <w:pPr>
              <w:spacing w:after="0"/>
              <w:jc w:val="right"/>
            </w:pPr>
            <w:r>
              <w:rPr>
                <w:sz w:val="16"/>
              </w:rPr>
              <w:t>n/a</w:t>
            </w:r>
          </w:p>
        </w:tc>
        <w:tc>
          <w:tcPr>
            <w:tcW w:type="dxa" w:w="1305"/>
          </w:tcPr>
          <w:p>
            <w:pPr>
              <w:spacing w:after="0"/>
              <w:jc w:val="right"/>
            </w:pPr>
            <w:r>
              <w:rPr>
                <w:sz w:val="16"/>
              </w:rPr>
              <w:t>100% (agriculture)</w:t>
            </w:r>
          </w:p>
        </w:tc>
        <w:tc>
          <w:tcPr>
            <w:tcW w:type="dxa" w:w="1250"/>
          </w:tcPr>
          <w:p>
            <w:pPr>
              <w:spacing w:after="0"/>
              <w:jc w:val="right"/>
            </w:pPr>
          </w:p>
        </w:tc>
        <w:tc>
          <w:tcPr>
            <w:tcW w:type="dxa" w:w="1126"/>
          </w:tcPr>
          <w:p>
            <w:pPr>
              <w:spacing w:after="0"/>
              <w:jc w:val="right"/>
            </w:pPr>
            <w:r>
              <w:rPr>
                <w:sz w:val="16"/>
              </w:rPr>
              <w:t>$0</w:t>
            </w:r>
          </w:p>
        </w:tc>
        <w:tc>
          <w:tcPr>
            <w:tcW w:type="dxa" w:w="1126"/>
          </w:tcPr>
          <w:p>
            <w:pPr>
              <w:spacing w:after="0"/>
              <w:jc w:val="right"/>
            </w:pPr>
          </w:p>
        </w:tc>
        <w:tc>
          <w:tcPr>
            <w:tcW w:type="dxa" w:w="1757"/>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215"/>
          </w:tcPr>
          <w:p>
            <w:pPr>
              <w:spacing w:after="0"/>
              <w:jc w:val="right"/>
            </w:pPr>
            <w:r>
              <w:rPr>
                <w:sz w:val="16"/>
              </w:rPr>
              <w:t>$417,252,647</w:t>
            </w:r>
          </w:p>
        </w:tc>
        <w:tc>
          <w:tcPr>
            <w:tcW w:type="dxa" w:w="1139"/>
          </w:tcPr>
          <w:p>
            <w:pPr>
              <w:spacing w:after="0"/>
              <w:jc w:val="right"/>
            </w:pPr>
            <w:r>
              <w:rPr>
                <w:sz w:val="16"/>
              </w:rPr>
              <w:t>n/a</w:t>
            </w:r>
          </w:p>
        </w:tc>
        <w:tc>
          <w:tcPr>
            <w:tcW w:type="dxa" w:w="1047"/>
          </w:tcPr>
          <w:p>
            <w:pPr>
              <w:spacing w:after="0"/>
              <w:jc w:val="right"/>
            </w:pPr>
            <w:r>
              <w:rPr>
                <w:sz w:val="16"/>
              </w:rPr>
              <w:t>827</w:t>
            </w:r>
          </w:p>
        </w:tc>
        <w:tc>
          <w:tcPr>
            <w:tcW w:type="dxa" w:w="948"/>
          </w:tcPr>
          <w:p>
            <w:pPr>
              <w:spacing w:after="0"/>
              <w:jc w:val="right"/>
            </w:pPr>
            <w:r>
              <w:rPr>
                <w:sz w:val="16"/>
              </w:rPr>
              <w:t>$4,695</w:t>
            </w:r>
          </w:p>
        </w:tc>
        <w:tc>
          <w:tcPr>
            <w:tcW w:type="dxa" w:w="1126"/>
          </w:tcPr>
          <w:p>
            <w:pPr>
              <w:spacing w:after="0"/>
              <w:jc w:val="right"/>
            </w:pPr>
            <w:r>
              <w:rPr>
                <w:sz w:val="16"/>
              </w:rPr>
              <w:t>n/a</w:t>
            </w:r>
          </w:p>
        </w:tc>
        <w:tc>
          <w:tcPr>
            <w:tcW w:type="dxa" w:w="1036"/>
          </w:tcPr>
          <w:p>
            <w:pPr>
              <w:spacing w:after="0"/>
              <w:jc w:val="right"/>
            </w:pPr>
            <w:r>
              <w:rPr>
                <w:sz w:val="16"/>
              </w:rPr>
              <w:t>$1,525</w:t>
            </w:r>
          </w:p>
        </w:tc>
        <w:tc>
          <w:tcPr>
            <w:tcW w:type="dxa" w:w="1305"/>
          </w:tcPr>
          <w:p>
            <w:pPr>
              <w:spacing w:after="0"/>
              <w:jc w:val="right"/>
            </w:pPr>
            <w:r>
              <w:rPr>
                <w:sz w:val="16"/>
              </w:rPr>
              <w:t>0.00113%</w:t>
            </w:r>
          </w:p>
        </w:tc>
        <w:tc>
          <w:tcPr>
            <w:tcW w:type="dxa" w:w="1250"/>
          </w:tcPr>
          <w:p>
            <w:pPr>
              <w:spacing w:after="0"/>
              <w:jc w:val="right"/>
            </w:pPr>
          </w:p>
        </w:tc>
        <w:tc>
          <w:tcPr>
            <w:tcW w:type="dxa" w:w="1126"/>
          </w:tcPr>
          <w:p>
            <w:pPr>
              <w:spacing w:after="0"/>
              <w:jc w:val="right"/>
            </w:pPr>
          </w:p>
        </w:tc>
        <w:tc>
          <w:tcPr>
            <w:tcW w:type="dxa" w:w="1126"/>
          </w:tcPr>
          <w:p>
            <w:pPr>
              <w:spacing w:after="0"/>
              <w:jc w:val="right"/>
            </w:pPr>
          </w:p>
        </w:tc>
        <w:tc>
          <w:tcPr>
            <w:tcW w:type="dxa" w:w="1757"/>
          </w:tcPr>
          <w:p>
            <w:pPr>
              <w:spacing w:after="0"/>
              <w:jc w:val="left"/>
            </w:pPr>
          </w:p>
        </w:tc>
      </w:tr>
      <w:tr>
        <w:trPr>
          <w:cantSplit/>
        </w:trPr>
        <w:tc>
          <w:tcPr>
            <w:tcW w:type="dxa" w:w="1037"/>
          </w:tcPr>
          <w:p>
            <w:pPr>
              <w:spacing w:after="0"/>
              <w:jc w:val="left"/>
            </w:pPr>
            <w:r>
              <w:rPr>
                <w:sz w:val="16"/>
              </w:rPr>
              <w:t>Hail</w:t>
            </w:r>
          </w:p>
        </w:tc>
        <w:tc>
          <w:tcPr>
            <w:tcW w:type="dxa" w:w="1215"/>
          </w:tcPr>
          <w:p>
            <w:pPr>
              <w:spacing w:after="0"/>
              <w:jc w:val="right"/>
            </w:pPr>
            <w:r>
              <w:rPr>
                <w:sz w:val="16"/>
              </w:rPr>
              <w:t>$241,334,802</w:t>
            </w:r>
          </w:p>
        </w:tc>
        <w:tc>
          <w:tcPr>
            <w:tcW w:type="dxa" w:w="1139"/>
          </w:tcPr>
          <w:p>
            <w:pPr>
              <w:spacing w:after="0"/>
              <w:jc w:val="right"/>
            </w:pPr>
            <w:r>
              <w:rPr>
                <w:sz w:val="16"/>
              </w:rPr>
              <w:t>$23,566,888</w:t>
            </w:r>
          </w:p>
        </w:tc>
        <w:tc>
          <w:tcPr>
            <w:tcW w:type="dxa" w:w="1047"/>
          </w:tcPr>
          <w:p>
            <w:pPr>
              <w:spacing w:after="0"/>
              <w:jc w:val="right"/>
            </w:pPr>
            <w:r>
              <w:rPr>
                <w:sz w:val="16"/>
              </w:rPr>
              <w:t>826</w:t>
            </w:r>
          </w:p>
        </w:tc>
        <w:tc>
          <w:tcPr>
            <w:tcW w:type="dxa" w:w="948"/>
          </w:tcPr>
          <w:p>
            <w:pPr>
              <w:spacing w:after="0"/>
              <w:jc w:val="right"/>
            </w:pPr>
            <w:r>
              <w:rPr>
                <w:sz w:val="16"/>
              </w:rPr>
              <w:t>$52,735</w:t>
            </w:r>
          </w:p>
        </w:tc>
        <w:tc>
          <w:tcPr>
            <w:tcW w:type="dxa" w:w="1126"/>
          </w:tcPr>
          <w:p>
            <w:pPr>
              <w:spacing w:after="0"/>
              <w:jc w:val="right"/>
            </w:pPr>
            <w:r>
              <w:rPr>
                <w:sz w:val="16"/>
              </w:rPr>
              <w:t>$7,817</w:t>
            </w:r>
          </w:p>
        </w:tc>
        <w:tc>
          <w:tcPr>
            <w:tcW w:type="dxa" w:w="1036"/>
          </w:tcPr>
          <w:p>
            <w:pPr>
              <w:spacing w:after="0"/>
              <w:jc w:val="right"/>
            </w:pPr>
            <w:r>
              <w:rPr>
                <w:sz w:val="16"/>
              </w:rPr>
              <w:t>$2,698</w:t>
            </w:r>
          </w:p>
        </w:tc>
        <w:tc>
          <w:tcPr>
            <w:tcW w:type="dxa" w:w="1305"/>
          </w:tcPr>
          <w:p>
            <w:pPr>
              <w:spacing w:after="0"/>
              <w:jc w:val="right"/>
            </w:pPr>
            <w:r>
              <w:rPr>
                <w:sz w:val="16"/>
              </w:rPr>
              <w:t>0.0219%</w:t>
            </w:r>
          </w:p>
        </w:tc>
        <w:tc>
          <w:tcPr>
            <w:tcW w:type="dxa" w:w="1250"/>
          </w:tcPr>
          <w:p>
            <w:pPr>
              <w:spacing w:after="0"/>
              <w:jc w:val="right"/>
            </w:pPr>
          </w:p>
        </w:tc>
        <w:tc>
          <w:tcPr>
            <w:tcW w:type="dxa" w:w="1126"/>
          </w:tcPr>
          <w:p>
            <w:pPr>
              <w:spacing w:after="0"/>
              <w:jc w:val="right"/>
            </w:pPr>
          </w:p>
        </w:tc>
        <w:tc>
          <w:tcPr>
            <w:tcW w:type="dxa" w:w="1126"/>
          </w:tcPr>
          <w:p>
            <w:pPr>
              <w:spacing w:after="0"/>
              <w:jc w:val="right"/>
            </w:pPr>
          </w:p>
        </w:tc>
        <w:tc>
          <w:tcPr>
            <w:tcW w:type="dxa" w:w="1757"/>
          </w:tcPr>
          <w:p>
            <w:pPr>
              <w:spacing w:after="0"/>
              <w:jc w:val="left"/>
            </w:pPr>
          </w:p>
        </w:tc>
      </w:tr>
      <w:tr>
        <w:trPr>
          <w:cantSplit/>
        </w:trPr>
        <w:tc>
          <w:tcPr>
            <w:tcW w:type="dxa" w:w="1037"/>
          </w:tcPr>
          <w:p>
            <w:pPr>
              <w:spacing w:after="0"/>
              <w:jc w:val="left"/>
            </w:pPr>
            <w:r>
              <w:rPr>
                <w:sz w:val="16"/>
              </w:rPr>
              <w:t>Heat Wave</w:t>
            </w:r>
          </w:p>
        </w:tc>
        <w:tc>
          <w:tcPr>
            <w:tcW w:type="dxa" w:w="1215"/>
          </w:tcPr>
          <w:p>
            <w:pPr>
              <w:spacing w:after="0"/>
              <w:jc w:val="right"/>
            </w:pPr>
            <w:r>
              <w:rPr>
                <w:sz w:val="16"/>
              </w:rPr>
              <w:t>$241,334,802</w:t>
            </w:r>
          </w:p>
        </w:tc>
        <w:tc>
          <w:tcPr>
            <w:tcW w:type="dxa" w:w="1139"/>
          </w:tcPr>
          <w:p>
            <w:pPr>
              <w:spacing w:after="0"/>
              <w:jc w:val="right"/>
            </w:pPr>
            <w:r>
              <w:rPr>
                <w:sz w:val="16"/>
              </w:rPr>
              <w:t>$23,566,888</w:t>
            </w:r>
          </w:p>
        </w:tc>
        <w:tc>
          <w:tcPr>
            <w:tcW w:type="dxa" w:w="1047"/>
          </w:tcPr>
          <w:p>
            <w:pPr>
              <w:spacing w:after="0"/>
              <w:jc w:val="right"/>
            </w:pPr>
            <w:r>
              <w:rPr>
                <w:sz w:val="16"/>
              </w:rPr>
              <w:t>826</w:t>
            </w:r>
          </w:p>
        </w:tc>
        <w:tc>
          <w:tcPr>
            <w:tcW w:type="dxa" w:w="948"/>
          </w:tcPr>
          <w:p>
            <w:pPr>
              <w:spacing w:after="0"/>
              <w:jc w:val="right"/>
            </w:pPr>
            <w:r>
              <w:rPr>
                <w:sz w:val="16"/>
              </w:rPr>
              <w:t>$3</w:t>
            </w:r>
          </w:p>
        </w:tc>
        <w:tc>
          <w:tcPr>
            <w:tcW w:type="dxa" w:w="1126"/>
          </w:tcPr>
          <w:p>
            <w:pPr>
              <w:spacing w:after="0"/>
              <w:jc w:val="right"/>
            </w:pPr>
            <w:r>
              <w:rPr>
                <w:sz w:val="16"/>
              </w:rPr>
              <w:t>$41</w:t>
            </w:r>
          </w:p>
        </w:tc>
        <w:tc>
          <w:tcPr>
            <w:tcW w:type="dxa" w:w="1036"/>
          </w:tcPr>
          <w:p>
            <w:pPr>
              <w:spacing w:after="0"/>
              <w:jc w:val="right"/>
            </w:pPr>
            <w:r>
              <w:rPr>
                <w:sz w:val="16"/>
              </w:rPr>
              <w:t>$3,772</w:t>
            </w:r>
          </w:p>
        </w:tc>
        <w:tc>
          <w:tcPr>
            <w:tcW w:type="dxa" w:w="1305"/>
          </w:tcPr>
          <w:p>
            <w:pPr>
              <w:spacing w:after="0"/>
              <w:jc w:val="right"/>
            </w:pPr>
            <w:r>
              <w:rPr>
                <w:sz w:val="16"/>
              </w:rPr>
              <w:t>under 0.0001%</w:t>
            </w:r>
          </w:p>
        </w:tc>
        <w:tc>
          <w:tcPr>
            <w:tcW w:type="dxa" w:w="1250"/>
          </w:tcPr>
          <w:p>
            <w:pPr>
              <w:spacing w:after="0"/>
              <w:jc w:val="right"/>
            </w:pPr>
          </w:p>
        </w:tc>
        <w:tc>
          <w:tcPr>
            <w:tcW w:type="dxa" w:w="1126"/>
          </w:tcPr>
          <w:p>
            <w:pPr>
              <w:spacing w:after="0"/>
              <w:jc w:val="right"/>
            </w:pPr>
          </w:p>
        </w:tc>
        <w:tc>
          <w:tcPr>
            <w:tcW w:type="dxa" w:w="1126"/>
          </w:tcPr>
          <w:p>
            <w:pPr>
              <w:spacing w:after="0"/>
              <w:jc w:val="right"/>
            </w:pPr>
          </w:p>
        </w:tc>
        <w:tc>
          <w:tcPr>
            <w:tcW w:type="dxa" w:w="1757"/>
          </w:tcPr>
          <w:p>
            <w:pPr>
              <w:spacing w:after="0"/>
              <w:jc w:val="left"/>
            </w:pPr>
          </w:p>
        </w:tc>
      </w:tr>
      <w:tr>
        <w:trPr>
          <w:cantSplit/>
        </w:trPr>
        <w:tc>
          <w:tcPr>
            <w:tcW w:type="dxa" w:w="1037"/>
          </w:tcPr>
          <w:p>
            <w:pPr>
              <w:spacing w:after="0"/>
              <w:jc w:val="left"/>
            </w:pPr>
            <w:r>
              <w:rPr>
                <w:sz w:val="16"/>
              </w:rPr>
              <w:t>Hurricane</w:t>
            </w:r>
          </w:p>
        </w:tc>
        <w:tc>
          <w:tcPr>
            <w:tcW w:type="dxa" w:w="1215"/>
          </w:tcPr>
          <w:p>
            <w:pPr>
              <w:spacing w:after="0"/>
              <w:jc w:val="right"/>
            </w:pPr>
            <w:r>
              <w:rPr>
                <w:sz w:val="16"/>
              </w:rPr>
              <w:t>$241,334,802</w:t>
            </w:r>
          </w:p>
        </w:tc>
        <w:tc>
          <w:tcPr>
            <w:tcW w:type="dxa" w:w="1139"/>
          </w:tcPr>
          <w:p>
            <w:pPr>
              <w:spacing w:after="0"/>
              <w:jc w:val="right"/>
            </w:pPr>
            <w:r>
              <w:rPr>
                <w:sz w:val="16"/>
              </w:rPr>
              <w:t>$23,566,888</w:t>
            </w:r>
          </w:p>
        </w:tc>
        <w:tc>
          <w:tcPr>
            <w:tcW w:type="dxa" w:w="1047"/>
          </w:tcPr>
          <w:p>
            <w:pPr>
              <w:spacing w:after="0"/>
              <w:jc w:val="right"/>
            </w:pPr>
            <w:r>
              <w:rPr>
                <w:sz w:val="16"/>
              </w:rPr>
              <w:t>826</w:t>
            </w:r>
          </w:p>
        </w:tc>
        <w:tc>
          <w:tcPr>
            <w:tcW w:type="dxa" w:w="948"/>
          </w:tcPr>
          <w:p>
            <w:pPr>
              <w:spacing w:after="0"/>
              <w:jc w:val="right"/>
            </w:pPr>
            <w:r>
              <w:rPr>
                <w:sz w:val="16"/>
              </w:rPr>
              <w:t>$138</w:t>
            </w:r>
          </w:p>
        </w:tc>
        <w:tc>
          <w:tcPr>
            <w:tcW w:type="dxa" w:w="1126"/>
          </w:tcPr>
          <w:p>
            <w:pPr>
              <w:spacing w:after="0"/>
              <w:jc w:val="right"/>
            </w:pPr>
            <w:r>
              <w:rPr>
                <w:sz w:val="16"/>
              </w:rPr>
              <w:t>$686</w:t>
            </w:r>
          </w:p>
        </w:tc>
        <w:tc>
          <w:tcPr>
            <w:tcW w:type="dxa" w:w="1036"/>
          </w:tcPr>
          <w:p>
            <w:pPr>
              <w:spacing w:after="0"/>
              <w:jc w:val="right"/>
            </w:pPr>
            <w:r>
              <w:rPr>
                <w:sz w:val="16"/>
              </w:rPr>
              <w:t>under $1</w:t>
            </w:r>
          </w:p>
        </w:tc>
        <w:tc>
          <w:tcPr>
            <w:tcW w:type="dxa" w:w="1305"/>
          </w:tcPr>
          <w:p>
            <w:pPr>
              <w:spacing w:after="0"/>
              <w:jc w:val="right"/>
            </w:pPr>
            <w:r>
              <w:rPr>
                <w:sz w:val="16"/>
              </w:rPr>
              <w:t>under 0.0001%</w:t>
            </w:r>
          </w:p>
        </w:tc>
        <w:tc>
          <w:tcPr>
            <w:tcW w:type="dxa" w:w="1250"/>
          </w:tcPr>
          <w:p>
            <w:pPr>
              <w:spacing w:after="0"/>
              <w:jc w:val="right"/>
            </w:pPr>
          </w:p>
        </w:tc>
        <w:tc>
          <w:tcPr>
            <w:tcW w:type="dxa" w:w="1126"/>
          </w:tcPr>
          <w:p>
            <w:pPr>
              <w:spacing w:after="0"/>
              <w:jc w:val="right"/>
            </w:pPr>
          </w:p>
        </w:tc>
        <w:tc>
          <w:tcPr>
            <w:tcW w:type="dxa" w:w="1126"/>
          </w:tcPr>
          <w:p>
            <w:pPr>
              <w:spacing w:after="0"/>
              <w:jc w:val="right"/>
            </w:pPr>
          </w:p>
        </w:tc>
        <w:tc>
          <w:tcPr>
            <w:tcW w:type="dxa" w:w="1757"/>
          </w:tcPr>
          <w:p>
            <w:pPr>
              <w:spacing w:after="0"/>
              <w:jc w:val="left"/>
            </w:pPr>
          </w:p>
        </w:tc>
      </w:tr>
      <w:tr>
        <w:trPr>
          <w:cantSplit/>
        </w:trPr>
        <w:tc>
          <w:tcPr>
            <w:tcW w:type="dxa" w:w="1037"/>
          </w:tcPr>
          <w:p>
            <w:pPr>
              <w:spacing w:after="0"/>
              <w:jc w:val="left"/>
            </w:pPr>
            <w:r>
              <w:rPr>
                <w:sz w:val="16"/>
              </w:rPr>
              <w:t>Ice Storm</w:t>
            </w:r>
          </w:p>
        </w:tc>
        <w:tc>
          <w:tcPr>
            <w:tcW w:type="dxa" w:w="1215"/>
          </w:tcPr>
          <w:p>
            <w:pPr>
              <w:spacing w:after="0"/>
              <w:jc w:val="right"/>
            </w:pPr>
            <w:r>
              <w:rPr>
                <w:sz w:val="16"/>
              </w:rPr>
              <w:t>$241,334,802</w:t>
            </w:r>
          </w:p>
        </w:tc>
        <w:tc>
          <w:tcPr>
            <w:tcW w:type="dxa" w:w="1139"/>
          </w:tcPr>
          <w:p>
            <w:pPr>
              <w:spacing w:after="0"/>
              <w:jc w:val="right"/>
            </w:pPr>
            <w:r>
              <w:rPr>
                <w:sz w:val="16"/>
              </w:rPr>
              <w:t>n/a</w:t>
            </w:r>
          </w:p>
        </w:tc>
        <w:tc>
          <w:tcPr>
            <w:tcW w:type="dxa" w:w="1047"/>
          </w:tcPr>
          <w:p>
            <w:pPr>
              <w:spacing w:after="0"/>
              <w:jc w:val="right"/>
            </w:pPr>
            <w:r>
              <w:rPr>
                <w:sz w:val="16"/>
              </w:rPr>
              <w:t>826</w:t>
            </w:r>
          </w:p>
        </w:tc>
        <w:tc>
          <w:tcPr>
            <w:tcW w:type="dxa" w:w="948"/>
          </w:tcPr>
          <w:p>
            <w:pPr>
              <w:spacing w:after="0"/>
              <w:jc w:val="right"/>
            </w:pPr>
            <w:r>
              <w:rPr>
                <w:sz w:val="16"/>
              </w:rPr>
              <w:t>$16,399</w:t>
            </w:r>
          </w:p>
        </w:tc>
        <w:tc>
          <w:tcPr>
            <w:tcW w:type="dxa" w:w="1126"/>
          </w:tcPr>
          <w:p>
            <w:pPr>
              <w:spacing w:after="0"/>
              <w:jc w:val="right"/>
            </w:pPr>
            <w:r>
              <w:rPr>
                <w:sz w:val="16"/>
              </w:rPr>
              <w:t>n/a</w:t>
            </w:r>
          </w:p>
        </w:tc>
        <w:tc>
          <w:tcPr>
            <w:tcW w:type="dxa" w:w="1036"/>
          </w:tcPr>
          <w:p>
            <w:pPr>
              <w:spacing w:after="0"/>
              <w:jc w:val="right"/>
            </w:pPr>
            <w:r>
              <w:rPr>
                <w:sz w:val="16"/>
              </w:rPr>
              <w:t>$882</w:t>
            </w:r>
          </w:p>
        </w:tc>
        <w:tc>
          <w:tcPr>
            <w:tcW w:type="dxa" w:w="1305"/>
          </w:tcPr>
          <w:p>
            <w:pPr>
              <w:spacing w:after="0"/>
              <w:jc w:val="right"/>
            </w:pPr>
            <w:r>
              <w:rPr>
                <w:sz w:val="16"/>
              </w:rPr>
              <w:t>0.00679%</w:t>
            </w:r>
          </w:p>
        </w:tc>
        <w:tc>
          <w:tcPr>
            <w:tcW w:type="dxa" w:w="1250"/>
          </w:tcPr>
          <w:p>
            <w:pPr>
              <w:spacing w:after="0"/>
              <w:jc w:val="right"/>
            </w:pPr>
          </w:p>
        </w:tc>
        <w:tc>
          <w:tcPr>
            <w:tcW w:type="dxa" w:w="1126"/>
          </w:tcPr>
          <w:p>
            <w:pPr>
              <w:spacing w:after="0"/>
              <w:jc w:val="right"/>
            </w:pPr>
          </w:p>
        </w:tc>
        <w:tc>
          <w:tcPr>
            <w:tcW w:type="dxa" w:w="1126"/>
          </w:tcPr>
          <w:p>
            <w:pPr>
              <w:spacing w:after="0"/>
              <w:jc w:val="right"/>
            </w:pPr>
          </w:p>
        </w:tc>
        <w:tc>
          <w:tcPr>
            <w:tcW w:type="dxa" w:w="1757"/>
          </w:tcPr>
          <w:p>
            <w:pPr>
              <w:spacing w:after="0"/>
              <w:jc w:val="left"/>
            </w:pPr>
          </w:p>
        </w:tc>
      </w:tr>
      <w:tr>
        <w:trPr>
          <w:cantSplit/>
        </w:trPr>
        <w:tc>
          <w:tcPr>
            <w:tcW w:type="dxa" w:w="1037"/>
          </w:tcPr>
          <w:p>
            <w:pPr>
              <w:spacing w:after="0"/>
              <w:jc w:val="left"/>
            </w:pPr>
            <w:r>
              <w:rPr>
                <w:sz w:val="16"/>
              </w:rPr>
              <w:t>Inland Flooding</w:t>
            </w:r>
          </w:p>
        </w:tc>
        <w:tc>
          <w:tcPr>
            <w:tcW w:type="dxa" w:w="1215"/>
          </w:tcPr>
          <w:p>
            <w:pPr>
              <w:spacing w:after="0"/>
              <w:jc w:val="right"/>
            </w:pPr>
            <w:r>
              <w:rPr>
                <w:sz w:val="16"/>
              </w:rPr>
              <w:t>$241,207,197</w:t>
            </w:r>
          </w:p>
        </w:tc>
        <w:tc>
          <w:tcPr>
            <w:tcW w:type="dxa" w:w="1139"/>
          </w:tcPr>
          <w:p>
            <w:pPr>
              <w:spacing w:after="0"/>
              <w:jc w:val="right"/>
            </w:pPr>
            <w:r>
              <w:rPr>
                <w:sz w:val="16"/>
              </w:rPr>
              <w:t>$0</w:t>
            </w:r>
          </w:p>
        </w:tc>
        <w:tc>
          <w:tcPr>
            <w:tcW w:type="dxa" w:w="1047"/>
          </w:tcPr>
          <w:p>
            <w:pPr>
              <w:spacing w:after="0"/>
              <w:jc w:val="right"/>
            </w:pPr>
            <w:r>
              <w:rPr>
                <w:sz w:val="16"/>
              </w:rPr>
              <w:t>0</w:t>
            </w:r>
          </w:p>
        </w:tc>
        <w:tc>
          <w:tcPr>
            <w:tcW w:type="dxa" w:w="948"/>
          </w:tcPr>
          <w:p>
            <w:pPr>
              <w:spacing w:after="0"/>
              <w:jc w:val="right"/>
            </w:pPr>
            <w:r>
              <w:rPr>
                <w:sz w:val="16"/>
              </w:rPr>
              <w:t>$166,597</w:t>
            </w:r>
          </w:p>
        </w:tc>
        <w:tc>
          <w:tcPr>
            <w:tcW w:type="dxa" w:w="1126"/>
          </w:tcPr>
          <w:p>
            <w:pPr>
              <w:spacing w:after="0"/>
              <w:jc w:val="right"/>
            </w:pPr>
            <w:r>
              <w:rPr>
                <w:sz w:val="16"/>
              </w:rPr>
              <w:t>$0</w:t>
            </w:r>
          </w:p>
        </w:tc>
        <w:tc>
          <w:tcPr>
            <w:tcW w:type="dxa" w:w="1036"/>
          </w:tcPr>
          <w:p>
            <w:pPr>
              <w:spacing w:after="0"/>
              <w:jc w:val="right"/>
            </w:pPr>
            <w:r>
              <w:rPr>
                <w:sz w:val="16"/>
              </w:rPr>
              <w:t>$0</w:t>
            </w:r>
          </w:p>
        </w:tc>
        <w:tc>
          <w:tcPr>
            <w:tcW w:type="dxa" w:w="1305"/>
          </w:tcPr>
          <w:p>
            <w:pPr>
              <w:spacing w:after="0"/>
              <w:jc w:val="right"/>
            </w:pPr>
            <w:r>
              <w:rPr>
                <w:sz w:val="16"/>
              </w:rPr>
              <w:t>n/a (see note)</w:t>
            </w:r>
          </w:p>
        </w:tc>
        <w:tc>
          <w:tcPr>
            <w:tcW w:type="dxa" w:w="1250"/>
          </w:tcPr>
          <w:p>
            <w:pPr>
              <w:spacing w:after="0"/>
              <w:jc w:val="right"/>
            </w:pPr>
          </w:p>
        </w:tc>
        <w:tc>
          <w:tcPr>
            <w:tcW w:type="dxa" w:w="1126"/>
          </w:tcPr>
          <w:p>
            <w:pPr>
              <w:spacing w:after="0"/>
              <w:jc w:val="right"/>
            </w:pPr>
          </w:p>
        </w:tc>
        <w:tc>
          <w:tcPr>
            <w:tcW w:type="dxa" w:w="1126"/>
          </w:tcPr>
          <w:p>
            <w:pPr>
              <w:spacing w:after="0"/>
              <w:jc w:val="right"/>
            </w:pPr>
          </w:p>
        </w:tc>
        <w:tc>
          <w:tcPr>
            <w:tcW w:type="dxa" w:w="1757"/>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215"/>
          </w:tcPr>
          <w:p>
            <w:pPr>
              <w:spacing w:after="0"/>
              <w:jc w:val="right"/>
            </w:pPr>
            <w:r>
              <w:rPr>
                <w:sz w:val="16"/>
              </w:rPr>
              <w:t>$2,515,237</w:t>
            </w:r>
          </w:p>
        </w:tc>
        <w:tc>
          <w:tcPr>
            <w:tcW w:type="dxa" w:w="1139"/>
          </w:tcPr>
          <w:p>
            <w:pPr>
              <w:spacing w:after="0"/>
              <w:jc w:val="right"/>
            </w:pPr>
            <w:r>
              <w:rPr>
                <w:sz w:val="16"/>
              </w:rPr>
              <w:t>n/a</w:t>
            </w:r>
          </w:p>
        </w:tc>
        <w:tc>
          <w:tcPr>
            <w:tcW w:type="dxa" w:w="1047"/>
          </w:tcPr>
          <w:p>
            <w:pPr>
              <w:spacing w:after="0"/>
              <w:jc w:val="right"/>
            </w:pPr>
            <w:r>
              <w:rPr>
                <w:sz w:val="16"/>
              </w:rPr>
              <w:t>9</w:t>
            </w:r>
          </w:p>
        </w:tc>
        <w:tc>
          <w:tcPr>
            <w:tcW w:type="dxa" w:w="948"/>
          </w:tcPr>
          <w:p>
            <w:pPr>
              <w:spacing w:after="0"/>
              <w:jc w:val="right"/>
            </w:pPr>
            <w:r>
              <w:rPr>
                <w:sz w:val="16"/>
              </w:rPr>
              <w:t>$8</w:t>
            </w:r>
          </w:p>
        </w:tc>
        <w:tc>
          <w:tcPr>
            <w:tcW w:type="dxa" w:w="1126"/>
          </w:tcPr>
          <w:p>
            <w:pPr>
              <w:spacing w:after="0"/>
              <w:jc w:val="right"/>
            </w:pPr>
            <w:r>
              <w:rPr>
                <w:sz w:val="16"/>
              </w:rPr>
              <w:t>n/a</w:t>
            </w:r>
          </w:p>
        </w:tc>
        <w:tc>
          <w:tcPr>
            <w:tcW w:type="dxa" w:w="1036"/>
          </w:tcPr>
          <w:p>
            <w:pPr>
              <w:spacing w:after="0"/>
              <w:jc w:val="right"/>
            </w:pPr>
            <w:r>
              <w:rPr>
                <w:sz w:val="16"/>
              </w:rPr>
              <w:t>$12</w:t>
            </w:r>
          </w:p>
        </w:tc>
        <w:tc>
          <w:tcPr>
            <w:tcW w:type="dxa" w:w="1305"/>
          </w:tcPr>
          <w:p>
            <w:pPr>
              <w:spacing w:after="0"/>
              <w:jc w:val="right"/>
            </w:pPr>
            <w:r>
              <w:rPr>
                <w:sz w:val="16"/>
              </w:rPr>
              <w:t>0.000301%</w:t>
            </w:r>
          </w:p>
        </w:tc>
        <w:tc>
          <w:tcPr>
            <w:tcW w:type="dxa" w:w="1250"/>
          </w:tcPr>
          <w:p>
            <w:pPr>
              <w:spacing w:after="0"/>
              <w:jc w:val="right"/>
            </w:pPr>
          </w:p>
        </w:tc>
        <w:tc>
          <w:tcPr>
            <w:tcW w:type="dxa" w:w="1126"/>
          </w:tcPr>
          <w:p>
            <w:pPr>
              <w:spacing w:after="0"/>
              <w:jc w:val="right"/>
            </w:pPr>
          </w:p>
        </w:tc>
        <w:tc>
          <w:tcPr>
            <w:tcW w:type="dxa" w:w="1126"/>
          </w:tcPr>
          <w:p>
            <w:pPr>
              <w:spacing w:after="0"/>
              <w:jc w:val="right"/>
            </w:pPr>
          </w:p>
        </w:tc>
        <w:tc>
          <w:tcPr>
            <w:tcW w:type="dxa" w:w="1757"/>
          </w:tcPr>
          <w:p>
            <w:pPr>
              <w:spacing w:after="0"/>
              <w:jc w:val="left"/>
            </w:pPr>
          </w:p>
        </w:tc>
      </w:tr>
      <w:tr>
        <w:trPr>
          <w:cantSplit/>
        </w:trPr>
        <w:tc>
          <w:tcPr>
            <w:tcW w:type="dxa" w:w="1037"/>
          </w:tcPr>
          <w:p>
            <w:pPr>
              <w:spacing w:after="0"/>
              <w:jc w:val="left"/>
            </w:pPr>
            <w:r>
              <w:rPr>
                <w:sz w:val="16"/>
              </w:rPr>
              <w:t>Lightning</w:t>
            </w:r>
          </w:p>
        </w:tc>
        <w:tc>
          <w:tcPr>
            <w:tcW w:type="dxa" w:w="1215"/>
          </w:tcPr>
          <w:p>
            <w:pPr>
              <w:spacing w:after="0"/>
              <w:jc w:val="right"/>
            </w:pPr>
            <w:r>
              <w:rPr>
                <w:sz w:val="16"/>
              </w:rPr>
              <w:t>$241,334,802</w:t>
            </w:r>
          </w:p>
        </w:tc>
        <w:tc>
          <w:tcPr>
            <w:tcW w:type="dxa" w:w="1139"/>
          </w:tcPr>
          <w:p>
            <w:pPr>
              <w:spacing w:after="0"/>
              <w:jc w:val="right"/>
            </w:pPr>
            <w:r>
              <w:rPr>
                <w:sz w:val="16"/>
              </w:rPr>
              <w:t>n/a</w:t>
            </w:r>
          </w:p>
        </w:tc>
        <w:tc>
          <w:tcPr>
            <w:tcW w:type="dxa" w:w="1047"/>
          </w:tcPr>
          <w:p>
            <w:pPr>
              <w:spacing w:after="0"/>
              <w:jc w:val="right"/>
            </w:pPr>
            <w:r>
              <w:rPr>
                <w:sz w:val="16"/>
              </w:rPr>
              <w:t>826</w:t>
            </w:r>
          </w:p>
        </w:tc>
        <w:tc>
          <w:tcPr>
            <w:tcW w:type="dxa" w:w="948"/>
          </w:tcPr>
          <w:p>
            <w:pPr>
              <w:spacing w:after="0"/>
              <w:jc w:val="right"/>
            </w:pPr>
            <w:r>
              <w:rPr>
                <w:sz w:val="16"/>
              </w:rPr>
              <w:t>$527</w:t>
            </w:r>
          </w:p>
        </w:tc>
        <w:tc>
          <w:tcPr>
            <w:tcW w:type="dxa" w:w="1126"/>
          </w:tcPr>
          <w:p>
            <w:pPr>
              <w:spacing w:after="0"/>
              <w:jc w:val="right"/>
            </w:pPr>
            <w:r>
              <w:rPr>
                <w:sz w:val="16"/>
              </w:rPr>
              <w:t>n/a</w:t>
            </w:r>
          </w:p>
        </w:tc>
        <w:tc>
          <w:tcPr>
            <w:tcW w:type="dxa" w:w="1036"/>
          </w:tcPr>
          <w:p>
            <w:pPr>
              <w:spacing w:after="0"/>
              <w:jc w:val="right"/>
            </w:pPr>
            <w:r>
              <w:rPr>
                <w:sz w:val="16"/>
              </w:rPr>
              <w:t>$11,930</w:t>
            </w:r>
          </w:p>
        </w:tc>
        <w:tc>
          <w:tcPr>
            <w:tcW w:type="dxa" w:w="1305"/>
          </w:tcPr>
          <w:p>
            <w:pPr>
              <w:spacing w:after="0"/>
              <w:jc w:val="right"/>
            </w:pPr>
            <w:r>
              <w:rPr>
                <w:sz w:val="16"/>
              </w:rPr>
              <w:t>0.000219%</w:t>
            </w:r>
          </w:p>
        </w:tc>
        <w:tc>
          <w:tcPr>
            <w:tcW w:type="dxa" w:w="1250"/>
          </w:tcPr>
          <w:p>
            <w:pPr>
              <w:spacing w:after="0"/>
              <w:jc w:val="right"/>
            </w:pPr>
          </w:p>
        </w:tc>
        <w:tc>
          <w:tcPr>
            <w:tcW w:type="dxa" w:w="1126"/>
          </w:tcPr>
          <w:p>
            <w:pPr>
              <w:spacing w:after="0"/>
              <w:jc w:val="right"/>
            </w:pPr>
          </w:p>
        </w:tc>
        <w:tc>
          <w:tcPr>
            <w:tcW w:type="dxa" w:w="1126"/>
          </w:tcPr>
          <w:p>
            <w:pPr>
              <w:spacing w:after="0"/>
              <w:jc w:val="right"/>
            </w:pPr>
          </w:p>
        </w:tc>
        <w:tc>
          <w:tcPr>
            <w:tcW w:type="dxa" w:w="1757"/>
          </w:tcPr>
          <w:p>
            <w:pPr>
              <w:spacing w:after="0"/>
              <w:jc w:val="left"/>
            </w:pPr>
          </w:p>
        </w:tc>
      </w:tr>
      <w:tr>
        <w:trPr>
          <w:cantSplit/>
        </w:trPr>
        <w:tc>
          <w:tcPr>
            <w:tcW w:type="dxa" w:w="1037"/>
          </w:tcPr>
          <w:p>
            <w:pPr>
              <w:spacing w:after="0"/>
              <w:jc w:val="left"/>
            </w:pPr>
            <w:r>
              <w:rPr>
                <w:sz w:val="16"/>
              </w:rPr>
              <w:t>Strong Wind</w:t>
            </w:r>
          </w:p>
        </w:tc>
        <w:tc>
          <w:tcPr>
            <w:tcW w:type="dxa" w:w="1215"/>
          </w:tcPr>
          <w:p>
            <w:pPr>
              <w:spacing w:after="0"/>
              <w:jc w:val="right"/>
            </w:pPr>
            <w:r>
              <w:rPr>
                <w:sz w:val="16"/>
              </w:rPr>
              <w:t>$241,334,802</w:t>
            </w:r>
          </w:p>
        </w:tc>
        <w:tc>
          <w:tcPr>
            <w:tcW w:type="dxa" w:w="1139"/>
          </w:tcPr>
          <w:p>
            <w:pPr>
              <w:spacing w:after="0"/>
              <w:jc w:val="right"/>
            </w:pPr>
            <w:r>
              <w:rPr>
                <w:sz w:val="16"/>
              </w:rPr>
              <w:t>$23,566,888</w:t>
            </w:r>
          </w:p>
        </w:tc>
        <w:tc>
          <w:tcPr>
            <w:tcW w:type="dxa" w:w="1047"/>
          </w:tcPr>
          <w:p>
            <w:pPr>
              <w:spacing w:after="0"/>
              <w:jc w:val="right"/>
            </w:pPr>
            <w:r>
              <w:rPr>
                <w:sz w:val="16"/>
              </w:rPr>
              <w:t>826</w:t>
            </w:r>
          </w:p>
        </w:tc>
        <w:tc>
          <w:tcPr>
            <w:tcW w:type="dxa" w:w="948"/>
          </w:tcPr>
          <w:p>
            <w:pPr>
              <w:spacing w:after="0"/>
              <w:jc w:val="right"/>
            </w:pPr>
            <w:r>
              <w:rPr>
                <w:sz w:val="16"/>
              </w:rPr>
              <w:t>$34,211</w:t>
            </w:r>
          </w:p>
        </w:tc>
        <w:tc>
          <w:tcPr>
            <w:tcW w:type="dxa" w:w="1126"/>
          </w:tcPr>
          <w:p>
            <w:pPr>
              <w:spacing w:after="0"/>
              <w:jc w:val="right"/>
            </w:pPr>
            <w:r>
              <w:rPr>
                <w:sz w:val="16"/>
              </w:rPr>
              <w:t>$188</w:t>
            </w:r>
          </w:p>
        </w:tc>
        <w:tc>
          <w:tcPr>
            <w:tcW w:type="dxa" w:w="1036"/>
          </w:tcPr>
          <w:p>
            <w:pPr>
              <w:spacing w:after="0"/>
              <w:jc w:val="right"/>
            </w:pPr>
            <w:r>
              <w:rPr>
                <w:sz w:val="16"/>
              </w:rPr>
              <w:t>$15,154</w:t>
            </w:r>
          </w:p>
        </w:tc>
        <w:tc>
          <w:tcPr>
            <w:tcW w:type="dxa" w:w="1305"/>
          </w:tcPr>
          <w:p>
            <w:pPr>
              <w:spacing w:after="0"/>
              <w:jc w:val="right"/>
            </w:pPr>
            <w:r>
              <w:rPr>
                <w:sz w:val="16"/>
              </w:rPr>
              <w:t>0.0142%</w:t>
            </w:r>
          </w:p>
        </w:tc>
        <w:tc>
          <w:tcPr>
            <w:tcW w:type="dxa" w:w="1250"/>
          </w:tcPr>
          <w:p>
            <w:pPr>
              <w:spacing w:after="0"/>
              <w:jc w:val="right"/>
            </w:pPr>
            <w:r>
              <w:rPr>
                <w:sz w:val="16"/>
              </w:rPr>
              <w:t>$0</w:t>
            </w:r>
          </w:p>
        </w:tc>
        <w:tc>
          <w:tcPr>
            <w:tcW w:type="dxa" w:w="1126"/>
          </w:tcPr>
          <w:p>
            <w:pPr>
              <w:spacing w:after="0"/>
              <w:jc w:val="right"/>
            </w:pPr>
          </w:p>
        </w:tc>
        <w:tc>
          <w:tcPr>
            <w:tcW w:type="dxa" w:w="1126"/>
          </w:tcPr>
          <w:p>
            <w:pPr>
              <w:spacing w:after="0"/>
              <w:jc w:val="right"/>
            </w:pPr>
          </w:p>
        </w:tc>
        <w:tc>
          <w:tcPr>
            <w:tcW w:type="dxa" w:w="1757"/>
          </w:tcPr>
          <w:p>
            <w:pPr>
              <w:spacing w:after="0"/>
              <w:jc w:val="left"/>
            </w:pPr>
          </w:p>
        </w:tc>
      </w:tr>
      <w:tr>
        <w:trPr>
          <w:cantSplit/>
        </w:trPr>
        <w:tc>
          <w:tcPr>
            <w:tcW w:type="dxa" w:w="1037"/>
          </w:tcPr>
          <w:p>
            <w:pPr>
              <w:spacing w:after="0"/>
              <w:jc w:val="left"/>
            </w:pPr>
            <w:r>
              <w:rPr>
                <w:sz w:val="16"/>
              </w:rPr>
              <w:t>Tornado</w:t>
            </w:r>
          </w:p>
        </w:tc>
        <w:tc>
          <w:tcPr>
            <w:tcW w:type="dxa" w:w="1215"/>
          </w:tcPr>
          <w:p>
            <w:pPr>
              <w:spacing w:after="0"/>
              <w:jc w:val="right"/>
            </w:pPr>
            <w:r>
              <w:rPr>
                <w:sz w:val="16"/>
              </w:rPr>
              <w:t>$241,334,802</w:t>
            </w:r>
          </w:p>
        </w:tc>
        <w:tc>
          <w:tcPr>
            <w:tcW w:type="dxa" w:w="1139"/>
          </w:tcPr>
          <w:p>
            <w:pPr>
              <w:spacing w:after="0"/>
              <w:jc w:val="right"/>
            </w:pPr>
            <w:r>
              <w:rPr>
                <w:sz w:val="16"/>
              </w:rPr>
              <w:t>$23,566,888</w:t>
            </w:r>
          </w:p>
        </w:tc>
        <w:tc>
          <w:tcPr>
            <w:tcW w:type="dxa" w:w="1047"/>
          </w:tcPr>
          <w:p>
            <w:pPr>
              <w:spacing w:after="0"/>
              <w:jc w:val="right"/>
            </w:pPr>
            <w:r>
              <w:rPr>
                <w:sz w:val="16"/>
              </w:rPr>
              <w:t>826</w:t>
            </w:r>
          </w:p>
        </w:tc>
        <w:tc>
          <w:tcPr>
            <w:tcW w:type="dxa" w:w="948"/>
          </w:tcPr>
          <w:p>
            <w:pPr>
              <w:spacing w:after="0"/>
              <w:jc w:val="right"/>
            </w:pPr>
            <w:r>
              <w:rPr>
                <w:sz w:val="16"/>
              </w:rPr>
              <w:t>$52,274</w:t>
            </w:r>
          </w:p>
        </w:tc>
        <w:tc>
          <w:tcPr>
            <w:tcW w:type="dxa" w:w="1126"/>
          </w:tcPr>
          <w:p>
            <w:pPr>
              <w:spacing w:after="0"/>
              <w:jc w:val="right"/>
            </w:pPr>
            <w:r>
              <w:rPr>
                <w:sz w:val="16"/>
              </w:rPr>
              <w:t>$921</w:t>
            </w:r>
          </w:p>
        </w:tc>
        <w:tc>
          <w:tcPr>
            <w:tcW w:type="dxa" w:w="1036"/>
          </w:tcPr>
          <w:p>
            <w:pPr>
              <w:spacing w:after="0"/>
              <w:jc w:val="right"/>
            </w:pPr>
            <w:r>
              <w:rPr>
                <w:sz w:val="16"/>
              </w:rPr>
              <w:t>$94,614</w:t>
            </w:r>
          </w:p>
        </w:tc>
        <w:tc>
          <w:tcPr>
            <w:tcW w:type="dxa" w:w="1305"/>
          </w:tcPr>
          <w:p>
            <w:pPr>
              <w:spacing w:after="0"/>
              <w:jc w:val="right"/>
            </w:pPr>
            <w:r>
              <w:rPr>
                <w:sz w:val="16"/>
              </w:rPr>
              <w:t>0.0217%</w:t>
            </w:r>
          </w:p>
        </w:tc>
        <w:tc>
          <w:tcPr>
            <w:tcW w:type="dxa" w:w="1250"/>
          </w:tcPr>
          <w:p>
            <w:pPr>
              <w:spacing w:after="0"/>
              <w:jc w:val="right"/>
            </w:pPr>
          </w:p>
        </w:tc>
        <w:tc>
          <w:tcPr>
            <w:tcW w:type="dxa" w:w="1126"/>
          </w:tcPr>
          <w:p>
            <w:pPr>
              <w:spacing w:after="0"/>
              <w:jc w:val="right"/>
            </w:pPr>
          </w:p>
        </w:tc>
        <w:tc>
          <w:tcPr>
            <w:tcW w:type="dxa" w:w="1126"/>
          </w:tcPr>
          <w:p>
            <w:pPr>
              <w:spacing w:after="0"/>
              <w:jc w:val="right"/>
            </w:pPr>
          </w:p>
        </w:tc>
        <w:tc>
          <w:tcPr>
            <w:tcW w:type="dxa" w:w="1757"/>
          </w:tcPr>
          <w:p>
            <w:pPr>
              <w:spacing w:after="0"/>
              <w:jc w:val="left"/>
            </w:pPr>
          </w:p>
        </w:tc>
      </w:tr>
      <w:tr>
        <w:trPr>
          <w:cantSplit/>
        </w:trPr>
        <w:tc>
          <w:tcPr>
            <w:tcW w:type="dxa" w:w="1037"/>
          </w:tcPr>
          <w:p>
            <w:pPr>
              <w:spacing w:after="0"/>
              <w:jc w:val="left"/>
            </w:pPr>
            <w:r>
              <w:rPr>
                <w:sz w:val="16"/>
              </w:rPr>
              <w:t>Wildfire</w:t>
            </w:r>
          </w:p>
        </w:tc>
        <w:tc>
          <w:tcPr>
            <w:tcW w:type="dxa" w:w="1215"/>
          </w:tcPr>
          <w:p>
            <w:pPr>
              <w:spacing w:after="0"/>
              <w:jc w:val="right"/>
            </w:pPr>
            <w:r>
              <w:rPr>
                <w:sz w:val="16"/>
              </w:rPr>
              <w:t>$137,126,138</w:t>
            </w:r>
          </w:p>
        </w:tc>
        <w:tc>
          <w:tcPr>
            <w:tcW w:type="dxa" w:w="1139"/>
          </w:tcPr>
          <w:p>
            <w:pPr>
              <w:spacing w:after="0"/>
              <w:jc w:val="right"/>
            </w:pPr>
            <w:r>
              <w:rPr>
                <w:sz w:val="16"/>
              </w:rPr>
              <w:t>$14,050,554</w:t>
            </w:r>
          </w:p>
        </w:tc>
        <w:tc>
          <w:tcPr>
            <w:tcW w:type="dxa" w:w="1047"/>
          </w:tcPr>
          <w:p>
            <w:pPr>
              <w:spacing w:after="0"/>
              <w:jc w:val="right"/>
            </w:pPr>
            <w:r>
              <w:rPr>
                <w:sz w:val="16"/>
              </w:rPr>
              <w:t>545</w:t>
            </w:r>
          </w:p>
        </w:tc>
        <w:tc>
          <w:tcPr>
            <w:tcW w:type="dxa" w:w="948"/>
          </w:tcPr>
          <w:p>
            <w:pPr>
              <w:spacing w:after="0"/>
              <w:jc w:val="right"/>
            </w:pPr>
            <w:r>
              <w:rPr>
                <w:sz w:val="16"/>
              </w:rPr>
              <w:t>$340,630</w:t>
            </w:r>
          </w:p>
        </w:tc>
        <w:tc>
          <w:tcPr>
            <w:tcW w:type="dxa" w:w="1126"/>
          </w:tcPr>
          <w:p>
            <w:pPr>
              <w:spacing w:after="0"/>
              <w:jc w:val="right"/>
            </w:pPr>
            <w:r>
              <w:rPr>
                <w:sz w:val="16"/>
              </w:rPr>
              <w:t>$3,326</w:t>
            </w:r>
          </w:p>
        </w:tc>
        <w:tc>
          <w:tcPr>
            <w:tcW w:type="dxa" w:w="1036"/>
          </w:tcPr>
          <w:p>
            <w:pPr>
              <w:spacing w:after="0"/>
              <w:jc w:val="right"/>
            </w:pPr>
            <w:r>
              <w:rPr>
                <w:sz w:val="16"/>
              </w:rPr>
              <w:t>$20,713</w:t>
            </w:r>
          </w:p>
        </w:tc>
        <w:tc>
          <w:tcPr>
            <w:tcW w:type="dxa" w:w="1305"/>
          </w:tcPr>
          <w:p>
            <w:pPr>
              <w:spacing w:after="0"/>
              <w:jc w:val="right"/>
            </w:pPr>
            <w:r>
              <w:rPr>
                <w:sz w:val="16"/>
              </w:rPr>
              <w:t>0.248%</w:t>
            </w:r>
          </w:p>
        </w:tc>
        <w:tc>
          <w:tcPr>
            <w:tcW w:type="dxa" w:w="1250"/>
          </w:tcPr>
          <w:p>
            <w:pPr>
              <w:spacing w:after="0"/>
              <w:jc w:val="right"/>
            </w:pPr>
          </w:p>
        </w:tc>
        <w:tc>
          <w:tcPr>
            <w:tcW w:type="dxa" w:w="1126"/>
          </w:tcPr>
          <w:p>
            <w:pPr>
              <w:spacing w:after="0"/>
              <w:jc w:val="right"/>
            </w:pPr>
          </w:p>
        </w:tc>
        <w:tc>
          <w:tcPr>
            <w:tcW w:type="dxa" w:w="1126"/>
          </w:tcPr>
          <w:p>
            <w:pPr>
              <w:spacing w:after="0"/>
              <w:jc w:val="right"/>
            </w:pPr>
          </w:p>
        </w:tc>
        <w:tc>
          <w:tcPr>
            <w:tcW w:type="dxa" w:w="1757"/>
          </w:tcPr>
          <w:p>
            <w:pPr>
              <w:spacing w:after="0"/>
              <w:jc w:val="left"/>
            </w:pPr>
          </w:p>
        </w:tc>
      </w:tr>
      <w:tr>
        <w:trPr>
          <w:cantSplit/>
        </w:trPr>
        <w:tc>
          <w:tcPr>
            <w:tcW w:type="dxa" w:w="1037"/>
          </w:tcPr>
          <w:p>
            <w:pPr>
              <w:spacing w:after="0"/>
              <w:jc w:val="left"/>
            </w:pPr>
            <w:r>
              <w:rPr>
                <w:sz w:val="16"/>
              </w:rPr>
              <w:t>Winter Weather</w:t>
            </w:r>
          </w:p>
        </w:tc>
        <w:tc>
          <w:tcPr>
            <w:tcW w:type="dxa" w:w="1215"/>
          </w:tcPr>
          <w:p>
            <w:pPr>
              <w:spacing w:after="0"/>
              <w:jc w:val="right"/>
            </w:pPr>
            <w:r>
              <w:rPr>
                <w:sz w:val="16"/>
              </w:rPr>
              <w:t>$241,334,802</w:t>
            </w:r>
          </w:p>
        </w:tc>
        <w:tc>
          <w:tcPr>
            <w:tcW w:type="dxa" w:w="1139"/>
          </w:tcPr>
          <w:p>
            <w:pPr>
              <w:spacing w:after="0"/>
              <w:jc w:val="right"/>
            </w:pPr>
            <w:r>
              <w:rPr>
                <w:sz w:val="16"/>
              </w:rPr>
              <w:t>$23,566,888</w:t>
            </w:r>
          </w:p>
        </w:tc>
        <w:tc>
          <w:tcPr>
            <w:tcW w:type="dxa" w:w="1047"/>
          </w:tcPr>
          <w:p>
            <w:pPr>
              <w:spacing w:after="0"/>
              <w:jc w:val="right"/>
            </w:pPr>
            <w:r>
              <w:rPr>
                <w:sz w:val="16"/>
              </w:rPr>
              <w:t>826</w:t>
            </w:r>
          </w:p>
        </w:tc>
        <w:tc>
          <w:tcPr>
            <w:tcW w:type="dxa" w:w="948"/>
          </w:tcPr>
          <w:p>
            <w:pPr>
              <w:spacing w:after="0"/>
              <w:jc w:val="right"/>
            </w:pPr>
            <w:r>
              <w:rPr>
                <w:sz w:val="16"/>
              </w:rPr>
              <w:t>$5,765</w:t>
            </w:r>
          </w:p>
        </w:tc>
        <w:tc>
          <w:tcPr>
            <w:tcW w:type="dxa" w:w="1126"/>
          </w:tcPr>
          <w:p>
            <w:pPr>
              <w:spacing w:after="0"/>
              <w:jc w:val="right"/>
            </w:pPr>
            <w:r>
              <w:rPr>
                <w:sz w:val="16"/>
              </w:rPr>
              <w:t>$168</w:t>
            </w:r>
          </w:p>
        </w:tc>
        <w:tc>
          <w:tcPr>
            <w:tcW w:type="dxa" w:w="1036"/>
          </w:tcPr>
          <w:p>
            <w:pPr>
              <w:spacing w:after="0"/>
              <w:jc w:val="right"/>
            </w:pPr>
            <w:r>
              <w:rPr>
                <w:sz w:val="16"/>
              </w:rPr>
              <w:t>$8,608</w:t>
            </w:r>
          </w:p>
        </w:tc>
        <w:tc>
          <w:tcPr>
            <w:tcW w:type="dxa" w:w="1305"/>
          </w:tcPr>
          <w:p>
            <w:pPr>
              <w:spacing w:after="0"/>
              <w:jc w:val="right"/>
            </w:pPr>
            <w:r>
              <w:rPr>
                <w:sz w:val="16"/>
              </w:rPr>
              <w:t>0.00239%</w:t>
            </w:r>
          </w:p>
        </w:tc>
        <w:tc>
          <w:tcPr>
            <w:tcW w:type="dxa" w:w="1250"/>
          </w:tcPr>
          <w:p>
            <w:pPr>
              <w:spacing w:after="0"/>
              <w:jc w:val="right"/>
            </w:pPr>
          </w:p>
        </w:tc>
        <w:tc>
          <w:tcPr>
            <w:tcW w:type="dxa" w:w="1126"/>
          </w:tcPr>
          <w:p>
            <w:pPr>
              <w:spacing w:after="0"/>
              <w:jc w:val="right"/>
            </w:pPr>
          </w:p>
        </w:tc>
        <w:tc>
          <w:tcPr>
            <w:tcW w:type="dxa" w:w="1126"/>
          </w:tcPr>
          <w:p>
            <w:pPr>
              <w:spacing w:after="0"/>
              <w:jc w:val="right"/>
            </w:pPr>
          </w:p>
        </w:tc>
        <w:tc>
          <w:tcPr>
            <w:tcW w:type="dxa" w:w="1757"/>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2026-03-25 (Storm Events through 2026-06-30): 2 county-coded records, 2 with a damage value recorded (including $0), $0; 3 zone-level records, 1 with a damage value recorded (including $0), $0 reported for the zone;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669"/>
        <w:gridCol w:w="5443"/>
      </w:tblGrid>
      <w:tr>
        <w:trPr>
          <w:cantSplit/>
          <w:tblHeader/>
        </w:trPr>
        <w:tc>
          <w:tcPr>
            <w:tcW w:type="dxa" w:w="8669"/>
            <w:shd w:val="clear" w:color="auto" w:fill="E8E8E8"/>
          </w:tcPr>
          <w:p>
            <w:pPr>
              <w:spacing w:after="0"/>
              <w:jc w:val="left"/>
            </w:pPr>
            <w:r>
              <w:rPr>
                <w:b/>
                <w:sz w:val="16"/>
              </w:rPr>
              <w:t>Measure</w:t>
            </w:r>
          </w:p>
        </w:tc>
        <w:tc>
          <w:tcPr>
            <w:tcW w:type="dxa" w:w="5443"/>
            <w:shd w:val="clear" w:color="auto" w:fill="E8E8E8"/>
          </w:tcPr>
          <w:p>
            <w:pPr>
              <w:spacing w:after="0"/>
              <w:jc w:val="right"/>
            </w:pPr>
            <w:r>
              <w:rPr>
                <w:b/>
                <w:sz w:val="16"/>
              </w:rPr>
              <w:t>Value</w:t>
            </w:r>
          </w:p>
        </w:tc>
      </w:tr>
      <w:tr>
        <w:trPr>
          <w:cantSplit/>
        </w:trPr>
        <w:tc>
          <w:tcPr>
            <w:tcW w:type="dxa" w:w="8669"/>
          </w:tcPr>
          <w:p>
            <w:pPr>
              <w:spacing w:after="0"/>
              <w:jc w:val="left"/>
            </w:pPr>
            <w:r>
              <w:rPr>
                <w:sz w:val="16"/>
              </w:rPr>
              <w:t>Population</w:t>
            </w:r>
          </w:p>
        </w:tc>
        <w:tc>
          <w:tcPr>
            <w:tcW w:type="dxa" w:w="5443"/>
          </w:tcPr>
          <w:p>
            <w:pPr>
              <w:spacing w:after="0"/>
              <w:jc w:val="right"/>
            </w:pPr>
            <w:r>
              <w:rPr>
                <w:sz w:val="16"/>
              </w:rPr>
              <w:t>826</w:t>
            </w:r>
          </w:p>
        </w:tc>
      </w:tr>
      <w:tr>
        <w:trPr>
          <w:cantSplit/>
        </w:trPr>
        <w:tc>
          <w:tcPr>
            <w:tcW w:type="dxa" w:w="8669"/>
          </w:tcPr>
          <w:p>
            <w:pPr>
              <w:spacing w:after="0"/>
              <w:jc w:val="left"/>
            </w:pPr>
            <w:r>
              <w:rPr>
                <w:sz w:val="16"/>
              </w:rPr>
              <w:t>Building value (total, not at risk)</w:t>
            </w:r>
          </w:p>
        </w:tc>
        <w:tc>
          <w:tcPr>
            <w:tcW w:type="dxa" w:w="5443"/>
          </w:tcPr>
          <w:p>
            <w:pPr>
              <w:spacing w:after="0"/>
              <w:jc w:val="right"/>
            </w:pPr>
            <w:r>
              <w:rPr>
                <w:sz w:val="16"/>
              </w:rPr>
              <w:t>$241,334,802</w:t>
            </w:r>
          </w:p>
        </w:tc>
      </w:tr>
      <w:tr>
        <w:trPr>
          <w:cantSplit/>
        </w:trPr>
        <w:tc>
          <w:tcPr>
            <w:tcW w:type="dxa" w:w="8669"/>
          </w:tcPr>
          <w:p>
            <w:pPr>
              <w:spacing w:after="0"/>
              <w:jc w:val="left"/>
            </w:pPr>
            <w:r>
              <w:rPr>
                <w:sz w:val="16"/>
              </w:rPr>
              <w:t>Agriculture value (total, not at risk)</w:t>
            </w:r>
          </w:p>
        </w:tc>
        <w:tc>
          <w:tcPr>
            <w:tcW w:type="dxa" w:w="5443"/>
          </w:tcPr>
          <w:p>
            <w:pPr>
              <w:spacing w:after="0"/>
              <w:jc w:val="right"/>
            </w:pPr>
            <w:r>
              <w:rPr>
                <w:sz w:val="16"/>
              </w:rPr>
              <w:t>$23,566,888</w:t>
            </w:r>
          </w:p>
        </w:tc>
      </w:tr>
      <w:tr>
        <w:trPr>
          <w:cantSplit/>
        </w:trPr>
        <w:tc>
          <w:tcPr>
            <w:tcW w:type="dxa" w:w="8669"/>
          </w:tcPr>
          <w:p>
            <w:pPr>
              <w:spacing w:after="0"/>
              <w:jc w:val="left"/>
            </w:pPr>
            <w:r>
              <w:rPr>
                <w:sz w:val="16"/>
              </w:rPr>
              <w:t>NRI risk rating (all hazards)</w:t>
            </w:r>
          </w:p>
        </w:tc>
        <w:tc>
          <w:tcPr>
            <w:tcW w:type="dxa" w:w="5443"/>
          </w:tcPr>
          <w:p>
            <w:pPr>
              <w:spacing w:after="0"/>
              <w:jc w:val="right"/>
            </w:pPr>
            <w:r>
              <w:rPr>
                <w:sz w:val="16"/>
              </w:rPr>
              <w:t>Very Low</w:t>
            </w:r>
          </w:p>
        </w:tc>
      </w:tr>
      <w:tr>
        <w:trPr>
          <w:cantSplit/>
        </w:trPr>
        <w:tc>
          <w:tcPr>
            <w:tcW w:type="dxa" w:w="8669"/>
          </w:tcPr>
          <w:p>
            <w:pPr>
              <w:spacing w:after="0"/>
              <w:jc w:val="left"/>
            </w:pPr>
            <w:r>
              <w:rPr>
                <w:sz w:val="16"/>
              </w:rPr>
              <w:t>Expected annual loss, buildings and agriculture, all hazards</w:t>
            </w:r>
          </w:p>
        </w:tc>
        <w:tc>
          <w:tcPr>
            <w:tcW w:type="dxa" w:w="5443"/>
          </w:tcPr>
          <w:p>
            <w:pPr>
              <w:spacing w:after="0"/>
              <w:jc w:val="right"/>
            </w:pPr>
            <w:r>
              <w:rPr>
                <w:sz w:val="16"/>
              </w:rPr>
              <w:t>$3,155,833</w:t>
            </w:r>
          </w:p>
        </w:tc>
      </w:tr>
      <w:tr>
        <w:trPr>
          <w:cantSplit/>
        </w:trPr>
        <w:tc>
          <w:tcPr>
            <w:tcW w:type="dxa" w:w="8669"/>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443"/>
          </w:tcPr>
          <w:p>
            <w:pPr>
              <w:spacing w:after="0"/>
              <w:jc w:val="right"/>
            </w:pPr>
            <w:r>
              <w:rPr>
                <w:sz w:val="16"/>
              </w:rPr>
              <w:t>$273,914</w:t>
            </w:r>
          </w:p>
        </w:tc>
      </w:tr>
      <w:tr>
        <w:trPr>
          <w:cantSplit/>
        </w:trPr>
        <w:tc>
          <w:tcPr>
            <w:tcW w:type="dxa" w:w="8669"/>
          </w:tcPr>
          <w:p>
            <w:pPr>
              <w:spacing w:after="0"/>
              <w:jc w:val="left"/>
            </w:pPr>
            <w:r>
              <w:rPr>
                <w:sz w:val="16"/>
              </w:rPr>
              <w:t>Social vulnerability rating</w:t>
            </w:r>
          </w:p>
        </w:tc>
        <w:tc>
          <w:tcPr>
            <w:tcW w:type="dxa" w:w="5443"/>
          </w:tcPr>
          <w:p>
            <w:pPr>
              <w:spacing w:after="0"/>
              <w:jc w:val="right"/>
            </w:pPr>
            <w:r>
              <w:rPr>
                <w:sz w:val="16"/>
              </w:rPr>
              <w:t>Very Low</w:t>
            </w:r>
          </w:p>
        </w:tc>
      </w:tr>
      <w:tr>
        <w:trPr>
          <w:cantSplit/>
        </w:trPr>
        <w:tc>
          <w:tcPr>
            <w:tcW w:type="dxa" w:w="8669"/>
          </w:tcPr>
          <w:p>
            <w:pPr>
              <w:spacing w:after="0"/>
              <w:jc w:val="left"/>
            </w:pPr>
            <w:r>
              <w:rPr>
                <w:sz w:val="16"/>
              </w:rPr>
              <w:t>Community resilience rating</w:t>
            </w:r>
          </w:p>
        </w:tc>
        <w:tc>
          <w:tcPr>
            <w:tcW w:type="dxa" w:w="5443"/>
          </w:tcPr>
          <w:p>
            <w:pPr>
              <w:spacing w:after="0"/>
              <w:jc w:val="right"/>
            </w:pPr>
            <w:r>
              <w:rPr>
                <w:sz w:val="16"/>
              </w:rPr>
              <w:t>Relatively Low</w:t>
            </w:r>
          </w:p>
        </w:tc>
      </w:tr>
      <w:tr>
        <w:trPr>
          <w:cantSplit/>
        </w:trPr>
        <w:tc>
          <w:tcPr>
            <w:tcW w:type="dxa" w:w="8669"/>
          </w:tcPr>
          <w:p>
            <w:pPr>
              <w:spacing w:after="0"/>
              <w:jc w:val="left"/>
            </w:pPr>
            <w:r>
              <w:rPr>
                <w:sz w:val="16"/>
              </w:rPr>
              <w:t>NRI version</w:t>
            </w:r>
          </w:p>
        </w:tc>
        <w:tc>
          <w:tcPr>
            <w:tcW w:type="dxa" w:w="5443"/>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189"/>
        <w:gridCol w:w="1676"/>
        <w:gridCol w:w="1676"/>
        <w:gridCol w:w="1676"/>
        <w:gridCol w:w="1676"/>
        <w:gridCol w:w="1676"/>
        <w:gridCol w:w="1676"/>
        <w:gridCol w:w="1866"/>
      </w:tblGrid>
      <w:tr>
        <w:trPr>
          <w:cantSplit/>
          <w:tblHeader/>
        </w:trPr>
        <w:tc>
          <w:tcPr>
            <w:tcW w:type="dxa" w:w="2189"/>
            <w:shd w:val="clear" w:color="auto" w:fill="E8E8E8"/>
          </w:tcPr>
          <w:p>
            <w:pPr>
              <w:spacing w:after="0"/>
              <w:jc w:val="left"/>
            </w:pPr>
            <w:r>
              <w:rPr>
                <w:b/>
                <w:sz w:val="16"/>
              </w:rPr>
              <w:t>Scope</w:t>
            </w:r>
          </w:p>
        </w:tc>
        <w:tc>
          <w:tcPr>
            <w:tcW w:type="dxa" w:w="1676"/>
            <w:shd w:val="clear" w:color="auto" w:fill="E8E8E8"/>
          </w:tcPr>
          <w:p>
            <w:pPr>
              <w:spacing w:after="0"/>
              <w:jc w:val="right"/>
            </w:pPr>
            <w:r>
              <w:rPr>
                <w:b/>
                <w:sz w:val="16"/>
              </w:rPr>
              <w:t>RL, FMA</w:t>
            </w:r>
          </w:p>
          <w:p>
            <w:pPr>
              <w:spacing w:after="0"/>
              <w:jc w:val="right"/>
            </w:pPr>
            <w:r>
              <w:rPr>
                <w:i/>
                <w:color w:val="555555"/>
                <w:sz w:val="14"/>
              </w:rPr>
              <w:t>properties</w:t>
            </w:r>
          </w:p>
        </w:tc>
        <w:tc>
          <w:tcPr>
            <w:tcW w:type="dxa" w:w="1676"/>
            <w:shd w:val="clear" w:color="auto" w:fill="E8E8E8"/>
          </w:tcPr>
          <w:p>
            <w:pPr>
              <w:spacing w:after="0"/>
              <w:jc w:val="right"/>
            </w:pPr>
            <w:r>
              <w:rPr>
                <w:b/>
                <w:sz w:val="16"/>
              </w:rPr>
              <w:t>SRL, FMA</w:t>
            </w:r>
          </w:p>
          <w:p>
            <w:pPr>
              <w:spacing w:after="0"/>
              <w:jc w:val="right"/>
            </w:pPr>
            <w:r>
              <w:rPr>
                <w:i/>
                <w:color w:val="555555"/>
                <w:sz w:val="14"/>
              </w:rPr>
              <w:t>properties</w:t>
            </w:r>
          </w:p>
        </w:tc>
        <w:tc>
          <w:tcPr>
            <w:tcW w:type="dxa" w:w="1676"/>
            <w:shd w:val="clear" w:color="auto" w:fill="E8E8E8"/>
          </w:tcPr>
          <w:p>
            <w:pPr>
              <w:spacing w:after="0"/>
              <w:jc w:val="right"/>
            </w:pPr>
            <w:r>
              <w:rPr>
                <w:b/>
                <w:sz w:val="16"/>
              </w:rPr>
              <w:t>RL, NFIP</w:t>
            </w:r>
          </w:p>
          <w:p>
            <w:pPr>
              <w:spacing w:after="0"/>
              <w:jc w:val="right"/>
            </w:pPr>
            <w:r>
              <w:rPr>
                <w:i/>
                <w:color w:val="555555"/>
                <w:sz w:val="14"/>
              </w:rPr>
              <w:t>properties</w:t>
            </w:r>
          </w:p>
        </w:tc>
        <w:tc>
          <w:tcPr>
            <w:tcW w:type="dxa" w:w="1676"/>
            <w:shd w:val="clear" w:color="auto" w:fill="E8E8E8"/>
          </w:tcPr>
          <w:p>
            <w:pPr>
              <w:spacing w:after="0"/>
              <w:jc w:val="right"/>
            </w:pPr>
            <w:r>
              <w:rPr>
                <w:b/>
                <w:sz w:val="16"/>
              </w:rPr>
              <w:t>SRL, NFIP</w:t>
            </w:r>
          </w:p>
          <w:p>
            <w:pPr>
              <w:spacing w:after="0"/>
              <w:jc w:val="right"/>
            </w:pPr>
            <w:r>
              <w:rPr>
                <w:i/>
                <w:color w:val="555555"/>
                <w:sz w:val="14"/>
              </w:rPr>
              <w:t>properties</w:t>
            </w:r>
          </w:p>
        </w:tc>
        <w:tc>
          <w:tcPr>
            <w:tcW w:type="dxa" w:w="167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76"/>
            <w:shd w:val="clear" w:color="auto" w:fill="E8E8E8"/>
          </w:tcPr>
          <w:p>
            <w:pPr>
              <w:spacing w:after="0"/>
              <w:jc w:val="right"/>
            </w:pPr>
            <w:r>
              <w:rPr>
                <w:b/>
                <w:sz w:val="16"/>
              </w:rPr>
              <w:t>Mitigated</w:t>
            </w:r>
          </w:p>
          <w:p>
            <w:pPr>
              <w:spacing w:after="0"/>
              <w:jc w:val="right"/>
            </w:pPr>
            <w:r>
              <w:rPr>
                <w:i/>
                <w:color w:val="555555"/>
                <w:sz w:val="14"/>
              </w:rPr>
              <w:t>properties</w:t>
            </w:r>
          </w:p>
        </w:tc>
        <w:tc>
          <w:tcPr>
            <w:tcW w:type="dxa" w:w="186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89"/>
          </w:tcPr>
          <w:p>
            <w:pPr>
              <w:spacing w:after="0"/>
              <w:jc w:val="left"/>
            </w:pPr>
            <w:r>
              <w:rPr>
                <w:sz w:val="16"/>
              </w:rPr>
              <w:t>County total</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866"/>
          </w:tcPr>
          <w:p>
            <w:pPr>
              <w:spacing w:after="0"/>
              <w:jc w:val="right"/>
            </w:pPr>
            <w:r>
              <w:rPr>
                <w:sz w:val="16"/>
              </w:rPr>
              <w:t>0</w:t>
            </w:r>
          </w:p>
        </w:tc>
      </w:tr>
      <w:tr>
        <w:trPr>
          <w:cantSplit/>
        </w:trPr>
        <w:tc>
          <w:tcPr>
            <w:tcW w:type="dxa" w:w="2189"/>
          </w:tcPr>
          <w:p>
            <w:pPr>
              <w:spacing w:after="0"/>
              <w:jc w:val="left"/>
            </w:pPr>
            <w:r>
              <w:rPr>
                <w:sz w:val="16"/>
              </w:rPr>
              <w:t>Statewide, no county in FEMA's file</w:t>
            </w:r>
          </w:p>
        </w:tc>
        <w:tc>
          <w:tcPr>
            <w:tcW w:type="dxa" w:w="1676"/>
          </w:tcPr>
          <w:p>
            <w:pPr>
              <w:spacing w:after="0"/>
              <w:jc w:val="right"/>
            </w:pPr>
            <w:r>
              <w:rPr>
                <w:sz w:val="16"/>
              </w:rPr>
              <w:t>3</w:t>
            </w:r>
          </w:p>
        </w:tc>
        <w:tc>
          <w:tcPr>
            <w:tcW w:type="dxa" w:w="1676"/>
          </w:tcPr>
          <w:p>
            <w:pPr>
              <w:spacing w:after="0"/>
              <w:jc w:val="right"/>
            </w:pPr>
            <w:r>
              <w:rPr>
                <w:sz w:val="16"/>
              </w:rPr>
              <w:t>8</w:t>
            </w:r>
          </w:p>
        </w:tc>
        <w:tc>
          <w:tcPr>
            <w:tcW w:type="dxa" w:w="1676"/>
          </w:tcPr>
          <w:p>
            <w:pPr>
              <w:spacing w:after="0"/>
              <w:jc w:val="right"/>
            </w:pPr>
            <w:r>
              <w:rPr>
                <w:sz w:val="16"/>
              </w:rPr>
              <w:t>12</w:t>
            </w:r>
          </w:p>
        </w:tc>
        <w:tc>
          <w:tcPr>
            <w:tcW w:type="dxa" w:w="1676"/>
          </w:tcPr>
          <w:p>
            <w:pPr>
              <w:spacing w:after="0"/>
              <w:jc w:val="right"/>
            </w:pPr>
            <w:r>
              <w:rPr>
                <w:sz w:val="16"/>
              </w:rPr>
              <w:t>7</w:t>
            </w:r>
          </w:p>
        </w:tc>
        <w:tc>
          <w:tcPr>
            <w:tcW w:type="dxa" w:w="1676"/>
          </w:tcPr>
          <w:p>
            <w:pPr>
              <w:spacing w:after="0"/>
              <w:jc w:val="right"/>
            </w:pPr>
            <w:r>
              <w:rPr>
                <w:sz w:val="16"/>
              </w:rPr>
              <w:t>13</w:t>
            </w:r>
          </w:p>
        </w:tc>
        <w:tc>
          <w:tcPr>
            <w:tcW w:type="dxa" w:w="1676"/>
          </w:tcPr>
          <w:p>
            <w:pPr>
              <w:spacing w:after="0"/>
              <w:jc w:val="right"/>
            </w:pPr>
            <w:r>
              <w:rPr>
                <w:sz w:val="16"/>
              </w:rPr>
              <w:t>1</w:t>
            </w:r>
          </w:p>
        </w:tc>
        <w:tc>
          <w:tcPr>
            <w:tcW w:type="dxa" w:w="1866"/>
          </w:tcPr>
          <w:p>
            <w:pPr>
              <w:spacing w:after="0"/>
              <w:jc w:val="right"/>
            </w:pPr>
            <w:r>
              <w:rPr>
                <w:sz w:val="16"/>
              </w:rPr>
              <w:t>9</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1904"/>
        <w:gridCol w:w="1652"/>
        <w:gridCol w:w="1484"/>
        <w:gridCol w:w="1484"/>
        <w:gridCol w:w="1484"/>
        <w:gridCol w:w="1484"/>
        <w:gridCol w:w="1484"/>
        <w:gridCol w:w="1484"/>
        <w:gridCol w:w="1652"/>
      </w:tblGrid>
      <w:tr>
        <w:trPr>
          <w:cantSplit/>
          <w:tblHeader/>
        </w:trPr>
        <w:tc>
          <w:tcPr>
            <w:tcW w:type="dxa" w:w="1904"/>
            <w:shd w:val="clear" w:color="auto" w:fill="E8E8E8"/>
          </w:tcPr>
          <w:p>
            <w:pPr>
              <w:spacing w:after="0"/>
              <w:jc w:val="left"/>
            </w:pPr>
            <w:r>
              <w:rPr>
                <w:b/>
                <w:sz w:val="16"/>
              </w:rPr>
              <w:t>Jurisdiction</w:t>
            </w:r>
          </w:p>
        </w:tc>
        <w:tc>
          <w:tcPr>
            <w:tcW w:type="dxa" w:w="1652"/>
            <w:shd w:val="clear" w:color="auto" w:fill="E8E8E8"/>
          </w:tcPr>
          <w:p>
            <w:pPr>
              <w:spacing w:after="0"/>
              <w:jc w:val="left"/>
            </w:pPr>
            <w:r>
              <w:rPr>
                <w:b/>
                <w:sz w:val="16"/>
              </w:rPr>
              <w:t>NFIP community ID</w:t>
            </w:r>
          </w:p>
        </w:tc>
        <w:tc>
          <w:tcPr>
            <w:tcW w:type="dxa" w:w="1484"/>
            <w:shd w:val="clear" w:color="auto" w:fill="E8E8E8"/>
          </w:tcPr>
          <w:p>
            <w:pPr>
              <w:spacing w:after="0"/>
              <w:jc w:val="right"/>
            </w:pPr>
            <w:r>
              <w:rPr>
                <w:b/>
                <w:sz w:val="16"/>
              </w:rPr>
              <w:t>RL, FMA</w:t>
            </w:r>
          </w:p>
          <w:p>
            <w:pPr>
              <w:spacing w:after="0"/>
              <w:jc w:val="right"/>
            </w:pPr>
            <w:r>
              <w:rPr>
                <w:i/>
                <w:color w:val="555555"/>
                <w:sz w:val="14"/>
              </w:rPr>
              <w:t>properties</w:t>
            </w:r>
          </w:p>
        </w:tc>
        <w:tc>
          <w:tcPr>
            <w:tcW w:type="dxa" w:w="1484"/>
            <w:shd w:val="clear" w:color="auto" w:fill="E8E8E8"/>
          </w:tcPr>
          <w:p>
            <w:pPr>
              <w:spacing w:after="0"/>
              <w:jc w:val="right"/>
            </w:pPr>
            <w:r>
              <w:rPr>
                <w:b/>
                <w:sz w:val="16"/>
              </w:rPr>
              <w:t>SRL, FMA</w:t>
            </w:r>
          </w:p>
          <w:p>
            <w:pPr>
              <w:spacing w:after="0"/>
              <w:jc w:val="right"/>
            </w:pPr>
            <w:r>
              <w:rPr>
                <w:i/>
                <w:color w:val="555555"/>
                <w:sz w:val="14"/>
              </w:rPr>
              <w:t>properties</w:t>
            </w:r>
          </w:p>
        </w:tc>
        <w:tc>
          <w:tcPr>
            <w:tcW w:type="dxa" w:w="1484"/>
            <w:shd w:val="clear" w:color="auto" w:fill="E8E8E8"/>
          </w:tcPr>
          <w:p>
            <w:pPr>
              <w:spacing w:after="0"/>
              <w:jc w:val="right"/>
            </w:pPr>
            <w:r>
              <w:rPr>
                <w:b/>
                <w:sz w:val="16"/>
              </w:rPr>
              <w:t>RL, NFIP</w:t>
            </w:r>
          </w:p>
          <w:p>
            <w:pPr>
              <w:spacing w:after="0"/>
              <w:jc w:val="right"/>
            </w:pPr>
            <w:r>
              <w:rPr>
                <w:i/>
                <w:color w:val="555555"/>
                <w:sz w:val="14"/>
              </w:rPr>
              <w:t>properties</w:t>
            </w:r>
          </w:p>
        </w:tc>
        <w:tc>
          <w:tcPr>
            <w:tcW w:type="dxa" w:w="1484"/>
            <w:shd w:val="clear" w:color="auto" w:fill="E8E8E8"/>
          </w:tcPr>
          <w:p>
            <w:pPr>
              <w:spacing w:after="0"/>
              <w:jc w:val="right"/>
            </w:pPr>
            <w:r>
              <w:rPr>
                <w:b/>
                <w:sz w:val="16"/>
              </w:rPr>
              <w:t>SRL, NFIP</w:t>
            </w:r>
          </w:p>
          <w:p>
            <w:pPr>
              <w:spacing w:after="0"/>
              <w:jc w:val="right"/>
            </w:pPr>
            <w:r>
              <w:rPr>
                <w:i/>
                <w:color w:val="555555"/>
                <w:sz w:val="14"/>
              </w:rPr>
              <w:t>properties</w:t>
            </w:r>
          </w:p>
        </w:tc>
        <w:tc>
          <w:tcPr>
            <w:tcW w:type="dxa" w:w="1484"/>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84"/>
            <w:shd w:val="clear" w:color="auto" w:fill="E8E8E8"/>
          </w:tcPr>
          <w:p>
            <w:pPr>
              <w:spacing w:after="0"/>
              <w:jc w:val="right"/>
            </w:pPr>
            <w:r>
              <w:rPr>
                <w:b/>
                <w:sz w:val="16"/>
              </w:rPr>
              <w:t>Mitigated</w:t>
            </w:r>
          </w:p>
          <w:p>
            <w:pPr>
              <w:spacing w:after="0"/>
              <w:jc w:val="right"/>
            </w:pPr>
            <w:r>
              <w:rPr>
                <w:i/>
                <w:color w:val="555555"/>
                <w:sz w:val="14"/>
              </w:rPr>
              <w:t>properties</w:t>
            </w:r>
          </w:p>
        </w:tc>
        <w:tc>
          <w:tcPr>
            <w:tcW w:type="dxa" w:w="1652"/>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1904"/>
          </w:tcPr>
          <w:p>
            <w:pPr>
              <w:spacing w:after="0"/>
              <w:jc w:val="left"/>
            </w:pPr>
            <w:r>
              <w:rPr>
                <w:sz w:val="16"/>
              </w:rPr>
              <w:t>Roberts County</w:t>
            </w:r>
          </w:p>
        </w:tc>
        <w:tc>
          <w:tcPr>
            <w:tcW w:type="dxa" w:w="1652"/>
          </w:tcPr>
          <w:p>
            <w:pPr>
              <w:spacing w:after="0"/>
              <w:jc w:val="left"/>
            </w:pPr>
            <w:r>
              <w:rPr>
                <w:sz w:val="16"/>
              </w:rPr>
              <w:t>481243</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652"/>
          </w:tcPr>
          <w:p>
            <w:pPr>
              <w:spacing w:after="0"/>
              <w:jc w:val="right"/>
            </w:pPr>
            <w:r>
              <w:rPr>
                <w:sz w:val="16"/>
              </w:rPr>
              <w:t>0</w:t>
            </w:r>
          </w:p>
        </w:tc>
      </w:tr>
      <w:tr>
        <w:trPr>
          <w:cantSplit/>
        </w:trPr>
        <w:tc>
          <w:tcPr>
            <w:tcW w:type="dxa" w:w="1904"/>
          </w:tcPr>
          <w:p>
            <w:pPr>
              <w:spacing w:after="0"/>
              <w:jc w:val="left"/>
            </w:pPr>
            <w:r>
              <w:rPr>
                <w:sz w:val="16"/>
              </w:rPr>
              <w:t>Miami city</w:t>
            </w:r>
          </w:p>
        </w:tc>
        <w:tc>
          <w:tcPr>
            <w:tcW w:type="dxa" w:w="1652"/>
          </w:tcPr>
          <w:p>
            <w:pPr>
              <w:spacing w:after="0"/>
              <w:jc w:val="left"/>
            </w:pPr>
            <w:r>
              <w:rPr>
                <w:sz w:val="16"/>
              </w:rPr>
              <w:t>480541</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652"/>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spacing w:after="40" w:before="0"/>
      </w:pPr>
      <w:r>
        <w:rPr/>
        <w:t>County repeat-flood properties by occupancy group: 0 in every occupancy group.</w:t>
      </w:r>
    </w:p>
    <w:p>
      <w:pPr>
        <w:spacing w:after="40" w:before="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Roberts County, TX: risk-assessment baseline packet, release 2026-10 (data as of 2026-09-30; County FIPS 48393). Automated baseline. </w:t>
      </w:r>
      <w:hyperlink r:id="rId15">
        <w:r>
          <w:rPr>
            <w:color w:val="1F4E99"/>
            <w:sz w:val="17"/>
            <w:u w:val="single"/>
          </w:rPr>
          <w:t>https://hazardplain.org/tx/48393/</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hazard-plain_2026-10_TX_48393.docx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Roberts County, TX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tx/48393/"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Roberts County, TX: Risk-assessment baseline packet</dc:title>
  <dc:subject>Hazard Plain release 2026-10, as of 2026-09-30. Automated baseline</dc:subject>
  <dc:creator>Hazard Plain</dc:creator>
  <cp:keywords>Hazard Plain; hazard mitigation; risk assessment; 48393</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