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Real County, TX</w:t>
      </w:r>
    </w:p>
    <w:p>
      <w:pPr>
        <w:spacing w:after="120" w:before="0"/>
      </w:pPr>
      <w:r>
        <w:rPr>
          <w:color w:val="555555"/>
          <w:sz w:val="24"/>
        </w:rPr>
        <w:t>Risk-assessment baseline packet</w:t>
      </w:r>
    </w:p>
    <w:p>
      <w:pPr>
        <w:spacing w:after="120" w:before="0"/>
      </w:pPr>
      <w:r>
        <w:rPr>
          <w:b/>
          <w:sz w:val="18"/>
        </w:rPr>
        <w:t xml:space="preserve">County FIPS: </w:t>
      </w:r>
      <w:r>
        <w:rPr>
          <w:sz w:val="18"/>
        </w:rPr>
        <w:t>48385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2031-08-12. Plan: Real County (FEMA plan 111506), approved 2026-08-13.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2026-08-13: 1 new hazard declaration (1 incident): DR-4935-TX (Severe Storms, Straight-Line Winds, Tornadoes, and Flooding).</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not yet covered: Storm Events data run through 2026-06-30, before the approval date, so there is no period to count yet.</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($7,081,189 a year), Wildfire ($117,723) and Cold Wave ($109,253).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4, SRL 2 (44 CFR 77.2); any definition: 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48385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2031-08-12</w:t>
      </w:r>
    </w:p>
    <w:p>
      <w:pPr>
        <w:keepNext/>
        <w:spacing w:after="40" w:before="0"/>
      </w:pPr>
      <w:r>
        <w:rPr>
          <w:b/>
        </w:rPr>
        <w:t xml:space="preserve">Plan: </w:t>
      </w:r>
      <w:r>
        <w:rPr/>
        <w:t>Real County (FEMA plan 111506)</w:t>
      </w:r>
    </w:p>
    <w:p>
      <w:pPr>
        <w:keepNext/>
        <w:spacing w:after="40" w:before="0"/>
      </w:pPr>
      <w:r>
        <w:rPr>
          <w:b/>
        </w:rPr>
        <w:t xml:space="preserve">Approved: </w:t>
      </w:r>
      <w:r>
        <w:rPr/>
        <w:t>2026-08-13</w:t>
      </w:r>
    </w:p>
    <w:p>
      <w:pPr>
        <w:keepNext/>
        <w:spacing w:after="40" w:before="0"/>
      </w:pPr>
      <w:r>
        <w:rPr>
          <w:b/>
        </w:rPr>
        <w:t xml:space="preserve">Days to expiry: </w:t>
      </w:r>
      <w:r>
        <w:rPr/>
        <w:t>1,777</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2026-08-13)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DR-4935-TX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2 (44 CFR 77.2); any definition: 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593"/>
        <w:gridCol w:w="1305"/>
        <w:gridCol w:w="2164"/>
        <w:gridCol w:w="2334"/>
        <w:gridCol w:w="1037"/>
        <w:gridCol w:w="1037"/>
        <w:gridCol w:w="862"/>
        <w:gridCol w:w="2781"/>
      </w:tblGrid>
      <w:tr>
        <w:trPr>
          <w:cantSplit/>
          <w:tblHeader/>
        </w:trPr>
        <w:tc>
          <w:tcPr>
            <w:tcW w:type="dxa" w:w="2593"/>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164"/>
            <w:shd w:val="clear" w:color="auto" w:fill="E8E8E8"/>
          </w:tcPr>
          <w:p>
            <w:pPr>
              <w:spacing w:after="0"/>
              <w:jc w:val="left"/>
            </w:pPr>
            <w:r>
              <w:rPr>
                <w:b/>
                <w:sz w:val="16"/>
              </w:rPr>
              <w:t>Status</w:t>
            </w:r>
          </w:p>
        </w:tc>
        <w:tc>
          <w:tcPr>
            <w:tcW w:type="dxa" w:w="233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81"/>
            <w:shd w:val="clear" w:color="auto" w:fill="E8E8E8"/>
          </w:tcPr>
          <w:p>
            <w:pPr>
              <w:spacing w:after="0"/>
              <w:jc w:val="left"/>
            </w:pPr>
            <w:r>
              <w:rPr>
                <w:b/>
                <w:sz w:val="16"/>
              </w:rPr>
              <w:t>Notes</w:t>
            </w:r>
          </w:p>
        </w:tc>
      </w:tr>
      <w:tr>
        <w:trPr>
          <w:cantSplit/>
        </w:trPr>
        <w:tc>
          <w:tcPr>
            <w:tcW w:type="dxa" w:w="2593"/>
          </w:tcPr>
          <w:p>
            <w:pPr>
              <w:spacing w:after="0"/>
              <w:jc w:val="left"/>
            </w:pPr>
            <w:r>
              <w:rPr>
                <w:sz w:val="16"/>
              </w:rPr>
              <w:t>Real County</w:t>
            </w:r>
          </w:p>
        </w:tc>
        <w:tc>
          <w:tcPr>
            <w:tcW w:type="dxa" w:w="1305"/>
          </w:tcPr>
          <w:p>
            <w:pPr>
              <w:spacing w:after="0"/>
              <w:jc w:val="left"/>
            </w:pPr>
            <w:r>
              <w:rPr>
                <w:sz w:val="16"/>
              </w:rPr>
              <w:t>County</w:t>
            </w:r>
          </w:p>
        </w:tc>
        <w:tc>
          <w:tcPr>
            <w:tcW w:type="dxa" w:w="2164"/>
          </w:tcPr>
          <w:p>
            <w:pPr>
              <w:spacing w:after="0"/>
              <w:jc w:val="left"/>
            </w:pPr>
            <w:r>
              <w:rPr>
                <w:sz w:val="16"/>
              </w:rPr>
              <w:t>Approved, expires 2031-08-12</w:t>
            </w:r>
          </w:p>
        </w:tc>
        <w:tc>
          <w:tcPr>
            <w:tcW w:type="dxa" w:w="2334"/>
          </w:tcPr>
          <w:p>
            <w:pPr>
              <w:spacing w:after="0"/>
              <w:jc w:val="left"/>
            </w:pPr>
            <w:r>
              <w:rPr>
                <w:sz w:val="16"/>
              </w:rPr>
              <w:t>Real County (FEMA plan 111506)</w:t>
            </w:r>
          </w:p>
        </w:tc>
        <w:tc>
          <w:tcPr>
            <w:tcW w:type="dxa" w:w="1037"/>
          </w:tcPr>
          <w:p>
            <w:pPr>
              <w:spacing w:after="0"/>
              <w:jc w:val="left"/>
            </w:pPr>
            <w:r>
              <w:rPr>
                <w:sz w:val="16"/>
              </w:rPr>
              <w:t>2026-08-13</w:t>
            </w:r>
          </w:p>
        </w:tc>
        <w:tc>
          <w:tcPr>
            <w:tcW w:type="dxa" w:w="1037"/>
          </w:tcPr>
          <w:p>
            <w:pPr>
              <w:spacing w:after="0"/>
              <w:jc w:val="left"/>
            </w:pPr>
            <w:r>
              <w:rPr>
                <w:sz w:val="16"/>
              </w:rPr>
              <w:t>2031-08-12</w:t>
            </w:r>
          </w:p>
        </w:tc>
        <w:tc>
          <w:tcPr>
            <w:tcW w:type="dxa" w:w="862"/>
          </w:tcPr>
          <w:p>
            <w:pPr>
              <w:spacing w:after="0"/>
              <w:jc w:val="right"/>
            </w:pPr>
            <w:r>
              <w:rPr>
                <w:sz w:val="16"/>
              </w:rPr>
              <w:t>1,777</w:t>
            </w:r>
          </w:p>
        </w:tc>
        <w:tc>
          <w:tcPr>
            <w:tcW w:type="dxa" w:w="2781"/>
          </w:tcPr>
          <w:p>
            <w:pPr>
              <w:spacing w:after="0"/>
              <w:jc w:val="left"/>
            </w:pPr>
            <w:r>
              <w:rPr>
                <w:sz w:val="16"/>
              </w:rPr>
              <w:t>this jurisdiction approved 2026-07-13</w:t>
            </w:r>
          </w:p>
        </w:tc>
      </w:tr>
      <w:tr>
        <w:trPr>
          <w:cantSplit/>
        </w:trPr>
        <w:tc>
          <w:tcPr>
            <w:tcW w:type="dxa" w:w="2593"/>
          </w:tcPr>
          <w:p>
            <w:pPr>
              <w:spacing w:after="0"/>
              <w:jc w:val="left"/>
            </w:pPr>
            <w:r>
              <w:rPr>
                <w:sz w:val="16"/>
              </w:rPr>
              <w:t>Camp Wood city</w:t>
            </w:r>
          </w:p>
        </w:tc>
        <w:tc>
          <w:tcPr>
            <w:tcW w:type="dxa" w:w="1305"/>
          </w:tcPr>
          <w:p>
            <w:pPr>
              <w:spacing w:after="0"/>
              <w:jc w:val="left"/>
            </w:pPr>
            <w:r>
              <w:rPr>
                <w:sz w:val="16"/>
              </w:rPr>
              <w:t>City</w:t>
            </w:r>
          </w:p>
        </w:tc>
        <w:tc>
          <w:tcPr>
            <w:tcW w:type="dxa" w:w="2164"/>
          </w:tcPr>
          <w:p>
            <w:pPr>
              <w:spacing w:after="0"/>
              <w:jc w:val="left"/>
            </w:pPr>
            <w:r>
              <w:rPr>
                <w:sz w:val="16"/>
              </w:rPr>
              <w:t>Approved, expires 2031-08-12</w:t>
            </w:r>
          </w:p>
        </w:tc>
        <w:tc>
          <w:tcPr>
            <w:tcW w:type="dxa" w:w="2334"/>
          </w:tcPr>
          <w:p>
            <w:pPr>
              <w:spacing w:after="0"/>
              <w:jc w:val="left"/>
            </w:pPr>
            <w:r>
              <w:rPr>
                <w:sz w:val="16"/>
              </w:rPr>
              <w:t>Real County (FEMA plan 111506)</w:t>
            </w:r>
          </w:p>
        </w:tc>
        <w:tc>
          <w:tcPr>
            <w:tcW w:type="dxa" w:w="1037"/>
          </w:tcPr>
          <w:p>
            <w:pPr>
              <w:spacing w:after="0"/>
              <w:jc w:val="left"/>
            </w:pPr>
            <w:r>
              <w:rPr>
                <w:sz w:val="16"/>
              </w:rPr>
              <w:t>2026-08-13</w:t>
            </w:r>
          </w:p>
        </w:tc>
        <w:tc>
          <w:tcPr>
            <w:tcW w:type="dxa" w:w="1037"/>
          </w:tcPr>
          <w:p>
            <w:pPr>
              <w:spacing w:after="0"/>
              <w:jc w:val="left"/>
            </w:pPr>
            <w:r>
              <w:rPr>
                <w:sz w:val="16"/>
              </w:rPr>
              <w:t>2031-08-12</w:t>
            </w:r>
          </w:p>
        </w:tc>
        <w:tc>
          <w:tcPr>
            <w:tcW w:type="dxa" w:w="862"/>
          </w:tcPr>
          <w:p>
            <w:pPr>
              <w:spacing w:after="0"/>
              <w:jc w:val="right"/>
            </w:pPr>
            <w:r>
              <w:rPr>
                <w:sz w:val="16"/>
              </w:rPr>
              <w:t>1,777</w:t>
            </w:r>
          </w:p>
        </w:tc>
        <w:tc>
          <w:tcPr>
            <w:tcW w:type="dxa" w:w="2781"/>
          </w:tcPr>
          <w:p>
            <w:pPr>
              <w:spacing w:after="0"/>
              <w:jc w:val="left"/>
            </w:pPr>
            <w:r>
              <w:rPr>
                <w:sz w:val="16"/>
              </w:rPr>
              <w:t>this jurisdiction approved 2026-07-13</w:t>
            </w:r>
          </w:p>
        </w:tc>
      </w:tr>
      <w:tr>
        <w:trPr>
          <w:cantSplit/>
        </w:trPr>
        <w:tc>
          <w:tcPr>
            <w:tcW w:type="dxa" w:w="2593"/>
          </w:tcPr>
          <w:p>
            <w:pPr>
              <w:spacing w:after="0"/>
              <w:jc w:val="left"/>
            </w:pPr>
            <w:r>
              <w:rPr>
                <w:sz w:val="16"/>
              </w:rPr>
              <w:t>Leakey city</w:t>
            </w:r>
          </w:p>
        </w:tc>
        <w:tc>
          <w:tcPr>
            <w:tcW w:type="dxa" w:w="1305"/>
          </w:tcPr>
          <w:p>
            <w:pPr>
              <w:spacing w:after="0"/>
              <w:jc w:val="left"/>
            </w:pPr>
            <w:r>
              <w:rPr>
                <w:sz w:val="16"/>
              </w:rPr>
              <w:t>City</w:t>
            </w:r>
          </w:p>
        </w:tc>
        <w:tc>
          <w:tcPr>
            <w:tcW w:type="dxa" w:w="2164"/>
          </w:tcPr>
          <w:p>
            <w:pPr>
              <w:spacing w:after="0"/>
              <w:jc w:val="left"/>
            </w:pPr>
            <w:r>
              <w:rPr>
                <w:sz w:val="16"/>
              </w:rPr>
              <w:t>Approved, expires 2031-08-12</w:t>
            </w:r>
          </w:p>
        </w:tc>
        <w:tc>
          <w:tcPr>
            <w:tcW w:type="dxa" w:w="2334"/>
          </w:tcPr>
          <w:p>
            <w:pPr>
              <w:spacing w:after="0"/>
              <w:jc w:val="left"/>
            </w:pPr>
            <w:r>
              <w:rPr>
                <w:sz w:val="16"/>
              </w:rPr>
              <w:t>Real County (FEMA plan 111506)</w:t>
            </w:r>
          </w:p>
        </w:tc>
        <w:tc>
          <w:tcPr>
            <w:tcW w:type="dxa" w:w="1037"/>
          </w:tcPr>
          <w:p>
            <w:pPr>
              <w:spacing w:after="0"/>
              <w:jc w:val="left"/>
            </w:pPr>
            <w:r>
              <w:rPr>
                <w:sz w:val="16"/>
              </w:rPr>
              <w:t>2026-08-13</w:t>
            </w:r>
          </w:p>
        </w:tc>
        <w:tc>
          <w:tcPr>
            <w:tcW w:type="dxa" w:w="1037"/>
          </w:tcPr>
          <w:p>
            <w:pPr>
              <w:spacing w:after="0"/>
              <w:jc w:val="left"/>
            </w:pPr>
            <w:r>
              <w:rPr>
                <w:sz w:val="16"/>
              </w:rPr>
              <w:t>2031-08-12</w:t>
            </w:r>
          </w:p>
        </w:tc>
        <w:tc>
          <w:tcPr>
            <w:tcW w:type="dxa" w:w="862"/>
          </w:tcPr>
          <w:p>
            <w:pPr>
              <w:spacing w:after="0"/>
              <w:jc w:val="right"/>
            </w:pPr>
            <w:r>
              <w:rPr>
                <w:sz w:val="16"/>
              </w:rPr>
              <w:t>1,777</w:t>
            </w:r>
          </w:p>
        </w:tc>
        <w:tc>
          <w:tcPr>
            <w:tcW w:type="dxa" w:w="2781"/>
          </w:tcPr>
          <w:p>
            <w:pPr>
              <w:spacing w:after="0"/>
              <w:jc w:val="left"/>
            </w:pPr>
            <w:r>
              <w:rPr>
                <w:sz w:val="16"/>
              </w:rPr>
              <w:t>this jurisdiction approved 2026-08-11</w:t>
            </w:r>
          </w:p>
        </w:tc>
      </w:tr>
      <w:tr>
        <w:trPr>
          <w:cantSplit/>
        </w:trPr>
        <w:tc>
          <w:tcPr>
            <w:tcW w:type="dxa" w:w="2593"/>
          </w:tcPr>
          <w:p>
            <w:pPr>
              <w:spacing w:after="0"/>
              <w:jc w:val="left"/>
            </w:pPr>
            <w:r>
              <w:rPr>
                <w:sz w:val="16"/>
              </w:rPr>
              <w:t>Utopia Independent School District</w:t>
            </w:r>
          </w:p>
        </w:tc>
        <w:tc>
          <w:tcPr>
            <w:tcW w:type="dxa" w:w="1305"/>
          </w:tcPr>
          <w:p>
            <w:pPr>
              <w:spacing w:after="0"/>
              <w:jc w:val="left"/>
            </w:pPr>
            <w:r>
              <w:rPr>
                <w:sz w:val="16"/>
              </w:rPr>
              <w:t>School/School District</w:t>
            </w:r>
          </w:p>
        </w:tc>
        <w:tc>
          <w:tcPr>
            <w:tcW w:type="dxa" w:w="2164"/>
          </w:tcPr>
          <w:p>
            <w:pPr>
              <w:spacing w:after="0"/>
              <w:jc w:val="left"/>
            </w:pPr>
            <w:r>
              <w:rPr>
                <w:sz w:val="16"/>
              </w:rPr>
              <w:t>Approved, expires 2030-05-13</w:t>
            </w:r>
          </w:p>
        </w:tc>
        <w:tc>
          <w:tcPr>
            <w:tcW w:type="dxa" w:w="2334"/>
          </w:tcPr>
          <w:p>
            <w:pPr>
              <w:spacing w:after="0"/>
              <w:jc w:val="left"/>
            </w:pPr>
            <w:r>
              <w:rPr>
                <w:sz w:val="16"/>
              </w:rPr>
              <w:t>Bandera County (FEMA plan 110210)</w:t>
            </w:r>
          </w:p>
        </w:tc>
        <w:tc>
          <w:tcPr>
            <w:tcW w:type="dxa" w:w="1037"/>
          </w:tcPr>
          <w:p>
            <w:pPr>
              <w:spacing w:after="0"/>
              <w:jc w:val="left"/>
            </w:pPr>
            <w:r>
              <w:rPr>
                <w:sz w:val="16"/>
              </w:rPr>
              <w:t>2025-05-14</w:t>
            </w:r>
          </w:p>
        </w:tc>
        <w:tc>
          <w:tcPr>
            <w:tcW w:type="dxa" w:w="1037"/>
          </w:tcPr>
          <w:p>
            <w:pPr>
              <w:spacing w:after="0"/>
              <w:jc w:val="left"/>
            </w:pPr>
            <w:r>
              <w:rPr>
                <w:sz w:val="16"/>
              </w:rPr>
              <w:t>2030-05-13</w:t>
            </w:r>
          </w:p>
        </w:tc>
        <w:tc>
          <w:tcPr>
            <w:tcW w:type="dxa" w:w="862"/>
          </w:tcPr>
          <w:p>
            <w:pPr>
              <w:spacing w:after="0"/>
              <w:jc w:val="right"/>
            </w:pPr>
            <w:r>
              <w:rPr>
                <w:sz w:val="16"/>
              </w:rPr>
              <w:t>1,321</w:t>
            </w:r>
          </w:p>
        </w:tc>
        <w:tc>
          <w:tcPr>
            <w:tcW w:type="dxa" w:w="2781"/>
          </w:tcPr>
          <w:p>
            <w:pPr>
              <w:spacing w:after="0"/>
              <w:jc w:val="left"/>
            </w:pPr>
            <w:r>
              <w:rPr>
                <w:sz w:val="16"/>
              </w:rPr>
              <w:t>this jurisdiction approved 2026-03-13</w:t>
            </w:r>
          </w:p>
        </w:tc>
      </w:tr>
      <w:tr>
        <w:trPr>
          <w:cantSplit/>
        </w:trPr>
        <w:tc>
          <w:tcPr>
            <w:tcW w:type="dxa" w:w="2593"/>
          </w:tcPr>
          <w:p>
            <w:pPr>
              <w:spacing w:after="0"/>
              <w:jc w:val="left"/>
            </w:pPr>
            <w:r>
              <w:rPr>
                <w:sz w:val="16"/>
              </w:rPr>
              <w:t>Middle Rio Grande Development Council (MRGDC)</w:t>
            </w:r>
          </w:p>
        </w:tc>
        <w:tc>
          <w:tcPr>
            <w:tcW w:type="dxa" w:w="1305"/>
          </w:tcPr>
          <w:p>
            <w:pPr>
              <w:spacing w:after="0"/>
              <w:jc w:val="left"/>
            </w:pPr>
            <w:r>
              <w:rPr>
                <w:sz w:val="16"/>
              </w:rPr>
              <w:t>Other</w:t>
            </w:r>
          </w:p>
        </w:tc>
        <w:tc>
          <w:tcPr>
            <w:tcW w:type="dxa" w:w="2164"/>
          </w:tcPr>
          <w:p>
            <w:pPr>
              <w:spacing w:after="0"/>
              <w:jc w:val="left"/>
            </w:pPr>
            <w:r>
              <w:rPr>
                <w:sz w:val="16"/>
              </w:rPr>
              <w:t>Approved, expires 2031-09-01</w:t>
            </w:r>
          </w:p>
        </w:tc>
        <w:tc>
          <w:tcPr>
            <w:tcW w:type="dxa" w:w="2334"/>
          </w:tcPr>
          <w:p>
            <w:pPr>
              <w:spacing w:after="0"/>
              <w:jc w:val="left"/>
            </w:pPr>
            <w:r>
              <w:rPr>
                <w:sz w:val="16"/>
              </w:rPr>
              <w:t>Dimmit County (FEMA plan 111114)</w:t>
            </w:r>
          </w:p>
        </w:tc>
        <w:tc>
          <w:tcPr>
            <w:tcW w:type="dxa" w:w="1037"/>
          </w:tcPr>
          <w:p>
            <w:pPr>
              <w:spacing w:after="0"/>
              <w:jc w:val="left"/>
            </w:pPr>
            <w:r>
              <w:rPr>
                <w:sz w:val="16"/>
              </w:rPr>
              <w:t>2026-09-02</w:t>
            </w:r>
          </w:p>
        </w:tc>
        <w:tc>
          <w:tcPr>
            <w:tcW w:type="dxa" w:w="1037"/>
          </w:tcPr>
          <w:p>
            <w:pPr>
              <w:spacing w:after="0"/>
              <w:jc w:val="left"/>
            </w:pPr>
            <w:r>
              <w:rPr>
                <w:sz w:val="16"/>
              </w:rPr>
              <w:t>2031-09-01</w:t>
            </w:r>
          </w:p>
        </w:tc>
        <w:tc>
          <w:tcPr>
            <w:tcW w:type="dxa" w:w="862"/>
          </w:tcPr>
          <w:p>
            <w:pPr>
              <w:spacing w:after="0"/>
              <w:jc w:val="right"/>
            </w:pPr>
            <w:r>
              <w:rPr>
                <w:sz w:val="16"/>
              </w:rPr>
              <w:t>1,797</w:t>
            </w:r>
          </w:p>
        </w:tc>
        <w:tc>
          <w:tcPr>
            <w:tcW w:type="dxa" w:w="2781"/>
          </w:tcPr>
          <w:p>
            <w:pPr>
              <w:spacing w:after="0"/>
              <w:jc w:val="left"/>
            </w:pP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7"/>
        <w:gridCol w:w="1037"/>
        <w:gridCol w:w="1037"/>
        <w:gridCol w:w="1126"/>
        <w:gridCol w:w="1646"/>
        <w:gridCol w:w="1142"/>
        <w:gridCol w:w="1772"/>
        <w:gridCol w:w="3370"/>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7"/>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7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70"/>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247"/>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$2,248,107</w:t>
            </w:r>
          </w:p>
        </w:tc>
        <w:tc>
          <w:tcPr>
            <w:tcW w:type="dxa" w:w="1126"/>
          </w:tcPr>
          <w:p>
            <w:pPr>
              <w:spacing w:after="0"/>
              <w:jc w:val="right"/>
            </w:pPr>
            <w:r>
              <w:rPr>
                <w:sz w:val="16"/>
              </w:rPr>
              <w:t>$15,771</w:t>
            </w:r>
          </w:p>
        </w:tc>
        <w:tc>
          <w:tcPr>
            <w:tcW w:type="dxa" w:w="1646"/>
          </w:tcPr>
          <w:p>
            <w:pPr>
              <w:spacing w:after="0"/>
              <w:jc w:val="right"/>
            </w:pPr>
            <w:r>
              <w:rPr>
                <w:sz w:val="16"/>
              </w:rPr>
              <w:t>$4,817,311</w:t>
            </w:r>
          </w:p>
        </w:tc>
        <w:tc>
          <w:tcPr>
            <w:tcW w:type="dxa" w:w="1142"/>
          </w:tcPr>
          <w:p>
            <w:pPr>
              <w:spacing w:after="0"/>
              <w:jc w:val="right"/>
            </w:pPr>
            <w:r>
              <w:rPr>
                <w:sz w:val="16"/>
              </w:rPr>
              <w:t>$7,081,189</w:t>
            </w:r>
          </w:p>
        </w:tc>
        <w:tc>
          <w:tcPr>
            <w:tcW w:type="dxa" w:w="1772"/>
          </w:tcPr>
          <w:p>
            <w:pPr>
              <w:spacing w:after="0"/>
              <w:jc w:val="right"/>
            </w:pPr>
            <w:r>
              <w:rPr>
                <w:sz w:val="16"/>
              </w:rPr>
              <w:t>100</w:t>
            </w:r>
          </w:p>
        </w:tc>
        <w:tc>
          <w:tcPr>
            <w:tcW w:type="dxa" w:w="3370"/>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Wildfire</w:t>
            </w:r>
          </w:p>
        </w:tc>
        <w:tc>
          <w:tcPr>
            <w:tcW w:type="dxa" w:w="1247"/>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$112,278</w:t>
            </w:r>
          </w:p>
        </w:tc>
        <w:tc>
          <w:tcPr>
            <w:tcW w:type="dxa" w:w="1126"/>
          </w:tcPr>
          <w:p>
            <w:pPr>
              <w:spacing w:after="0"/>
              <w:jc w:val="right"/>
            </w:pPr>
            <w:r>
              <w:rPr>
                <w:sz w:val="16"/>
              </w:rPr>
              <w:t>$17</w:t>
            </w:r>
          </w:p>
        </w:tc>
        <w:tc>
          <w:tcPr>
            <w:tcW w:type="dxa" w:w="1646"/>
          </w:tcPr>
          <w:p>
            <w:pPr>
              <w:spacing w:after="0"/>
              <w:jc w:val="right"/>
            </w:pPr>
            <w:r>
              <w:rPr>
                <w:sz w:val="16"/>
              </w:rPr>
              <w:t>$5,428</w:t>
            </w:r>
          </w:p>
        </w:tc>
        <w:tc>
          <w:tcPr>
            <w:tcW w:type="dxa" w:w="1142"/>
          </w:tcPr>
          <w:p>
            <w:pPr>
              <w:spacing w:after="0"/>
              <w:jc w:val="right"/>
            </w:pPr>
            <w:r>
              <w:rPr>
                <w:sz w:val="16"/>
              </w:rPr>
              <w:t>$117,723</w:t>
            </w:r>
          </w:p>
        </w:tc>
        <w:tc>
          <w:tcPr>
            <w:tcW w:type="dxa" w:w="1772"/>
          </w:tcPr>
          <w:p>
            <w:pPr>
              <w:spacing w:after="0"/>
              <w:jc w:val="right"/>
            </w:pPr>
            <w:r>
              <w:rPr>
                <w:sz w:val="16"/>
              </w:rPr>
              <w:t>1</w:t>
            </w:r>
          </w:p>
        </w:tc>
        <w:tc>
          <w:tcPr>
            <w:tcW w:type="dxa" w:w="3370"/>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Cold Wave</w:t>
            </w:r>
          </w:p>
        </w:tc>
        <w:tc>
          <w:tcPr>
            <w:tcW w:type="dxa" w:w="124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$593</w:t>
            </w:r>
          </w:p>
        </w:tc>
        <w:tc>
          <w:tcPr>
            <w:tcW w:type="dxa" w:w="1126"/>
          </w:tcPr>
          <w:p>
            <w:pPr>
              <w:spacing w:after="0"/>
              <w:jc w:val="right"/>
            </w:pPr>
            <w:r>
              <w:rPr>
                <w:sz w:val="16"/>
              </w:rPr>
              <w:t>$799</w:t>
            </w:r>
          </w:p>
        </w:tc>
        <w:tc>
          <w:tcPr>
            <w:tcW w:type="dxa" w:w="1646"/>
          </w:tcPr>
          <w:p>
            <w:pPr>
              <w:spacing w:after="0"/>
              <w:jc w:val="right"/>
            </w:pPr>
            <w:r>
              <w:rPr>
                <w:sz w:val="16"/>
              </w:rPr>
              <w:t>$107,861</w:t>
            </w:r>
          </w:p>
        </w:tc>
        <w:tc>
          <w:tcPr>
            <w:tcW w:type="dxa" w:w="1142"/>
          </w:tcPr>
          <w:p>
            <w:pPr>
              <w:spacing w:after="0"/>
              <w:jc w:val="right"/>
            </w:pPr>
            <w:r>
              <w:rPr>
                <w:sz w:val="16"/>
              </w:rPr>
              <w:t>$109,253</w:t>
            </w:r>
          </w:p>
        </w:tc>
        <w:tc>
          <w:tcPr>
            <w:tcW w:type="dxa" w:w="1772"/>
          </w:tcPr>
          <w:p>
            <w:pPr>
              <w:spacing w:after="0"/>
              <w:jc w:val="right"/>
            </w:pPr>
            <w:r>
              <w:rPr>
                <w:sz w:val="16"/>
              </w:rPr>
              <w:t>2</w:t>
            </w:r>
          </w:p>
        </w:tc>
        <w:tc>
          <w:tcPr>
            <w:tcW w:type="dxa" w:w="3370"/>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Tornado</w:t>
            </w:r>
          </w:p>
        </w:tc>
        <w:tc>
          <w:tcPr>
            <w:tcW w:type="dxa" w:w="124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$52,164</w:t>
            </w:r>
          </w:p>
        </w:tc>
        <w:tc>
          <w:tcPr>
            <w:tcW w:type="dxa" w:w="1126"/>
          </w:tcPr>
          <w:p>
            <w:pPr>
              <w:spacing w:after="0"/>
              <w:jc w:val="right"/>
            </w:pPr>
            <w:r>
              <w:rPr>
                <w:sz w:val="16"/>
              </w:rPr>
              <w:t>$57</w:t>
            </w:r>
          </w:p>
        </w:tc>
        <w:tc>
          <w:tcPr>
            <w:tcW w:type="dxa" w:w="1646"/>
          </w:tcPr>
          <w:p>
            <w:pPr>
              <w:spacing w:after="0"/>
              <w:jc w:val="right"/>
            </w:pPr>
            <w:r>
              <w:rPr>
                <w:sz w:val="16"/>
              </w:rPr>
              <w:t>$50,603</w:t>
            </w:r>
          </w:p>
        </w:tc>
        <w:tc>
          <w:tcPr>
            <w:tcW w:type="dxa" w:w="1142"/>
          </w:tcPr>
          <w:p>
            <w:pPr>
              <w:spacing w:after="0"/>
              <w:jc w:val="right"/>
            </w:pPr>
            <w:r>
              <w:rPr>
                <w:sz w:val="16"/>
              </w:rPr>
              <w:t>$102,825</w:t>
            </w:r>
          </w:p>
        </w:tc>
        <w:tc>
          <w:tcPr>
            <w:tcW w:type="dxa" w:w="1772"/>
          </w:tcPr>
          <w:p>
            <w:pPr>
              <w:spacing w:after="0"/>
              <w:jc w:val="right"/>
            </w:pPr>
            <w:r>
              <w:rPr>
                <w:sz w:val="16"/>
              </w:rPr>
              <w:t>0</w:t>
            </w:r>
          </w:p>
        </w:tc>
        <w:tc>
          <w:tcPr>
            <w:tcW w:type="dxa" w:w="3370"/>
          </w:tcPr>
          <w:p>
            <w:pPr>
              <w:spacing w:after="0"/>
              <w:jc w:val="left"/>
            </w:pPr>
            <w:r>
              <w:rPr>
                <w:sz w:val="16"/>
              </w:rPr>
              <w:t>Declared 3 times; no Storm Events record of this type.</w:t>
            </w:r>
          </w:p>
        </w:tc>
      </w:tr>
      <w:tr>
        <w:trPr>
          <w:cantSplit/>
        </w:trPr>
        <w:tc>
          <w:tcPr>
            <w:tcW w:type="dxa" w:w="698"/>
          </w:tcPr>
          <w:p>
            <w:pPr>
              <w:spacing w:after="0"/>
              <w:jc w:val="right"/>
            </w:pPr>
            <w:r>
              <w:rPr>
                <w:sz w:val="16"/>
              </w:rPr>
              <w:t>5</w:t>
            </w:r>
          </w:p>
        </w:tc>
        <w:tc>
          <w:tcPr>
            <w:tcW w:type="dxa" w:w="1037"/>
          </w:tcPr>
          <w:p>
            <w:pPr>
              <w:spacing w:after="0"/>
              <w:jc w:val="left"/>
            </w:pPr>
            <w:r>
              <w:rPr>
                <w:sz w:val="16"/>
              </w:rPr>
              <w:t>Lightning</w:t>
            </w:r>
          </w:p>
        </w:tc>
        <w:tc>
          <w:tcPr>
            <w:tcW w:type="dxa" w:w="1247"/>
          </w:tcPr>
          <w:p>
            <w:pPr>
              <w:spacing w:after="0"/>
              <w:jc w:val="left"/>
            </w:pPr>
            <w:r>
              <w:rPr>
                <w:sz w:val="16"/>
              </w:rPr>
              <w:t>Relatively Low</w:t>
            </w:r>
          </w:p>
        </w:tc>
        <w:tc>
          <w:tcPr>
            <w:tcW w:type="dxa" w:w="1037"/>
          </w:tcPr>
          <w:p>
            <w:pPr>
              <w:spacing w:after="0"/>
              <w:jc w:val="left"/>
            </w:pPr>
            <w:r>
              <w:rPr>
                <w:sz w:val="16"/>
              </w:rPr>
              <w:t>Very Low</w:t>
            </w:r>
          </w:p>
        </w:tc>
        <w:tc>
          <w:tcPr>
            <w:tcW w:type="dxa" w:w="1037"/>
          </w:tcPr>
          <w:p>
            <w:pPr>
              <w:spacing w:after="0"/>
              <w:jc w:val="right"/>
            </w:pPr>
            <w:r>
              <w:rPr>
                <w:sz w:val="16"/>
              </w:rPr>
              <w:t>$2,648</w:t>
            </w:r>
          </w:p>
        </w:tc>
        <w:tc>
          <w:tcPr>
            <w:tcW w:type="dxa" w:w="1126"/>
          </w:tcPr>
          <w:p>
            <w:pPr>
              <w:spacing w:after="0"/>
              <w:jc w:val="right"/>
            </w:pPr>
            <w:r>
              <w:rPr>
                <w:sz w:val="16"/>
              </w:rPr>
              <w:t>n/a</w:t>
            </w:r>
          </w:p>
        </w:tc>
        <w:tc>
          <w:tcPr>
            <w:tcW w:type="dxa" w:w="1646"/>
          </w:tcPr>
          <w:p>
            <w:pPr>
              <w:spacing w:after="0"/>
              <w:jc w:val="right"/>
            </w:pPr>
            <w:r>
              <w:rPr>
                <w:sz w:val="16"/>
              </w:rPr>
              <w:t>$66,459</w:t>
            </w:r>
          </w:p>
        </w:tc>
        <w:tc>
          <w:tcPr>
            <w:tcW w:type="dxa" w:w="1142"/>
          </w:tcPr>
          <w:p>
            <w:pPr>
              <w:spacing w:after="0"/>
              <w:jc w:val="right"/>
            </w:pPr>
            <w:r>
              <w:rPr>
                <w:sz w:val="16"/>
              </w:rPr>
              <w:t>$69,107</w:t>
            </w:r>
          </w:p>
        </w:tc>
        <w:tc>
          <w:tcPr>
            <w:tcW w:type="dxa" w:w="1772"/>
          </w:tcPr>
          <w:p>
            <w:pPr>
              <w:spacing w:after="0"/>
              <w:jc w:val="right"/>
            </w:pPr>
            <w:r>
              <w:rPr>
                <w:sz w:val="16"/>
              </w:rPr>
              <w:t>0</w:t>
            </w:r>
          </w:p>
        </w:tc>
        <w:tc>
          <w:tcPr>
            <w:tcW w:type="dxa" w:w="3370"/>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6</w:t>
            </w:r>
          </w:p>
        </w:tc>
        <w:tc>
          <w:tcPr>
            <w:tcW w:type="dxa" w:w="1037"/>
          </w:tcPr>
          <w:p>
            <w:pPr>
              <w:spacing w:after="0"/>
              <w:jc w:val="left"/>
            </w:pPr>
            <w:r>
              <w:rPr>
                <w:sz w:val="16"/>
              </w:rPr>
              <w:t>Hail</w:t>
            </w:r>
          </w:p>
        </w:tc>
        <w:tc>
          <w:tcPr>
            <w:tcW w:type="dxa" w:w="124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$41,733</w:t>
            </w:r>
          </w:p>
        </w:tc>
        <w:tc>
          <w:tcPr>
            <w:tcW w:type="dxa" w:w="1126"/>
          </w:tcPr>
          <w:p>
            <w:pPr>
              <w:spacing w:after="0"/>
              <w:jc w:val="right"/>
            </w:pPr>
            <w:r>
              <w:rPr>
                <w:sz w:val="16"/>
              </w:rPr>
              <w:t>$1,529</w:t>
            </w:r>
          </w:p>
        </w:tc>
        <w:tc>
          <w:tcPr>
            <w:tcW w:type="dxa" w:w="1646"/>
          </w:tcPr>
          <w:p>
            <w:pPr>
              <w:spacing w:after="0"/>
              <w:jc w:val="right"/>
            </w:pPr>
            <w:r>
              <w:rPr>
                <w:sz w:val="16"/>
              </w:rPr>
              <w:t>$5,192</w:t>
            </w:r>
          </w:p>
        </w:tc>
        <w:tc>
          <w:tcPr>
            <w:tcW w:type="dxa" w:w="1142"/>
          </w:tcPr>
          <w:p>
            <w:pPr>
              <w:spacing w:after="0"/>
              <w:jc w:val="right"/>
            </w:pPr>
            <w:r>
              <w:rPr>
                <w:sz w:val="16"/>
              </w:rPr>
              <w:t>$48,454</w:t>
            </w:r>
          </w:p>
        </w:tc>
        <w:tc>
          <w:tcPr>
            <w:tcW w:type="dxa" w:w="1772"/>
          </w:tcPr>
          <w:p>
            <w:pPr>
              <w:spacing w:after="0"/>
              <w:jc w:val="right"/>
            </w:pPr>
            <w:r>
              <w:rPr>
                <w:sz w:val="16"/>
              </w:rPr>
              <w:t>93</w:t>
            </w:r>
          </w:p>
        </w:tc>
        <w:tc>
          <w:tcPr>
            <w:tcW w:type="dxa" w:w="3370"/>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Drought</w:t>
            </w:r>
          </w:p>
        </w:tc>
        <w:tc>
          <w:tcPr>
            <w:tcW w:type="dxa" w:w="1247"/>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$43,659</w:t>
            </w:r>
          </w:p>
        </w:tc>
        <w:tc>
          <w:tcPr>
            <w:tcW w:type="dxa" w:w="1646"/>
          </w:tcPr>
          <w:p>
            <w:pPr>
              <w:spacing w:after="0"/>
              <w:jc w:val="right"/>
            </w:pPr>
            <w:r>
              <w:rPr>
                <w:sz w:val="16"/>
              </w:rPr>
              <w:t>n/a</w:t>
            </w:r>
          </w:p>
        </w:tc>
        <w:tc>
          <w:tcPr>
            <w:tcW w:type="dxa" w:w="1142"/>
          </w:tcPr>
          <w:p>
            <w:pPr>
              <w:spacing w:after="0"/>
              <w:jc w:val="right"/>
            </w:pPr>
            <w:r>
              <w:rPr>
                <w:sz w:val="16"/>
              </w:rPr>
              <w:t>$43,659</w:t>
            </w:r>
          </w:p>
        </w:tc>
        <w:tc>
          <w:tcPr>
            <w:tcW w:type="dxa" w:w="1772"/>
          </w:tcPr>
          <w:p>
            <w:pPr>
              <w:spacing w:after="0"/>
              <w:jc w:val="right"/>
            </w:pPr>
            <w:r>
              <w:rPr>
                <w:sz w:val="16"/>
              </w:rPr>
              <w:t>98</w:t>
            </w:r>
          </w:p>
        </w:tc>
        <w:tc>
          <w:tcPr>
            <w:tcW w:type="dxa" w:w="3370"/>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Heat Wave</w:t>
            </w:r>
          </w:p>
        </w:tc>
        <w:tc>
          <w:tcPr>
            <w:tcW w:type="dxa" w:w="124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r>
              <w:rPr>
                <w:sz w:val="16"/>
              </w:rPr>
              <w:t>$2</w:t>
            </w:r>
          </w:p>
        </w:tc>
        <w:tc>
          <w:tcPr>
            <w:tcW w:type="dxa" w:w="1646"/>
          </w:tcPr>
          <w:p>
            <w:pPr>
              <w:spacing w:after="0"/>
              <w:jc w:val="right"/>
            </w:pPr>
            <w:r>
              <w:rPr>
                <w:sz w:val="16"/>
              </w:rPr>
              <w:t>$33,577</w:t>
            </w:r>
          </w:p>
        </w:tc>
        <w:tc>
          <w:tcPr>
            <w:tcW w:type="dxa" w:w="1142"/>
          </w:tcPr>
          <w:p>
            <w:pPr>
              <w:spacing w:after="0"/>
              <w:jc w:val="right"/>
            </w:pPr>
            <w:r>
              <w:rPr>
                <w:sz w:val="16"/>
              </w:rPr>
              <w:t>$33,582</w:t>
            </w:r>
          </w:p>
        </w:tc>
        <w:tc>
          <w:tcPr>
            <w:tcW w:type="dxa" w:w="1772"/>
          </w:tcPr>
          <w:p>
            <w:pPr>
              <w:spacing w:after="0"/>
              <w:jc w:val="right"/>
            </w:pPr>
            <w:r>
              <w:rPr>
                <w:sz w:val="16"/>
              </w:rPr>
              <w:t>3</w:t>
            </w:r>
          </w:p>
        </w:tc>
        <w:tc>
          <w:tcPr>
            <w:tcW w:type="dxa" w:w="3370"/>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Hurricane</w:t>
            </w:r>
          </w:p>
        </w:tc>
        <w:tc>
          <w:tcPr>
            <w:tcW w:type="dxa" w:w="124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$29,434</w:t>
            </w:r>
          </w:p>
        </w:tc>
        <w:tc>
          <w:tcPr>
            <w:tcW w:type="dxa" w:w="1126"/>
          </w:tcPr>
          <w:p>
            <w:pPr>
              <w:spacing w:after="0"/>
              <w:jc w:val="right"/>
            </w:pPr>
            <w:r>
              <w:rPr>
                <w:sz w:val="16"/>
              </w:rPr>
              <w:t>$598</w:t>
            </w:r>
          </w:p>
        </w:tc>
        <w:tc>
          <w:tcPr>
            <w:tcW w:type="dxa" w:w="1646"/>
          </w:tcPr>
          <w:p>
            <w:pPr>
              <w:spacing w:after="0"/>
              <w:jc w:val="right"/>
            </w:pPr>
            <w:r>
              <w:rPr>
                <w:sz w:val="16"/>
              </w:rPr>
              <w:t>$415</w:t>
            </w:r>
          </w:p>
        </w:tc>
        <w:tc>
          <w:tcPr>
            <w:tcW w:type="dxa" w:w="1142"/>
          </w:tcPr>
          <w:p>
            <w:pPr>
              <w:spacing w:after="0"/>
              <w:jc w:val="right"/>
            </w:pPr>
            <w:r>
              <w:rPr>
                <w:sz w:val="16"/>
              </w:rPr>
              <w:t>$30,447</w:t>
            </w:r>
          </w:p>
        </w:tc>
        <w:tc>
          <w:tcPr>
            <w:tcW w:type="dxa" w:w="1772"/>
          </w:tcPr>
          <w:p>
            <w:pPr>
              <w:spacing w:after="0"/>
              <w:jc w:val="right"/>
            </w:pPr>
            <w:r>
              <w:rPr>
                <w:sz w:val="16"/>
              </w:rPr>
              <w:t>0</w:t>
            </w:r>
          </w:p>
        </w:tc>
        <w:tc>
          <w:tcPr>
            <w:tcW w:type="dxa" w:w="3370"/>
          </w:tcPr>
          <w:p>
            <w:pPr>
              <w:spacing w:after="0"/>
              <w:jc w:val="left"/>
            </w:pPr>
            <w:r>
              <w:rPr>
                <w:sz w:val="16"/>
              </w:rPr>
              <w:t>Declared 1 time; no Storm Events record of this type.</w:t>
            </w:r>
          </w:p>
        </w:tc>
      </w:tr>
      <w:tr>
        <w:trPr>
          <w:cantSplit/>
        </w:trPr>
        <w:tc>
          <w:tcPr>
            <w:tcW w:type="dxa" w:w="698"/>
          </w:tcPr>
          <w:p>
            <w:pPr>
              <w:spacing w:after="0"/>
              <w:jc w:val="right"/>
            </w:pPr>
            <w:r>
              <w:rPr>
                <w:sz w:val="16"/>
              </w:rPr>
              <w:t>10</w:t>
            </w:r>
          </w:p>
        </w:tc>
        <w:tc>
          <w:tcPr>
            <w:tcW w:type="dxa" w:w="1037"/>
          </w:tcPr>
          <w:p>
            <w:pPr>
              <w:spacing w:after="0"/>
              <w:jc w:val="left"/>
            </w:pPr>
            <w:r>
              <w:rPr>
                <w:sz w:val="16"/>
              </w:rPr>
              <w:t>Strong Wind</w:t>
            </w:r>
          </w:p>
        </w:tc>
        <w:tc>
          <w:tcPr>
            <w:tcW w:type="dxa" w:w="124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$18,467</w:t>
            </w:r>
          </w:p>
        </w:tc>
        <w:tc>
          <w:tcPr>
            <w:tcW w:type="dxa" w:w="1126"/>
          </w:tcPr>
          <w:p>
            <w:pPr>
              <w:spacing w:after="0"/>
              <w:jc w:val="right"/>
            </w:pPr>
            <w:r>
              <w:rPr>
                <w:sz w:val="16"/>
              </w:rPr>
              <w:t>$80</w:t>
            </w:r>
          </w:p>
        </w:tc>
        <w:tc>
          <w:tcPr>
            <w:tcW w:type="dxa" w:w="1646"/>
          </w:tcPr>
          <w:p>
            <w:pPr>
              <w:spacing w:after="0"/>
              <w:jc w:val="right"/>
            </w:pPr>
            <w:r>
              <w:rPr>
                <w:sz w:val="16"/>
              </w:rPr>
              <w:t>$6,382</w:t>
            </w:r>
          </w:p>
        </w:tc>
        <w:tc>
          <w:tcPr>
            <w:tcW w:type="dxa" w:w="1142"/>
          </w:tcPr>
          <w:p>
            <w:pPr>
              <w:spacing w:after="0"/>
              <w:jc w:val="right"/>
            </w:pPr>
            <w:r>
              <w:rPr>
                <w:sz w:val="16"/>
              </w:rPr>
              <w:t>$24,930</w:t>
            </w:r>
          </w:p>
        </w:tc>
        <w:tc>
          <w:tcPr>
            <w:tcW w:type="dxa" w:w="1772"/>
          </w:tcPr>
          <w:p>
            <w:pPr>
              <w:spacing w:after="0"/>
              <w:jc w:val="right"/>
            </w:pPr>
            <w:r>
              <w:rPr>
                <w:sz w:val="16"/>
              </w:rPr>
              <w:t>23</w:t>
            </w:r>
          </w:p>
        </w:tc>
        <w:tc>
          <w:tcPr>
            <w:tcW w:type="dxa" w:w="3370"/>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Winter Weather</w:t>
            </w:r>
          </w:p>
        </w:tc>
        <w:tc>
          <w:tcPr>
            <w:tcW w:type="dxa" w:w="1247"/>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$5,179</w:t>
            </w:r>
          </w:p>
        </w:tc>
        <w:tc>
          <w:tcPr>
            <w:tcW w:type="dxa" w:w="1126"/>
          </w:tcPr>
          <w:p>
            <w:pPr>
              <w:spacing w:after="0"/>
              <w:jc w:val="right"/>
            </w:pPr>
            <w:r>
              <w:rPr>
                <w:sz w:val="16"/>
              </w:rPr>
              <w:t>$23</w:t>
            </w:r>
          </w:p>
        </w:tc>
        <w:tc>
          <w:tcPr>
            <w:tcW w:type="dxa" w:w="1646"/>
          </w:tcPr>
          <w:p>
            <w:pPr>
              <w:spacing w:after="0"/>
              <w:jc w:val="right"/>
            </w:pPr>
            <w:r>
              <w:rPr>
                <w:sz w:val="16"/>
              </w:rPr>
              <w:t>$8,142</w:t>
            </w:r>
          </w:p>
        </w:tc>
        <w:tc>
          <w:tcPr>
            <w:tcW w:type="dxa" w:w="1142"/>
          </w:tcPr>
          <w:p>
            <w:pPr>
              <w:spacing w:after="0"/>
              <w:jc w:val="right"/>
            </w:pPr>
            <w:r>
              <w:rPr>
                <w:sz w:val="16"/>
              </w:rPr>
              <w:t>$13,344</w:t>
            </w:r>
          </w:p>
        </w:tc>
        <w:tc>
          <w:tcPr>
            <w:tcW w:type="dxa" w:w="1772"/>
          </w:tcPr>
          <w:p>
            <w:pPr>
              <w:spacing w:after="0"/>
              <w:jc w:val="right"/>
            </w:pPr>
            <w:r>
              <w:rPr>
                <w:sz w:val="16"/>
              </w:rPr>
              <w:t>23</w:t>
            </w:r>
          </w:p>
        </w:tc>
        <w:tc>
          <w:tcPr>
            <w:tcW w:type="dxa" w:w="3370"/>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Earthquake</w:t>
            </w:r>
          </w:p>
        </w:tc>
        <w:tc>
          <w:tcPr>
            <w:tcW w:type="dxa" w:w="124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$793</w:t>
            </w:r>
          </w:p>
        </w:tc>
        <w:tc>
          <w:tcPr>
            <w:tcW w:type="dxa" w:w="1126"/>
          </w:tcPr>
          <w:p>
            <w:pPr>
              <w:spacing w:after="0"/>
              <w:jc w:val="right"/>
            </w:pPr>
            <w:r>
              <w:rPr>
                <w:sz w:val="16"/>
              </w:rPr>
              <w:t>n/a</w:t>
            </w:r>
          </w:p>
        </w:tc>
        <w:tc>
          <w:tcPr>
            <w:tcW w:type="dxa" w:w="1646"/>
          </w:tcPr>
          <w:p>
            <w:pPr>
              <w:spacing w:after="0"/>
              <w:jc w:val="right"/>
            </w:pPr>
            <w:r>
              <w:rPr>
                <w:sz w:val="16"/>
              </w:rPr>
              <w:t>$271</w:t>
            </w:r>
          </w:p>
        </w:tc>
        <w:tc>
          <w:tcPr>
            <w:tcW w:type="dxa" w:w="1142"/>
          </w:tcPr>
          <w:p>
            <w:pPr>
              <w:spacing w:after="0"/>
              <w:jc w:val="right"/>
            </w:pPr>
            <w:r>
              <w:rPr>
                <w:sz w:val="16"/>
              </w:rPr>
              <w:t>$1,064</w:t>
            </w:r>
          </w:p>
        </w:tc>
        <w:tc>
          <w:tcPr>
            <w:tcW w:type="dxa" w:w="1772"/>
          </w:tcPr>
          <w:p>
            <w:pPr>
              <w:spacing w:after="0"/>
              <w:jc w:val="right"/>
            </w:pPr>
          </w:p>
        </w:tc>
        <w:tc>
          <w:tcPr>
            <w:tcW w:type="dxa" w:w="3370"/>
          </w:tcPr>
          <w:p>
            <w:pPr>
              <w:spacing w:after="0"/>
              <w:jc w:val="left"/>
            </w:pPr>
            <w:r>
              <w:rPr>
                <w:sz w:val="16"/>
              </w:rPr>
              <w:t>Storm Events does not record earthquakes.</w:t>
            </w:r>
          </w:p>
        </w:tc>
      </w:tr>
      <w:tr>
        <w:trPr>
          <w:cantSplit/>
        </w:trPr>
        <w:tc>
          <w:tcPr>
            <w:tcW w:type="dxa" w:w="698"/>
          </w:tcPr>
          <w:p>
            <w:pPr>
              <w:spacing w:after="0"/>
              <w:jc w:val="right"/>
            </w:pPr>
            <w:r>
              <w:rPr>
                <w:sz w:val="16"/>
              </w:rPr>
              <w:t>13</w:t>
            </w:r>
          </w:p>
        </w:tc>
        <w:tc>
          <w:tcPr>
            <w:tcW w:type="dxa" w:w="1037"/>
          </w:tcPr>
          <w:p>
            <w:pPr>
              <w:spacing w:after="0"/>
              <w:jc w:val="left"/>
            </w:pPr>
            <w:r>
              <w:rPr>
                <w:sz w:val="16"/>
              </w:rPr>
              <w:t>Landslide</w:t>
            </w:r>
          </w:p>
        </w:tc>
        <w:tc>
          <w:tcPr>
            <w:tcW w:type="dxa" w:w="124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$382</w:t>
            </w:r>
          </w:p>
        </w:tc>
        <w:tc>
          <w:tcPr>
            <w:tcW w:type="dxa" w:w="1126"/>
          </w:tcPr>
          <w:p>
            <w:pPr>
              <w:spacing w:after="0"/>
              <w:jc w:val="right"/>
            </w:pPr>
            <w:r>
              <w:rPr>
                <w:sz w:val="16"/>
              </w:rPr>
              <w:t>n/a</w:t>
            </w:r>
          </w:p>
        </w:tc>
        <w:tc>
          <w:tcPr>
            <w:tcW w:type="dxa" w:w="1646"/>
          </w:tcPr>
          <w:p>
            <w:pPr>
              <w:spacing w:after="0"/>
              <w:jc w:val="right"/>
            </w:pPr>
            <w:r>
              <w:rPr>
                <w:sz w:val="16"/>
              </w:rPr>
              <w:t>$233</w:t>
            </w:r>
          </w:p>
        </w:tc>
        <w:tc>
          <w:tcPr>
            <w:tcW w:type="dxa" w:w="1142"/>
          </w:tcPr>
          <w:p>
            <w:pPr>
              <w:spacing w:after="0"/>
              <w:jc w:val="right"/>
            </w:pPr>
            <w:r>
              <w:rPr>
                <w:sz w:val="16"/>
              </w:rPr>
              <w:t>$615</w:t>
            </w:r>
          </w:p>
        </w:tc>
        <w:tc>
          <w:tcPr>
            <w:tcW w:type="dxa" w:w="1772"/>
          </w:tcPr>
          <w:p>
            <w:pPr>
              <w:spacing w:after="0"/>
              <w:jc w:val="right"/>
            </w:pPr>
            <w:r>
              <w:rPr>
                <w:sz w:val="16"/>
              </w:rPr>
              <w:t>0</w:t>
            </w:r>
          </w:p>
        </w:tc>
        <w:tc>
          <w:tcPr>
            <w:tcW w:type="dxa" w:w="3370"/>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14</w:t>
            </w:r>
          </w:p>
        </w:tc>
        <w:tc>
          <w:tcPr>
            <w:tcW w:type="dxa" w:w="1037"/>
          </w:tcPr>
          <w:p>
            <w:pPr>
              <w:spacing w:after="0"/>
              <w:jc w:val="left"/>
            </w:pPr>
            <w:r>
              <w:rPr>
                <w:sz w:val="16"/>
              </w:rPr>
              <w:t>Ice Storm</w:t>
            </w:r>
          </w:p>
        </w:tc>
        <w:tc>
          <w:tcPr>
            <w:tcW w:type="dxa" w:w="124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$11</w:t>
            </w:r>
          </w:p>
        </w:tc>
        <w:tc>
          <w:tcPr>
            <w:tcW w:type="dxa" w:w="1126"/>
          </w:tcPr>
          <w:p>
            <w:pPr>
              <w:spacing w:after="0"/>
              <w:jc w:val="right"/>
            </w:pPr>
            <w:r>
              <w:rPr>
                <w:sz w:val="16"/>
              </w:rPr>
              <w:t>n/a</w:t>
            </w:r>
          </w:p>
        </w:tc>
        <w:tc>
          <w:tcPr>
            <w:tcW w:type="dxa" w:w="1646"/>
          </w:tcPr>
          <w:p>
            <w:pPr>
              <w:spacing w:after="0"/>
              <w:jc w:val="right"/>
            </w:pPr>
            <w:r>
              <w:rPr>
                <w:sz w:val="16"/>
              </w:rPr>
              <w:t>$188</w:t>
            </w:r>
          </w:p>
        </w:tc>
        <w:tc>
          <w:tcPr>
            <w:tcW w:type="dxa" w:w="1142"/>
          </w:tcPr>
          <w:p>
            <w:pPr>
              <w:spacing w:after="0"/>
              <w:jc w:val="right"/>
            </w:pPr>
            <w:r>
              <w:rPr>
                <w:sz w:val="16"/>
              </w:rPr>
              <w:t>$199</w:t>
            </w:r>
          </w:p>
        </w:tc>
        <w:tc>
          <w:tcPr>
            <w:tcW w:type="dxa" w:w="1772"/>
          </w:tcPr>
          <w:p>
            <w:pPr>
              <w:spacing w:after="0"/>
              <w:jc w:val="right"/>
            </w:pPr>
            <w:r>
              <w:rPr>
                <w:sz w:val="16"/>
              </w:rPr>
              <w:t>0</w:t>
            </w:r>
          </w:p>
        </w:tc>
        <w:tc>
          <w:tcPr>
            <w:tcW w:type="dxa" w:w="3370"/>
          </w:tcPr>
          <w:p>
            <w:pPr>
              <w:spacing w:after="0"/>
              <w:jc w:val="left"/>
            </w:pPr>
            <w:r>
              <w:rPr>
                <w:sz w:val="16"/>
              </w:rPr>
              <w:t>Declared 1 time; no Storm Events record of this type.</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470"/>
        <w:gridCol w:w="10642"/>
      </w:tblGrid>
      <w:tr>
        <w:trPr>
          <w:cantSplit/>
          <w:tblHeader/>
        </w:trPr>
        <w:tc>
          <w:tcPr>
            <w:tcW w:type="dxa" w:w="3470"/>
            <w:shd w:val="clear" w:color="auto" w:fill="E8E8E8"/>
          </w:tcPr>
          <w:p>
            <w:pPr>
              <w:spacing w:after="0"/>
              <w:jc w:val="left"/>
            </w:pPr>
            <w:r>
              <w:rPr>
                <w:b/>
                <w:sz w:val="16"/>
              </w:rPr>
              <w:t>Hazard</w:t>
            </w:r>
          </w:p>
        </w:tc>
        <w:tc>
          <w:tcPr>
            <w:tcW w:type="dxa" w:w="10642"/>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470"/>
          </w:tcPr>
          <w:p>
            <w:pPr>
              <w:spacing w:after="0"/>
              <w:jc w:val="left"/>
            </w:pPr>
            <w:r>
              <w:rPr>
                <w:sz w:val="16"/>
              </w:rPr>
              <w:t>Earthquake</w:t>
            </w:r>
          </w:p>
        </w:tc>
        <w:tc>
          <w:tcPr>
            <w:tcW w:type="dxa" w:w="10642"/>
          </w:tcPr>
          <w:p>
            <w:pPr>
              <w:spacing w:after="0"/>
              <w:jc w:val="left"/>
            </w:pPr>
            <w:r>
              <w:rPr>
                <w:sz w:val="16"/>
              </w:rPr>
              <w:t>tract 9501 (Very Low, 9.0)</w:t>
            </w:r>
          </w:p>
        </w:tc>
      </w:tr>
      <w:tr>
        <w:trPr>
          <w:cantSplit/>
        </w:trPr>
        <w:tc>
          <w:tcPr>
            <w:tcW w:type="dxa" w:w="3470"/>
          </w:tcPr>
          <w:p>
            <w:pPr>
              <w:spacing w:after="0"/>
              <w:jc w:val="left"/>
            </w:pPr>
            <w:r>
              <w:rPr>
                <w:sz w:val="16"/>
              </w:rPr>
              <w:t>Hurricane</w:t>
            </w:r>
          </w:p>
        </w:tc>
        <w:tc>
          <w:tcPr>
            <w:tcW w:type="dxa" w:w="10642"/>
          </w:tcPr>
          <w:p>
            <w:pPr>
              <w:spacing w:after="0"/>
              <w:jc w:val="left"/>
            </w:pPr>
            <w:r>
              <w:rPr>
                <w:sz w:val="16"/>
              </w:rPr>
              <w:t>tract 9501 (Relatively Low, 68.8)</w:t>
            </w:r>
          </w:p>
        </w:tc>
      </w:tr>
      <w:tr>
        <w:trPr>
          <w:cantSplit/>
        </w:trPr>
        <w:tc>
          <w:tcPr>
            <w:tcW w:type="dxa" w:w="3470"/>
          </w:tcPr>
          <w:p>
            <w:pPr>
              <w:spacing w:after="0"/>
              <w:jc w:val="left"/>
            </w:pPr>
            <w:r>
              <w:rPr>
                <w:sz w:val="16"/>
              </w:rPr>
              <w:t>Landslide</w:t>
            </w:r>
          </w:p>
        </w:tc>
        <w:tc>
          <w:tcPr>
            <w:tcW w:type="dxa" w:w="10642"/>
          </w:tcPr>
          <w:p>
            <w:pPr>
              <w:spacing w:after="0"/>
              <w:jc w:val="left"/>
            </w:pPr>
            <w:r>
              <w:rPr>
                <w:sz w:val="16"/>
              </w:rPr>
              <w:t>tract 9501 (Relatively Low, 92.4)</w:t>
            </w:r>
          </w:p>
        </w:tc>
      </w:tr>
      <w:tr>
        <w:trPr>
          <w:cantSplit/>
        </w:trPr>
        <w:tc>
          <w:tcPr>
            <w:tcW w:type="dxa" w:w="3470"/>
          </w:tcPr>
          <w:p>
            <w:pPr>
              <w:spacing w:after="0"/>
              <w:jc w:val="left"/>
            </w:pPr>
            <w:r>
              <w:rPr>
                <w:sz w:val="16"/>
              </w:rPr>
              <w:t>Tornado</w:t>
            </w:r>
          </w:p>
        </w:tc>
        <w:tc>
          <w:tcPr>
            <w:tcW w:type="dxa" w:w="10642"/>
          </w:tcPr>
          <w:p>
            <w:pPr>
              <w:spacing w:after="0"/>
              <w:jc w:val="left"/>
            </w:pPr>
            <w:r>
              <w:rPr>
                <w:sz w:val="16"/>
              </w:rPr>
              <w:t>tract 9501 (Relatively Moderate, 70.5)</w:t>
            </w:r>
          </w:p>
        </w:tc>
      </w:tr>
      <w:tr>
        <w:trPr>
          <w:cantSplit/>
        </w:trPr>
        <w:tc>
          <w:tcPr>
            <w:tcW w:type="dxa" w:w="3470"/>
          </w:tcPr>
          <w:p>
            <w:pPr>
              <w:spacing w:after="0"/>
              <w:jc w:val="left"/>
            </w:pPr>
            <w:r>
              <w:rPr>
                <w:sz w:val="16"/>
              </w:rPr>
              <w:t>Wildfire</w:t>
            </w:r>
          </w:p>
        </w:tc>
        <w:tc>
          <w:tcPr>
            <w:tcW w:type="dxa" w:w="10642"/>
          </w:tcPr>
          <w:p>
            <w:pPr>
              <w:spacing w:after="0"/>
              <w:jc w:val="left"/>
            </w:pPr>
            <w:r>
              <w:rPr>
                <w:sz w:val="16"/>
              </w:rPr>
              <w:t>tract 9501 (Relatively High, 96.4)</w:t>
            </w:r>
          </w:p>
        </w:tc>
      </w:tr>
    </w:tbl>
    <w:p>
      <w:pPr>
        <w:spacing w:after="40" w:before="60"/>
      </w:pPr>
      <w:r>
        <w:rPr>
          <w:sz w:val="15"/>
        </w:rPr>
        <w:t xml:space="preserve">A tract number is the Census tract number (for example 9501 is Census Tract 9501).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7"/>
        <w:gridCol w:w="1793"/>
        <w:gridCol w:w="1639"/>
        <w:gridCol w:w="1789"/>
        <w:gridCol w:w="2127"/>
        <w:gridCol w:w="1466"/>
        <w:gridCol w:w="1816"/>
        <w:gridCol w:w="1735"/>
      </w:tblGrid>
      <w:tr>
        <w:trPr>
          <w:cantSplit/>
          <w:tblHeader/>
        </w:trPr>
        <w:tc>
          <w:tcPr>
            <w:tcW w:type="dxa" w:w="1747"/>
            <w:shd w:val="clear" w:color="auto" w:fill="E8E8E8"/>
          </w:tcPr>
          <w:p>
            <w:pPr>
              <w:spacing w:after="0"/>
              <w:jc w:val="left"/>
            </w:pPr>
            <w:r>
              <w:rPr>
                <w:b/>
                <w:sz w:val="16"/>
              </w:rPr>
              <w:t>Hazard</w:t>
            </w:r>
          </w:p>
        </w:tc>
        <w:tc>
          <w:tcPr>
            <w:tcW w:type="dxa" w:w="1793"/>
            <w:shd w:val="clear" w:color="auto" w:fill="E8E8E8"/>
          </w:tcPr>
          <w:p>
            <w:pPr>
              <w:spacing w:after="0"/>
              <w:jc w:val="left"/>
            </w:pPr>
            <w:r>
              <w:rPr>
                <w:b/>
                <w:sz w:val="16"/>
              </w:rPr>
              <w:t>Scale</w:t>
            </w:r>
          </w:p>
        </w:tc>
        <w:tc>
          <w:tcPr>
            <w:tcW w:type="dxa" w:w="163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89"/>
            <w:shd w:val="clear" w:color="auto" w:fill="E8E8E8"/>
          </w:tcPr>
          <w:p>
            <w:pPr>
              <w:spacing w:after="0"/>
              <w:jc w:val="left"/>
            </w:pPr>
            <w:r>
              <w:rPr>
                <w:b/>
                <w:sz w:val="16"/>
              </w:rPr>
              <w:t>Observed range</w:t>
            </w:r>
          </w:p>
        </w:tc>
        <w:tc>
          <w:tcPr>
            <w:tcW w:type="dxa" w:w="2127"/>
            <w:shd w:val="clear" w:color="auto" w:fill="E8E8E8"/>
          </w:tcPr>
          <w:p>
            <w:pPr>
              <w:spacing w:after="0"/>
              <w:jc w:val="left"/>
            </w:pPr>
            <w:r>
              <w:rPr>
                <w:b/>
                <w:sz w:val="16"/>
              </w:rPr>
              <w:t>Worst recorded event</w:t>
            </w:r>
          </w:p>
        </w:tc>
        <w:tc>
          <w:tcPr>
            <w:tcW w:type="dxa" w:w="1466"/>
            <w:shd w:val="clear" w:color="auto" w:fill="E8E8E8"/>
          </w:tcPr>
          <w:p>
            <w:pPr>
              <w:spacing w:after="0"/>
              <w:jc w:val="left"/>
            </w:pPr>
            <w:r>
              <w:rPr>
                <w:b/>
                <w:sz w:val="16"/>
              </w:rPr>
              <w:t>Most damaging (when different)</w:t>
            </w:r>
          </w:p>
        </w:tc>
        <w:tc>
          <w:tcPr>
            <w:tcW w:type="dxa" w:w="1816"/>
            <w:shd w:val="clear" w:color="auto" w:fill="E8E8E8"/>
          </w:tcPr>
          <w:p>
            <w:pPr>
              <w:spacing w:after="0"/>
              <w:jc w:val="left"/>
            </w:pPr>
            <w:r>
              <w:rPr>
                <w:b/>
                <w:sz w:val="16"/>
              </w:rPr>
              <w:t>How it applies to jurisdictions</w:t>
            </w:r>
          </w:p>
        </w:tc>
        <w:tc>
          <w:tcPr>
            <w:tcW w:type="dxa" w:w="1735"/>
            <w:shd w:val="clear" w:color="auto" w:fill="E8E8E8"/>
          </w:tcPr>
          <w:p>
            <w:pPr>
              <w:spacing w:after="0"/>
              <w:jc w:val="left"/>
            </w:pPr>
            <w:r>
              <w:rPr>
                <w:b/>
                <w:sz w:val="16"/>
              </w:rPr>
              <w:t>Note</w:t>
            </w:r>
          </w:p>
        </w:tc>
      </w:tr>
      <w:tr>
        <w:trPr>
          <w:cantSplit/>
        </w:trPr>
        <w:tc>
          <w:tcPr>
            <w:tcW w:type="dxa" w:w="1747"/>
          </w:tcPr>
          <w:p>
            <w:pPr>
              <w:spacing w:after="0"/>
              <w:jc w:val="left"/>
            </w:pPr>
            <w:r>
              <w:rPr>
                <w:sz w:val="16"/>
              </w:rPr>
              <w:t>Cold/Wind Chill, Extreme Cold/Wind Chill</w:t>
            </w:r>
          </w:p>
        </w:tc>
        <w:tc>
          <w:tcPr>
            <w:tcW w:type="dxa" w:w="1793"/>
          </w:tcPr>
          <w:p>
            <w:pPr>
              <w:spacing w:after="0"/>
              <w:jc w:val="left"/>
            </w:pPr>
            <w:r>
              <w:rPr>
                <w:sz w:val="16"/>
              </w:rPr>
              <w:t>wind chill</w:t>
            </w:r>
          </w:p>
        </w:tc>
        <w:tc>
          <w:tcPr>
            <w:tcW w:type="dxa" w:w="1639"/>
          </w:tcPr>
          <w:p>
            <w:pPr>
              <w:spacing w:after="0"/>
              <w:jc w:val="right"/>
            </w:pPr>
            <w:r>
              <w:rPr>
                <w:sz w:val="16"/>
              </w:rPr>
              <w:t>2 records, 2021 to 2022 (2 zone-level)</w:t>
            </w:r>
          </w:p>
        </w:tc>
        <w:tc>
          <w:tcPr>
            <w:tcW w:type="dxa" w:w="1789"/>
          </w:tcPr>
          <w:p>
            <w:pPr>
              <w:spacing w:after="0"/>
              <w:jc w:val="left"/>
            </w:pPr>
            <w:r>
              <w:rPr>
                <w:sz w:val="16"/>
              </w:rPr>
              <w:t>2 days; 2 with a recorded value</w:t>
            </w:r>
          </w:p>
        </w:tc>
        <w:tc>
          <w:tcPr>
            <w:tcW w:type="dxa" w:w="2127"/>
          </w:tcPr>
          <w:p>
            <w:pPr>
              <w:spacing w:after="0"/>
              <w:jc w:val="left"/>
            </w:pPr>
            <w:r>
              <w:rPr>
                <w:sz w:val="16"/>
              </w:rPr>
              <w:t>2 consecutive days, 2022-12-22 to 2022-12-23, zone-level</w:t>
            </w:r>
          </w:p>
        </w:tc>
        <w:tc>
          <w:tcPr>
            <w:tcW w:type="dxa" w:w="1466"/>
          </w:tcPr>
          <w:p>
            <w:pPr>
              <w:spacing w:after="0"/>
              <w:jc w:val="left"/>
            </w:pPr>
          </w:p>
        </w:tc>
        <w:tc>
          <w:tcPr>
            <w:tcW w:type="dxa" w:w="1816"/>
          </w:tcPr>
          <w:p>
            <w:pPr>
              <w:spacing w:after="0"/>
              <w:jc w:val="left"/>
            </w:pPr>
            <w:r>
              <w:rPr>
                <w:sz w:val="16"/>
              </w:rPr>
              <w:t>Countywide (zone-level records).</w:t>
            </w:r>
          </w:p>
        </w:tc>
        <w:tc>
          <w:tcPr>
            <w:tcW w:type="dxa" w:w="1735"/>
          </w:tcPr>
          <w:p>
            <w:pPr>
              <w:spacing w:after="0"/>
              <w:jc w:val="left"/>
            </w:pPr>
            <w:r>
              <w:rPr>
                <w:sz w:val="16"/>
              </w:rPr>
              <w:t>Wind chill: in event narratives only (local data needed).</w:t>
            </w:r>
          </w:p>
        </w:tc>
      </w:tr>
      <w:tr>
        <w:trPr>
          <w:cantSplit/>
        </w:trPr>
        <w:tc>
          <w:tcPr>
            <w:tcW w:type="dxa" w:w="1747"/>
          </w:tcPr>
          <w:p>
            <w:pPr>
              <w:spacing w:after="0"/>
              <w:jc w:val="left"/>
            </w:pPr>
            <w:r>
              <w:rPr>
                <w:sz w:val="16"/>
              </w:rPr>
              <w:t>Frost/Freeze (outside NRI's Cold Wave definition)</w:t>
            </w:r>
          </w:p>
        </w:tc>
        <w:tc>
          <w:tcPr>
            <w:tcW w:type="dxa" w:w="1793"/>
          </w:tcPr>
          <w:p>
            <w:pPr>
              <w:spacing w:after="0"/>
              <w:jc w:val="left"/>
            </w:pPr>
            <w:r>
              <w:rPr>
                <w:sz w:val="16"/>
              </w:rPr>
              <w:t>crop damage</w:t>
            </w:r>
          </w:p>
        </w:tc>
        <w:tc>
          <w:tcPr>
            <w:tcW w:type="dxa" w:w="1639"/>
          </w:tcPr>
          <w:p>
            <w:pPr>
              <w:spacing w:after="0"/>
              <w:jc w:val="right"/>
            </w:pPr>
            <w:r>
              <w:rPr>
                <w:sz w:val="16"/>
              </w:rPr>
              <w:t>0</w:t>
            </w:r>
          </w:p>
        </w:tc>
        <w:tc>
          <w:tcPr>
            <w:tcW w:type="dxa" w:w="1789"/>
          </w:tcPr>
          <w:p>
            <w:pPr>
              <w:spacing w:after="0"/>
              <w:jc w:val="left"/>
            </w:pPr>
          </w:p>
        </w:tc>
        <w:tc>
          <w:tcPr>
            <w:tcW w:type="dxa" w:w="2127"/>
          </w:tcPr>
          <w:p>
            <w:pPr>
              <w:spacing w:after="0"/>
              <w:jc w:val="left"/>
            </w:pPr>
          </w:p>
        </w:tc>
        <w:tc>
          <w:tcPr>
            <w:tcW w:type="dxa" w:w="1466"/>
          </w:tcPr>
          <w:p>
            <w:pPr>
              <w:spacing w:after="0"/>
              <w:jc w:val="left"/>
            </w:pPr>
          </w:p>
        </w:tc>
        <w:tc>
          <w:tcPr>
            <w:tcW w:type="dxa" w:w="1816"/>
          </w:tcPr>
          <w:p>
            <w:pPr>
              <w:spacing w:after="0"/>
              <w:jc w:val="left"/>
            </w:pPr>
          </w:p>
        </w:tc>
        <w:tc>
          <w:tcPr>
            <w:tcW w:type="dxa" w:w="1735"/>
          </w:tcPr>
          <w:p>
            <w:pPr>
              <w:spacing w:after="0"/>
              <w:jc w:val="left"/>
            </w:pPr>
            <w:r>
              <w:rPr>
                <w:sz w:val="16"/>
              </w:rPr>
              <w:t>Temperature: in event narratives only (local data needed).</w:t>
            </w:r>
          </w:p>
        </w:tc>
      </w:tr>
      <w:tr>
        <w:trPr>
          <w:cantSplit/>
        </w:trPr>
        <w:tc>
          <w:tcPr>
            <w:tcW w:type="dxa" w:w="1747"/>
          </w:tcPr>
          <w:p>
            <w:pPr>
              <w:spacing w:after="0"/>
              <w:jc w:val="left"/>
            </w:pPr>
            <w:r>
              <w:rPr>
                <w:sz w:val="16"/>
              </w:rPr>
              <w:t>Drought</w:t>
            </w:r>
          </w:p>
        </w:tc>
        <w:tc>
          <w:tcPr>
            <w:tcW w:type="dxa" w:w="1793"/>
          </w:tcPr>
          <w:p>
            <w:pPr>
              <w:spacing w:after="0"/>
              <w:jc w:val="left"/>
            </w:pPr>
            <w:r>
              <w:rPr>
                <w:sz w:val="16"/>
              </w:rPr>
              <w:t>U.S. Drought Monitor scale (D0 to D4)</w:t>
            </w:r>
          </w:p>
        </w:tc>
        <w:tc>
          <w:tcPr>
            <w:tcW w:type="dxa" w:w="1639"/>
          </w:tcPr>
          <w:p>
            <w:pPr>
              <w:spacing w:after="0"/>
              <w:jc w:val="right"/>
            </w:pPr>
            <w:r>
              <w:rPr>
                <w:sz w:val="16"/>
              </w:rPr>
              <w:t>98 records, 1996 to 2025 (98 zone-level)</w:t>
            </w:r>
          </w:p>
        </w:tc>
        <w:tc>
          <w:tcPr>
            <w:tcW w:type="dxa" w:w="1789"/>
          </w:tcPr>
          <w:p>
            <w:pPr>
              <w:spacing w:after="0"/>
              <w:jc w:val="left"/>
            </w:pPr>
            <w:r>
              <w:rPr>
                <w:sz w:val="16"/>
              </w:rPr>
              <w:t>30 days to 457 days (median 117 days); 17 with a recorded value</w:t>
            </w:r>
          </w:p>
        </w:tc>
        <w:tc>
          <w:tcPr>
            <w:tcW w:type="dxa" w:w="2127"/>
          </w:tcPr>
          <w:p>
            <w:pPr>
              <w:spacing w:after="0"/>
              <w:jc w:val="left"/>
            </w:pPr>
            <w:r>
              <w:rPr>
                <w:sz w:val="16"/>
              </w:rPr>
              <w:t>457 days (15 months), 2012-11-01 to 2014-01-31, a run of 15 consecutive Storm Events drought records, zone-level</w:t>
            </w:r>
          </w:p>
        </w:tc>
        <w:tc>
          <w:tcPr>
            <w:tcW w:type="dxa" w:w="1466"/>
          </w:tcPr>
          <w:p>
            <w:pPr>
              <w:spacing w:after="0"/>
              <w:jc w:val="left"/>
            </w:pPr>
          </w:p>
        </w:tc>
        <w:tc>
          <w:tcPr>
            <w:tcW w:type="dxa" w:w="1816"/>
          </w:tcPr>
          <w:p>
            <w:pPr>
              <w:spacing w:after="0"/>
              <w:jc w:val="left"/>
            </w:pPr>
            <w:r>
              <w:rPr>
                <w:sz w:val="16"/>
              </w:rPr>
              <w:t>Countywide (zone-level records).</w:t>
            </w:r>
          </w:p>
        </w:tc>
        <w:tc>
          <w:tcPr>
            <w:tcW w:type="dxa" w:w="173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7"/>
          </w:tcPr>
          <w:p>
            <w:pPr>
              <w:spacing w:after="0"/>
              <w:jc w:val="left"/>
            </w:pPr>
            <w:r>
              <w:rPr>
                <w:sz w:val="16"/>
              </w:rPr>
              <w:t>Earthquake</w:t>
            </w:r>
          </w:p>
        </w:tc>
        <w:tc>
          <w:tcPr>
            <w:tcW w:type="dxa" w:w="1793"/>
          </w:tcPr>
          <w:p>
            <w:pPr>
              <w:spacing w:after="0"/>
              <w:jc w:val="left"/>
            </w:pPr>
            <w:r>
              <w:rPr>
                <w:sz w:val="16"/>
              </w:rPr>
              <w:t>Modified Mercalli (local data)</w:t>
            </w:r>
          </w:p>
        </w:tc>
        <w:tc>
          <w:tcPr>
            <w:tcW w:type="dxa" w:w="1639"/>
          </w:tcPr>
          <w:p>
            <w:pPr>
              <w:spacing w:after="0"/>
              <w:jc w:val="right"/>
            </w:pPr>
            <w:r>
              <w:rPr>
                <w:sz w:val="16"/>
              </w:rPr>
              <w:t>0</w:t>
            </w:r>
          </w:p>
        </w:tc>
        <w:tc>
          <w:tcPr>
            <w:tcW w:type="dxa" w:w="1789"/>
          </w:tcPr>
          <w:p>
            <w:pPr>
              <w:spacing w:after="0"/>
              <w:jc w:val="left"/>
            </w:pPr>
          </w:p>
        </w:tc>
        <w:tc>
          <w:tcPr>
            <w:tcW w:type="dxa" w:w="2127"/>
          </w:tcPr>
          <w:p>
            <w:pPr>
              <w:spacing w:after="0"/>
              <w:jc w:val="left"/>
            </w:pPr>
          </w:p>
        </w:tc>
        <w:tc>
          <w:tcPr>
            <w:tcW w:type="dxa" w:w="1466"/>
          </w:tcPr>
          <w:p>
            <w:pPr>
              <w:spacing w:after="0"/>
              <w:jc w:val="left"/>
            </w:pPr>
          </w:p>
        </w:tc>
        <w:tc>
          <w:tcPr>
            <w:tcW w:type="dxa" w:w="1816"/>
          </w:tcPr>
          <w:p>
            <w:pPr>
              <w:spacing w:after="0"/>
              <w:jc w:val="left"/>
            </w:pPr>
          </w:p>
        </w:tc>
        <w:tc>
          <w:tcPr>
            <w:tcW w:type="dxa" w:w="1735"/>
          </w:tcPr>
          <w:p>
            <w:pPr>
              <w:spacing w:after="0"/>
              <w:jc w:val="left"/>
            </w:pPr>
            <w:r>
              <w:rPr>
                <w:sz w:val="16"/>
              </w:rPr>
              <w:t>Storm Events does not record earthquakes; the USGS earthquake catalog is the source.</w:t>
            </w:r>
          </w:p>
        </w:tc>
      </w:tr>
      <w:tr>
        <w:trPr>
          <w:cantSplit/>
        </w:trPr>
        <w:tc>
          <w:tcPr>
            <w:tcW w:type="dxa" w:w="1747"/>
          </w:tcPr>
          <w:p>
            <w:pPr>
              <w:spacing w:after="0"/>
              <w:jc w:val="left"/>
            </w:pPr>
            <w:r>
              <w:rPr>
                <w:sz w:val="16"/>
              </w:rPr>
              <w:t>Hail</w:t>
            </w:r>
          </w:p>
        </w:tc>
        <w:tc>
          <w:tcPr>
            <w:tcW w:type="dxa" w:w="1793"/>
          </w:tcPr>
          <w:p>
            <w:pPr>
              <w:spacing w:after="0"/>
              <w:jc w:val="left"/>
            </w:pPr>
            <w:r>
              <w:rPr>
                <w:sz w:val="16"/>
              </w:rPr>
              <w:t>hail size (inches)</w:t>
            </w:r>
          </w:p>
        </w:tc>
        <w:tc>
          <w:tcPr>
            <w:tcW w:type="dxa" w:w="1639"/>
          </w:tcPr>
          <w:p>
            <w:pPr>
              <w:spacing w:after="0"/>
              <w:jc w:val="right"/>
            </w:pPr>
            <w:r>
              <w:rPr>
                <w:sz w:val="16"/>
              </w:rPr>
              <w:t>116 records, 1957 to 2026</w:t>
            </w:r>
          </w:p>
        </w:tc>
        <w:tc>
          <w:tcPr>
            <w:tcW w:type="dxa" w:w="1789"/>
          </w:tcPr>
          <w:p>
            <w:pPr>
              <w:spacing w:after="0"/>
              <w:jc w:val="left"/>
            </w:pPr>
            <w:r>
              <w:rPr>
                <w:sz w:val="16"/>
              </w:rPr>
              <w:t>0.75 in to 4.5 in (median 1 in); 116 with a recorded value</w:t>
            </w:r>
          </w:p>
        </w:tc>
        <w:tc>
          <w:tcPr>
            <w:tcW w:type="dxa" w:w="2127"/>
          </w:tcPr>
          <w:p>
            <w:pPr>
              <w:spacing w:after="0"/>
              <w:jc w:val="left"/>
            </w:pPr>
            <w:r>
              <w:rPr>
                <w:sz w:val="16"/>
              </w:rPr>
              <w:t>4.5 in hail, 2026-03-10; same size also recorded on 1995-05-07, 2026-03-10</w:t>
            </w:r>
          </w:p>
        </w:tc>
        <w:tc>
          <w:tcPr>
            <w:tcW w:type="dxa" w:w="1466"/>
          </w:tcPr>
          <w:p>
            <w:pPr>
              <w:spacing w:after="0"/>
              <w:jc w:val="left"/>
            </w:pPr>
            <w:r>
              <w:rPr>
                <w:sz w:val="16"/>
              </w:rPr>
              <w:t>Hail, 2001-04-15, $80,000 property; $0 crops (2001 dollars)</w:t>
            </w:r>
          </w:p>
        </w:tc>
        <w:tc>
          <w:tcPr>
            <w:tcW w:type="dxa" w:w="1816"/>
          </w:tcPr>
          <w:p>
            <w:pPr>
              <w:spacing w:after="0"/>
              <w:jc w:val="left"/>
            </w:pPr>
            <w:r>
              <w:rPr>
                <w:sz w:val="16"/>
              </w:rPr>
              <w:t>Event records naming jurisdictions in the plan: Leakey city (45 records), Camp Wood city (1 record).</w:t>
            </w:r>
          </w:p>
        </w:tc>
        <w:tc>
          <w:tcPr>
            <w:tcW w:type="dxa" w:w="1735"/>
          </w:tcPr>
          <w:p>
            <w:pPr>
              <w:spacing w:after="0"/>
              <w:jc w:val="left"/>
            </w:pPr>
          </w:p>
        </w:tc>
      </w:tr>
      <w:tr>
        <w:trPr>
          <w:cantSplit/>
        </w:trPr>
        <w:tc>
          <w:tcPr>
            <w:tcW w:type="dxa" w:w="1747"/>
          </w:tcPr>
          <w:p>
            <w:pPr>
              <w:spacing w:after="0"/>
              <w:jc w:val="left"/>
            </w:pPr>
            <w:r>
              <w:rPr>
                <w:sz w:val="16"/>
              </w:rPr>
              <w:t>Excessive Heat, Heat</w:t>
            </w:r>
          </w:p>
        </w:tc>
        <w:tc>
          <w:tcPr>
            <w:tcW w:type="dxa" w:w="1793"/>
          </w:tcPr>
          <w:p>
            <w:pPr>
              <w:spacing w:after="0"/>
              <w:jc w:val="left"/>
            </w:pPr>
            <w:r>
              <w:rPr>
                <w:sz w:val="16"/>
              </w:rPr>
              <w:t>heat index (in event narratives)</w:t>
            </w:r>
          </w:p>
        </w:tc>
        <w:tc>
          <w:tcPr>
            <w:tcW w:type="dxa" w:w="1639"/>
          </w:tcPr>
          <w:p>
            <w:pPr>
              <w:spacing w:after="0"/>
              <w:jc w:val="right"/>
            </w:pPr>
            <w:r>
              <w:rPr>
                <w:sz w:val="16"/>
              </w:rPr>
              <w:t>3 records, 2018 to 2023 (3 zone-level)</w:t>
            </w:r>
          </w:p>
        </w:tc>
        <w:tc>
          <w:tcPr>
            <w:tcW w:type="dxa" w:w="1789"/>
          </w:tcPr>
          <w:p>
            <w:pPr>
              <w:spacing w:after="0"/>
              <w:jc w:val="left"/>
            </w:pPr>
            <w:r>
              <w:rPr>
                <w:sz w:val="16"/>
              </w:rPr>
              <w:t>1 day to 13 days (median 7 days); 3 with a recorded value</w:t>
            </w:r>
          </w:p>
        </w:tc>
        <w:tc>
          <w:tcPr>
            <w:tcW w:type="dxa" w:w="2127"/>
          </w:tcPr>
          <w:p>
            <w:pPr>
              <w:spacing w:after="0"/>
              <w:jc w:val="left"/>
            </w:pPr>
            <w:r>
              <w:rPr>
                <w:sz w:val="16"/>
              </w:rPr>
              <w:t>13 consecutive days, 2023-08-06 to 2023-08-18, zone-level</w:t>
            </w:r>
          </w:p>
        </w:tc>
        <w:tc>
          <w:tcPr>
            <w:tcW w:type="dxa" w:w="1466"/>
          </w:tcPr>
          <w:p>
            <w:pPr>
              <w:spacing w:after="0"/>
              <w:jc w:val="left"/>
            </w:pPr>
          </w:p>
        </w:tc>
        <w:tc>
          <w:tcPr>
            <w:tcW w:type="dxa" w:w="1816"/>
          </w:tcPr>
          <w:p>
            <w:pPr>
              <w:spacing w:after="0"/>
              <w:jc w:val="left"/>
            </w:pPr>
            <w:r>
              <w:rPr>
                <w:sz w:val="16"/>
              </w:rPr>
              <w:t>Countywide (zone-level records).</w:t>
            </w:r>
          </w:p>
        </w:tc>
        <w:tc>
          <w:tcPr>
            <w:tcW w:type="dxa" w:w="1735"/>
          </w:tcPr>
          <w:p>
            <w:pPr>
              <w:spacing w:after="0"/>
              <w:jc w:val="left"/>
            </w:pPr>
            <w:r>
              <w:rPr>
                <w:sz w:val="16"/>
              </w:rPr>
              <w:t>Heat index: in event narratives only (local data needed).</w:t>
            </w:r>
          </w:p>
        </w:tc>
      </w:tr>
      <w:tr>
        <w:trPr>
          <w:cantSplit/>
        </w:trPr>
        <w:tc>
          <w:tcPr>
            <w:tcW w:type="dxa" w:w="1747"/>
          </w:tcPr>
          <w:p>
            <w:pPr>
              <w:spacing w:after="0"/>
              <w:jc w:val="left"/>
            </w:pPr>
            <w:r>
              <w:rPr>
                <w:sz w:val="16"/>
              </w:rPr>
              <w:t>Hurricane, Tropical Storm, Tropical Depression</w:t>
            </w:r>
          </w:p>
        </w:tc>
        <w:tc>
          <w:tcPr>
            <w:tcW w:type="dxa" w:w="1793"/>
          </w:tcPr>
          <w:p>
            <w:pPr>
              <w:spacing w:after="0"/>
              <w:jc w:val="left"/>
            </w:pPr>
            <w:r>
              <w:rPr>
                <w:sz w:val="16"/>
              </w:rPr>
              <w:t>Saffir-Simpson</w:t>
            </w:r>
          </w:p>
        </w:tc>
        <w:tc>
          <w:tcPr>
            <w:tcW w:type="dxa" w:w="1639"/>
          </w:tcPr>
          <w:p>
            <w:pPr>
              <w:spacing w:after="0"/>
              <w:jc w:val="right"/>
            </w:pPr>
            <w:r>
              <w:rPr>
                <w:sz w:val="16"/>
              </w:rPr>
              <w:t>0</w:t>
            </w:r>
          </w:p>
        </w:tc>
        <w:tc>
          <w:tcPr>
            <w:tcW w:type="dxa" w:w="1789"/>
          </w:tcPr>
          <w:p>
            <w:pPr>
              <w:spacing w:after="0"/>
              <w:jc w:val="left"/>
            </w:pPr>
          </w:p>
        </w:tc>
        <w:tc>
          <w:tcPr>
            <w:tcW w:type="dxa" w:w="2127"/>
          </w:tcPr>
          <w:p>
            <w:pPr>
              <w:spacing w:after="0"/>
              <w:jc w:val="left"/>
            </w:pPr>
          </w:p>
        </w:tc>
        <w:tc>
          <w:tcPr>
            <w:tcW w:type="dxa" w:w="1466"/>
          </w:tcPr>
          <w:p>
            <w:pPr>
              <w:spacing w:after="0"/>
              <w:jc w:val="left"/>
            </w:pPr>
          </w:p>
        </w:tc>
        <w:tc>
          <w:tcPr>
            <w:tcW w:type="dxa" w:w="1816"/>
          </w:tcPr>
          <w:p>
            <w:pPr>
              <w:spacing w:after="0"/>
              <w:jc w:val="left"/>
            </w:pPr>
          </w:p>
        </w:tc>
        <w:tc>
          <w:tcPr>
            <w:tcW w:type="dxa" w:w="173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47"/>
          </w:tcPr>
          <w:p>
            <w:pPr>
              <w:spacing w:after="0"/>
              <w:jc w:val="left"/>
            </w:pPr>
            <w:r>
              <w:rPr>
                <w:sz w:val="16"/>
              </w:rPr>
              <w:t>Ice Storm</w:t>
            </w:r>
          </w:p>
        </w:tc>
        <w:tc>
          <w:tcPr>
            <w:tcW w:type="dxa" w:w="1793"/>
          </w:tcPr>
          <w:p>
            <w:pPr>
              <w:spacing w:after="0"/>
              <w:jc w:val="left"/>
            </w:pPr>
            <w:r>
              <w:rPr>
                <w:sz w:val="16"/>
              </w:rPr>
              <w:t>Sperry-Piltz ice scale (local data)</w:t>
            </w:r>
          </w:p>
        </w:tc>
        <w:tc>
          <w:tcPr>
            <w:tcW w:type="dxa" w:w="1639"/>
          </w:tcPr>
          <w:p>
            <w:pPr>
              <w:spacing w:after="0"/>
              <w:jc w:val="right"/>
            </w:pPr>
            <w:r>
              <w:rPr>
                <w:sz w:val="16"/>
              </w:rPr>
              <w:t>0</w:t>
            </w:r>
          </w:p>
        </w:tc>
        <w:tc>
          <w:tcPr>
            <w:tcW w:type="dxa" w:w="1789"/>
          </w:tcPr>
          <w:p>
            <w:pPr>
              <w:spacing w:after="0"/>
              <w:jc w:val="left"/>
            </w:pPr>
          </w:p>
        </w:tc>
        <w:tc>
          <w:tcPr>
            <w:tcW w:type="dxa" w:w="2127"/>
          </w:tcPr>
          <w:p>
            <w:pPr>
              <w:spacing w:after="0"/>
              <w:jc w:val="left"/>
            </w:pPr>
          </w:p>
        </w:tc>
        <w:tc>
          <w:tcPr>
            <w:tcW w:type="dxa" w:w="1466"/>
          </w:tcPr>
          <w:p>
            <w:pPr>
              <w:spacing w:after="0"/>
              <w:jc w:val="left"/>
            </w:pPr>
          </w:p>
        </w:tc>
        <w:tc>
          <w:tcPr>
            <w:tcW w:type="dxa" w:w="1816"/>
          </w:tcPr>
          <w:p>
            <w:pPr>
              <w:spacing w:after="0"/>
              <w:jc w:val="left"/>
            </w:pPr>
          </w:p>
        </w:tc>
        <w:tc>
          <w:tcPr>
            <w:tcW w:type="dxa" w:w="1735"/>
          </w:tcPr>
          <w:p>
            <w:pPr>
              <w:spacing w:after="0"/>
              <w:jc w:val="left"/>
            </w:pPr>
            <w:r>
              <w:rPr>
                <w:sz w:val="16"/>
              </w:rPr>
              <w:t>Ice thickness: in event narratives only (local data needed).</w:t>
            </w:r>
          </w:p>
        </w:tc>
      </w:tr>
      <w:tr>
        <w:trPr>
          <w:cantSplit/>
        </w:trPr>
        <w:tc>
          <w:tcPr>
            <w:tcW w:type="dxa" w:w="1747"/>
          </w:tcPr>
          <w:p>
            <w:pPr>
              <w:spacing w:after="0"/>
              <w:jc w:val="left"/>
            </w:pPr>
            <w:r>
              <w:rPr>
                <w:sz w:val="16"/>
              </w:rPr>
              <w:t>Flash Flood, Flood, Lakeshore Flood</w:t>
            </w:r>
          </w:p>
        </w:tc>
        <w:tc>
          <w:tcPr>
            <w:tcW w:type="dxa" w:w="1793"/>
          </w:tcPr>
          <w:p>
            <w:pPr>
              <w:spacing w:after="0"/>
              <w:jc w:val="left"/>
            </w:pPr>
            <w:r>
              <w:rPr>
                <w:sz w:val="16"/>
              </w:rPr>
              <w:t>damage and flood days (flood depth: FIRM)</w:t>
            </w:r>
          </w:p>
        </w:tc>
        <w:tc>
          <w:tcPr>
            <w:tcW w:type="dxa" w:w="1639"/>
          </w:tcPr>
          <w:p>
            <w:pPr>
              <w:spacing w:after="0"/>
              <w:jc w:val="right"/>
            </w:pPr>
            <w:r>
              <w:rPr>
                <w:sz w:val="16"/>
              </w:rPr>
              <w:t>100 records, 1996 to 2025 (1 zone-level)</w:t>
            </w:r>
          </w:p>
        </w:tc>
        <w:tc>
          <w:tcPr>
            <w:tcW w:type="dxa" w:w="1789"/>
          </w:tcPr>
          <w:p>
            <w:pPr>
              <w:spacing w:after="0"/>
              <w:jc w:val="left"/>
            </w:pPr>
          </w:p>
        </w:tc>
        <w:tc>
          <w:tcPr>
            <w:tcW w:type="dxa" w:w="2127"/>
          </w:tcPr>
          <w:p>
            <w:pPr>
              <w:spacing w:after="0"/>
              <w:jc w:val="left"/>
            </w:pPr>
            <w:r>
              <w:rPr>
                <w:sz w:val="16"/>
              </w:rPr>
              <w:t>Flash Flood, 1997-06-21, $1,000,000 property; $100,000 crops (1997 dollars), 40 direct injuries</w:t>
            </w:r>
          </w:p>
        </w:tc>
        <w:tc>
          <w:tcPr>
            <w:tcW w:type="dxa" w:w="1466"/>
          </w:tcPr>
          <w:p>
            <w:pPr>
              <w:spacing w:after="0"/>
              <w:jc w:val="left"/>
            </w:pPr>
          </w:p>
        </w:tc>
        <w:tc>
          <w:tcPr>
            <w:tcW w:type="dxa" w:w="1816"/>
          </w:tcPr>
          <w:p>
            <w:pPr>
              <w:spacing w:after="0"/>
              <w:jc w:val="left"/>
            </w:pPr>
            <w:r>
              <w:rPr>
                <w:sz w:val="16"/>
              </w:rPr>
              <w:t>Event records naming jurisdictions in the plan: Leakey city (25 records). Zone-level records (1) apply countywide.</w:t>
            </w:r>
          </w:p>
        </w:tc>
        <w:tc>
          <w:tcPr>
            <w:tcW w:type="dxa" w:w="173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47"/>
          </w:tcPr>
          <w:p>
            <w:pPr>
              <w:spacing w:after="0"/>
              <w:jc w:val="left"/>
            </w:pPr>
            <w:r>
              <w:rPr>
                <w:sz w:val="16"/>
              </w:rPr>
              <w:t>Debris Flow</w:t>
            </w:r>
          </w:p>
        </w:tc>
        <w:tc>
          <w:tcPr>
            <w:tcW w:type="dxa" w:w="1793"/>
          </w:tcPr>
          <w:p>
            <w:pPr>
              <w:spacing w:after="0"/>
              <w:jc w:val="left"/>
            </w:pPr>
            <w:r>
              <w:rPr>
                <w:sz w:val="16"/>
              </w:rPr>
              <w:t>none (count and damage only)</w:t>
            </w:r>
          </w:p>
        </w:tc>
        <w:tc>
          <w:tcPr>
            <w:tcW w:type="dxa" w:w="1639"/>
          </w:tcPr>
          <w:p>
            <w:pPr>
              <w:spacing w:after="0"/>
              <w:jc w:val="right"/>
            </w:pPr>
            <w:r>
              <w:rPr>
                <w:sz w:val="16"/>
              </w:rPr>
              <w:t>0</w:t>
            </w:r>
          </w:p>
        </w:tc>
        <w:tc>
          <w:tcPr>
            <w:tcW w:type="dxa" w:w="1789"/>
          </w:tcPr>
          <w:p>
            <w:pPr>
              <w:spacing w:after="0"/>
              <w:jc w:val="left"/>
            </w:pPr>
          </w:p>
        </w:tc>
        <w:tc>
          <w:tcPr>
            <w:tcW w:type="dxa" w:w="2127"/>
          </w:tcPr>
          <w:p>
            <w:pPr>
              <w:spacing w:after="0"/>
              <w:jc w:val="left"/>
            </w:pPr>
          </w:p>
        </w:tc>
        <w:tc>
          <w:tcPr>
            <w:tcW w:type="dxa" w:w="1466"/>
          </w:tcPr>
          <w:p>
            <w:pPr>
              <w:spacing w:after="0"/>
              <w:jc w:val="left"/>
            </w:pPr>
          </w:p>
        </w:tc>
        <w:tc>
          <w:tcPr>
            <w:tcW w:type="dxa" w:w="1816"/>
          </w:tcPr>
          <w:p>
            <w:pPr>
              <w:spacing w:after="0"/>
              <w:jc w:val="left"/>
            </w:pPr>
          </w:p>
        </w:tc>
        <w:tc>
          <w:tcPr>
            <w:tcW w:type="dxa" w:w="1735"/>
          </w:tcPr>
          <w:p>
            <w:pPr>
              <w:spacing w:after="0"/>
              <w:jc w:val="left"/>
            </w:pPr>
            <w:r>
              <w:rPr>
                <w:sz w:val="16"/>
              </w:rPr>
              <w:t>Physical measure: in event narratives only (local data needed).</w:t>
            </w:r>
          </w:p>
        </w:tc>
      </w:tr>
      <w:tr>
        <w:trPr>
          <w:cantSplit/>
        </w:trPr>
        <w:tc>
          <w:tcPr>
            <w:tcW w:type="dxa" w:w="1747"/>
          </w:tcPr>
          <w:p>
            <w:pPr>
              <w:spacing w:after="0"/>
              <w:jc w:val="left"/>
            </w:pPr>
            <w:r>
              <w:rPr>
                <w:sz w:val="16"/>
              </w:rPr>
              <w:t>Lightning</w:t>
            </w:r>
          </w:p>
        </w:tc>
        <w:tc>
          <w:tcPr>
            <w:tcW w:type="dxa" w:w="1793"/>
          </w:tcPr>
          <w:p>
            <w:pPr>
              <w:spacing w:after="0"/>
              <w:jc w:val="left"/>
            </w:pPr>
            <w:r>
              <w:rPr>
                <w:sz w:val="16"/>
              </w:rPr>
              <w:t>annualized frequency (the measure FEMA's Local Mitigation Planning Handbook names)</w:t>
            </w:r>
          </w:p>
        </w:tc>
        <w:tc>
          <w:tcPr>
            <w:tcW w:type="dxa" w:w="1639"/>
          </w:tcPr>
          <w:p>
            <w:pPr>
              <w:spacing w:after="0"/>
              <w:jc w:val="right"/>
            </w:pPr>
            <w:r>
              <w:rPr>
                <w:sz w:val="16"/>
              </w:rPr>
              <w:t>0</w:t>
            </w:r>
          </w:p>
        </w:tc>
        <w:tc>
          <w:tcPr>
            <w:tcW w:type="dxa" w:w="1789"/>
          </w:tcPr>
          <w:p>
            <w:pPr>
              <w:spacing w:after="0"/>
              <w:jc w:val="left"/>
            </w:pPr>
          </w:p>
        </w:tc>
        <w:tc>
          <w:tcPr>
            <w:tcW w:type="dxa" w:w="2127"/>
          </w:tcPr>
          <w:p>
            <w:pPr>
              <w:spacing w:after="0"/>
              <w:jc w:val="left"/>
            </w:pPr>
          </w:p>
        </w:tc>
        <w:tc>
          <w:tcPr>
            <w:tcW w:type="dxa" w:w="1466"/>
          </w:tcPr>
          <w:p>
            <w:pPr>
              <w:spacing w:after="0"/>
              <w:jc w:val="left"/>
            </w:pPr>
          </w:p>
        </w:tc>
        <w:tc>
          <w:tcPr>
            <w:tcW w:type="dxa" w:w="1816"/>
          </w:tcPr>
          <w:p>
            <w:pPr>
              <w:spacing w:after="0"/>
              <w:jc w:val="left"/>
            </w:pPr>
          </w:p>
        </w:tc>
        <w:tc>
          <w:tcPr>
            <w:tcW w:type="dxa" w:w="1735"/>
          </w:tcPr>
          <w:p>
            <w:pPr>
              <w:spacing w:after="0"/>
              <w:jc w:val="left"/>
            </w:pPr>
            <w:r>
              <w:rPr>
                <w:sz w:val="16"/>
              </w:rPr>
              <w:t>Storm Events lists lightning with damage or casualties; physical measure in event narratives only (local data needed).</w:t>
            </w:r>
          </w:p>
        </w:tc>
      </w:tr>
      <w:tr>
        <w:trPr>
          <w:cantSplit/>
        </w:trPr>
        <w:tc>
          <w:tcPr>
            <w:tcW w:type="dxa" w:w="1747"/>
          </w:tcPr>
          <w:p>
            <w:pPr>
              <w:spacing w:after="0"/>
              <w:jc w:val="left"/>
            </w:pPr>
            <w:r>
              <w:rPr>
                <w:sz w:val="16"/>
              </w:rPr>
              <w:t>High Wind and Strong Wind (outside NRI's Strong Wind definition)</w:t>
            </w:r>
          </w:p>
        </w:tc>
        <w:tc>
          <w:tcPr>
            <w:tcW w:type="dxa" w:w="1793"/>
          </w:tcPr>
          <w:p>
            <w:pPr>
              <w:spacing w:after="0"/>
              <w:jc w:val="left"/>
            </w:pPr>
            <w:r>
              <w:rPr>
                <w:sz w:val="16"/>
              </w:rPr>
              <w:t>wind speed (kt and mph)</w:t>
            </w:r>
          </w:p>
        </w:tc>
        <w:tc>
          <w:tcPr>
            <w:tcW w:type="dxa" w:w="1639"/>
          </w:tcPr>
          <w:p>
            <w:pPr>
              <w:spacing w:after="0"/>
              <w:jc w:val="right"/>
            </w:pPr>
            <w:r>
              <w:rPr>
                <w:sz w:val="16"/>
              </w:rPr>
              <w:t>0</w:t>
            </w:r>
          </w:p>
        </w:tc>
        <w:tc>
          <w:tcPr>
            <w:tcW w:type="dxa" w:w="1789"/>
          </w:tcPr>
          <w:p>
            <w:pPr>
              <w:spacing w:after="0"/>
              <w:jc w:val="left"/>
            </w:pPr>
          </w:p>
        </w:tc>
        <w:tc>
          <w:tcPr>
            <w:tcW w:type="dxa" w:w="2127"/>
          </w:tcPr>
          <w:p>
            <w:pPr>
              <w:spacing w:after="0"/>
              <w:jc w:val="left"/>
            </w:pPr>
          </w:p>
        </w:tc>
        <w:tc>
          <w:tcPr>
            <w:tcW w:type="dxa" w:w="1466"/>
          </w:tcPr>
          <w:p>
            <w:pPr>
              <w:spacing w:after="0"/>
              <w:jc w:val="left"/>
            </w:pPr>
          </w:p>
        </w:tc>
        <w:tc>
          <w:tcPr>
            <w:tcW w:type="dxa" w:w="1816"/>
          </w:tcPr>
          <w:p>
            <w:pPr>
              <w:spacing w:after="0"/>
              <w:jc w:val="left"/>
            </w:pPr>
          </w:p>
        </w:tc>
        <w:tc>
          <w:tcPr>
            <w:tcW w:type="dxa" w:w="1735"/>
          </w:tcPr>
          <w:p>
            <w:pPr>
              <w:spacing w:after="0"/>
              <w:jc w:val="left"/>
            </w:pPr>
          </w:p>
        </w:tc>
      </w:tr>
      <w:tr>
        <w:trPr>
          <w:cantSplit/>
        </w:trPr>
        <w:tc>
          <w:tcPr>
            <w:tcW w:type="dxa" w:w="1747"/>
          </w:tcPr>
          <w:p>
            <w:pPr>
              <w:spacing w:after="0"/>
              <w:jc w:val="left"/>
            </w:pPr>
            <w:r>
              <w:rPr>
                <w:sz w:val="16"/>
              </w:rPr>
              <w:t>Thunderstorm Wind</w:t>
            </w:r>
          </w:p>
        </w:tc>
        <w:tc>
          <w:tcPr>
            <w:tcW w:type="dxa" w:w="1793"/>
          </w:tcPr>
          <w:p>
            <w:pPr>
              <w:spacing w:after="0"/>
              <w:jc w:val="left"/>
            </w:pPr>
            <w:r>
              <w:rPr>
                <w:sz w:val="16"/>
              </w:rPr>
              <w:t>wind speed (kt and mph)</w:t>
            </w:r>
          </w:p>
        </w:tc>
        <w:tc>
          <w:tcPr>
            <w:tcW w:type="dxa" w:w="1639"/>
          </w:tcPr>
          <w:p>
            <w:pPr>
              <w:spacing w:after="0"/>
              <w:jc w:val="right"/>
            </w:pPr>
            <w:r>
              <w:rPr>
                <w:sz w:val="16"/>
              </w:rPr>
              <w:t>25 records, 1972 to 2025</w:t>
            </w:r>
          </w:p>
        </w:tc>
        <w:tc>
          <w:tcPr>
            <w:tcW w:type="dxa" w:w="1789"/>
          </w:tcPr>
          <w:p>
            <w:pPr>
              <w:spacing w:after="0"/>
              <w:jc w:val="left"/>
            </w:pPr>
            <w:r>
              <w:rPr>
                <w:sz w:val="16"/>
              </w:rPr>
              <w:t>50 kt (58 mph) to 70 kt (81 mph) (median 52 kt (60 mph)); 16 with a recorded value</w:t>
            </w:r>
          </w:p>
        </w:tc>
        <w:tc>
          <w:tcPr>
            <w:tcW w:type="dxa" w:w="2127"/>
          </w:tcPr>
          <w:p>
            <w:pPr>
              <w:spacing w:after="0"/>
              <w:jc w:val="left"/>
            </w:pPr>
            <w:r>
              <w:rPr>
                <w:sz w:val="16"/>
              </w:rPr>
              <w:t>70 kt (81 mph) estimated gust, Thunderstorm Wind, 2017-04-02</w:t>
            </w:r>
          </w:p>
        </w:tc>
        <w:tc>
          <w:tcPr>
            <w:tcW w:type="dxa" w:w="1466"/>
          </w:tcPr>
          <w:p>
            <w:pPr>
              <w:spacing w:after="0"/>
              <w:jc w:val="left"/>
            </w:pPr>
            <w:r>
              <w:rPr>
                <w:sz w:val="16"/>
              </w:rPr>
              <w:t>Thunderstorm Wind, 2001-11-15, $50,000 property; $0 crops (2001 dollars)</w:t>
            </w:r>
          </w:p>
        </w:tc>
        <w:tc>
          <w:tcPr>
            <w:tcW w:type="dxa" w:w="1816"/>
          </w:tcPr>
          <w:p>
            <w:pPr>
              <w:spacing w:after="0"/>
              <w:jc w:val="left"/>
            </w:pPr>
            <w:r>
              <w:rPr>
                <w:sz w:val="16"/>
              </w:rPr>
              <w:t>Event records naming jurisdictions in the plan: Leakey city (13 records).</w:t>
            </w:r>
          </w:p>
        </w:tc>
        <w:tc>
          <w:tcPr>
            <w:tcW w:type="dxa" w:w="1735"/>
          </w:tcPr>
          <w:p>
            <w:pPr>
              <w:spacing w:after="0"/>
              <w:jc w:val="left"/>
            </w:pPr>
          </w:p>
        </w:tc>
      </w:tr>
      <w:tr>
        <w:trPr>
          <w:cantSplit/>
        </w:trPr>
        <w:tc>
          <w:tcPr>
            <w:tcW w:type="dxa" w:w="1747"/>
          </w:tcPr>
          <w:p>
            <w:pPr>
              <w:spacing w:after="0"/>
              <w:jc w:val="left"/>
            </w:pPr>
            <w:r>
              <w:rPr>
                <w:sz w:val="16"/>
              </w:rPr>
              <w:t>Tornado</w:t>
            </w:r>
          </w:p>
        </w:tc>
        <w:tc>
          <w:tcPr>
            <w:tcW w:type="dxa" w:w="1793"/>
          </w:tcPr>
          <w:p>
            <w:pPr>
              <w:spacing w:after="0"/>
              <w:jc w:val="left"/>
            </w:pPr>
            <w:r>
              <w:rPr>
                <w:sz w:val="16"/>
              </w:rPr>
              <w:t>Enhanced Fujita (Fujita before Feb 2007)</w:t>
            </w:r>
          </w:p>
        </w:tc>
        <w:tc>
          <w:tcPr>
            <w:tcW w:type="dxa" w:w="1639"/>
          </w:tcPr>
          <w:p>
            <w:pPr>
              <w:spacing w:after="0"/>
              <w:jc w:val="right"/>
            </w:pPr>
            <w:r>
              <w:rPr>
                <w:sz w:val="16"/>
              </w:rPr>
              <w:t>2 records, 1995</w:t>
            </w:r>
          </w:p>
        </w:tc>
        <w:tc>
          <w:tcPr>
            <w:tcW w:type="dxa" w:w="1789"/>
          </w:tcPr>
          <w:p>
            <w:pPr>
              <w:spacing w:after="0"/>
              <w:jc w:val="left"/>
            </w:pPr>
            <w:r>
              <w:rPr>
                <w:sz w:val="16"/>
              </w:rPr>
              <w:t>F/EF1 to F/EF2 (median between F/EF1 and F/EF2); 2 with a recorded value</w:t>
            </w:r>
          </w:p>
        </w:tc>
        <w:tc>
          <w:tcPr>
            <w:tcW w:type="dxa" w:w="2127"/>
          </w:tcPr>
          <w:p>
            <w:pPr>
              <w:spacing w:after="0"/>
              <w:jc w:val="left"/>
            </w:pPr>
            <w:r>
              <w:rPr>
                <w:sz w:val="16"/>
              </w:rPr>
              <w:t>F2 tornado, 1995-05-07, 2 mi path length (whole path, pre-1996), 300 yd wide, $30,000 property; crops not recorded (1995 dollars), 2 direct injuries</w:t>
            </w:r>
          </w:p>
        </w:tc>
        <w:tc>
          <w:tcPr>
            <w:tcW w:type="dxa" w:w="1466"/>
          </w:tcPr>
          <w:p>
            <w:pPr>
              <w:spacing w:after="0"/>
              <w:jc w:val="left"/>
            </w:pPr>
          </w:p>
        </w:tc>
        <w:tc>
          <w:tcPr>
            <w:tcW w:type="dxa" w:w="1816"/>
          </w:tcPr>
          <w:p>
            <w:pPr>
              <w:spacing w:after="0"/>
              <w:jc w:val="left"/>
            </w:pPr>
            <w:r>
              <w:rPr>
                <w:sz w:val="16"/>
              </w:rPr>
              <w:t>Event records naming jurisdictions in the plan: Leakey city (2 records).</w:t>
            </w:r>
          </w:p>
        </w:tc>
        <w:tc>
          <w:tcPr>
            <w:tcW w:type="dxa" w:w="173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47"/>
          </w:tcPr>
          <w:p>
            <w:pPr>
              <w:spacing w:after="0"/>
              <w:jc w:val="left"/>
            </w:pPr>
            <w:r>
              <w:rPr>
                <w:sz w:val="16"/>
              </w:rPr>
              <w:t>Wildfire</w:t>
            </w:r>
          </w:p>
        </w:tc>
        <w:tc>
          <w:tcPr>
            <w:tcW w:type="dxa" w:w="1793"/>
          </w:tcPr>
          <w:p>
            <w:pPr>
              <w:spacing w:after="0"/>
              <w:jc w:val="left"/>
            </w:pPr>
            <w:r>
              <w:rPr>
                <w:sz w:val="16"/>
              </w:rPr>
              <w:t>acres burned (local data)</w:t>
            </w:r>
          </w:p>
        </w:tc>
        <w:tc>
          <w:tcPr>
            <w:tcW w:type="dxa" w:w="1639"/>
          </w:tcPr>
          <w:p>
            <w:pPr>
              <w:spacing w:after="0"/>
              <w:jc w:val="right"/>
            </w:pPr>
            <w:r>
              <w:rPr>
                <w:sz w:val="16"/>
              </w:rPr>
              <w:t>1 record, 2022 (1 zone-level)</w:t>
            </w:r>
          </w:p>
        </w:tc>
        <w:tc>
          <w:tcPr>
            <w:tcW w:type="dxa" w:w="1789"/>
          </w:tcPr>
          <w:p>
            <w:pPr>
              <w:spacing w:after="0"/>
              <w:jc w:val="left"/>
            </w:pPr>
          </w:p>
        </w:tc>
        <w:tc>
          <w:tcPr>
            <w:tcW w:type="dxa" w:w="2127"/>
          </w:tcPr>
          <w:p>
            <w:pPr>
              <w:spacing w:after="0"/>
              <w:jc w:val="left"/>
            </w:pPr>
            <w:r>
              <w:rPr>
                <w:sz w:val="16"/>
              </w:rPr>
              <w:t>No damage reported in 1 record.</w:t>
            </w:r>
          </w:p>
        </w:tc>
        <w:tc>
          <w:tcPr>
            <w:tcW w:type="dxa" w:w="1466"/>
          </w:tcPr>
          <w:p>
            <w:pPr>
              <w:spacing w:after="0"/>
              <w:jc w:val="left"/>
            </w:pPr>
          </w:p>
        </w:tc>
        <w:tc>
          <w:tcPr>
            <w:tcW w:type="dxa" w:w="1816"/>
          </w:tcPr>
          <w:p>
            <w:pPr>
              <w:spacing w:after="0"/>
              <w:jc w:val="left"/>
            </w:pPr>
            <w:r>
              <w:rPr>
                <w:sz w:val="16"/>
              </w:rPr>
              <w:t>Countywide (zone-level records).</w:t>
            </w:r>
          </w:p>
        </w:tc>
        <w:tc>
          <w:tcPr>
            <w:tcW w:type="dxa" w:w="1735"/>
          </w:tcPr>
          <w:p>
            <w:pPr>
              <w:spacing w:after="0"/>
              <w:jc w:val="left"/>
            </w:pPr>
            <w:r>
              <w:rPr>
                <w:sz w:val="16"/>
              </w:rPr>
              <w:t>Acres burned: in event narratives only (local data needed).</w:t>
            </w:r>
          </w:p>
        </w:tc>
      </w:tr>
      <w:tr>
        <w:trPr>
          <w:cantSplit/>
        </w:trPr>
        <w:tc>
          <w:tcPr>
            <w:tcW w:type="dxa" w:w="1747"/>
          </w:tcPr>
          <w:p>
            <w:pPr>
              <w:spacing w:after="0"/>
              <w:jc w:val="left"/>
            </w:pPr>
            <w:r>
              <w:rPr>
                <w:sz w:val="16"/>
              </w:rPr>
              <w:t>Winter Storm, Heavy Snow, Blizzard, Lake-Effect Snow, Winter Weather, Sleet</w:t>
            </w:r>
          </w:p>
        </w:tc>
        <w:tc>
          <w:tcPr>
            <w:tcW w:type="dxa" w:w="1793"/>
          </w:tcPr>
          <w:p>
            <w:pPr>
              <w:spacing w:after="0"/>
              <w:jc w:val="left"/>
            </w:pPr>
            <w:r>
              <w:rPr>
                <w:sz w:val="16"/>
              </w:rPr>
              <w:t>none in data (snowfall: local data)</w:t>
            </w:r>
          </w:p>
        </w:tc>
        <w:tc>
          <w:tcPr>
            <w:tcW w:type="dxa" w:w="1639"/>
          </w:tcPr>
          <w:p>
            <w:pPr>
              <w:spacing w:after="0"/>
              <w:jc w:val="right"/>
            </w:pPr>
            <w:r>
              <w:rPr>
                <w:sz w:val="16"/>
              </w:rPr>
              <w:t>23 records, 1996 to 2026 (23 zone-level)</w:t>
            </w:r>
          </w:p>
        </w:tc>
        <w:tc>
          <w:tcPr>
            <w:tcW w:type="dxa" w:w="1789"/>
          </w:tcPr>
          <w:p>
            <w:pPr>
              <w:spacing w:after="0"/>
              <w:jc w:val="left"/>
            </w:pPr>
          </w:p>
        </w:tc>
        <w:tc>
          <w:tcPr>
            <w:tcW w:type="dxa" w:w="2127"/>
          </w:tcPr>
          <w:p>
            <w:pPr>
              <w:spacing w:after="0"/>
              <w:jc w:val="left"/>
            </w:pPr>
            <w:r>
              <w:rPr>
                <w:sz w:val="16"/>
              </w:rPr>
              <w:t>No damage reported in 23 records.</w:t>
            </w:r>
          </w:p>
        </w:tc>
        <w:tc>
          <w:tcPr>
            <w:tcW w:type="dxa" w:w="1466"/>
          </w:tcPr>
          <w:p>
            <w:pPr>
              <w:spacing w:after="0"/>
              <w:jc w:val="left"/>
            </w:pPr>
          </w:p>
        </w:tc>
        <w:tc>
          <w:tcPr>
            <w:tcW w:type="dxa" w:w="1816"/>
          </w:tcPr>
          <w:p>
            <w:pPr>
              <w:spacing w:after="0"/>
              <w:jc w:val="left"/>
            </w:pPr>
            <w:r>
              <w:rPr>
                <w:sz w:val="16"/>
              </w:rPr>
              <w:t>Countywide (zone-level records).</w:t>
            </w:r>
          </w:p>
        </w:tc>
        <w:tc>
          <w:tcPr>
            <w:tcW w:type="dxa" w:w="1735"/>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13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9"/>
        <w:gridCol w:w="2011"/>
        <w:gridCol w:w="3189"/>
        <w:gridCol w:w="2140"/>
        <w:gridCol w:w="1562"/>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9"/>
            <w:shd w:val="clear" w:color="auto" w:fill="E8E8E8"/>
          </w:tcPr>
          <w:p>
            <w:pPr>
              <w:spacing w:after="0"/>
              <w:jc w:val="left"/>
            </w:pPr>
            <w:r>
              <w:rPr>
                <w:b/>
                <w:sz w:val="16"/>
              </w:rPr>
              <w:t>Type</w:t>
            </w:r>
          </w:p>
        </w:tc>
        <w:tc>
          <w:tcPr>
            <w:tcW w:type="dxa" w:w="2011"/>
            <w:shd w:val="clear" w:color="auto" w:fill="E8E8E8"/>
          </w:tcPr>
          <w:p>
            <w:pPr>
              <w:spacing w:after="0"/>
              <w:jc w:val="left"/>
            </w:pPr>
            <w:r>
              <w:rPr>
                <w:b/>
                <w:sz w:val="16"/>
              </w:rPr>
              <w:t>Title</w:t>
            </w:r>
          </w:p>
        </w:tc>
        <w:tc>
          <w:tcPr>
            <w:tcW w:type="dxa" w:w="3189"/>
            <w:shd w:val="clear" w:color="auto" w:fill="E8E8E8"/>
          </w:tcPr>
          <w:p>
            <w:pPr>
              <w:spacing w:after="0"/>
              <w:jc w:val="left"/>
            </w:pPr>
            <w:r>
              <w:rPr>
                <w:b/>
                <w:sz w:val="16"/>
              </w:rPr>
              <w:t>Mapped hazard</w:t>
            </w:r>
          </w:p>
        </w:tc>
        <w:tc>
          <w:tcPr>
            <w:tcW w:type="dxa" w:w="214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62"/>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2026-07-12</w:t>
            </w:r>
          </w:p>
        </w:tc>
        <w:tc>
          <w:tcPr>
            <w:tcW w:type="dxa" w:w="1037"/>
          </w:tcPr>
          <w:p>
            <w:pPr>
              <w:spacing w:after="0"/>
              <w:jc w:val="left"/>
            </w:pPr>
            <w:r>
              <w:rPr>
                <w:sz w:val="16"/>
              </w:rPr>
              <w:t>DR-4935-TX</w:t>
            </w:r>
          </w:p>
        </w:tc>
        <w:tc>
          <w:tcPr>
            <w:tcW w:type="dxa" w:w="1219"/>
          </w:tcPr>
          <w:p>
            <w:pPr>
              <w:spacing w:after="0"/>
              <w:jc w:val="left"/>
            </w:pPr>
            <w:r>
              <w:rPr>
                <w:sz w:val="16"/>
              </w:rPr>
              <w:t>Major disaster</w:t>
            </w:r>
          </w:p>
        </w:tc>
        <w:tc>
          <w:tcPr>
            <w:tcW w:type="dxa" w:w="2011"/>
          </w:tcPr>
          <w:p>
            <w:pPr>
              <w:spacing w:after="0"/>
              <w:jc w:val="left"/>
            </w:pPr>
            <w:r>
              <w:rPr>
                <w:sz w:val="16"/>
              </w:rPr>
              <w:t>Severe Storms, Straight-Line Winds, Tornadoes, and Flooding</w:t>
            </w:r>
          </w:p>
        </w:tc>
        <w:tc>
          <w:tcPr>
            <w:tcW w:type="dxa" w:w="3189"/>
          </w:tcPr>
          <w:p>
            <w:pPr>
              <w:spacing w:after="0"/>
              <w:jc w:val="left"/>
            </w:pPr>
            <w:r>
              <w:rPr>
                <w:sz w:val="16"/>
              </w:rPr>
              <w:t>Inland Flooding</w:t>
            </w:r>
          </w:p>
        </w:tc>
        <w:tc>
          <w:tcPr>
            <w:tcW w:type="dxa" w:w="2140"/>
          </w:tcPr>
          <w:p>
            <w:pPr>
              <w:spacing w:after="0"/>
              <w:jc w:val="right"/>
            </w:pPr>
            <w:r>
              <w:rPr>
                <w:sz w:val="16"/>
              </w:rPr>
              <w:t>not yet in FEMA's PA summaries (they cover declarations through 2026-06-30)</w:t>
            </w:r>
          </w:p>
        </w:tc>
        <w:tc>
          <w:tcPr>
            <w:tcW w:type="dxa" w:w="1562"/>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2026-07-18</w:t>
            </w:r>
          </w:p>
        </w:tc>
        <w:tc>
          <w:tcPr>
            <w:tcW w:type="dxa" w:w="1037"/>
          </w:tcPr>
          <w:p>
            <w:pPr>
              <w:spacing w:after="0"/>
              <w:jc w:val="left"/>
            </w:pPr>
            <w:r>
              <w:rPr>
                <w:sz w:val="16"/>
              </w:rPr>
              <w:t>2026-07-12</w:t>
            </w:r>
          </w:p>
        </w:tc>
        <w:tc>
          <w:tcPr>
            <w:tcW w:type="dxa" w:w="1037"/>
          </w:tcPr>
          <w:p>
            <w:pPr>
              <w:spacing w:after="0"/>
              <w:jc w:val="left"/>
            </w:pPr>
            <w:r>
              <w:rPr>
                <w:sz w:val="16"/>
              </w:rPr>
              <w:t>EM-3649-TX</w:t>
            </w:r>
          </w:p>
        </w:tc>
        <w:tc>
          <w:tcPr>
            <w:tcW w:type="dxa" w:w="1219"/>
          </w:tcPr>
          <w:p>
            <w:pPr>
              <w:spacing w:after="0"/>
              <w:jc w:val="left"/>
            </w:pPr>
            <w:r>
              <w:rPr>
                <w:sz w:val="16"/>
              </w:rPr>
              <w:t>Emergency</w:t>
            </w:r>
          </w:p>
        </w:tc>
        <w:tc>
          <w:tcPr>
            <w:tcW w:type="dxa" w:w="2011"/>
          </w:tcPr>
          <w:p>
            <w:pPr>
              <w:spacing w:after="0"/>
              <w:jc w:val="left"/>
            </w:pPr>
            <w:r>
              <w:rPr>
                <w:sz w:val="16"/>
              </w:rPr>
              <w:t>Flooding</w:t>
            </w:r>
          </w:p>
        </w:tc>
        <w:tc>
          <w:tcPr>
            <w:tcW w:type="dxa" w:w="3189"/>
          </w:tcPr>
          <w:p>
            <w:pPr>
              <w:spacing w:after="0"/>
              <w:jc w:val="left"/>
            </w:pPr>
            <w:r>
              <w:rPr>
                <w:sz w:val="16"/>
              </w:rPr>
              <w:t>Inland Flooding (primary); also designated: Strong Wind, Tornado</w:t>
            </w:r>
          </w:p>
        </w:tc>
        <w:tc>
          <w:tcPr>
            <w:tcW w:type="dxa" w:w="2140"/>
          </w:tcPr>
          <w:p>
            <w:pPr>
              <w:spacing w:after="0"/>
              <w:jc w:val="right"/>
            </w:pPr>
            <w:r>
              <w:rPr>
                <w:sz w:val="16"/>
              </w:rPr>
              <w:t>not yet in FEMA's PA summaries (they cover declarations through 2026-06-30)</w:t>
            </w:r>
          </w:p>
        </w:tc>
        <w:tc>
          <w:tcPr>
            <w:tcW w:type="dxa" w:w="1562"/>
          </w:tcPr>
          <w:p>
            <w:pPr>
              <w:spacing w:after="0"/>
              <w:jc w:val="left"/>
            </w:pPr>
            <w:r>
              <w:rPr>
                <w:sz w:val="16"/>
              </w:rPr>
              <w:t>in the 12 months before plan approval; within last 5 years</w:t>
            </w:r>
          </w:p>
        </w:tc>
        <w:tc>
          <w:tcPr>
            <w:tcW w:type="dxa" w:w="880"/>
          </w:tcPr>
          <w:p>
            <w:pPr>
              <w:spacing w:after="0"/>
              <w:jc w:val="left"/>
            </w:pPr>
            <w:r>
              <w:rPr>
                <w:sz w:val="16"/>
              </w:rPr>
              <w:t>same incident as DR-4935</w:t>
            </w:r>
          </w:p>
        </w:tc>
      </w:tr>
      <w:tr>
        <w:trPr>
          <w:cantSplit/>
        </w:trPr>
        <w:tc>
          <w:tcPr>
            <w:tcW w:type="dxa" w:w="1037"/>
          </w:tcPr>
          <w:p>
            <w:pPr>
              <w:spacing w:after="0"/>
              <w:jc w:val="left"/>
            </w:pPr>
            <w:r>
              <w:rPr>
                <w:sz w:val="16"/>
              </w:rPr>
              <w:t>2025-07-06</w:t>
            </w:r>
          </w:p>
        </w:tc>
        <w:tc>
          <w:tcPr>
            <w:tcW w:type="dxa" w:w="1037"/>
          </w:tcPr>
          <w:p>
            <w:pPr>
              <w:spacing w:after="0"/>
              <w:jc w:val="left"/>
            </w:pPr>
            <w:r>
              <w:rPr>
                <w:sz w:val="16"/>
              </w:rPr>
              <w:t>2025-07-02</w:t>
            </w:r>
          </w:p>
        </w:tc>
        <w:tc>
          <w:tcPr>
            <w:tcW w:type="dxa" w:w="1037"/>
          </w:tcPr>
          <w:p>
            <w:pPr>
              <w:spacing w:after="0"/>
              <w:jc w:val="left"/>
            </w:pPr>
            <w:r>
              <w:rPr>
                <w:sz w:val="16"/>
              </w:rPr>
              <w:t>DR-4879-TX</w:t>
            </w:r>
          </w:p>
        </w:tc>
        <w:tc>
          <w:tcPr>
            <w:tcW w:type="dxa" w:w="1219"/>
          </w:tcPr>
          <w:p>
            <w:pPr>
              <w:spacing w:after="0"/>
              <w:jc w:val="left"/>
            </w:pPr>
            <w:r>
              <w:rPr>
                <w:sz w:val="16"/>
              </w:rPr>
              <w:t>Major disaster</w:t>
            </w:r>
          </w:p>
        </w:tc>
        <w:tc>
          <w:tcPr>
            <w:tcW w:type="dxa" w:w="2011"/>
          </w:tcPr>
          <w:p>
            <w:pPr>
              <w:spacing w:after="0"/>
              <w:jc w:val="left"/>
            </w:pPr>
            <w:r>
              <w:rPr>
                <w:sz w:val="16"/>
              </w:rPr>
              <w:t>Severe Storms, Straight-Line Winds, and Flooding</w:t>
            </w:r>
          </w:p>
        </w:tc>
        <w:tc>
          <w:tcPr>
            <w:tcW w:type="dxa" w:w="3189"/>
          </w:tcPr>
          <w:p>
            <w:pPr>
              <w:spacing w:after="0"/>
              <w:jc w:val="left"/>
            </w:pPr>
            <w:r>
              <w:rPr>
                <w:sz w:val="16"/>
              </w:rPr>
              <w:t>Inland Flooding (primary); also designated: Strong Wind</w:t>
            </w:r>
          </w:p>
        </w:tc>
        <w:tc>
          <w:tcPr>
            <w:tcW w:type="dxa" w:w="2140"/>
          </w:tcPr>
          <w:p>
            <w:pPr>
              <w:spacing w:after="0"/>
              <w:jc w:val="right"/>
            </w:pPr>
            <w:r>
              <w:rPr>
                <w:sz w:val="16"/>
              </w:rPr>
              <w:t>$486,159.68</w:t>
            </w:r>
          </w:p>
        </w:tc>
        <w:tc>
          <w:tcPr>
            <w:tcW w:type="dxa" w:w="1562"/>
          </w:tcPr>
          <w:p>
            <w:pPr>
              <w:spacing w:after="0"/>
              <w:jc w:val="left"/>
            </w:pPr>
            <w:r>
              <w:rPr>
                <w:sz w:val="16"/>
              </w:rPr>
              <w:t>within last 5 years</w:t>
            </w:r>
          </w:p>
        </w:tc>
        <w:tc>
          <w:tcPr>
            <w:tcW w:type="dxa" w:w="880"/>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19"/>
          </w:tcPr>
          <w:p>
            <w:pPr>
              <w:spacing w:after="0"/>
              <w:jc w:val="left"/>
            </w:pPr>
            <w:r>
              <w:rPr>
                <w:sz w:val="16"/>
              </w:rPr>
              <w:t>Major disaster</w:t>
            </w:r>
          </w:p>
        </w:tc>
        <w:tc>
          <w:tcPr>
            <w:tcW w:type="dxa" w:w="2011"/>
          </w:tcPr>
          <w:p>
            <w:pPr>
              <w:spacing w:after="0"/>
              <w:jc w:val="left"/>
            </w:pPr>
            <w:r>
              <w:rPr>
                <w:sz w:val="16"/>
              </w:rPr>
              <w:t>Severe Winter Storms</w:t>
            </w:r>
          </w:p>
        </w:tc>
        <w:tc>
          <w:tcPr>
            <w:tcW w:type="dxa" w:w="3189"/>
          </w:tcPr>
          <w:p>
            <w:pPr>
              <w:spacing w:after="0"/>
              <w:jc w:val="left"/>
            </w:pPr>
            <w:r>
              <w:rPr>
                <w:sz w:val="16"/>
              </w:rPr>
              <w:t>Ice Storm</w:t>
            </w:r>
          </w:p>
        </w:tc>
        <w:tc>
          <w:tcPr>
            <w:tcW w:type="dxa" w:w="2140"/>
          </w:tcPr>
          <w:p>
            <w:pPr>
              <w:spacing w:after="0"/>
              <w:jc w:val="right"/>
            </w:pPr>
            <w:r>
              <w:rPr>
                <w:sz w:val="16"/>
              </w:rPr>
              <w:t>$21,975.78</w:t>
            </w:r>
          </w:p>
        </w:tc>
        <w:tc>
          <w:tcPr>
            <w:tcW w:type="dxa" w:w="15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19"/>
          </w:tcPr>
          <w:p>
            <w:pPr>
              <w:spacing w:after="0"/>
              <w:jc w:val="left"/>
            </w:pPr>
            <w:r>
              <w:rPr>
                <w:sz w:val="16"/>
              </w:rPr>
              <w:t>Emergency</w:t>
            </w:r>
          </w:p>
        </w:tc>
        <w:tc>
          <w:tcPr>
            <w:tcW w:type="dxa" w:w="2011"/>
          </w:tcPr>
          <w:p>
            <w:pPr>
              <w:spacing w:after="0"/>
              <w:jc w:val="left"/>
            </w:pPr>
            <w:r>
              <w:rPr>
                <w:sz w:val="16"/>
              </w:rPr>
              <w:t>Severe Winter Storm</w:t>
            </w:r>
          </w:p>
        </w:tc>
        <w:tc>
          <w:tcPr>
            <w:tcW w:type="dxa" w:w="3189"/>
          </w:tcPr>
          <w:p>
            <w:pPr>
              <w:spacing w:after="0"/>
              <w:jc w:val="left"/>
            </w:pPr>
            <w:r>
              <w:rPr>
                <w:sz w:val="16"/>
              </w:rPr>
              <w:t>Ice Storm</w:t>
            </w:r>
          </w:p>
        </w:tc>
        <w:tc>
          <w:tcPr>
            <w:tcW w:type="dxa" w:w="2140"/>
          </w:tcPr>
          <w:p>
            <w:pPr>
              <w:spacing w:after="0"/>
              <w:jc w:val="right"/>
            </w:pPr>
            <w:r>
              <w:rPr>
                <w:sz w:val="16"/>
              </w:rPr>
              <w:t>no Public Assistance recorded</w:t>
            </w:r>
          </w:p>
        </w:tc>
        <w:tc>
          <w:tcPr>
            <w:tcW w:type="dxa" w:w="1562"/>
          </w:tcPr>
          <w:p>
            <w:pPr>
              <w:spacing w:after="0"/>
              <w:jc w:val="left"/>
            </w:pPr>
          </w:p>
        </w:tc>
        <w:tc>
          <w:tcPr>
            <w:tcW w:type="dxa" w:w="880"/>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19"/>
          </w:tcPr>
          <w:p>
            <w:pPr>
              <w:spacing w:after="0"/>
              <w:jc w:val="left"/>
            </w:pPr>
            <w:r>
              <w:rPr>
                <w:sz w:val="16"/>
              </w:rPr>
              <w:t>Major disaster</w:t>
            </w:r>
          </w:p>
        </w:tc>
        <w:tc>
          <w:tcPr>
            <w:tcW w:type="dxa" w:w="2011"/>
          </w:tcPr>
          <w:p>
            <w:pPr>
              <w:spacing w:after="0"/>
              <w:jc w:val="left"/>
            </w:pPr>
            <w:r>
              <w:rPr>
                <w:sz w:val="16"/>
              </w:rPr>
              <w:t>COVID-19 Pandemic</w:t>
            </w:r>
          </w:p>
        </w:tc>
        <w:tc>
          <w:tcPr>
            <w:tcW w:type="dxa" w:w="3189"/>
          </w:tcPr>
          <w:p>
            <w:pPr>
              <w:spacing w:after="0"/>
              <w:jc w:val="left"/>
            </w:pPr>
            <w:r>
              <w:rPr>
                <w:sz w:val="16"/>
              </w:rPr>
              <w:t>Non-natural, not counted</w:t>
            </w:r>
          </w:p>
        </w:tc>
        <w:tc>
          <w:tcPr>
            <w:tcW w:type="dxa" w:w="2140"/>
          </w:tcPr>
          <w:p>
            <w:pPr>
              <w:spacing w:after="0"/>
              <w:jc w:val="right"/>
            </w:pPr>
            <w:r>
              <w:rPr>
                <w:sz w:val="16"/>
              </w:rPr>
              <w:t>no Public Assistance recorded</w:t>
            </w:r>
          </w:p>
        </w:tc>
        <w:tc>
          <w:tcPr>
            <w:tcW w:type="dxa" w:w="15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19"/>
          </w:tcPr>
          <w:p>
            <w:pPr>
              <w:spacing w:after="0"/>
              <w:jc w:val="left"/>
            </w:pPr>
            <w:r>
              <w:rPr>
                <w:sz w:val="16"/>
              </w:rPr>
              <w:t>Emergency</w:t>
            </w:r>
          </w:p>
        </w:tc>
        <w:tc>
          <w:tcPr>
            <w:tcW w:type="dxa" w:w="2011"/>
          </w:tcPr>
          <w:p>
            <w:pPr>
              <w:spacing w:after="0"/>
              <w:jc w:val="left"/>
            </w:pPr>
            <w:r>
              <w:rPr>
                <w:sz w:val="16"/>
              </w:rPr>
              <w:t>COVID-19</w:t>
            </w:r>
          </w:p>
        </w:tc>
        <w:tc>
          <w:tcPr>
            <w:tcW w:type="dxa" w:w="3189"/>
          </w:tcPr>
          <w:p>
            <w:pPr>
              <w:spacing w:after="0"/>
              <w:jc w:val="left"/>
            </w:pPr>
            <w:r>
              <w:rPr>
                <w:sz w:val="16"/>
              </w:rPr>
              <w:t>Non-natural, not counted</w:t>
            </w:r>
          </w:p>
        </w:tc>
        <w:tc>
          <w:tcPr>
            <w:tcW w:type="dxa" w:w="2140"/>
          </w:tcPr>
          <w:p>
            <w:pPr>
              <w:spacing w:after="0"/>
              <w:jc w:val="right"/>
            </w:pPr>
            <w:r>
              <w:rPr>
                <w:sz w:val="16"/>
              </w:rPr>
              <w:t>no Public Assistance recorded</w:t>
            </w:r>
          </w:p>
        </w:tc>
        <w:tc>
          <w:tcPr>
            <w:tcW w:type="dxa" w:w="1562"/>
          </w:tcPr>
          <w:p>
            <w:pPr>
              <w:spacing w:after="0"/>
              <w:jc w:val="left"/>
            </w:pPr>
          </w:p>
        </w:tc>
        <w:tc>
          <w:tcPr>
            <w:tcW w:type="dxa" w:w="880"/>
          </w:tcPr>
          <w:p>
            <w:pPr>
              <w:spacing w:after="0"/>
              <w:jc w:val="left"/>
            </w:pPr>
            <w:r>
              <w:rPr>
                <w:sz w:val="16"/>
              </w:rPr>
              <w:t>same incident as DR-4485</w:t>
            </w:r>
          </w:p>
        </w:tc>
      </w:tr>
      <w:tr>
        <w:trPr>
          <w:cantSplit/>
        </w:trPr>
        <w:tc>
          <w:tcPr>
            <w:tcW w:type="dxa" w:w="1037"/>
          </w:tcPr>
          <w:p>
            <w:pPr>
              <w:spacing w:after="0"/>
              <w:jc w:val="left"/>
            </w:pPr>
            <w:r>
              <w:rPr>
                <w:sz w:val="16"/>
              </w:rPr>
              <w:t>2019-02-25</w:t>
            </w:r>
          </w:p>
        </w:tc>
        <w:tc>
          <w:tcPr>
            <w:tcW w:type="dxa" w:w="1037"/>
          </w:tcPr>
          <w:p>
            <w:pPr>
              <w:spacing w:after="0"/>
              <w:jc w:val="left"/>
            </w:pPr>
            <w:r>
              <w:rPr>
                <w:sz w:val="16"/>
              </w:rPr>
              <w:t>2018-09-10</w:t>
            </w:r>
          </w:p>
        </w:tc>
        <w:tc>
          <w:tcPr>
            <w:tcW w:type="dxa" w:w="1037"/>
          </w:tcPr>
          <w:p>
            <w:pPr>
              <w:spacing w:after="0"/>
              <w:jc w:val="left"/>
            </w:pPr>
            <w:r>
              <w:rPr>
                <w:sz w:val="16"/>
              </w:rPr>
              <w:t>DR-4416-TX</w:t>
            </w:r>
          </w:p>
        </w:tc>
        <w:tc>
          <w:tcPr>
            <w:tcW w:type="dxa" w:w="1219"/>
          </w:tcPr>
          <w:p>
            <w:pPr>
              <w:spacing w:after="0"/>
              <w:jc w:val="left"/>
            </w:pPr>
            <w:r>
              <w:rPr>
                <w:sz w:val="16"/>
              </w:rPr>
              <w:t>Major disaster</w:t>
            </w:r>
          </w:p>
        </w:tc>
        <w:tc>
          <w:tcPr>
            <w:tcW w:type="dxa" w:w="2011"/>
          </w:tcPr>
          <w:p>
            <w:pPr>
              <w:spacing w:after="0"/>
              <w:jc w:val="left"/>
            </w:pPr>
            <w:r>
              <w:rPr>
                <w:sz w:val="16"/>
              </w:rPr>
              <w:t>Severe Storms and Flooding</w:t>
            </w:r>
          </w:p>
        </w:tc>
        <w:tc>
          <w:tcPr>
            <w:tcW w:type="dxa" w:w="3189"/>
          </w:tcPr>
          <w:p>
            <w:pPr>
              <w:spacing w:after="0"/>
              <w:jc w:val="left"/>
            </w:pPr>
            <w:r>
              <w:rPr>
                <w:sz w:val="16"/>
              </w:rPr>
              <w:t>Inland Flooding</w:t>
            </w:r>
          </w:p>
        </w:tc>
        <w:tc>
          <w:tcPr>
            <w:tcW w:type="dxa" w:w="2140"/>
          </w:tcPr>
          <w:p>
            <w:pPr>
              <w:spacing w:after="0"/>
              <w:jc w:val="right"/>
            </w:pPr>
            <w:r>
              <w:rPr>
                <w:sz w:val="16"/>
              </w:rPr>
              <w:t>$392,793.57</w:t>
            </w:r>
          </w:p>
        </w:tc>
        <w:tc>
          <w:tcPr>
            <w:tcW w:type="dxa" w:w="15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19"/>
          </w:tcPr>
          <w:p>
            <w:pPr>
              <w:spacing w:after="0"/>
              <w:jc w:val="left"/>
            </w:pPr>
            <w:r>
              <w:rPr>
                <w:sz w:val="16"/>
              </w:rPr>
              <w:t>Major disaster</w:t>
            </w:r>
          </w:p>
        </w:tc>
        <w:tc>
          <w:tcPr>
            <w:tcW w:type="dxa" w:w="2011"/>
          </w:tcPr>
          <w:p>
            <w:pPr>
              <w:spacing w:after="0"/>
              <w:jc w:val="left"/>
            </w:pPr>
            <w:r>
              <w:rPr>
                <w:sz w:val="16"/>
              </w:rPr>
              <w:t>Severe Storms, Tornadoes, Straight-Line Winds and Flooding</w:t>
            </w:r>
          </w:p>
        </w:tc>
        <w:tc>
          <w:tcPr>
            <w:tcW w:type="dxa" w:w="3189"/>
          </w:tcPr>
          <w:p>
            <w:pPr>
              <w:spacing w:after="0"/>
              <w:jc w:val="left"/>
            </w:pPr>
            <w:r>
              <w:rPr>
                <w:sz w:val="16"/>
              </w:rPr>
              <w:t>Inland Flooding; Strong Wind; Tornado</w:t>
            </w:r>
          </w:p>
        </w:tc>
        <w:tc>
          <w:tcPr>
            <w:tcW w:type="dxa" w:w="2140"/>
          </w:tcPr>
          <w:p>
            <w:pPr>
              <w:spacing w:after="0"/>
              <w:jc w:val="right"/>
            </w:pPr>
            <w:r>
              <w:rPr>
                <w:sz w:val="16"/>
              </w:rPr>
              <w:t>$207,350.22</w:t>
            </w:r>
          </w:p>
        </w:tc>
        <w:tc>
          <w:tcPr>
            <w:tcW w:type="dxa" w:w="15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19"/>
          </w:tcPr>
          <w:p>
            <w:pPr>
              <w:spacing w:after="0"/>
              <w:jc w:val="left"/>
            </w:pPr>
            <w:r>
              <w:rPr>
                <w:sz w:val="16"/>
              </w:rPr>
              <w:t>Emergency</w:t>
            </w:r>
          </w:p>
        </w:tc>
        <w:tc>
          <w:tcPr>
            <w:tcW w:type="dxa" w:w="2011"/>
          </w:tcPr>
          <w:p>
            <w:pPr>
              <w:spacing w:after="0"/>
              <w:jc w:val="left"/>
            </w:pPr>
            <w:r>
              <w:rPr>
                <w:sz w:val="16"/>
              </w:rPr>
              <w:t>Wildfires</w:t>
            </w:r>
          </w:p>
        </w:tc>
        <w:tc>
          <w:tcPr>
            <w:tcW w:type="dxa" w:w="3189"/>
          </w:tcPr>
          <w:p>
            <w:pPr>
              <w:spacing w:after="0"/>
              <w:jc w:val="left"/>
            </w:pPr>
            <w:r>
              <w:rPr>
                <w:sz w:val="16"/>
              </w:rPr>
              <w:t>Wildfire</w:t>
            </w:r>
          </w:p>
        </w:tc>
        <w:tc>
          <w:tcPr>
            <w:tcW w:type="dxa" w:w="2140"/>
          </w:tcPr>
          <w:p>
            <w:pPr>
              <w:spacing w:after="0"/>
              <w:jc w:val="right"/>
            </w:pPr>
            <w:r>
              <w:rPr>
                <w:sz w:val="16"/>
              </w:rPr>
              <w:t>no Public Assistance recorded</w:t>
            </w:r>
          </w:p>
        </w:tc>
        <w:tc>
          <w:tcPr>
            <w:tcW w:type="dxa" w:w="15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219"/>
          </w:tcPr>
          <w:p>
            <w:pPr>
              <w:spacing w:after="0"/>
              <w:jc w:val="left"/>
            </w:pPr>
            <w:r>
              <w:rPr>
                <w:sz w:val="16"/>
              </w:rPr>
              <w:t>Major disaster</w:t>
            </w:r>
          </w:p>
        </w:tc>
        <w:tc>
          <w:tcPr>
            <w:tcW w:type="dxa" w:w="2011"/>
          </w:tcPr>
          <w:p>
            <w:pPr>
              <w:spacing w:after="0"/>
              <w:jc w:val="left"/>
            </w:pPr>
            <w:r>
              <w:rPr>
                <w:sz w:val="16"/>
              </w:rPr>
              <w:t>Severe Storms, Tornadoes, and Flooding</w:t>
            </w:r>
          </w:p>
        </w:tc>
        <w:tc>
          <w:tcPr>
            <w:tcW w:type="dxa" w:w="3189"/>
          </w:tcPr>
          <w:p>
            <w:pPr>
              <w:spacing w:after="0"/>
              <w:jc w:val="left"/>
            </w:pPr>
            <w:r>
              <w:rPr>
                <w:sz w:val="16"/>
              </w:rPr>
              <w:t>Inland Flooding; Tornado</w:t>
            </w:r>
          </w:p>
        </w:tc>
        <w:tc>
          <w:tcPr>
            <w:tcW w:type="dxa" w:w="2140"/>
          </w:tcPr>
          <w:p>
            <w:pPr>
              <w:spacing w:after="0"/>
              <w:jc w:val="right"/>
            </w:pPr>
            <w:r>
              <w:rPr>
                <w:sz w:val="16"/>
              </w:rPr>
              <w:t>$420,881.70</w:t>
            </w:r>
          </w:p>
        </w:tc>
        <w:tc>
          <w:tcPr>
            <w:tcW w:type="dxa" w:w="15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19"/>
          </w:tcPr>
          <w:p>
            <w:pPr>
              <w:spacing w:after="0"/>
              <w:jc w:val="left"/>
            </w:pPr>
            <w:r>
              <w:rPr>
                <w:sz w:val="16"/>
              </w:rPr>
              <w:t>Major disaster</w:t>
            </w:r>
          </w:p>
        </w:tc>
        <w:tc>
          <w:tcPr>
            <w:tcW w:type="dxa" w:w="2011"/>
          </w:tcPr>
          <w:p>
            <w:pPr>
              <w:spacing w:after="0"/>
              <w:jc w:val="left"/>
            </w:pPr>
            <w:r>
              <w:rPr>
                <w:sz w:val="16"/>
              </w:rPr>
              <w:t>Extreme Wildfire Threat</w:t>
            </w:r>
          </w:p>
        </w:tc>
        <w:tc>
          <w:tcPr>
            <w:tcW w:type="dxa" w:w="3189"/>
          </w:tcPr>
          <w:p>
            <w:pPr>
              <w:spacing w:after="0"/>
              <w:jc w:val="left"/>
            </w:pPr>
            <w:r>
              <w:rPr>
                <w:sz w:val="16"/>
              </w:rPr>
              <w:t>Wildfire</w:t>
            </w:r>
          </w:p>
        </w:tc>
        <w:tc>
          <w:tcPr>
            <w:tcW w:type="dxa" w:w="2140"/>
          </w:tcPr>
          <w:p>
            <w:pPr>
              <w:spacing w:after="0"/>
              <w:jc w:val="right"/>
            </w:pPr>
            <w:r>
              <w:rPr>
                <w:sz w:val="16"/>
              </w:rPr>
              <w:t>$2,981.25</w:t>
            </w:r>
          </w:p>
        </w:tc>
        <w:tc>
          <w:tcPr>
            <w:tcW w:type="dxa" w:w="15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19"/>
          </w:tcPr>
          <w:p>
            <w:pPr>
              <w:spacing w:after="0"/>
              <w:jc w:val="left"/>
            </w:pPr>
            <w:r>
              <w:rPr>
                <w:sz w:val="16"/>
              </w:rPr>
              <w:t>Major disaster</w:t>
            </w:r>
          </w:p>
        </w:tc>
        <w:tc>
          <w:tcPr>
            <w:tcW w:type="dxa" w:w="2011"/>
          </w:tcPr>
          <w:p>
            <w:pPr>
              <w:spacing w:after="0"/>
              <w:jc w:val="left"/>
            </w:pPr>
            <w:r>
              <w:rPr>
                <w:sz w:val="16"/>
              </w:rPr>
              <w:t>Hurricane Rita</w:t>
            </w:r>
          </w:p>
        </w:tc>
        <w:tc>
          <w:tcPr>
            <w:tcW w:type="dxa" w:w="3189"/>
          </w:tcPr>
          <w:p>
            <w:pPr>
              <w:spacing w:after="0"/>
              <w:jc w:val="left"/>
            </w:pPr>
            <w:r>
              <w:rPr>
                <w:sz w:val="16"/>
              </w:rPr>
              <w:t>Hurricane: evacuation support (county designated for sheltering evacuees, no Individual Assistance), not a local hazard event; not counted</w:t>
            </w:r>
          </w:p>
        </w:tc>
        <w:tc>
          <w:tcPr>
            <w:tcW w:type="dxa" w:w="2140"/>
          </w:tcPr>
          <w:p>
            <w:pPr>
              <w:spacing w:after="0"/>
              <w:jc w:val="right"/>
            </w:pPr>
            <w:r>
              <w:rPr>
                <w:sz w:val="16"/>
              </w:rPr>
              <w:t>no Public Assistance recorded</w:t>
            </w:r>
          </w:p>
        </w:tc>
        <w:tc>
          <w:tcPr>
            <w:tcW w:type="dxa" w:w="15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19"/>
          </w:tcPr>
          <w:p>
            <w:pPr>
              <w:spacing w:after="0"/>
              <w:jc w:val="left"/>
            </w:pPr>
            <w:r>
              <w:rPr>
                <w:sz w:val="16"/>
              </w:rPr>
              <w:t>Emergency</w:t>
            </w:r>
          </w:p>
        </w:tc>
        <w:tc>
          <w:tcPr>
            <w:tcW w:type="dxa" w:w="2011"/>
          </w:tcPr>
          <w:p>
            <w:pPr>
              <w:spacing w:after="0"/>
              <w:jc w:val="left"/>
            </w:pPr>
            <w:r>
              <w:rPr>
                <w:sz w:val="16"/>
              </w:rPr>
              <w:t>Hurricane Rita</w:t>
            </w:r>
          </w:p>
        </w:tc>
        <w:tc>
          <w:tcPr>
            <w:tcW w:type="dxa" w:w="3189"/>
          </w:tcPr>
          <w:p>
            <w:pPr>
              <w:spacing w:after="0"/>
              <w:jc w:val="left"/>
            </w:pPr>
            <w:r>
              <w:rPr>
                <w:sz w:val="16"/>
              </w:rPr>
              <w:t>Hurricane: evacuation support (county designated for sheltering evacuees, no Individual Assistance), not a local hazard event; not counted</w:t>
            </w:r>
          </w:p>
        </w:tc>
        <w:tc>
          <w:tcPr>
            <w:tcW w:type="dxa" w:w="2140"/>
          </w:tcPr>
          <w:p>
            <w:pPr>
              <w:spacing w:after="0"/>
              <w:jc w:val="right"/>
            </w:pPr>
            <w:r>
              <w:rPr>
                <w:sz w:val="16"/>
              </w:rPr>
              <w:t>no Public Assistance recorded</w:t>
            </w:r>
          </w:p>
        </w:tc>
        <w:tc>
          <w:tcPr>
            <w:tcW w:type="dxa" w:w="1562"/>
          </w:tcPr>
          <w:p>
            <w:pPr>
              <w:spacing w:after="0"/>
              <w:jc w:val="left"/>
            </w:pPr>
          </w:p>
        </w:tc>
        <w:tc>
          <w:tcPr>
            <w:tcW w:type="dxa" w:w="880"/>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19"/>
          </w:tcPr>
          <w:p>
            <w:pPr>
              <w:spacing w:after="0"/>
              <w:jc w:val="left"/>
            </w:pPr>
            <w:r>
              <w:rPr>
                <w:sz w:val="16"/>
              </w:rPr>
              <w:t>Emergency</w:t>
            </w:r>
          </w:p>
        </w:tc>
        <w:tc>
          <w:tcPr>
            <w:tcW w:type="dxa" w:w="2011"/>
          </w:tcPr>
          <w:p>
            <w:pPr>
              <w:spacing w:after="0"/>
              <w:jc w:val="left"/>
            </w:pPr>
            <w:r>
              <w:rPr>
                <w:sz w:val="16"/>
              </w:rPr>
              <w:t>Hurricane Katrina Evacuation</w:t>
            </w:r>
          </w:p>
        </w:tc>
        <w:tc>
          <w:tcPr>
            <w:tcW w:type="dxa" w:w="3189"/>
          </w:tcPr>
          <w:p>
            <w:pPr>
              <w:spacing w:after="0"/>
              <w:jc w:val="left"/>
            </w:pPr>
            <w:r>
              <w:rPr>
                <w:sz w:val="16"/>
              </w:rPr>
              <w:t>Hurricane: evacuation support, not a local hazard event; not counted</w:t>
            </w:r>
          </w:p>
        </w:tc>
        <w:tc>
          <w:tcPr>
            <w:tcW w:type="dxa" w:w="2140"/>
          </w:tcPr>
          <w:p>
            <w:pPr>
              <w:spacing w:after="0"/>
              <w:jc w:val="right"/>
            </w:pPr>
            <w:r>
              <w:rPr>
                <w:sz w:val="16"/>
              </w:rPr>
              <w:t>no Public Assistance recorded</w:t>
            </w:r>
          </w:p>
        </w:tc>
        <w:tc>
          <w:tcPr>
            <w:tcW w:type="dxa" w:w="15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2002-07-04</w:t>
            </w:r>
          </w:p>
        </w:tc>
        <w:tc>
          <w:tcPr>
            <w:tcW w:type="dxa" w:w="1037"/>
          </w:tcPr>
          <w:p>
            <w:pPr>
              <w:spacing w:after="0"/>
              <w:jc w:val="left"/>
            </w:pPr>
            <w:r>
              <w:rPr>
                <w:sz w:val="16"/>
              </w:rPr>
              <w:t>2002-06-29</w:t>
            </w:r>
          </w:p>
        </w:tc>
        <w:tc>
          <w:tcPr>
            <w:tcW w:type="dxa" w:w="1037"/>
          </w:tcPr>
          <w:p>
            <w:pPr>
              <w:spacing w:after="0"/>
              <w:jc w:val="left"/>
            </w:pPr>
            <w:r>
              <w:rPr>
                <w:sz w:val="16"/>
              </w:rPr>
              <w:t>DR-1425-TX</w:t>
            </w:r>
          </w:p>
        </w:tc>
        <w:tc>
          <w:tcPr>
            <w:tcW w:type="dxa" w:w="1219"/>
          </w:tcPr>
          <w:p>
            <w:pPr>
              <w:spacing w:after="0"/>
              <w:jc w:val="left"/>
            </w:pPr>
            <w:r>
              <w:rPr>
                <w:sz w:val="16"/>
              </w:rPr>
              <w:t>Major disaster</w:t>
            </w:r>
          </w:p>
        </w:tc>
        <w:tc>
          <w:tcPr>
            <w:tcW w:type="dxa" w:w="2011"/>
          </w:tcPr>
          <w:p>
            <w:pPr>
              <w:spacing w:after="0"/>
              <w:jc w:val="left"/>
            </w:pPr>
            <w:r>
              <w:rPr>
                <w:sz w:val="16"/>
              </w:rPr>
              <w:t>Severe Storms and Flooding</w:t>
            </w:r>
          </w:p>
        </w:tc>
        <w:tc>
          <w:tcPr>
            <w:tcW w:type="dxa" w:w="3189"/>
          </w:tcPr>
          <w:p>
            <w:pPr>
              <w:spacing w:after="0"/>
              <w:jc w:val="left"/>
            </w:pPr>
            <w:r>
              <w:rPr>
                <w:sz w:val="16"/>
              </w:rPr>
              <w:t>Inland Flooding</w:t>
            </w:r>
          </w:p>
        </w:tc>
        <w:tc>
          <w:tcPr>
            <w:tcW w:type="dxa" w:w="2140"/>
          </w:tcPr>
          <w:p>
            <w:pPr>
              <w:spacing w:after="0"/>
              <w:jc w:val="right"/>
            </w:pPr>
            <w:r>
              <w:rPr>
                <w:sz w:val="16"/>
              </w:rPr>
              <w:t>$137,431.69</w:t>
            </w:r>
          </w:p>
        </w:tc>
        <w:tc>
          <w:tcPr>
            <w:tcW w:type="dxa" w:w="15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19"/>
          </w:tcPr>
          <w:p>
            <w:pPr>
              <w:spacing w:after="0"/>
              <w:jc w:val="left"/>
            </w:pPr>
            <w:r>
              <w:rPr>
                <w:sz w:val="16"/>
              </w:rPr>
              <w:t>Emergency</w:t>
            </w:r>
          </w:p>
        </w:tc>
        <w:tc>
          <w:tcPr>
            <w:tcW w:type="dxa" w:w="2011"/>
          </w:tcPr>
          <w:p>
            <w:pPr>
              <w:spacing w:after="0"/>
              <w:jc w:val="left"/>
            </w:pPr>
            <w:r>
              <w:rPr>
                <w:sz w:val="16"/>
              </w:rPr>
              <w:t>Extreme Fire Hazards</w:t>
            </w:r>
          </w:p>
        </w:tc>
        <w:tc>
          <w:tcPr>
            <w:tcW w:type="dxa" w:w="3189"/>
          </w:tcPr>
          <w:p>
            <w:pPr>
              <w:spacing w:after="0"/>
              <w:jc w:val="left"/>
            </w:pPr>
            <w:r>
              <w:rPr>
                <w:sz w:val="16"/>
              </w:rPr>
              <w:t>Wildfire</w:t>
            </w:r>
          </w:p>
        </w:tc>
        <w:tc>
          <w:tcPr>
            <w:tcW w:type="dxa" w:w="2140"/>
          </w:tcPr>
          <w:p>
            <w:pPr>
              <w:spacing w:after="0"/>
              <w:jc w:val="right"/>
            </w:pPr>
            <w:r>
              <w:rPr>
                <w:sz w:val="16"/>
              </w:rPr>
              <w:t>no Public Assistance recorded</w:t>
            </w:r>
          </w:p>
        </w:tc>
        <w:tc>
          <w:tcPr>
            <w:tcW w:type="dxa" w:w="15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19"/>
          </w:tcPr>
          <w:p>
            <w:pPr>
              <w:spacing w:after="0"/>
              <w:jc w:val="left"/>
            </w:pPr>
            <w:r>
              <w:rPr>
                <w:sz w:val="16"/>
              </w:rPr>
              <w:t>Major disaster</w:t>
            </w:r>
          </w:p>
        </w:tc>
        <w:tc>
          <w:tcPr>
            <w:tcW w:type="dxa" w:w="2011"/>
          </w:tcPr>
          <w:p>
            <w:pPr>
              <w:spacing w:after="0"/>
              <w:jc w:val="left"/>
            </w:pPr>
            <w:r>
              <w:rPr>
                <w:sz w:val="16"/>
              </w:rPr>
              <w:t>Tropical Storm Charley</w:t>
            </w:r>
          </w:p>
        </w:tc>
        <w:tc>
          <w:tcPr>
            <w:tcW w:type="dxa" w:w="3189"/>
          </w:tcPr>
          <w:p>
            <w:pPr>
              <w:spacing w:after="0"/>
              <w:jc w:val="left"/>
            </w:pPr>
            <w:r>
              <w:rPr>
                <w:sz w:val="16"/>
              </w:rPr>
              <w:t>Hurricane; Inland Flooding</w:t>
            </w:r>
          </w:p>
        </w:tc>
        <w:tc>
          <w:tcPr>
            <w:tcW w:type="dxa" w:w="2140"/>
          </w:tcPr>
          <w:p>
            <w:pPr>
              <w:spacing w:after="0"/>
              <w:jc w:val="right"/>
            </w:pPr>
            <w:r>
              <w:rPr>
                <w:sz w:val="16"/>
              </w:rPr>
              <w:t>no Public Assistance recorded</w:t>
            </w:r>
          </w:p>
        </w:tc>
        <w:tc>
          <w:tcPr>
            <w:tcW w:type="dxa" w:w="15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1997-07-07</w:t>
            </w:r>
          </w:p>
        </w:tc>
        <w:tc>
          <w:tcPr>
            <w:tcW w:type="dxa" w:w="1037"/>
          </w:tcPr>
          <w:p>
            <w:pPr>
              <w:spacing w:after="0"/>
              <w:jc w:val="left"/>
            </w:pPr>
            <w:r>
              <w:rPr>
                <w:sz w:val="16"/>
              </w:rPr>
              <w:t>1997-06-21</w:t>
            </w:r>
          </w:p>
        </w:tc>
        <w:tc>
          <w:tcPr>
            <w:tcW w:type="dxa" w:w="1037"/>
          </w:tcPr>
          <w:p>
            <w:pPr>
              <w:spacing w:after="0"/>
              <w:jc w:val="left"/>
            </w:pPr>
            <w:r>
              <w:rPr>
                <w:sz w:val="16"/>
              </w:rPr>
              <w:t>DR-1179-TX</w:t>
            </w:r>
          </w:p>
        </w:tc>
        <w:tc>
          <w:tcPr>
            <w:tcW w:type="dxa" w:w="1219"/>
          </w:tcPr>
          <w:p>
            <w:pPr>
              <w:spacing w:after="0"/>
              <w:jc w:val="left"/>
            </w:pPr>
            <w:r>
              <w:rPr>
                <w:sz w:val="16"/>
              </w:rPr>
              <w:t>Major disaster</w:t>
            </w:r>
          </w:p>
        </w:tc>
        <w:tc>
          <w:tcPr>
            <w:tcW w:type="dxa" w:w="2011"/>
          </w:tcPr>
          <w:p>
            <w:pPr>
              <w:spacing w:after="0"/>
              <w:jc w:val="left"/>
            </w:pPr>
            <w:r>
              <w:rPr>
                <w:sz w:val="16"/>
              </w:rPr>
              <w:t>Severe Storms and Flooding</w:t>
            </w:r>
          </w:p>
        </w:tc>
        <w:tc>
          <w:tcPr>
            <w:tcW w:type="dxa" w:w="3189"/>
          </w:tcPr>
          <w:p>
            <w:pPr>
              <w:spacing w:after="0"/>
              <w:jc w:val="left"/>
            </w:pPr>
            <w:r>
              <w:rPr>
                <w:sz w:val="16"/>
              </w:rPr>
              <w:t>Inland Flooding</w:t>
            </w:r>
          </w:p>
        </w:tc>
        <w:tc>
          <w:tcPr>
            <w:tcW w:type="dxa" w:w="2140"/>
          </w:tcPr>
          <w:p>
            <w:pPr>
              <w:spacing w:after="0"/>
              <w:jc w:val="right"/>
            </w:pPr>
            <w:r>
              <w:rPr>
                <w:sz w:val="16"/>
              </w:rPr>
              <w:t>no Public Assistance recorded</w:t>
            </w:r>
          </w:p>
        </w:tc>
        <w:tc>
          <w:tcPr>
            <w:tcW w:type="dxa" w:w="15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19"/>
          </w:tcPr>
          <w:p>
            <w:pPr>
              <w:spacing w:after="0"/>
              <w:jc w:val="left"/>
            </w:pPr>
            <w:r>
              <w:rPr>
                <w:sz w:val="16"/>
              </w:rPr>
              <w:t>Emergency</w:t>
            </w:r>
          </w:p>
        </w:tc>
        <w:tc>
          <w:tcPr>
            <w:tcW w:type="dxa" w:w="2011"/>
          </w:tcPr>
          <w:p>
            <w:pPr>
              <w:spacing w:after="0"/>
              <w:jc w:val="left"/>
            </w:pPr>
            <w:r>
              <w:rPr>
                <w:sz w:val="16"/>
              </w:rPr>
              <w:t>Extreme Fire Hazard</w:t>
            </w:r>
          </w:p>
        </w:tc>
        <w:tc>
          <w:tcPr>
            <w:tcW w:type="dxa" w:w="3189"/>
          </w:tcPr>
          <w:p>
            <w:pPr>
              <w:spacing w:after="0"/>
              <w:jc w:val="left"/>
            </w:pPr>
            <w:r>
              <w:rPr>
                <w:sz w:val="16"/>
              </w:rPr>
              <w:t>Drought (primary); also designated: Wildfire</w:t>
            </w:r>
          </w:p>
        </w:tc>
        <w:tc>
          <w:tcPr>
            <w:tcW w:type="dxa" w:w="2140"/>
          </w:tcPr>
          <w:p>
            <w:pPr>
              <w:spacing w:after="0"/>
              <w:jc w:val="right"/>
            </w:pPr>
            <w:r>
              <w:rPr>
                <w:sz w:val="16"/>
              </w:rPr>
              <w:t>no Public Assistance recorded</w:t>
            </w:r>
          </w:p>
        </w:tc>
        <w:tc>
          <w:tcPr>
            <w:tcW w:type="dxa" w:w="1562"/>
          </w:tcPr>
          <w:p>
            <w:pPr>
              <w:spacing w:after="0"/>
              <w:jc w:val="left"/>
            </w:pPr>
          </w:p>
        </w:tc>
        <w:tc>
          <w:tcPr>
            <w:tcW w:type="dxa" w:w="88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98</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34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116</w:t>
            </w:r>
          </w:p>
        </w:tc>
        <w:tc>
          <w:tcPr>
            <w:tcW w:type="dxa" w:w="1159"/>
          </w:tcPr>
          <w:p>
            <w:pPr>
              <w:spacing w:after="0"/>
              <w:jc w:val="right"/>
            </w:pPr>
          </w:p>
        </w:tc>
        <w:tc>
          <w:tcPr>
            <w:tcW w:type="dxa" w:w="2116"/>
          </w:tcPr>
          <w:p>
            <w:pPr>
              <w:spacing w:after="0"/>
              <w:jc w:val="right"/>
            </w:pPr>
            <w:r>
              <w:rPr>
                <w:sz w:val="16"/>
              </w:rPr>
              <w:t>5</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3</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100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8</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25</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Tornado</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23</w:t>
            </w:r>
          </w:p>
        </w:tc>
        <w:tc>
          <w:tcPr>
            <w:tcW w:type="dxa" w:w="1159"/>
          </w:tcPr>
          <w:p>
            <w:pPr>
              <w:spacing w:after="0"/>
              <w:jc w:val="right"/>
            </w:pP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9"/>
        <w:gridCol w:w="1486"/>
        <w:gridCol w:w="3328"/>
        <w:gridCol w:w="933"/>
        <w:gridCol w:w="2159"/>
        <w:gridCol w:w="1476"/>
        <w:gridCol w:w="2384"/>
      </w:tblGrid>
      <w:tr>
        <w:trPr>
          <w:cantSplit/>
          <w:tblHeader/>
        </w:trPr>
        <w:tc>
          <w:tcPr>
            <w:tcW w:type="dxa" w:w="1037"/>
            <w:shd w:val="clear" w:color="auto" w:fill="E8E8E8"/>
          </w:tcPr>
          <w:p>
            <w:pPr>
              <w:spacing w:after="0"/>
              <w:jc w:val="left"/>
            </w:pPr>
            <w:r>
              <w:rPr>
                <w:b/>
                <w:sz w:val="16"/>
              </w:rPr>
              <w:t>Date</w:t>
            </w:r>
          </w:p>
        </w:tc>
        <w:tc>
          <w:tcPr>
            <w:tcW w:type="dxa" w:w="1309"/>
            <w:shd w:val="clear" w:color="auto" w:fill="E8E8E8"/>
          </w:tcPr>
          <w:p>
            <w:pPr>
              <w:spacing w:after="0"/>
              <w:jc w:val="left"/>
            </w:pPr>
            <w:r>
              <w:rPr>
                <w:b/>
                <w:sz w:val="16"/>
              </w:rPr>
              <w:t>Event type</w:t>
            </w:r>
          </w:p>
        </w:tc>
        <w:tc>
          <w:tcPr>
            <w:tcW w:type="dxa" w:w="1486"/>
            <w:shd w:val="clear" w:color="auto" w:fill="E8E8E8"/>
          </w:tcPr>
          <w:p>
            <w:pPr>
              <w:spacing w:after="0"/>
              <w:jc w:val="left"/>
            </w:pPr>
            <w:r>
              <w:rPr>
                <w:b/>
                <w:sz w:val="16"/>
              </w:rPr>
              <w:t>Magnitude or extent</w:t>
            </w:r>
          </w:p>
        </w:tc>
        <w:tc>
          <w:tcPr>
            <w:tcW w:type="dxa" w:w="3328"/>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59"/>
            <w:shd w:val="clear" w:color="auto" w:fill="E8E8E8"/>
          </w:tcPr>
          <w:p>
            <w:pPr>
              <w:spacing w:after="0"/>
              <w:jc w:val="left"/>
            </w:pPr>
            <w:r>
              <w:rPr>
                <w:b/>
                <w:sz w:val="16"/>
              </w:rPr>
              <w:t>Location</w:t>
            </w:r>
          </w:p>
        </w:tc>
        <w:tc>
          <w:tcPr>
            <w:tcW w:type="dxa" w:w="1476"/>
            <w:shd w:val="clear" w:color="auto" w:fill="E8E8E8"/>
          </w:tcPr>
          <w:p>
            <w:pPr>
              <w:spacing w:after="0"/>
              <w:jc w:val="left"/>
            </w:pPr>
            <w:r>
              <w:rPr>
                <w:b/>
                <w:sz w:val="16"/>
              </w:rPr>
              <w:t>Flags</w:t>
            </w:r>
          </w:p>
        </w:tc>
        <w:tc>
          <w:tcPr>
            <w:tcW w:type="dxa" w:w="238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2026-03-10</w:t>
            </w:r>
          </w:p>
        </w:tc>
        <w:tc>
          <w:tcPr>
            <w:tcW w:type="dxa" w:w="1309"/>
          </w:tcPr>
          <w:p>
            <w:pPr>
              <w:spacing w:after="0"/>
              <w:jc w:val="left"/>
            </w:pPr>
            <w:r>
              <w:rPr>
                <w:sz w:val="16"/>
              </w:rPr>
              <w:t>Hail</w:t>
            </w:r>
          </w:p>
        </w:tc>
        <w:tc>
          <w:tcPr>
            <w:tcW w:type="dxa" w:w="1486"/>
          </w:tcPr>
          <w:p>
            <w:pPr>
              <w:spacing w:after="0"/>
              <w:jc w:val="left"/>
            </w:pPr>
            <w:r>
              <w:rPr>
                <w:sz w:val="16"/>
              </w:rPr>
              <w:t>4.5 in</w:t>
            </w:r>
          </w:p>
        </w:tc>
        <w:tc>
          <w:tcPr>
            <w:tcW w:type="dxa" w:w="3328"/>
          </w:tcPr>
          <w:p>
            <w:pPr>
              <w:spacing w:after="0"/>
              <w:jc w:val="left"/>
            </w:pPr>
            <w:r>
              <w:rPr>
                <w:sz w:val="16"/>
              </w:rPr>
              <w:t>damage not reported</w:t>
            </w:r>
          </w:p>
        </w:tc>
        <w:tc>
          <w:tcPr>
            <w:tcW w:type="dxa" w:w="933"/>
          </w:tcPr>
          <w:p>
            <w:pPr>
              <w:spacing w:after="0"/>
              <w:jc w:val="right"/>
            </w:pPr>
            <w:r>
              <w:rPr>
                <w:sz w:val="16"/>
              </w:rPr>
              <w:t>0, 0</w:t>
            </w:r>
          </w:p>
        </w:tc>
        <w:tc>
          <w:tcPr>
            <w:tcW w:type="dxa" w:w="2159"/>
          </w:tcPr>
          <w:p>
            <w:pPr>
              <w:spacing w:after="0"/>
              <w:jc w:val="left"/>
            </w:pPr>
            <w:r>
              <w:rPr>
                <w:sz w:val="16"/>
              </w:rPr>
              <w:t>VANCE</w:t>
            </w:r>
          </w:p>
        </w:tc>
        <w:tc>
          <w:tcPr>
            <w:tcW w:type="dxa" w:w="1476"/>
          </w:tcPr>
          <w:p>
            <w:pPr>
              <w:spacing w:after="0"/>
              <w:jc w:val="left"/>
            </w:pPr>
            <w:r>
              <w:rPr>
                <w:sz w:val="16"/>
              </w:rPr>
              <w:t>in the 12 months before plan approval; within last 5 years</w:t>
            </w:r>
          </w:p>
        </w:tc>
        <w:tc>
          <w:tcPr>
            <w:tcW w:type="dxa" w:w="2384"/>
          </w:tcPr>
          <w:p>
            <w:pPr>
              <w:spacing w:after="0"/>
              <w:jc w:val="left"/>
            </w:pPr>
            <w:r>
              <w:rPr>
                <w:sz w:val="16"/>
              </w:rPr>
              <w:t>B1-c worst recorded: Hail</w:t>
            </w:r>
          </w:p>
        </w:tc>
      </w:tr>
      <w:tr>
        <w:trPr>
          <w:cantSplit/>
        </w:trPr>
        <w:tc>
          <w:tcPr>
            <w:tcW w:type="dxa" w:w="1037"/>
          </w:tcPr>
          <w:p>
            <w:pPr>
              <w:spacing w:after="0"/>
              <w:jc w:val="left"/>
            </w:pPr>
            <w:r>
              <w:rPr>
                <w:sz w:val="16"/>
              </w:rPr>
              <w:t>2023-08-06</w:t>
            </w:r>
          </w:p>
        </w:tc>
        <w:tc>
          <w:tcPr>
            <w:tcW w:type="dxa" w:w="1309"/>
          </w:tcPr>
          <w:p>
            <w:pPr>
              <w:spacing w:after="0"/>
              <w:jc w:val="left"/>
            </w:pPr>
            <w:r>
              <w:rPr>
                <w:sz w:val="16"/>
              </w:rPr>
              <w:t>Excessive Heat</w:t>
            </w:r>
          </w:p>
        </w:tc>
        <w:tc>
          <w:tcPr>
            <w:tcW w:type="dxa" w:w="1486"/>
          </w:tcPr>
          <w:p>
            <w:pPr>
              <w:spacing w:after="0"/>
              <w:jc w:val="left"/>
            </w:pPr>
          </w:p>
        </w:tc>
        <w:tc>
          <w:tcPr>
            <w:tcW w:type="dxa" w:w="3328"/>
          </w:tcPr>
          <w:p>
            <w:pPr>
              <w:spacing w:after="0"/>
              <w:jc w:val="left"/>
            </w:pPr>
            <w:r>
              <w:rPr>
                <w:sz w:val="16"/>
              </w:rPr>
              <w:t>$0 property; $0 crops, reported for the zone (2023 dollars)</w:t>
            </w:r>
          </w:p>
        </w:tc>
        <w:tc>
          <w:tcPr>
            <w:tcW w:type="dxa" w:w="933"/>
          </w:tcPr>
          <w:p>
            <w:pPr>
              <w:spacing w:after="0"/>
              <w:jc w:val="right"/>
            </w:pPr>
            <w:r>
              <w:rPr>
                <w:sz w:val="16"/>
              </w:rPr>
              <w:t>0, 0</w:t>
            </w:r>
          </w:p>
        </w:tc>
        <w:tc>
          <w:tcPr>
            <w:tcW w:type="dxa" w:w="2159"/>
          </w:tcPr>
          <w:p>
            <w:pPr>
              <w:spacing w:after="0"/>
              <w:jc w:val="left"/>
            </w:pPr>
            <w:r>
              <w:rPr>
                <w:sz w:val="16"/>
              </w:rPr>
              <w:t>NWS zone TXZ185 (REAL), zone-level</w:t>
            </w:r>
          </w:p>
        </w:tc>
        <w:tc>
          <w:tcPr>
            <w:tcW w:type="dxa" w:w="1476"/>
          </w:tcPr>
          <w:p>
            <w:pPr>
              <w:spacing w:after="0"/>
              <w:jc w:val="left"/>
            </w:pPr>
            <w:r>
              <w:rPr>
                <w:sz w:val="16"/>
              </w:rPr>
              <w:t>within last 5 years</w:t>
            </w:r>
          </w:p>
        </w:tc>
        <w:tc>
          <w:tcPr>
            <w:tcW w:type="dxa" w:w="2384"/>
          </w:tcPr>
          <w:p>
            <w:pPr>
              <w:spacing w:after="0"/>
              <w:jc w:val="left"/>
            </w:pPr>
            <w:r>
              <w:rPr>
                <w:sz w:val="16"/>
              </w:rPr>
              <w:t>B1-c worst recorded: Excessive Heat, Heat</w:t>
            </w:r>
          </w:p>
        </w:tc>
      </w:tr>
      <w:tr>
        <w:trPr>
          <w:cantSplit/>
        </w:trPr>
        <w:tc>
          <w:tcPr>
            <w:tcW w:type="dxa" w:w="1037"/>
          </w:tcPr>
          <w:p>
            <w:pPr>
              <w:spacing w:after="0"/>
              <w:jc w:val="left"/>
            </w:pPr>
            <w:r>
              <w:rPr>
                <w:sz w:val="16"/>
              </w:rPr>
              <w:t>2022-12-22</w:t>
            </w:r>
          </w:p>
        </w:tc>
        <w:tc>
          <w:tcPr>
            <w:tcW w:type="dxa" w:w="1309"/>
          </w:tcPr>
          <w:p>
            <w:pPr>
              <w:spacing w:after="0"/>
              <w:jc w:val="left"/>
            </w:pPr>
            <w:r>
              <w:rPr>
                <w:sz w:val="16"/>
              </w:rPr>
              <w:t>Extreme Cold/Wind Chill</w:t>
            </w:r>
          </w:p>
        </w:tc>
        <w:tc>
          <w:tcPr>
            <w:tcW w:type="dxa" w:w="1486"/>
          </w:tcPr>
          <w:p>
            <w:pPr>
              <w:spacing w:after="0"/>
              <w:jc w:val="left"/>
            </w:pPr>
          </w:p>
        </w:tc>
        <w:tc>
          <w:tcPr>
            <w:tcW w:type="dxa" w:w="3328"/>
          </w:tcPr>
          <w:p>
            <w:pPr>
              <w:spacing w:after="0"/>
              <w:jc w:val="left"/>
            </w:pPr>
            <w:r>
              <w:rPr>
                <w:sz w:val="16"/>
              </w:rPr>
              <w:t>$0 property; $0 crops, reported for the zone (2022 dollars)</w:t>
            </w:r>
          </w:p>
        </w:tc>
        <w:tc>
          <w:tcPr>
            <w:tcW w:type="dxa" w:w="933"/>
          </w:tcPr>
          <w:p>
            <w:pPr>
              <w:spacing w:after="0"/>
              <w:jc w:val="right"/>
            </w:pPr>
            <w:r>
              <w:rPr>
                <w:sz w:val="16"/>
              </w:rPr>
              <w:t>0, 0</w:t>
            </w:r>
          </w:p>
        </w:tc>
        <w:tc>
          <w:tcPr>
            <w:tcW w:type="dxa" w:w="2159"/>
          </w:tcPr>
          <w:p>
            <w:pPr>
              <w:spacing w:after="0"/>
              <w:jc w:val="left"/>
            </w:pPr>
            <w:r>
              <w:rPr>
                <w:sz w:val="16"/>
              </w:rPr>
              <w:t>NWS zone TXZ185 (REAL), zone-level</w:t>
            </w:r>
          </w:p>
        </w:tc>
        <w:tc>
          <w:tcPr>
            <w:tcW w:type="dxa" w:w="1476"/>
          </w:tcPr>
          <w:p>
            <w:pPr>
              <w:spacing w:after="0"/>
              <w:jc w:val="left"/>
            </w:pPr>
            <w:r>
              <w:rPr>
                <w:sz w:val="16"/>
              </w:rPr>
              <w:t>within last 5 years</w:t>
            </w:r>
          </w:p>
        </w:tc>
        <w:tc>
          <w:tcPr>
            <w:tcW w:type="dxa" w:w="238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2017-04-02</w:t>
            </w:r>
          </w:p>
        </w:tc>
        <w:tc>
          <w:tcPr>
            <w:tcW w:type="dxa" w:w="1309"/>
          </w:tcPr>
          <w:p>
            <w:pPr>
              <w:spacing w:after="0"/>
              <w:jc w:val="left"/>
            </w:pPr>
            <w:r>
              <w:rPr>
                <w:sz w:val="16"/>
              </w:rPr>
              <w:t>Thunderstorm Wind</w:t>
            </w:r>
          </w:p>
        </w:tc>
        <w:tc>
          <w:tcPr>
            <w:tcW w:type="dxa" w:w="1486"/>
          </w:tcPr>
          <w:p>
            <w:pPr>
              <w:spacing w:after="0"/>
              <w:jc w:val="left"/>
            </w:pPr>
            <w:r>
              <w:rPr>
                <w:sz w:val="16"/>
              </w:rPr>
              <w:t>70 kt (81 mph) estimated gust</w:t>
            </w:r>
          </w:p>
        </w:tc>
        <w:tc>
          <w:tcPr>
            <w:tcW w:type="dxa" w:w="3328"/>
          </w:tcPr>
          <w:p>
            <w:pPr>
              <w:spacing w:after="0"/>
              <w:jc w:val="left"/>
            </w:pPr>
            <w:r>
              <w:rPr>
                <w:sz w:val="16"/>
              </w:rPr>
              <w:t>$10,000 property; crops not reported (2017 dollars)</w:t>
            </w:r>
          </w:p>
        </w:tc>
        <w:tc>
          <w:tcPr>
            <w:tcW w:type="dxa" w:w="933"/>
          </w:tcPr>
          <w:p>
            <w:pPr>
              <w:spacing w:after="0"/>
              <w:jc w:val="right"/>
            </w:pPr>
            <w:r>
              <w:rPr>
                <w:sz w:val="16"/>
              </w:rPr>
              <w:t>0, 0</w:t>
            </w:r>
          </w:p>
        </w:tc>
        <w:tc>
          <w:tcPr>
            <w:tcW w:type="dxa" w:w="2159"/>
          </w:tcPr>
          <w:p>
            <w:pPr>
              <w:spacing w:after="0"/>
              <w:jc w:val="left"/>
            </w:pPr>
            <w:r>
              <w:rPr>
                <w:sz w:val="16"/>
              </w:rPr>
              <w:t>LEAKEY</w:t>
            </w:r>
          </w:p>
        </w:tc>
        <w:tc>
          <w:tcPr>
            <w:tcW w:type="dxa" w:w="1476"/>
          </w:tcPr>
          <w:p>
            <w:pPr>
              <w:spacing w:after="0"/>
              <w:jc w:val="left"/>
            </w:pPr>
          </w:p>
        </w:tc>
        <w:tc>
          <w:tcPr>
            <w:tcW w:type="dxa" w:w="2384"/>
          </w:tcPr>
          <w:p>
            <w:pPr>
              <w:spacing w:after="0"/>
              <w:jc w:val="left"/>
            </w:pPr>
            <w:r>
              <w:rPr>
                <w:sz w:val="16"/>
              </w:rPr>
              <w:t>B1-c worst recorded: Thunderstorm Wind</w:t>
            </w:r>
          </w:p>
        </w:tc>
      </w:tr>
      <w:tr>
        <w:trPr>
          <w:cantSplit/>
        </w:trPr>
        <w:tc>
          <w:tcPr>
            <w:tcW w:type="dxa" w:w="1037"/>
          </w:tcPr>
          <w:p>
            <w:pPr>
              <w:spacing w:after="0"/>
              <w:jc w:val="left"/>
            </w:pPr>
            <w:r>
              <w:rPr>
                <w:sz w:val="16"/>
              </w:rPr>
              <w:t>2012-11-01</w:t>
            </w:r>
          </w:p>
        </w:tc>
        <w:tc>
          <w:tcPr>
            <w:tcW w:type="dxa" w:w="1309"/>
          </w:tcPr>
          <w:p>
            <w:pPr>
              <w:spacing w:after="0"/>
              <w:jc w:val="left"/>
            </w:pPr>
            <w:r>
              <w:rPr>
                <w:sz w:val="16"/>
              </w:rPr>
              <w:t>Drought</w:t>
            </w:r>
          </w:p>
        </w:tc>
        <w:tc>
          <w:tcPr>
            <w:tcW w:type="dxa" w:w="1486"/>
          </w:tcPr>
          <w:p>
            <w:pPr>
              <w:spacing w:after="0"/>
              <w:jc w:val="left"/>
            </w:pPr>
          </w:p>
        </w:tc>
        <w:tc>
          <w:tcPr>
            <w:tcW w:type="dxa" w:w="3328"/>
          </w:tcPr>
          <w:p>
            <w:pPr>
              <w:spacing w:after="0"/>
              <w:jc w:val="left"/>
            </w:pPr>
            <w:r>
              <w:rPr>
                <w:sz w:val="16"/>
              </w:rPr>
              <w:t>$0 property; $0 crops, reported for the zone (2012 dollars)</w:t>
            </w:r>
          </w:p>
        </w:tc>
        <w:tc>
          <w:tcPr>
            <w:tcW w:type="dxa" w:w="933"/>
          </w:tcPr>
          <w:p>
            <w:pPr>
              <w:spacing w:after="0"/>
              <w:jc w:val="right"/>
            </w:pPr>
            <w:r>
              <w:rPr>
                <w:sz w:val="16"/>
              </w:rPr>
              <w:t>0, 0</w:t>
            </w:r>
          </w:p>
        </w:tc>
        <w:tc>
          <w:tcPr>
            <w:tcW w:type="dxa" w:w="2159"/>
          </w:tcPr>
          <w:p>
            <w:pPr>
              <w:spacing w:after="0"/>
              <w:jc w:val="left"/>
            </w:pPr>
            <w:r>
              <w:rPr>
                <w:sz w:val="16"/>
              </w:rPr>
              <w:t>NWS zone TXZ185 (REAL), zone-level</w:t>
            </w:r>
          </w:p>
        </w:tc>
        <w:tc>
          <w:tcPr>
            <w:tcW w:type="dxa" w:w="1476"/>
          </w:tcPr>
          <w:p>
            <w:pPr>
              <w:spacing w:after="0"/>
              <w:jc w:val="left"/>
            </w:pPr>
          </w:p>
        </w:tc>
        <w:tc>
          <w:tcPr>
            <w:tcW w:type="dxa" w:w="2384"/>
          </w:tcPr>
          <w:p>
            <w:pPr>
              <w:spacing w:after="0"/>
              <w:jc w:val="left"/>
            </w:pPr>
            <w:r>
              <w:rPr>
                <w:sz w:val="16"/>
              </w:rPr>
              <w:t>B1-c worst recorded: Drought</w:t>
            </w:r>
          </w:p>
        </w:tc>
      </w:tr>
      <w:tr>
        <w:trPr>
          <w:cantSplit/>
        </w:trPr>
        <w:tc>
          <w:tcPr>
            <w:tcW w:type="dxa" w:w="1037"/>
          </w:tcPr>
          <w:p>
            <w:pPr>
              <w:spacing w:after="0"/>
              <w:jc w:val="left"/>
            </w:pPr>
            <w:r>
              <w:rPr>
                <w:sz w:val="16"/>
              </w:rPr>
              <w:t>2001-11-15</w:t>
            </w:r>
          </w:p>
        </w:tc>
        <w:tc>
          <w:tcPr>
            <w:tcW w:type="dxa" w:w="1309"/>
          </w:tcPr>
          <w:p>
            <w:pPr>
              <w:spacing w:after="0"/>
              <w:jc w:val="left"/>
            </w:pPr>
            <w:r>
              <w:rPr>
                <w:sz w:val="16"/>
              </w:rPr>
              <w:t>Thunderstorm Wind</w:t>
            </w:r>
          </w:p>
        </w:tc>
        <w:tc>
          <w:tcPr>
            <w:tcW w:type="dxa" w:w="1486"/>
          </w:tcPr>
          <w:p>
            <w:pPr>
              <w:spacing w:after="0"/>
              <w:jc w:val="left"/>
            </w:pPr>
            <w:r>
              <w:rPr>
                <w:sz w:val="16"/>
              </w:rPr>
              <w:t>speed not recorded</w:t>
            </w:r>
          </w:p>
        </w:tc>
        <w:tc>
          <w:tcPr>
            <w:tcW w:type="dxa" w:w="3328"/>
          </w:tcPr>
          <w:p>
            <w:pPr>
              <w:spacing w:after="0"/>
              <w:jc w:val="left"/>
            </w:pPr>
            <w:r>
              <w:rPr>
                <w:sz w:val="16"/>
              </w:rPr>
              <w:t>$50,000 property; $0 crops (2001 dollars)</w:t>
            </w:r>
          </w:p>
        </w:tc>
        <w:tc>
          <w:tcPr>
            <w:tcW w:type="dxa" w:w="933"/>
          </w:tcPr>
          <w:p>
            <w:pPr>
              <w:spacing w:after="0"/>
              <w:jc w:val="right"/>
            </w:pPr>
            <w:r>
              <w:rPr>
                <w:sz w:val="16"/>
              </w:rPr>
              <w:t>0, 0</w:t>
            </w:r>
          </w:p>
        </w:tc>
        <w:tc>
          <w:tcPr>
            <w:tcW w:type="dxa" w:w="2159"/>
          </w:tcPr>
          <w:p>
            <w:pPr>
              <w:spacing w:after="0"/>
              <w:jc w:val="left"/>
            </w:pPr>
            <w:r>
              <w:rPr>
                <w:sz w:val="16"/>
              </w:rPr>
              <w:t>LEAKEY</w:t>
            </w:r>
          </w:p>
        </w:tc>
        <w:tc>
          <w:tcPr>
            <w:tcW w:type="dxa" w:w="1476"/>
          </w:tcPr>
          <w:p>
            <w:pPr>
              <w:spacing w:after="0"/>
              <w:jc w:val="left"/>
            </w:pPr>
          </w:p>
        </w:tc>
        <w:tc>
          <w:tcPr>
            <w:tcW w:type="dxa" w:w="2384"/>
          </w:tcPr>
          <w:p>
            <w:pPr>
              <w:spacing w:after="0"/>
              <w:jc w:val="left"/>
            </w:pPr>
            <w:r>
              <w:rPr>
                <w:sz w:val="16"/>
              </w:rPr>
              <w:t>B1-c most damaging: Thunderstorm Wind</w:t>
            </w:r>
          </w:p>
        </w:tc>
      </w:tr>
      <w:tr>
        <w:trPr>
          <w:cantSplit/>
        </w:trPr>
        <w:tc>
          <w:tcPr>
            <w:tcW w:type="dxa" w:w="1037"/>
          </w:tcPr>
          <w:p>
            <w:pPr>
              <w:spacing w:after="0"/>
              <w:jc w:val="left"/>
            </w:pPr>
            <w:r>
              <w:rPr>
                <w:sz w:val="16"/>
              </w:rPr>
              <w:t>2001-05-05</w:t>
            </w:r>
          </w:p>
        </w:tc>
        <w:tc>
          <w:tcPr>
            <w:tcW w:type="dxa" w:w="1309"/>
          </w:tcPr>
          <w:p>
            <w:pPr>
              <w:spacing w:after="0"/>
              <w:jc w:val="left"/>
            </w:pPr>
            <w:r>
              <w:rPr>
                <w:sz w:val="16"/>
              </w:rPr>
              <w:t>Flash Flood</w:t>
            </w:r>
          </w:p>
        </w:tc>
        <w:tc>
          <w:tcPr>
            <w:tcW w:type="dxa" w:w="1486"/>
          </w:tcPr>
          <w:p>
            <w:pPr>
              <w:spacing w:after="0"/>
              <w:jc w:val="left"/>
            </w:pPr>
          </w:p>
        </w:tc>
        <w:tc>
          <w:tcPr>
            <w:tcW w:type="dxa" w:w="3328"/>
          </w:tcPr>
          <w:p>
            <w:pPr>
              <w:spacing w:after="0"/>
              <w:jc w:val="left"/>
            </w:pPr>
            <w:r>
              <w:rPr>
                <w:sz w:val="16"/>
              </w:rPr>
              <w:t>$15,000 property; $0 crops (2001 dollars)</w:t>
            </w:r>
          </w:p>
        </w:tc>
        <w:tc>
          <w:tcPr>
            <w:tcW w:type="dxa" w:w="933"/>
          </w:tcPr>
          <w:p>
            <w:pPr>
              <w:spacing w:after="0"/>
              <w:jc w:val="right"/>
            </w:pPr>
            <w:r>
              <w:rPr>
                <w:sz w:val="16"/>
              </w:rPr>
              <w:t>0, 9</w:t>
            </w:r>
          </w:p>
        </w:tc>
        <w:tc>
          <w:tcPr>
            <w:tcW w:type="dxa" w:w="2159"/>
          </w:tcPr>
          <w:p>
            <w:pPr>
              <w:spacing w:after="0"/>
              <w:jc w:val="left"/>
            </w:pPr>
            <w:r>
              <w:rPr>
                <w:sz w:val="16"/>
              </w:rPr>
              <w:t>COUNTYWIDE</w:t>
            </w:r>
          </w:p>
        </w:tc>
        <w:tc>
          <w:tcPr>
            <w:tcW w:type="dxa" w:w="1476"/>
          </w:tcPr>
          <w:p>
            <w:pPr>
              <w:spacing w:after="0"/>
              <w:jc w:val="left"/>
            </w:pPr>
          </w:p>
        </w:tc>
        <w:tc>
          <w:tcPr>
            <w:tcW w:type="dxa" w:w="2384"/>
          </w:tcPr>
          <w:p>
            <w:pPr>
              <w:spacing w:after="0"/>
              <w:jc w:val="left"/>
            </w:pPr>
            <w:r>
              <w:rPr>
                <w:sz w:val="16"/>
              </w:rPr>
              <w:t>deaths or injuries recorded</w:t>
            </w:r>
          </w:p>
        </w:tc>
      </w:tr>
      <w:tr>
        <w:trPr>
          <w:cantSplit/>
        </w:trPr>
        <w:tc>
          <w:tcPr>
            <w:tcW w:type="dxa" w:w="1037"/>
          </w:tcPr>
          <w:p>
            <w:pPr>
              <w:spacing w:after="0"/>
              <w:jc w:val="left"/>
            </w:pPr>
            <w:r>
              <w:rPr>
                <w:sz w:val="16"/>
              </w:rPr>
              <w:t>2001-04-15</w:t>
            </w:r>
          </w:p>
        </w:tc>
        <w:tc>
          <w:tcPr>
            <w:tcW w:type="dxa" w:w="1309"/>
          </w:tcPr>
          <w:p>
            <w:pPr>
              <w:spacing w:after="0"/>
              <w:jc w:val="left"/>
            </w:pPr>
            <w:r>
              <w:rPr>
                <w:sz w:val="16"/>
              </w:rPr>
              <w:t>Hail</w:t>
            </w:r>
          </w:p>
        </w:tc>
        <w:tc>
          <w:tcPr>
            <w:tcW w:type="dxa" w:w="1486"/>
          </w:tcPr>
          <w:p>
            <w:pPr>
              <w:spacing w:after="0"/>
              <w:jc w:val="left"/>
            </w:pPr>
            <w:r>
              <w:rPr>
                <w:sz w:val="16"/>
              </w:rPr>
              <w:t>1 in</w:t>
            </w:r>
          </w:p>
        </w:tc>
        <w:tc>
          <w:tcPr>
            <w:tcW w:type="dxa" w:w="3328"/>
          </w:tcPr>
          <w:p>
            <w:pPr>
              <w:spacing w:after="0"/>
              <w:jc w:val="left"/>
            </w:pPr>
            <w:r>
              <w:rPr>
                <w:sz w:val="16"/>
              </w:rPr>
              <w:t>$80,000 property; $0 crops (2001 dollars)</w:t>
            </w:r>
          </w:p>
        </w:tc>
        <w:tc>
          <w:tcPr>
            <w:tcW w:type="dxa" w:w="933"/>
          </w:tcPr>
          <w:p>
            <w:pPr>
              <w:spacing w:after="0"/>
              <w:jc w:val="right"/>
            </w:pPr>
            <w:r>
              <w:rPr>
                <w:sz w:val="16"/>
              </w:rPr>
              <w:t>0, 0</w:t>
            </w:r>
          </w:p>
        </w:tc>
        <w:tc>
          <w:tcPr>
            <w:tcW w:type="dxa" w:w="2159"/>
          </w:tcPr>
          <w:p>
            <w:pPr>
              <w:spacing w:after="0"/>
              <w:jc w:val="left"/>
            </w:pPr>
            <w:r>
              <w:rPr>
                <w:sz w:val="16"/>
              </w:rPr>
              <w:t>LEAKEY</w:t>
            </w:r>
          </w:p>
        </w:tc>
        <w:tc>
          <w:tcPr>
            <w:tcW w:type="dxa" w:w="1476"/>
          </w:tcPr>
          <w:p>
            <w:pPr>
              <w:spacing w:after="0"/>
              <w:jc w:val="left"/>
            </w:pPr>
          </w:p>
        </w:tc>
        <w:tc>
          <w:tcPr>
            <w:tcW w:type="dxa" w:w="2384"/>
          </w:tcPr>
          <w:p>
            <w:pPr>
              <w:spacing w:after="0"/>
              <w:jc w:val="left"/>
            </w:pPr>
            <w:r>
              <w:rPr>
                <w:sz w:val="16"/>
              </w:rPr>
              <w:t>B1-c most damaging: Hail</w:t>
            </w:r>
          </w:p>
        </w:tc>
      </w:tr>
      <w:tr>
        <w:trPr>
          <w:cantSplit/>
        </w:trPr>
        <w:tc>
          <w:tcPr>
            <w:tcW w:type="dxa" w:w="1037"/>
          </w:tcPr>
          <w:p>
            <w:pPr>
              <w:spacing w:after="0"/>
              <w:jc w:val="left"/>
            </w:pPr>
            <w:r>
              <w:rPr>
                <w:sz w:val="16"/>
              </w:rPr>
              <w:t>1998-08-23</w:t>
            </w:r>
          </w:p>
        </w:tc>
        <w:tc>
          <w:tcPr>
            <w:tcW w:type="dxa" w:w="1309"/>
          </w:tcPr>
          <w:p>
            <w:pPr>
              <w:spacing w:after="0"/>
              <w:jc w:val="left"/>
            </w:pPr>
            <w:r>
              <w:rPr>
                <w:sz w:val="16"/>
              </w:rPr>
              <w:t>Flood</w:t>
            </w:r>
          </w:p>
        </w:tc>
        <w:tc>
          <w:tcPr>
            <w:tcW w:type="dxa" w:w="1486"/>
          </w:tcPr>
          <w:p>
            <w:pPr>
              <w:spacing w:after="0"/>
              <w:jc w:val="left"/>
            </w:pPr>
          </w:p>
        </w:tc>
        <w:tc>
          <w:tcPr>
            <w:tcW w:type="dxa" w:w="3328"/>
          </w:tcPr>
          <w:p>
            <w:pPr>
              <w:spacing w:after="0"/>
              <w:jc w:val="left"/>
            </w:pPr>
            <w:r>
              <w:rPr>
                <w:sz w:val="16"/>
              </w:rPr>
              <w:t>$500,000 property; $10,000 crops, reported for the zone (1998 dollars)</w:t>
            </w:r>
          </w:p>
        </w:tc>
        <w:tc>
          <w:tcPr>
            <w:tcW w:type="dxa" w:w="933"/>
          </w:tcPr>
          <w:p>
            <w:pPr>
              <w:spacing w:after="0"/>
              <w:jc w:val="right"/>
            </w:pPr>
            <w:r>
              <w:rPr>
                <w:sz w:val="16"/>
              </w:rPr>
              <w:t>0, 20</w:t>
            </w:r>
          </w:p>
        </w:tc>
        <w:tc>
          <w:tcPr>
            <w:tcW w:type="dxa" w:w="2159"/>
          </w:tcPr>
          <w:p>
            <w:pPr>
              <w:spacing w:after="0"/>
              <w:jc w:val="left"/>
            </w:pPr>
            <w:r>
              <w:rPr>
                <w:sz w:val="16"/>
              </w:rPr>
              <w:t>NWS zone TXZ185 (REAL), zone-level</w:t>
            </w:r>
          </w:p>
        </w:tc>
        <w:tc>
          <w:tcPr>
            <w:tcW w:type="dxa" w:w="1476"/>
          </w:tcPr>
          <w:p>
            <w:pPr>
              <w:spacing w:after="0"/>
              <w:jc w:val="left"/>
            </w:pPr>
          </w:p>
        </w:tc>
        <w:tc>
          <w:tcPr>
            <w:tcW w:type="dxa" w:w="2384"/>
          </w:tcPr>
          <w:p>
            <w:pPr>
              <w:spacing w:after="0"/>
              <w:jc w:val="left"/>
            </w:pPr>
            <w:r>
              <w:rPr>
                <w:sz w:val="16"/>
              </w:rPr>
              <w:t>deaths or injuries recorded</w:t>
            </w:r>
          </w:p>
        </w:tc>
      </w:tr>
      <w:tr>
        <w:trPr>
          <w:cantSplit/>
        </w:trPr>
        <w:tc>
          <w:tcPr>
            <w:tcW w:type="dxa" w:w="1037"/>
          </w:tcPr>
          <w:p>
            <w:pPr>
              <w:spacing w:after="0"/>
              <w:jc w:val="left"/>
            </w:pPr>
            <w:r>
              <w:rPr>
                <w:sz w:val="16"/>
              </w:rPr>
              <w:t>1998-08-23</w:t>
            </w:r>
          </w:p>
        </w:tc>
        <w:tc>
          <w:tcPr>
            <w:tcW w:type="dxa" w:w="1309"/>
          </w:tcPr>
          <w:p>
            <w:pPr>
              <w:spacing w:after="0"/>
              <w:jc w:val="left"/>
            </w:pPr>
            <w:r>
              <w:rPr>
                <w:sz w:val="16"/>
              </w:rPr>
              <w:t>Flash Flood</w:t>
            </w:r>
          </w:p>
        </w:tc>
        <w:tc>
          <w:tcPr>
            <w:tcW w:type="dxa" w:w="1486"/>
          </w:tcPr>
          <w:p>
            <w:pPr>
              <w:spacing w:after="0"/>
              <w:jc w:val="left"/>
            </w:pPr>
          </w:p>
        </w:tc>
        <w:tc>
          <w:tcPr>
            <w:tcW w:type="dxa" w:w="3328"/>
          </w:tcPr>
          <w:p>
            <w:pPr>
              <w:spacing w:after="0"/>
              <w:jc w:val="left"/>
            </w:pPr>
            <w:r>
              <w:rPr>
                <w:sz w:val="16"/>
              </w:rPr>
              <w:t>$600,000 property; $10,000 crops (1998 dollars)</w:t>
            </w:r>
          </w:p>
        </w:tc>
        <w:tc>
          <w:tcPr>
            <w:tcW w:type="dxa" w:w="933"/>
          </w:tcPr>
          <w:p>
            <w:pPr>
              <w:spacing w:after="0"/>
              <w:jc w:val="right"/>
            </w:pPr>
            <w:r>
              <w:rPr>
                <w:sz w:val="16"/>
              </w:rPr>
              <w:t>4, 0</w:t>
            </w:r>
          </w:p>
        </w:tc>
        <w:tc>
          <w:tcPr>
            <w:tcW w:type="dxa" w:w="2159"/>
          </w:tcPr>
          <w:p>
            <w:pPr>
              <w:spacing w:after="0"/>
              <w:jc w:val="left"/>
            </w:pPr>
            <w:r>
              <w:rPr>
                <w:sz w:val="16"/>
              </w:rPr>
              <w:t>COUNTYWIDE</w:t>
            </w:r>
          </w:p>
        </w:tc>
        <w:tc>
          <w:tcPr>
            <w:tcW w:type="dxa" w:w="1476"/>
          </w:tcPr>
          <w:p>
            <w:pPr>
              <w:spacing w:after="0"/>
              <w:jc w:val="left"/>
            </w:pPr>
          </w:p>
        </w:tc>
        <w:tc>
          <w:tcPr>
            <w:tcW w:type="dxa" w:w="2384"/>
          </w:tcPr>
          <w:p>
            <w:pPr>
              <w:spacing w:after="0"/>
              <w:jc w:val="left"/>
            </w:pPr>
            <w:r>
              <w:rPr>
                <w:sz w:val="16"/>
              </w:rPr>
              <w:t>deaths or injuries recorded</w:t>
            </w:r>
          </w:p>
        </w:tc>
      </w:tr>
      <w:tr>
        <w:trPr>
          <w:cantSplit/>
        </w:trPr>
        <w:tc>
          <w:tcPr>
            <w:tcW w:type="dxa" w:w="1037"/>
          </w:tcPr>
          <w:p>
            <w:pPr>
              <w:spacing w:after="0"/>
              <w:jc w:val="left"/>
            </w:pPr>
            <w:r>
              <w:rPr>
                <w:sz w:val="16"/>
              </w:rPr>
              <w:t>1997-06-21</w:t>
            </w:r>
          </w:p>
        </w:tc>
        <w:tc>
          <w:tcPr>
            <w:tcW w:type="dxa" w:w="1309"/>
          </w:tcPr>
          <w:p>
            <w:pPr>
              <w:spacing w:after="0"/>
              <w:jc w:val="left"/>
            </w:pPr>
            <w:r>
              <w:rPr>
                <w:sz w:val="16"/>
              </w:rPr>
              <w:t>Flash Flood</w:t>
            </w:r>
          </w:p>
        </w:tc>
        <w:tc>
          <w:tcPr>
            <w:tcW w:type="dxa" w:w="1486"/>
          </w:tcPr>
          <w:p>
            <w:pPr>
              <w:spacing w:after="0"/>
              <w:jc w:val="left"/>
            </w:pPr>
          </w:p>
        </w:tc>
        <w:tc>
          <w:tcPr>
            <w:tcW w:type="dxa" w:w="3328"/>
          </w:tcPr>
          <w:p>
            <w:pPr>
              <w:spacing w:after="0"/>
              <w:jc w:val="left"/>
            </w:pPr>
            <w:r>
              <w:rPr>
                <w:sz w:val="16"/>
              </w:rPr>
              <w:t>$1,000,000 property; $100,000 crops (1997 dollars)</w:t>
            </w:r>
          </w:p>
        </w:tc>
        <w:tc>
          <w:tcPr>
            <w:tcW w:type="dxa" w:w="933"/>
          </w:tcPr>
          <w:p>
            <w:pPr>
              <w:spacing w:after="0"/>
              <w:jc w:val="right"/>
            </w:pPr>
            <w:r>
              <w:rPr>
                <w:sz w:val="16"/>
              </w:rPr>
              <w:t>0, 40</w:t>
            </w:r>
          </w:p>
        </w:tc>
        <w:tc>
          <w:tcPr>
            <w:tcW w:type="dxa" w:w="2159"/>
          </w:tcPr>
          <w:p>
            <w:pPr>
              <w:spacing w:after="0"/>
              <w:jc w:val="left"/>
            </w:pPr>
            <w:r>
              <w:rPr>
                <w:sz w:val="16"/>
              </w:rPr>
              <w:t>COUNTYWIDE</w:t>
            </w:r>
          </w:p>
        </w:tc>
        <w:tc>
          <w:tcPr>
            <w:tcW w:type="dxa" w:w="1476"/>
          </w:tcPr>
          <w:p>
            <w:pPr>
              <w:spacing w:after="0"/>
              <w:jc w:val="left"/>
            </w:pPr>
          </w:p>
        </w:tc>
        <w:tc>
          <w:tcPr>
            <w:tcW w:type="dxa" w:w="2384"/>
          </w:tcPr>
          <w:p>
            <w:pPr>
              <w:spacing w:after="0"/>
              <w:jc w:val="left"/>
            </w:pPr>
            <w:r>
              <w:rPr>
                <w:sz w:val="16"/>
              </w:rPr>
              <w:t>deaths or injuries recorded</w:t>
            </w:r>
          </w:p>
        </w:tc>
      </w:tr>
      <w:tr>
        <w:trPr>
          <w:cantSplit/>
        </w:trPr>
        <w:tc>
          <w:tcPr>
            <w:tcW w:type="dxa" w:w="1037"/>
          </w:tcPr>
          <w:p>
            <w:pPr>
              <w:spacing w:after="0"/>
              <w:jc w:val="left"/>
            </w:pPr>
            <w:r>
              <w:rPr>
                <w:sz w:val="16"/>
              </w:rPr>
              <w:t>1995-05-07</w:t>
            </w:r>
          </w:p>
        </w:tc>
        <w:tc>
          <w:tcPr>
            <w:tcW w:type="dxa" w:w="1309"/>
          </w:tcPr>
          <w:p>
            <w:pPr>
              <w:spacing w:after="0"/>
              <w:jc w:val="left"/>
            </w:pPr>
            <w:r>
              <w:rPr>
                <w:sz w:val="16"/>
              </w:rPr>
              <w:t>Tornado</w:t>
            </w:r>
          </w:p>
        </w:tc>
        <w:tc>
          <w:tcPr>
            <w:tcW w:type="dxa" w:w="1486"/>
          </w:tcPr>
          <w:p>
            <w:pPr>
              <w:spacing w:after="0"/>
              <w:jc w:val="left"/>
            </w:pPr>
            <w:r>
              <w:rPr>
                <w:sz w:val="16"/>
              </w:rPr>
              <w:t>F2, 2 mi path length (whole path, pre-1996), 300 yd wide</w:t>
            </w:r>
          </w:p>
        </w:tc>
        <w:tc>
          <w:tcPr>
            <w:tcW w:type="dxa" w:w="3328"/>
          </w:tcPr>
          <w:p>
            <w:pPr>
              <w:spacing w:after="0"/>
              <w:jc w:val="left"/>
            </w:pPr>
            <w:r>
              <w:rPr>
                <w:sz w:val="16"/>
              </w:rPr>
              <w:t>$30,000 property; crops not recorded (1995 dollars)</w:t>
            </w:r>
          </w:p>
        </w:tc>
        <w:tc>
          <w:tcPr>
            <w:tcW w:type="dxa" w:w="933"/>
          </w:tcPr>
          <w:p>
            <w:pPr>
              <w:spacing w:after="0"/>
              <w:jc w:val="right"/>
            </w:pPr>
            <w:r>
              <w:rPr>
                <w:sz w:val="16"/>
              </w:rPr>
              <w:t>0, 2</w:t>
            </w:r>
          </w:p>
        </w:tc>
        <w:tc>
          <w:tcPr>
            <w:tcW w:type="dxa" w:w="2159"/>
          </w:tcPr>
          <w:p>
            <w:pPr>
              <w:spacing w:after="0"/>
              <w:jc w:val="left"/>
            </w:pPr>
            <w:r>
              <w:rPr>
                <w:sz w:val="16"/>
              </w:rPr>
              <w:t>Leakey</w:t>
            </w:r>
          </w:p>
        </w:tc>
        <w:tc>
          <w:tcPr>
            <w:tcW w:type="dxa" w:w="1476"/>
          </w:tcPr>
          <w:p>
            <w:pPr>
              <w:spacing w:after="0"/>
              <w:jc w:val="left"/>
            </w:pPr>
          </w:p>
        </w:tc>
        <w:tc>
          <w:tcPr>
            <w:tcW w:type="dxa" w:w="2384"/>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(370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3"/>
        <w:gridCol w:w="1261"/>
        <w:gridCol w:w="1539"/>
        <w:gridCol w:w="1578"/>
        <w:gridCol w:w="1679"/>
        <w:gridCol w:w="1509"/>
        <w:gridCol w:w="1460"/>
        <w:gridCol w:w="1037"/>
        <w:gridCol w:w="1789"/>
      </w:tblGrid>
      <w:tr>
        <w:trPr>
          <w:cantSplit/>
          <w:tblHeader/>
        </w:trPr>
        <w:tc>
          <w:tcPr>
            <w:tcW w:type="dxa" w:w="1037"/>
            <w:shd w:val="clear" w:color="auto" w:fill="E8E8E8"/>
          </w:tcPr>
          <w:p>
            <w:pPr>
              <w:spacing w:after="0"/>
              <w:jc w:val="left"/>
            </w:pPr>
            <w:r>
              <w:rPr>
                <w:b/>
                <w:sz w:val="16"/>
              </w:rPr>
              <w:t>Hazard</w:t>
            </w:r>
          </w:p>
        </w:tc>
        <w:tc>
          <w:tcPr>
            <w:tcW w:type="dxa" w:w="12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39"/>
            <w:shd w:val="clear" w:color="auto" w:fill="E8E8E8"/>
          </w:tcPr>
          <w:p>
            <w:pPr>
              <w:spacing w:after="0"/>
              <w:jc w:val="left"/>
            </w:pPr>
            <w:r>
              <w:rPr>
                <w:b/>
                <w:sz w:val="16"/>
              </w:rPr>
              <w:t>In plain terms</w:t>
            </w:r>
          </w:p>
        </w:tc>
        <w:tc>
          <w:tcPr>
            <w:tcW w:type="dxa" w:w="1578"/>
            <w:shd w:val="clear" w:color="auto" w:fill="E8E8E8"/>
          </w:tcPr>
          <w:p>
            <w:pPr>
              <w:spacing w:after="0"/>
              <w:jc w:val="left"/>
            </w:pPr>
            <w:r>
              <w:rPr>
                <w:b/>
                <w:sz w:val="16"/>
              </w:rPr>
              <w:t>Descriptor</w:t>
            </w:r>
          </w:p>
        </w:tc>
        <w:tc>
          <w:tcPr>
            <w:tcW w:type="dxa" w:w="1679"/>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3"/>
          </w:tcPr>
          <w:p>
            <w:pPr>
              <w:spacing w:after="0"/>
              <w:jc w:val="right"/>
            </w:pPr>
            <w:r>
              <w:rPr>
                <w:sz w:val="16"/>
              </w:rPr>
              <w:t>0.632</w:t>
            </w:r>
          </w:p>
        </w:tc>
        <w:tc>
          <w:tcPr>
            <w:tcW w:type="dxa" w:w="1261"/>
          </w:tcPr>
          <w:p>
            <w:pPr>
              <w:spacing w:after="0"/>
              <w:jc w:val="left"/>
            </w:pPr>
            <w:r>
              <w:rPr>
                <w:sz w:val="16"/>
              </w:rPr>
              <w:t>event-days per year</w:t>
            </w:r>
          </w:p>
        </w:tc>
        <w:tc>
          <w:tcPr>
            <w:tcW w:type="dxa" w:w="1539"/>
          </w:tcPr>
          <w:p>
            <w:pPr>
              <w:spacing w:after="0"/>
              <w:jc w:val="left"/>
            </w:pPr>
            <w:r>
              <w:rPr>
                <w:sz w:val="16"/>
              </w:rPr>
              <w:t>about 0.632 days per year</w:t>
            </w:r>
          </w:p>
        </w:tc>
        <w:tc>
          <w:tcPr>
            <w:tcW w:type="dxa" w:w="1578"/>
          </w:tcPr>
          <w:p>
            <w:pPr>
              <w:spacing w:after="0"/>
              <w:jc w:val="left"/>
            </w:pPr>
            <w:r>
              <w:rPr>
                <w:sz w:val="16"/>
              </w:rPr>
              <w:t>Possible (from Storm Events: 2 of 30 years)</w:t>
            </w:r>
          </w:p>
        </w:tc>
        <w:tc>
          <w:tcPr>
            <w:tcW w:type="dxa" w:w="1679"/>
          </w:tcPr>
          <w:p>
            <w:pPr>
              <w:spacing w:after="0"/>
              <w:jc w:val="left"/>
            </w:pPr>
            <w:r>
              <w:rPr>
                <w:sz w:val="16"/>
              </w:rPr>
              <w:t>event-days in 2 of 30 years, 1996 to 2025 (6.67%)</w:t>
            </w:r>
          </w:p>
        </w:tc>
        <w:tc>
          <w:tcPr>
            <w:tcW w:type="dxa" w:w="1509"/>
          </w:tcPr>
          <w:p>
            <w:pPr>
              <w:spacing w:after="0"/>
              <w:jc w:val="right"/>
            </w:pPr>
            <w:r>
              <w:rPr>
                <w:sz w:val="16"/>
              </w:rPr>
              <w:t>12</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Drought</w:t>
            </w:r>
          </w:p>
        </w:tc>
        <w:tc>
          <w:tcPr>
            <w:tcW w:type="dxa" w:w="1223"/>
          </w:tcPr>
          <w:p>
            <w:pPr>
              <w:spacing w:after="0"/>
              <w:jc w:val="right"/>
            </w:pPr>
            <w:r>
              <w:rPr>
                <w:sz w:val="16"/>
              </w:rPr>
              <w:t>138</w:t>
            </w:r>
          </w:p>
        </w:tc>
        <w:tc>
          <w:tcPr>
            <w:tcW w:type="dxa" w:w="1261"/>
          </w:tcPr>
          <w:p>
            <w:pPr>
              <w:spacing w:after="0"/>
              <w:jc w:val="left"/>
            </w:pPr>
            <w:r>
              <w:rPr>
                <w:sz w:val="16"/>
              </w:rPr>
              <w:t>event-days per year</w:t>
            </w:r>
          </w:p>
        </w:tc>
        <w:tc>
          <w:tcPr>
            <w:tcW w:type="dxa" w:w="1539"/>
          </w:tcPr>
          <w:p>
            <w:pPr>
              <w:spacing w:after="0"/>
              <w:jc w:val="left"/>
            </w:pPr>
            <w:r>
              <w:rPr>
                <w:sz w:val="16"/>
              </w:rPr>
              <w:t>about 138 days per year</w:t>
            </w:r>
          </w:p>
        </w:tc>
        <w:tc>
          <w:tcPr>
            <w:tcW w:type="dxa" w:w="1578"/>
          </w:tcPr>
          <w:p>
            <w:pPr>
              <w:spacing w:after="0"/>
              <w:jc w:val="left"/>
            </w:pPr>
            <w:r>
              <w:rPr>
                <w:sz w:val="16"/>
              </w:rPr>
              <w:t>Likely (from Storm Events: 15 of 30 years)</w:t>
            </w:r>
          </w:p>
        </w:tc>
        <w:tc>
          <w:tcPr>
            <w:tcW w:type="dxa" w:w="1679"/>
          </w:tcPr>
          <w:p>
            <w:pPr>
              <w:spacing w:after="0"/>
              <w:jc w:val="left"/>
            </w:pPr>
            <w:r>
              <w:rPr>
                <w:sz w:val="16"/>
              </w:rPr>
              <w:t>event-days in 15 of 30 years, 1996 to 2025 (50%)</w:t>
            </w:r>
          </w:p>
        </w:tc>
        <w:tc>
          <w:tcPr>
            <w:tcW w:type="dxa" w:w="1509"/>
          </w:tcPr>
          <w:p>
            <w:pPr>
              <w:spacing w:after="0"/>
              <w:jc w:val="right"/>
            </w:pPr>
            <w:r>
              <w:rPr>
                <w:sz w:val="16"/>
              </w:rPr>
              <w:t>3,486</w:t>
            </w:r>
          </w:p>
        </w:tc>
        <w:tc>
          <w:tcPr>
            <w:tcW w:type="dxa" w:w="146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Earthquake</w:t>
            </w:r>
          </w:p>
        </w:tc>
        <w:tc>
          <w:tcPr>
            <w:tcW w:type="dxa" w:w="1223"/>
          </w:tcPr>
          <w:p>
            <w:pPr>
              <w:spacing w:after="0"/>
              <w:jc w:val="right"/>
            </w:pPr>
            <w:r>
              <w:rPr>
                <w:sz w:val="16"/>
              </w:rPr>
              <w:t>0.00012</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has at least minor-damage shaking in a year: 0.012%</w:t>
            </w:r>
          </w:p>
        </w:tc>
        <w:tc>
          <w:tcPr>
            <w:tcW w:type="dxa" w:w="1578"/>
          </w:tcPr>
          <w:p>
            <w:pPr>
              <w:spacing w:after="0"/>
              <w:jc w:val="left"/>
            </w:pPr>
          </w:p>
        </w:tc>
        <w:tc>
          <w:tcPr>
            <w:tcW w:type="dxa" w:w="1679"/>
          </w:tcPr>
          <w:p>
            <w:pPr>
              <w:spacing w:after="0"/>
              <w:jc w:val="left"/>
            </w:pP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3"/>
          </w:tcPr>
          <w:p>
            <w:pPr>
              <w:spacing w:after="0"/>
              <w:jc w:val="right"/>
            </w:pPr>
            <w:r>
              <w:rPr>
                <w:sz w:val="16"/>
              </w:rPr>
              <w:t>1.95</w:t>
            </w:r>
          </w:p>
        </w:tc>
        <w:tc>
          <w:tcPr>
            <w:tcW w:type="dxa" w:w="1261"/>
          </w:tcPr>
          <w:p>
            <w:pPr>
              <w:spacing w:after="0"/>
              <w:jc w:val="left"/>
            </w:pPr>
            <w:r>
              <w:rPr>
                <w:sz w:val="16"/>
              </w:rPr>
              <w:t>events per year</w:t>
            </w:r>
          </w:p>
        </w:tc>
        <w:tc>
          <w:tcPr>
            <w:tcW w:type="dxa" w:w="1539"/>
          </w:tcPr>
          <w:p>
            <w:pPr>
              <w:spacing w:after="0"/>
              <w:jc w:val="left"/>
            </w:pPr>
            <w:r>
              <w:rPr>
                <w:sz w:val="16"/>
              </w:rPr>
              <w:t>about 1.95 per year</w:t>
            </w:r>
          </w:p>
        </w:tc>
        <w:tc>
          <w:tcPr>
            <w:tcW w:type="dxa" w:w="1578"/>
          </w:tcPr>
          <w:p>
            <w:pPr>
              <w:spacing w:after="0"/>
              <w:jc w:val="left"/>
            </w:pPr>
            <w:r>
              <w:rPr>
                <w:sz w:val="16"/>
              </w:rPr>
              <w:t>Highly likely</w:t>
            </w:r>
          </w:p>
        </w:tc>
        <w:tc>
          <w:tcPr>
            <w:tcW w:type="dxa" w:w="1679"/>
          </w:tcPr>
          <w:p>
            <w:pPr>
              <w:spacing w:after="0"/>
              <w:jc w:val="left"/>
            </w:pPr>
            <w:r>
              <w:rPr>
                <w:sz w:val="16"/>
              </w:rPr>
              <w:t>FEMA annualized frequency (modeled)</w:t>
            </w:r>
          </w:p>
        </w:tc>
        <w:tc>
          <w:tcPr>
            <w:tcW w:type="dxa" w:w="1509"/>
          </w:tcPr>
          <w:p>
            <w:pPr>
              <w:spacing w:after="0"/>
              <w:jc w:val="right"/>
            </w:pPr>
            <w:r>
              <w:rPr>
                <w:sz w:val="16"/>
              </w:rPr>
              <w:t>74.3 (modeled)</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Heat Wave</w:t>
            </w:r>
          </w:p>
        </w:tc>
        <w:tc>
          <w:tcPr>
            <w:tcW w:type="dxa" w:w="1223"/>
          </w:tcPr>
          <w:p>
            <w:pPr>
              <w:spacing w:after="0"/>
              <w:jc w:val="right"/>
            </w:pPr>
            <w:r>
              <w:rPr>
                <w:sz w:val="16"/>
              </w:rPr>
              <w:t>3.58</w:t>
            </w:r>
          </w:p>
        </w:tc>
        <w:tc>
          <w:tcPr>
            <w:tcW w:type="dxa" w:w="1261"/>
          </w:tcPr>
          <w:p>
            <w:pPr>
              <w:spacing w:after="0"/>
              <w:jc w:val="left"/>
            </w:pPr>
            <w:r>
              <w:rPr>
                <w:sz w:val="16"/>
              </w:rPr>
              <w:t>event-days per year</w:t>
            </w:r>
          </w:p>
        </w:tc>
        <w:tc>
          <w:tcPr>
            <w:tcW w:type="dxa" w:w="1539"/>
          </w:tcPr>
          <w:p>
            <w:pPr>
              <w:spacing w:after="0"/>
              <w:jc w:val="left"/>
            </w:pPr>
            <w:r>
              <w:rPr>
                <w:sz w:val="16"/>
              </w:rPr>
              <w:t>about 3.58 days per year</w:t>
            </w:r>
          </w:p>
        </w:tc>
        <w:tc>
          <w:tcPr>
            <w:tcW w:type="dxa" w:w="1578"/>
          </w:tcPr>
          <w:p>
            <w:pPr>
              <w:spacing w:after="0"/>
              <w:jc w:val="left"/>
            </w:pPr>
            <w:r>
              <w:rPr>
                <w:sz w:val="16"/>
              </w:rPr>
              <w:t>Possible (from Storm Events: 2 of 30 years)</w:t>
            </w:r>
          </w:p>
        </w:tc>
        <w:tc>
          <w:tcPr>
            <w:tcW w:type="dxa" w:w="1679"/>
          </w:tcPr>
          <w:p>
            <w:pPr>
              <w:spacing w:after="0"/>
              <w:jc w:val="left"/>
            </w:pPr>
            <w:r>
              <w:rPr>
                <w:sz w:val="16"/>
              </w:rPr>
              <w:t>event-days in 2 of 30 years, 1996 to 2025 (6.67%)</w:t>
            </w:r>
          </w:p>
        </w:tc>
        <w:tc>
          <w:tcPr>
            <w:tcW w:type="dxa" w:w="1509"/>
          </w:tcPr>
          <w:p>
            <w:pPr>
              <w:spacing w:after="0"/>
              <w:jc w:val="right"/>
            </w:pPr>
            <w:r>
              <w:rPr>
                <w:sz w:val="16"/>
              </w:rPr>
              <w:t>63</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Hurricane</w:t>
            </w:r>
          </w:p>
        </w:tc>
        <w:tc>
          <w:tcPr>
            <w:tcW w:type="dxa" w:w="1223"/>
          </w:tcPr>
          <w:p>
            <w:pPr>
              <w:spacing w:after="0"/>
              <w:jc w:val="right"/>
            </w:pPr>
            <w:r>
              <w:rPr>
                <w:sz w:val="16"/>
              </w:rPr>
              <w:t>0.0229</w:t>
            </w:r>
          </w:p>
        </w:tc>
        <w:tc>
          <w:tcPr>
            <w:tcW w:type="dxa" w:w="1261"/>
          </w:tcPr>
          <w:p>
            <w:pPr>
              <w:spacing w:after="0"/>
              <w:jc w:val="left"/>
            </w:pPr>
            <w:r>
              <w:rPr>
                <w:sz w:val="16"/>
              </w:rPr>
              <w:t>events per year</w:t>
            </w:r>
          </w:p>
        </w:tc>
        <w:tc>
          <w:tcPr>
            <w:tcW w:type="dxa" w:w="1539"/>
          </w:tcPr>
          <w:p>
            <w:pPr>
              <w:spacing w:after="0"/>
              <w:jc w:val="left"/>
            </w:pPr>
            <w:r>
              <w:rPr>
                <w:sz w:val="16"/>
              </w:rPr>
              <w:t>about 1 in 44 years</w:t>
            </w:r>
          </w:p>
        </w:tc>
        <w:tc>
          <w:tcPr>
            <w:tcW w:type="dxa" w:w="1578"/>
          </w:tcPr>
          <w:p>
            <w:pPr>
              <w:spacing w:after="0"/>
              <w:jc w:val="left"/>
            </w:pPr>
            <w:r>
              <w:rPr>
                <w:sz w:val="16"/>
              </w:rPr>
              <w:t>Possible</w:t>
            </w:r>
          </w:p>
        </w:tc>
        <w:tc>
          <w:tcPr>
            <w:tcW w:type="dxa" w:w="1679"/>
          </w:tcPr>
          <w:p>
            <w:pPr>
              <w:spacing w:after="0"/>
              <w:jc w:val="left"/>
            </w:pPr>
            <w:r>
              <w:rPr>
                <w:sz w:val="16"/>
              </w:rPr>
              <w:t>FEMA annualized frequency (modeled)</w:t>
            </w:r>
          </w:p>
        </w:tc>
        <w:tc>
          <w:tcPr>
            <w:tcW w:type="dxa" w:w="1509"/>
          </w:tcPr>
          <w:p>
            <w:pPr>
              <w:spacing w:after="0"/>
              <w:jc w:val="right"/>
            </w:pPr>
            <w:r>
              <w:rPr>
                <w:sz w:val="16"/>
              </w:rPr>
              <w:t>8</w:t>
            </w:r>
          </w:p>
        </w:tc>
        <w:tc>
          <w:tcPr>
            <w:tcW w:type="dxa" w:w="1460"/>
          </w:tcPr>
          <w:p>
            <w:pPr>
              <w:spacing w:after="0"/>
              <w:jc w:val="left"/>
            </w:pPr>
            <w:r>
              <w:rPr>
                <w:sz w:val="16"/>
              </w:rPr>
              <w:t>1851 to 2024 (Atlantic)</w:t>
            </w:r>
          </w:p>
        </w:tc>
        <w:tc>
          <w:tcPr>
            <w:tcW w:type="dxa" w:w="1037"/>
          </w:tcPr>
          <w:p>
            <w:pPr>
              <w:spacing w:after="0"/>
              <w:jc w:val="left"/>
            </w:pPr>
            <w:r>
              <w:rPr>
                <w:sz w:val="16"/>
              </w:rPr>
              <w:t>see B1-f</w:t>
            </w:r>
          </w:p>
        </w:tc>
        <w:tc>
          <w:tcPr>
            <w:tcW w:type="dxa" w:w="178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3"/>
          </w:tcPr>
          <w:p>
            <w:pPr>
              <w:spacing w:after="0"/>
              <w:jc w:val="right"/>
            </w:pPr>
            <w:r>
              <w:rPr>
                <w:sz w:val="16"/>
              </w:rPr>
              <w:t>0.0149</w:t>
            </w:r>
          </w:p>
        </w:tc>
        <w:tc>
          <w:tcPr>
            <w:tcW w:type="dxa" w:w="1261"/>
          </w:tcPr>
          <w:p>
            <w:pPr>
              <w:spacing w:after="0"/>
              <w:jc w:val="left"/>
            </w:pPr>
            <w:r>
              <w:rPr>
                <w:sz w:val="16"/>
              </w:rPr>
              <w:t>event-days per year</w:t>
            </w:r>
          </w:p>
        </w:tc>
        <w:tc>
          <w:tcPr>
            <w:tcW w:type="dxa" w:w="1539"/>
          </w:tcPr>
          <w:p>
            <w:pPr>
              <w:spacing w:after="0"/>
              <w:jc w:val="left"/>
            </w:pPr>
            <w:r>
              <w:rPr>
                <w:sz w:val="16"/>
              </w:rPr>
              <w:t>about 0.0149 days per year</w:t>
            </w:r>
          </w:p>
        </w:tc>
        <w:tc>
          <w:tcPr>
            <w:tcW w:type="dxa" w:w="1578"/>
          </w:tcPr>
          <w:p>
            <w:pPr>
              <w:spacing w:after="0"/>
              <w:jc w:val="left"/>
            </w:pPr>
          </w:p>
        </w:tc>
        <w:tc>
          <w:tcPr>
            <w:tcW w:type="dxa" w:w="1679"/>
          </w:tcPr>
          <w:p>
            <w:pPr>
              <w:spacing w:after="0"/>
              <w:jc w:val="left"/>
            </w:pPr>
            <w:r>
              <w:rPr>
                <w:sz w:val="16"/>
              </w:rPr>
              <w:t>event-days in 0 of 30 years, 1996 to 2025 (0%)</w:t>
            </w:r>
          </w:p>
        </w:tc>
        <w:tc>
          <w:tcPr>
            <w:tcW w:type="dxa" w:w="1509"/>
          </w:tcPr>
          <w:p>
            <w:pPr>
              <w:spacing w:after="0"/>
              <w:jc w:val="right"/>
            </w:pPr>
            <w:r>
              <w:rPr>
                <w:sz w:val="16"/>
              </w:rPr>
              <w:t>0</w:t>
            </w:r>
          </w:p>
        </w:tc>
        <w:tc>
          <w:tcPr>
            <w:tcW w:type="dxa" w:w="1460"/>
          </w:tcPr>
          <w:p>
            <w:pPr>
              <w:spacing w:after="0"/>
              <w:jc w:val="left"/>
            </w:pPr>
            <w:r>
              <w:rPr>
                <w:sz w:val="16"/>
              </w:rPr>
              <w:t>1946-12-31 to 2014-02-12 (67 years)</w:t>
            </w:r>
          </w:p>
        </w:tc>
        <w:tc>
          <w:tcPr>
            <w:tcW w:type="dxa" w:w="1037"/>
          </w:tcPr>
          <w:p>
            <w:pPr>
              <w:spacing w:after="0"/>
              <w:jc w:val="left"/>
            </w:pPr>
            <w:r>
              <w:rPr>
                <w:sz w:val="16"/>
              </w:rPr>
              <w:t>countywide</w:t>
            </w:r>
          </w:p>
        </w:tc>
        <w:tc>
          <w:tcPr>
            <w:tcW w:type="dxa" w:w="1789"/>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23"/>
          </w:tcPr>
          <w:p>
            <w:pPr>
              <w:spacing w:after="0"/>
              <w:jc w:val="right"/>
            </w:pPr>
            <w:r>
              <w:rPr>
                <w:sz w:val="16"/>
              </w:rPr>
              <w:t>2.75</w:t>
            </w:r>
          </w:p>
        </w:tc>
        <w:tc>
          <w:tcPr>
            <w:tcW w:type="dxa" w:w="1261"/>
          </w:tcPr>
          <w:p>
            <w:pPr>
              <w:spacing w:after="0"/>
              <w:jc w:val="left"/>
            </w:pPr>
            <w:r>
              <w:rPr>
                <w:sz w:val="16"/>
              </w:rPr>
              <w:t>event-days per year</w:t>
            </w:r>
          </w:p>
        </w:tc>
        <w:tc>
          <w:tcPr>
            <w:tcW w:type="dxa" w:w="1539"/>
          </w:tcPr>
          <w:p>
            <w:pPr>
              <w:spacing w:after="0"/>
              <w:jc w:val="left"/>
            </w:pPr>
            <w:r>
              <w:rPr>
                <w:sz w:val="16"/>
              </w:rPr>
              <w:t>about 2.75 days per year</w:t>
            </w:r>
          </w:p>
        </w:tc>
        <w:tc>
          <w:tcPr>
            <w:tcW w:type="dxa" w:w="1578"/>
          </w:tcPr>
          <w:p>
            <w:pPr>
              <w:spacing w:after="0"/>
              <w:jc w:val="left"/>
            </w:pPr>
            <w:r>
              <w:rPr>
                <w:sz w:val="16"/>
              </w:rPr>
              <w:t>Likely (from Storm Events: 23 of 30 years)</w:t>
            </w:r>
          </w:p>
        </w:tc>
        <w:tc>
          <w:tcPr>
            <w:tcW w:type="dxa" w:w="1679"/>
          </w:tcPr>
          <w:p>
            <w:pPr>
              <w:spacing w:after="0"/>
              <w:jc w:val="left"/>
            </w:pPr>
            <w:r>
              <w:rPr>
                <w:sz w:val="16"/>
              </w:rPr>
              <w:t>event-days in 23 of 30 years, 1996 to 2025 (76.7%)</w:t>
            </w:r>
          </w:p>
        </w:tc>
        <w:tc>
          <w:tcPr>
            <w:tcW w:type="dxa" w:w="1509"/>
          </w:tcPr>
          <w:p>
            <w:pPr>
              <w:spacing w:after="0"/>
              <w:jc w:val="right"/>
            </w:pPr>
            <w:r>
              <w:rPr>
                <w:sz w:val="16"/>
              </w:rPr>
              <w:t>77</w:t>
            </w:r>
          </w:p>
        </w:tc>
        <w:tc>
          <w:tcPr>
            <w:tcW w:type="dxa" w:w="1460"/>
          </w:tcPr>
          <w:p>
            <w:pPr>
              <w:spacing w:after="0"/>
              <w:jc w:val="left"/>
            </w:pPr>
            <w:r>
              <w:rPr>
                <w:sz w:val="16"/>
              </w:rPr>
              <w:t>1996 to 2023 (28 years)</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Landslide</w:t>
            </w:r>
          </w:p>
        </w:tc>
        <w:tc>
          <w:tcPr>
            <w:tcW w:type="dxa" w:w="1223"/>
          </w:tcPr>
          <w:p>
            <w:pPr>
              <w:spacing w:after="0"/>
              <w:jc w:val="right"/>
            </w:pPr>
            <w:r>
              <w:rPr>
                <w:sz w:val="16"/>
              </w:rPr>
              <w:t>0.539</w:t>
            </w:r>
          </w:p>
        </w:tc>
        <w:tc>
          <w:tcPr>
            <w:tcW w:type="dxa" w:w="1261"/>
          </w:tcPr>
          <w:p>
            <w:pPr>
              <w:spacing w:after="0"/>
              <w:jc w:val="left"/>
            </w:pPr>
            <w:r>
              <w:rPr>
                <w:sz w:val="16"/>
              </w:rPr>
              <w:t>events per year (modeled)</w:t>
            </w:r>
          </w:p>
        </w:tc>
        <w:tc>
          <w:tcPr>
            <w:tcW w:type="dxa" w:w="1539"/>
          </w:tcPr>
          <w:p>
            <w:pPr>
              <w:spacing w:after="0"/>
              <w:jc w:val="left"/>
            </w:pPr>
            <w:r>
              <w:rPr>
                <w:sz w:val="16"/>
              </w:rPr>
              <w:t>about 0.54 per year</w:t>
            </w:r>
          </w:p>
        </w:tc>
        <w:tc>
          <w:tcPr>
            <w:tcW w:type="dxa" w:w="1578"/>
          </w:tcPr>
          <w:p>
            <w:pPr>
              <w:spacing w:after="0"/>
              <w:jc w:val="left"/>
            </w:pPr>
            <w:r>
              <w:rPr>
                <w:sz w:val="16"/>
              </w:rPr>
              <w:t>Likely</w:t>
            </w:r>
          </w:p>
        </w:tc>
        <w:tc>
          <w:tcPr>
            <w:tcW w:type="dxa" w:w="1679"/>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Lightning</w:t>
            </w:r>
          </w:p>
        </w:tc>
        <w:tc>
          <w:tcPr>
            <w:tcW w:type="dxa" w:w="1223"/>
          </w:tcPr>
          <w:p>
            <w:pPr>
              <w:spacing w:after="0"/>
              <w:jc w:val="right"/>
            </w:pPr>
            <w:r>
              <w:rPr>
                <w:sz w:val="16"/>
              </w:rPr>
              <w:t>44.1</w:t>
            </w:r>
          </w:p>
        </w:tc>
        <w:tc>
          <w:tcPr>
            <w:tcW w:type="dxa" w:w="1261"/>
          </w:tcPr>
          <w:p>
            <w:pPr>
              <w:spacing w:after="0"/>
              <w:jc w:val="left"/>
            </w:pPr>
            <w:r>
              <w:rPr>
                <w:sz w:val="16"/>
              </w:rPr>
              <w:t>days per year with a strike</w:t>
            </w:r>
          </w:p>
        </w:tc>
        <w:tc>
          <w:tcPr>
            <w:tcW w:type="dxa" w:w="1539"/>
          </w:tcPr>
          <w:p>
            <w:pPr>
              <w:spacing w:after="0"/>
              <w:jc w:val="left"/>
            </w:pPr>
            <w:r>
              <w:rPr>
                <w:sz w:val="16"/>
              </w:rPr>
              <w:t>about 44.1 days per year</w:t>
            </w:r>
          </w:p>
        </w:tc>
        <w:tc>
          <w:tcPr>
            <w:tcW w:type="dxa" w:w="1578"/>
          </w:tcPr>
          <w:p>
            <w:pPr>
              <w:spacing w:after="0"/>
              <w:jc w:val="left"/>
            </w:pPr>
            <w:r>
              <w:rPr>
                <w:sz w:val="16"/>
              </w:rPr>
              <w:t>Highly likely</w:t>
            </w:r>
          </w:p>
        </w:tc>
        <w:tc>
          <w:tcPr>
            <w:tcW w:type="dxa" w:w="1679"/>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1995 to 2023 (29 years; CONUS)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Strong Wind</w:t>
            </w:r>
          </w:p>
        </w:tc>
        <w:tc>
          <w:tcPr>
            <w:tcW w:type="dxa" w:w="1223"/>
          </w:tcPr>
          <w:p>
            <w:pPr>
              <w:spacing w:after="0"/>
              <w:jc w:val="right"/>
            </w:pPr>
            <w:r>
              <w:rPr>
                <w:sz w:val="16"/>
              </w:rPr>
              <w:t>0.418</w:t>
            </w:r>
          </w:p>
        </w:tc>
        <w:tc>
          <w:tcPr>
            <w:tcW w:type="dxa" w:w="1261"/>
          </w:tcPr>
          <w:p>
            <w:pPr>
              <w:spacing w:after="0"/>
              <w:jc w:val="left"/>
            </w:pPr>
            <w:r>
              <w:rPr>
                <w:sz w:val="16"/>
              </w:rPr>
              <w:t>events per year</w:t>
            </w:r>
          </w:p>
        </w:tc>
        <w:tc>
          <w:tcPr>
            <w:tcW w:type="dxa" w:w="1539"/>
          </w:tcPr>
          <w:p>
            <w:pPr>
              <w:spacing w:after="0"/>
              <w:jc w:val="left"/>
            </w:pPr>
            <w:r>
              <w:rPr>
                <w:sz w:val="16"/>
              </w:rPr>
              <w:t>about 1 in 2 years</w:t>
            </w:r>
          </w:p>
        </w:tc>
        <w:tc>
          <w:tcPr>
            <w:tcW w:type="dxa" w:w="1578"/>
          </w:tcPr>
          <w:p>
            <w:pPr>
              <w:spacing w:after="0"/>
              <w:jc w:val="left"/>
            </w:pPr>
            <w:r>
              <w:rPr>
                <w:sz w:val="16"/>
              </w:rPr>
              <w:t>Likely</w:t>
            </w:r>
          </w:p>
        </w:tc>
        <w:tc>
          <w:tcPr>
            <w:tcW w:type="dxa" w:w="1679"/>
          </w:tcPr>
          <w:p>
            <w:pPr>
              <w:spacing w:after="0"/>
              <w:jc w:val="left"/>
            </w:pPr>
            <w:r>
              <w:rPr>
                <w:sz w:val="16"/>
              </w:rPr>
              <w:t>FEMA annualized frequency (modeled)</w:t>
            </w:r>
          </w:p>
        </w:tc>
        <w:tc>
          <w:tcPr>
            <w:tcW w:type="dxa" w:w="1509"/>
          </w:tcPr>
          <w:p>
            <w:pPr>
              <w:spacing w:after="0"/>
              <w:jc w:val="right"/>
            </w:pPr>
            <w:r>
              <w:rPr>
                <w:sz w:val="16"/>
              </w:rPr>
              <w:t>16</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Tornado</w:t>
            </w:r>
          </w:p>
        </w:tc>
        <w:tc>
          <w:tcPr>
            <w:tcW w:type="dxa" w:w="1223"/>
          </w:tcPr>
          <w:p>
            <w:pPr>
              <w:spacing w:after="0"/>
              <w:jc w:val="right"/>
            </w:pPr>
            <w:r>
              <w:rPr>
                <w:sz w:val="16"/>
              </w:rPr>
              <w:t>0.0964</w:t>
            </w:r>
          </w:p>
        </w:tc>
        <w:tc>
          <w:tcPr>
            <w:tcW w:type="dxa" w:w="1261"/>
          </w:tcPr>
          <w:p>
            <w:pPr>
              <w:spacing w:after="0"/>
              <w:jc w:val="left"/>
            </w:pPr>
            <w:r>
              <w:rPr>
                <w:sz w:val="16"/>
              </w:rPr>
              <w:t>events per year</w:t>
            </w:r>
          </w:p>
        </w:tc>
        <w:tc>
          <w:tcPr>
            <w:tcW w:type="dxa" w:w="1539"/>
          </w:tcPr>
          <w:p>
            <w:pPr>
              <w:spacing w:after="0"/>
              <w:jc w:val="left"/>
            </w:pPr>
            <w:r>
              <w:rPr>
                <w:sz w:val="16"/>
              </w:rPr>
              <w:t>about 1 in 10 years</w:t>
            </w:r>
          </w:p>
        </w:tc>
        <w:tc>
          <w:tcPr>
            <w:tcW w:type="dxa" w:w="1578"/>
          </w:tcPr>
          <w:p>
            <w:pPr>
              <w:spacing w:after="0"/>
              <w:jc w:val="left"/>
            </w:pPr>
            <w:r>
              <w:rPr>
                <w:sz w:val="16"/>
              </w:rPr>
              <w:t>Possible</w:t>
            </w:r>
          </w:p>
        </w:tc>
        <w:tc>
          <w:tcPr>
            <w:tcW w:type="dxa" w:w="1679"/>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1950 to 2023 (EF2+); 1986 to 2023 (EF0-1)</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Wildfire</w:t>
            </w:r>
          </w:p>
        </w:tc>
        <w:tc>
          <w:tcPr>
            <w:tcW w:type="dxa" w:w="1223"/>
          </w:tcPr>
          <w:p>
            <w:pPr>
              <w:spacing w:after="0"/>
              <w:jc w:val="right"/>
            </w:pPr>
            <w:r>
              <w:rPr>
                <w:sz w:val="16"/>
              </w:rPr>
              <w:t>0.00184</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burns in a year: 0.184%</w:t>
            </w:r>
          </w:p>
        </w:tc>
        <w:tc>
          <w:tcPr>
            <w:tcW w:type="dxa" w:w="1578"/>
          </w:tcPr>
          <w:p>
            <w:pPr>
              <w:spacing w:after="0"/>
              <w:jc w:val="left"/>
            </w:pPr>
            <w:r>
              <w:rPr>
                <w:sz w:val="16"/>
              </w:rPr>
              <w:t>Possible (from Storm Events: 1 of 30 years)</w:t>
            </w:r>
          </w:p>
        </w:tc>
        <w:tc>
          <w:tcPr>
            <w:tcW w:type="dxa" w:w="1679"/>
          </w:tcPr>
          <w:p>
            <w:pPr>
              <w:spacing w:after="0"/>
              <w:jc w:val="left"/>
            </w:pPr>
            <w:r>
              <w:rPr>
                <w:sz w:val="16"/>
              </w:rPr>
              <w:t>Storm Events records in 1 of 30 years, 1996 to 2025 (3.33%)</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3"/>
          </w:tcPr>
          <w:p>
            <w:pPr>
              <w:spacing w:after="0"/>
              <w:jc w:val="right"/>
            </w:pPr>
            <w:r>
              <w:rPr>
                <w:sz w:val="16"/>
              </w:rPr>
              <w:t>3.32</w:t>
            </w:r>
          </w:p>
        </w:tc>
        <w:tc>
          <w:tcPr>
            <w:tcW w:type="dxa" w:w="1261"/>
          </w:tcPr>
          <w:p>
            <w:pPr>
              <w:spacing w:after="0"/>
              <w:jc w:val="left"/>
            </w:pPr>
            <w:r>
              <w:rPr>
                <w:sz w:val="16"/>
              </w:rPr>
              <w:t>event-days per year</w:t>
            </w:r>
          </w:p>
        </w:tc>
        <w:tc>
          <w:tcPr>
            <w:tcW w:type="dxa" w:w="1539"/>
          </w:tcPr>
          <w:p>
            <w:pPr>
              <w:spacing w:after="0"/>
              <w:jc w:val="left"/>
            </w:pPr>
            <w:r>
              <w:rPr>
                <w:sz w:val="16"/>
              </w:rPr>
              <w:t>about 3.32 days per year</w:t>
            </w:r>
          </w:p>
        </w:tc>
        <w:tc>
          <w:tcPr>
            <w:tcW w:type="dxa" w:w="1578"/>
          </w:tcPr>
          <w:p>
            <w:pPr>
              <w:spacing w:after="0"/>
              <w:jc w:val="left"/>
            </w:pPr>
            <w:r>
              <w:rPr>
                <w:sz w:val="16"/>
              </w:rPr>
              <w:t>Likely (from Storm Events: 15 of 30 years)</w:t>
            </w:r>
          </w:p>
        </w:tc>
        <w:tc>
          <w:tcPr>
            <w:tcW w:type="dxa" w:w="1679"/>
          </w:tcPr>
          <w:p>
            <w:pPr>
              <w:spacing w:after="0"/>
              <w:jc w:val="left"/>
            </w:pPr>
            <w:r>
              <w:rPr>
                <w:sz w:val="16"/>
              </w:rPr>
              <w:t>event-days in 15 of 30 years, 1996 to 2025 (50%)</w:t>
            </w:r>
          </w:p>
        </w:tc>
        <w:tc>
          <w:tcPr>
            <w:tcW w:type="dxa" w:w="1509"/>
          </w:tcPr>
          <w:p>
            <w:pPr>
              <w:spacing w:after="0"/>
              <w:jc w:val="right"/>
            </w:pPr>
            <w:r>
              <w:rPr>
                <w:sz w:val="16"/>
              </w:rPr>
              <w:t>63</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52</w:t>
            </w:r>
          </w:p>
        </w:tc>
        <w:tc>
          <w:tcPr>
            <w:tcW w:type="dxa" w:w="1381"/>
          </w:tcPr>
          <w:p>
            <w:pPr>
              <w:spacing w:after="0"/>
              <w:jc w:val="right"/>
            </w:pPr>
            <w:r>
              <w:rPr>
                <w:sz w:val="16"/>
              </w:rPr>
              <w:t>30</w:t>
            </w:r>
          </w:p>
        </w:tc>
        <w:tc>
          <w:tcPr>
            <w:tcW w:type="dxa" w:w="1381"/>
          </w:tcPr>
          <w:p>
            <w:pPr>
              <w:spacing w:after="0"/>
              <w:jc w:val="right"/>
            </w:pPr>
            <w:r>
              <w:rPr>
                <w:sz w:val="16"/>
              </w:rPr>
              <w:t>1.73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053"/>
        <w:gridCol w:w="2866"/>
        <w:gridCol w:w="7193"/>
      </w:tblGrid>
      <w:tr>
        <w:trPr>
          <w:cantSplit/>
          <w:tblHeader/>
        </w:trPr>
        <w:tc>
          <w:tcPr>
            <w:tcW w:type="dxa" w:w="4053"/>
            <w:shd w:val="clear" w:color="auto" w:fill="E8E8E8"/>
          </w:tcPr>
          <w:p>
            <w:pPr>
              <w:spacing w:after="0"/>
              <w:jc w:val="left"/>
            </w:pPr>
            <w:r>
              <w:rPr>
                <w:b/>
                <w:sz w:val="16"/>
              </w:rPr>
              <w:t>Hazard</w:t>
            </w:r>
          </w:p>
        </w:tc>
        <w:tc>
          <w:tcPr>
            <w:tcW w:type="dxa" w:w="2866"/>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7193"/>
            <w:shd w:val="clear" w:color="auto" w:fill="E8E8E8"/>
          </w:tcPr>
          <w:p>
            <w:pPr>
              <w:spacing w:after="0"/>
              <w:jc w:val="left"/>
            </w:pPr>
            <w:r>
              <w:rPr>
                <w:b/>
                <w:sz w:val="16"/>
              </w:rPr>
              <w:t>Rating</w:t>
            </w:r>
          </w:p>
        </w:tc>
      </w:tr>
      <w:tr>
        <w:trPr>
          <w:cantSplit/>
        </w:trPr>
        <w:tc>
          <w:tcPr>
            <w:tcW w:type="dxa" w:w="4053"/>
          </w:tcPr>
          <w:p>
            <w:pPr>
              <w:spacing w:after="0"/>
              <w:jc w:val="left"/>
            </w:pPr>
            <w:r>
              <w:rPr>
                <w:sz w:val="16"/>
              </w:rPr>
              <w:t>Cold Wave</w:t>
            </w:r>
          </w:p>
        </w:tc>
        <w:tc>
          <w:tcPr>
            <w:tcW w:type="dxa" w:w="2866"/>
          </w:tcPr>
          <w:p>
            <w:pPr>
              <w:spacing w:after="0"/>
              <w:jc w:val="right"/>
            </w:pPr>
            <w:r>
              <w:rPr>
                <w:sz w:val="16"/>
              </w:rPr>
              <w:t>80.9</w:t>
            </w:r>
          </w:p>
        </w:tc>
        <w:tc>
          <w:tcPr>
            <w:tcW w:type="dxa" w:w="7193"/>
          </w:tcPr>
          <w:p>
            <w:pPr>
              <w:spacing w:after="0"/>
              <w:jc w:val="left"/>
            </w:pPr>
            <w:r>
              <w:rPr>
                <w:sz w:val="16"/>
              </w:rPr>
              <w:t>Relatively High</w:t>
            </w:r>
          </w:p>
        </w:tc>
      </w:tr>
      <w:tr>
        <w:trPr>
          <w:cantSplit/>
        </w:trPr>
        <w:tc>
          <w:tcPr>
            <w:tcW w:type="dxa" w:w="4053"/>
          </w:tcPr>
          <w:p>
            <w:pPr>
              <w:spacing w:after="0"/>
              <w:jc w:val="left"/>
            </w:pPr>
            <w:r>
              <w:rPr>
                <w:sz w:val="16"/>
              </w:rPr>
              <w:t>Drought</w:t>
            </w:r>
          </w:p>
        </w:tc>
        <w:tc>
          <w:tcPr>
            <w:tcW w:type="dxa" w:w="2866"/>
          </w:tcPr>
          <w:p>
            <w:pPr>
              <w:spacing w:after="0"/>
              <w:jc w:val="right"/>
            </w:pPr>
            <w:r>
              <w:rPr>
                <w:sz w:val="16"/>
              </w:rPr>
              <w:t>94.8</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Earthquake</w:t>
            </w:r>
          </w:p>
        </w:tc>
        <w:tc>
          <w:tcPr>
            <w:tcW w:type="dxa" w:w="2866"/>
          </w:tcPr>
          <w:p>
            <w:pPr>
              <w:spacing w:after="0"/>
              <w:jc w:val="right"/>
            </w:pPr>
            <w:r>
              <w:rPr>
                <w:sz w:val="16"/>
              </w:rPr>
              <w:t>9.0</w:t>
            </w:r>
          </w:p>
        </w:tc>
        <w:tc>
          <w:tcPr>
            <w:tcW w:type="dxa" w:w="7193"/>
          </w:tcPr>
          <w:p>
            <w:pPr>
              <w:spacing w:after="0"/>
              <w:jc w:val="left"/>
            </w:pPr>
            <w:r>
              <w:rPr>
                <w:sz w:val="16"/>
              </w:rPr>
              <w:t>Very Low</w:t>
            </w:r>
          </w:p>
        </w:tc>
      </w:tr>
      <w:tr>
        <w:trPr>
          <w:cantSplit/>
        </w:trPr>
        <w:tc>
          <w:tcPr>
            <w:tcW w:type="dxa" w:w="4053"/>
          </w:tcPr>
          <w:p>
            <w:pPr>
              <w:spacing w:after="0"/>
              <w:jc w:val="left"/>
            </w:pPr>
            <w:r>
              <w:rPr>
                <w:sz w:val="16"/>
              </w:rPr>
              <w:t>Hail</w:t>
            </w:r>
          </w:p>
        </w:tc>
        <w:tc>
          <w:tcPr>
            <w:tcW w:type="dxa" w:w="2866"/>
          </w:tcPr>
          <w:p>
            <w:pPr>
              <w:spacing w:after="0"/>
              <w:jc w:val="right"/>
            </w:pPr>
            <w:r>
              <w:rPr>
                <w:sz w:val="16"/>
              </w:rPr>
              <w:t>88.6</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Heat Wave</w:t>
            </w:r>
          </w:p>
        </w:tc>
        <w:tc>
          <w:tcPr>
            <w:tcW w:type="dxa" w:w="2866"/>
          </w:tcPr>
          <w:p>
            <w:pPr>
              <w:spacing w:after="0"/>
              <w:jc w:val="right"/>
            </w:pPr>
            <w:r>
              <w:rPr>
                <w:sz w:val="16"/>
              </w:rPr>
              <w:t>62.4</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Hurricane</w:t>
            </w:r>
          </w:p>
        </w:tc>
        <w:tc>
          <w:tcPr>
            <w:tcW w:type="dxa" w:w="2866"/>
          </w:tcPr>
          <w:p>
            <w:pPr>
              <w:spacing w:after="0"/>
              <w:jc w:val="right"/>
            </w:pPr>
            <w:r>
              <w:rPr>
                <w:sz w:val="16"/>
              </w:rPr>
              <w:t>68.8</w:t>
            </w:r>
          </w:p>
        </w:tc>
        <w:tc>
          <w:tcPr>
            <w:tcW w:type="dxa" w:w="7193"/>
          </w:tcPr>
          <w:p>
            <w:pPr>
              <w:spacing w:after="0"/>
              <w:jc w:val="left"/>
            </w:pPr>
            <w:r>
              <w:rPr>
                <w:sz w:val="16"/>
              </w:rPr>
              <w:t>Relatively Low</w:t>
            </w:r>
          </w:p>
        </w:tc>
      </w:tr>
      <w:tr>
        <w:trPr>
          <w:cantSplit/>
        </w:trPr>
        <w:tc>
          <w:tcPr>
            <w:tcW w:type="dxa" w:w="4053"/>
          </w:tcPr>
          <w:p>
            <w:pPr>
              <w:spacing w:after="0"/>
              <w:jc w:val="left"/>
            </w:pPr>
            <w:r>
              <w:rPr>
                <w:sz w:val="16"/>
              </w:rPr>
              <w:t>Ice Storm</w:t>
            </w:r>
          </w:p>
        </w:tc>
        <w:tc>
          <w:tcPr>
            <w:tcW w:type="dxa" w:w="2866"/>
          </w:tcPr>
          <w:p>
            <w:pPr>
              <w:spacing w:after="0"/>
              <w:jc w:val="right"/>
            </w:pPr>
            <w:r>
              <w:rPr>
                <w:sz w:val="16"/>
              </w:rPr>
              <w:t>3.7</w:t>
            </w:r>
          </w:p>
        </w:tc>
        <w:tc>
          <w:tcPr>
            <w:tcW w:type="dxa" w:w="7193"/>
          </w:tcPr>
          <w:p>
            <w:pPr>
              <w:spacing w:after="0"/>
              <w:jc w:val="left"/>
            </w:pPr>
            <w:r>
              <w:rPr>
                <w:sz w:val="16"/>
              </w:rPr>
              <w:t>Very Low</w:t>
            </w:r>
          </w:p>
        </w:tc>
      </w:tr>
      <w:tr>
        <w:trPr>
          <w:cantSplit/>
        </w:trPr>
        <w:tc>
          <w:tcPr>
            <w:tcW w:type="dxa" w:w="4053"/>
          </w:tcPr>
          <w:p>
            <w:pPr>
              <w:spacing w:after="0"/>
              <w:jc w:val="left"/>
            </w:pPr>
            <w:r>
              <w:rPr>
                <w:sz w:val="16"/>
              </w:rPr>
              <w:t>Inland Flooding</w:t>
            </w:r>
          </w:p>
        </w:tc>
        <w:tc>
          <w:tcPr>
            <w:tcW w:type="dxa" w:w="2866"/>
          </w:tcPr>
          <w:p>
            <w:pPr>
              <w:spacing w:after="0"/>
              <w:jc w:val="right"/>
            </w:pPr>
            <w:r>
              <w:rPr>
                <w:sz w:val="16"/>
              </w:rPr>
              <w:t>100.0</w:t>
            </w:r>
          </w:p>
        </w:tc>
        <w:tc>
          <w:tcPr>
            <w:tcW w:type="dxa" w:w="7193"/>
          </w:tcPr>
          <w:p>
            <w:pPr>
              <w:spacing w:after="0"/>
              <w:jc w:val="left"/>
            </w:pPr>
            <w:r>
              <w:rPr>
                <w:sz w:val="16"/>
              </w:rPr>
              <w:t>Very High</w:t>
            </w:r>
          </w:p>
        </w:tc>
      </w:tr>
      <w:tr>
        <w:trPr>
          <w:cantSplit/>
        </w:trPr>
        <w:tc>
          <w:tcPr>
            <w:tcW w:type="dxa" w:w="4053"/>
          </w:tcPr>
          <w:p>
            <w:pPr>
              <w:spacing w:after="0"/>
              <w:jc w:val="left"/>
            </w:pPr>
            <w:r>
              <w:rPr>
                <w:sz w:val="16"/>
              </w:rPr>
              <w:t>Landslide</w:t>
            </w:r>
          </w:p>
        </w:tc>
        <w:tc>
          <w:tcPr>
            <w:tcW w:type="dxa" w:w="2866"/>
          </w:tcPr>
          <w:p>
            <w:pPr>
              <w:spacing w:after="0"/>
              <w:jc w:val="right"/>
            </w:pPr>
            <w:r>
              <w:rPr>
                <w:sz w:val="16"/>
              </w:rPr>
              <w:t>92.4</w:t>
            </w:r>
          </w:p>
        </w:tc>
        <w:tc>
          <w:tcPr>
            <w:tcW w:type="dxa" w:w="7193"/>
          </w:tcPr>
          <w:p>
            <w:pPr>
              <w:spacing w:after="0"/>
              <w:jc w:val="left"/>
            </w:pPr>
            <w:r>
              <w:rPr>
                <w:sz w:val="16"/>
              </w:rPr>
              <w:t>Relatively Low</w:t>
            </w:r>
          </w:p>
        </w:tc>
      </w:tr>
      <w:tr>
        <w:trPr>
          <w:cantSplit/>
        </w:trPr>
        <w:tc>
          <w:tcPr>
            <w:tcW w:type="dxa" w:w="4053"/>
          </w:tcPr>
          <w:p>
            <w:pPr>
              <w:spacing w:after="0"/>
              <w:jc w:val="left"/>
            </w:pPr>
            <w:r>
              <w:rPr>
                <w:sz w:val="16"/>
              </w:rPr>
              <w:t>Lightning</w:t>
            </w:r>
          </w:p>
        </w:tc>
        <w:tc>
          <w:tcPr>
            <w:tcW w:type="dxa" w:w="2866"/>
          </w:tcPr>
          <w:p>
            <w:pPr>
              <w:spacing w:after="0"/>
              <w:jc w:val="right"/>
            </w:pPr>
            <w:r>
              <w:rPr>
                <w:sz w:val="16"/>
              </w:rPr>
              <w:t>98.7</w:t>
            </w:r>
          </w:p>
        </w:tc>
        <w:tc>
          <w:tcPr>
            <w:tcW w:type="dxa" w:w="7193"/>
          </w:tcPr>
          <w:p>
            <w:pPr>
              <w:spacing w:after="0"/>
              <w:jc w:val="left"/>
            </w:pPr>
            <w:r>
              <w:rPr>
                <w:sz w:val="16"/>
              </w:rPr>
              <w:t>Very High</w:t>
            </w:r>
          </w:p>
        </w:tc>
      </w:tr>
      <w:tr>
        <w:trPr>
          <w:cantSplit/>
        </w:trPr>
        <w:tc>
          <w:tcPr>
            <w:tcW w:type="dxa" w:w="4053"/>
          </w:tcPr>
          <w:p>
            <w:pPr>
              <w:spacing w:after="0"/>
              <w:jc w:val="left"/>
            </w:pPr>
            <w:r>
              <w:rPr>
                <w:sz w:val="16"/>
              </w:rPr>
              <w:t>Strong Wind</w:t>
            </w:r>
          </w:p>
        </w:tc>
        <w:tc>
          <w:tcPr>
            <w:tcW w:type="dxa" w:w="2866"/>
          </w:tcPr>
          <w:p>
            <w:pPr>
              <w:spacing w:after="0"/>
              <w:jc w:val="right"/>
            </w:pPr>
            <w:r>
              <w:rPr>
                <w:sz w:val="16"/>
              </w:rPr>
              <w:t>74.6</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Tornado</w:t>
            </w:r>
          </w:p>
        </w:tc>
        <w:tc>
          <w:tcPr>
            <w:tcW w:type="dxa" w:w="2866"/>
          </w:tcPr>
          <w:p>
            <w:pPr>
              <w:spacing w:after="0"/>
              <w:jc w:val="right"/>
            </w:pPr>
            <w:r>
              <w:rPr>
                <w:sz w:val="16"/>
              </w:rPr>
              <w:t>70.5</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Wildfire</w:t>
            </w:r>
          </w:p>
        </w:tc>
        <w:tc>
          <w:tcPr>
            <w:tcW w:type="dxa" w:w="2866"/>
          </w:tcPr>
          <w:p>
            <w:pPr>
              <w:spacing w:after="0"/>
              <w:jc w:val="right"/>
            </w:pPr>
            <w:r>
              <w:rPr>
                <w:sz w:val="16"/>
              </w:rPr>
              <w:t>96.4</w:t>
            </w:r>
          </w:p>
        </w:tc>
        <w:tc>
          <w:tcPr>
            <w:tcW w:type="dxa" w:w="7193"/>
          </w:tcPr>
          <w:p>
            <w:pPr>
              <w:spacing w:after="0"/>
              <w:jc w:val="left"/>
            </w:pPr>
            <w:r>
              <w:rPr>
                <w:sz w:val="16"/>
              </w:rPr>
              <w:t>Relatively High</w:t>
            </w:r>
          </w:p>
        </w:tc>
      </w:tr>
      <w:tr>
        <w:trPr>
          <w:cantSplit/>
        </w:trPr>
        <w:tc>
          <w:tcPr>
            <w:tcW w:type="dxa" w:w="4053"/>
          </w:tcPr>
          <w:p>
            <w:pPr>
              <w:spacing w:after="0"/>
              <w:jc w:val="left"/>
            </w:pPr>
            <w:r>
              <w:rPr>
                <w:sz w:val="16"/>
              </w:rPr>
              <w:t>Winter Weather</w:t>
            </w:r>
          </w:p>
        </w:tc>
        <w:tc>
          <w:tcPr>
            <w:tcW w:type="dxa" w:w="2866"/>
          </w:tcPr>
          <w:p>
            <w:pPr>
              <w:spacing w:after="0"/>
              <w:jc w:val="right"/>
            </w:pPr>
            <w:r>
              <w:rPr>
                <w:sz w:val="16"/>
              </w:rPr>
              <w:t>93.6</w:t>
            </w:r>
          </w:p>
        </w:tc>
        <w:tc>
          <w:tcPr>
            <w:tcW w:type="dxa" w:w="7193"/>
          </w:tcPr>
          <w:p>
            <w:pPr>
              <w:spacing w:after="0"/>
              <w:jc w:val="left"/>
            </w:pPr>
            <w:r>
              <w:rPr>
                <w:sz w:val="16"/>
              </w:rPr>
              <w:t>Relatively High</w:t>
            </w:r>
          </w:p>
        </w:tc>
      </w:tr>
    </w:tbl>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43"/>
        <w:gridCol w:w="863"/>
        <w:gridCol w:w="3357"/>
        <w:gridCol w:w="2677"/>
        <w:gridCol w:w="2768"/>
        <w:gridCol w:w="2904"/>
      </w:tblGrid>
      <w:tr>
        <w:trPr>
          <w:cantSplit/>
          <w:tblHeader/>
        </w:trPr>
        <w:tc>
          <w:tcPr>
            <w:tcW w:type="dxa" w:w="1543"/>
            <w:shd w:val="clear" w:color="auto" w:fill="E8E8E8"/>
          </w:tcPr>
          <w:p>
            <w:pPr>
              <w:spacing w:after="0"/>
              <w:jc w:val="left"/>
            </w:pPr>
            <w:r>
              <w:rPr>
                <w:b/>
                <w:sz w:val="16"/>
              </w:rPr>
              <w:t>Jurisdiction</w:t>
            </w:r>
          </w:p>
        </w:tc>
        <w:tc>
          <w:tcPr>
            <w:tcW w:type="dxa" w:w="863"/>
            <w:shd w:val="clear" w:color="auto" w:fill="E8E8E8"/>
          </w:tcPr>
          <w:p>
            <w:pPr>
              <w:spacing w:after="0"/>
              <w:jc w:val="left"/>
            </w:pPr>
            <w:r>
              <w:rPr>
                <w:b/>
                <w:sz w:val="16"/>
              </w:rPr>
              <w:t>Type</w:t>
            </w:r>
          </w:p>
        </w:tc>
        <w:tc>
          <w:tcPr>
            <w:tcW w:type="dxa" w:w="3357"/>
            <w:shd w:val="clear" w:color="auto" w:fill="E8E8E8"/>
          </w:tcPr>
          <w:p>
            <w:pPr>
              <w:spacing w:after="0"/>
              <w:jc w:val="left"/>
            </w:pPr>
            <w:r>
              <w:rPr>
                <w:b/>
                <w:sz w:val="16"/>
              </w:rPr>
              <w:t>Plan status</w:t>
            </w:r>
          </w:p>
        </w:tc>
        <w:tc>
          <w:tcPr>
            <w:tcW w:type="dxa" w:w="267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6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0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43"/>
          </w:tcPr>
          <w:p>
            <w:pPr>
              <w:spacing w:after="0"/>
              <w:jc w:val="left"/>
            </w:pPr>
            <w:r>
              <w:rPr>
                <w:sz w:val="16"/>
              </w:rPr>
              <w:t>Real County</w:t>
            </w:r>
          </w:p>
        </w:tc>
        <w:tc>
          <w:tcPr>
            <w:tcW w:type="dxa" w:w="863"/>
          </w:tcPr>
          <w:p>
            <w:pPr>
              <w:spacing w:after="0"/>
              <w:jc w:val="left"/>
            </w:pPr>
            <w:r>
              <w:rPr>
                <w:sz w:val="16"/>
              </w:rPr>
              <w:t>County</w:t>
            </w:r>
          </w:p>
        </w:tc>
        <w:tc>
          <w:tcPr>
            <w:tcW w:type="dxa" w:w="3357"/>
          </w:tcPr>
          <w:p>
            <w:pPr>
              <w:spacing w:after="0"/>
              <w:jc w:val="left"/>
            </w:pPr>
            <w:r>
              <w:rPr>
                <w:sz w:val="16"/>
              </w:rPr>
              <w:t>Approved, expires 2031-08-12</w:t>
            </w:r>
          </w:p>
        </w:tc>
        <w:tc>
          <w:tcPr>
            <w:tcW w:type="dxa" w:w="2677"/>
          </w:tcPr>
          <w:p>
            <w:pPr>
              <w:spacing w:after="0"/>
              <w:jc w:val="right"/>
            </w:pPr>
            <w:r>
              <w:rPr>
                <w:sz w:val="16"/>
              </w:rPr>
              <w:t>FMA RL 4, SRL 2; any 9</w:t>
            </w:r>
          </w:p>
        </w:tc>
        <w:tc>
          <w:tcPr>
            <w:tcW w:type="dxa" w:w="2768"/>
          </w:tcPr>
          <w:p>
            <w:pPr>
              <w:spacing w:after="0"/>
              <w:jc w:val="right"/>
            </w:pPr>
            <w:r>
              <w:rPr>
                <w:sz w:val="16"/>
              </w:rPr>
              <w:t>$1,375,491.80</w:t>
            </w:r>
          </w:p>
        </w:tc>
        <w:tc>
          <w:tcPr>
            <w:tcW w:type="dxa" w:w="2904"/>
          </w:tcPr>
          <w:p>
            <w:pPr>
              <w:spacing w:after="0"/>
              <w:jc w:val="right"/>
            </w:pPr>
            <w:r>
              <w:rPr>
                <w:sz w:val="16"/>
              </w:rPr>
              <w:t>0 total; not yet covered</w:t>
            </w:r>
          </w:p>
        </w:tc>
      </w:tr>
      <w:tr>
        <w:trPr>
          <w:cantSplit/>
        </w:trPr>
        <w:tc>
          <w:tcPr>
            <w:tcW w:type="dxa" w:w="1543"/>
          </w:tcPr>
          <w:p>
            <w:pPr>
              <w:spacing w:after="0"/>
              <w:jc w:val="left"/>
            </w:pPr>
            <w:r>
              <w:rPr>
                <w:sz w:val="16"/>
              </w:rPr>
              <w:t>Camp Wood city</w:t>
            </w:r>
          </w:p>
        </w:tc>
        <w:tc>
          <w:tcPr>
            <w:tcW w:type="dxa" w:w="863"/>
          </w:tcPr>
          <w:p>
            <w:pPr>
              <w:spacing w:after="0"/>
              <w:jc w:val="left"/>
            </w:pPr>
            <w:r>
              <w:rPr>
                <w:sz w:val="16"/>
              </w:rPr>
              <w:t>City</w:t>
            </w:r>
          </w:p>
        </w:tc>
        <w:tc>
          <w:tcPr>
            <w:tcW w:type="dxa" w:w="3357"/>
          </w:tcPr>
          <w:p>
            <w:pPr>
              <w:spacing w:after="0"/>
              <w:jc w:val="left"/>
            </w:pPr>
            <w:r>
              <w:rPr>
                <w:sz w:val="16"/>
              </w:rPr>
              <w:t>Approved, expires 2031-08-12</w:t>
            </w:r>
          </w:p>
        </w:tc>
        <w:tc>
          <w:tcPr>
            <w:tcW w:type="dxa" w:w="2677"/>
          </w:tcPr>
          <w:p>
            <w:pPr>
              <w:spacing w:after="0"/>
              <w:jc w:val="right"/>
            </w:pPr>
            <w:r>
              <w:rPr>
                <w:sz w:val="16"/>
              </w:rPr>
              <w:t>FMA RL 0, SRL 0; any 0</w:t>
            </w:r>
          </w:p>
        </w:tc>
        <w:tc>
          <w:tcPr>
            <w:tcW w:type="dxa" w:w="2768"/>
          </w:tcPr>
          <w:p>
            <w:pPr>
              <w:spacing w:after="0"/>
              <w:jc w:val="right"/>
            </w:pPr>
            <w:r>
              <w:rPr>
                <w:sz w:val="16"/>
              </w:rPr>
              <w:t>$286,438.88</w:t>
            </w:r>
          </w:p>
        </w:tc>
        <w:tc>
          <w:tcPr>
            <w:tcW w:type="dxa" w:w="2904"/>
          </w:tcPr>
          <w:p>
            <w:pPr>
              <w:spacing w:after="0"/>
              <w:jc w:val="right"/>
            </w:pPr>
            <w:r>
              <w:rPr>
                <w:sz w:val="16"/>
              </w:rPr>
              <w:t>1 total; not yet covered</w:t>
            </w:r>
          </w:p>
        </w:tc>
      </w:tr>
      <w:tr>
        <w:trPr>
          <w:cantSplit/>
        </w:trPr>
        <w:tc>
          <w:tcPr>
            <w:tcW w:type="dxa" w:w="1543"/>
          </w:tcPr>
          <w:p>
            <w:pPr>
              <w:spacing w:after="0"/>
              <w:jc w:val="left"/>
            </w:pPr>
            <w:r>
              <w:rPr>
                <w:sz w:val="16"/>
              </w:rPr>
              <w:t>Leakey city</w:t>
            </w:r>
          </w:p>
        </w:tc>
        <w:tc>
          <w:tcPr>
            <w:tcW w:type="dxa" w:w="863"/>
          </w:tcPr>
          <w:p>
            <w:pPr>
              <w:spacing w:after="0"/>
              <w:jc w:val="left"/>
            </w:pPr>
            <w:r>
              <w:rPr>
                <w:sz w:val="16"/>
              </w:rPr>
              <w:t>City</w:t>
            </w:r>
          </w:p>
        </w:tc>
        <w:tc>
          <w:tcPr>
            <w:tcW w:type="dxa" w:w="3357"/>
          </w:tcPr>
          <w:p>
            <w:pPr>
              <w:spacing w:after="0"/>
              <w:jc w:val="left"/>
            </w:pPr>
            <w:r>
              <w:rPr>
                <w:sz w:val="16"/>
              </w:rPr>
              <w:t>Approved, expires 2031-08-12</w:t>
            </w:r>
          </w:p>
        </w:tc>
        <w:tc>
          <w:tcPr>
            <w:tcW w:type="dxa" w:w="2677"/>
          </w:tcPr>
          <w:p>
            <w:pPr>
              <w:spacing w:after="0"/>
              <w:jc w:val="right"/>
            </w:pPr>
            <w:r>
              <w:rPr>
                <w:sz w:val="16"/>
              </w:rPr>
              <w:t>FMA RL 0, SRL 0; any 1</w:t>
            </w:r>
          </w:p>
        </w:tc>
        <w:tc>
          <w:tcPr>
            <w:tcW w:type="dxa" w:w="2768"/>
          </w:tcPr>
          <w:p>
            <w:pPr>
              <w:spacing w:after="0"/>
              <w:jc w:val="right"/>
            </w:pPr>
            <w:r>
              <w:rPr>
                <w:sz w:val="16"/>
              </w:rPr>
              <w:t>$7,643.21</w:t>
            </w:r>
          </w:p>
        </w:tc>
        <w:tc>
          <w:tcPr>
            <w:tcW w:type="dxa" w:w="2904"/>
          </w:tcPr>
          <w:p>
            <w:pPr>
              <w:spacing w:after="0"/>
              <w:jc w:val="right"/>
            </w:pPr>
            <w:r>
              <w:rPr>
                <w:sz w:val="16"/>
              </w:rPr>
              <w:t>85 total; not yet covered</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2"/>
        <w:gridCol w:w="1042"/>
        <w:gridCol w:w="1037"/>
        <w:gridCol w:w="1126"/>
        <w:gridCol w:w="1110"/>
        <w:gridCol w:w="1305"/>
        <w:gridCol w:w="1176"/>
        <w:gridCol w:w="1080"/>
        <w:gridCol w:w="1246"/>
        <w:gridCol w:w="142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2026-08-13</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$1,340,598,927</w:t>
            </w:r>
          </w:p>
        </w:tc>
        <w:tc>
          <w:tcPr>
            <w:tcW w:type="dxa" w:w="1132"/>
          </w:tcPr>
          <w:p>
            <w:pPr>
              <w:spacing w:after="0"/>
              <w:jc w:val="right"/>
            </w:pPr>
            <w:r>
              <w:rPr>
                <w:sz w:val="16"/>
              </w:rPr>
              <w:t>$1,626,254</w:t>
            </w:r>
          </w:p>
        </w:tc>
        <w:tc>
          <w:tcPr>
            <w:tcW w:type="dxa" w:w="1042"/>
          </w:tcPr>
          <w:p>
            <w:pPr>
              <w:spacing w:after="0"/>
              <w:jc w:val="right"/>
            </w:pPr>
            <w:r>
              <w:rPr>
                <w:sz w:val="16"/>
              </w:rPr>
              <w:t>2,757</w:t>
            </w:r>
          </w:p>
        </w:tc>
        <w:tc>
          <w:tcPr>
            <w:tcW w:type="dxa" w:w="1037"/>
          </w:tcPr>
          <w:p>
            <w:pPr>
              <w:spacing w:after="0"/>
              <w:jc w:val="right"/>
            </w:pPr>
            <w:r>
              <w:rPr>
                <w:sz w:val="16"/>
              </w:rPr>
              <w:t>$593</w:t>
            </w:r>
          </w:p>
        </w:tc>
        <w:tc>
          <w:tcPr>
            <w:tcW w:type="dxa" w:w="1126"/>
          </w:tcPr>
          <w:p>
            <w:pPr>
              <w:spacing w:after="0"/>
              <w:jc w:val="right"/>
            </w:pPr>
            <w:r>
              <w:rPr>
                <w:sz w:val="16"/>
              </w:rPr>
              <w:t>$799</w:t>
            </w:r>
          </w:p>
        </w:tc>
        <w:tc>
          <w:tcPr>
            <w:tcW w:type="dxa" w:w="1110"/>
          </w:tcPr>
          <w:p>
            <w:pPr>
              <w:spacing w:after="0"/>
              <w:jc w:val="right"/>
            </w:pPr>
            <w:r>
              <w:rPr>
                <w:sz w:val="16"/>
              </w:rPr>
              <w:t>$107,861</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2"/>
          </w:tcPr>
          <w:p>
            <w:pPr>
              <w:spacing w:after="0"/>
              <w:jc w:val="right"/>
            </w:pPr>
            <w:r>
              <w:rPr>
                <w:sz w:val="16"/>
              </w:rPr>
              <w:t>$43,659</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$43,659</w:t>
            </w:r>
          </w:p>
        </w:tc>
        <w:tc>
          <w:tcPr>
            <w:tcW w:type="dxa" w:w="1110"/>
          </w:tcPr>
          <w:p>
            <w:pPr>
              <w:spacing w:after="0"/>
              <w:jc w:val="right"/>
            </w:pPr>
            <w:r>
              <w:rPr>
                <w:sz w:val="16"/>
              </w:rPr>
              <w:t>n/a</w:t>
            </w:r>
          </w:p>
        </w:tc>
        <w:tc>
          <w:tcPr>
            <w:tcW w:type="dxa" w:w="1305"/>
          </w:tcPr>
          <w:p>
            <w:pPr>
              <w:spacing w:after="0"/>
              <w:jc w:val="right"/>
            </w:pPr>
            <w:r>
              <w:rPr>
                <w:sz w:val="16"/>
              </w:rPr>
              <w:t>100% (agriculture)</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$2,391,886,449</w:t>
            </w:r>
          </w:p>
        </w:tc>
        <w:tc>
          <w:tcPr>
            <w:tcW w:type="dxa" w:w="1132"/>
          </w:tcPr>
          <w:p>
            <w:pPr>
              <w:spacing w:after="0"/>
              <w:jc w:val="right"/>
            </w:pPr>
            <w:r>
              <w:rPr>
                <w:sz w:val="16"/>
              </w:rPr>
              <w:t>n/a</w:t>
            </w:r>
          </w:p>
        </w:tc>
        <w:tc>
          <w:tcPr>
            <w:tcW w:type="dxa" w:w="1042"/>
          </w:tcPr>
          <w:p>
            <w:pPr>
              <w:spacing w:after="0"/>
              <w:jc w:val="right"/>
            </w:pPr>
            <w:r>
              <w:rPr>
                <w:sz w:val="16"/>
              </w:rPr>
              <w:t>2,758</w:t>
            </w:r>
          </w:p>
        </w:tc>
        <w:tc>
          <w:tcPr>
            <w:tcW w:type="dxa" w:w="1037"/>
          </w:tcPr>
          <w:p>
            <w:pPr>
              <w:spacing w:after="0"/>
              <w:jc w:val="right"/>
            </w:pPr>
            <w:r>
              <w:rPr>
                <w:sz w:val="16"/>
              </w:rPr>
              <w:t>$793</w:t>
            </w:r>
          </w:p>
        </w:tc>
        <w:tc>
          <w:tcPr>
            <w:tcW w:type="dxa" w:w="1126"/>
          </w:tcPr>
          <w:p>
            <w:pPr>
              <w:spacing w:after="0"/>
              <w:jc w:val="right"/>
            </w:pPr>
            <w:r>
              <w:rPr>
                <w:sz w:val="16"/>
              </w:rPr>
              <w:t>n/a</w:t>
            </w:r>
          </w:p>
        </w:tc>
        <w:tc>
          <w:tcPr>
            <w:tcW w:type="dxa" w:w="1110"/>
          </w:tcPr>
          <w:p>
            <w:pPr>
              <w:spacing w:after="0"/>
              <w:jc w:val="right"/>
            </w:pPr>
            <w:r>
              <w:rPr>
                <w:sz w:val="16"/>
              </w:rPr>
              <w:t>$271</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$1,340,598,927</w:t>
            </w:r>
          </w:p>
        </w:tc>
        <w:tc>
          <w:tcPr>
            <w:tcW w:type="dxa" w:w="1132"/>
          </w:tcPr>
          <w:p>
            <w:pPr>
              <w:spacing w:after="0"/>
              <w:jc w:val="right"/>
            </w:pPr>
            <w:r>
              <w:rPr>
                <w:sz w:val="16"/>
              </w:rPr>
              <w:t>$1,626,254</w:t>
            </w:r>
          </w:p>
        </w:tc>
        <w:tc>
          <w:tcPr>
            <w:tcW w:type="dxa" w:w="1042"/>
          </w:tcPr>
          <w:p>
            <w:pPr>
              <w:spacing w:after="0"/>
              <w:jc w:val="right"/>
            </w:pPr>
            <w:r>
              <w:rPr>
                <w:sz w:val="16"/>
              </w:rPr>
              <w:t>2,757</w:t>
            </w:r>
          </w:p>
        </w:tc>
        <w:tc>
          <w:tcPr>
            <w:tcW w:type="dxa" w:w="1037"/>
          </w:tcPr>
          <w:p>
            <w:pPr>
              <w:spacing w:after="0"/>
              <w:jc w:val="right"/>
            </w:pPr>
            <w:r>
              <w:rPr>
                <w:sz w:val="16"/>
              </w:rPr>
              <w:t>$41,733</w:t>
            </w:r>
          </w:p>
        </w:tc>
        <w:tc>
          <w:tcPr>
            <w:tcW w:type="dxa" w:w="1126"/>
          </w:tcPr>
          <w:p>
            <w:pPr>
              <w:spacing w:after="0"/>
              <w:jc w:val="right"/>
            </w:pPr>
            <w:r>
              <w:rPr>
                <w:sz w:val="16"/>
              </w:rPr>
              <w:t>$1,529</w:t>
            </w:r>
          </w:p>
        </w:tc>
        <w:tc>
          <w:tcPr>
            <w:tcW w:type="dxa" w:w="1110"/>
          </w:tcPr>
          <w:p>
            <w:pPr>
              <w:spacing w:after="0"/>
              <w:jc w:val="right"/>
            </w:pPr>
            <w:r>
              <w:rPr>
                <w:sz w:val="16"/>
              </w:rPr>
              <w:t>$5,192</w:t>
            </w:r>
          </w:p>
        </w:tc>
        <w:tc>
          <w:tcPr>
            <w:tcW w:type="dxa" w:w="1305"/>
          </w:tcPr>
          <w:p>
            <w:pPr>
              <w:spacing w:after="0"/>
              <w:jc w:val="right"/>
            </w:pPr>
            <w:r>
              <w:rPr>
                <w:sz w:val="16"/>
              </w:rPr>
              <w:t>0.00311%</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$1,340,598,927</w:t>
            </w:r>
          </w:p>
        </w:tc>
        <w:tc>
          <w:tcPr>
            <w:tcW w:type="dxa" w:w="1132"/>
          </w:tcPr>
          <w:p>
            <w:pPr>
              <w:spacing w:after="0"/>
              <w:jc w:val="right"/>
            </w:pPr>
            <w:r>
              <w:rPr>
                <w:sz w:val="16"/>
              </w:rPr>
              <w:t>$1,626,254</w:t>
            </w:r>
          </w:p>
        </w:tc>
        <w:tc>
          <w:tcPr>
            <w:tcW w:type="dxa" w:w="1042"/>
          </w:tcPr>
          <w:p>
            <w:pPr>
              <w:spacing w:after="0"/>
              <w:jc w:val="right"/>
            </w:pPr>
            <w:r>
              <w:rPr>
                <w:sz w:val="16"/>
              </w:rPr>
              <w:t>2,757</w:t>
            </w:r>
          </w:p>
        </w:tc>
        <w:tc>
          <w:tcPr>
            <w:tcW w:type="dxa" w:w="1037"/>
          </w:tcPr>
          <w:p>
            <w:pPr>
              <w:spacing w:after="0"/>
              <w:jc w:val="right"/>
            </w:pPr>
            <w:r>
              <w:rPr>
                <w:sz w:val="16"/>
              </w:rPr>
              <w:t>$3</w:t>
            </w:r>
          </w:p>
        </w:tc>
        <w:tc>
          <w:tcPr>
            <w:tcW w:type="dxa" w:w="1126"/>
          </w:tcPr>
          <w:p>
            <w:pPr>
              <w:spacing w:after="0"/>
              <w:jc w:val="right"/>
            </w:pPr>
            <w:r>
              <w:rPr>
                <w:sz w:val="16"/>
              </w:rPr>
              <w:t>$2</w:t>
            </w:r>
          </w:p>
        </w:tc>
        <w:tc>
          <w:tcPr>
            <w:tcW w:type="dxa" w:w="1110"/>
          </w:tcPr>
          <w:p>
            <w:pPr>
              <w:spacing w:after="0"/>
              <w:jc w:val="right"/>
            </w:pPr>
            <w:r>
              <w:rPr>
                <w:sz w:val="16"/>
              </w:rPr>
              <w:t>$33,577</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$1,340,598,927</w:t>
            </w:r>
          </w:p>
        </w:tc>
        <w:tc>
          <w:tcPr>
            <w:tcW w:type="dxa" w:w="1132"/>
          </w:tcPr>
          <w:p>
            <w:pPr>
              <w:spacing w:after="0"/>
              <w:jc w:val="right"/>
            </w:pPr>
            <w:r>
              <w:rPr>
                <w:sz w:val="16"/>
              </w:rPr>
              <w:t>$1,626,254</w:t>
            </w:r>
          </w:p>
        </w:tc>
        <w:tc>
          <w:tcPr>
            <w:tcW w:type="dxa" w:w="1042"/>
          </w:tcPr>
          <w:p>
            <w:pPr>
              <w:spacing w:after="0"/>
              <w:jc w:val="right"/>
            </w:pPr>
            <w:r>
              <w:rPr>
                <w:sz w:val="16"/>
              </w:rPr>
              <w:t>2,757</w:t>
            </w:r>
          </w:p>
        </w:tc>
        <w:tc>
          <w:tcPr>
            <w:tcW w:type="dxa" w:w="1037"/>
          </w:tcPr>
          <w:p>
            <w:pPr>
              <w:spacing w:after="0"/>
              <w:jc w:val="right"/>
            </w:pPr>
            <w:r>
              <w:rPr>
                <w:sz w:val="16"/>
              </w:rPr>
              <w:t>$29,434</w:t>
            </w:r>
          </w:p>
        </w:tc>
        <w:tc>
          <w:tcPr>
            <w:tcW w:type="dxa" w:w="1126"/>
          </w:tcPr>
          <w:p>
            <w:pPr>
              <w:spacing w:after="0"/>
              <w:jc w:val="right"/>
            </w:pPr>
            <w:r>
              <w:rPr>
                <w:sz w:val="16"/>
              </w:rPr>
              <w:t>$598</w:t>
            </w:r>
          </w:p>
        </w:tc>
        <w:tc>
          <w:tcPr>
            <w:tcW w:type="dxa" w:w="1110"/>
          </w:tcPr>
          <w:p>
            <w:pPr>
              <w:spacing w:after="0"/>
              <w:jc w:val="right"/>
            </w:pPr>
            <w:r>
              <w:rPr>
                <w:sz w:val="16"/>
              </w:rPr>
              <w:t>$415</w:t>
            </w:r>
          </w:p>
        </w:tc>
        <w:tc>
          <w:tcPr>
            <w:tcW w:type="dxa" w:w="1305"/>
          </w:tcPr>
          <w:p>
            <w:pPr>
              <w:spacing w:after="0"/>
              <w:jc w:val="right"/>
            </w:pPr>
            <w:r>
              <w:rPr>
                <w:sz w:val="16"/>
              </w:rPr>
              <w:t>0.0022%</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$1,340,598,927</w:t>
            </w:r>
          </w:p>
        </w:tc>
        <w:tc>
          <w:tcPr>
            <w:tcW w:type="dxa" w:w="1132"/>
          </w:tcPr>
          <w:p>
            <w:pPr>
              <w:spacing w:after="0"/>
              <w:jc w:val="right"/>
            </w:pPr>
            <w:r>
              <w:rPr>
                <w:sz w:val="16"/>
              </w:rPr>
              <w:t>n/a</w:t>
            </w:r>
          </w:p>
        </w:tc>
        <w:tc>
          <w:tcPr>
            <w:tcW w:type="dxa" w:w="1042"/>
          </w:tcPr>
          <w:p>
            <w:pPr>
              <w:spacing w:after="0"/>
              <w:jc w:val="right"/>
            </w:pPr>
            <w:r>
              <w:rPr>
                <w:sz w:val="16"/>
              </w:rPr>
              <w:t>2,757</w:t>
            </w:r>
          </w:p>
        </w:tc>
        <w:tc>
          <w:tcPr>
            <w:tcW w:type="dxa" w:w="1037"/>
          </w:tcPr>
          <w:p>
            <w:pPr>
              <w:spacing w:after="0"/>
              <w:jc w:val="right"/>
            </w:pPr>
            <w:r>
              <w:rPr>
                <w:sz w:val="16"/>
              </w:rPr>
              <w:t>$11</w:t>
            </w:r>
          </w:p>
        </w:tc>
        <w:tc>
          <w:tcPr>
            <w:tcW w:type="dxa" w:w="1126"/>
          </w:tcPr>
          <w:p>
            <w:pPr>
              <w:spacing w:after="0"/>
              <w:jc w:val="right"/>
            </w:pPr>
            <w:r>
              <w:rPr>
                <w:sz w:val="16"/>
              </w:rPr>
              <w:t>n/a</w:t>
            </w:r>
          </w:p>
        </w:tc>
        <w:tc>
          <w:tcPr>
            <w:tcW w:type="dxa" w:w="1110"/>
          </w:tcPr>
          <w:p>
            <w:pPr>
              <w:spacing w:after="0"/>
              <w:jc w:val="right"/>
            </w:pPr>
            <w:r>
              <w:rPr>
                <w:sz w:val="16"/>
              </w:rPr>
              <w:t>$188</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$1,338,974,445</w:t>
            </w:r>
          </w:p>
        </w:tc>
        <w:tc>
          <w:tcPr>
            <w:tcW w:type="dxa" w:w="1132"/>
          </w:tcPr>
          <w:p>
            <w:pPr>
              <w:spacing w:after="0"/>
              <w:jc w:val="right"/>
            </w:pPr>
            <w:r>
              <w:rPr>
                <w:sz w:val="16"/>
              </w:rPr>
              <w:t>$287,187</w:t>
            </w:r>
          </w:p>
        </w:tc>
        <w:tc>
          <w:tcPr>
            <w:tcW w:type="dxa" w:w="1042"/>
          </w:tcPr>
          <w:p>
            <w:pPr>
              <w:spacing w:after="0"/>
              <w:jc w:val="right"/>
            </w:pPr>
            <w:r>
              <w:rPr>
                <w:sz w:val="16"/>
              </w:rPr>
              <w:t>502</w:t>
            </w:r>
          </w:p>
        </w:tc>
        <w:tc>
          <w:tcPr>
            <w:tcW w:type="dxa" w:w="1037"/>
          </w:tcPr>
          <w:p>
            <w:pPr>
              <w:spacing w:after="0"/>
              <w:jc w:val="right"/>
            </w:pPr>
            <w:r>
              <w:rPr>
                <w:sz w:val="16"/>
              </w:rPr>
              <w:t>$2,248,107</w:t>
            </w:r>
          </w:p>
        </w:tc>
        <w:tc>
          <w:tcPr>
            <w:tcW w:type="dxa" w:w="1126"/>
          </w:tcPr>
          <w:p>
            <w:pPr>
              <w:spacing w:after="0"/>
              <w:jc w:val="right"/>
            </w:pPr>
            <w:r>
              <w:rPr>
                <w:sz w:val="16"/>
              </w:rPr>
              <w:t>$15,771</w:t>
            </w:r>
          </w:p>
        </w:tc>
        <w:tc>
          <w:tcPr>
            <w:tcW w:type="dxa" w:w="1110"/>
          </w:tcPr>
          <w:p>
            <w:pPr>
              <w:spacing w:after="0"/>
              <w:jc w:val="right"/>
            </w:pPr>
            <w:r>
              <w:rPr>
                <w:sz w:val="16"/>
              </w:rPr>
              <w:t>$4,817,311</w:t>
            </w:r>
          </w:p>
        </w:tc>
        <w:tc>
          <w:tcPr>
            <w:tcW w:type="dxa" w:w="1305"/>
          </w:tcPr>
          <w:p>
            <w:pPr>
              <w:spacing w:after="0"/>
              <w:jc w:val="right"/>
            </w:pPr>
            <w:r>
              <w:rPr>
                <w:sz w:val="16"/>
              </w:rPr>
              <w:t>n/a (see note)</w:t>
            </w:r>
          </w:p>
        </w:tc>
        <w:tc>
          <w:tcPr>
            <w:tcW w:type="dxa" w:w="1176"/>
          </w:tcPr>
          <w:p>
            <w:pPr>
              <w:spacing w:after="0"/>
              <w:jc w:val="right"/>
            </w:pPr>
          </w:p>
        </w:tc>
        <w:tc>
          <w:tcPr>
            <w:tcW w:type="dxa" w:w="1080"/>
          </w:tcPr>
          <w:p>
            <w:pPr>
              <w:spacing w:after="0"/>
              <w:jc w:val="right"/>
            </w:pPr>
          </w:p>
        </w:tc>
        <w:tc>
          <w:tcPr>
            <w:tcW w:type="dxa" w:w="1246"/>
          </w:tcPr>
          <w:p>
            <w:pPr>
              <w:spacing w:after="0"/>
              <w:jc w:val="right"/>
            </w:pPr>
            <w:r>
              <w:rPr>
                <w:sz w:val="16"/>
              </w:rPr>
              <w:t>no Public Assistance recorded (1 declaration)</w:t>
            </w:r>
          </w:p>
        </w:tc>
        <w:tc>
          <w:tcPr>
            <w:tcW w:type="dxa" w:w="14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$74,907,672</w:t>
            </w:r>
          </w:p>
        </w:tc>
        <w:tc>
          <w:tcPr>
            <w:tcW w:type="dxa" w:w="1132"/>
          </w:tcPr>
          <w:p>
            <w:pPr>
              <w:spacing w:after="0"/>
              <w:jc w:val="right"/>
            </w:pPr>
            <w:r>
              <w:rPr>
                <w:sz w:val="16"/>
              </w:rPr>
              <w:t>n/a</w:t>
            </w:r>
          </w:p>
        </w:tc>
        <w:tc>
          <w:tcPr>
            <w:tcW w:type="dxa" w:w="1042"/>
          </w:tcPr>
          <w:p>
            <w:pPr>
              <w:spacing w:after="0"/>
              <w:jc w:val="right"/>
            </w:pPr>
            <w:r>
              <w:rPr>
                <w:sz w:val="16"/>
              </w:rPr>
              <w:t>105</w:t>
            </w:r>
          </w:p>
        </w:tc>
        <w:tc>
          <w:tcPr>
            <w:tcW w:type="dxa" w:w="1037"/>
          </w:tcPr>
          <w:p>
            <w:pPr>
              <w:spacing w:after="0"/>
              <w:jc w:val="right"/>
            </w:pPr>
            <w:r>
              <w:rPr>
                <w:sz w:val="16"/>
              </w:rPr>
              <w:t>$382</w:t>
            </w:r>
          </w:p>
        </w:tc>
        <w:tc>
          <w:tcPr>
            <w:tcW w:type="dxa" w:w="1126"/>
          </w:tcPr>
          <w:p>
            <w:pPr>
              <w:spacing w:after="0"/>
              <w:jc w:val="right"/>
            </w:pPr>
            <w:r>
              <w:rPr>
                <w:sz w:val="16"/>
              </w:rPr>
              <w:t>n/a</w:t>
            </w:r>
          </w:p>
        </w:tc>
        <w:tc>
          <w:tcPr>
            <w:tcW w:type="dxa" w:w="1110"/>
          </w:tcPr>
          <w:p>
            <w:pPr>
              <w:spacing w:after="0"/>
              <w:jc w:val="right"/>
            </w:pPr>
            <w:r>
              <w:rPr>
                <w:sz w:val="16"/>
              </w:rPr>
              <w:t>$233</w:t>
            </w:r>
          </w:p>
        </w:tc>
        <w:tc>
          <w:tcPr>
            <w:tcW w:type="dxa" w:w="1305"/>
          </w:tcPr>
          <w:p>
            <w:pPr>
              <w:spacing w:after="0"/>
              <w:jc w:val="right"/>
            </w:pPr>
            <w:r>
              <w:rPr>
                <w:sz w:val="16"/>
              </w:rPr>
              <w:t>0.00051%</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$1,340,598,927</w:t>
            </w:r>
          </w:p>
        </w:tc>
        <w:tc>
          <w:tcPr>
            <w:tcW w:type="dxa" w:w="1132"/>
          </w:tcPr>
          <w:p>
            <w:pPr>
              <w:spacing w:after="0"/>
              <w:jc w:val="right"/>
            </w:pPr>
            <w:r>
              <w:rPr>
                <w:sz w:val="16"/>
              </w:rPr>
              <w:t>n/a</w:t>
            </w:r>
          </w:p>
        </w:tc>
        <w:tc>
          <w:tcPr>
            <w:tcW w:type="dxa" w:w="1042"/>
          </w:tcPr>
          <w:p>
            <w:pPr>
              <w:spacing w:after="0"/>
              <w:jc w:val="right"/>
            </w:pPr>
            <w:r>
              <w:rPr>
                <w:sz w:val="16"/>
              </w:rPr>
              <w:t>2,757</w:t>
            </w:r>
          </w:p>
        </w:tc>
        <w:tc>
          <w:tcPr>
            <w:tcW w:type="dxa" w:w="1037"/>
          </w:tcPr>
          <w:p>
            <w:pPr>
              <w:spacing w:after="0"/>
              <w:jc w:val="right"/>
            </w:pPr>
            <w:r>
              <w:rPr>
                <w:sz w:val="16"/>
              </w:rPr>
              <w:t>$2,648</w:t>
            </w:r>
          </w:p>
        </w:tc>
        <w:tc>
          <w:tcPr>
            <w:tcW w:type="dxa" w:w="1126"/>
          </w:tcPr>
          <w:p>
            <w:pPr>
              <w:spacing w:after="0"/>
              <w:jc w:val="right"/>
            </w:pPr>
            <w:r>
              <w:rPr>
                <w:sz w:val="16"/>
              </w:rPr>
              <w:t>n/a</w:t>
            </w:r>
          </w:p>
        </w:tc>
        <w:tc>
          <w:tcPr>
            <w:tcW w:type="dxa" w:w="1110"/>
          </w:tcPr>
          <w:p>
            <w:pPr>
              <w:spacing w:after="0"/>
              <w:jc w:val="right"/>
            </w:pPr>
            <w:r>
              <w:rPr>
                <w:sz w:val="16"/>
              </w:rPr>
              <w:t>$66,459</w:t>
            </w:r>
          </w:p>
        </w:tc>
        <w:tc>
          <w:tcPr>
            <w:tcW w:type="dxa" w:w="1305"/>
          </w:tcPr>
          <w:p>
            <w:pPr>
              <w:spacing w:after="0"/>
              <w:jc w:val="right"/>
            </w:pPr>
            <w:r>
              <w:rPr>
                <w:sz w:val="16"/>
              </w:rPr>
              <w:t>0.000198%</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$1,340,598,927</w:t>
            </w:r>
          </w:p>
        </w:tc>
        <w:tc>
          <w:tcPr>
            <w:tcW w:type="dxa" w:w="1132"/>
          </w:tcPr>
          <w:p>
            <w:pPr>
              <w:spacing w:after="0"/>
              <w:jc w:val="right"/>
            </w:pPr>
            <w:r>
              <w:rPr>
                <w:sz w:val="16"/>
              </w:rPr>
              <w:t>$1,626,254</w:t>
            </w:r>
          </w:p>
        </w:tc>
        <w:tc>
          <w:tcPr>
            <w:tcW w:type="dxa" w:w="1042"/>
          </w:tcPr>
          <w:p>
            <w:pPr>
              <w:spacing w:after="0"/>
              <w:jc w:val="right"/>
            </w:pPr>
            <w:r>
              <w:rPr>
                <w:sz w:val="16"/>
              </w:rPr>
              <w:t>2,757</w:t>
            </w:r>
          </w:p>
        </w:tc>
        <w:tc>
          <w:tcPr>
            <w:tcW w:type="dxa" w:w="1037"/>
          </w:tcPr>
          <w:p>
            <w:pPr>
              <w:spacing w:after="0"/>
              <w:jc w:val="right"/>
            </w:pPr>
            <w:r>
              <w:rPr>
                <w:sz w:val="16"/>
              </w:rPr>
              <w:t>$18,467</w:t>
            </w:r>
          </w:p>
        </w:tc>
        <w:tc>
          <w:tcPr>
            <w:tcW w:type="dxa" w:w="1126"/>
          </w:tcPr>
          <w:p>
            <w:pPr>
              <w:spacing w:after="0"/>
              <w:jc w:val="right"/>
            </w:pPr>
            <w:r>
              <w:rPr>
                <w:sz w:val="16"/>
              </w:rPr>
              <w:t>$80</w:t>
            </w:r>
          </w:p>
        </w:tc>
        <w:tc>
          <w:tcPr>
            <w:tcW w:type="dxa" w:w="1110"/>
          </w:tcPr>
          <w:p>
            <w:pPr>
              <w:spacing w:after="0"/>
              <w:jc w:val="right"/>
            </w:pPr>
            <w:r>
              <w:rPr>
                <w:sz w:val="16"/>
              </w:rPr>
              <w:t>$6,382</w:t>
            </w:r>
          </w:p>
        </w:tc>
        <w:tc>
          <w:tcPr>
            <w:tcW w:type="dxa" w:w="1305"/>
          </w:tcPr>
          <w:p>
            <w:pPr>
              <w:spacing w:after="0"/>
              <w:jc w:val="right"/>
            </w:pPr>
            <w:r>
              <w:rPr>
                <w:sz w:val="16"/>
              </w:rPr>
              <w:t>0.00138%</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$1,340,598,927</w:t>
            </w:r>
          </w:p>
        </w:tc>
        <w:tc>
          <w:tcPr>
            <w:tcW w:type="dxa" w:w="1132"/>
          </w:tcPr>
          <w:p>
            <w:pPr>
              <w:spacing w:after="0"/>
              <w:jc w:val="right"/>
            </w:pPr>
            <w:r>
              <w:rPr>
                <w:sz w:val="16"/>
              </w:rPr>
              <w:t>$1,626,254</w:t>
            </w:r>
          </w:p>
        </w:tc>
        <w:tc>
          <w:tcPr>
            <w:tcW w:type="dxa" w:w="1042"/>
          </w:tcPr>
          <w:p>
            <w:pPr>
              <w:spacing w:after="0"/>
              <w:jc w:val="right"/>
            </w:pPr>
            <w:r>
              <w:rPr>
                <w:sz w:val="16"/>
              </w:rPr>
              <w:t>2,757</w:t>
            </w:r>
          </w:p>
        </w:tc>
        <w:tc>
          <w:tcPr>
            <w:tcW w:type="dxa" w:w="1037"/>
          </w:tcPr>
          <w:p>
            <w:pPr>
              <w:spacing w:after="0"/>
              <w:jc w:val="right"/>
            </w:pPr>
            <w:r>
              <w:rPr>
                <w:sz w:val="16"/>
              </w:rPr>
              <w:t>$52,164</w:t>
            </w:r>
          </w:p>
        </w:tc>
        <w:tc>
          <w:tcPr>
            <w:tcW w:type="dxa" w:w="1126"/>
          </w:tcPr>
          <w:p>
            <w:pPr>
              <w:spacing w:after="0"/>
              <w:jc w:val="right"/>
            </w:pPr>
            <w:r>
              <w:rPr>
                <w:sz w:val="16"/>
              </w:rPr>
              <w:t>$57</w:t>
            </w:r>
          </w:p>
        </w:tc>
        <w:tc>
          <w:tcPr>
            <w:tcW w:type="dxa" w:w="1110"/>
          </w:tcPr>
          <w:p>
            <w:pPr>
              <w:spacing w:after="0"/>
              <w:jc w:val="right"/>
            </w:pPr>
            <w:r>
              <w:rPr>
                <w:sz w:val="16"/>
              </w:rPr>
              <w:t>$50,603</w:t>
            </w:r>
          </w:p>
        </w:tc>
        <w:tc>
          <w:tcPr>
            <w:tcW w:type="dxa" w:w="1305"/>
          </w:tcPr>
          <w:p>
            <w:pPr>
              <w:spacing w:after="0"/>
              <w:jc w:val="right"/>
            </w:pPr>
            <w:r>
              <w:rPr>
                <w:sz w:val="16"/>
              </w:rPr>
              <w:t>0.00389%</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$594,342,288</w:t>
            </w:r>
          </w:p>
        </w:tc>
        <w:tc>
          <w:tcPr>
            <w:tcW w:type="dxa" w:w="1132"/>
          </w:tcPr>
          <w:p>
            <w:pPr>
              <w:spacing w:after="0"/>
              <w:jc w:val="right"/>
            </w:pPr>
            <w:r>
              <w:rPr>
                <w:sz w:val="16"/>
              </w:rPr>
              <w:t>$1,415,130</w:t>
            </w:r>
          </w:p>
        </w:tc>
        <w:tc>
          <w:tcPr>
            <w:tcW w:type="dxa" w:w="1042"/>
          </w:tcPr>
          <w:p>
            <w:pPr>
              <w:spacing w:after="0"/>
              <w:jc w:val="right"/>
            </w:pPr>
            <w:r>
              <w:rPr>
                <w:sz w:val="16"/>
              </w:rPr>
              <w:t>1,923</w:t>
            </w:r>
          </w:p>
        </w:tc>
        <w:tc>
          <w:tcPr>
            <w:tcW w:type="dxa" w:w="1037"/>
          </w:tcPr>
          <w:p>
            <w:pPr>
              <w:spacing w:after="0"/>
              <w:jc w:val="right"/>
            </w:pPr>
            <w:r>
              <w:rPr>
                <w:sz w:val="16"/>
              </w:rPr>
              <w:t>$112,278</w:t>
            </w:r>
          </w:p>
        </w:tc>
        <w:tc>
          <w:tcPr>
            <w:tcW w:type="dxa" w:w="1126"/>
          </w:tcPr>
          <w:p>
            <w:pPr>
              <w:spacing w:after="0"/>
              <w:jc w:val="right"/>
            </w:pPr>
            <w:r>
              <w:rPr>
                <w:sz w:val="16"/>
              </w:rPr>
              <w:t>$17</w:t>
            </w:r>
          </w:p>
        </w:tc>
        <w:tc>
          <w:tcPr>
            <w:tcW w:type="dxa" w:w="1110"/>
          </w:tcPr>
          <w:p>
            <w:pPr>
              <w:spacing w:after="0"/>
              <w:jc w:val="right"/>
            </w:pPr>
            <w:r>
              <w:rPr>
                <w:sz w:val="16"/>
              </w:rPr>
              <w:t>$5,428</w:t>
            </w:r>
          </w:p>
        </w:tc>
        <w:tc>
          <w:tcPr>
            <w:tcW w:type="dxa" w:w="1305"/>
          </w:tcPr>
          <w:p>
            <w:pPr>
              <w:spacing w:after="0"/>
              <w:jc w:val="right"/>
            </w:pPr>
            <w:r>
              <w:rPr>
                <w:sz w:val="16"/>
              </w:rPr>
              <w:t>0.0189%</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$1,340,598,927</w:t>
            </w:r>
          </w:p>
        </w:tc>
        <w:tc>
          <w:tcPr>
            <w:tcW w:type="dxa" w:w="1132"/>
          </w:tcPr>
          <w:p>
            <w:pPr>
              <w:spacing w:after="0"/>
              <w:jc w:val="right"/>
            </w:pPr>
            <w:r>
              <w:rPr>
                <w:sz w:val="16"/>
              </w:rPr>
              <w:t>$1,626,254</w:t>
            </w:r>
          </w:p>
        </w:tc>
        <w:tc>
          <w:tcPr>
            <w:tcW w:type="dxa" w:w="1042"/>
          </w:tcPr>
          <w:p>
            <w:pPr>
              <w:spacing w:after="0"/>
              <w:jc w:val="right"/>
            </w:pPr>
            <w:r>
              <w:rPr>
                <w:sz w:val="16"/>
              </w:rPr>
              <w:t>2,757</w:t>
            </w:r>
          </w:p>
        </w:tc>
        <w:tc>
          <w:tcPr>
            <w:tcW w:type="dxa" w:w="1037"/>
          </w:tcPr>
          <w:p>
            <w:pPr>
              <w:spacing w:after="0"/>
              <w:jc w:val="right"/>
            </w:pPr>
            <w:r>
              <w:rPr>
                <w:sz w:val="16"/>
              </w:rPr>
              <w:t>$5,179</w:t>
            </w:r>
          </w:p>
        </w:tc>
        <w:tc>
          <w:tcPr>
            <w:tcW w:type="dxa" w:w="1126"/>
          </w:tcPr>
          <w:p>
            <w:pPr>
              <w:spacing w:after="0"/>
              <w:jc w:val="right"/>
            </w:pPr>
            <w:r>
              <w:rPr>
                <w:sz w:val="16"/>
              </w:rPr>
              <w:t>$23</w:t>
            </w:r>
          </w:p>
        </w:tc>
        <w:tc>
          <w:tcPr>
            <w:tcW w:type="dxa" w:w="1110"/>
          </w:tcPr>
          <w:p>
            <w:pPr>
              <w:spacing w:after="0"/>
              <w:jc w:val="right"/>
            </w:pPr>
            <w:r>
              <w:rPr>
                <w:sz w:val="16"/>
              </w:rPr>
              <w:t>$8,142</w:t>
            </w:r>
          </w:p>
        </w:tc>
        <w:tc>
          <w:tcPr>
            <w:tcW w:type="dxa" w:w="1305"/>
          </w:tcPr>
          <w:p>
            <w:pPr>
              <w:spacing w:after="0"/>
              <w:jc w:val="right"/>
            </w:pPr>
            <w:r>
              <w:rPr>
                <w:sz w:val="16"/>
              </w:rPr>
              <w:t>0.000386%</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bl>
    <w:p>
      <w:pPr>
        <w:spacing w:after="40" w:before="60"/>
      </w:pPr>
      <w:r>
        <w:rPr>
          <w:sz w:val="15"/>
        </w:rPr>
        <w:t>Totals since 2026-08-13: Storm Events not yet covered: Storm Events data run through 2026-06-30, before the approval date, so there is no period to count yet;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2,757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$1,340,598,927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$1,626,254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$2,574,328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$5,102,063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4</w:t>
            </w:r>
          </w:p>
        </w:tc>
        <w:tc>
          <w:tcPr>
            <w:tcW w:type="dxa" w:w="1336"/>
          </w:tcPr>
          <w:p>
            <w:pPr>
              <w:spacing w:after="0"/>
              <w:jc w:val="right"/>
            </w:pPr>
            <w:r>
              <w:rPr>
                <w:sz w:val="16"/>
              </w:rPr>
              <w:t>2</w:t>
            </w:r>
          </w:p>
        </w:tc>
        <w:tc>
          <w:tcPr>
            <w:tcW w:type="dxa" w:w="1336"/>
          </w:tcPr>
          <w:p>
            <w:pPr>
              <w:spacing w:after="0"/>
              <w:jc w:val="right"/>
            </w:pPr>
            <w:r>
              <w:rPr>
                <w:sz w:val="16"/>
              </w:rPr>
              <w:t>8</w:t>
            </w:r>
          </w:p>
        </w:tc>
        <w:tc>
          <w:tcPr>
            <w:tcW w:type="dxa" w:w="1336"/>
          </w:tcPr>
          <w:p>
            <w:pPr>
              <w:spacing w:after="0"/>
              <w:jc w:val="right"/>
            </w:pPr>
            <w:r>
              <w:rPr>
                <w:sz w:val="16"/>
              </w:rPr>
              <w:t>2</w:t>
            </w:r>
          </w:p>
        </w:tc>
        <w:tc>
          <w:tcPr>
            <w:tcW w:type="dxa" w:w="1336"/>
          </w:tcPr>
          <w:p>
            <w:pPr>
              <w:spacing w:after="0"/>
              <w:jc w:val="right"/>
            </w:pPr>
            <w:r>
              <w:rPr>
                <w:sz w:val="16"/>
              </w:rPr>
              <w:t>10</w:t>
            </w:r>
          </w:p>
        </w:tc>
        <w:tc>
          <w:tcPr>
            <w:tcW w:type="dxa" w:w="1336"/>
          </w:tcPr>
          <w:p>
            <w:pPr>
              <w:spacing w:after="0"/>
              <w:jc w:val="right"/>
            </w:pPr>
            <w:r>
              <w:rPr>
                <w:sz w:val="16"/>
              </w:rPr>
              <w:t>2</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Real County (unincorporated area)</w:t>
            </w:r>
          </w:p>
        </w:tc>
        <w:tc>
          <w:tcPr>
            <w:tcW w:type="dxa" w:w="1336"/>
          </w:tcPr>
          <w:p>
            <w:pPr>
              <w:spacing w:after="0"/>
              <w:jc w:val="right"/>
            </w:pPr>
            <w:r>
              <w:rPr>
                <w:sz w:val="16"/>
              </w:rPr>
              <w:t>4</w:t>
            </w:r>
          </w:p>
        </w:tc>
        <w:tc>
          <w:tcPr>
            <w:tcW w:type="dxa" w:w="1336"/>
          </w:tcPr>
          <w:p>
            <w:pPr>
              <w:spacing w:after="0"/>
              <w:jc w:val="right"/>
            </w:pPr>
            <w:r>
              <w:rPr>
                <w:sz w:val="16"/>
              </w:rPr>
              <w:t>2</w:t>
            </w:r>
          </w:p>
        </w:tc>
        <w:tc>
          <w:tcPr>
            <w:tcW w:type="dxa" w:w="1336"/>
          </w:tcPr>
          <w:p>
            <w:pPr>
              <w:spacing w:after="0"/>
              <w:jc w:val="right"/>
            </w:pPr>
            <w:r>
              <w:rPr>
                <w:sz w:val="16"/>
              </w:rPr>
              <w:t>7</w:t>
            </w:r>
          </w:p>
        </w:tc>
        <w:tc>
          <w:tcPr>
            <w:tcW w:type="dxa" w:w="1336"/>
          </w:tcPr>
          <w:p>
            <w:pPr>
              <w:spacing w:after="0"/>
              <w:jc w:val="right"/>
            </w:pPr>
            <w:r>
              <w:rPr>
                <w:sz w:val="16"/>
              </w:rPr>
              <w:t>2</w:t>
            </w:r>
          </w:p>
        </w:tc>
        <w:tc>
          <w:tcPr>
            <w:tcW w:type="dxa" w:w="1336"/>
          </w:tcPr>
          <w:p>
            <w:pPr>
              <w:spacing w:after="0"/>
              <w:jc w:val="right"/>
            </w:pPr>
            <w:r>
              <w:rPr>
                <w:sz w:val="16"/>
              </w:rPr>
              <w:t>9</w:t>
            </w:r>
          </w:p>
        </w:tc>
        <w:tc>
          <w:tcPr>
            <w:tcW w:type="dxa" w:w="1336"/>
          </w:tcPr>
          <w:p>
            <w:pPr>
              <w:spacing w:after="0"/>
              <w:jc w:val="right"/>
            </w:pPr>
            <w:r>
              <w:rPr>
                <w:sz w:val="16"/>
              </w:rPr>
              <w:t>2</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Leakey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Real County</w:t>
            </w:r>
          </w:p>
        </w:tc>
        <w:tc>
          <w:tcPr>
            <w:tcW w:type="dxa" w:w="1652"/>
          </w:tcPr>
          <w:p>
            <w:pPr>
              <w:spacing w:after="0"/>
              <w:jc w:val="left"/>
            </w:pPr>
            <w:r>
              <w:rPr>
                <w:sz w:val="16"/>
              </w:rPr>
              <w:t>480978</w:t>
            </w:r>
          </w:p>
        </w:tc>
        <w:tc>
          <w:tcPr>
            <w:tcW w:type="dxa" w:w="1484"/>
          </w:tcPr>
          <w:p>
            <w:pPr>
              <w:spacing w:after="0"/>
              <w:jc w:val="right"/>
            </w:pPr>
            <w:r>
              <w:rPr>
                <w:sz w:val="16"/>
              </w:rPr>
              <w:t>4</w:t>
            </w:r>
          </w:p>
        </w:tc>
        <w:tc>
          <w:tcPr>
            <w:tcW w:type="dxa" w:w="1484"/>
          </w:tcPr>
          <w:p>
            <w:pPr>
              <w:spacing w:after="0"/>
              <w:jc w:val="right"/>
            </w:pPr>
            <w:r>
              <w:rPr>
                <w:sz w:val="16"/>
              </w:rPr>
              <w:t>2</w:t>
            </w:r>
          </w:p>
        </w:tc>
        <w:tc>
          <w:tcPr>
            <w:tcW w:type="dxa" w:w="1484"/>
          </w:tcPr>
          <w:p>
            <w:pPr>
              <w:spacing w:after="0"/>
              <w:jc w:val="right"/>
            </w:pPr>
            <w:r>
              <w:rPr>
                <w:sz w:val="16"/>
              </w:rPr>
              <w:t>7</w:t>
            </w:r>
          </w:p>
        </w:tc>
        <w:tc>
          <w:tcPr>
            <w:tcW w:type="dxa" w:w="1484"/>
          </w:tcPr>
          <w:p>
            <w:pPr>
              <w:spacing w:after="0"/>
              <w:jc w:val="right"/>
            </w:pPr>
            <w:r>
              <w:rPr>
                <w:sz w:val="16"/>
              </w:rPr>
              <w:t>2</w:t>
            </w:r>
          </w:p>
        </w:tc>
        <w:tc>
          <w:tcPr>
            <w:tcW w:type="dxa" w:w="1484"/>
          </w:tcPr>
          <w:p>
            <w:pPr>
              <w:spacing w:after="0"/>
              <w:jc w:val="right"/>
            </w:pPr>
            <w:r>
              <w:rPr>
                <w:sz w:val="16"/>
              </w:rPr>
              <w:t>9</w:t>
            </w:r>
          </w:p>
        </w:tc>
        <w:tc>
          <w:tcPr>
            <w:tcW w:type="dxa" w:w="1484"/>
          </w:tcPr>
          <w:p>
            <w:pPr>
              <w:spacing w:after="0"/>
              <w:jc w:val="right"/>
            </w:pPr>
            <w:r>
              <w:rPr>
                <w:sz w:val="16"/>
              </w:rPr>
              <w:t>2</w:t>
            </w:r>
          </w:p>
        </w:tc>
        <w:tc>
          <w:tcPr>
            <w:tcW w:type="dxa" w:w="1652"/>
          </w:tcPr>
          <w:p>
            <w:pPr>
              <w:spacing w:after="0"/>
              <w:jc w:val="right"/>
            </w:pPr>
            <w:r>
              <w:rPr>
                <w:sz w:val="16"/>
              </w:rPr>
              <w:t>0</w:t>
            </w:r>
          </w:p>
        </w:tc>
      </w:tr>
      <w:tr>
        <w:trPr>
          <w:cantSplit/>
        </w:trPr>
        <w:tc>
          <w:tcPr>
            <w:tcW w:type="dxa" w:w="1904"/>
          </w:tcPr>
          <w:p>
            <w:pPr>
              <w:spacing w:after="0"/>
              <w:jc w:val="left"/>
            </w:pPr>
            <w:r>
              <w:rPr>
                <w:sz w:val="16"/>
              </w:rPr>
              <w:t>Camp Wood city</w:t>
            </w:r>
          </w:p>
        </w:tc>
        <w:tc>
          <w:tcPr>
            <w:tcW w:type="dxa" w:w="1652"/>
          </w:tcPr>
          <w:p>
            <w:pPr>
              <w:spacing w:after="0"/>
              <w:jc w:val="left"/>
            </w:pPr>
            <w:r>
              <w:rPr>
                <w:sz w:val="16"/>
              </w:rPr>
              <w:t>480979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Leakey city</w:t>
            </w:r>
          </w:p>
        </w:tc>
        <w:tc>
          <w:tcPr>
            <w:tcW w:type="dxa" w:w="1652"/>
          </w:tcPr>
          <w:p>
            <w:pPr>
              <w:spacing w:after="0"/>
              <w:jc w:val="left"/>
            </w:pPr>
            <w:r>
              <w:rPr>
                <w:sz w:val="16"/>
              </w:rPr>
              <w:t>480980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2</w:t>
            </w:r>
          </w:p>
        </w:tc>
        <w:tc>
          <w:tcPr>
            <w:tcW w:type="dxa" w:w="1496"/>
          </w:tcPr>
          <w:p>
            <w:pPr>
              <w:spacing w:after="0"/>
              <w:jc w:val="right"/>
            </w:pPr>
            <w:r>
              <w:rPr>
                <w:sz w:val="16"/>
              </w:rPr>
              <w:t>9</w:t>
            </w:r>
          </w:p>
        </w:tc>
        <w:tc>
          <w:tcPr>
            <w:tcW w:type="dxa" w:w="1496"/>
          </w:tcPr>
          <w:p>
            <w:pPr>
              <w:spacing w:after="0"/>
              <w:jc w:val="right"/>
            </w:pPr>
            <w:r>
              <w:rPr>
                <w:sz w:val="16"/>
              </w:rPr>
              <w:t>2</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Real County, TX: risk-assessment baseline packet, release 2026-10 (data as of 2026-09-30; County FIPS 48385). Automated baseline. </w:t>
      </w:r>
      <w:hyperlink r:id="rId15">
        <w:r>
          <w:rPr>
            <w:color w:val="1F4E99"/>
            <w:sz w:val="17"/>
            <w:u w:val="single"/>
          </w:rPr>
          <w:t>https://hazardplain.org/tx/48385/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hazard-plain_2026-10_TX_48385.docx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Real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38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County, TX: Risk-assessment baseline packet</dc:title>
  <dc:subject>Hazard Plain release 2026-10, as of 2026-09-30. Automated baseline</dc:subject>
  <dc:creator>Hazard Plain</dc:creator>
  <cp:keywords>Hazard Plain; hazard mitigation; risk assessment; 48385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