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Rains County, TX</w:t>
      </w:r>
    </w:p>
    <w:p>
      <w:pPr>
        <w:spacing w:after="120" w:before="0"/>
      </w:pPr>
      <w:r>
        <w:rPr>
          <w:color w:val="555555"/>
          <w:sz w:val="24"/>
        </w:rPr>
        <w:t>Risk-assessment baseline packet</w:t>
      </w:r>
    </w:p>
    <w:p>
      <w:pPr>
        <w:spacing w:after="120" w:before="0"/>
      </w:pPr>
      <w:r>
        <w:rPr>
          <w:b/>
          <w:sz w:val="18"/>
        </w:rPr>
        <w:t xml:space="preserve">County FIPS: </w:t>
      </w:r>
      <w:r>
        <w:rPr>
          <w:sz w:val="18"/>
        </w:rPr>
        <w:t>48379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2029-08-28. Plan: Rains County (FEMA plan 107128), approved 2024-08-29.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2024-08-29: no new hazard declaration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($1,856,034 a year), Inland Flooding ($1,522,838) and Ice Storm ($499,957).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2029-08-28</w:t>
      </w:r>
    </w:p>
    <w:p>
      <w:pPr>
        <w:keepNext/>
        <w:spacing w:after="40" w:before="0"/>
      </w:pPr>
      <w:r>
        <w:rPr>
          <w:b/>
        </w:rPr>
        <w:t xml:space="preserve">Plan: </w:t>
      </w:r>
      <w:r>
        <w:rPr/>
        <w:t>Rains County (FEMA plan 107128)</w:t>
      </w:r>
    </w:p>
    <w:p>
      <w:pPr>
        <w:keepNext/>
        <w:spacing w:after="40" w:before="0"/>
      </w:pPr>
      <w:r>
        <w:rPr>
          <w:b/>
        </w:rPr>
        <w:t xml:space="preserve">Approved: </w:t>
      </w:r>
      <w:r>
        <w:rPr/>
        <w:t>2024-08-29</w:t>
      </w:r>
    </w:p>
    <w:p>
      <w:pPr>
        <w:keepNext/>
        <w:spacing w:after="40" w:before="0"/>
      </w:pPr>
      <w:r>
        <w:rPr>
          <w:b/>
        </w:rPr>
        <w:t xml:space="preserve">Days to expiry: </w:t>
      </w:r>
      <w:r>
        <w:rPr/>
        <w:t>1,063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8"/>
        <w:gridCol w:w="1686"/>
        <w:gridCol w:w="3198"/>
        <w:gridCol w:w="3522"/>
        <w:gridCol w:w="1254"/>
        <w:gridCol w:w="1254"/>
        <w:gridCol w:w="1081"/>
      </w:tblGrid>
      <w:tr>
        <w:trPr>
          <w:cantSplit/>
          <w:tblHeader/>
        </w:trPr>
        <w:tc>
          <w:tcPr>
            <w:tcW w:type="dxa" w:w="2118"/>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522"/>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8"/>
          </w:tcPr>
          <w:p>
            <w:pPr>
              <w:spacing w:after="0"/>
              <w:jc w:val="left"/>
            </w:pPr>
            <w:r>
              <w:rPr>
                <w:sz w:val="16"/>
              </w:rPr>
              <w:t>Rains County</w:t>
            </w:r>
          </w:p>
        </w:tc>
        <w:tc>
          <w:tcPr>
            <w:tcW w:type="dxa" w:w="1686"/>
          </w:tcPr>
          <w:p>
            <w:pPr>
              <w:spacing w:after="0"/>
              <w:jc w:val="left"/>
            </w:pPr>
            <w:r>
              <w:rPr>
                <w:sz w:val="16"/>
              </w:rPr>
              <w:t>County</w:t>
            </w:r>
          </w:p>
        </w:tc>
        <w:tc>
          <w:tcPr>
            <w:tcW w:type="dxa" w:w="3198"/>
          </w:tcPr>
          <w:p>
            <w:pPr>
              <w:spacing w:after="0"/>
              <w:jc w:val="left"/>
            </w:pPr>
            <w:r>
              <w:rPr>
                <w:sz w:val="16"/>
              </w:rPr>
              <w:t>Approved, expires 2029-08-28</w:t>
            </w:r>
          </w:p>
        </w:tc>
        <w:tc>
          <w:tcPr>
            <w:tcW w:type="dxa" w:w="3522"/>
          </w:tcPr>
          <w:p>
            <w:pPr>
              <w:spacing w:after="0"/>
              <w:jc w:val="left"/>
            </w:pPr>
            <w:r>
              <w:rPr>
                <w:sz w:val="16"/>
              </w:rPr>
              <w:t>Rains County (FEMA plan 107128)</w:t>
            </w:r>
          </w:p>
        </w:tc>
        <w:tc>
          <w:tcPr>
            <w:tcW w:type="dxa" w:w="1254"/>
          </w:tcPr>
          <w:p>
            <w:pPr>
              <w:spacing w:after="0"/>
              <w:jc w:val="left"/>
            </w:pPr>
            <w:r>
              <w:rPr>
                <w:sz w:val="16"/>
              </w:rPr>
              <w:t>2024-08-29</w:t>
            </w:r>
          </w:p>
        </w:tc>
        <w:tc>
          <w:tcPr>
            <w:tcW w:type="dxa" w:w="1254"/>
          </w:tcPr>
          <w:p>
            <w:pPr>
              <w:spacing w:after="0"/>
              <w:jc w:val="left"/>
            </w:pPr>
            <w:r>
              <w:rPr>
                <w:sz w:val="16"/>
              </w:rPr>
              <w:t>2029-08-28</w:t>
            </w:r>
          </w:p>
        </w:tc>
        <w:tc>
          <w:tcPr>
            <w:tcW w:type="dxa" w:w="1081"/>
          </w:tcPr>
          <w:p>
            <w:pPr>
              <w:spacing w:after="0"/>
              <w:jc w:val="right"/>
            </w:pPr>
            <w:r>
              <w:rPr>
                <w:sz w:val="16"/>
              </w:rPr>
              <w:t>1,063</w:t>
            </w:r>
          </w:p>
        </w:tc>
      </w:tr>
      <w:tr>
        <w:trPr>
          <w:cantSplit/>
        </w:trPr>
        <w:tc>
          <w:tcPr>
            <w:tcW w:type="dxa" w:w="2118"/>
          </w:tcPr>
          <w:p>
            <w:pPr>
              <w:spacing w:after="0"/>
              <w:jc w:val="left"/>
            </w:pPr>
            <w:r>
              <w:rPr>
                <w:sz w:val="16"/>
              </w:rPr>
              <w:t>Alba town</w:t>
            </w:r>
          </w:p>
        </w:tc>
        <w:tc>
          <w:tcPr>
            <w:tcW w:type="dxa" w:w="1686"/>
          </w:tcPr>
          <w:p>
            <w:pPr>
              <w:spacing w:after="0"/>
              <w:jc w:val="left"/>
            </w:pPr>
            <w:r>
              <w:rPr>
                <w:sz w:val="16"/>
              </w:rPr>
              <w:t>Town</w:t>
            </w:r>
          </w:p>
        </w:tc>
        <w:tc>
          <w:tcPr>
            <w:tcW w:type="dxa" w:w="3198"/>
          </w:tcPr>
          <w:p>
            <w:pPr>
              <w:spacing w:after="0"/>
              <w:jc w:val="left"/>
            </w:pPr>
            <w:r>
              <w:rPr>
                <w:sz w:val="16"/>
              </w:rPr>
              <w:t>Approved, expires 2028-01-02</w:t>
            </w:r>
          </w:p>
        </w:tc>
        <w:tc>
          <w:tcPr>
            <w:tcW w:type="dxa" w:w="3522"/>
          </w:tcPr>
          <w:p>
            <w:pPr>
              <w:spacing w:after="0"/>
              <w:jc w:val="left"/>
            </w:pPr>
            <w:r>
              <w:rPr>
                <w:sz w:val="16"/>
              </w:rPr>
              <w:t>Wood County (FEMA plan 108598)</w:t>
            </w:r>
          </w:p>
        </w:tc>
        <w:tc>
          <w:tcPr>
            <w:tcW w:type="dxa" w:w="1254"/>
          </w:tcPr>
          <w:p>
            <w:pPr>
              <w:spacing w:after="0"/>
              <w:jc w:val="left"/>
            </w:pPr>
            <w:r>
              <w:rPr>
                <w:sz w:val="16"/>
              </w:rPr>
              <w:t>2023-01-03</w:t>
            </w:r>
          </w:p>
        </w:tc>
        <w:tc>
          <w:tcPr>
            <w:tcW w:type="dxa" w:w="1254"/>
          </w:tcPr>
          <w:p>
            <w:pPr>
              <w:spacing w:after="0"/>
              <w:jc w:val="left"/>
            </w:pPr>
            <w:r>
              <w:rPr>
                <w:sz w:val="16"/>
              </w:rPr>
              <w:t>2028-01-02</w:t>
            </w:r>
          </w:p>
        </w:tc>
        <w:tc>
          <w:tcPr>
            <w:tcW w:type="dxa" w:w="1081"/>
          </w:tcPr>
          <w:p>
            <w:pPr>
              <w:spacing w:after="0"/>
              <w:jc w:val="right"/>
            </w:pPr>
            <w:r>
              <w:rPr>
                <w:sz w:val="16"/>
              </w:rPr>
              <w:t>459</w:t>
            </w:r>
          </w:p>
        </w:tc>
      </w:tr>
      <w:tr>
        <w:trPr>
          <w:cantSplit/>
        </w:trPr>
        <w:tc>
          <w:tcPr>
            <w:tcW w:type="dxa" w:w="2118"/>
          </w:tcPr>
          <w:p>
            <w:pPr>
              <w:spacing w:after="0"/>
              <w:jc w:val="left"/>
            </w:pPr>
            <w:r>
              <w:rPr>
                <w:sz w:val="16"/>
              </w:rPr>
              <w:t>East Tawakoni city</w:t>
            </w:r>
          </w:p>
        </w:tc>
        <w:tc>
          <w:tcPr>
            <w:tcW w:type="dxa" w:w="1686"/>
          </w:tcPr>
          <w:p>
            <w:pPr>
              <w:spacing w:after="0"/>
              <w:jc w:val="left"/>
            </w:pPr>
            <w:r>
              <w:rPr>
                <w:sz w:val="16"/>
              </w:rPr>
              <w:t>City</w:t>
            </w:r>
          </w:p>
        </w:tc>
        <w:tc>
          <w:tcPr>
            <w:tcW w:type="dxa" w:w="3198"/>
          </w:tcPr>
          <w:p>
            <w:pPr>
              <w:spacing w:after="0"/>
              <w:jc w:val="left"/>
            </w:pPr>
            <w:r>
              <w:rPr>
                <w:sz w:val="16"/>
              </w:rPr>
              <w:t>Approved, expires 2029-08-28</w:t>
            </w:r>
          </w:p>
        </w:tc>
        <w:tc>
          <w:tcPr>
            <w:tcW w:type="dxa" w:w="3522"/>
          </w:tcPr>
          <w:p>
            <w:pPr>
              <w:spacing w:after="0"/>
              <w:jc w:val="left"/>
            </w:pPr>
            <w:r>
              <w:rPr>
                <w:sz w:val="16"/>
              </w:rPr>
              <w:t>Rains County (FEMA plan 107128)</w:t>
            </w:r>
          </w:p>
        </w:tc>
        <w:tc>
          <w:tcPr>
            <w:tcW w:type="dxa" w:w="1254"/>
          </w:tcPr>
          <w:p>
            <w:pPr>
              <w:spacing w:after="0"/>
              <w:jc w:val="left"/>
            </w:pPr>
            <w:r>
              <w:rPr>
                <w:sz w:val="16"/>
              </w:rPr>
              <w:t>2024-08-29</w:t>
            </w:r>
          </w:p>
        </w:tc>
        <w:tc>
          <w:tcPr>
            <w:tcW w:type="dxa" w:w="1254"/>
          </w:tcPr>
          <w:p>
            <w:pPr>
              <w:spacing w:after="0"/>
              <w:jc w:val="left"/>
            </w:pPr>
            <w:r>
              <w:rPr>
                <w:sz w:val="16"/>
              </w:rPr>
              <w:t>2029-08-28</w:t>
            </w:r>
          </w:p>
        </w:tc>
        <w:tc>
          <w:tcPr>
            <w:tcW w:type="dxa" w:w="1081"/>
          </w:tcPr>
          <w:p>
            <w:pPr>
              <w:spacing w:after="0"/>
              <w:jc w:val="right"/>
            </w:pPr>
            <w:r>
              <w:rPr>
                <w:sz w:val="16"/>
              </w:rPr>
              <w:t>1,063</w:t>
            </w:r>
          </w:p>
        </w:tc>
      </w:tr>
      <w:tr>
        <w:trPr>
          <w:cantSplit/>
        </w:trPr>
        <w:tc>
          <w:tcPr>
            <w:tcW w:type="dxa" w:w="2118"/>
          </w:tcPr>
          <w:p>
            <w:pPr>
              <w:spacing w:after="0"/>
              <w:jc w:val="left"/>
            </w:pPr>
            <w:r>
              <w:rPr>
                <w:sz w:val="16"/>
              </w:rPr>
              <w:t>Emory city</w:t>
            </w:r>
          </w:p>
        </w:tc>
        <w:tc>
          <w:tcPr>
            <w:tcW w:type="dxa" w:w="1686"/>
          </w:tcPr>
          <w:p>
            <w:pPr>
              <w:spacing w:after="0"/>
              <w:jc w:val="left"/>
            </w:pPr>
            <w:r>
              <w:rPr>
                <w:sz w:val="16"/>
              </w:rPr>
              <w:t>City</w:t>
            </w:r>
          </w:p>
        </w:tc>
        <w:tc>
          <w:tcPr>
            <w:tcW w:type="dxa" w:w="3198"/>
          </w:tcPr>
          <w:p>
            <w:pPr>
              <w:spacing w:after="0"/>
              <w:jc w:val="left"/>
            </w:pPr>
            <w:r>
              <w:rPr>
                <w:sz w:val="16"/>
              </w:rPr>
              <w:t>Approved, expires 2029-08-28</w:t>
            </w:r>
          </w:p>
        </w:tc>
        <w:tc>
          <w:tcPr>
            <w:tcW w:type="dxa" w:w="3522"/>
          </w:tcPr>
          <w:p>
            <w:pPr>
              <w:spacing w:after="0"/>
              <w:jc w:val="left"/>
            </w:pPr>
            <w:r>
              <w:rPr>
                <w:sz w:val="16"/>
              </w:rPr>
              <w:t>Rains County (FEMA plan 107128)</w:t>
            </w:r>
          </w:p>
        </w:tc>
        <w:tc>
          <w:tcPr>
            <w:tcW w:type="dxa" w:w="1254"/>
          </w:tcPr>
          <w:p>
            <w:pPr>
              <w:spacing w:after="0"/>
              <w:jc w:val="left"/>
            </w:pPr>
            <w:r>
              <w:rPr>
                <w:sz w:val="16"/>
              </w:rPr>
              <w:t>2024-08-29</w:t>
            </w:r>
          </w:p>
        </w:tc>
        <w:tc>
          <w:tcPr>
            <w:tcW w:type="dxa" w:w="1254"/>
          </w:tcPr>
          <w:p>
            <w:pPr>
              <w:spacing w:after="0"/>
              <w:jc w:val="left"/>
            </w:pPr>
            <w:r>
              <w:rPr>
                <w:sz w:val="16"/>
              </w:rPr>
              <w:t>2029-08-28</w:t>
            </w:r>
          </w:p>
        </w:tc>
        <w:tc>
          <w:tcPr>
            <w:tcW w:type="dxa" w:w="1081"/>
          </w:tcPr>
          <w:p>
            <w:pPr>
              <w:spacing w:after="0"/>
              <w:jc w:val="right"/>
            </w:pPr>
            <w:r>
              <w:rPr>
                <w:sz w:val="16"/>
              </w:rPr>
              <w:t>1,063</w:t>
            </w:r>
          </w:p>
        </w:tc>
      </w:tr>
      <w:tr>
        <w:trPr>
          <w:cantSplit/>
        </w:trPr>
        <w:tc>
          <w:tcPr>
            <w:tcW w:type="dxa" w:w="2118"/>
          </w:tcPr>
          <w:p>
            <w:pPr>
              <w:spacing w:after="0"/>
              <w:jc w:val="left"/>
            </w:pPr>
            <w:r>
              <w:rPr>
                <w:sz w:val="16"/>
              </w:rPr>
              <w:t>Point city</w:t>
            </w:r>
          </w:p>
        </w:tc>
        <w:tc>
          <w:tcPr>
            <w:tcW w:type="dxa" w:w="1686"/>
          </w:tcPr>
          <w:p>
            <w:pPr>
              <w:spacing w:after="0"/>
              <w:jc w:val="left"/>
            </w:pPr>
            <w:r>
              <w:rPr>
                <w:sz w:val="16"/>
              </w:rPr>
              <w:t>City</w:t>
            </w:r>
          </w:p>
        </w:tc>
        <w:tc>
          <w:tcPr>
            <w:tcW w:type="dxa" w:w="3198"/>
          </w:tcPr>
          <w:p>
            <w:pPr>
              <w:spacing w:after="0"/>
              <w:jc w:val="left"/>
            </w:pPr>
            <w:r>
              <w:rPr>
                <w:sz w:val="16"/>
              </w:rPr>
              <w:t>Approved, expires 2029-08-28</w:t>
            </w:r>
          </w:p>
        </w:tc>
        <w:tc>
          <w:tcPr>
            <w:tcW w:type="dxa" w:w="3522"/>
          </w:tcPr>
          <w:p>
            <w:pPr>
              <w:spacing w:after="0"/>
              <w:jc w:val="left"/>
            </w:pPr>
            <w:r>
              <w:rPr>
                <w:sz w:val="16"/>
              </w:rPr>
              <w:t>Rains County (FEMA plan 107128)</w:t>
            </w:r>
          </w:p>
        </w:tc>
        <w:tc>
          <w:tcPr>
            <w:tcW w:type="dxa" w:w="1254"/>
          </w:tcPr>
          <w:p>
            <w:pPr>
              <w:spacing w:after="0"/>
              <w:jc w:val="left"/>
            </w:pPr>
            <w:r>
              <w:rPr>
                <w:sz w:val="16"/>
              </w:rPr>
              <w:t>2024-08-29</w:t>
            </w:r>
          </w:p>
        </w:tc>
        <w:tc>
          <w:tcPr>
            <w:tcW w:type="dxa" w:w="1254"/>
          </w:tcPr>
          <w:p>
            <w:pPr>
              <w:spacing w:after="0"/>
              <w:jc w:val="left"/>
            </w:pPr>
            <w:r>
              <w:rPr>
                <w:sz w:val="16"/>
              </w:rPr>
              <w:t>2029-08-28</w:t>
            </w:r>
          </w:p>
        </w:tc>
        <w:tc>
          <w:tcPr>
            <w:tcW w:type="dxa" w:w="1081"/>
          </w:tcPr>
          <w:p>
            <w:pPr>
              <w:spacing w:after="0"/>
              <w:jc w:val="right"/>
            </w:pPr>
            <w:r>
              <w:rPr>
                <w:sz w:val="16"/>
              </w:rPr>
              <w:t>1,063</w:t>
            </w:r>
          </w:p>
        </w:tc>
      </w:tr>
      <w:tr>
        <w:trPr>
          <w:cantSplit/>
        </w:trPr>
        <w:tc>
          <w:tcPr>
            <w:tcW w:type="dxa" w:w="2118"/>
          </w:tcPr>
          <w:p>
            <w:pPr>
              <w:spacing w:after="0"/>
              <w:jc w:val="left"/>
            </w:pPr>
            <w:r>
              <w:rPr>
                <w:sz w:val="16"/>
              </w:rPr>
              <w:t>Bright Star-Salem Special Utility District</w:t>
            </w:r>
          </w:p>
        </w:tc>
        <w:tc>
          <w:tcPr>
            <w:tcW w:type="dxa" w:w="1686"/>
          </w:tcPr>
          <w:p>
            <w:pPr>
              <w:spacing w:after="0"/>
              <w:jc w:val="left"/>
            </w:pPr>
            <w:r>
              <w:rPr>
                <w:sz w:val="16"/>
              </w:rPr>
              <w:t>Electric/Power Authority</w:t>
            </w:r>
          </w:p>
        </w:tc>
        <w:tc>
          <w:tcPr>
            <w:tcW w:type="dxa" w:w="3198"/>
          </w:tcPr>
          <w:p>
            <w:pPr>
              <w:spacing w:after="0"/>
              <w:jc w:val="left"/>
            </w:pPr>
            <w:r>
              <w:rPr>
                <w:sz w:val="16"/>
              </w:rPr>
              <w:t>Approved, expires 2029-08-28</w:t>
            </w:r>
          </w:p>
        </w:tc>
        <w:tc>
          <w:tcPr>
            <w:tcW w:type="dxa" w:w="3522"/>
          </w:tcPr>
          <w:p>
            <w:pPr>
              <w:spacing w:after="0"/>
              <w:jc w:val="left"/>
            </w:pPr>
            <w:r>
              <w:rPr>
                <w:sz w:val="16"/>
              </w:rPr>
              <w:t>Rains County (FEMA plan 107128)</w:t>
            </w:r>
          </w:p>
        </w:tc>
        <w:tc>
          <w:tcPr>
            <w:tcW w:type="dxa" w:w="1254"/>
          </w:tcPr>
          <w:p>
            <w:pPr>
              <w:spacing w:after="0"/>
              <w:jc w:val="left"/>
            </w:pPr>
            <w:r>
              <w:rPr>
                <w:sz w:val="16"/>
              </w:rPr>
              <w:t>2024-08-29</w:t>
            </w:r>
          </w:p>
        </w:tc>
        <w:tc>
          <w:tcPr>
            <w:tcW w:type="dxa" w:w="1254"/>
          </w:tcPr>
          <w:p>
            <w:pPr>
              <w:spacing w:after="0"/>
              <w:jc w:val="left"/>
            </w:pPr>
            <w:r>
              <w:rPr>
                <w:sz w:val="16"/>
              </w:rPr>
              <w:t>2029-08-28</w:t>
            </w:r>
          </w:p>
        </w:tc>
        <w:tc>
          <w:tcPr>
            <w:tcW w:type="dxa" w:w="1081"/>
          </w:tcPr>
          <w:p>
            <w:pPr>
              <w:spacing w:after="0"/>
              <w:jc w:val="right"/>
            </w:pPr>
            <w:r>
              <w:rPr>
                <w:sz w:val="16"/>
              </w:rPr>
              <w:t>1,063</w:t>
            </w:r>
          </w:p>
        </w:tc>
      </w:tr>
      <w:tr>
        <w:trPr>
          <w:cantSplit/>
        </w:trPr>
        <w:tc>
          <w:tcPr>
            <w:tcW w:type="dxa" w:w="2118"/>
          </w:tcPr>
          <w:p>
            <w:pPr>
              <w:spacing w:after="0"/>
              <w:jc w:val="left"/>
            </w:pPr>
            <w:r>
              <w:rPr>
                <w:sz w:val="16"/>
              </w:rPr>
              <w:t>South Rains Special Utility District</w:t>
            </w:r>
          </w:p>
        </w:tc>
        <w:tc>
          <w:tcPr>
            <w:tcW w:type="dxa" w:w="1686"/>
          </w:tcPr>
          <w:p>
            <w:pPr>
              <w:spacing w:after="0"/>
              <w:jc w:val="left"/>
            </w:pPr>
            <w:r>
              <w:rPr>
                <w:sz w:val="16"/>
              </w:rPr>
              <w:t>Electric/Power Authority</w:t>
            </w:r>
          </w:p>
        </w:tc>
        <w:tc>
          <w:tcPr>
            <w:tcW w:type="dxa" w:w="3198"/>
          </w:tcPr>
          <w:p>
            <w:pPr>
              <w:spacing w:after="0"/>
              <w:jc w:val="left"/>
            </w:pPr>
            <w:r>
              <w:rPr>
                <w:sz w:val="16"/>
              </w:rPr>
              <w:t>Approved, expires 2029-08-28</w:t>
            </w:r>
          </w:p>
        </w:tc>
        <w:tc>
          <w:tcPr>
            <w:tcW w:type="dxa" w:w="3522"/>
          </w:tcPr>
          <w:p>
            <w:pPr>
              <w:spacing w:after="0"/>
              <w:jc w:val="left"/>
            </w:pPr>
            <w:r>
              <w:rPr>
                <w:sz w:val="16"/>
              </w:rPr>
              <w:t>Rains County (FEMA plan 107128)</w:t>
            </w:r>
          </w:p>
        </w:tc>
        <w:tc>
          <w:tcPr>
            <w:tcW w:type="dxa" w:w="1254"/>
          </w:tcPr>
          <w:p>
            <w:pPr>
              <w:spacing w:after="0"/>
              <w:jc w:val="left"/>
            </w:pPr>
            <w:r>
              <w:rPr>
                <w:sz w:val="16"/>
              </w:rPr>
              <w:t>2024-08-29</w:t>
            </w:r>
          </w:p>
        </w:tc>
        <w:tc>
          <w:tcPr>
            <w:tcW w:type="dxa" w:w="1254"/>
          </w:tcPr>
          <w:p>
            <w:pPr>
              <w:spacing w:after="0"/>
              <w:jc w:val="left"/>
            </w:pPr>
            <w:r>
              <w:rPr>
                <w:sz w:val="16"/>
              </w:rPr>
              <w:t>2029-08-28</w:t>
            </w:r>
          </w:p>
        </w:tc>
        <w:tc>
          <w:tcPr>
            <w:tcW w:type="dxa" w:w="1081"/>
          </w:tcPr>
          <w:p>
            <w:pPr>
              <w:spacing w:after="0"/>
              <w:jc w:val="right"/>
            </w:pPr>
            <w:r>
              <w:rPr>
                <w:sz w:val="16"/>
              </w:rPr>
              <w:t>1,063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107128 covers 1 other participant: Bright Star-Salem Special Utility District (Wood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8"/>
        <w:gridCol w:w="1348"/>
        <w:gridCol w:w="1037"/>
        <w:gridCol w:w="1126"/>
        <w:gridCol w:w="1938"/>
        <w:gridCol w:w="1192"/>
        <w:gridCol w:w="2124"/>
        <w:gridCol w:w="2241"/>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8"/>
            <w:shd w:val="clear" w:color="auto" w:fill="E8E8E8"/>
          </w:tcPr>
          <w:p>
            <w:pPr>
              <w:spacing w:after="0"/>
              <w:jc w:val="left"/>
            </w:pPr>
            <w:r>
              <w:rPr>
                <w:b/>
                <w:sz w:val="16"/>
              </w:rPr>
              <w:t>NRI risk rating</w:t>
            </w:r>
          </w:p>
        </w:tc>
        <w:tc>
          <w:tcPr>
            <w:tcW w:type="dxa" w:w="13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1"/>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Tornado</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$424,231</w:t>
            </w:r>
          </w:p>
        </w:tc>
        <w:tc>
          <w:tcPr>
            <w:tcW w:type="dxa" w:w="1126"/>
          </w:tcPr>
          <w:p>
            <w:pPr>
              <w:spacing w:after="0"/>
              <w:jc w:val="right"/>
            </w:pPr>
            <w:r>
              <w:rPr>
                <w:sz w:val="16"/>
              </w:rPr>
              <w:t>$484</w:t>
            </w:r>
          </w:p>
        </w:tc>
        <w:tc>
          <w:tcPr>
            <w:tcW w:type="dxa" w:w="1938"/>
          </w:tcPr>
          <w:p>
            <w:pPr>
              <w:spacing w:after="0"/>
              <w:jc w:val="right"/>
            </w:pPr>
            <w:r>
              <w:rPr>
                <w:sz w:val="16"/>
              </w:rPr>
              <w:t>$1,431,320</w:t>
            </w:r>
          </w:p>
        </w:tc>
        <w:tc>
          <w:tcPr>
            <w:tcW w:type="dxa" w:w="1192"/>
          </w:tcPr>
          <w:p>
            <w:pPr>
              <w:spacing w:after="0"/>
              <w:jc w:val="right"/>
            </w:pPr>
            <w:r>
              <w:rPr>
                <w:sz w:val="16"/>
              </w:rPr>
              <w:t>$1,856,034</w:t>
            </w:r>
          </w:p>
        </w:tc>
        <w:tc>
          <w:tcPr>
            <w:tcW w:type="dxa" w:w="2124"/>
          </w:tcPr>
          <w:p>
            <w:pPr>
              <w:spacing w:after="0"/>
              <w:jc w:val="right"/>
            </w:pPr>
            <w:r>
              <w:rPr>
                <w:sz w:val="16"/>
              </w:rPr>
              <w:t>5</w:t>
            </w:r>
          </w:p>
        </w:tc>
        <w:tc>
          <w:tcPr>
            <w:tcW w:type="dxa" w:w="2241"/>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Inland Flooding</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$1,508,087</w:t>
            </w:r>
          </w:p>
        </w:tc>
        <w:tc>
          <w:tcPr>
            <w:tcW w:type="dxa" w:w="1126"/>
          </w:tcPr>
          <w:p>
            <w:pPr>
              <w:spacing w:after="0"/>
              <w:jc w:val="right"/>
            </w:pPr>
            <w:r>
              <w:rPr>
                <w:sz w:val="16"/>
              </w:rPr>
              <w:t>$4,774</w:t>
            </w:r>
          </w:p>
        </w:tc>
        <w:tc>
          <w:tcPr>
            <w:tcW w:type="dxa" w:w="1938"/>
          </w:tcPr>
          <w:p>
            <w:pPr>
              <w:spacing w:after="0"/>
              <w:jc w:val="right"/>
            </w:pPr>
            <w:r>
              <w:rPr>
                <w:sz w:val="16"/>
              </w:rPr>
              <w:t>$9,977</w:t>
            </w:r>
          </w:p>
        </w:tc>
        <w:tc>
          <w:tcPr>
            <w:tcW w:type="dxa" w:w="1192"/>
          </w:tcPr>
          <w:p>
            <w:pPr>
              <w:spacing w:after="0"/>
              <w:jc w:val="right"/>
            </w:pPr>
            <w:r>
              <w:rPr>
                <w:sz w:val="16"/>
              </w:rPr>
              <w:t>$1,522,838</w:t>
            </w:r>
          </w:p>
        </w:tc>
        <w:tc>
          <w:tcPr>
            <w:tcW w:type="dxa" w:w="2124"/>
          </w:tcPr>
          <w:p>
            <w:pPr>
              <w:spacing w:after="0"/>
              <w:jc w:val="right"/>
            </w:pPr>
            <w:r>
              <w:rPr>
                <w:sz w:val="16"/>
              </w:rPr>
              <w:t>22</w:t>
            </w:r>
          </w:p>
        </w:tc>
        <w:tc>
          <w:tcPr>
            <w:tcW w:type="dxa" w:w="2241"/>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Ice Storm</w:t>
            </w:r>
          </w:p>
        </w:tc>
        <w:tc>
          <w:tcPr>
            <w:tcW w:type="dxa" w:w="1348"/>
          </w:tcPr>
          <w:p>
            <w:pPr>
              <w:spacing w:after="0"/>
              <w:jc w:val="left"/>
            </w:pPr>
            <w:r>
              <w:rPr>
                <w:sz w:val="16"/>
              </w:rPr>
              <w:t>Relatively High</w:t>
            </w:r>
          </w:p>
        </w:tc>
        <w:tc>
          <w:tcPr>
            <w:tcW w:type="dxa" w:w="1348"/>
          </w:tcPr>
          <w:p>
            <w:pPr>
              <w:spacing w:after="0"/>
              <w:jc w:val="left"/>
            </w:pPr>
            <w:r>
              <w:rPr>
                <w:sz w:val="16"/>
              </w:rPr>
              <w:t>Relatively High</w:t>
            </w:r>
          </w:p>
        </w:tc>
        <w:tc>
          <w:tcPr>
            <w:tcW w:type="dxa" w:w="1037"/>
          </w:tcPr>
          <w:p>
            <w:pPr>
              <w:spacing w:after="0"/>
              <w:jc w:val="right"/>
            </w:pPr>
            <w:r>
              <w:rPr>
                <w:sz w:val="16"/>
              </w:rPr>
              <w:t>$491,871</w:t>
            </w:r>
          </w:p>
        </w:tc>
        <w:tc>
          <w:tcPr>
            <w:tcW w:type="dxa" w:w="1126"/>
          </w:tcPr>
          <w:p>
            <w:pPr>
              <w:spacing w:after="0"/>
              <w:jc w:val="right"/>
            </w:pPr>
            <w:r>
              <w:rPr>
                <w:sz w:val="16"/>
              </w:rPr>
              <w:t>n/a</w:t>
            </w:r>
          </w:p>
        </w:tc>
        <w:tc>
          <w:tcPr>
            <w:tcW w:type="dxa" w:w="1938"/>
          </w:tcPr>
          <w:p>
            <w:pPr>
              <w:spacing w:after="0"/>
              <w:jc w:val="right"/>
            </w:pPr>
            <w:r>
              <w:rPr>
                <w:sz w:val="16"/>
              </w:rPr>
              <w:t>$8,086</w:t>
            </w:r>
          </w:p>
        </w:tc>
        <w:tc>
          <w:tcPr>
            <w:tcW w:type="dxa" w:w="1192"/>
          </w:tcPr>
          <w:p>
            <w:pPr>
              <w:spacing w:after="0"/>
              <w:jc w:val="right"/>
            </w:pPr>
            <w:r>
              <w:rPr>
                <w:sz w:val="16"/>
              </w:rPr>
              <w:t>$499,957</w:t>
            </w:r>
          </w:p>
        </w:tc>
        <w:tc>
          <w:tcPr>
            <w:tcW w:type="dxa" w:w="2124"/>
          </w:tcPr>
          <w:p>
            <w:pPr>
              <w:spacing w:after="0"/>
              <w:jc w:val="right"/>
            </w:pPr>
            <w:r>
              <w:rPr>
                <w:sz w:val="16"/>
              </w:rPr>
              <w:t>3</w:t>
            </w:r>
          </w:p>
        </w:tc>
        <w:tc>
          <w:tcPr>
            <w:tcW w:type="dxa" w:w="2241"/>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Cold Wave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$17,172</w:t>
            </w:r>
          </w:p>
        </w:tc>
        <w:tc>
          <w:tcPr>
            <w:tcW w:type="dxa" w:w="1126"/>
          </w:tcPr>
          <w:p>
            <w:pPr>
              <w:spacing w:after="0"/>
              <w:jc w:val="right"/>
            </w:pPr>
            <w:r>
              <w:rPr>
                <w:sz w:val="16"/>
              </w:rPr>
              <w:t>$18,011</w:t>
            </w:r>
          </w:p>
        </w:tc>
        <w:tc>
          <w:tcPr>
            <w:tcW w:type="dxa" w:w="1938"/>
          </w:tcPr>
          <w:p>
            <w:pPr>
              <w:spacing w:after="0"/>
              <w:jc w:val="right"/>
            </w:pPr>
            <w:r>
              <w:rPr>
                <w:sz w:val="16"/>
              </w:rPr>
              <w:t>$442,552</w:t>
            </w:r>
          </w:p>
        </w:tc>
        <w:tc>
          <w:tcPr>
            <w:tcW w:type="dxa" w:w="1192"/>
          </w:tcPr>
          <w:p>
            <w:pPr>
              <w:spacing w:after="0"/>
              <w:jc w:val="right"/>
            </w:pPr>
            <w:r>
              <w:rPr>
                <w:sz w:val="16"/>
              </w:rPr>
              <w:t>$477,735</w:t>
            </w:r>
          </w:p>
        </w:tc>
        <w:tc>
          <w:tcPr>
            <w:tcW w:type="dxa" w:w="2124"/>
          </w:tcPr>
          <w:p>
            <w:pPr>
              <w:spacing w:after="0"/>
              <w:jc w:val="right"/>
            </w:pPr>
            <w:r>
              <w:rPr>
                <w:sz w:val="16"/>
              </w:rPr>
              <w:t>7</w:t>
            </w:r>
          </w:p>
        </w:tc>
        <w:tc>
          <w:tcPr>
            <w:tcW w:type="dxa" w:w="2241"/>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Heat Wave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$1,772</w:t>
            </w:r>
          </w:p>
        </w:tc>
        <w:tc>
          <w:tcPr>
            <w:tcW w:type="dxa" w:w="1126"/>
          </w:tcPr>
          <w:p>
            <w:pPr>
              <w:spacing w:after="0"/>
              <w:jc w:val="right"/>
            </w:pPr>
            <w:r>
              <w:rPr>
                <w:sz w:val="16"/>
              </w:rPr>
              <w:t>$125</w:t>
            </w:r>
          </w:p>
        </w:tc>
        <w:tc>
          <w:tcPr>
            <w:tcW w:type="dxa" w:w="1938"/>
          </w:tcPr>
          <w:p>
            <w:pPr>
              <w:spacing w:after="0"/>
              <w:jc w:val="right"/>
            </w:pPr>
            <w:r>
              <w:rPr>
                <w:sz w:val="16"/>
              </w:rPr>
              <w:t>$329,333</w:t>
            </w:r>
          </w:p>
        </w:tc>
        <w:tc>
          <w:tcPr>
            <w:tcW w:type="dxa" w:w="1192"/>
          </w:tcPr>
          <w:p>
            <w:pPr>
              <w:spacing w:after="0"/>
              <w:jc w:val="right"/>
            </w:pPr>
            <w:r>
              <w:rPr>
                <w:sz w:val="16"/>
              </w:rPr>
              <w:t>$331,230</w:t>
            </w:r>
          </w:p>
        </w:tc>
        <w:tc>
          <w:tcPr>
            <w:tcW w:type="dxa" w:w="2124"/>
          </w:tcPr>
          <w:p>
            <w:pPr>
              <w:spacing w:after="0"/>
              <w:jc w:val="right"/>
            </w:pPr>
            <w:r>
              <w:rPr>
                <w:sz w:val="16"/>
              </w:rPr>
              <w:t>51</w:t>
            </w:r>
          </w:p>
        </w:tc>
        <w:tc>
          <w:tcPr>
            <w:tcW w:type="dxa" w:w="2241"/>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Strong Wind</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$139,523</w:t>
            </w:r>
          </w:p>
        </w:tc>
        <w:tc>
          <w:tcPr>
            <w:tcW w:type="dxa" w:w="1126"/>
          </w:tcPr>
          <w:p>
            <w:pPr>
              <w:spacing w:after="0"/>
              <w:jc w:val="right"/>
            </w:pPr>
            <w:r>
              <w:rPr>
                <w:sz w:val="16"/>
              </w:rPr>
              <w:t>$4,802</w:t>
            </w:r>
          </w:p>
        </w:tc>
        <w:tc>
          <w:tcPr>
            <w:tcW w:type="dxa" w:w="1938"/>
          </w:tcPr>
          <w:p>
            <w:pPr>
              <w:spacing w:after="0"/>
              <w:jc w:val="right"/>
            </w:pPr>
            <w:r>
              <w:rPr>
                <w:sz w:val="16"/>
              </w:rPr>
              <w:t>$145,698</w:t>
            </w:r>
          </w:p>
        </w:tc>
        <w:tc>
          <w:tcPr>
            <w:tcW w:type="dxa" w:w="1192"/>
          </w:tcPr>
          <w:p>
            <w:pPr>
              <w:spacing w:after="0"/>
              <w:jc w:val="right"/>
            </w:pPr>
            <w:r>
              <w:rPr>
                <w:sz w:val="16"/>
              </w:rPr>
              <w:t>$290,023</w:t>
            </w:r>
          </w:p>
        </w:tc>
        <w:tc>
          <w:tcPr>
            <w:tcW w:type="dxa" w:w="2124"/>
          </w:tcPr>
          <w:p>
            <w:pPr>
              <w:spacing w:after="0"/>
              <w:jc w:val="right"/>
            </w:pPr>
            <w:r>
              <w:rPr>
                <w:sz w:val="16"/>
              </w:rPr>
              <w:t>49</w:t>
            </w:r>
          </w:p>
        </w:tc>
        <w:tc>
          <w:tcPr>
            <w:tcW w:type="dxa" w:w="2241"/>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Drought</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$224,004</w:t>
            </w:r>
          </w:p>
        </w:tc>
        <w:tc>
          <w:tcPr>
            <w:tcW w:type="dxa" w:w="1938"/>
          </w:tcPr>
          <w:p>
            <w:pPr>
              <w:spacing w:after="0"/>
              <w:jc w:val="right"/>
            </w:pPr>
            <w:r>
              <w:rPr>
                <w:sz w:val="16"/>
              </w:rPr>
              <w:t>n/a</w:t>
            </w:r>
          </w:p>
        </w:tc>
        <w:tc>
          <w:tcPr>
            <w:tcW w:type="dxa" w:w="1192"/>
          </w:tcPr>
          <w:p>
            <w:pPr>
              <w:spacing w:after="0"/>
              <w:jc w:val="right"/>
            </w:pPr>
            <w:r>
              <w:rPr>
                <w:sz w:val="16"/>
              </w:rPr>
              <w:t>$224,004</w:t>
            </w:r>
          </w:p>
        </w:tc>
        <w:tc>
          <w:tcPr>
            <w:tcW w:type="dxa" w:w="2124"/>
          </w:tcPr>
          <w:p>
            <w:pPr>
              <w:spacing w:after="0"/>
              <w:jc w:val="right"/>
            </w:pPr>
            <w:r>
              <w:rPr>
                <w:sz w:val="16"/>
              </w:rPr>
              <w:t>69</w:t>
            </w:r>
          </w:p>
        </w:tc>
        <w:tc>
          <w:tcPr>
            <w:tcW w:type="dxa" w:w="2241"/>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Hail</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$201,980</w:t>
            </w:r>
          </w:p>
        </w:tc>
        <w:tc>
          <w:tcPr>
            <w:tcW w:type="dxa" w:w="1126"/>
          </w:tcPr>
          <w:p>
            <w:pPr>
              <w:spacing w:after="0"/>
              <w:jc w:val="right"/>
            </w:pPr>
            <w:r>
              <w:rPr>
                <w:sz w:val="16"/>
              </w:rPr>
              <w:t>$389</w:t>
            </w:r>
          </w:p>
        </w:tc>
        <w:tc>
          <w:tcPr>
            <w:tcW w:type="dxa" w:w="1938"/>
          </w:tcPr>
          <w:p>
            <w:pPr>
              <w:spacing w:after="0"/>
              <w:jc w:val="right"/>
            </w:pPr>
            <w:r>
              <w:rPr>
                <w:sz w:val="16"/>
              </w:rPr>
              <w:t>$19,497</w:t>
            </w:r>
          </w:p>
        </w:tc>
        <w:tc>
          <w:tcPr>
            <w:tcW w:type="dxa" w:w="1192"/>
          </w:tcPr>
          <w:p>
            <w:pPr>
              <w:spacing w:after="0"/>
              <w:jc w:val="right"/>
            </w:pPr>
            <w:r>
              <w:rPr>
                <w:sz w:val="16"/>
              </w:rPr>
              <w:t>$221,866</w:t>
            </w:r>
          </w:p>
        </w:tc>
        <w:tc>
          <w:tcPr>
            <w:tcW w:type="dxa" w:w="2124"/>
          </w:tcPr>
          <w:p>
            <w:pPr>
              <w:spacing w:after="0"/>
              <w:jc w:val="right"/>
            </w:pPr>
            <w:r>
              <w:rPr>
                <w:sz w:val="16"/>
              </w:rPr>
              <w:t>52</w:t>
            </w:r>
          </w:p>
        </w:tc>
        <w:tc>
          <w:tcPr>
            <w:tcW w:type="dxa" w:w="2241"/>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Lightning</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$3,319</w:t>
            </w:r>
          </w:p>
        </w:tc>
        <w:tc>
          <w:tcPr>
            <w:tcW w:type="dxa" w:w="1126"/>
          </w:tcPr>
          <w:p>
            <w:pPr>
              <w:spacing w:after="0"/>
              <w:jc w:val="right"/>
            </w:pPr>
            <w:r>
              <w:rPr>
                <w:sz w:val="16"/>
              </w:rPr>
              <w:t>n/a</w:t>
            </w:r>
          </w:p>
        </w:tc>
        <w:tc>
          <w:tcPr>
            <w:tcW w:type="dxa" w:w="1938"/>
          </w:tcPr>
          <w:p>
            <w:pPr>
              <w:spacing w:after="0"/>
              <w:jc w:val="right"/>
            </w:pPr>
            <w:r>
              <w:rPr>
                <w:sz w:val="16"/>
              </w:rPr>
              <w:t>$97,857</w:t>
            </w:r>
          </w:p>
        </w:tc>
        <w:tc>
          <w:tcPr>
            <w:tcW w:type="dxa" w:w="1192"/>
          </w:tcPr>
          <w:p>
            <w:pPr>
              <w:spacing w:after="0"/>
              <w:jc w:val="right"/>
            </w:pPr>
            <w:r>
              <w:rPr>
                <w:sz w:val="16"/>
              </w:rPr>
              <w:t>$101,176</w:t>
            </w:r>
          </w:p>
        </w:tc>
        <w:tc>
          <w:tcPr>
            <w:tcW w:type="dxa" w:w="2124"/>
          </w:tcPr>
          <w:p>
            <w:pPr>
              <w:spacing w:after="0"/>
              <w:jc w:val="right"/>
            </w:pPr>
            <w:r>
              <w:rPr>
                <w:sz w:val="16"/>
              </w:rPr>
              <w:t>2</w:t>
            </w:r>
          </w:p>
        </w:tc>
        <w:tc>
          <w:tcPr>
            <w:tcW w:type="dxa" w:w="2241"/>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Earthquake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$28,324</w:t>
            </w:r>
          </w:p>
        </w:tc>
        <w:tc>
          <w:tcPr>
            <w:tcW w:type="dxa" w:w="1126"/>
          </w:tcPr>
          <w:p>
            <w:pPr>
              <w:spacing w:after="0"/>
              <w:jc w:val="right"/>
            </w:pPr>
            <w:r>
              <w:rPr>
                <w:sz w:val="16"/>
              </w:rPr>
              <w:t>n/a</w:t>
            </w:r>
          </w:p>
        </w:tc>
        <w:tc>
          <w:tcPr>
            <w:tcW w:type="dxa" w:w="1938"/>
          </w:tcPr>
          <w:p>
            <w:pPr>
              <w:spacing w:after="0"/>
              <w:jc w:val="right"/>
            </w:pPr>
            <w:r>
              <w:rPr>
                <w:sz w:val="16"/>
              </w:rPr>
              <w:t>$6,157</w:t>
            </w:r>
          </w:p>
        </w:tc>
        <w:tc>
          <w:tcPr>
            <w:tcW w:type="dxa" w:w="1192"/>
          </w:tcPr>
          <w:p>
            <w:pPr>
              <w:spacing w:after="0"/>
              <w:jc w:val="right"/>
            </w:pPr>
            <w:r>
              <w:rPr>
                <w:sz w:val="16"/>
              </w:rPr>
              <w:t>$34,481</w:t>
            </w:r>
          </w:p>
        </w:tc>
        <w:tc>
          <w:tcPr>
            <w:tcW w:type="dxa" w:w="2124"/>
          </w:tcPr>
          <w:p>
            <w:pPr>
              <w:spacing w:after="0"/>
              <w:jc w:val="right"/>
            </w:pPr>
          </w:p>
        </w:tc>
        <w:tc>
          <w:tcPr>
            <w:tcW w:type="dxa" w:w="2241"/>
          </w:tcPr>
          <w:p>
            <w:pPr>
              <w:spacing w:after="0"/>
              <w:jc w:val="left"/>
            </w:pPr>
            <w:r>
              <w:rPr>
                <w:sz w:val="16"/>
              </w:rPr>
              <w:t>Storm Events does not record earthquakes.</w:t>
            </w:r>
          </w:p>
        </w:tc>
      </w:tr>
      <w:tr>
        <w:trPr>
          <w:cantSplit/>
        </w:trPr>
        <w:tc>
          <w:tcPr>
            <w:tcW w:type="dxa" w:w="722"/>
          </w:tcPr>
          <w:p>
            <w:pPr>
              <w:spacing w:after="0"/>
              <w:jc w:val="right"/>
            </w:pPr>
            <w:r>
              <w:rPr>
                <w:sz w:val="16"/>
              </w:rPr>
              <w:t>11</w:t>
            </w:r>
          </w:p>
        </w:tc>
        <w:tc>
          <w:tcPr>
            <w:tcW w:type="dxa" w:w="1037"/>
          </w:tcPr>
          <w:p>
            <w:pPr>
              <w:spacing w:after="0"/>
              <w:jc w:val="left"/>
            </w:pPr>
            <w:r>
              <w:rPr>
                <w:sz w:val="16"/>
              </w:rPr>
              <w:t>Hurricane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$27,533</w:t>
            </w:r>
          </w:p>
        </w:tc>
        <w:tc>
          <w:tcPr>
            <w:tcW w:type="dxa" w:w="1126"/>
          </w:tcPr>
          <w:p>
            <w:pPr>
              <w:spacing w:after="0"/>
              <w:jc w:val="right"/>
            </w:pPr>
            <w:r>
              <w:rPr>
                <w:sz w:val="16"/>
              </w:rPr>
              <w:t>$5,546</w:t>
            </w:r>
          </w:p>
        </w:tc>
        <w:tc>
          <w:tcPr>
            <w:tcW w:type="dxa" w:w="1938"/>
          </w:tcPr>
          <w:p>
            <w:pPr>
              <w:spacing w:after="0"/>
              <w:jc w:val="right"/>
            </w:pPr>
            <w:r>
              <w:rPr>
                <w:sz w:val="16"/>
              </w:rPr>
              <w:t>$946</w:t>
            </w:r>
          </w:p>
        </w:tc>
        <w:tc>
          <w:tcPr>
            <w:tcW w:type="dxa" w:w="1192"/>
          </w:tcPr>
          <w:p>
            <w:pPr>
              <w:spacing w:after="0"/>
              <w:jc w:val="right"/>
            </w:pPr>
            <w:r>
              <w:rPr>
                <w:sz w:val="16"/>
              </w:rPr>
              <w:t>$34,025</w:t>
            </w:r>
          </w:p>
        </w:tc>
        <w:tc>
          <w:tcPr>
            <w:tcW w:type="dxa" w:w="2124"/>
          </w:tcPr>
          <w:p>
            <w:pPr>
              <w:spacing w:after="0"/>
              <w:jc w:val="right"/>
            </w:pPr>
            <w:r>
              <w:rPr>
                <w:sz w:val="16"/>
              </w:rPr>
              <w:t>0</w:t>
            </w:r>
          </w:p>
        </w:tc>
        <w:tc>
          <w:tcPr>
            <w:tcW w:type="dxa" w:w="224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$21,934</w:t>
            </w:r>
          </w:p>
        </w:tc>
        <w:tc>
          <w:tcPr>
            <w:tcW w:type="dxa" w:w="1126"/>
          </w:tcPr>
          <w:p>
            <w:pPr>
              <w:spacing w:after="0"/>
              <w:jc w:val="right"/>
            </w:pPr>
            <w:r>
              <w:rPr>
                <w:sz w:val="16"/>
              </w:rPr>
              <w:t>$103</w:t>
            </w:r>
          </w:p>
        </w:tc>
        <w:tc>
          <w:tcPr>
            <w:tcW w:type="dxa" w:w="1938"/>
          </w:tcPr>
          <w:p>
            <w:pPr>
              <w:spacing w:after="0"/>
              <w:jc w:val="right"/>
            </w:pPr>
            <w:r>
              <w:rPr>
                <w:sz w:val="16"/>
              </w:rPr>
              <w:t>$7,371</w:t>
            </w:r>
          </w:p>
        </w:tc>
        <w:tc>
          <w:tcPr>
            <w:tcW w:type="dxa" w:w="1192"/>
          </w:tcPr>
          <w:p>
            <w:pPr>
              <w:spacing w:after="0"/>
              <w:jc w:val="right"/>
            </w:pPr>
            <w:r>
              <w:rPr>
                <w:sz w:val="16"/>
              </w:rPr>
              <w:t>$29,408</w:t>
            </w:r>
          </w:p>
        </w:tc>
        <w:tc>
          <w:tcPr>
            <w:tcW w:type="dxa" w:w="2124"/>
          </w:tcPr>
          <w:p>
            <w:pPr>
              <w:spacing w:after="0"/>
              <w:jc w:val="right"/>
            </w:pPr>
            <w:r>
              <w:rPr>
                <w:sz w:val="16"/>
              </w:rPr>
              <w:t>0</w:t>
            </w:r>
          </w:p>
        </w:tc>
        <w:tc>
          <w:tcPr>
            <w:tcW w:type="dxa" w:w="2241"/>
          </w:tcPr>
          <w:p>
            <w:pPr>
              <w:spacing w:after="0"/>
              <w:jc w:val="left"/>
            </w:pPr>
            <w:r>
              <w:rPr>
                <w:sz w:val="16"/>
              </w:rPr>
              <w:t>Declared 3 times; no Storm Events record of this type.</w:t>
            </w:r>
          </w:p>
        </w:tc>
      </w:tr>
      <w:tr>
        <w:trPr>
          <w:cantSplit/>
        </w:trPr>
        <w:tc>
          <w:tcPr>
            <w:tcW w:type="dxa" w:w="722"/>
          </w:tcPr>
          <w:p>
            <w:pPr>
              <w:spacing w:after="0"/>
              <w:jc w:val="right"/>
            </w:pPr>
            <w:r>
              <w:rPr>
                <w:sz w:val="16"/>
              </w:rPr>
              <w:t>13</w:t>
            </w:r>
          </w:p>
        </w:tc>
        <w:tc>
          <w:tcPr>
            <w:tcW w:type="dxa" w:w="1037"/>
          </w:tcPr>
          <w:p>
            <w:pPr>
              <w:spacing w:after="0"/>
              <w:jc w:val="left"/>
            </w:pPr>
            <w:r>
              <w:rPr>
                <w:sz w:val="16"/>
              </w:rPr>
              <w:t>Winter Weather</w:t>
            </w:r>
          </w:p>
        </w:tc>
        <w:tc>
          <w:tcPr>
            <w:tcW w:type="dxa" w:w="1348"/>
          </w:tcPr>
          <w:p>
            <w:pPr>
              <w:spacing w:after="0"/>
              <w:jc w:val="left"/>
            </w:pPr>
            <w:r>
              <w:rPr>
                <w:sz w:val="16"/>
              </w:rPr>
              <w:t>Very Low</w:t>
            </w:r>
          </w:p>
        </w:tc>
        <w:tc>
          <w:tcPr>
            <w:tcW w:type="dxa" w:w="1348"/>
          </w:tcPr>
          <w:p>
            <w:pPr>
              <w:spacing w:after="0"/>
              <w:jc w:val="left"/>
            </w:pPr>
            <w:r>
              <w:rPr>
                <w:sz w:val="16"/>
              </w:rPr>
              <w:t>Relatively Low</w:t>
            </w:r>
          </w:p>
        </w:tc>
        <w:tc>
          <w:tcPr>
            <w:tcW w:type="dxa" w:w="1037"/>
          </w:tcPr>
          <w:p>
            <w:pPr>
              <w:spacing w:after="0"/>
              <w:jc w:val="right"/>
            </w:pPr>
            <w:r>
              <w:rPr>
                <w:sz w:val="16"/>
              </w:rPr>
              <w:t>$11,110</w:t>
            </w:r>
          </w:p>
        </w:tc>
        <w:tc>
          <w:tcPr>
            <w:tcW w:type="dxa" w:w="1126"/>
          </w:tcPr>
          <w:p>
            <w:pPr>
              <w:spacing w:after="0"/>
              <w:jc w:val="right"/>
            </w:pPr>
            <w:r>
              <w:rPr>
                <w:sz w:val="16"/>
              </w:rPr>
              <w:t>$116</w:t>
            </w:r>
          </w:p>
        </w:tc>
        <w:tc>
          <w:tcPr>
            <w:tcW w:type="dxa" w:w="1938"/>
          </w:tcPr>
          <w:p>
            <w:pPr>
              <w:spacing w:after="0"/>
              <w:jc w:val="right"/>
            </w:pPr>
            <w:r>
              <w:rPr>
                <w:sz w:val="16"/>
              </w:rPr>
              <w:t>$2,068</w:t>
            </w:r>
          </w:p>
        </w:tc>
        <w:tc>
          <w:tcPr>
            <w:tcW w:type="dxa" w:w="1192"/>
          </w:tcPr>
          <w:p>
            <w:pPr>
              <w:spacing w:after="0"/>
              <w:jc w:val="right"/>
            </w:pPr>
            <w:r>
              <w:rPr>
                <w:sz w:val="16"/>
              </w:rPr>
              <w:t>$13,295</w:t>
            </w:r>
          </w:p>
        </w:tc>
        <w:tc>
          <w:tcPr>
            <w:tcW w:type="dxa" w:w="2124"/>
          </w:tcPr>
          <w:p>
            <w:pPr>
              <w:spacing w:after="0"/>
              <w:jc w:val="right"/>
            </w:pPr>
            <w:r>
              <w:rPr>
                <w:sz w:val="16"/>
              </w:rPr>
              <w:t>22</w:t>
            </w:r>
          </w:p>
        </w:tc>
        <w:tc>
          <w:tcPr>
            <w:tcW w:type="dxa" w:w="2241"/>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938"/>
          </w:tcPr>
          <w:p>
            <w:pPr>
              <w:spacing w:after="0"/>
              <w:jc w:val="right"/>
            </w:pPr>
            <w:r>
              <w:rPr>
                <w:sz w:val="16"/>
              </w:rPr>
              <w:t>$1</w:t>
            </w:r>
          </w:p>
        </w:tc>
        <w:tc>
          <w:tcPr>
            <w:tcW w:type="dxa" w:w="1192"/>
          </w:tcPr>
          <w:p>
            <w:pPr>
              <w:spacing w:after="0"/>
              <w:jc w:val="right"/>
            </w:pPr>
            <w:r>
              <w:rPr>
                <w:sz w:val="16"/>
              </w:rPr>
              <w:t>$9</w:t>
            </w:r>
          </w:p>
        </w:tc>
        <w:tc>
          <w:tcPr>
            <w:tcW w:type="dxa" w:w="2124"/>
          </w:tcPr>
          <w:p>
            <w:pPr>
              <w:spacing w:after="0"/>
              <w:jc w:val="right"/>
            </w:pPr>
            <w:r>
              <w:rPr>
                <w:sz w:val="16"/>
              </w:rPr>
              <w:t>0</w:t>
            </w:r>
          </w:p>
        </w:tc>
        <w:tc>
          <w:tcPr>
            <w:tcW w:type="dxa" w:w="22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9501.01 (Relatively Low, 43.7); tract 9502 (Very Low, 29.6); tract 9501.02 (Very Low, 20.9)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9501.01 (Relatively Low, 56.2); tract 9502 (Relatively Low, 53.0); tract 9501.02 (Relatively Low, 52.2)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9501.01 (Very Low, 55.9); tract 9502 (Very Low, 52.2); tract 9501.02 (Very Low, 44.5)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9501.01 (Very High, 99.2); tract 9502 (Very High, 98.4); tract 9501.02 (Relatively High, 92.6)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9501.01 (Relatively Low, 85.6); tract 9502 (Relatively Low, 84.4); tract 9501.02 (Relatively Low, 83.4)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4"/>
        <w:gridCol w:w="1888"/>
        <w:gridCol w:w="1433"/>
        <w:gridCol w:w="2224"/>
        <w:gridCol w:w="1683"/>
        <w:gridCol w:w="155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8"/>
            <w:shd w:val="clear" w:color="auto" w:fill="E8E8E8"/>
          </w:tcPr>
          <w:p>
            <w:pPr>
              <w:spacing w:after="0"/>
              <w:jc w:val="left"/>
            </w:pPr>
            <w:r>
              <w:rPr>
                <w:b/>
                <w:sz w:val="16"/>
              </w:rPr>
              <w:t>Observed range</w:t>
            </w:r>
          </w:p>
        </w:tc>
        <w:tc>
          <w:tcPr>
            <w:tcW w:type="dxa" w:w="1433"/>
            <w:shd w:val="clear" w:color="auto" w:fill="E8E8E8"/>
          </w:tcPr>
          <w:p>
            <w:pPr>
              <w:spacing w:after="0"/>
              <w:jc w:val="left"/>
            </w:pPr>
            <w:r>
              <w:rPr>
                <w:b/>
                <w:sz w:val="16"/>
              </w:rPr>
              <w:t>Worst recorded event</w:t>
            </w:r>
          </w:p>
        </w:tc>
        <w:tc>
          <w:tcPr>
            <w:tcW w:type="dxa" w:w="2224"/>
            <w:shd w:val="clear" w:color="auto" w:fill="E8E8E8"/>
          </w:tcPr>
          <w:p>
            <w:pPr>
              <w:spacing w:after="0"/>
              <w:jc w:val="left"/>
            </w:pPr>
            <w:r>
              <w:rPr>
                <w:b/>
                <w:sz w:val="16"/>
              </w:rPr>
              <w:t>Most damaging (when different)</w:t>
            </w:r>
          </w:p>
        </w:tc>
        <w:tc>
          <w:tcPr>
            <w:tcW w:type="dxa" w:w="1683"/>
            <w:shd w:val="clear" w:color="auto" w:fill="E8E8E8"/>
          </w:tcPr>
          <w:p>
            <w:pPr>
              <w:spacing w:after="0"/>
              <w:jc w:val="left"/>
            </w:pPr>
            <w:r>
              <w:rPr>
                <w:b/>
                <w:sz w:val="16"/>
              </w:rPr>
              <w:t>How it applies to jurisdictions</w:t>
            </w:r>
          </w:p>
        </w:tc>
        <w:tc>
          <w:tcPr>
            <w:tcW w:type="dxa" w:w="1552"/>
            <w:shd w:val="clear" w:color="auto" w:fill="E8E8E8"/>
          </w:tcPr>
          <w:p>
            <w:pPr>
              <w:spacing w:after="0"/>
              <w:jc w:val="left"/>
            </w:pPr>
            <w:r>
              <w:rPr>
                <w:b/>
                <w:sz w:val="16"/>
              </w:rPr>
              <w:t>Note</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4"/>
          </w:tcPr>
          <w:p>
            <w:pPr>
              <w:spacing w:after="0"/>
              <w:jc w:val="right"/>
            </w:pPr>
            <w:r>
              <w:rPr>
                <w:sz w:val="16"/>
              </w:rPr>
              <w:t>7 records, 2019 to 2026 (7 zone-level)</w:t>
            </w:r>
          </w:p>
        </w:tc>
        <w:tc>
          <w:tcPr>
            <w:tcW w:type="dxa" w:w="1888"/>
          </w:tcPr>
          <w:p>
            <w:pPr>
              <w:spacing w:after="0"/>
              <w:jc w:val="left"/>
            </w:pPr>
            <w:r>
              <w:rPr>
                <w:sz w:val="16"/>
              </w:rPr>
              <w:t>1 day to 4 days (median 2.5 days); 6 with a recorded value</w:t>
            </w:r>
          </w:p>
        </w:tc>
        <w:tc>
          <w:tcPr>
            <w:tcW w:type="dxa" w:w="1433"/>
          </w:tcPr>
          <w:p>
            <w:pPr>
              <w:spacing w:after="0"/>
              <w:jc w:val="left"/>
            </w:pPr>
            <w:r>
              <w:rPr>
                <w:sz w:val="16"/>
              </w:rPr>
              <w:t>4 consecutive days, 2026-01-24 to 2026-01-27, zone-level</w:t>
            </w:r>
          </w:p>
        </w:tc>
        <w:tc>
          <w:tcPr>
            <w:tcW w:type="dxa" w:w="2224"/>
          </w:tcPr>
          <w:p>
            <w:pPr>
              <w:spacing w:after="0"/>
              <w:jc w:val="left"/>
            </w:pPr>
            <w:r>
              <w:rPr>
                <w:sz w:val="16"/>
              </w:rPr>
              <w:t>Extreme Cold/Wind Chill, 2021-02-15, $324,000 property; crops not reported (zone total, 2021 dollars)</w:t>
            </w:r>
          </w:p>
        </w:tc>
        <w:tc>
          <w:tcPr>
            <w:tcW w:type="dxa" w:w="1683"/>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4"/>
          </w:tcPr>
          <w:p>
            <w:pPr>
              <w:spacing w:after="0"/>
              <w:jc w:val="right"/>
            </w:pPr>
            <w:r>
              <w:rPr>
                <w:sz w:val="16"/>
              </w:rPr>
              <w:t>0</w:t>
            </w:r>
          </w:p>
        </w:tc>
        <w:tc>
          <w:tcPr>
            <w:tcW w:type="dxa" w:w="1888"/>
          </w:tcPr>
          <w:p>
            <w:pPr>
              <w:spacing w:after="0"/>
              <w:jc w:val="left"/>
            </w:pPr>
          </w:p>
        </w:tc>
        <w:tc>
          <w:tcPr>
            <w:tcW w:type="dxa" w:w="1433"/>
          </w:tcPr>
          <w:p>
            <w:pPr>
              <w:spacing w:after="0"/>
              <w:jc w:val="left"/>
            </w:pPr>
          </w:p>
        </w:tc>
        <w:tc>
          <w:tcPr>
            <w:tcW w:type="dxa" w:w="2224"/>
          </w:tcPr>
          <w:p>
            <w:pPr>
              <w:spacing w:after="0"/>
              <w:jc w:val="left"/>
            </w:pPr>
          </w:p>
        </w:tc>
        <w:tc>
          <w:tcPr>
            <w:tcW w:type="dxa" w:w="1683"/>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4"/>
          </w:tcPr>
          <w:p>
            <w:pPr>
              <w:spacing w:after="0"/>
              <w:jc w:val="right"/>
            </w:pPr>
            <w:r>
              <w:rPr>
                <w:sz w:val="16"/>
              </w:rPr>
              <w:t>69 records, 1996 to 2026 (69 zone-level)</w:t>
            </w:r>
          </w:p>
        </w:tc>
        <w:tc>
          <w:tcPr>
            <w:tcW w:type="dxa" w:w="1888"/>
          </w:tcPr>
          <w:p>
            <w:pPr>
              <w:spacing w:after="0"/>
              <w:jc w:val="left"/>
            </w:pPr>
            <w:r>
              <w:rPr>
                <w:sz w:val="16"/>
              </w:rPr>
              <w:t>7 days to 240 days (median 38.5 days); 26 with a recorded value</w:t>
            </w:r>
          </w:p>
        </w:tc>
        <w:tc>
          <w:tcPr>
            <w:tcW w:type="dxa" w:w="1433"/>
          </w:tcPr>
          <w:p>
            <w:pPr>
              <w:spacing w:after="0"/>
              <w:jc w:val="left"/>
            </w:pPr>
            <w:r>
              <w:rPr>
                <w:sz w:val="16"/>
              </w:rPr>
              <w:t>240 days (about 7.9 months), 2006-06-06 to 2007-01-31, a run of 8 consecutive Storm Events drought records, zone-level</w:t>
            </w:r>
          </w:p>
        </w:tc>
        <w:tc>
          <w:tcPr>
            <w:tcW w:type="dxa" w:w="2224"/>
          </w:tcPr>
          <w:p>
            <w:pPr>
              <w:spacing w:after="0"/>
              <w:jc w:val="left"/>
            </w:pPr>
            <w:r>
              <w:rPr>
                <w:sz w:val="16"/>
              </w:rPr>
              <w:t>Drought, 2006-10-01, $500,000 property; $500,000 crops (zone total, 2006 dollars)</w:t>
            </w:r>
          </w:p>
        </w:tc>
        <w:tc>
          <w:tcPr>
            <w:tcW w:type="dxa" w:w="1683"/>
          </w:tcPr>
          <w:p>
            <w:pPr>
              <w:spacing w:after="0"/>
              <w:jc w:val="left"/>
            </w:pPr>
            <w:r>
              <w:rPr>
                <w:sz w:val="16"/>
              </w:rPr>
              <w:t>Countywide (zone-level records).</w:t>
            </w:r>
          </w:p>
        </w:tc>
        <w:tc>
          <w:tcPr>
            <w:tcW w:type="dxa" w:w="15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4"/>
          </w:tcPr>
          <w:p>
            <w:pPr>
              <w:spacing w:after="0"/>
              <w:jc w:val="right"/>
            </w:pPr>
            <w:r>
              <w:rPr>
                <w:sz w:val="16"/>
              </w:rPr>
              <w:t>0</w:t>
            </w:r>
          </w:p>
        </w:tc>
        <w:tc>
          <w:tcPr>
            <w:tcW w:type="dxa" w:w="1888"/>
          </w:tcPr>
          <w:p>
            <w:pPr>
              <w:spacing w:after="0"/>
              <w:jc w:val="left"/>
            </w:pPr>
          </w:p>
        </w:tc>
        <w:tc>
          <w:tcPr>
            <w:tcW w:type="dxa" w:w="1433"/>
          </w:tcPr>
          <w:p>
            <w:pPr>
              <w:spacing w:after="0"/>
              <w:jc w:val="left"/>
            </w:pPr>
          </w:p>
        </w:tc>
        <w:tc>
          <w:tcPr>
            <w:tcW w:type="dxa" w:w="2224"/>
          </w:tcPr>
          <w:p>
            <w:pPr>
              <w:spacing w:after="0"/>
              <w:jc w:val="left"/>
            </w:pPr>
          </w:p>
        </w:tc>
        <w:tc>
          <w:tcPr>
            <w:tcW w:type="dxa" w:w="1683"/>
          </w:tcPr>
          <w:p>
            <w:pPr>
              <w:spacing w:after="0"/>
              <w:jc w:val="left"/>
            </w:pPr>
          </w:p>
        </w:tc>
        <w:tc>
          <w:tcPr>
            <w:tcW w:type="dxa" w:w="155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4"/>
          </w:tcPr>
          <w:p>
            <w:pPr>
              <w:spacing w:after="0"/>
              <w:jc w:val="right"/>
            </w:pPr>
            <w:r>
              <w:rPr>
                <w:sz w:val="16"/>
              </w:rPr>
              <w:t>75 records, 1962 to 2026</w:t>
            </w:r>
          </w:p>
        </w:tc>
        <w:tc>
          <w:tcPr>
            <w:tcW w:type="dxa" w:w="1888"/>
          </w:tcPr>
          <w:p>
            <w:pPr>
              <w:spacing w:after="0"/>
              <w:jc w:val="left"/>
            </w:pPr>
            <w:r>
              <w:rPr>
                <w:sz w:val="16"/>
              </w:rPr>
              <w:t>0.75 in to 4.5 in (median 1 in); 75 with a recorded value</w:t>
            </w:r>
          </w:p>
        </w:tc>
        <w:tc>
          <w:tcPr>
            <w:tcW w:type="dxa" w:w="1433"/>
          </w:tcPr>
          <w:p>
            <w:pPr>
              <w:spacing w:after="0"/>
              <w:jc w:val="left"/>
            </w:pPr>
            <w:r>
              <w:rPr>
                <w:sz w:val="16"/>
              </w:rPr>
              <w:t>4.5 in hail, 1988-11-25</w:t>
            </w:r>
          </w:p>
        </w:tc>
        <w:tc>
          <w:tcPr>
            <w:tcW w:type="dxa" w:w="2224"/>
          </w:tcPr>
          <w:p>
            <w:pPr>
              <w:spacing w:after="0"/>
              <w:jc w:val="left"/>
            </w:pPr>
            <w:r>
              <w:rPr>
                <w:sz w:val="16"/>
              </w:rPr>
              <w:t>Hail, 2016-04-11, $500,000 property; $0 crops (2016 dollars)</w:t>
            </w:r>
          </w:p>
        </w:tc>
        <w:tc>
          <w:tcPr>
            <w:tcW w:type="dxa" w:w="1683"/>
          </w:tcPr>
          <w:p>
            <w:pPr>
              <w:spacing w:after="0"/>
              <w:jc w:val="left"/>
            </w:pPr>
            <w:r>
              <w:rPr>
                <w:sz w:val="16"/>
              </w:rPr>
              <w:t>Event records naming jurisdictions in the plan: Emory city (33 records), Point city (11 records), Alba town (2 records), East Tawakoni city (1 record).</w:t>
            </w:r>
          </w:p>
        </w:tc>
        <w:tc>
          <w:tcPr>
            <w:tcW w:type="dxa" w:w="155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4"/>
          </w:tcPr>
          <w:p>
            <w:pPr>
              <w:spacing w:after="0"/>
              <w:jc w:val="right"/>
            </w:pPr>
            <w:r>
              <w:rPr>
                <w:sz w:val="16"/>
              </w:rPr>
              <w:t>51 records, 1998 to 2026 (51 zone-level)</w:t>
            </w:r>
          </w:p>
        </w:tc>
        <w:tc>
          <w:tcPr>
            <w:tcW w:type="dxa" w:w="1888"/>
          </w:tcPr>
          <w:p>
            <w:pPr>
              <w:spacing w:after="0"/>
              <w:jc w:val="left"/>
            </w:pPr>
            <w:r>
              <w:rPr>
                <w:sz w:val="16"/>
              </w:rPr>
              <w:t>1 day to 85 days (median 5 days); 33 with a recorded value</w:t>
            </w:r>
          </w:p>
        </w:tc>
        <w:tc>
          <w:tcPr>
            <w:tcW w:type="dxa" w:w="1433"/>
          </w:tcPr>
          <w:p>
            <w:pPr>
              <w:spacing w:after="0"/>
              <w:jc w:val="left"/>
            </w:pPr>
            <w:r>
              <w:rPr>
                <w:sz w:val="16"/>
              </w:rPr>
              <w:t>July 2000 to September 2000 (3 monthly summary records), zone-level</w:t>
            </w:r>
          </w:p>
        </w:tc>
        <w:tc>
          <w:tcPr>
            <w:tcW w:type="dxa" w:w="2224"/>
          </w:tcPr>
          <w:p>
            <w:pPr>
              <w:spacing w:after="0"/>
              <w:jc w:val="left"/>
            </w:pPr>
          </w:p>
        </w:tc>
        <w:tc>
          <w:tcPr>
            <w:tcW w:type="dxa" w:w="1683"/>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4"/>
          </w:tcPr>
          <w:p>
            <w:pPr>
              <w:spacing w:after="0"/>
              <w:jc w:val="right"/>
            </w:pPr>
            <w:r>
              <w:rPr>
                <w:sz w:val="16"/>
              </w:rPr>
              <w:t>0</w:t>
            </w:r>
          </w:p>
        </w:tc>
        <w:tc>
          <w:tcPr>
            <w:tcW w:type="dxa" w:w="1888"/>
          </w:tcPr>
          <w:p>
            <w:pPr>
              <w:spacing w:after="0"/>
              <w:jc w:val="left"/>
            </w:pPr>
          </w:p>
        </w:tc>
        <w:tc>
          <w:tcPr>
            <w:tcW w:type="dxa" w:w="1433"/>
          </w:tcPr>
          <w:p>
            <w:pPr>
              <w:spacing w:after="0"/>
              <w:jc w:val="left"/>
            </w:pPr>
          </w:p>
        </w:tc>
        <w:tc>
          <w:tcPr>
            <w:tcW w:type="dxa" w:w="2224"/>
          </w:tcPr>
          <w:p>
            <w:pPr>
              <w:spacing w:after="0"/>
              <w:jc w:val="left"/>
            </w:pPr>
          </w:p>
        </w:tc>
        <w:tc>
          <w:tcPr>
            <w:tcW w:type="dxa" w:w="1683"/>
          </w:tcPr>
          <w:p>
            <w:pPr>
              <w:spacing w:after="0"/>
              <w:jc w:val="left"/>
            </w:pPr>
          </w:p>
        </w:tc>
        <w:tc>
          <w:tcPr>
            <w:tcW w:type="dxa" w:w="15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4"/>
          </w:tcPr>
          <w:p>
            <w:pPr>
              <w:spacing w:after="0"/>
              <w:jc w:val="right"/>
            </w:pPr>
            <w:r>
              <w:rPr>
                <w:sz w:val="16"/>
              </w:rPr>
              <w:t>3 records, 1998 to 2007 (3 zone-level)</w:t>
            </w:r>
          </w:p>
        </w:tc>
        <w:tc>
          <w:tcPr>
            <w:tcW w:type="dxa" w:w="1888"/>
          </w:tcPr>
          <w:p>
            <w:pPr>
              <w:spacing w:after="0"/>
              <w:jc w:val="left"/>
            </w:pPr>
          </w:p>
        </w:tc>
        <w:tc>
          <w:tcPr>
            <w:tcW w:type="dxa" w:w="1433"/>
          </w:tcPr>
          <w:p>
            <w:pPr>
              <w:spacing w:after="0"/>
              <w:jc w:val="left"/>
            </w:pPr>
            <w:r>
              <w:rPr>
                <w:sz w:val="16"/>
              </w:rPr>
              <w:t>Ice Storm, 2007-01-14, $40,000 property; $0 crops (2007 dollars); NWS zone TXZ123</w:t>
            </w:r>
          </w:p>
        </w:tc>
        <w:tc>
          <w:tcPr>
            <w:tcW w:type="dxa" w:w="2224"/>
          </w:tcPr>
          <w:p>
            <w:pPr>
              <w:spacing w:after="0"/>
              <w:jc w:val="left"/>
            </w:pPr>
          </w:p>
        </w:tc>
        <w:tc>
          <w:tcPr>
            <w:tcW w:type="dxa" w:w="1683"/>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4"/>
          </w:tcPr>
          <w:p>
            <w:pPr>
              <w:spacing w:after="0"/>
              <w:jc w:val="right"/>
            </w:pPr>
            <w:r>
              <w:rPr>
                <w:sz w:val="16"/>
              </w:rPr>
              <w:t>22 records, 1997 to 2026</w:t>
            </w:r>
          </w:p>
        </w:tc>
        <w:tc>
          <w:tcPr>
            <w:tcW w:type="dxa" w:w="1888"/>
          </w:tcPr>
          <w:p>
            <w:pPr>
              <w:spacing w:after="0"/>
              <w:jc w:val="left"/>
            </w:pPr>
          </w:p>
        </w:tc>
        <w:tc>
          <w:tcPr>
            <w:tcW w:type="dxa" w:w="1433"/>
          </w:tcPr>
          <w:p>
            <w:pPr>
              <w:spacing w:after="0"/>
              <w:jc w:val="left"/>
            </w:pPr>
            <w:r>
              <w:rPr>
                <w:sz w:val="16"/>
              </w:rPr>
              <w:t>Flash Flood, 2026-04-24, $100,000 property; $0 crops (2026 dollars)</w:t>
            </w:r>
          </w:p>
        </w:tc>
        <w:tc>
          <w:tcPr>
            <w:tcW w:type="dxa" w:w="2224"/>
          </w:tcPr>
          <w:p>
            <w:pPr>
              <w:spacing w:after="0"/>
              <w:jc w:val="left"/>
            </w:pPr>
          </w:p>
        </w:tc>
        <w:tc>
          <w:tcPr>
            <w:tcW w:type="dxa" w:w="1683"/>
          </w:tcPr>
          <w:p>
            <w:pPr>
              <w:spacing w:after="0"/>
              <w:jc w:val="left"/>
            </w:pPr>
            <w:r>
              <w:rPr>
                <w:sz w:val="16"/>
              </w:rPr>
              <w:t>Event records naming jurisdictions in the plan: Emory city (12 records), Point city (6 records), Alba town (1 record).</w:t>
            </w:r>
          </w:p>
        </w:tc>
        <w:tc>
          <w:tcPr>
            <w:tcW w:type="dxa" w:w="15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4"/>
          </w:tcPr>
          <w:p>
            <w:pPr>
              <w:spacing w:after="0"/>
              <w:jc w:val="right"/>
            </w:pPr>
            <w:r>
              <w:rPr>
                <w:sz w:val="16"/>
              </w:rPr>
              <w:t>0</w:t>
            </w:r>
          </w:p>
        </w:tc>
        <w:tc>
          <w:tcPr>
            <w:tcW w:type="dxa" w:w="1888"/>
          </w:tcPr>
          <w:p>
            <w:pPr>
              <w:spacing w:after="0"/>
              <w:jc w:val="left"/>
            </w:pPr>
          </w:p>
        </w:tc>
        <w:tc>
          <w:tcPr>
            <w:tcW w:type="dxa" w:w="1433"/>
          </w:tcPr>
          <w:p>
            <w:pPr>
              <w:spacing w:after="0"/>
              <w:jc w:val="left"/>
            </w:pPr>
          </w:p>
        </w:tc>
        <w:tc>
          <w:tcPr>
            <w:tcW w:type="dxa" w:w="2224"/>
          </w:tcPr>
          <w:p>
            <w:pPr>
              <w:spacing w:after="0"/>
              <w:jc w:val="left"/>
            </w:pPr>
          </w:p>
        </w:tc>
        <w:tc>
          <w:tcPr>
            <w:tcW w:type="dxa" w:w="1683"/>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4"/>
          </w:tcPr>
          <w:p>
            <w:pPr>
              <w:spacing w:after="0"/>
              <w:jc w:val="right"/>
            </w:pPr>
            <w:r>
              <w:rPr>
                <w:sz w:val="16"/>
              </w:rPr>
              <w:t>2 records, 2003 to 2011</w:t>
            </w:r>
          </w:p>
        </w:tc>
        <w:tc>
          <w:tcPr>
            <w:tcW w:type="dxa" w:w="1888"/>
          </w:tcPr>
          <w:p>
            <w:pPr>
              <w:spacing w:after="0"/>
              <w:jc w:val="left"/>
            </w:pPr>
          </w:p>
        </w:tc>
        <w:tc>
          <w:tcPr>
            <w:tcW w:type="dxa" w:w="1433"/>
          </w:tcPr>
          <w:p>
            <w:pPr>
              <w:spacing w:after="0"/>
              <w:jc w:val="left"/>
            </w:pPr>
            <w:r>
              <w:rPr>
                <w:sz w:val="16"/>
              </w:rPr>
              <w:t>Lightning, 2011-04-04, $4,000 property; $0 crops (2011 dollars)</w:t>
            </w:r>
          </w:p>
        </w:tc>
        <w:tc>
          <w:tcPr>
            <w:tcW w:type="dxa" w:w="2224"/>
          </w:tcPr>
          <w:p>
            <w:pPr>
              <w:spacing w:after="0"/>
              <w:jc w:val="left"/>
            </w:pPr>
          </w:p>
        </w:tc>
        <w:tc>
          <w:tcPr>
            <w:tcW w:type="dxa" w:w="1683"/>
          </w:tcPr>
          <w:p>
            <w:pPr>
              <w:spacing w:after="0"/>
              <w:jc w:val="left"/>
            </w:pPr>
            <w:r>
              <w:rPr>
                <w:sz w:val="16"/>
              </w:rPr>
              <w:t>Event records naming jurisdictions in the plan: Emory city (1 record), Point city (1 record).</w:t>
            </w:r>
          </w:p>
        </w:tc>
        <w:tc>
          <w:tcPr>
            <w:tcW w:type="dxa" w:w="1552"/>
          </w:tcPr>
          <w:p>
            <w:pPr>
              <w:spacing w:after="0"/>
              <w:jc w:val="left"/>
            </w:pPr>
            <w:r>
              <w:rPr>
                <w:sz w:val="16"/>
              </w:rPr>
              <w:t>Storm Events lists lightning with damage or casualties.</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4"/>
          </w:tcPr>
          <w:p>
            <w:pPr>
              <w:spacing w:after="0"/>
              <w:jc w:val="right"/>
            </w:pPr>
            <w:r>
              <w:rPr>
                <w:sz w:val="16"/>
              </w:rPr>
              <w:t>0</w:t>
            </w:r>
          </w:p>
        </w:tc>
        <w:tc>
          <w:tcPr>
            <w:tcW w:type="dxa" w:w="1888"/>
          </w:tcPr>
          <w:p>
            <w:pPr>
              <w:spacing w:after="0"/>
              <w:jc w:val="left"/>
            </w:pPr>
          </w:p>
        </w:tc>
        <w:tc>
          <w:tcPr>
            <w:tcW w:type="dxa" w:w="1433"/>
          </w:tcPr>
          <w:p>
            <w:pPr>
              <w:spacing w:after="0"/>
              <w:jc w:val="left"/>
            </w:pPr>
          </w:p>
        </w:tc>
        <w:tc>
          <w:tcPr>
            <w:tcW w:type="dxa" w:w="2224"/>
          </w:tcPr>
          <w:p>
            <w:pPr>
              <w:spacing w:after="0"/>
              <w:jc w:val="left"/>
            </w:pPr>
          </w:p>
        </w:tc>
        <w:tc>
          <w:tcPr>
            <w:tcW w:type="dxa" w:w="1683"/>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4"/>
          </w:tcPr>
          <w:p>
            <w:pPr>
              <w:spacing w:after="0"/>
              <w:jc w:val="right"/>
            </w:pPr>
            <w:r>
              <w:rPr>
                <w:sz w:val="16"/>
              </w:rPr>
              <w:t>75 records, 1983 to 2025</w:t>
            </w:r>
          </w:p>
        </w:tc>
        <w:tc>
          <w:tcPr>
            <w:tcW w:type="dxa" w:w="1888"/>
          </w:tcPr>
          <w:p>
            <w:pPr>
              <w:spacing w:after="0"/>
              <w:jc w:val="left"/>
            </w:pPr>
            <w:r>
              <w:rPr>
                <w:sz w:val="16"/>
              </w:rPr>
              <w:t>43 kt (49 mph) to 70 kt (81 mph) (median 52 kt (60 mph)); 44 with a recorded value</w:t>
            </w:r>
          </w:p>
        </w:tc>
        <w:tc>
          <w:tcPr>
            <w:tcW w:type="dxa" w:w="1433"/>
          </w:tcPr>
          <w:p>
            <w:pPr>
              <w:spacing w:after="0"/>
              <w:jc w:val="left"/>
            </w:pPr>
            <w:r>
              <w:rPr>
                <w:sz w:val="16"/>
              </w:rPr>
              <w:t>70 kt (81 mph) estimated gust, Thunderstorm Wind, 2022-03-14</w:t>
            </w:r>
          </w:p>
        </w:tc>
        <w:tc>
          <w:tcPr>
            <w:tcW w:type="dxa" w:w="2224"/>
          </w:tcPr>
          <w:p>
            <w:pPr>
              <w:spacing w:after="0"/>
              <w:jc w:val="left"/>
            </w:pPr>
            <w:r>
              <w:rPr>
                <w:sz w:val="16"/>
              </w:rPr>
              <w:t>Thunderstorm Wind, 2006-08-22, $50,000 property; crops not reported (2006 dollars)</w:t>
            </w:r>
          </w:p>
        </w:tc>
        <w:tc>
          <w:tcPr>
            <w:tcW w:type="dxa" w:w="1683"/>
          </w:tcPr>
          <w:p>
            <w:pPr>
              <w:spacing w:after="0"/>
              <w:jc w:val="left"/>
            </w:pPr>
            <w:r>
              <w:rPr>
                <w:sz w:val="16"/>
              </w:rPr>
              <w:t>Event records naming jurisdictions in the plan: Emory city (41 records), Point city (11 records), Alba town (2 records), East Tawakoni city (1 record).</w:t>
            </w:r>
          </w:p>
        </w:tc>
        <w:tc>
          <w:tcPr>
            <w:tcW w:type="dxa" w:w="1552"/>
          </w:tcPr>
          <w:p>
            <w:pPr>
              <w:spacing w:after="0"/>
              <w:jc w:val="left"/>
            </w:pPr>
            <w:r>
              <w:rPr>
                <w:sz w:val="16"/>
              </w:rPr>
              <w:t>Speeds under 20 kt (likely entry errors) are left out of the observed range.</w:t>
            </w: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4"/>
          </w:tcPr>
          <w:p>
            <w:pPr>
              <w:spacing w:after="0"/>
              <w:jc w:val="right"/>
            </w:pPr>
            <w:r>
              <w:rPr>
                <w:sz w:val="16"/>
              </w:rPr>
              <w:t>16 records, 1954 to 2022</w:t>
            </w:r>
          </w:p>
        </w:tc>
        <w:tc>
          <w:tcPr>
            <w:tcW w:type="dxa" w:w="1888"/>
          </w:tcPr>
          <w:p>
            <w:pPr>
              <w:spacing w:after="0"/>
              <w:jc w:val="left"/>
            </w:pPr>
            <w:r>
              <w:rPr>
                <w:sz w:val="16"/>
              </w:rPr>
              <w:t>F/EF0 to F/EF3 (median F/EF1); 16 with a recorded value</w:t>
            </w:r>
          </w:p>
        </w:tc>
        <w:tc>
          <w:tcPr>
            <w:tcW w:type="dxa" w:w="1433"/>
          </w:tcPr>
          <w:p>
            <w:pPr>
              <w:spacing w:after="0"/>
              <w:jc w:val="left"/>
            </w:pPr>
            <w:r>
              <w:rPr>
                <w:sz w:val="16"/>
              </w:rPr>
              <w:t>F3 tornado, 1973-12-03, 3 mi path length (whole path, pre-1996), 27 yd wide, damage not recorded (pre-1996 record)</w:t>
            </w:r>
          </w:p>
        </w:tc>
        <w:tc>
          <w:tcPr>
            <w:tcW w:type="dxa" w:w="2224"/>
          </w:tcPr>
          <w:p>
            <w:pPr>
              <w:spacing w:after="0"/>
              <w:jc w:val="left"/>
            </w:pPr>
            <w:r>
              <w:rPr>
                <w:sz w:val="16"/>
              </w:rPr>
              <w:t>Tornado, 1993-10-18, $500,000 property; crops not recorded (1993 dollars)</w:t>
            </w:r>
          </w:p>
        </w:tc>
        <w:tc>
          <w:tcPr>
            <w:tcW w:type="dxa" w:w="1683"/>
          </w:tcPr>
          <w:p>
            <w:pPr>
              <w:spacing w:after="0"/>
              <w:jc w:val="left"/>
            </w:pPr>
            <w:r>
              <w:rPr>
                <w:sz w:val="16"/>
              </w:rPr>
              <w:t>Event records naming jurisdictions in the plan: Emory city (3 records), Point city (2 records).</w:t>
            </w:r>
          </w:p>
        </w:tc>
        <w:tc>
          <w:tcPr>
            <w:tcW w:type="dxa" w:w="15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4"/>
          </w:tcPr>
          <w:p>
            <w:pPr>
              <w:spacing w:after="0"/>
              <w:jc w:val="right"/>
            </w:pPr>
            <w:r>
              <w:rPr>
                <w:sz w:val="16"/>
              </w:rPr>
              <w:t>0</w:t>
            </w:r>
          </w:p>
        </w:tc>
        <w:tc>
          <w:tcPr>
            <w:tcW w:type="dxa" w:w="1888"/>
          </w:tcPr>
          <w:p>
            <w:pPr>
              <w:spacing w:after="0"/>
              <w:jc w:val="left"/>
            </w:pPr>
          </w:p>
        </w:tc>
        <w:tc>
          <w:tcPr>
            <w:tcW w:type="dxa" w:w="1433"/>
          </w:tcPr>
          <w:p>
            <w:pPr>
              <w:spacing w:after="0"/>
              <w:jc w:val="left"/>
            </w:pPr>
          </w:p>
        </w:tc>
        <w:tc>
          <w:tcPr>
            <w:tcW w:type="dxa" w:w="2224"/>
          </w:tcPr>
          <w:p>
            <w:pPr>
              <w:spacing w:after="0"/>
              <w:jc w:val="left"/>
            </w:pPr>
          </w:p>
        </w:tc>
        <w:tc>
          <w:tcPr>
            <w:tcW w:type="dxa" w:w="1683"/>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4"/>
          </w:tcPr>
          <w:p>
            <w:pPr>
              <w:spacing w:after="0"/>
              <w:jc w:val="right"/>
            </w:pPr>
            <w:r>
              <w:rPr>
                <w:sz w:val="16"/>
              </w:rPr>
              <w:t>22 records, 1996 to 2026 (22 zone-level)</w:t>
            </w:r>
          </w:p>
        </w:tc>
        <w:tc>
          <w:tcPr>
            <w:tcW w:type="dxa" w:w="1888"/>
          </w:tcPr>
          <w:p>
            <w:pPr>
              <w:spacing w:after="0"/>
              <w:jc w:val="left"/>
            </w:pPr>
          </w:p>
        </w:tc>
        <w:tc>
          <w:tcPr>
            <w:tcW w:type="dxa" w:w="1433"/>
          </w:tcPr>
          <w:p>
            <w:pPr>
              <w:spacing w:after="0"/>
              <w:jc w:val="left"/>
            </w:pPr>
            <w:r>
              <w:rPr>
                <w:sz w:val="16"/>
              </w:rPr>
              <w:t>Heavy Snow, 2010-02-11, $75,000 property; $0 crops (2010 dollars); NWS zone TXZ123</w:t>
            </w:r>
          </w:p>
        </w:tc>
        <w:tc>
          <w:tcPr>
            <w:tcW w:type="dxa" w:w="2224"/>
          </w:tcPr>
          <w:p>
            <w:pPr>
              <w:spacing w:after="0"/>
              <w:jc w:val="left"/>
            </w:pPr>
          </w:p>
        </w:tc>
        <w:tc>
          <w:tcPr>
            <w:tcW w:type="dxa" w:w="1683"/>
          </w:tcPr>
          <w:p>
            <w:pPr>
              <w:spacing w:after="0"/>
              <w:jc w:val="left"/>
            </w:pPr>
            <w:r>
              <w:rPr>
                <w:sz w:val="16"/>
              </w:rPr>
              <w:t>Countywide (zone-level records).</w:t>
            </w:r>
          </w:p>
        </w:tc>
        <w:tc>
          <w:tcPr>
            <w:tcW w:type="dxa" w:w="15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225"/>
        <w:gridCol w:w="1996"/>
        <w:gridCol w:w="2631"/>
        <w:gridCol w:w="189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225"/>
            <w:shd w:val="clear" w:color="auto" w:fill="E8E8E8"/>
          </w:tcPr>
          <w:p>
            <w:pPr>
              <w:spacing w:after="0"/>
              <w:jc w:val="left"/>
            </w:pPr>
            <w:r>
              <w:rPr>
                <w:b/>
                <w:sz w:val="16"/>
              </w:rPr>
              <w:t>Title</w:t>
            </w:r>
          </w:p>
        </w:tc>
        <w:tc>
          <w:tcPr>
            <w:tcW w:type="dxa" w:w="1996"/>
            <w:shd w:val="clear" w:color="auto" w:fill="E8E8E8"/>
          </w:tcPr>
          <w:p>
            <w:pPr>
              <w:spacing w:after="0"/>
              <w:jc w:val="left"/>
            </w:pPr>
            <w:r>
              <w:rPr>
                <w:b/>
                <w:sz w:val="16"/>
              </w:rPr>
              <w:t>Mapped hazard</w:t>
            </w:r>
          </w:p>
        </w:tc>
        <w:tc>
          <w:tcPr>
            <w:tcW w:type="dxa" w:w="26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3"/>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66"/>
          </w:tcPr>
          <w:p>
            <w:pPr>
              <w:spacing w:after="0"/>
              <w:jc w:val="left"/>
            </w:pPr>
            <w:r>
              <w:rPr>
                <w:sz w:val="16"/>
              </w:rPr>
              <w:t>Major disaster</w:t>
            </w:r>
          </w:p>
        </w:tc>
        <w:tc>
          <w:tcPr>
            <w:tcW w:type="dxa" w:w="2225"/>
          </w:tcPr>
          <w:p>
            <w:pPr>
              <w:spacing w:after="0"/>
              <w:jc w:val="left"/>
            </w:pPr>
            <w:r>
              <w:rPr>
                <w:sz w:val="16"/>
              </w:rPr>
              <w:t>Severe Storms, Straight-Line Winds, Tornadoes, and Flooding</w:t>
            </w:r>
          </w:p>
        </w:tc>
        <w:tc>
          <w:tcPr>
            <w:tcW w:type="dxa" w:w="1996"/>
          </w:tcPr>
          <w:p>
            <w:pPr>
              <w:spacing w:after="0"/>
              <w:jc w:val="left"/>
            </w:pPr>
            <w:r>
              <w:rPr>
                <w:sz w:val="16"/>
              </w:rPr>
              <w:t>Inland Flooding (primary); also designated: Strong Wind, Tornado</w:t>
            </w:r>
          </w:p>
        </w:tc>
        <w:tc>
          <w:tcPr>
            <w:tcW w:type="dxa" w:w="2631"/>
          </w:tcPr>
          <w:p>
            <w:pPr>
              <w:spacing w:after="0"/>
              <w:jc w:val="right"/>
            </w:pPr>
            <w:r>
              <w:rPr>
                <w:sz w:val="16"/>
              </w:rPr>
              <w:t>no Public Assistance recorded</w:t>
            </w:r>
          </w:p>
        </w:tc>
        <w:tc>
          <w:tcPr>
            <w:tcW w:type="dxa" w:w="1893"/>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66"/>
          </w:tcPr>
          <w:p>
            <w:pPr>
              <w:spacing w:after="0"/>
              <w:jc w:val="left"/>
            </w:pPr>
            <w:r>
              <w:rPr>
                <w:sz w:val="16"/>
              </w:rPr>
              <w:t>Major disaster</w:t>
            </w:r>
          </w:p>
        </w:tc>
        <w:tc>
          <w:tcPr>
            <w:tcW w:type="dxa" w:w="2225"/>
          </w:tcPr>
          <w:p>
            <w:pPr>
              <w:spacing w:after="0"/>
              <w:jc w:val="left"/>
            </w:pPr>
            <w:r>
              <w:rPr>
                <w:sz w:val="16"/>
              </w:rPr>
              <w:t>Severe Winter Storms</w:t>
            </w:r>
          </w:p>
        </w:tc>
        <w:tc>
          <w:tcPr>
            <w:tcW w:type="dxa" w:w="1996"/>
          </w:tcPr>
          <w:p>
            <w:pPr>
              <w:spacing w:after="0"/>
              <w:jc w:val="left"/>
            </w:pPr>
            <w:r>
              <w:rPr>
                <w:sz w:val="16"/>
              </w:rPr>
              <w:t>Ice Storm</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66"/>
          </w:tcPr>
          <w:p>
            <w:pPr>
              <w:spacing w:after="0"/>
              <w:jc w:val="left"/>
            </w:pPr>
            <w:r>
              <w:rPr>
                <w:sz w:val="16"/>
              </w:rPr>
              <w:t>Emergency</w:t>
            </w:r>
          </w:p>
        </w:tc>
        <w:tc>
          <w:tcPr>
            <w:tcW w:type="dxa" w:w="2225"/>
          </w:tcPr>
          <w:p>
            <w:pPr>
              <w:spacing w:after="0"/>
              <w:jc w:val="left"/>
            </w:pPr>
            <w:r>
              <w:rPr>
                <w:sz w:val="16"/>
              </w:rPr>
              <w:t>Severe Winter Storm</w:t>
            </w:r>
          </w:p>
        </w:tc>
        <w:tc>
          <w:tcPr>
            <w:tcW w:type="dxa" w:w="1996"/>
          </w:tcPr>
          <w:p>
            <w:pPr>
              <w:spacing w:after="0"/>
              <w:jc w:val="left"/>
            </w:pPr>
            <w:r>
              <w:rPr>
                <w:sz w:val="16"/>
              </w:rPr>
              <w:t>Ice Storm</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66"/>
          </w:tcPr>
          <w:p>
            <w:pPr>
              <w:spacing w:after="0"/>
              <w:jc w:val="left"/>
            </w:pPr>
            <w:r>
              <w:rPr>
                <w:sz w:val="16"/>
              </w:rPr>
              <w:t>Major disaster</w:t>
            </w:r>
          </w:p>
        </w:tc>
        <w:tc>
          <w:tcPr>
            <w:tcW w:type="dxa" w:w="2225"/>
          </w:tcPr>
          <w:p>
            <w:pPr>
              <w:spacing w:after="0"/>
              <w:jc w:val="left"/>
            </w:pPr>
            <w:r>
              <w:rPr>
                <w:sz w:val="16"/>
              </w:rPr>
              <w:t>COVID-19 Pandemic</w:t>
            </w:r>
          </w:p>
        </w:tc>
        <w:tc>
          <w:tcPr>
            <w:tcW w:type="dxa" w:w="1996"/>
          </w:tcPr>
          <w:p>
            <w:pPr>
              <w:spacing w:after="0"/>
              <w:jc w:val="left"/>
            </w:pPr>
            <w:r>
              <w:rPr>
                <w:sz w:val="16"/>
              </w:rPr>
              <w:t>Non-natural, not counted</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66"/>
          </w:tcPr>
          <w:p>
            <w:pPr>
              <w:spacing w:after="0"/>
              <w:jc w:val="left"/>
            </w:pPr>
            <w:r>
              <w:rPr>
                <w:sz w:val="16"/>
              </w:rPr>
              <w:t>Emergency</w:t>
            </w:r>
          </w:p>
        </w:tc>
        <w:tc>
          <w:tcPr>
            <w:tcW w:type="dxa" w:w="2225"/>
          </w:tcPr>
          <w:p>
            <w:pPr>
              <w:spacing w:after="0"/>
              <w:jc w:val="left"/>
            </w:pPr>
            <w:r>
              <w:rPr>
                <w:sz w:val="16"/>
              </w:rPr>
              <w:t>COVID-19</w:t>
            </w:r>
          </w:p>
        </w:tc>
        <w:tc>
          <w:tcPr>
            <w:tcW w:type="dxa" w:w="1996"/>
          </w:tcPr>
          <w:p>
            <w:pPr>
              <w:spacing w:after="0"/>
              <w:jc w:val="left"/>
            </w:pPr>
            <w:r>
              <w:rPr>
                <w:sz w:val="16"/>
              </w:rPr>
              <w:t>Non-natural, not counted</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66"/>
          </w:tcPr>
          <w:p>
            <w:pPr>
              <w:spacing w:after="0"/>
              <w:jc w:val="left"/>
            </w:pPr>
            <w:r>
              <w:rPr>
                <w:sz w:val="16"/>
              </w:rPr>
              <w:t>Major disaster</w:t>
            </w:r>
          </w:p>
        </w:tc>
        <w:tc>
          <w:tcPr>
            <w:tcW w:type="dxa" w:w="2225"/>
          </w:tcPr>
          <w:p>
            <w:pPr>
              <w:spacing w:after="0"/>
              <w:jc w:val="left"/>
            </w:pPr>
            <w:r>
              <w:rPr>
                <w:sz w:val="16"/>
              </w:rPr>
              <w:t>Severe Winter Storms, Tornadoes, Straight-Line Winds, and Flooding</w:t>
            </w:r>
          </w:p>
        </w:tc>
        <w:tc>
          <w:tcPr>
            <w:tcW w:type="dxa" w:w="1996"/>
          </w:tcPr>
          <w:p>
            <w:pPr>
              <w:spacing w:after="0"/>
              <w:jc w:val="left"/>
            </w:pPr>
            <w:r>
              <w:rPr>
                <w:sz w:val="16"/>
              </w:rPr>
              <w:t>Inland Flooding; Strong Wind; Tornado; Winter Weather</w:t>
            </w:r>
          </w:p>
        </w:tc>
        <w:tc>
          <w:tcPr>
            <w:tcW w:type="dxa" w:w="2631"/>
          </w:tcPr>
          <w:p>
            <w:pPr>
              <w:spacing w:after="0"/>
              <w:jc w:val="right"/>
            </w:pPr>
            <w:r>
              <w:rPr>
                <w:sz w:val="16"/>
              </w:rPr>
              <w:t>$121,105.09</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66"/>
          </w:tcPr>
          <w:p>
            <w:pPr>
              <w:spacing w:after="0"/>
              <w:jc w:val="left"/>
            </w:pPr>
            <w:r>
              <w:rPr>
                <w:sz w:val="16"/>
              </w:rPr>
              <w:t>Emergency</w:t>
            </w:r>
          </w:p>
        </w:tc>
        <w:tc>
          <w:tcPr>
            <w:tcW w:type="dxa" w:w="2225"/>
          </w:tcPr>
          <w:p>
            <w:pPr>
              <w:spacing w:after="0"/>
              <w:jc w:val="left"/>
            </w:pPr>
            <w:r>
              <w:rPr>
                <w:sz w:val="16"/>
              </w:rPr>
              <w:t>Wildfires</w:t>
            </w:r>
          </w:p>
        </w:tc>
        <w:tc>
          <w:tcPr>
            <w:tcW w:type="dxa" w:w="1996"/>
          </w:tcPr>
          <w:p>
            <w:pPr>
              <w:spacing w:after="0"/>
              <w:jc w:val="left"/>
            </w:pPr>
            <w:r>
              <w:rPr>
                <w:sz w:val="16"/>
              </w:rPr>
              <w:t>Wildfire</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66"/>
          </w:tcPr>
          <w:p>
            <w:pPr>
              <w:spacing w:after="0"/>
              <w:jc w:val="left"/>
            </w:pPr>
            <w:r>
              <w:rPr>
                <w:sz w:val="16"/>
              </w:rPr>
              <w:t>Major disaster</w:t>
            </w:r>
          </w:p>
        </w:tc>
        <w:tc>
          <w:tcPr>
            <w:tcW w:type="dxa" w:w="2225"/>
          </w:tcPr>
          <w:p>
            <w:pPr>
              <w:spacing w:after="0"/>
              <w:jc w:val="left"/>
            </w:pPr>
            <w:r>
              <w:rPr>
                <w:sz w:val="16"/>
              </w:rPr>
              <w:t>Extreme Wildfire Threat</w:t>
            </w:r>
          </w:p>
        </w:tc>
        <w:tc>
          <w:tcPr>
            <w:tcW w:type="dxa" w:w="1996"/>
          </w:tcPr>
          <w:p>
            <w:pPr>
              <w:spacing w:after="0"/>
              <w:jc w:val="left"/>
            </w:pPr>
            <w:r>
              <w:rPr>
                <w:sz w:val="16"/>
              </w:rPr>
              <w:t>Wildfire</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66"/>
          </w:tcPr>
          <w:p>
            <w:pPr>
              <w:spacing w:after="0"/>
              <w:jc w:val="left"/>
            </w:pPr>
            <w:r>
              <w:rPr>
                <w:sz w:val="16"/>
              </w:rPr>
              <w:t>Major disaster</w:t>
            </w:r>
          </w:p>
        </w:tc>
        <w:tc>
          <w:tcPr>
            <w:tcW w:type="dxa" w:w="2225"/>
          </w:tcPr>
          <w:p>
            <w:pPr>
              <w:spacing w:after="0"/>
              <w:jc w:val="left"/>
            </w:pPr>
            <w:r>
              <w:rPr>
                <w:sz w:val="16"/>
              </w:rPr>
              <w:t>Hurricane Rita</w:t>
            </w:r>
          </w:p>
        </w:tc>
        <w:tc>
          <w:tcPr>
            <w:tcW w:type="dxa" w:w="1996"/>
          </w:tcPr>
          <w:p>
            <w:pPr>
              <w:spacing w:after="0"/>
              <w:jc w:val="left"/>
            </w:pPr>
            <w:r>
              <w:rPr>
                <w:sz w:val="16"/>
              </w:rPr>
              <w:t>Hurricane: evacuation support (county designated for sheltering evacuees, no Individual Assistance), not a local hazard event; not counted</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66"/>
          </w:tcPr>
          <w:p>
            <w:pPr>
              <w:spacing w:after="0"/>
              <w:jc w:val="left"/>
            </w:pPr>
            <w:r>
              <w:rPr>
                <w:sz w:val="16"/>
              </w:rPr>
              <w:t>Emergency</w:t>
            </w:r>
          </w:p>
        </w:tc>
        <w:tc>
          <w:tcPr>
            <w:tcW w:type="dxa" w:w="2225"/>
          </w:tcPr>
          <w:p>
            <w:pPr>
              <w:spacing w:after="0"/>
              <w:jc w:val="left"/>
            </w:pPr>
            <w:r>
              <w:rPr>
                <w:sz w:val="16"/>
              </w:rPr>
              <w:t>Hurricane Rita</w:t>
            </w:r>
          </w:p>
        </w:tc>
        <w:tc>
          <w:tcPr>
            <w:tcW w:type="dxa" w:w="1996"/>
          </w:tcPr>
          <w:p>
            <w:pPr>
              <w:spacing w:after="0"/>
              <w:jc w:val="left"/>
            </w:pPr>
            <w:r>
              <w:rPr>
                <w:sz w:val="16"/>
              </w:rPr>
              <w:t>Hurricane: evacuation support (county designated for sheltering evacuees, no Individual Assistance), not a local hazard event; not counted</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66"/>
          </w:tcPr>
          <w:p>
            <w:pPr>
              <w:spacing w:after="0"/>
              <w:jc w:val="left"/>
            </w:pPr>
            <w:r>
              <w:rPr>
                <w:sz w:val="16"/>
              </w:rPr>
              <w:t>Emergency</w:t>
            </w:r>
          </w:p>
        </w:tc>
        <w:tc>
          <w:tcPr>
            <w:tcW w:type="dxa" w:w="2225"/>
          </w:tcPr>
          <w:p>
            <w:pPr>
              <w:spacing w:after="0"/>
              <w:jc w:val="left"/>
            </w:pPr>
            <w:r>
              <w:rPr>
                <w:sz w:val="16"/>
              </w:rPr>
              <w:t>Hurricane Katrina Evacuation</w:t>
            </w:r>
          </w:p>
        </w:tc>
        <w:tc>
          <w:tcPr>
            <w:tcW w:type="dxa" w:w="1996"/>
          </w:tcPr>
          <w:p>
            <w:pPr>
              <w:spacing w:after="0"/>
              <w:jc w:val="left"/>
            </w:pPr>
            <w:r>
              <w:rPr>
                <w:sz w:val="16"/>
              </w:rPr>
              <w:t>Hurricane: evacuation support, not a local hazard event; not counted</w:t>
            </w:r>
          </w:p>
        </w:tc>
        <w:tc>
          <w:tcPr>
            <w:tcW w:type="dxa" w:w="2631"/>
          </w:tcPr>
          <w:p>
            <w:pPr>
              <w:spacing w:after="0"/>
              <w:jc w:val="right"/>
            </w:pPr>
            <w:r>
              <w:rPr>
                <w:sz w:val="16"/>
              </w:rPr>
              <w:t>$117,274.34</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66"/>
          </w:tcPr>
          <w:p>
            <w:pPr>
              <w:spacing w:after="0"/>
              <w:jc w:val="left"/>
            </w:pPr>
            <w:r>
              <w:rPr>
                <w:sz w:val="16"/>
              </w:rPr>
              <w:t>Major disaster</w:t>
            </w:r>
          </w:p>
        </w:tc>
        <w:tc>
          <w:tcPr>
            <w:tcW w:type="dxa" w:w="2225"/>
          </w:tcPr>
          <w:p>
            <w:pPr>
              <w:spacing w:after="0"/>
              <w:jc w:val="left"/>
            </w:pPr>
            <w:r>
              <w:rPr>
                <w:sz w:val="16"/>
              </w:rPr>
              <w:t>Severe Winter Ice Storm</w:t>
            </w:r>
          </w:p>
        </w:tc>
        <w:tc>
          <w:tcPr>
            <w:tcW w:type="dxa" w:w="1996"/>
          </w:tcPr>
          <w:p>
            <w:pPr>
              <w:spacing w:after="0"/>
              <w:jc w:val="left"/>
            </w:pPr>
            <w:r>
              <w:rPr>
                <w:sz w:val="16"/>
              </w:rPr>
              <w:t>Ice Storm</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66"/>
          </w:tcPr>
          <w:p>
            <w:pPr>
              <w:spacing w:after="0"/>
              <w:jc w:val="left"/>
            </w:pPr>
            <w:r>
              <w:rPr>
                <w:sz w:val="16"/>
              </w:rPr>
              <w:t>Emergency</w:t>
            </w:r>
          </w:p>
        </w:tc>
        <w:tc>
          <w:tcPr>
            <w:tcW w:type="dxa" w:w="2225"/>
          </w:tcPr>
          <w:p>
            <w:pPr>
              <w:spacing w:after="0"/>
              <w:jc w:val="left"/>
            </w:pPr>
            <w:r>
              <w:rPr>
                <w:sz w:val="16"/>
              </w:rPr>
              <w:t>Extreme Fire Hazards</w:t>
            </w:r>
          </w:p>
        </w:tc>
        <w:tc>
          <w:tcPr>
            <w:tcW w:type="dxa" w:w="1996"/>
          </w:tcPr>
          <w:p>
            <w:pPr>
              <w:spacing w:after="0"/>
              <w:jc w:val="left"/>
            </w:pPr>
            <w:r>
              <w:rPr>
                <w:sz w:val="16"/>
              </w:rPr>
              <w:t>Wildfire</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66"/>
          </w:tcPr>
          <w:p>
            <w:pPr>
              <w:spacing w:after="0"/>
              <w:jc w:val="left"/>
            </w:pPr>
            <w:r>
              <w:rPr>
                <w:sz w:val="16"/>
              </w:rPr>
              <w:t>Major disaster</w:t>
            </w:r>
          </w:p>
        </w:tc>
        <w:tc>
          <w:tcPr>
            <w:tcW w:type="dxa" w:w="2225"/>
          </w:tcPr>
          <w:p>
            <w:pPr>
              <w:spacing w:after="0"/>
              <w:jc w:val="left"/>
            </w:pPr>
            <w:r>
              <w:rPr>
                <w:sz w:val="16"/>
              </w:rPr>
              <w:t>Tropical Storm Charley</w:t>
            </w:r>
          </w:p>
        </w:tc>
        <w:tc>
          <w:tcPr>
            <w:tcW w:type="dxa" w:w="1996"/>
          </w:tcPr>
          <w:p>
            <w:pPr>
              <w:spacing w:after="0"/>
              <w:jc w:val="left"/>
            </w:pPr>
            <w:r>
              <w:rPr>
                <w:sz w:val="16"/>
              </w:rPr>
              <w:t>Hurricane; Inland Flooding: designated for Hazard Mitigation only (no Public or Individual Assistance for this county); not counted</w:t>
            </w:r>
          </w:p>
        </w:tc>
        <w:tc>
          <w:tcPr>
            <w:tcW w:type="dxa" w:w="2631"/>
          </w:tcPr>
          <w:p>
            <w:pPr>
              <w:spacing w:after="0"/>
              <w:jc w:val="right"/>
            </w:pPr>
            <w:r>
              <w:rPr>
                <w:sz w:val="16"/>
              </w:rPr>
              <w:t>PA not declared for this county</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66"/>
          </w:tcPr>
          <w:p>
            <w:pPr>
              <w:spacing w:after="0"/>
              <w:jc w:val="left"/>
            </w:pPr>
            <w:r>
              <w:rPr>
                <w:sz w:val="16"/>
              </w:rPr>
              <w:t>Major disaster</w:t>
            </w:r>
          </w:p>
        </w:tc>
        <w:tc>
          <w:tcPr>
            <w:tcW w:type="dxa" w:w="2225"/>
          </w:tcPr>
          <w:p>
            <w:pPr>
              <w:spacing w:after="0"/>
              <w:jc w:val="left"/>
            </w:pPr>
            <w:r>
              <w:rPr>
                <w:sz w:val="16"/>
              </w:rPr>
              <w:t>Severe Storms, Tornadoes &amp; Flooding</w:t>
            </w:r>
          </w:p>
        </w:tc>
        <w:tc>
          <w:tcPr>
            <w:tcW w:type="dxa" w:w="1996"/>
          </w:tcPr>
          <w:p>
            <w:pPr>
              <w:spacing w:after="0"/>
              <w:jc w:val="left"/>
            </w:pPr>
            <w:r>
              <w:rPr>
                <w:sz w:val="16"/>
              </w:rPr>
              <w:t>Inland Flooding; Tornado</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DR-320-TX</w:t>
            </w:r>
          </w:p>
        </w:tc>
        <w:tc>
          <w:tcPr>
            <w:tcW w:type="dxa" w:w="1366"/>
          </w:tcPr>
          <w:p>
            <w:pPr>
              <w:spacing w:after="0"/>
              <w:jc w:val="left"/>
            </w:pPr>
            <w:r>
              <w:rPr>
                <w:sz w:val="16"/>
              </w:rPr>
              <w:t>Major disaster</w:t>
            </w:r>
          </w:p>
        </w:tc>
        <w:tc>
          <w:tcPr>
            <w:tcW w:type="dxa" w:w="2225"/>
          </w:tcPr>
          <w:p>
            <w:pPr>
              <w:spacing w:after="0"/>
              <w:jc w:val="left"/>
            </w:pPr>
            <w:r>
              <w:rPr>
                <w:sz w:val="16"/>
              </w:rPr>
              <w:t>Heavy Rains &amp; Flooding</w:t>
            </w:r>
          </w:p>
        </w:tc>
        <w:tc>
          <w:tcPr>
            <w:tcW w:type="dxa" w:w="1996"/>
          </w:tcPr>
          <w:p>
            <w:pPr>
              <w:spacing w:after="0"/>
              <w:jc w:val="left"/>
            </w:pPr>
            <w:r>
              <w:rPr>
                <w:sz w:val="16"/>
              </w:rPr>
              <w:t>Inland Flooding</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366"/>
          </w:tcPr>
          <w:p>
            <w:pPr>
              <w:spacing w:after="0"/>
              <w:jc w:val="left"/>
            </w:pPr>
            <w:r>
              <w:rPr>
                <w:sz w:val="16"/>
              </w:rPr>
              <w:t>Major disaster</w:t>
            </w:r>
          </w:p>
        </w:tc>
        <w:tc>
          <w:tcPr>
            <w:tcW w:type="dxa" w:w="2225"/>
          </w:tcPr>
          <w:p>
            <w:pPr>
              <w:spacing w:after="0"/>
              <w:jc w:val="left"/>
            </w:pPr>
            <w:r>
              <w:rPr>
                <w:sz w:val="16"/>
              </w:rPr>
              <w:t>Severe Storms &amp; Flooding</w:t>
            </w:r>
          </w:p>
        </w:tc>
        <w:tc>
          <w:tcPr>
            <w:tcW w:type="dxa" w:w="1996"/>
          </w:tcPr>
          <w:p>
            <w:pPr>
              <w:spacing w:after="0"/>
              <w:jc w:val="left"/>
            </w:pPr>
            <w:r>
              <w:rPr>
                <w:sz w:val="16"/>
              </w:rPr>
              <w:t>Inland Flooding</w:t>
            </w:r>
          </w:p>
        </w:tc>
        <w:tc>
          <w:tcPr>
            <w:tcW w:type="dxa" w:w="2631"/>
          </w:tcPr>
          <w:p>
            <w:pPr>
              <w:spacing w:after="0"/>
              <w:jc w:val="right"/>
            </w:pPr>
            <w:r>
              <w:rPr>
                <w:sz w:val="16"/>
              </w:rPr>
              <w:t>no Public Assistance recorded</w:t>
            </w:r>
          </w:p>
        </w:tc>
        <w:tc>
          <w:tcPr>
            <w:tcW w:type="dxa" w:w="1893"/>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7</w:t>
            </w:r>
          </w:p>
        </w:tc>
        <w:tc>
          <w:tcPr>
            <w:tcW w:type="dxa" w:w="1114"/>
          </w:tcPr>
          <w:p>
            <w:pPr>
              <w:spacing w:after="0"/>
              <w:jc w:val="right"/>
            </w:pPr>
            <w:r>
              <w:rPr>
                <w:sz w:val="16"/>
              </w:rPr>
              <w:t>5</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69</w:t>
            </w:r>
          </w:p>
        </w:tc>
        <w:tc>
          <w:tcPr>
            <w:tcW w:type="dxa" w:w="1114"/>
          </w:tcPr>
          <w:p>
            <w:pPr>
              <w:spacing w:after="0"/>
              <w:jc w:val="right"/>
            </w:pPr>
            <w:r>
              <w:rPr>
                <w:sz w:val="16"/>
              </w:rPr>
              <w:t>6</w:t>
            </w:r>
          </w:p>
        </w:tc>
        <w:tc>
          <w:tcPr>
            <w:tcW w:type="dxa" w:w="1928"/>
          </w:tcPr>
          <w:p>
            <w:pPr>
              <w:spacing w:after="0"/>
              <w:jc w:val="right"/>
            </w:pPr>
            <w:r>
              <w:rPr>
                <w:sz w:val="16"/>
              </w:rPr>
              <w:t>1</w:t>
            </w:r>
          </w:p>
        </w:tc>
        <w:tc>
          <w:tcPr>
            <w:tcW w:type="dxa" w:w="774"/>
          </w:tcPr>
          <w:p>
            <w:pPr>
              <w:spacing w:after="0"/>
              <w:jc w:val="right"/>
            </w:pPr>
            <w:r>
              <w:rPr>
                <w:sz w:val="16"/>
              </w:rPr>
              <w:t>14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75</w:t>
            </w:r>
          </w:p>
        </w:tc>
        <w:tc>
          <w:tcPr>
            <w:tcW w:type="dxa" w:w="1114"/>
          </w:tcPr>
          <w:p>
            <w:pPr>
              <w:spacing w:after="0"/>
              <w:jc w:val="right"/>
            </w:pPr>
            <w:r>
              <w:rPr>
                <w:sz w:val="16"/>
              </w:rPr>
              <w:t>9</w:t>
            </w:r>
          </w:p>
        </w:tc>
        <w:tc>
          <w:tcPr>
            <w:tcW w:type="dxa" w:w="1928"/>
          </w:tcPr>
          <w:p>
            <w:pPr>
              <w:spacing w:after="0"/>
              <w:jc w:val="right"/>
            </w:pPr>
            <w:r>
              <w:rPr>
                <w:sz w:val="16"/>
              </w:rPr>
              <w:t>0</w:t>
            </w:r>
          </w:p>
        </w:tc>
        <w:tc>
          <w:tcPr>
            <w:tcW w:type="dxa" w:w="774"/>
          </w:tcPr>
          <w:p>
            <w:pPr>
              <w:spacing w:after="0"/>
              <w:jc w:val="right"/>
            </w:pPr>
            <w:r>
              <w:rPr>
                <w:sz w:val="16"/>
              </w:rPr>
              <w:t>10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51</w:t>
            </w:r>
          </w:p>
        </w:tc>
        <w:tc>
          <w:tcPr>
            <w:tcW w:type="dxa" w:w="1114"/>
          </w:tcPr>
          <w:p>
            <w:pPr>
              <w:spacing w:after="0"/>
              <w:jc w:val="right"/>
            </w:pPr>
            <w:r>
              <w:rPr>
                <w:sz w:val="16"/>
              </w:rPr>
              <w:t>5</w:t>
            </w:r>
          </w:p>
        </w:tc>
        <w:tc>
          <w:tcPr>
            <w:tcW w:type="dxa" w:w="1928"/>
          </w:tcPr>
          <w:p>
            <w:pPr>
              <w:spacing w:after="0"/>
              <w:jc w:val="right"/>
            </w:pPr>
            <w:r>
              <w:rPr>
                <w:sz w:val="16"/>
              </w:rPr>
              <w:t>11</w:t>
            </w:r>
          </w:p>
        </w:tc>
        <w:tc>
          <w:tcPr>
            <w:tcW w:type="dxa" w:w="774"/>
          </w:tcPr>
          <w:p>
            <w:pPr>
              <w:spacing w:after="0"/>
              <w:jc w:val="right"/>
            </w:pPr>
            <w:r>
              <w:rPr>
                <w:sz w:val="16"/>
              </w:rPr>
              <w:t>30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22</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75</w:t>
            </w:r>
          </w:p>
        </w:tc>
        <w:tc>
          <w:tcPr>
            <w:tcW w:type="dxa" w:w="1114"/>
          </w:tcPr>
          <w:p>
            <w:pPr>
              <w:spacing w:after="0"/>
              <w:jc w:val="right"/>
            </w:pPr>
            <w:r>
              <w:rPr>
                <w:sz w:val="16"/>
              </w:rPr>
              <w:t>1</w:t>
            </w:r>
          </w:p>
        </w:tc>
        <w:tc>
          <w:tcPr>
            <w:tcW w:type="dxa" w:w="1928"/>
          </w:tcPr>
          <w:p>
            <w:pPr>
              <w:spacing w:after="0"/>
              <w:jc w:val="right"/>
            </w:pPr>
            <w:r>
              <w:rPr>
                <w:sz w:val="16"/>
              </w:rPr>
              <w:t>3</w:t>
            </w:r>
          </w:p>
        </w:tc>
        <w:tc>
          <w:tcPr>
            <w:tcW w:type="dxa" w:w="774"/>
          </w:tcPr>
          <w:p>
            <w:pPr>
              <w:spacing w:after="0"/>
              <w:jc w:val="right"/>
            </w:pPr>
            <w:r>
              <w:rPr>
                <w:sz w:val="16"/>
              </w:rPr>
              <w:t>6</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16</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22</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7"/>
        <w:gridCol w:w="3063"/>
        <w:gridCol w:w="945"/>
        <w:gridCol w:w="2393"/>
        <w:gridCol w:w="1114"/>
        <w:gridCol w:w="27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7"/>
            <w:shd w:val="clear" w:color="auto" w:fill="E8E8E8"/>
          </w:tcPr>
          <w:p>
            <w:pPr>
              <w:spacing w:after="0"/>
              <w:jc w:val="left"/>
            </w:pPr>
            <w:r>
              <w:rPr>
                <w:b/>
                <w:sz w:val="16"/>
              </w:rPr>
              <w:t>Magnitude or extent</w:t>
            </w:r>
          </w:p>
        </w:tc>
        <w:tc>
          <w:tcPr>
            <w:tcW w:type="dxa" w:w="3063"/>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3"/>
            <w:shd w:val="clear" w:color="auto" w:fill="E8E8E8"/>
          </w:tcPr>
          <w:p>
            <w:pPr>
              <w:spacing w:after="0"/>
              <w:jc w:val="left"/>
            </w:pPr>
            <w:r>
              <w:rPr>
                <w:b/>
                <w:sz w:val="16"/>
              </w:rPr>
              <w:t>Location</w:t>
            </w:r>
          </w:p>
        </w:tc>
        <w:tc>
          <w:tcPr>
            <w:tcW w:type="dxa" w:w="1114"/>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2026-04-24</w:t>
            </w:r>
          </w:p>
        </w:tc>
        <w:tc>
          <w:tcPr>
            <w:tcW w:type="dxa" w:w="1215"/>
          </w:tcPr>
          <w:p>
            <w:pPr>
              <w:spacing w:after="0"/>
              <w:jc w:val="left"/>
            </w:pPr>
            <w:r>
              <w:rPr>
                <w:sz w:val="16"/>
              </w:rPr>
              <w:t>Flash Flood</w:t>
            </w:r>
          </w:p>
        </w:tc>
        <w:tc>
          <w:tcPr>
            <w:tcW w:type="dxa" w:w="1557"/>
          </w:tcPr>
          <w:p>
            <w:pPr>
              <w:spacing w:after="0"/>
              <w:jc w:val="left"/>
            </w:pPr>
          </w:p>
        </w:tc>
        <w:tc>
          <w:tcPr>
            <w:tcW w:type="dxa" w:w="3063"/>
          </w:tcPr>
          <w:p>
            <w:pPr>
              <w:spacing w:after="0"/>
              <w:jc w:val="left"/>
            </w:pPr>
            <w:r>
              <w:rPr>
                <w:sz w:val="16"/>
              </w:rPr>
              <w:t>$100,000 property; $0 crops (2026 dollars)</w:t>
            </w:r>
          </w:p>
        </w:tc>
        <w:tc>
          <w:tcPr>
            <w:tcW w:type="dxa" w:w="945"/>
          </w:tcPr>
          <w:p>
            <w:pPr>
              <w:spacing w:after="0"/>
              <w:jc w:val="right"/>
            </w:pPr>
            <w:r>
              <w:rPr>
                <w:sz w:val="16"/>
              </w:rPr>
              <w:t>0, 0</w:t>
            </w:r>
          </w:p>
        </w:tc>
        <w:tc>
          <w:tcPr>
            <w:tcW w:type="dxa" w:w="2393"/>
          </w:tcPr>
          <w:p>
            <w:pPr>
              <w:spacing w:after="0"/>
              <w:jc w:val="left"/>
            </w:pPr>
            <w:r>
              <w:rPr>
                <w:sz w:val="16"/>
              </w:rPr>
              <w:t>DUNBAR</w:t>
            </w:r>
          </w:p>
        </w:tc>
        <w:tc>
          <w:tcPr>
            <w:tcW w:type="dxa" w:w="1114"/>
          </w:tcPr>
          <w:p>
            <w:pPr>
              <w:spacing w:after="0"/>
              <w:jc w:val="left"/>
            </w:pPr>
            <w:r>
              <w:rPr>
                <w:sz w:val="16"/>
              </w:rPr>
              <w:t>new since last plan; within last 5 years</w:t>
            </w: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557"/>
          </w:tcPr>
          <w:p>
            <w:pPr>
              <w:spacing w:after="0"/>
              <w:jc w:val="left"/>
            </w:pPr>
          </w:p>
        </w:tc>
        <w:tc>
          <w:tcPr>
            <w:tcW w:type="dxa" w:w="3063"/>
          </w:tcPr>
          <w:p>
            <w:pPr>
              <w:spacing w:after="0"/>
              <w:jc w:val="left"/>
            </w:pPr>
            <w:r>
              <w:rPr>
                <w:sz w:val="16"/>
              </w:rPr>
              <w:t>$0 property; $0 crops (zone total, 2026 dollars)</w:t>
            </w:r>
          </w:p>
        </w:tc>
        <w:tc>
          <w:tcPr>
            <w:tcW w:type="dxa" w:w="945"/>
          </w:tcPr>
          <w:p>
            <w:pPr>
              <w:spacing w:after="0"/>
              <w:jc w:val="right"/>
            </w:pPr>
            <w:r>
              <w:rPr>
                <w:sz w:val="16"/>
              </w:rPr>
              <w:t>0, 0</w:t>
            </w:r>
          </w:p>
        </w:tc>
        <w:tc>
          <w:tcPr>
            <w:tcW w:type="dxa" w:w="2393"/>
          </w:tcPr>
          <w:p>
            <w:pPr>
              <w:spacing w:after="0"/>
              <w:jc w:val="left"/>
            </w:pPr>
            <w:r>
              <w:rPr>
                <w:sz w:val="16"/>
              </w:rPr>
              <w:t>NWS zone TXZ123 (RAINS), zone-level</w:t>
            </w:r>
          </w:p>
        </w:tc>
        <w:tc>
          <w:tcPr>
            <w:tcW w:type="dxa" w:w="1114"/>
          </w:tcPr>
          <w:p>
            <w:pPr>
              <w:spacing w:after="0"/>
              <w:jc w:val="left"/>
            </w:pPr>
            <w:r>
              <w:rPr>
                <w:sz w:val="16"/>
              </w:rPr>
              <w:t>new since last plan; within last 5 years</w:t>
            </w:r>
          </w:p>
        </w:tc>
        <w:tc>
          <w:tcPr>
            <w:tcW w:type="dxa" w:w="27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2022-03-14</w:t>
            </w:r>
          </w:p>
        </w:tc>
        <w:tc>
          <w:tcPr>
            <w:tcW w:type="dxa" w:w="1215"/>
          </w:tcPr>
          <w:p>
            <w:pPr>
              <w:spacing w:after="0"/>
              <w:jc w:val="left"/>
            </w:pPr>
            <w:r>
              <w:rPr>
                <w:sz w:val="16"/>
              </w:rPr>
              <w:t>Thunderstorm Wind</w:t>
            </w:r>
          </w:p>
        </w:tc>
        <w:tc>
          <w:tcPr>
            <w:tcW w:type="dxa" w:w="1557"/>
          </w:tcPr>
          <w:p>
            <w:pPr>
              <w:spacing w:after="0"/>
              <w:jc w:val="left"/>
            </w:pPr>
            <w:r>
              <w:rPr>
                <w:sz w:val="16"/>
              </w:rPr>
              <w:t>70 kt (81 mph) estimated gust</w:t>
            </w:r>
          </w:p>
        </w:tc>
        <w:tc>
          <w:tcPr>
            <w:tcW w:type="dxa" w:w="3063"/>
          </w:tcPr>
          <w:p>
            <w:pPr>
              <w:spacing w:after="0"/>
              <w:jc w:val="left"/>
            </w:pPr>
            <w:r>
              <w:rPr>
                <w:sz w:val="16"/>
              </w:rPr>
              <w:t>$20,000 property; $0 crops (2022 dollars)</w:t>
            </w:r>
          </w:p>
        </w:tc>
        <w:tc>
          <w:tcPr>
            <w:tcW w:type="dxa" w:w="945"/>
          </w:tcPr>
          <w:p>
            <w:pPr>
              <w:spacing w:after="0"/>
              <w:jc w:val="right"/>
            </w:pPr>
            <w:r>
              <w:rPr>
                <w:sz w:val="16"/>
              </w:rPr>
              <w:t>0, 0</w:t>
            </w:r>
          </w:p>
        </w:tc>
        <w:tc>
          <w:tcPr>
            <w:tcW w:type="dxa" w:w="2393"/>
          </w:tcPr>
          <w:p>
            <w:pPr>
              <w:spacing w:after="0"/>
              <w:jc w:val="left"/>
            </w:pPr>
            <w:r>
              <w:rPr>
                <w:sz w:val="16"/>
              </w:rPr>
              <w:t>WILLOW SPGS to ALBA</w:t>
            </w:r>
          </w:p>
        </w:tc>
        <w:tc>
          <w:tcPr>
            <w:tcW w:type="dxa" w:w="1114"/>
          </w:tcPr>
          <w:p>
            <w:pPr>
              <w:spacing w:after="0"/>
              <w:jc w:val="left"/>
            </w:pPr>
            <w:r>
              <w:rPr>
                <w:sz w:val="16"/>
              </w:rPr>
              <w:t>within last 5 years</w:t>
            </w: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2011-04-04</w:t>
            </w:r>
          </w:p>
        </w:tc>
        <w:tc>
          <w:tcPr>
            <w:tcW w:type="dxa" w:w="1215"/>
          </w:tcPr>
          <w:p>
            <w:pPr>
              <w:spacing w:after="0"/>
              <w:jc w:val="left"/>
            </w:pPr>
            <w:r>
              <w:rPr>
                <w:sz w:val="16"/>
              </w:rPr>
              <w:t>Lightning</w:t>
            </w:r>
          </w:p>
        </w:tc>
        <w:tc>
          <w:tcPr>
            <w:tcW w:type="dxa" w:w="1557"/>
          </w:tcPr>
          <w:p>
            <w:pPr>
              <w:spacing w:after="0"/>
              <w:jc w:val="left"/>
            </w:pPr>
          </w:p>
        </w:tc>
        <w:tc>
          <w:tcPr>
            <w:tcW w:type="dxa" w:w="3063"/>
          </w:tcPr>
          <w:p>
            <w:pPr>
              <w:spacing w:after="0"/>
              <w:jc w:val="left"/>
            </w:pPr>
            <w:r>
              <w:rPr>
                <w:sz w:val="16"/>
              </w:rPr>
              <w:t>$4,000 property; $0 crops (2011 dollars)</w:t>
            </w:r>
          </w:p>
        </w:tc>
        <w:tc>
          <w:tcPr>
            <w:tcW w:type="dxa" w:w="945"/>
          </w:tcPr>
          <w:p>
            <w:pPr>
              <w:spacing w:after="0"/>
              <w:jc w:val="right"/>
            </w:pPr>
            <w:r>
              <w:rPr>
                <w:sz w:val="16"/>
              </w:rPr>
              <w:t>0, 0</w:t>
            </w:r>
          </w:p>
        </w:tc>
        <w:tc>
          <w:tcPr>
            <w:tcW w:type="dxa" w:w="2393"/>
          </w:tcPr>
          <w:p>
            <w:pPr>
              <w:spacing w:after="0"/>
              <w:jc w:val="left"/>
            </w:pPr>
            <w:r>
              <w:rPr>
                <w:sz w:val="16"/>
              </w:rPr>
              <w:t>EMORY</w:t>
            </w:r>
          </w:p>
        </w:tc>
        <w:tc>
          <w:tcPr>
            <w:tcW w:type="dxa" w:w="1114"/>
          </w:tcPr>
          <w:p>
            <w:pPr>
              <w:spacing w:after="0"/>
              <w:jc w:val="left"/>
            </w:pPr>
          </w:p>
        </w:tc>
        <w:tc>
          <w:tcPr>
            <w:tcW w:type="dxa" w:w="2788"/>
          </w:tcPr>
          <w:p>
            <w:pPr>
              <w:spacing w:after="0"/>
              <w:jc w:val="left"/>
            </w:pPr>
            <w:r>
              <w:rPr>
                <w:sz w:val="16"/>
              </w:rPr>
              <w:t>B1-c worst recorded: Lightning</w:t>
            </w:r>
          </w:p>
        </w:tc>
      </w:tr>
      <w:tr>
        <w:trPr>
          <w:cantSplit/>
        </w:trPr>
        <w:tc>
          <w:tcPr>
            <w:tcW w:type="dxa" w:w="1037"/>
          </w:tcPr>
          <w:p>
            <w:pPr>
              <w:spacing w:after="0"/>
              <w:jc w:val="left"/>
            </w:pPr>
            <w:r>
              <w:rPr>
                <w:sz w:val="16"/>
              </w:rPr>
              <w:t>2010-02-11</w:t>
            </w:r>
          </w:p>
        </w:tc>
        <w:tc>
          <w:tcPr>
            <w:tcW w:type="dxa" w:w="1215"/>
          </w:tcPr>
          <w:p>
            <w:pPr>
              <w:spacing w:after="0"/>
              <w:jc w:val="left"/>
            </w:pPr>
            <w:r>
              <w:rPr>
                <w:sz w:val="16"/>
              </w:rPr>
              <w:t>Heavy Snow</w:t>
            </w:r>
          </w:p>
        </w:tc>
        <w:tc>
          <w:tcPr>
            <w:tcW w:type="dxa" w:w="1557"/>
          </w:tcPr>
          <w:p>
            <w:pPr>
              <w:spacing w:after="0"/>
              <w:jc w:val="left"/>
            </w:pPr>
          </w:p>
        </w:tc>
        <w:tc>
          <w:tcPr>
            <w:tcW w:type="dxa" w:w="3063"/>
          </w:tcPr>
          <w:p>
            <w:pPr>
              <w:spacing w:after="0"/>
              <w:jc w:val="left"/>
            </w:pPr>
            <w:r>
              <w:rPr>
                <w:sz w:val="16"/>
              </w:rPr>
              <w:t>$75,000 property; $0 crops (zone total, 2010 dollars)</w:t>
            </w:r>
          </w:p>
        </w:tc>
        <w:tc>
          <w:tcPr>
            <w:tcW w:type="dxa" w:w="945"/>
          </w:tcPr>
          <w:p>
            <w:pPr>
              <w:spacing w:after="0"/>
              <w:jc w:val="right"/>
            </w:pPr>
            <w:r>
              <w:rPr>
                <w:sz w:val="16"/>
              </w:rPr>
              <w:t>0, 0</w:t>
            </w:r>
          </w:p>
        </w:tc>
        <w:tc>
          <w:tcPr>
            <w:tcW w:type="dxa" w:w="2393"/>
          </w:tcPr>
          <w:p>
            <w:pPr>
              <w:spacing w:after="0"/>
              <w:jc w:val="left"/>
            </w:pPr>
            <w:r>
              <w:rPr>
                <w:sz w:val="16"/>
              </w:rPr>
              <w:t>NWS zone TXZ123 (RAINS), zone-level</w:t>
            </w:r>
          </w:p>
        </w:tc>
        <w:tc>
          <w:tcPr>
            <w:tcW w:type="dxa" w:w="1114"/>
          </w:tcPr>
          <w:p>
            <w:pPr>
              <w:spacing w:after="0"/>
              <w:jc w:val="left"/>
            </w:pPr>
          </w:p>
        </w:tc>
        <w:tc>
          <w:tcPr>
            <w:tcW w:type="dxa" w:w="27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2007-01-14</w:t>
            </w:r>
          </w:p>
        </w:tc>
        <w:tc>
          <w:tcPr>
            <w:tcW w:type="dxa" w:w="1215"/>
          </w:tcPr>
          <w:p>
            <w:pPr>
              <w:spacing w:after="0"/>
              <w:jc w:val="left"/>
            </w:pPr>
            <w:r>
              <w:rPr>
                <w:sz w:val="16"/>
              </w:rPr>
              <w:t>Ice Storm</w:t>
            </w:r>
          </w:p>
        </w:tc>
        <w:tc>
          <w:tcPr>
            <w:tcW w:type="dxa" w:w="1557"/>
          </w:tcPr>
          <w:p>
            <w:pPr>
              <w:spacing w:after="0"/>
              <w:jc w:val="left"/>
            </w:pPr>
          </w:p>
        </w:tc>
        <w:tc>
          <w:tcPr>
            <w:tcW w:type="dxa" w:w="3063"/>
          </w:tcPr>
          <w:p>
            <w:pPr>
              <w:spacing w:after="0"/>
              <w:jc w:val="left"/>
            </w:pPr>
            <w:r>
              <w:rPr>
                <w:sz w:val="16"/>
              </w:rPr>
              <w:t>$40,000 property; $0 crops (zone total, 2007 dollars)</w:t>
            </w:r>
          </w:p>
        </w:tc>
        <w:tc>
          <w:tcPr>
            <w:tcW w:type="dxa" w:w="945"/>
          </w:tcPr>
          <w:p>
            <w:pPr>
              <w:spacing w:after="0"/>
              <w:jc w:val="right"/>
            </w:pPr>
            <w:r>
              <w:rPr>
                <w:sz w:val="16"/>
              </w:rPr>
              <w:t>0, 0</w:t>
            </w:r>
          </w:p>
        </w:tc>
        <w:tc>
          <w:tcPr>
            <w:tcW w:type="dxa" w:w="2393"/>
          </w:tcPr>
          <w:p>
            <w:pPr>
              <w:spacing w:after="0"/>
              <w:jc w:val="left"/>
            </w:pPr>
            <w:r>
              <w:rPr>
                <w:sz w:val="16"/>
              </w:rPr>
              <w:t>NWS zone TXZ123 (RAINS), zone-level</w:t>
            </w:r>
          </w:p>
        </w:tc>
        <w:tc>
          <w:tcPr>
            <w:tcW w:type="dxa" w:w="1114"/>
          </w:tcPr>
          <w:p>
            <w:pPr>
              <w:spacing w:after="0"/>
              <w:jc w:val="left"/>
            </w:pPr>
          </w:p>
        </w:tc>
        <w:tc>
          <w:tcPr>
            <w:tcW w:type="dxa" w:w="2788"/>
          </w:tcPr>
          <w:p>
            <w:pPr>
              <w:spacing w:after="0"/>
              <w:jc w:val="left"/>
            </w:pPr>
            <w:r>
              <w:rPr>
                <w:sz w:val="16"/>
              </w:rPr>
              <w:t>B1-c worst recorded: Ice Storm</w:t>
            </w:r>
          </w:p>
        </w:tc>
      </w:tr>
      <w:tr>
        <w:trPr>
          <w:cantSplit/>
        </w:trPr>
        <w:tc>
          <w:tcPr>
            <w:tcW w:type="dxa" w:w="1037"/>
          </w:tcPr>
          <w:p>
            <w:pPr>
              <w:spacing w:after="0"/>
              <w:jc w:val="left"/>
            </w:pPr>
            <w:r>
              <w:rPr>
                <w:sz w:val="16"/>
              </w:rPr>
              <w:t>2006-06-06</w:t>
            </w:r>
          </w:p>
        </w:tc>
        <w:tc>
          <w:tcPr>
            <w:tcW w:type="dxa" w:w="1215"/>
          </w:tcPr>
          <w:p>
            <w:pPr>
              <w:spacing w:after="0"/>
              <w:jc w:val="left"/>
            </w:pPr>
            <w:r>
              <w:rPr>
                <w:sz w:val="16"/>
              </w:rPr>
              <w:t>Drought</w:t>
            </w:r>
          </w:p>
        </w:tc>
        <w:tc>
          <w:tcPr>
            <w:tcW w:type="dxa" w:w="1557"/>
          </w:tcPr>
          <w:p>
            <w:pPr>
              <w:spacing w:after="0"/>
              <w:jc w:val="left"/>
            </w:pPr>
          </w:p>
        </w:tc>
        <w:tc>
          <w:tcPr>
            <w:tcW w:type="dxa" w:w="3063"/>
          </w:tcPr>
          <w:p>
            <w:pPr>
              <w:spacing w:after="0"/>
              <w:jc w:val="left"/>
            </w:pPr>
            <w:r>
              <w:rPr>
                <w:sz w:val="16"/>
              </w:rPr>
              <w:t>damage not reported</w:t>
            </w:r>
          </w:p>
        </w:tc>
        <w:tc>
          <w:tcPr>
            <w:tcW w:type="dxa" w:w="945"/>
          </w:tcPr>
          <w:p>
            <w:pPr>
              <w:spacing w:after="0"/>
              <w:jc w:val="right"/>
            </w:pPr>
            <w:r>
              <w:rPr>
                <w:sz w:val="16"/>
              </w:rPr>
              <w:t>0, 0</w:t>
            </w:r>
          </w:p>
        </w:tc>
        <w:tc>
          <w:tcPr>
            <w:tcW w:type="dxa" w:w="2393"/>
          </w:tcPr>
          <w:p>
            <w:pPr>
              <w:spacing w:after="0"/>
              <w:jc w:val="left"/>
            </w:pPr>
            <w:r>
              <w:rPr>
                <w:sz w:val="16"/>
              </w:rPr>
              <w:t>NWS zone TXZ123 (RAINS), zone-level</w:t>
            </w:r>
          </w:p>
        </w:tc>
        <w:tc>
          <w:tcPr>
            <w:tcW w:type="dxa" w:w="1114"/>
          </w:tcPr>
          <w:p>
            <w:pPr>
              <w:spacing w:after="0"/>
              <w:jc w:val="left"/>
            </w:pPr>
          </w:p>
        </w:tc>
        <w:tc>
          <w:tcPr>
            <w:tcW w:type="dxa" w:w="2788"/>
          </w:tcPr>
          <w:p>
            <w:pPr>
              <w:spacing w:after="0"/>
              <w:jc w:val="left"/>
            </w:pPr>
            <w:r>
              <w:rPr>
                <w:sz w:val="16"/>
              </w:rPr>
              <w:t>B1-c worst recorded: Drought</w:t>
            </w:r>
          </w:p>
        </w:tc>
      </w:tr>
      <w:tr>
        <w:trPr>
          <w:cantSplit/>
        </w:trPr>
        <w:tc>
          <w:tcPr>
            <w:tcW w:type="dxa" w:w="1037"/>
          </w:tcPr>
          <w:p>
            <w:pPr>
              <w:spacing w:after="0"/>
              <w:jc w:val="left"/>
            </w:pPr>
            <w:r>
              <w:rPr>
                <w:sz w:val="16"/>
              </w:rPr>
              <w:t>2003-05-24</w:t>
            </w:r>
          </w:p>
        </w:tc>
        <w:tc>
          <w:tcPr>
            <w:tcW w:type="dxa" w:w="1215"/>
          </w:tcPr>
          <w:p>
            <w:pPr>
              <w:spacing w:after="0"/>
              <w:jc w:val="left"/>
            </w:pPr>
            <w:r>
              <w:rPr>
                <w:sz w:val="16"/>
              </w:rPr>
              <w:t>Lightning</w:t>
            </w:r>
          </w:p>
        </w:tc>
        <w:tc>
          <w:tcPr>
            <w:tcW w:type="dxa" w:w="1557"/>
          </w:tcPr>
          <w:p>
            <w:pPr>
              <w:spacing w:after="0"/>
              <w:jc w:val="left"/>
            </w:pPr>
          </w:p>
        </w:tc>
        <w:tc>
          <w:tcPr>
            <w:tcW w:type="dxa" w:w="3063"/>
          </w:tcPr>
          <w:p>
            <w:pPr>
              <w:spacing w:after="0"/>
              <w:jc w:val="left"/>
            </w:pPr>
            <w:r>
              <w:rPr>
                <w:sz w:val="16"/>
              </w:rPr>
              <w:t>damage not reported</w:t>
            </w:r>
          </w:p>
        </w:tc>
        <w:tc>
          <w:tcPr>
            <w:tcW w:type="dxa" w:w="945"/>
          </w:tcPr>
          <w:p>
            <w:pPr>
              <w:spacing w:after="0"/>
              <w:jc w:val="right"/>
            </w:pPr>
            <w:r>
              <w:rPr>
                <w:sz w:val="16"/>
              </w:rPr>
              <w:t>0, 2</w:t>
            </w:r>
          </w:p>
        </w:tc>
        <w:tc>
          <w:tcPr>
            <w:tcW w:type="dxa" w:w="2393"/>
          </w:tcPr>
          <w:p>
            <w:pPr>
              <w:spacing w:after="0"/>
              <w:jc w:val="left"/>
            </w:pPr>
            <w:r>
              <w:rPr>
                <w:sz w:val="16"/>
              </w:rPr>
              <w:t>POINT</w:t>
            </w:r>
          </w:p>
        </w:tc>
        <w:tc>
          <w:tcPr>
            <w:tcW w:type="dxa" w:w="1114"/>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557"/>
          </w:tcPr>
          <w:p>
            <w:pPr>
              <w:spacing w:after="0"/>
              <w:jc w:val="left"/>
            </w:pPr>
          </w:p>
        </w:tc>
        <w:tc>
          <w:tcPr>
            <w:tcW w:type="dxa" w:w="3063"/>
          </w:tcPr>
          <w:p>
            <w:pPr>
              <w:spacing w:after="0"/>
              <w:jc w:val="left"/>
            </w:pPr>
            <w:r>
              <w:rPr>
                <w:sz w:val="16"/>
              </w:rPr>
              <w:t>damage not reported</w:t>
            </w:r>
          </w:p>
        </w:tc>
        <w:tc>
          <w:tcPr>
            <w:tcW w:type="dxa" w:w="945"/>
          </w:tcPr>
          <w:p>
            <w:pPr>
              <w:spacing w:after="0"/>
              <w:jc w:val="right"/>
            </w:pPr>
            <w:r>
              <w:rPr>
                <w:sz w:val="16"/>
              </w:rPr>
              <w:t>0, 0</w:t>
            </w:r>
          </w:p>
        </w:tc>
        <w:tc>
          <w:tcPr>
            <w:tcW w:type="dxa" w:w="2393"/>
          </w:tcPr>
          <w:p>
            <w:pPr>
              <w:spacing w:after="0"/>
              <w:jc w:val="left"/>
            </w:pPr>
            <w:r>
              <w:rPr>
                <w:sz w:val="16"/>
              </w:rPr>
              <w:t>NWS zone TXZ123 (RAINS), zone-level</w:t>
            </w:r>
          </w:p>
        </w:tc>
        <w:tc>
          <w:tcPr>
            <w:tcW w:type="dxa" w:w="1114"/>
          </w:tcPr>
          <w:p>
            <w:pPr>
              <w:spacing w:after="0"/>
              <w:jc w:val="left"/>
            </w:pPr>
          </w:p>
        </w:tc>
        <w:tc>
          <w:tcPr>
            <w:tcW w:type="dxa" w:w="2788"/>
          </w:tcPr>
          <w:p>
            <w:pPr>
              <w:spacing w:after="0"/>
              <w:jc w:val="left"/>
            </w:pPr>
            <w:r>
              <w:rPr>
                <w:sz w:val="16"/>
              </w:rPr>
              <w:t>B1-c worst recorded: Excessive Heat, Heat</w:t>
            </w:r>
          </w:p>
        </w:tc>
      </w:tr>
      <w:tr>
        <w:trPr>
          <w:cantSplit/>
        </w:trPr>
        <w:tc>
          <w:tcPr>
            <w:tcW w:type="dxa" w:w="1037"/>
          </w:tcPr>
          <w:p>
            <w:pPr>
              <w:spacing w:after="0"/>
              <w:jc w:val="left"/>
            </w:pPr>
            <w:r>
              <w:rPr>
                <w:sz w:val="16"/>
              </w:rPr>
              <w:t>1993-10-18</w:t>
            </w:r>
          </w:p>
        </w:tc>
        <w:tc>
          <w:tcPr>
            <w:tcW w:type="dxa" w:w="1215"/>
          </w:tcPr>
          <w:p>
            <w:pPr>
              <w:spacing w:after="0"/>
              <w:jc w:val="left"/>
            </w:pPr>
            <w:r>
              <w:rPr>
                <w:sz w:val="16"/>
              </w:rPr>
              <w:t>Tornado</w:t>
            </w:r>
          </w:p>
        </w:tc>
        <w:tc>
          <w:tcPr>
            <w:tcW w:type="dxa" w:w="1557"/>
          </w:tcPr>
          <w:p>
            <w:pPr>
              <w:spacing w:after="0"/>
              <w:jc w:val="left"/>
            </w:pPr>
            <w:r>
              <w:rPr>
                <w:sz w:val="16"/>
              </w:rPr>
              <w:t>F2, 2 mi path length (whole path, pre-1996), 100 yd wide</w:t>
            </w:r>
          </w:p>
        </w:tc>
        <w:tc>
          <w:tcPr>
            <w:tcW w:type="dxa" w:w="3063"/>
          </w:tcPr>
          <w:p>
            <w:pPr>
              <w:spacing w:after="0"/>
              <w:jc w:val="left"/>
            </w:pPr>
            <w:r>
              <w:rPr>
                <w:sz w:val="16"/>
              </w:rPr>
              <w:t>$500,000 property; crops not recorded (1993 dollars)</w:t>
            </w:r>
          </w:p>
        </w:tc>
        <w:tc>
          <w:tcPr>
            <w:tcW w:type="dxa" w:w="945"/>
          </w:tcPr>
          <w:p>
            <w:pPr>
              <w:spacing w:after="0"/>
              <w:jc w:val="right"/>
            </w:pPr>
            <w:r>
              <w:rPr>
                <w:sz w:val="16"/>
              </w:rPr>
              <w:t>1, 0</w:t>
            </w:r>
          </w:p>
        </w:tc>
        <w:tc>
          <w:tcPr>
            <w:tcW w:type="dxa" w:w="2393"/>
          </w:tcPr>
          <w:p>
            <w:pPr>
              <w:spacing w:after="0"/>
              <w:jc w:val="left"/>
            </w:pPr>
            <w:r>
              <w:rPr>
                <w:sz w:val="16"/>
              </w:rPr>
              <w:t>Emory</w:t>
            </w:r>
          </w:p>
        </w:tc>
        <w:tc>
          <w:tcPr>
            <w:tcW w:type="dxa" w:w="1114"/>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1988-11-25</w:t>
            </w:r>
          </w:p>
        </w:tc>
        <w:tc>
          <w:tcPr>
            <w:tcW w:type="dxa" w:w="1215"/>
          </w:tcPr>
          <w:p>
            <w:pPr>
              <w:spacing w:after="0"/>
              <w:jc w:val="left"/>
            </w:pPr>
            <w:r>
              <w:rPr>
                <w:sz w:val="16"/>
              </w:rPr>
              <w:t>Hail</w:t>
            </w:r>
          </w:p>
        </w:tc>
        <w:tc>
          <w:tcPr>
            <w:tcW w:type="dxa" w:w="1557"/>
          </w:tcPr>
          <w:p>
            <w:pPr>
              <w:spacing w:after="0"/>
              <w:jc w:val="left"/>
            </w:pPr>
            <w:r>
              <w:rPr>
                <w:sz w:val="16"/>
              </w:rPr>
              <w:t>4.5 in</w:t>
            </w:r>
          </w:p>
        </w:tc>
        <w:tc>
          <w:tcPr>
            <w:tcW w:type="dxa" w:w="3063"/>
          </w:tcPr>
          <w:p>
            <w:pPr>
              <w:spacing w:after="0"/>
              <w:jc w:val="left"/>
            </w:pPr>
            <w:r>
              <w:rPr>
                <w:sz w:val="16"/>
              </w:rPr>
              <w:t>damage not recorded (pre-1996 record)</w:t>
            </w:r>
          </w:p>
        </w:tc>
        <w:tc>
          <w:tcPr>
            <w:tcW w:type="dxa" w:w="945"/>
          </w:tcPr>
          <w:p>
            <w:pPr>
              <w:spacing w:after="0"/>
              <w:jc w:val="right"/>
            </w:pPr>
            <w:r>
              <w:rPr>
                <w:sz w:val="16"/>
              </w:rPr>
              <w:t>0, 0</w:t>
            </w:r>
          </w:p>
        </w:tc>
        <w:tc>
          <w:tcPr>
            <w:tcW w:type="dxa" w:w="2393"/>
          </w:tcPr>
          <w:p>
            <w:pPr>
              <w:spacing w:after="0"/>
              <w:jc w:val="left"/>
            </w:pPr>
            <w:r>
              <w:rPr>
                <w:sz w:val="16"/>
              </w:rPr>
              <w:t>location not recorded</w:t>
            </w:r>
          </w:p>
        </w:tc>
        <w:tc>
          <w:tcPr>
            <w:tcW w:type="dxa" w:w="1114"/>
          </w:tcPr>
          <w:p>
            <w:pPr>
              <w:spacing w:after="0"/>
              <w:jc w:val="left"/>
            </w:pP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1973-12-03</w:t>
            </w:r>
          </w:p>
        </w:tc>
        <w:tc>
          <w:tcPr>
            <w:tcW w:type="dxa" w:w="1215"/>
          </w:tcPr>
          <w:p>
            <w:pPr>
              <w:spacing w:after="0"/>
              <w:jc w:val="left"/>
            </w:pPr>
            <w:r>
              <w:rPr>
                <w:sz w:val="16"/>
              </w:rPr>
              <w:t>Tornado</w:t>
            </w:r>
          </w:p>
        </w:tc>
        <w:tc>
          <w:tcPr>
            <w:tcW w:type="dxa" w:w="1557"/>
          </w:tcPr>
          <w:p>
            <w:pPr>
              <w:spacing w:after="0"/>
              <w:jc w:val="left"/>
            </w:pPr>
            <w:r>
              <w:rPr>
                <w:sz w:val="16"/>
              </w:rPr>
              <w:t>F3, 3 mi path length (whole path, pre-1996), 27 yd wide</w:t>
            </w:r>
          </w:p>
        </w:tc>
        <w:tc>
          <w:tcPr>
            <w:tcW w:type="dxa" w:w="3063"/>
          </w:tcPr>
          <w:p>
            <w:pPr>
              <w:spacing w:after="0"/>
              <w:jc w:val="left"/>
            </w:pPr>
            <w:r>
              <w:rPr>
                <w:sz w:val="16"/>
              </w:rPr>
              <w:t>damage not recorded (pre-1996 record)</w:t>
            </w:r>
          </w:p>
        </w:tc>
        <w:tc>
          <w:tcPr>
            <w:tcW w:type="dxa" w:w="945"/>
          </w:tcPr>
          <w:p>
            <w:pPr>
              <w:spacing w:after="0"/>
              <w:jc w:val="right"/>
            </w:pPr>
            <w:r>
              <w:rPr>
                <w:sz w:val="16"/>
              </w:rPr>
              <w:t>0, 0</w:t>
            </w:r>
          </w:p>
        </w:tc>
        <w:tc>
          <w:tcPr>
            <w:tcW w:type="dxa" w:w="2393"/>
          </w:tcPr>
          <w:p>
            <w:pPr>
              <w:spacing w:after="0"/>
              <w:jc w:val="left"/>
            </w:pPr>
            <w:r>
              <w:rPr>
                <w:sz w:val="16"/>
              </w:rPr>
              <w:t>location not recorded</w:t>
            </w:r>
          </w:p>
        </w:tc>
        <w:tc>
          <w:tcPr>
            <w:tcW w:type="dxa" w:w="1114"/>
          </w:tcPr>
          <w:p>
            <w:pPr>
              <w:spacing w:after="0"/>
              <w:jc w:val="left"/>
            </w:pPr>
          </w:p>
        </w:tc>
        <w:tc>
          <w:tcPr>
            <w:tcW w:type="dxa" w:w="27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0.789</w:t>
            </w:r>
          </w:p>
        </w:tc>
        <w:tc>
          <w:tcPr>
            <w:tcW w:type="dxa" w:w="1280"/>
          </w:tcPr>
          <w:p>
            <w:pPr>
              <w:spacing w:after="0"/>
              <w:jc w:val="left"/>
            </w:pPr>
            <w:r>
              <w:rPr>
                <w:sz w:val="16"/>
              </w:rPr>
              <w:t>event-days per year</w:t>
            </w:r>
          </w:p>
        </w:tc>
        <w:tc>
          <w:tcPr>
            <w:tcW w:type="dxa" w:w="1583"/>
          </w:tcPr>
          <w:p>
            <w:pPr>
              <w:spacing w:after="0"/>
              <w:jc w:val="left"/>
            </w:pPr>
            <w:r>
              <w:rPr>
                <w:sz w:val="16"/>
              </w:rPr>
              <w:t>about 0.789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31</w:t>
            </w:r>
          </w:p>
        </w:tc>
        <w:tc>
          <w:tcPr>
            <w:tcW w:type="dxa" w:w="1280"/>
          </w:tcPr>
          <w:p>
            <w:pPr>
              <w:spacing w:after="0"/>
              <w:jc w:val="left"/>
            </w:pPr>
            <w:r>
              <w:rPr>
                <w:sz w:val="16"/>
              </w:rPr>
              <w:t>event-days per year</w:t>
            </w:r>
          </w:p>
        </w:tc>
        <w:tc>
          <w:tcPr>
            <w:tcW w:type="dxa" w:w="1583"/>
          </w:tcPr>
          <w:p>
            <w:pPr>
              <w:spacing w:after="0"/>
              <w:jc w:val="left"/>
            </w:pPr>
            <w:r>
              <w:rPr>
                <w:sz w:val="16"/>
              </w:rPr>
              <w:t>about 31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952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5.81</w:t>
            </w:r>
          </w:p>
        </w:tc>
        <w:tc>
          <w:tcPr>
            <w:tcW w:type="dxa" w:w="1280"/>
          </w:tcPr>
          <w:p>
            <w:pPr>
              <w:spacing w:after="0"/>
              <w:jc w:val="left"/>
            </w:pPr>
            <w:r>
              <w:rPr>
                <w:sz w:val="16"/>
              </w:rPr>
              <w:t>events per year</w:t>
            </w:r>
          </w:p>
        </w:tc>
        <w:tc>
          <w:tcPr>
            <w:tcW w:type="dxa" w:w="1583"/>
          </w:tcPr>
          <w:p>
            <w:pPr>
              <w:spacing w:after="0"/>
              <w:jc w:val="left"/>
            </w:pPr>
            <w:r>
              <w:rPr>
                <w:sz w:val="16"/>
              </w:rPr>
              <w:t>about 5.81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221.0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15.6</w:t>
            </w:r>
          </w:p>
        </w:tc>
        <w:tc>
          <w:tcPr>
            <w:tcW w:type="dxa" w:w="1280"/>
          </w:tcPr>
          <w:p>
            <w:pPr>
              <w:spacing w:after="0"/>
              <w:jc w:val="left"/>
            </w:pPr>
            <w:r>
              <w:rPr>
                <w:sz w:val="16"/>
              </w:rPr>
              <w:t>event-days per year</w:t>
            </w:r>
          </w:p>
        </w:tc>
        <w:tc>
          <w:tcPr>
            <w:tcW w:type="dxa" w:w="1583"/>
          </w:tcPr>
          <w:p>
            <w:pPr>
              <w:spacing w:after="0"/>
              <w:jc w:val="left"/>
            </w:pPr>
            <w:r>
              <w:rPr>
                <w:sz w:val="16"/>
              </w:rPr>
              <w:t>about 15.6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256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0.012</w:t>
            </w:r>
          </w:p>
        </w:tc>
        <w:tc>
          <w:tcPr>
            <w:tcW w:type="dxa" w:w="1280"/>
          </w:tcPr>
          <w:p>
            <w:pPr>
              <w:spacing w:after="0"/>
              <w:jc w:val="left"/>
            </w:pPr>
            <w:r>
              <w:rPr>
                <w:sz w:val="16"/>
              </w:rPr>
              <w:t>events per year</w:t>
            </w:r>
          </w:p>
        </w:tc>
        <w:tc>
          <w:tcPr>
            <w:tcW w:type="dxa" w:w="1583"/>
          </w:tcPr>
          <w:p>
            <w:pPr>
              <w:spacing w:after="0"/>
              <w:jc w:val="left"/>
            </w:pPr>
            <w:r>
              <w:rPr>
                <w:sz w:val="16"/>
              </w:rPr>
              <w:t>about 1 in 84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w:t>
            </w:r>
          </w:p>
        </w:tc>
        <w:tc>
          <w:tcPr>
            <w:tcW w:type="dxa" w:w="1280"/>
          </w:tcPr>
          <w:p>
            <w:pPr>
              <w:spacing w:after="0"/>
              <w:jc w:val="left"/>
            </w:pPr>
            <w:r>
              <w:rPr>
                <w:sz w:val="16"/>
              </w:rPr>
              <w:t>event-days per year</w:t>
            </w:r>
          </w:p>
        </w:tc>
        <w:tc>
          <w:tcPr>
            <w:tcW w:type="dxa" w:w="1583"/>
          </w:tcPr>
          <w:p>
            <w:pPr>
              <w:spacing w:after="0"/>
              <w:jc w:val="left"/>
            </w:pPr>
            <w:r>
              <w:rPr>
                <w:sz w:val="16"/>
              </w:rPr>
              <w:t>about 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0.607</w:t>
            </w:r>
          </w:p>
        </w:tc>
        <w:tc>
          <w:tcPr>
            <w:tcW w:type="dxa" w:w="1280"/>
          </w:tcPr>
          <w:p>
            <w:pPr>
              <w:spacing w:after="0"/>
              <w:jc w:val="left"/>
            </w:pPr>
            <w:r>
              <w:rPr>
                <w:sz w:val="16"/>
              </w:rPr>
              <w:t>event-days per year</w:t>
            </w:r>
          </w:p>
        </w:tc>
        <w:tc>
          <w:tcPr>
            <w:tcW w:type="dxa" w:w="1583"/>
          </w:tcPr>
          <w:p>
            <w:pPr>
              <w:spacing w:after="0"/>
              <w:jc w:val="left"/>
            </w:pPr>
            <w:r>
              <w:rPr>
                <w:sz w:val="16"/>
              </w:rPr>
              <w:t>about 0.607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0.0346</w:t>
            </w:r>
          </w:p>
        </w:tc>
        <w:tc>
          <w:tcPr>
            <w:tcW w:type="dxa" w:w="1280"/>
          </w:tcPr>
          <w:p>
            <w:pPr>
              <w:spacing w:after="0"/>
              <w:jc w:val="left"/>
            </w:pPr>
            <w:r>
              <w:rPr>
                <w:sz w:val="16"/>
              </w:rPr>
              <w:t>events per year (modeled)</w:t>
            </w:r>
          </w:p>
        </w:tc>
        <w:tc>
          <w:tcPr>
            <w:tcW w:type="dxa" w:w="1583"/>
          </w:tcPr>
          <w:p>
            <w:pPr>
              <w:spacing w:after="0"/>
              <w:jc w:val="left"/>
            </w:pPr>
            <w:r>
              <w:rPr>
                <w:sz w:val="16"/>
              </w:rPr>
              <w:t>about 1 in 29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56.6</w:t>
            </w:r>
          </w:p>
        </w:tc>
        <w:tc>
          <w:tcPr>
            <w:tcW w:type="dxa" w:w="1280"/>
          </w:tcPr>
          <w:p>
            <w:pPr>
              <w:spacing w:after="0"/>
              <w:jc w:val="left"/>
            </w:pPr>
            <w:r>
              <w:rPr>
                <w:sz w:val="16"/>
              </w:rPr>
              <w:t>days per year with a strike</w:t>
            </w:r>
          </w:p>
        </w:tc>
        <w:tc>
          <w:tcPr>
            <w:tcW w:type="dxa" w:w="1583"/>
          </w:tcPr>
          <w:p>
            <w:pPr>
              <w:spacing w:after="0"/>
              <w:jc w:val="left"/>
            </w:pPr>
            <w:r>
              <w:rPr>
                <w:sz w:val="16"/>
              </w:rPr>
              <w:t>about 56.6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4.19</w:t>
            </w:r>
          </w:p>
        </w:tc>
        <w:tc>
          <w:tcPr>
            <w:tcW w:type="dxa" w:w="1280"/>
          </w:tcPr>
          <w:p>
            <w:pPr>
              <w:spacing w:after="0"/>
              <w:jc w:val="left"/>
            </w:pPr>
            <w:r>
              <w:rPr>
                <w:sz w:val="16"/>
              </w:rPr>
              <w:t>events per year</w:t>
            </w:r>
          </w:p>
        </w:tc>
        <w:tc>
          <w:tcPr>
            <w:tcW w:type="dxa" w:w="1583"/>
          </w:tcPr>
          <w:p>
            <w:pPr>
              <w:spacing w:after="0"/>
              <w:jc w:val="left"/>
            </w:pPr>
            <w:r>
              <w:rPr>
                <w:sz w:val="16"/>
              </w:rPr>
              <w:t>about 4.19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0.204</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0.114%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3.32</w:t>
            </w:r>
          </w:p>
        </w:tc>
        <w:tc>
          <w:tcPr>
            <w:tcW w:type="dxa" w:w="1280"/>
          </w:tcPr>
          <w:p>
            <w:pPr>
              <w:spacing w:after="0"/>
              <w:jc w:val="left"/>
            </w:pPr>
            <w:r>
              <w:rPr>
                <w:sz w:val="16"/>
              </w:rPr>
              <w:t>event-days per year</w:t>
            </w:r>
          </w:p>
        </w:tc>
        <w:tc>
          <w:tcPr>
            <w:tcW w:type="dxa" w:w="1583"/>
          </w:tcPr>
          <w:p>
            <w:pPr>
              <w:spacing w:after="0"/>
              <w:jc w:val="left"/>
            </w:pPr>
            <w:r>
              <w:rPr>
                <w:sz w:val="16"/>
              </w:rPr>
              <w:t>about 3.32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63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71.8</w:t>
            </w:r>
          </w:p>
        </w:tc>
        <w:tc>
          <w:tcPr>
            <w:tcW w:type="dxa" w:w="1311"/>
          </w:tcPr>
          <w:p>
            <w:pPr>
              <w:spacing w:after="0"/>
              <w:jc w:val="right"/>
            </w:pPr>
            <w:r>
              <w:rPr>
                <w:sz w:val="16"/>
              </w:rPr>
              <w:t>83.0</w:t>
            </w:r>
          </w:p>
        </w:tc>
        <w:tc>
          <w:tcPr>
            <w:tcW w:type="dxa" w:w="1250"/>
          </w:tcPr>
          <w:p>
            <w:pPr>
              <w:spacing w:after="0"/>
              <w:jc w:val="right"/>
            </w:pPr>
            <w:r>
              <w:rPr>
                <w:sz w:val="16"/>
              </w:rPr>
              <w:t>84.8</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3</w:t>
            </w:r>
          </w:p>
        </w:tc>
        <w:tc>
          <w:tcPr>
            <w:tcW w:type="dxa" w:w="1250"/>
          </w:tcPr>
          <w:p>
            <w:pPr>
              <w:spacing w:after="0"/>
              <w:jc w:val="right"/>
            </w:pPr>
            <w:r>
              <w:rPr>
                <w:sz w:val="16"/>
              </w:rPr>
              <w:t>97.7</w:t>
            </w:r>
          </w:p>
        </w:tc>
        <w:tc>
          <w:tcPr>
            <w:tcW w:type="dxa" w:w="1311"/>
          </w:tcPr>
          <w:p>
            <w:pPr>
              <w:spacing w:after="0"/>
              <w:jc w:val="right"/>
            </w:pPr>
            <w:r>
              <w:rPr>
                <w:sz w:val="16"/>
              </w:rPr>
              <w:t>97.7</w:t>
            </w:r>
          </w:p>
        </w:tc>
        <w:tc>
          <w:tcPr>
            <w:tcW w:type="dxa" w:w="1250"/>
          </w:tcPr>
          <w:p>
            <w:pPr>
              <w:spacing w:after="0"/>
              <w:jc w:val="right"/>
            </w:pPr>
            <w:r>
              <w:rPr>
                <w:sz w:val="16"/>
              </w:rPr>
              <w:t>97.7</w:t>
            </w:r>
          </w:p>
        </w:tc>
        <w:tc>
          <w:tcPr>
            <w:tcW w:type="dxa" w:w="6992"/>
          </w:tcPr>
          <w:p>
            <w:pPr>
              <w:spacing w:after="0"/>
              <w:jc w:val="left"/>
            </w:pPr>
            <w:r>
              <w:rPr>
                <w:sz w:val="16"/>
              </w:rPr>
              <w:t>Relatively Moderate 1,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20.9</w:t>
            </w:r>
          </w:p>
        </w:tc>
        <w:tc>
          <w:tcPr>
            <w:tcW w:type="dxa" w:w="1311"/>
          </w:tcPr>
          <w:p>
            <w:pPr>
              <w:spacing w:after="0"/>
              <w:jc w:val="right"/>
            </w:pPr>
            <w:r>
              <w:rPr>
                <w:sz w:val="16"/>
              </w:rPr>
              <w:t>29.6</w:t>
            </w:r>
          </w:p>
        </w:tc>
        <w:tc>
          <w:tcPr>
            <w:tcW w:type="dxa" w:w="1250"/>
          </w:tcPr>
          <w:p>
            <w:pPr>
              <w:spacing w:after="0"/>
              <w:jc w:val="right"/>
            </w:pPr>
            <w:r>
              <w:rPr>
                <w:sz w:val="16"/>
              </w:rPr>
              <w:t>43.7</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82.2</w:t>
            </w:r>
          </w:p>
        </w:tc>
        <w:tc>
          <w:tcPr>
            <w:tcW w:type="dxa" w:w="1311"/>
          </w:tcPr>
          <w:p>
            <w:pPr>
              <w:spacing w:after="0"/>
              <w:jc w:val="right"/>
            </w:pPr>
            <w:r>
              <w:rPr>
                <w:sz w:val="16"/>
              </w:rPr>
              <w:t>88.0</w:t>
            </w:r>
          </w:p>
        </w:tc>
        <w:tc>
          <w:tcPr>
            <w:tcW w:type="dxa" w:w="1250"/>
          </w:tcPr>
          <w:p>
            <w:pPr>
              <w:spacing w:after="0"/>
              <w:jc w:val="right"/>
            </w:pPr>
            <w:r>
              <w:rPr>
                <w:sz w:val="16"/>
              </w:rPr>
              <w:t>93.3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72.8</w:t>
            </w:r>
          </w:p>
        </w:tc>
        <w:tc>
          <w:tcPr>
            <w:tcW w:type="dxa" w:w="1311"/>
          </w:tcPr>
          <w:p>
            <w:pPr>
              <w:spacing w:after="0"/>
              <w:jc w:val="right"/>
            </w:pPr>
            <w:r>
              <w:rPr>
                <w:sz w:val="16"/>
              </w:rPr>
              <w:t>86.2</w:t>
            </w:r>
          </w:p>
        </w:tc>
        <w:tc>
          <w:tcPr>
            <w:tcW w:type="dxa" w:w="1250"/>
          </w:tcPr>
          <w:p>
            <w:pPr>
              <w:spacing w:after="0"/>
              <w:jc w:val="right"/>
            </w:pPr>
            <w:r>
              <w:rPr>
                <w:sz w:val="16"/>
              </w:rPr>
              <w:t>87.9</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52.2</w:t>
            </w:r>
          </w:p>
        </w:tc>
        <w:tc>
          <w:tcPr>
            <w:tcW w:type="dxa" w:w="1311"/>
          </w:tcPr>
          <w:p>
            <w:pPr>
              <w:spacing w:after="0"/>
              <w:jc w:val="right"/>
            </w:pPr>
            <w:r>
              <w:rPr>
                <w:sz w:val="16"/>
              </w:rPr>
              <w:t>53.0</w:t>
            </w:r>
          </w:p>
        </w:tc>
        <w:tc>
          <w:tcPr>
            <w:tcW w:type="dxa" w:w="1250"/>
          </w:tcPr>
          <w:p>
            <w:pPr>
              <w:spacing w:after="0"/>
              <w:jc w:val="right"/>
            </w:pPr>
            <w:r>
              <w:rPr>
                <w:sz w:val="16"/>
              </w:rPr>
              <w:t>56.2</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97.3</w:t>
            </w:r>
          </w:p>
        </w:tc>
        <w:tc>
          <w:tcPr>
            <w:tcW w:type="dxa" w:w="1311"/>
          </w:tcPr>
          <w:p>
            <w:pPr>
              <w:spacing w:after="0"/>
              <w:jc w:val="right"/>
            </w:pPr>
            <w:r>
              <w:rPr>
                <w:sz w:val="16"/>
              </w:rPr>
              <w:t>98.8</w:t>
            </w:r>
          </w:p>
        </w:tc>
        <w:tc>
          <w:tcPr>
            <w:tcW w:type="dxa" w:w="1250"/>
          </w:tcPr>
          <w:p>
            <w:pPr>
              <w:spacing w:after="0"/>
              <w:jc w:val="right"/>
            </w:pPr>
            <w:r>
              <w:rPr>
                <w:sz w:val="16"/>
              </w:rPr>
              <w:t>99.7</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21.2</w:t>
            </w:r>
          </w:p>
        </w:tc>
        <w:tc>
          <w:tcPr>
            <w:tcW w:type="dxa" w:w="1311"/>
          </w:tcPr>
          <w:p>
            <w:pPr>
              <w:spacing w:after="0"/>
              <w:jc w:val="right"/>
            </w:pPr>
            <w:r>
              <w:rPr>
                <w:sz w:val="16"/>
              </w:rPr>
              <w:t>51.2</w:t>
            </w:r>
          </w:p>
        </w:tc>
        <w:tc>
          <w:tcPr>
            <w:tcW w:type="dxa" w:w="1250"/>
          </w:tcPr>
          <w:p>
            <w:pPr>
              <w:spacing w:after="0"/>
              <w:jc w:val="right"/>
            </w:pPr>
            <w:r>
              <w:rPr>
                <w:sz w:val="16"/>
              </w:rPr>
              <w:t>68.0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44.5</w:t>
            </w:r>
          </w:p>
        </w:tc>
        <w:tc>
          <w:tcPr>
            <w:tcW w:type="dxa" w:w="1311"/>
          </w:tcPr>
          <w:p>
            <w:pPr>
              <w:spacing w:after="0"/>
              <w:jc w:val="right"/>
            </w:pPr>
            <w:r>
              <w:rPr>
                <w:sz w:val="16"/>
              </w:rPr>
              <w:t>52.2</w:t>
            </w:r>
          </w:p>
        </w:tc>
        <w:tc>
          <w:tcPr>
            <w:tcW w:type="dxa" w:w="1250"/>
          </w:tcPr>
          <w:p>
            <w:pPr>
              <w:spacing w:after="0"/>
              <w:jc w:val="right"/>
            </w:pPr>
            <w:r>
              <w:rPr>
                <w:sz w:val="16"/>
              </w:rPr>
              <w:t>55.9</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73.5</w:t>
            </w:r>
          </w:p>
        </w:tc>
        <w:tc>
          <w:tcPr>
            <w:tcW w:type="dxa" w:w="1311"/>
          </w:tcPr>
          <w:p>
            <w:pPr>
              <w:spacing w:after="0"/>
              <w:jc w:val="right"/>
            </w:pPr>
            <w:r>
              <w:rPr>
                <w:sz w:val="16"/>
              </w:rPr>
              <w:t>89.0</w:t>
            </w:r>
          </w:p>
        </w:tc>
        <w:tc>
          <w:tcPr>
            <w:tcW w:type="dxa" w:w="1250"/>
          </w:tcPr>
          <w:p>
            <w:pPr>
              <w:spacing w:after="0"/>
              <w:jc w:val="right"/>
            </w:pPr>
            <w:r>
              <w:rPr>
                <w:sz w:val="16"/>
              </w:rPr>
              <w:t>91.2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84.8</w:t>
            </w:r>
          </w:p>
        </w:tc>
        <w:tc>
          <w:tcPr>
            <w:tcW w:type="dxa" w:w="1311"/>
          </w:tcPr>
          <w:p>
            <w:pPr>
              <w:spacing w:after="0"/>
              <w:jc w:val="right"/>
            </w:pPr>
            <w:r>
              <w:rPr>
                <w:sz w:val="16"/>
              </w:rPr>
              <w:t>92.0</w:t>
            </w:r>
          </w:p>
        </w:tc>
        <w:tc>
          <w:tcPr>
            <w:tcW w:type="dxa" w:w="1250"/>
          </w:tcPr>
          <w:p>
            <w:pPr>
              <w:spacing w:after="0"/>
              <w:jc w:val="right"/>
            </w:pPr>
            <w:r>
              <w:rPr>
                <w:sz w:val="16"/>
              </w:rPr>
              <w:t>95.5</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92.6</w:t>
            </w:r>
          </w:p>
        </w:tc>
        <w:tc>
          <w:tcPr>
            <w:tcW w:type="dxa" w:w="1311"/>
          </w:tcPr>
          <w:p>
            <w:pPr>
              <w:spacing w:after="0"/>
              <w:jc w:val="right"/>
            </w:pPr>
            <w:r>
              <w:rPr>
                <w:sz w:val="16"/>
              </w:rPr>
              <w:t>98.4</w:t>
            </w:r>
          </w:p>
        </w:tc>
        <w:tc>
          <w:tcPr>
            <w:tcW w:type="dxa" w:w="1250"/>
          </w:tcPr>
          <w:p>
            <w:pPr>
              <w:spacing w:after="0"/>
              <w:jc w:val="right"/>
            </w:pPr>
            <w:r>
              <w:rPr>
                <w:sz w:val="16"/>
              </w:rPr>
              <w:t>99.2</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83.4</w:t>
            </w:r>
          </w:p>
        </w:tc>
        <w:tc>
          <w:tcPr>
            <w:tcW w:type="dxa" w:w="1311"/>
          </w:tcPr>
          <w:p>
            <w:pPr>
              <w:spacing w:after="0"/>
              <w:jc w:val="right"/>
            </w:pPr>
            <w:r>
              <w:rPr>
                <w:sz w:val="16"/>
              </w:rPr>
              <w:t>84.4</w:t>
            </w:r>
          </w:p>
        </w:tc>
        <w:tc>
          <w:tcPr>
            <w:tcW w:type="dxa" w:w="1250"/>
          </w:tcPr>
          <w:p>
            <w:pPr>
              <w:spacing w:after="0"/>
              <w:jc w:val="right"/>
            </w:pPr>
            <w:r>
              <w:rPr>
                <w:sz w:val="16"/>
              </w:rPr>
              <w:t>85.6</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52.9</w:t>
            </w:r>
          </w:p>
        </w:tc>
        <w:tc>
          <w:tcPr>
            <w:tcW w:type="dxa" w:w="1311"/>
          </w:tcPr>
          <w:p>
            <w:pPr>
              <w:spacing w:after="0"/>
              <w:jc w:val="right"/>
            </w:pPr>
            <w:r>
              <w:rPr>
                <w:sz w:val="16"/>
              </w:rPr>
              <w:t>64.1</w:t>
            </w:r>
          </w:p>
        </w:tc>
        <w:tc>
          <w:tcPr>
            <w:tcW w:type="dxa" w:w="1250"/>
          </w:tcPr>
          <w:p>
            <w:pPr>
              <w:spacing w:after="0"/>
              <w:jc w:val="right"/>
            </w:pPr>
            <w:r>
              <w:rPr>
                <w:sz w:val="16"/>
              </w:rPr>
              <w:t>76.4</w:t>
            </w:r>
          </w:p>
        </w:tc>
        <w:tc>
          <w:tcPr>
            <w:tcW w:type="dxa" w:w="6992"/>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538"/>
        <w:gridCol w:w="2048"/>
        <w:gridCol w:w="2633"/>
        <w:gridCol w:w="2354"/>
        <w:gridCol w:w="2644"/>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Plan status</w:t>
            </w:r>
          </w:p>
        </w:tc>
        <w:tc>
          <w:tcPr>
            <w:tcW w:type="dxa" w:w="20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4"/>
            <w:shd w:val="clear" w:color="auto" w:fill="E8E8E8"/>
          </w:tcPr>
          <w:p>
            <w:pPr>
              <w:spacing w:after="0"/>
              <w:jc w:val="left"/>
            </w:pPr>
            <w:r>
              <w:rPr>
                <w:b/>
                <w:sz w:val="16"/>
              </w:rPr>
              <w:t>Notes</w:t>
            </w:r>
          </w:p>
        </w:tc>
      </w:tr>
      <w:tr>
        <w:trPr>
          <w:cantSplit/>
        </w:trPr>
        <w:tc>
          <w:tcPr>
            <w:tcW w:type="dxa" w:w="1215"/>
          </w:tcPr>
          <w:p>
            <w:pPr>
              <w:spacing w:after="0"/>
              <w:jc w:val="left"/>
            </w:pPr>
            <w:r>
              <w:rPr>
                <w:sz w:val="16"/>
              </w:rPr>
              <w:t>Rains County</w:t>
            </w:r>
          </w:p>
        </w:tc>
        <w:tc>
          <w:tcPr>
            <w:tcW w:type="dxa" w:w="680"/>
          </w:tcPr>
          <w:p>
            <w:pPr>
              <w:spacing w:after="0"/>
              <w:jc w:val="left"/>
            </w:pPr>
            <w:r>
              <w:rPr>
                <w:sz w:val="16"/>
              </w:rPr>
              <w:t>County</w:t>
            </w:r>
          </w:p>
        </w:tc>
        <w:tc>
          <w:tcPr>
            <w:tcW w:type="dxa" w:w="2538"/>
          </w:tcPr>
          <w:p>
            <w:pPr>
              <w:spacing w:after="0"/>
              <w:jc w:val="left"/>
            </w:pPr>
            <w:r>
              <w:rPr>
                <w:sz w:val="16"/>
              </w:rPr>
              <w:t>Approved, expires 2029-08-28</w:t>
            </w:r>
          </w:p>
        </w:tc>
        <w:tc>
          <w:tcPr>
            <w:tcW w:type="dxa" w:w="2048"/>
          </w:tcPr>
          <w:p>
            <w:pPr>
              <w:spacing w:after="0"/>
              <w:jc w:val="right"/>
            </w:pPr>
            <w:r>
              <w:rPr>
                <w:sz w:val="16"/>
              </w:rPr>
              <w:t>FMA RL 0, SRL 0; any 0</w:t>
            </w:r>
          </w:p>
        </w:tc>
        <w:tc>
          <w:tcPr>
            <w:tcW w:type="dxa" w:w="2633"/>
          </w:tcPr>
          <w:p>
            <w:pPr>
              <w:spacing w:after="0"/>
              <w:jc w:val="right"/>
            </w:pPr>
            <w:r>
              <w:rPr>
                <w:sz w:val="16"/>
              </w:rPr>
              <w:t>$197,556.55</w:t>
            </w:r>
          </w:p>
        </w:tc>
        <w:tc>
          <w:tcPr>
            <w:tcW w:type="dxa" w:w="2354"/>
          </w:tcPr>
          <w:p>
            <w:pPr>
              <w:spacing w:after="0"/>
              <w:jc w:val="right"/>
            </w:pPr>
            <w:r>
              <w:rPr>
                <w:sz w:val="16"/>
              </w:rPr>
              <w:t>0 total; 0 since its plan</w:t>
            </w:r>
          </w:p>
        </w:tc>
        <w:tc>
          <w:tcPr>
            <w:tcW w:type="dxa" w:w="2644"/>
          </w:tcPr>
          <w:p>
            <w:pPr>
              <w:spacing w:after="0"/>
              <w:jc w:val="left"/>
            </w:pPr>
            <w:r>
              <w:rPr>
                <w:sz w:val="16"/>
              </w:rPr>
              <w:t>Includes $117,274.34 for declarations not counted as hazard incidents (EM-3216-TX).</w:t>
            </w:r>
          </w:p>
        </w:tc>
      </w:tr>
      <w:tr>
        <w:trPr>
          <w:cantSplit/>
        </w:trPr>
        <w:tc>
          <w:tcPr>
            <w:tcW w:type="dxa" w:w="1215"/>
          </w:tcPr>
          <w:p>
            <w:pPr>
              <w:spacing w:after="0"/>
              <w:jc w:val="left"/>
            </w:pPr>
            <w:r>
              <w:rPr>
                <w:sz w:val="16"/>
              </w:rPr>
              <w:t>Alba town</w:t>
            </w:r>
          </w:p>
        </w:tc>
        <w:tc>
          <w:tcPr>
            <w:tcW w:type="dxa" w:w="680"/>
          </w:tcPr>
          <w:p>
            <w:pPr>
              <w:spacing w:after="0"/>
              <w:jc w:val="left"/>
            </w:pPr>
            <w:r>
              <w:rPr>
                <w:sz w:val="16"/>
              </w:rPr>
              <w:t>Town</w:t>
            </w:r>
          </w:p>
        </w:tc>
        <w:tc>
          <w:tcPr>
            <w:tcW w:type="dxa" w:w="2538"/>
          </w:tcPr>
          <w:p>
            <w:pPr>
              <w:spacing w:after="0"/>
              <w:jc w:val="left"/>
            </w:pPr>
            <w:r>
              <w:rPr>
                <w:sz w:val="16"/>
              </w:rPr>
              <w:t>Approved, expires 2028-01-02</w:t>
            </w:r>
          </w:p>
        </w:tc>
        <w:tc>
          <w:tcPr>
            <w:tcW w:type="dxa" w:w="2048"/>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54"/>
          </w:tcPr>
          <w:p>
            <w:pPr>
              <w:spacing w:after="0"/>
              <w:jc w:val="right"/>
            </w:pPr>
            <w:r>
              <w:rPr>
                <w:sz w:val="16"/>
              </w:rPr>
              <w:t>5 total; 0 since its plan</w:t>
            </w:r>
          </w:p>
        </w:tc>
        <w:tc>
          <w:tcPr>
            <w:tcW w:type="dxa" w:w="2644"/>
          </w:tcPr>
          <w:p>
            <w:pPr>
              <w:spacing w:after="0"/>
              <w:jc w:val="left"/>
            </w:pPr>
          </w:p>
        </w:tc>
      </w:tr>
      <w:tr>
        <w:trPr>
          <w:cantSplit/>
        </w:trPr>
        <w:tc>
          <w:tcPr>
            <w:tcW w:type="dxa" w:w="1215"/>
          </w:tcPr>
          <w:p>
            <w:pPr>
              <w:spacing w:after="0"/>
              <w:jc w:val="left"/>
            </w:pPr>
            <w:r>
              <w:rPr>
                <w:sz w:val="16"/>
              </w:rPr>
              <w:t>East Tawakoni city</w:t>
            </w:r>
          </w:p>
        </w:tc>
        <w:tc>
          <w:tcPr>
            <w:tcW w:type="dxa" w:w="680"/>
          </w:tcPr>
          <w:p>
            <w:pPr>
              <w:spacing w:after="0"/>
              <w:jc w:val="left"/>
            </w:pPr>
            <w:r>
              <w:rPr>
                <w:sz w:val="16"/>
              </w:rPr>
              <w:t>City</w:t>
            </w:r>
          </w:p>
        </w:tc>
        <w:tc>
          <w:tcPr>
            <w:tcW w:type="dxa" w:w="2538"/>
          </w:tcPr>
          <w:p>
            <w:pPr>
              <w:spacing w:after="0"/>
              <w:jc w:val="left"/>
            </w:pPr>
            <w:r>
              <w:rPr>
                <w:sz w:val="16"/>
              </w:rPr>
              <w:t>Approved, expires 2029-08-28</w:t>
            </w:r>
          </w:p>
        </w:tc>
        <w:tc>
          <w:tcPr>
            <w:tcW w:type="dxa" w:w="2048"/>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54"/>
          </w:tcPr>
          <w:p>
            <w:pPr>
              <w:spacing w:after="0"/>
              <w:jc w:val="right"/>
            </w:pPr>
            <w:r>
              <w:rPr>
                <w:sz w:val="16"/>
              </w:rPr>
              <w:t>2 total; 0 since its plan</w:t>
            </w:r>
          </w:p>
        </w:tc>
        <w:tc>
          <w:tcPr>
            <w:tcW w:type="dxa" w:w="2644"/>
          </w:tcPr>
          <w:p>
            <w:pPr>
              <w:spacing w:after="0"/>
              <w:jc w:val="left"/>
            </w:pPr>
          </w:p>
        </w:tc>
      </w:tr>
      <w:tr>
        <w:trPr>
          <w:cantSplit/>
        </w:trPr>
        <w:tc>
          <w:tcPr>
            <w:tcW w:type="dxa" w:w="1215"/>
          </w:tcPr>
          <w:p>
            <w:pPr>
              <w:spacing w:after="0"/>
              <w:jc w:val="left"/>
            </w:pPr>
            <w:r>
              <w:rPr>
                <w:sz w:val="16"/>
              </w:rPr>
              <w:t>Emory city</w:t>
            </w:r>
          </w:p>
        </w:tc>
        <w:tc>
          <w:tcPr>
            <w:tcW w:type="dxa" w:w="680"/>
          </w:tcPr>
          <w:p>
            <w:pPr>
              <w:spacing w:after="0"/>
              <w:jc w:val="left"/>
            </w:pPr>
            <w:r>
              <w:rPr>
                <w:sz w:val="16"/>
              </w:rPr>
              <w:t>City</w:t>
            </w:r>
          </w:p>
        </w:tc>
        <w:tc>
          <w:tcPr>
            <w:tcW w:type="dxa" w:w="2538"/>
          </w:tcPr>
          <w:p>
            <w:pPr>
              <w:spacing w:after="0"/>
              <w:jc w:val="left"/>
            </w:pPr>
            <w:r>
              <w:rPr>
                <w:sz w:val="16"/>
              </w:rPr>
              <w:t>Approved, expires 2029-08-28</w:t>
            </w:r>
          </w:p>
        </w:tc>
        <w:tc>
          <w:tcPr>
            <w:tcW w:type="dxa" w:w="2048"/>
          </w:tcPr>
          <w:p>
            <w:pPr>
              <w:spacing w:after="0"/>
              <w:jc w:val="right"/>
            </w:pPr>
            <w:r>
              <w:rPr>
                <w:sz w:val="16"/>
              </w:rPr>
              <w:t>FMA RL 0, SRL 0; any 0</w:t>
            </w:r>
          </w:p>
        </w:tc>
        <w:tc>
          <w:tcPr>
            <w:tcW w:type="dxa" w:w="2633"/>
          </w:tcPr>
          <w:p>
            <w:pPr>
              <w:spacing w:after="0"/>
              <w:jc w:val="right"/>
            </w:pPr>
            <w:r>
              <w:rPr>
                <w:sz w:val="16"/>
              </w:rPr>
              <w:t>$36,425.19</w:t>
            </w:r>
          </w:p>
        </w:tc>
        <w:tc>
          <w:tcPr>
            <w:tcW w:type="dxa" w:w="2354"/>
          </w:tcPr>
          <w:p>
            <w:pPr>
              <w:spacing w:after="0"/>
              <w:jc w:val="right"/>
            </w:pPr>
            <w:r>
              <w:rPr>
                <w:sz w:val="16"/>
              </w:rPr>
              <w:t>90 total; 5 since its plan</w:t>
            </w:r>
          </w:p>
        </w:tc>
        <w:tc>
          <w:tcPr>
            <w:tcW w:type="dxa" w:w="2644"/>
          </w:tcPr>
          <w:p>
            <w:pPr>
              <w:spacing w:after="0"/>
              <w:jc w:val="left"/>
            </w:pPr>
          </w:p>
        </w:tc>
      </w:tr>
      <w:tr>
        <w:trPr>
          <w:cantSplit/>
        </w:trPr>
        <w:tc>
          <w:tcPr>
            <w:tcW w:type="dxa" w:w="1215"/>
          </w:tcPr>
          <w:p>
            <w:pPr>
              <w:spacing w:after="0"/>
              <w:jc w:val="left"/>
            </w:pPr>
            <w:r>
              <w:rPr>
                <w:sz w:val="16"/>
              </w:rPr>
              <w:t>Point city</w:t>
            </w:r>
          </w:p>
        </w:tc>
        <w:tc>
          <w:tcPr>
            <w:tcW w:type="dxa" w:w="680"/>
          </w:tcPr>
          <w:p>
            <w:pPr>
              <w:spacing w:after="0"/>
              <w:jc w:val="left"/>
            </w:pPr>
            <w:r>
              <w:rPr>
                <w:sz w:val="16"/>
              </w:rPr>
              <w:t>City</w:t>
            </w:r>
          </w:p>
        </w:tc>
        <w:tc>
          <w:tcPr>
            <w:tcW w:type="dxa" w:w="2538"/>
          </w:tcPr>
          <w:p>
            <w:pPr>
              <w:spacing w:after="0"/>
              <w:jc w:val="left"/>
            </w:pPr>
            <w:r>
              <w:rPr>
                <w:sz w:val="16"/>
              </w:rPr>
              <w:t>Approved, expires 2029-08-28</w:t>
            </w:r>
          </w:p>
        </w:tc>
        <w:tc>
          <w:tcPr>
            <w:tcW w:type="dxa" w:w="2048"/>
          </w:tcPr>
          <w:p>
            <w:pPr>
              <w:spacing w:after="0"/>
              <w:jc w:val="right"/>
            </w:pPr>
            <w:r>
              <w:rPr>
                <w:sz w:val="16"/>
              </w:rPr>
              <w:t>FMA RL 0, SRL 0; any 0</w:t>
            </w:r>
          </w:p>
        </w:tc>
        <w:tc>
          <w:tcPr>
            <w:tcW w:type="dxa" w:w="2633"/>
          </w:tcPr>
          <w:p>
            <w:pPr>
              <w:spacing w:after="0"/>
              <w:jc w:val="right"/>
            </w:pPr>
            <w:r>
              <w:rPr>
                <w:sz w:val="16"/>
              </w:rPr>
              <w:t>no Public Assistance recorded</w:t>
            </w:r>
          </w:p>
        </w:tc>
        <w:tc>
          <w:tcPr>
            <w:tcW w:type="dxa" w:w="2354"/>
          </w:tcPr>
          <w:p>
            <w:pPr>
              <w:spacing w:after="0"/>
              <w:jc w:val="right"/>
            </w:pPr>
            <w:r>
              <w:rPr>
                <w:sz w:val="16"/>
              </w:rPr>
              <w:t>31 total; 2 since its plan</w:t>
            </w:r>
          </w:p>
        </w:tc>
        <w:tc>
          <w:tcPr>
            <w:tcW w:type="dxa" w:w="26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2024-08-29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$2,423,203,939</w:t>
            </w:r>
          </w:p>
        </w:tc>
        <w:tc>
          <w:tcPr>
            <w:tcW w:type="dxa" w:w="1134"/>
          </w:tcPr>
          <w:p>
            <w:pPr>
              <w:spacing w:after="0"/>
              <w:jc w:val="right"/>
            </w:pPr>
            <w:r>
              <w:rPr>
                <w:sz w:val="16"/>
              </w:rPr>
              <w:t>$29,311,937</w:t>
            </w:r>
          </w:p>
        </w:tc>
        <w:tc>
          <w:tcPr>
            <w:tcW w:type="dxa" w:w="1043"/>
          </w:tcPr>
          <w:p>
            <w:pPr>
              <w:spacing w:after="0"/>
              <w:jc w:val="right"/>
            </w:pPr>
            <w:r>
              <w:rPr>
                <w:sz w:val="16"/>
              </w:rPr>
              <w:t>12,154</w:t>
            </w:r>
          </w:p>
        </w:tc>
        <w:tc>
          <w:tcPr>
            <w:tcW w:type="dxa" w:w="1037"/>
          </w:tcPr>
          <w:p>
            <w:pPr>
              <w:spacing w:after="0"/>
              <w:jc w:val="right"/>
            </w:pPr>
            <w:r>
              <w:rPr>
                <w:sz w:val="16"/>
              </w:rPr>
              <w:t>$17,172</w:t>
            </w:r>
          </w:p>
        </w:tc>
        <w:tc>
          <w:tcPr>
            <w:tcW w:type="dxa" w:w="1126"/>
          </w:tcPr>
          <w:p>
            <w:pPr>
              <w:spacing w:after="0"/>
              <w:jc w:val="right"/>
            </w:pPr>
            <w:r>
              <w:rPr>
                <w:sz w:val="16"/>
              </w:rPr>
              <w:t>$18,011</w:t>
            </w:r>
          </w:p>
        </w:tc>
        <w:tc>
          <w:tcPr>
            <w:tcW w:type="dxa" w:w="1132"/>
          </w:tcPr>
          <w:p>
            <w:pPr>
              <w:spacing w:after="0"/>
              <w:jc w:val="right"/>
            </w:pPr>
            <w:r>
              <w:rPr>
                <w:sz w:val="16"/>
              </w:rPr>
              <w:t>$442,552</w:t>
            </w:r>
          </w:p>
        </w:tc>
        <w:tc>
          <w:tcPr>
            <w:tcW w:type="dxa" w:w="1305"/>
          </w:tcPr>
          <w:p>
            <w:pPr>
              <w:spacing w:after="0"/>
              <w:jc w:val="right"/>
            </w:pPr>
            <w:r>
              <w:rPr>
                <w:sz w:val="16"/>
              </w:rPr>
              <w:t>0.000709%</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$7,254,823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$224,004</w:t>
            </w:r>
          </w:p>
        </w:tc>
        <w:tc>
          <w:tcPr>
            <w:tcW w:type="dxa" w:w="1132"/>
          </w:tcPr>
          <w:p>
            <w:pPr>
              <w:spacing w:after="0"/>
              <w:jc w:val="right"/>
            </w:pPr>
            <w:r>
              <w:rPr>
                <w:sz w:val="16"/>
              </w:rPr>
              <w:t>n/a</w:t>
            </w:r>
          </w:p>
        </w:tc>
        <w:tc>
          <w:tcPr>
            <w:tcW w:type="dxa" w:w="1305"/>
          </w:tcPr>
          <w:p>
            <w:pPr>
              <w:spacing w:after="0"/>
              <w:jc w:val="right"/>
            </w:pPr>
            <w:r>
              <w:rPr>
                <w:sz w:val="16"/>
              </w:rPr>
              <w:t>3.09% (agriculture)</w:t>
            </w:r>
          </w:p>
        </w:tc>
        <w:tc>
          <w:tcPr>
            <w:tcW w:type="dxa" w:w="1197"/>
          </w:tcPr>
          <w:p>
            <w:pPr>
              <w:spacing w:after="0"/>
              <w:jc w:val="right"/>
            </w:pPr>
          </w:p>
        </w:tc>
        <w:tc>
          <w:tcPr>
            <w:tcW w:type="dxa" w:w="1093"/>
          </w:tcPr>
          <w:p>
            <w:pPr>
              <w:spacing w:after="0"/>
              <w:jc w:val="right"/>
            </w:pPr>
            <w:r>
              <w:rPr>
                <w:sz w:val="16"/>
              </w:rPr>
              <w:t>$10,000</w:t>
            </w: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$4,200,464,702</w:t>
            </w:r>
          </w:p>
        </w:tc>
        <w:tc>
          <w:tcPr>
            <w:tcW w:type="dxa" w:w="1134"/>
          </w:tcPr>
          <w:p>
            <w:pPr>
              <w:spacing w:after="0"/>
              <w:jc w:val="right"/>
            </w:pPr>
            <w:r>
              <w:rPr>
                <w:sz w:val="16"/>
              </w:rPr>
              <w:t>n/a</w:t>
            </w:r>
          </w:p>
        </w:tc>
        <w:tc>
          <w:tcPr>
            <w:tcW w:type="dxa" w:w="1043"/>
          </w:tcPr>
          <w:p>
            <w:pPr>
              <w:spacing w:after="0"/>
              <w:jc w:val="right"/>
            </w:pPr>
            <w:r>
              <w:rPr>
                <w:sz w:val="16"/>
              </w:rPr>
              <w:t>12,164</w:t>
            </w:r>
          </w:p>
        </w:tc>
        <w:tc>
          <w:tcPr>
            <w:tcW w:type="dxa" w:w="1037"/>
          </w:tcPr>
          <w:p>
            <w:pPr>
              <w:spacing w:after="0"/>
              <w:jc w:val="right"/>
            </w:pPr>
            <w:r>
              <w:rPr>
                <w:sz w:val="16"/>
              </w:rPr>
              <w:t>$28,324</w:t>
            </w:r>
          </w:p>
        </w:tc>
        <w:tc>
          <w:tcPr>
            <w:tcW w:type="dxa" w:w="1126"/>
          </w:tcPr>
          <w:p>
            <w:pPr>
              <w:spacing w:after="0"/>
              <w:jc w:val="right"/>
            </w:pPr>
            <w:r>
              <w:rPr>
                <w:sz w:val="16"/>
              </w:rPr>
              <w:t>n/a</w:t>
            </w:r>
          </w:p>
        </w:tc>
        <w:tc>
          <w:tcPr>
            <w:tcW w:type="dxa" w:w="1132"/>
          </w:tcPr>
          <w:p>
            <w:pPr>
              <w:spacing w:after="0"/>
              <w:jc w:val="right"/>
            </w:pPr>
            <w:r>
              <w:rPr>
                <w:sz w:val="16"/>
              </w:rPr>
              <w:t>$6,157</w:t>
            </w:r>
          </w:p>
        </w:tc>
        <w:tc>
          <w:tcPr>
            <w:tcW w:type="dxa" w:w="1305"/>
          </w:tcPr>
          <w:p>
            <w:pPr>
              <w:spacing w:after="0"/>
              <w:jc w:val="right"/>
            </w:pPr>
            <w:r>
              <w:rPr>
                <w:sz w:val="16"/>
              </w:rPr>
              <w:t>0.000674%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$2,423,203,939</w:t>
            </w:r>
          </w:p>
        </w:tc>
        <w:tc>
          <w:tcPr>
            <w:tcW w:type="dxa" w:w="1134"/>
          </w:tcPr>
          <w:p>
            <w:pPr>
              <w:spacing w:after="0"/>
              <w:jc w:val="right"/>
            </w:pPr>
            <w:r>
              <w:rPr>
                <w:sz w:val="16"/>
              </w:rPr>
              <w:t>$29,311,937</w:t>
            </w:r>
          </w:p>
        </w:tc>
        <w:tc>
          <w:tcPr>
            <w:tcW w:type="dxa" w:w="1043"/>
          </w:tcPr>
          <w:p>
            <w:pPr>
              <w:spacing w:after="0"/>
              <w:jc w:val="right"/>
            </w:pPr>
            <w:r>
              <w:rPr>
                <w:sz w:val="16"/>
              </w:rPr>
              <w:t>12,154</w:t>
            </w:r>
          </w:p>
        </w:tc>
        <w:tc>
          <w:tcPr>
            <w:tcW w:type="dxa" w:w="1037"/>
          </w:tcPr>
          <w:p>
            <w:pPr>
              <w:spacing w:after="0"/>
              <w:jc w:val="right"/>
            </w:pPr>
            <w:r>
              <w:rPr>
                <w:sz w:val="16"/>
              </w:rPr>
              <w:t>$201,980</w:t>
            </w:r>
          </w:p>
        </w:tc>
        <w:tc>
          <w:tcPr>
            <w:tcW w:type="dxa" w:w="1126"/>
          </w:tcPr>
          <w:p>
            <w:pPr>
              <w:spacing w:after="0"/>
              <w:jc w:val="right"/>
            </w:pPr>
            <w:r>
              <w:rPr>
                <w:sz w:val="16"/>
              </w:rPr>
              <w:t>$389</w:t>
            </w:r>
          </w:p>
        </w:tc>
        <w:tc>
          <w:tcPr>
            <w:tcW w:type="dxa" w:w="1132"/>
          </w:tcPr>
          <w:p>
            <w:pPr>
              <w:spacing w:after="0"/>
              <w:jc w:val="right"/>
            </w:pPr>
            <w:r>
              <w:rPr>
                <w:sz w:val="16"/>
              </w:rPr>
              <w:t>$19,497</w:t>
            </w:r>
          </w:p>
        </w:tc>
        <w:tc>
          <w:tcPr>
            <w:tcW w:type="dxa" w:w="1305"/>
          </w:tcPr>
          <w:p>
            <w:pPr>
              <w:spacing w:after="0"/>
              <w:jc w:val="right"/>
            </w:pPr>
            <w:r>
              <w:rPr>
                <w:sz w:val="16"/>
              </w:rPr>
              <w:t>0.00834%</w:t>
            </w:r>
          </w:p>
        </w:tc>
        <w:tc>
          <w:tcPr>
            <w:tcW w:type="dxa" w:w="1197"/>
          </w:tcPr>
          <w:p>
            <w:pPr>
              <w:spacing w:after="0"/>
              <w:jc w:val="right"/>
            </w:pPr>
            <w:r>
              <w:rPr>
                <w:sz w:val="16"/>
              </w:rPr>
              <w:t>$57,000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$2,423,203,939</w:t>
            </w:r>
          </w:p>
        </w:tc>
        <w:tc>
          <w:tcPr>
            <w:tcW w:type="dxa" w:w="1134"/>
          </w:tcPr>
          <w:p>
            <w:pPr>
              <w:spacing w:after="0"/>
              <w:jc w:val="right"/>
            </w:pPr>
            <w:r>
              <w:rPr>
                <w:sz w:val="16"/>
              </w:rPr>
              <w:t>$29,311,937</w:t>
            </w:r>
          </w:p>
        </w:tc>
        <w:tc>
          <w:tcPr>
            <w:tcW w:type="dxa" w:w="1043"/>
          </w:tcPr>
          <w:p>
            <w:pPr>
              <w:spacing w:after="0"/>
              <w:jc w:val="right"/>
            </w:pPr>
            <w:r>
              <w:rPr>
                <w:sz w:val="16"/>
              </w:rPr>
              <w:t>12,154</w:t>
            </w:r>
          </w:p>
        </w:tc>
        <w:tc>
          <w:tcPr>
            <w:tcW w:type="dxa" w:w="1037"/>
          </w:tcPr>
          <w:p>
            <w:pPr>
              <w:spacing w:after="0"/>
              <w:jc w:val="right"/>
            </w:pPr>
            <w:r>
              <w:rPr>
                <w:sz w:val="16"/>
              </w:rPr>
              <w:t>$1,772</w:t>
            </w:r>
          </w:p>
        </w:tc>
        <w:tc>
          <w:tcPr>
            <w:tcW w:type="dxa" w:w="1126"/>
          </w:tcPr>
          <w:p>
            <w:pPr>
              <w:spacing w:after="0"/>
              <w:jc w:val="right"/>
            </w:pPr>
            <w:r>
              <w:rPr>
                <w:sz w:val="16"/>
              </w:rPr>
              <w:t>$125</w:t>
            </w:r>
          </w:p>
        </w:tc>
        <w:tc>
          <w:tcPr>
            <w:tcW w:type="dxa" w:w="1132"/>
          </w:tcPr>
          <w:p>
            <w:pPr>
              <w:spacing w:after="0"/>
              <w:jc w:val="right"/>
            </w:pPr>
            <w:r>
              <w:rPr>
                <w:sz w:val="16"/>
              </w:rPr>
              <w:t>$329,333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$2,423,203,939</w:t>
            </w:r>
          </w:p>
        </w:tc>
        <w:tc>
          <w:tcPr>
            <w:tcW w:type="dxa" w:w="1134"/>
          </w:tcPr>
          <w:p>
            <w:pPr>
              <w:spacing w:after="0"/>
              <w:jc w:val="right"/>
            </w:pPr>
            <w:r>
              <w:rPr>
                <w:sz w:val="16"/>
              </w:rPr>
              <w:t>$29,208,014</w:t>
            </w:r>
          </w:p>
        </w:tc>
        <w:tc>
          <w:tcPr>
            <w:tcW w:type="dxa" w:w="1043"/>
          </w:tcPr>
          <w:p>
            <w:pPr>
              <w:spacing w:after="0"/>
              <w:jc w:val="right"/>
            </w:pPr>
            <w:r>
              <w:rPr>
                <w:sz w:val="16"/>
              </w:rPr>
              <w:t>12,154</w:t>
            </w:r>
          </w:p>
        </w:tc>
        <w:tc>
          <w:tcPr>
            <w:tcW w:type="dxa" w:w="1037"/>
          </w:tcPr>
          <w:p>
            <w:pPr>
              <w:spacing w:after="0"/>
              <w:jc w:val="right"/>
            </w:pPr>
            <w:r>
              <w:rPr>
                <w:sz w:val="16"/>
              </w:rPr>
              <w:t>$27,533</w:t>
            </w:r>
          </w:p>
        </w:tc>
        <w:tc>
          <w:tcPr>
            <w:tcW w:type="dxa" w:w="1126"/>
          </w:tcPr>
          <w:p>
            <w:pPr>
              <w:spacing w:after="0"/>
              <w:jc w:val="right"/>
            </w:pPr>
            <w:r>
              <w:rPr>
                <w:sz w:val="16"/>
              </w:rPr>
              <w:t>$5,546</w:t>
            </w:r>
          </w:p>
        </w:tc>
        <w:tc>
          <w:tcPr>
            <w:tcW w:type="dxa" w:w="1132"/>
          </w:tcPr>
          <w:p>
            <w:pPr>
              <w:spacing w:after="0"/>
              <w:jc w:val="right"/>
            </w:pPr>
            <w:r>
              <w:rPr>
                <w:sz w:val="16"/>
              </w:rPr>
              <w:t>$946</w:t>
            </w:r>
          </w:p>
        </w:tc>
        <w:tc>
          <w:tcPr>
            <w:tcW w:type="dxa" w:w="1305"/>
          </w:tcPr>
          <w:p>
            <w:pPr>
              <w:spacing w:after="0"/>
              <w:jc w:val="right"/>
            </w:pPr>
            <w:r>
              <w:rPr>
                <w:sz w:val="16"/>
              </w:rPr>
              <w:t>0.00114%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$2,423,203,939</w:t>
            </w:r>
          </w:p>
        </w:tc>
        <w:tc>
          <w:tcPr>
            <w:tcW w:type="dxa" w:w="1134"/>
          </w:tcPr>
          <w:p>
            <w:pPr>
              <w:spacing w:after="0"/>
              <w:jc w:val="right"/>
            </w:pPr>
            <w:r>
              <w:rPr>
                <w:sz w:val="16"/>
              </w:rPr>
              <w:t>n/a</w:t>
            </w:r>
          </w:p>
        </w:tc>
        <w:tc>
          <w:tcPr>
            <w:tcW w:type="dxa" w:w="1043"/>
          </w:tcPr>
          <w:p>
            <w:pPr>
              <w:spacing w:after="0"/>
              <w:jc w:val="right"/>
            </w:pPr>
            <w:r>
              <w:rPr>
                <w:sz w:val="16"/>
              </w:rPr>
              <w:t>12,154</w:t>
            </w:r>
          </w:p>
        </w:tc>
        <w:tc>
          <w:tcPr>
            <w:tcW w:type="dxa" w:w="1037"/>
          </w:tcPr>
          <w:p>
            <w:pPr>
              <w:spacing w:after="0"/>
              <w:jc w:val="right"/>
            </w:pPr>
            <w:r>
              <w:rPr>
                <w:sz w:val="16"/>
              </w:rPr>
              <w:t>$491,871</w:t>
            </w:r>
          </w:p>
        </w:tc>
        <w:tc>
          <w:tcPr>
            <w:tcW w:type="dxa" w:w="1126"/>
          </w:tcPr>
          <w:p>
            <w:pPr>
              <w:spacing w:after="0"/>
              <w:jc w:val="right"/>
            </w:pPr>
            <w:r>
              <w:rPr>
                <w:sz w:val="16"/>
              </w:rPr>
              <w:t>n/a</w:t>
            </w:r>
          </w:p>
        </w:tc>
        <w:tc>
          <w:tcPr>
            <w:tcW w:type="dxa" w:w="1132"/>
          </w:tcPr>
          <w:p>
            <w:pPr>
              <w:spacing w:after="0"/>
              <w:jc w:val="right"/>
            </w:pPr>
            <w:r>
              <w:rPr>
                <w:sz w:val="16"/>
              </w:rPr>
              <w:t>$8,086</w:t>
            </w:r>
          </w:p>
        </w:tc>
        <w:tc>
          <w:tcPr>
            <w:tcW w:type="dxa" w:w="1305"/>
          </w:tcPr>
          <w:p>
            <w:pPr>
              <w:spacing w:after="0"/>
              <w:jc w:val="right"/>
            </w:pPr>
            <w:r>
              <w:rPr>
                <w:sz w:val="16"/>
              </w:rPr>
              <w:t>0.0203%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$2,419,932,426</w:t>
            </w:r>
          </w:p>
        </w:tc>
        <w:tc>
          <w:tcPr>
            <w:tcW w:type="dxa" w:w="1134"/>
          </w:tcPr>
          <w:p>
            <w:pPr>
              <w:spacing w:after="0"/>
              <w:jc w:val="right"/>
            </w:pPr>
            <w:r>
              <w:rPr>
                <w:sz w:val="16"/>
              </w:rPr>
              <w:t>$1,531,871</w:t>
            </w:r>
          </w:p>
        </w:tc>
        <w:tc>
          <w:tcPr>
            <w:tcW w:type="dxa" w:w="1043"/>
          </w:tcPr>
          <w:p>
            <w:pPr>
              <w:spacing w:after="0"/>
              <w:jc w:val="right"/>
            </w:pPr>
            <w:r>
              <w:rPr>
                <w:sz w:val="16"/>
              </w:rPr>
              <w:t>247</w:t>
            </w:r>
          </w:p>
        </w:tc>
        <w:tc>
          <w:tcPr>
            <w:tcW w:type="dxa" w:w="1037"/>
          </w:tcPr>
          <w:p>
            <w:pPr>
              <w:spacing w:after="0"/>
              <w:jc w:val="right"/>
            </w:pPr>
            <w:r>
              <w:rPr>
                <w:sz w:val="16"/>
              </w:rPr>
              <w:t>$1,508,087</w:t>
            </w:r>
          </w:p>
        </w:tc>
        <w:tc>
          <w:tcPr>
            <w:tcW w:type="dxa" w:w="1126"/>
          </w:tcPr>
          <w:p>
            <w:pPr>
              <w:spacing w:after="0"/>
              <w:jc w:val="right"/>
            </w:pPr>
            <w:r>
              <w:rPr>
                <w:sz w:val="16"/>
              </w:rPr>
              <w:t>$4,774</w:t>
            </w:r>
          </w:p>
        </w:tc>
        <w:tc>
          <w:tcPr>
            <w:tcW w:type="dxa" w:w="1132"/>
          </w:tcPr>
          <w:p>
            <w:pPr>
              <w:spacing w:after="0"/>
              <w:jc w:val="right"/>
            </w:pPr>
            <w:r>
              <w:rPr>
                <w:sz w:val="16"/>
              </w:rPr>
              <w:t>$9,977</w:t>
            </w:r>
          </w:p>
        </w:tc>
        <w:tc>
          <w:tcPr>
            <w:tcW w:type="dxa" w:w="1305"/>
          </w:tcPr>
          <w:p>
            <w:pPr>
              <w:spacing w:after="0"/>
              <w:jc w:val="right"/>
            </w:pPr>
            <w:r>
              <w:rPr>
                <w:sz w:val="16"/>
              </w:rPr>
              <w:t>n/a (see note)</w:t>
            </w:r>
          </w:p>
        </w:tc>
        <w:tc>
          <w:tcPr>
            <w:tcW w:type="dxa" w:w="1197"/>
          </w:tcPr>
          <w:p>
            <w:pPr>
              <w:spacing w:after="0"/>
              <w:jc w:val="right"/>
            </w:pPr>
            <w:r>
              <w:rPr>
                <w:sz w:val="16"/>
              </w:rPr>
              <w:t>$100,000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$4,420,964</w:t>
            </w:r>
          </w:p>
        </w:tc>
        <w:tc>
          <w:tcPr>
            <w:tcW w:type="dxa" w:w="1134"/>
          </w:tcPr>
          <w:p>
            <w:pPr>
              <w:spacing w:after="0"/>
              <w:jc w:val="right"/>
            </w:pPr>
            <w:r>
              <w:rPr>
                <w:sz w:val="16"/>
              </w:rPr>
              <w:t>n/a</w:t>
            </w:r>
          </w:p>
        </w:tc>
        <w:tc>
          <w:tcPr>
            <w:tcW w:type="dxa" w:w="1043"/>
          </w:tcPr>
          <w:p>
            <w:pPr>
              <w:spacing w:after="0"/>
              <w:jc w:val="right"/>
            </w:pPr>
            <w:r>
              <w:rPr>
                <w:sz w:val="16"/>
              </w:rPr>
              <w:t>23</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132"/>
          </w:tcPr>
          <w:p>
            <w:pPr>
              <w:spacing w:after="0"/>
              <w:jc w:val="right"/>
            </w:pPr>
            <w:r>
              <w:rPr>
                <w:sz w:val="16"/>
              </w:rPr>
              <w:t>$1</w:t>
            </w:r>
          </w:p>
        </w:tc>
        <w:tc>
          <w:tcPr>
            <w:tcW w:type="dxa" w:w="1305"/>
          </w:tcPr>
          <w:p>
            <w:pPr>
              <w:spacing w:after="0"/>
              <w:jc w:val="right"/>
            </w:pPr>
            <w:r>
              <w:rPr>
                <w:sz w:val="16"/>
              </w:rPr>
              <w:t>0.000189%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$2,423,203,939</w:t>
            </w:r>
          </w:p>
        </w:tc>
        <w:tc>
          <w:tcPr>
            <w:tcW w:type="dxa" w:w="1134"/>
          </w:tcPr>
          <w:p>
            <w:pPr>
              <w:spacing w:after="0"/>
              <w:jc w:val="right"/>
            </w:pPr>
            <w:r>
              <w:rPr>
                <w:sz w:val="16"/>
              </w:rPr>
              <w:t>n/a</w:t>
            </w:r>
          </w:p>
        </w:tc>
        <w:tc>
          <w:tcPr>
            <w:tcW w:type="dxa" w:w="1043"/>
          </w:tcPr>
          <w:p>
            <w:pPr>
              <w:spacing w:after="0"/>
              <w:jc w:val="right"/>
            </w:pPr>
            <w:r>
              <w:rPr>
                <w:sz w:val="16"/>
              </w:rPr>
              <w:t>12,154</w:t>
            </w:r>
          </w:p>
        </w:tc>
        <w:tc>
          <w:tcPr>
            <w:tcW w:type="dxa" w:w="1037"/>
          </w:tcPr>
          <w:p>
            <w:pPr>
              <w:spacing w:after="0"/>
              <w:jc w:val="right"/>
            </w:pPr>
            <w:r>
              <w:rPr>
                <w:sz w:val="16"/>
              </w:rPr>
              <w:t>$3,319</w:t>
            </w:r>
          </w:p>
        </w:tc>
        <w:tc>
          <w:tcPr>
            <w:tcW w:type="dxa" w:w="1126"/>
          </w:tcPr>
          <w:p>
            <w:pPr>
              <w:spacing w:after="0"/>
              <w:jc w:val="right"/>
            </w:pPr>
            <w:r>
              <w:rPr>
                <w:sz w:val="16"/>
              </w:rPr>
              <w:t>n/a</w:t>
            </w:r>
          </w:p>
        </w:tc>
        <w:tc>
          <w:tcPr>
            <w:tcW w:type="dxa" w:w="1132"/>
          </w:tcPr>
          <w:p>
            <w:pPr>
              <w:spacing w:after="0"/>
              <w:jc w:val="right"/>
            </w:pPr>
            <w:r>
              <w:rPr>
                <w:sz w:val="16"/>
              </w:rPr>
              <w:t>$97,857</w:t>
            </w:r>
          </w:p>
        </w:tc>
        <w:tc>
          <w:tcPr>
            <w:tcW w:type="dxa" w:w="1305"/>
          </w:tcPr>
          <w:p>
            <w:pPr>
              <w:spacing w:after="0"/>
              <w:jc w:val="right"/>
            </w:pPr>
            <w:r>
              <w:rPr>
                <w:sz w:val="16"/>
              </w:rPr>
              <w:t>0.000137%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$2,423,203,939</w:t>
            </w:r>
          </w:p>
        </w:tc>
        <w:tc>
          <w:tcPr>
            <w:tcW w:type="dxa" w:w="1134"/>
          </w:tcPr>
          <w:p>
            <w:pPr>
              <w:spacing w:after="0"/>
              <w:jc w:val="right"/>
            </w:pPr>
            <w:r>
              <w:rPr>
                <w:sz w:val="16"/>
              </w:rPr>
              <w:t>$29,311,937</w:t>
            </w:r>
          </w:p>
        </w:tc>
        <w:tc>
          <w:tcPr>
            <w:tcW w:type="dxa" w:w="1043"/>
          </w:tcPr>
          <w:p>
            <w:pPr>
              <w:spacing w:after="0"/>
              <w:jc w:val="right"/>
            </w:pPr>
            <w:r>
              <w:rPr>
                <w:sz w:val="16"/>
              </w:rPr>
              <w:t>12,154</w:t>
            </w:r>
          </w:p>
        </w:tc>
        <w:tc>
          <w:tcPr>
            <w:tcW w:type="dxa" w:w="1037"/>
          </w:tcPr>
          <w:p>
            <w:pPr>
              <w:spacing w:after="0"/>
              <w:jc w:val="right"/>
            </w:pPr>
            <w:r>
              <w:rPr>
                <w:sz w:val="16"/>
              </w:rPr>
              <w:t>$139,523</w:t>
            </w:r>
          </w:p>
        </w:tc>
        <w:tc>
          <w:tcPr>
            <w:tcW w:type="dxa" w:w="1126"/>
          </w:tcPr>
          <w:p>
            <w:pPr>
              <w:spacing w:after="0"/>
              <w:jc w:val="right"/>
            </w:pPr>
            <w:r>
              <w:rPr>
                <w:sz w:val="16"/>
              </w:rPr>
              <w:t>$4,802</w:t>
            </w:r>
          </w:p>
        </w:tc>
        <w:tc>
          <w:tcPr>
            <w:tcW w:type="dxa" w:w="1132"/>
          </w:tcPr>
          <w:p>
            <w:pPr>
              <w:spacing w:after="0"/>
              <w:jc w:val="right"/>
            </w:pPr>
            <w:r>
              <w:rPr>
                <w:sz w:val="16"/>
              </w:rPr>
              <w:t>$145,698</w:t>
            </w:r>
          </w:p>
        </w:tc>
        <w:tc>
          <w:tcPr>
            <w:tcW w:type="dxa" w:w="1305"/>
          </w:tcPr>
          <w:p>
            <w:pPr>
              <w:spacing w:after="0"/>
              <w:jc w:val="right"/>
            </w:pPr>
            <w:r>
              <w:rPr>
                <w:sz w:val="16"/>
              </w:rPr>
              <w:t>0.00576%</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$2,423,203,939</w:t>
            </w:r>
          </w:p>
        </w:tc>
        <w:tc>
          <w:tcPr>
            <w:tcW w:type="dxa" w:w="1134"/>
          </w:tcPr>
          <w:p>
            <w:pPr>
              <w:spacing w:after="0"/>
              <w:jc w:val="right"/>
            </w:pPr>
            <w:r>
              <w:rPr>
                <w:sz w:val="16"/>
              </w:rPr>
              <w:t>$29,311,937</w:t>
            </w:r>
          </w:p>
        </w:tc>
        <w:tc>
          <w:tcPr>
            <w:tcW w:type="dxa" w:w="1043"/>
          </w:tcPr>
          <w:p>
            <w:pPr>
              <w:spacing w:after="0"/>
              <w:jc w:val="right"/>
            </w:pPr>
            <w:r>
              <w:rPr>
                <w:sz w:val="16"/>
              </w:rPr>
              <w:t>12,154</w:t>
            </w:r>
          </w:p>
        </w:tc>
        <w:tc>
          <w:tcPr>
            <w:tcW w:type="dxa" w:w="1037"/>
          </w:tcPr>
          <w:p>
            <w:pPr>
              <w:spacing w:after="0"/>
              <w:jc w:val="right"/>
            </w:pPr>
            <w:r>
              <w:rPr>
                <w:sz w:val="16"/>
              </w:rPr>
              <w:t>$424,231</w:t>
            </w:r>
          </w:p>
        </w:tc>
        <w:tc>
          <w:tcPr>
            <w:tcW w:type="dxa" w:w="1126"/>
          </w:tcPr>
          <w:p>
            <w:pPr>
              <w:spacing w:after="0"/>
              <w:jc w:val="right"/>
            </w:pPr>
            <w:r>
              <w:rPr>
                <w:sz w:val="16"/>
              </w:rPr>
              <w:t>$484</w:t>
            </w:r>
          </w:p>
        </w:tc>
        <w:tc>
          <w:tcPr>
            <w:tcW w:type="dxa" w:w="1132"/>
          </w:tcPr>
          <w:p>
            <w:pPr>
              <w:spacing w:after="0"/>
              <w:jc w:val="right"/>
            </w:pPr>
            <w:r>
              <w:rPr>
                <w:sz w:val="16"/>
              </w:rPr>
              <w:t>$1,431,320</w:t>
            </w:r>
          </w:p>
        </w:tc>
        <w:tc>
          <w:tcPr>
            <w:tcW w:type="dxa" w:w="1305"/>
          </w:tcPr>
          <w:p>
            <w:pPr>
              <w:spacing w:after="0"/>
              <w:jc w:val="right"/>
            </w:pPr>
            <w:r>
              <w:rPr>
                <w:sz w:val="16"/>
              </w:rPr>
              <w:t>0.0175%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$414,362,591</w:t>
            </w:r>
          </w:p>
        </w:tc>
        <w:tc>
          <w:tcPr>
            <w:tcW w:type="dxa" w:w="1134"/>
          </w:tcPr>
          <w:p>
            <w:pPr>
              <w:spacing w:after="0"/>
              <w:jc w:val="right"/>
            </w:pPr>
            <w:r>
              <w:rPr>
                <w:sz w:val="16"/>
              </w:rPr>
              <w:t>$12,388,791</w:t>
            </w:r>
          </w:p>
        </w:tc>
        <w:tc>
          <w:tcPr>
            <w:tcW w:type="dxa" w:w="1043"/>
          </w:tcPr>
          <w:p>
            <w:pPr>
              <w:spacing w:after="0"/>
              <w:jc w:val="right"/>
            </w:pPr>
            <w:r>
              <w:rPr>
                <w:sz w:val="16"/>
              </w:rPr>
              <w:t>4,478</w:t>
            </w:r>
          </w:p>
        </w:tc>
        <w:tc>
          <w:tcPr>
            <w:tcW w:type="dxa" w:w="1037"/>
          </w:tcPr>
          <w:p>
            <w:pPr>
              <w:spacing w:after="0"/>
              <w:jc w:val="right"/>
            </w:pPr>
            <w:r>
              <w:rPr>
                <w:sz w:val="16"/>
              </w:rPr>
              <w:t>$21,934</w:t>
            </w:r>
          </w:p>
        </w:tc>
        <w:tc>
          <w:tcPr>
            <w:tcW w:type="dxa" w:w="1126"/>
          </w:tcPr>
          <w:p>
            <w:pPr>
              <w:spacing w:after="0"/>
              <w:jc w:val="right"/>
            </w:pPr>
            <w:r>
              <w:rPr>
                <w:sz w:val="16"/>
              </w:rPr>
              <w:t>$103</w:t>
            </w:r>
          </w:p>
        </w:tc>
        <w:tc>
          <w:tcPr>
            <w:tcW w:type="dxa" w:w="1132"/>
          </w:tcPr>
          <w:p>
            <w:pPr>
              <w:spacing w:after="0"/>
              <w:jc w:val="right"/>
            </w:pPr>
            <w:r>
              <w:rPr>
                <w:sz w:val="16"/>
              </w:rPr>
              <w:t>$7,371</w:t>
            </w:r>
          </w:p>
        </w:tc>
        <w:tc>
          <w:tcPr>
            <w:tcW w:type="dxa" w:w="1305"/>
          </w:tcPr>
          <w:p>
            <w:pPr>
              <w:spacing w:after="0"/>
              <w:jc w:val="right"/>
            </w:pPr>
            <w:r>
              <w:rPr>
                <w:sz w:val="16"/>
              </w:rPr>
              <w:t>0.00529%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$2,423,203,939</w:t>
            </w:r>
          </w:p>
        </w:tc>
        <w:tc>
          <w:tcPr>
            <w:tcW w:type="dxa" w:w="1134"/>
          </w:tcPr>
          <w:p>
            <w:pPr>
              <w:spacing w:after="0"/>
              <w:jc w:val="right"/>
            </w:pPr>
            <w:r>
              <w:rPr>
                <w:sz w:val="16"/>
              </w:rPr>
              <w:t>$29,311,937</w:t>
            </w:r>
          </w:p>
        </w:tc>
        <w:tc>
          <w:tcPr>
            <w:tcW w:type="dxa" w:w="1043"/>
          </w:tcPr>
          <w:p>
            <w:pPr>
              <w:spacing w:after="0"/>
              <w:jc w:val="right"/>
            </w:pPr>
            <w:r>
              <w:rPr>
                <w:sz w:val="16"/>
              </w:rPr>
              <w:t>12,154</w:t>
            </w:r>
          </w:p>
        </w:tc>
        <w:tc>
          <w:tcPr>
            <w:tcW w:type="dxa" w:w="1037"/>
          </w:tcPr>
          <w:p>
            <w:pPr>
              <w:spacing w:after="0"/>
              <w:jc w:val="right"/>
            </w:pPr>
            <w:r>
              <w:rPr>
                <w:sz w:val="16"/>
              </w:rPr>
              <w:t>$11,110</w:t>
            </w:r>
          </w:p>
        </w:tc>
        <w:tc>
          <w:tcPr>
            <w:tcW w:type="dxa" w:w="1126"/>
          </w:tcPr>
          <w:p>
            <w:pPr>
              <w:spacing w:after="0"/>
              <w:jc w:val="right"/>
            </w:pPr>
            <w:r>
              <w:rPr>
                <w:sz w:val="16"/>
              </w:rPr>
              <w:t>$116</w:t>
            </w:r>
          </w:p>
        </w:tc>
        <w:tc>
          <w:tcPr>
            <w:tcW w:type="dxa" w:w="1132"/>
          </w:tcPr>
          <w:p>
            <w:pPr>
              <w:spacing w:after="0"/>
              <w:jc w:val="right"/>
            </w:pPr>
            <w:r>
              <w:rPr>
                <w:sz w:val="16"/>
              </w:rPr>
              <w:t>$2,068</w:t>
            </w:r>
          </w:p>
        </w:tc>
        <w:tc>
          <w:tcPr>
            <w:tcW w:type="dxa" w:w="1305"/>
          </w:tcPr>
          <w:p>
            <w:pPr>
              <w:spacing w:after="0"/>
              <w:jc w:val="right"/>
            </w:pPr>
            <w:r>
              <w:rPr>
                <w:sz w:val="16"/>
              </w:rPr>
              <w:t>0.000458%</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2024-08-29 (Storm Events through 2026-06-30): 11 county-coded records, 11 with a damage value recorded (including $0), $157,000; 17 zone-level records, 17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12,154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$2,423,203,939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$29,311,937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$3,135,217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$2,500,864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Rains County</w:t>
            </w:r>
          </w:p>
        </w:tc>
        <w:tc>
          <w:tcPr>
            <w:tcW w:type="dxa" w:w="1652"/>
          </w:tcPr>
          <w:p>
            <w:pPr>
              <w:spacing w:after="0"/>
              <w:jc w:val="left"/>
            </w:pPr>
            <w:r>
              <w:rPr>
                <w:sz w:val="16"/>
              </w:rPr>
              <w:t>480975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Alba town</w:t>
            </w:r>
          </w:p>
        </w:tc>
        <w:tc>
          <w:tcPr>
            <w:tcW w:type="dxa" w:w="1652"/>
          </w:tcPr>
          <w:p>
            <w:pPr>
              <w:spacing w:after="0"/>
              <w:jc w:val="left"/>
            </w:pPr>
            <w:r>
              <w:rPr>
                <w:sz w:val="16"/>
              </w:rPr>
              <w:t>481090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East Tawakoni city</w:t>
            </w:r>
          </w:p>
        </w:tc>
        <w:tc>
          <w:tcPr>
            <w:tcW w:type="dxa" w:w="1652"/>
          </w:tcPr>
          <w:p>
            <w:pPr>
              <w:spacing w:after="0"/>
              <w:jc w:val="left"/>
            </w:pPr>
            <w:r>
              <w:rPr>
                <w:sz w:val="16"/>
              </w:rPr>
              <w:t>480976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Emory city</w:t>
            </w:r>
          </w:p>
        </w:tc>
        <w:tc>
          <w:tcPr>
            <w:tcW w:type="dxa" w:w="1652"/>
          </w:tcPr>
          <w:p>
            <w:pPr>
              <w:spacing w:after="0"/>
              <w:jc w:val="left"/>
            </w:pPr>
            <w:r>
              <w:rPr>
                <w:sz w:val="16"/>
              </w:rPr>
              <w:t>480977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Point city</w:t>
            </w:r>
          </w:p>
        </w:tc>
        <w:tc>
          <w:tcPr>
            <w:tcW w:type="dxa" w:w="1652"/>
          </w:tcPr>
          <w:p>
            <w:pPr>
              <w:spacing w:after="0"/>
              <w:jc w:val="left"/>
            </w:pPr>
            <w:r>
              <w:rPr>
                <w:sz w:val="16"/>
              </w:rPr>
              <w:t>481156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Rains County, TX: risk-assessment baseline packet, release 2026-10 (data as of 2026-09-30; County FIPS 48379). Automated baseline. </w:t>
      </w:r>
      <w:hyperlink r:id="rId15">
        <w:r>
          <w:rPr>
            <w:color w:val="1F4E99"/>
            <w:sz w:val="17"/>
            <w:u w:val="single"/>
          </w:rPr>
          <w:t>https://hazardplain.org/tx/48379/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Rains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Rains County, TX: Risk-assessment baseline packet</dc:title>
  <dc:subject>Hazard Plain release 2026-10, as of 2026-09-30. Automated baseline</dc:subject>
  <dc:creator>Hazard Plain</dc:creator>
  <cp:keywords>Hazard Plain; hazard mitigation; risk assessment; 48379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