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release, hand-checked on 2026-09-28</w:t>
      </w:r>
    </w:p>
    <w:p>
      <w:pPr>
        <w:pStyle w:val="Title"/>
        <w:spacing w:after="80"/>
      </w:pPr>
      <w:r>
        <w:rPr/>
        <w:t>Panola County, TX</w:t>
      </w:r>
    </w:p>
    <w:p>
      <w:pPr>
        <w:spacing w:after="120" w:before="0"/>
      </w:pPr>
      <w:r>
        <w:rPr>
          <w:color w:val="555555"/>
          <w:sz w:val="24"/>
        </w:rPr>
        <w:t>Risk-assessment baseline packet</w:t>
      </w:r>
    </w:p>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release. This packet was hand-checked against FEMA and NOAA sources on 2026-09-28; other packets are automated and not yet checked by hand.</w:t>
      </w:r>
    </w:p>
    <w:p>
      <w:pPr>
        <w:spacing w:after="120" w:before="0"/>
      </w:pPr>
      <w:r>
        <w:rPr>
          <w:b/>
          <w:sz w:val="18"/>
        </w:rPr>
        <w:t xml:space="preserve">Unit: </w:t>
      </w:r>
      <w:r>
        <w:rPr>
          <w:sz w:val="18"/>
        </w:rPr>
        <w:t>County area 48365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2024-10-02</w:t>
      </w:r>
    </w:p>
    <w:p>
      <w:pPr>
        <w:keepNext/>
        <w:spacing w:after="40" w:before="0"/>
      </w:pPr>
      <w:r>
        <w:rPr>
          <w:b/>
        </w:rPr>
        <w:t xml:space="preserve">Plan: </w:t>
      </w:r>
      <w:r>
        <w:rPr/>
        <w:t>Panola County (FEMA plan 105534)</w:t>
      </w:r>
    </w:p>
    <w:p>
      <w:pPr>
        <w:keepNext/>
        <w:spacing w:after="40" w:before="0"/>
      </w:pPr>
      <w:r>
        <w:rPr>
          <w:b/>
        </w:rPr>
        <w:t xml:space="preserve">Approved: </w:t>
      </w:r>
      <w:r>
        <w:rPr/>
        <w:t>2019-10-03</w:t>
      </w:r>
    </w:p>
    <w:p>
      <w:pPr>
        <w:keepNext/>
        <w:spacing w:after="40" w:before="0"/>
      </w:pPr>
      <w:r>
        <w:rPr>
          <w:b/>
        </w:rPr>
        <w:t xml:space="preserve">Expires: </w:t>
      </w:r>
      <w:r>
        <w:rPr/>
        <w:t>2024-10-02</w:t>
      </w:r>
    </w:p>
    <w:p>
      <w:pPr>
        <w:keepNext/>
        <w:spacing w:after="40" w:before="0"/>
      </w:pPr>
      <w:r>
        <w:rPr>
          <w:b/>
        </w:rPr>
        <w:t xml:space="preserve">As of: </w:t>
      </w:r>
      <w:r>
        <w:rPr/>
        <w:t>2026-09-28</w:t>
      </w:r>
    </w:p>
    <w:p>
      <w:pPr>
        <w:keepNext/>
        <w:spacing w:after="40" w:before="0"/>
      </w:pPr>
      <w:r>
        <w:rPr>
          <w:b/>
        </w:rPr>
        <w:t xml:space="preserve">Days: </w:t>
      </w:r>
      <w:r>
        <w:rPr/>
        <w:t>726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2019-10-03)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EM-3458-TX (non-natural, not counted), DR-4485-TX (non-natural, not counted), EM-3540-TX, EM-3554-TX, DR-4586-TX, DR-4781-TX, DR-4798-TX (7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10"/>
        <w:gridCol w:w="1414"/>
        <w:gridCol w:w="2188"/>
        <w:gridCol w:w="3252"/>
        <w:gridCol w:w="1124"/>
        <w:gridCol w:w="1124"/>
        <w:gridCol w:w="969"/>
        <w:gridCol w:w="1409"/>
        <w:gridCol w:w="1124"/>
      </w:tblGrid>
      <w:tr>
        <w:trPr>
          <w:cantSplit/>
          <w:tblHeader/>
        </w:trPr>
        <w:tc>
          <w:tcPr>
            <w:tcW w:type="dxa" w:w="1510"/>
            <w:shd w:val="clear" w:color="auto" w:fill="E8E8E8"/>
          </w:tcPr>
          <w:p>
            <w:pPr>
              <w:spacing w:after="0"/>
              <w:jc w:val="left"/>
            </w:pPr>
            <w:r>
              <w:rPr>
                <w:b/>
                <w:sz w:val="16"/>
              </w:rPr>
              <w:t>Jurisdiction</w:t>
            </w:r>
          </w:p>
        </w:tc>
        <w:tc>
          <w:tcPr>
            <w:tcW w:type="dxa" w:w="1414"/>
            <w:shd w:val="clear" w:color="auto" w:fill="E8E8E8"/>
          </w:tcPr>
          <w:p>
            <w:pPr>
              <w:spacing w:after="0"/>
              <w:jc w:val="left"/>
            </w:pPr>
            <w:r>
              <w:rPr>
                <w:b/>
                <w:sz w:val="16"/>
              </w:rPr>
              <w:t>Type</w:t>
            </w:r>
          </w:p>
        </w:tc>
        <w:tc>
          <w:tcPr>
            <w:tcW w:type="dxa" w:w="2188"/>
            <w:shd w:val="clear" w:color="auto" w:fill="E8E8E8"/>
          </w:tcPr>
          <w:p>
            <w:pPr>
              <w:spacing w:after="0"/>
              <w:jc w:val="left"/>
            </w:pPr>
            <w:r>
              <w:rPr>
                <w:b/>
                <w:sz w:val="16"/>
              </w:rPr>
              <w:t>Status</w:t>
            </w:r>
          </w:p>
        </w:tc>
        <w:tc>
          <w:tcPr>
            <w:tcW w:type="dxa" w:w="3252"/>
            <w:shd w:val="clear" w:color="auto" w:fill="E8E8E8"/>
          </w:tcPr>
          <w:p>
            <w:pPr>
              <w:spacing w:after="0"/>
              <w:jc w:val="left"/>
            </w:pPr>
            <w:r>
              <w:rPr>
                <w:b/>
                <w:sz w:val="16"/>
              </w:rPr>
              <w:t>Plan</w:t>
            </w:r>
          </w:p>
        </w:tc>
        <w:tc>
          <w:tcPr>
            <w:tcW w:type="dxa" w:w="1124"/>
            <w:shd w:val="clear" w:color="auto" w:fill="E8E8E8"/>
          </w:tcPr>
          <w:p>
            <w:pPr>
              <w:spacing w:after="0"/>
              <w:jc w:val="left"/>
            </w:pPr>
            <w:r>
              <w:rPr>
                <w:b/>
                <w:sz w:val="16"/>
              </w:rPr>
              <w:t>Approved</w:t>
            </w:r>
          </w:p>
        </w:tc>
        <w:tc>
          <w:tcPr>
            <w:tcW w:type="dxa" w:w="1124"/>
            <w:shd w:val="clear" w:color="auto" w:fill="E8E8E8"/>
          </w:tcPr>
          <w:p>
            <w:pPr>
              <w:spacing w:after="0"/>
              <w:jc w:val="left"/>
            </w:pPr>
            <w:r>
              <w:rPr>
                <w:b/>
                <w:sz w:val="16"/>
              </w:rPr>
              <w:t>Expires</w:t>
            </w:r>
          </w:p>
        </w:tc>
        <w:tc>
          <w:tcPr>
            <w:tcW w:type="dxa" w:w="96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09"/>
            <w:shd w:val="clear" w:color="auto" w:fill="E8E8E8"/>
          </w:tcPr>
          <w:p>
            <w:pPr>
              <w:spacing w:after="0"/>
              <w:jc w:val="left"/>
            </w:pPr>
            <w:r>
              <w:rPr>
                <w:b/>
                <w:sz w:val="16"/>
              </w:rPr>
              <w:t>Update underway</w:t>
            </w:r>
          </w:p>
        </w:tc>
        <w:tc>
          <w:tcPr>
            <w:tcW w:type="dxa" w:w="1124"/>
            <w:shd w:val="clear" w:color="auto" w:fill="E8E8E8"/>
          </w:tcPr>
          <w:p>
            <w:pPr>
              <w:spacing w:after="0"/>
              <w:jc w:val="left"/>
            </w:pPr>
            <w:r>
              <w:rPr>
                <w:b/>
                <w:sz w:val="16"/>
              </w:rPr>
              <w:t>Notes</w:t>
            </w:r>
          </w:p>
        </w:tc>
      </w:tr>
      <w:tr>
        <w:trPr>
          <w:cantSplit/>
        </w:trPr>
        <w:tc>
          <w:tcPr>
            <w:tcW w:type="dxa" w:w="1510"/>
          </w:tcPr>
          <w:p>
            <w:pPr>
              <w:spacing w:after="0"/>
              <w:jc w:val="left"/>
            </w:pPr>
            <w:r>
              <w:rPr>
                <w:sz w:val="16"/>
              </w:rPr>
              <w:t>Panola County</w:t>
            </w:r>
          </w:p>
        </w:tc>
        <w:tc>
          <w:tcPr>
            <w:tcW w:type="dxa" w:w="1414"/>
          </w:tcPr>
          <w:p>
            <w:pPr>
              <w:spacing w:after="0"/>
              <w:jc w:val="left"/>
            </w:pPr>
            <w:r>
              <w:rPr>
                <w:sz w:val="16"/>
              </w:rPr>
              <w:t>County</w:t>
            </w:r>
          </w:p>
        </w:tc>
        <w:tc>
          <w:tcPr>
            <w:tcW w:type="dxa" w:w="2188"/>
          </w:tcPr>
          <w:p>
            <w:pPr>
              <w:spacing w:after="0"/>
              <w:jc w:val="left"/>
            </w:pPr>
            <w:r>
              <w:rPr>
                <w:sz w:val="16"/>
              </w:rPr>
              <w:t>Expired on 2024-10-02</w:t>
            </w:r>
          </w:p>
        </w:tc>
        <w:tc>
          <w:tcPr>
            <w:tcW w:type="dxa" w:w="3252"/>
          </w:tcPr>
          <w:p>
            <w:pPr>
              <w:spacing w:after="0"/>
              <w:jc w:val="left"/>
            </w:pPr>
            <w:r>
              <w:rPr>
                <w:sz w:val="16"/>
              </w:rPr>
              <w:t>Panola County (FEMA plan 105534)</w:t>
            </w:r>
          </w:p>
        </w:tc>
        <w:tc>
          <w:tcPr>
            <w:tcW w:type="dxa" w:w="1124"/>
          </w:tcPr>
          <w:p>
            <w:pPr>
              <w:spacing w:after="0"/>
              <w:jc w:val="left"/>
            </w:pPr>
            <w:r>
              <w:rPr>
                <w:sz w:val="16"/>
              </w:rPr>
              <w:t>2019-10-03</w:t>
            </w:r>
          </w:p>
        </w:tc>
        <w:tc>
          <w:tcPr>
            <w:tcW w:type="dxa" w:w="1124"/>
          </w:tcPr>
          <w:p>
            <w:pPr>
              <w:spacing w:after="0"/>
              <w:jc w:val="left"/>
            </w:pPr>
            <w:r>
              <w:rPr>
                <w:sz w:val="16"/>
              </w:rPr>
              <w:t>2024-10-02</w:t>
            </w:r>
          </w:p>
        </w:tc>
        <w:tc>
          <w:tcPr>
            <w:tcW w:type="dxa" w:w="969"/>
          </w:tcPr>
          <w:p>
            <w:pPr>
              <w:spacing w:after="0"/>
              <w:jc w:val="right"/>
            </w:pPr>
            <w:r>
              <w:rPr>
                <w:sz w:val="16"/>
              </w:rPr>
              <w:t>-726</w:t>
            </w:r>
          </w:p>
        </w:tc>
        <w:tc>
          <w:tcPr>
            <w:tcW w:type="dxa" w:w="1409"/>
          </w:tcPr>
          <w:p>
            <w:pPr>
              <w:spacing w:after="0"/>
              <w:jc w:val="left"/>
            </w:pPr>
          </w:p>
        </w:tc>
        <w:tc>
          <w:tcPr>
            <w:tcW w:type="dxa" w:w="1124"/>
          </w:tcPr>
          <w:p>
            <w:pPr>
              <w:spacing w:after="0"/>
              <w:jc w:val="left"/>
            </w:pPr>
          </w:p>
        </w:tc>
      </w:tr>
      <w:tr>
        <w:trPr>
          <w:cantSplit/>
        </w:trPr>
        <w:tc>
          <w:tcPr>
            <w:tcW w:type="dxa" w:w="1510"/>
          </w:tcPr>
          <w:p>
            <w:pPr>
              <w:spacing w:after="0"/>
              <w:jc w:val="left"/>
            </w:pPr>
            <w:r>
              <w:rPr>
                <w:sz w:val="16"/>
              </w:rPr>
              <w:t>Beckville city</w:t>
            </w:r>
          </w:p>
        </w:tc>
        <w:tc>
          <w:tcPr>
            <w:tcW w:type="dxa" w:w="1414"/>
          </w:tcPr>
          <w:p>
            <w:pPr>
              <w:spacing w:after="0"/>
              <w:jc w:val="left"/>
            </w:pPr>
            <w:r>
              <w:rPr>
                <w:sz w:val="16"/>
              </w:rPr>
              <w:t>City</w:t>
            </w:r>
          </w:p>
        </w:tc>
        <w:tc>
          <w:tcPr>
            <w:tcW w:type="dxa" w:w="2188"/>
          </w:tcPr>
          <w:p>
            <w:pPr>
              <w:spacing w:after="0"/>
              <w:jc w:val="left"/>
            </w:pPr>
            <w:r>
              <w:rPr>
                <w:sz w:val="16"/>
              </w:rPr>
              <w:t>Expired on 2024-10-02</w:t>
            </w:r>
          </w:p>
        </w:tc>
        <w:tc>
          <w:tcPr>
            <w:tcW w:type="dxa" w:w="3252"/>
          </w:tcPr>
          <w:p>
            <w:pPr>
              <w:spacing w:after="0"/>
              <w:jc w:val="left"/>
            </w:pPr>
            <w:r>
              <w:rPr>
                <w:sz w:val="16"/>
              </w:rPr>
              <w:t>Panola County (FEMA plan 105534)</w:t>
            </w:r>
          </w:p>
        </w:tc>
        <w:tc>
          <w:tcPr>
            <w:tcW w:type="dxa" w:w="1124"/>
          </w:tcPr>
          <w:p>
            <w:pPr>
              <w:spacing w:after="0"/>
              <w:jc w:val="left"/>
            </w:pPr>
            <w:r>
              <w:rPr>
                <w:sz w:val="16"/>
              </w:rPr>
              <w:t>2019-10-03</w:t>
            </w:r>
          </w:p>
        </w:tc>
        <w:tc>
          <w:tcPr>
            <w:tcW w:type="dxa" w:w="1124"/>
          </w:tcPr>
          <w:p>
            <w:pPr>
              <w:spacing w:after="0"/>
              <w:jc w:val="left"/>
            </w:pPr>
            <w:r>
              <w:rPr>
                <w:sz w:val="16"/>
              </w:rPr>
              <w:t>2024-10-02</w:t>
            </w:r>
          </w:p>
        </w:tc>
        <w:tc>
          <w:tcPr>
            <w:tcW w:type="dxa" w:w="969"/>
          </w:tcPr>
          <w:p>
            <w:pPr>
              <w:spacing w:after="0"/>
              <w:jc w:val="right"/>
            </w:pPr>
            <w:r>
              <w:rPr>
                <w:sz w:val="16"/>
              </w:rPr>
              <w:t>-726</w:t>
            </w:r>
          </w:p>
        </w:tc>
        <w:tc>
          <w:tcPr>
            <w:tcW w:type="dxa" w:w="1409"/>
          </w:tcPr>
          <w:p>
            <w:pPr>
              <w:spacing w:after="0"/>
              <w:jc w:val="left"/>
            </w:pPr>
          </w:p>
        </w:tc>
        <w:tc>
          <w:tcPr>
            <w:tcW w:type="dxa" w:w="1124"/>
          </w:tcPr>
          <w:p>
            <w:pPr>
              <w:spacing w:after="0"/>
              <w:jc w:val="left"/>
            </w:pPr>
          </w:p>
        </w:tc>
      </w:tr>
      <w:tr>
        <w:trPr>
          <w:cantSplit/>
        </w:trPr>
        <w:tc>
          <w:tcPr>
            <w:tcW w:type="dxa" w:w="1510"/>
          </w:tcPr>
          <w:p>
            <w:pPr>
              <w:spacing w:after="0"/>
              <w:jc w:val="left"/>
            </w:pPr>
            <w:r>
              <w:rPr>
                <w:sz w:val="16"/>
              </w:rPr>
              <w:t>Carthage city</w:t>
            </w:r>
          </w:p>
        </w:tc>
        <w:tc>
          <w:tcPr>
            <w:tcW w:type="dxa" w:w="1414"/>
          </w:tcPr>
          <w:p>
            <w:pPr>
              <w:spacing w:after="0"/>
              <w:jc w:val="left"/>
            </w:pPr>
            <w:r>
              <w:rPr>
                <w:sz w:val="16"/>
              </w:rPr>
              <w:t>City</w:t>
            </w:r>
          </w:p>
        </w:tc>
        <w:tc>
          <w:tcPr>
            <w:tcW w:type="dxa" w:w="2188"/>
          </w:tcPr>
          <w:p>
            <w:pPr>
              <w:spacing w:after="0"/>
              <w:jc w:val="left"/>
            </w:pPr>
            <w:r>
              <w:rPr>
                <w:sz w:val="16"/>
              </w:rPr>
              <w:t>Expired on 2024-10-02</w:t>
            </w:r>
          </w:p>
        </w:tc>
        <w:tc>
          <w:tcPr>
            <w:tcW w:type="dxa" w:w="3252"/>
          </w:tcPr>
          <w:p>
            <w:pPr>
              <w:spacing w:after="0"/>
              <w:jc w:val="left"/>
            </w:pPr>
            <w:r>
              <w:rPr>
                <w:sz w:val="16"/>
              </w:rPr>
              <w:t>Panola County (FEMA plan 105534)</w:t>
            </w:r>
          </w:p>
        </w:tc>
        <w:tc>
          <w:tcPr>
            <w:tcW w:type="dxa" w:w="1124"/>
          </w:tcPr>
          <w:p>
            <w:pPr>
              <w:spacing w:after="0"/>
              <w:jc w:val="left"/>
            </w:pPr>
            <w:r>
              <w:rPr>
                <w:sz w:val="16"/>
              </w:rPr>
              <w:t>2019-10-03</w:t>
            </w:r>
          </w:p>
        </w:tc>
        <w:tc>
          <w:tcPr>
            <w:tcW w:type="dxa" w:w="1124"/>
          </w:tcPr>
          <w:p>
            <w:pPr>
              <w:spacing w:after="0"/>
              <w:jc w:val="left"/>
            </w:pPr>
            <w:r>
              <w:rPr>
                <w:sz w:val="16"/>
              </w:rPr>
              <w:t>2024-10-02</w:t>
            </w:r>
          </w:p>
        </w:tc>
        <w:tc>
          <w:tcPr>
            <w:tcW w:type="dxa" w:w="969"/>
          </w:tcPr>
          <w:p>
            <w:pPr>
              <w:spacing w:after="0"/>
              <w:jc w:val="right"/>
            </w:pPr>
            <w:r>
              <w:rPr>
                <w:sz w:val="16"/>
              </w:rPr>
              <w:t>-726</w:t>
            </w:r>
          </w:p>
        </w:tc>
        <w:tc>
          <w:tcPr>
            <w:tcW w:type="dxa" w:w="1409"/>
          </w:tcPr>
          <w:p>
            <w:pPr>
              <w:spacing w:after="0"/>
              <w:jc w:val="left"/>
            </w:pPr>
            <w:r>
              <w:rPr>
                <w:sz w:val="16"/>
              </w:rPr>
              <w:t>FEMA tracker shows a plan in progress</w:t>
            </w:r>
          </w:p>
        </w:tc>
        <w:tc>
          <w:tcPr>
            <w:tcW w:type="dxa" w:w="1124"/>
          </w:tcPr>
          <w:p>
            <w:pPr>
              <w:spacing w:after="0"/>
              <w:jc w:val="left"/>
            </w:pPr>
          </w:p>
        </w:tc>
      </w:tr>
      <w:tr>
        <w:trPr>
          <w:cantSplit/>
        </w:trPr>
        <w:tc>
          <w:tcPr>
            <w:tcW w:type="dxa" w:w="1510"/>
          </w:tcPr>
          <w:p>
            <w:pPr>
              <w:spacing w:after="0"/>
              <w:jc w:val="left"/>
            </w:pPr>
            <w:r>
              <w:rPr>
                <w:sz w:val="16"/>
              </w:rPr>
              <w:t>Gary City town</w:t>
            </w:r>
          </w:p>
        </w:tc>
        <w:tc>
          <w:tcPr>
            <w:tcW w:type="dxa" w:w="1414"/>
          </w:tcPr>
          <w:p>
            <w:pPr>
              <w:spacing w:after="0"/>
              <w:jc w:val="left"/>
            </w:pPr>
            <w:r>
              <w:rPr>
                <w:sz w:val="16"/>
              </w:rPr>
              <w:t>Town</w:t>
            </w:r>
          </w:p>
        </w:tc>
        <w:tc>
          <w:tcPr>
            <w:tcW w:type="dxa" w:w="2188"/>
          </w:tcPr>
          <w:p>
            <w:pPr>
              <w:spacing w:after="0"/>
              <w:jc w:val="left"/>
            </w:pPr>
            <w:r>
              <w:rPr>
                <w:sz w:val="16"/>
              </w:rPr>
              <w:t>Expired on 2024-10-02</w:t>
            </w:r>
          </w:p>
        </w:tc>
        <w:tc>
          <w:tcPr>
            <w:tcW w:type="dxa" w:w="3252"/>
          </w:tcPr>
          <w:p>
            <w:pPr>
              <w:spacing w:after="0"/>
              <w:jc w:val="left"/>
            </w:pPr>
            <w:r>
              <w:rPr>
                <w:sz w:val="16"/>
              </w:rPr>
              <w:t>Panola County (FEMA plan 105534)</w:t>
            </w:r>
          </w:p>
        </w:tc>
        <w:tc>
          <w:tcPr>
            <w:tcW w:type="dxa" w:w="1124"/>
          </w:tcPr>
          <w:p>
            <w:pPr>
              <w:spacing w:after="0"/>
              <w:jc w:val="left"/>
            </w:pPr>
            <w:r>
              <w:rPr>
                <w:sz w:val="16"/>
              </w:rPr>
              <w:t>2019-10-03</w:t>
            </w:r>
          </w:p>
        </w:tc>
        <w:tc>
          <w:tcPr>
            <w:tcW w:type="dxa" w:w="1124"/>
          </w:tcPr>
          <w:p>
            <w:pPr>
              <w:spacing w:after="0"/>
              <w:jc w:val="left"/>
            </w:pPr>
            <w:r>
              <w:rPr>
                <w:sz w:val="16"/>
              </w:rPr>
              <w:t>2024-10-02</w:t>
            </w:r>
          </w:p>
        </w:tc>
        <w:tc>
          <w:tcPr>
            <w:tcW w:type="dxa" w:w="969"/>
          </w:tcPr>
          <w:p>
            <w:pPr>
              <w:spacing w:after="0"/>
              <w:jc w:val="right"/>
            </w:pPr>
            <w:r>
              <w:rPr>
                <w:sz w:val="16"/>
              </w:rPr>
              <w:t>-726</w:t>
            </w:r>
          </w:p>
        </w:tc>
        <w:tc>
          <w:tcPr>
            <w:tcW w:type="dxa" w:w="1409"/>
          </w:tcPr>
          <w:p>
            <w:pPr>
              <w:spacing w:after="0"/>
              <w:jc w:val="left"/>
            </w:pPr>
          </w:p>
        </w:tc>
        <w:tc>
          <w:tcPr>
            <w:tcW w:type="dxa" w:w="1124"/>
          </w:tcPr>
          <w:p>
            <w:pPr>
              <w:spacing w:after="0"/>
              <w:jc w:val="left"/>
            </w:pPr>
            <w:r>
              <w:rPr>
                <w:sz w:val="16"/>
              </w:rPr>
              <w:t>member approved 2019-11-22</w:t>
            </w:r>
          </w:p>
        </w:tc>
      </w:tr>
      <w:tr>
        <w:trPr>
          <w:cantSplit/>
        </w:trPr>
        <w:tc>
          <w:tcPr>
            <w:tcW w:type="dxa" w:w="1510"/>
          </w:tcPr>
          <w:p>
            <w:pPr>
              <w:spacing w:after="0"/>
              <w:jc w:val="left"/>
            </w:pPr>
            <w:r>
              <w:rPr>
                <w:sz w:val="16"/>
              </w:rPr>
              <w:t>Tatum city</w:t>
            </w:r>
          </w:p>
        </w:tc>
        <w:tc>
          <w:tcPr>
            <w:tcW w:type="dxa" w:w="1414"/>
          </w:tcPr>
          <w:p>
            <w:pPr>
              <w:spacing w:after="0"/>
              <w:jc w:val="left"/>
            </w:pPr>
            <w:r>
              <w:rPr>
                <w:sz w:val="16"/>
              </w:rPr>
              <w:t>City</w:t>
            </w:r>
          </w:p>
        </w:tc>
        <w:tc>
          <w:tcPr>
            <w:tcW w:type="dxa" w:w="2188"/>
          </w:tcPr>
          <w:p>
            <w:pPr>
              <w:spacing w:after="0"/>
              <w:jc w:val="left"/>
            </w:pPr>
            <w:r>
              <w:rPr>
                <w:sz w:val="16"/>
              </w:rPr>
              <w:t>Approved, expires 2026-11-16</w:t>
            </w:r>
          </w:p>
        </w:tc>
        <w:tc>
          <w:tcPr>
            <w:tcW w:type="dxa" w:w="3252"/>
          </w:tcPr>
          <w:p>
            <w:pPr>
              <w:spacing w:after="0"/>
              <w:jc w:val="left"/>
            </w:pPr>
            <w:r>
              <w:rPr>
                <w:sz w:val="16"/>
              </w:rPr>
              <w:t>Rusk County (FEMA plan 104882)</w:t>
            </w:r>
          </w:p>
        </w:tc>
        <w:tc>
          <w:tcPr>
            <w:tcW w:type="dxa" w:w="1124"/>
          </w:tcPr>
          <w:p>
            <w:pPr>
              <w:spacing w:after="0"/>
              <w:jc w:val="left"/>
            </w:pPr>
            <w:r>
              <w:rPr>
                <w:sz w:val="16"/>
              </w:rPr>
              <w:t>2021-11-17</w:t>
            </w:r>
          </w:p>
        </w:tc>
        <w:tc>
          <w:tcPr>
            <w:tcW w:type="dxa" w:w="1124"/>
          </w:tcPr>
          <w:p>
            <w:pPr>
              <w:spacing w:after="0"/>
              <w:jc w:val="left"/>
            </w:pPr>
            <w:r>
              <w:rPr>
                <w:sz w:val="16"/>
              </w:rPr>
              <w:t>2026-11-16</w:t>
            </w:r>
          </w:p>
        </w:tc>
        <w:tc>
          <w:tcPr>
            <w:tcW w:type="dxa" w:w="969"/>
          </w:tcPr>
          <w:p>
            <w:pPr>
              <w:spacing w:after="0"/>
              <w:jc w:val="right"/>
            </w:pPr>
            <w:r>
              <w:rPr>
                <w:sz w:val="16"/>
              </w:rPr>
              <w:t>49</w:t>
            </w:r>
          </w:p>
        </w:tc>
        <w:tc>
          <w:tcPr>
            <w:tcW w:type="dxa" w:w="1409"/>
          </w:tcPr>
          <w:p>
            <w:pPr>
              <w:spacing w:after="0"/>
              <w:jc w:val="left"/>
            </w:pPr>
          </w:p>
        </w:tc>
        <w:tc>
          <w:tcPr>
            <w:tcW w:type="dxa" w:w="1124"/>
          </w:tcPr>
          <w:p>
            <w:pPr>
              <w:spacing w:after="0"/>
              <w:jc w:val="left"/>
            </w:pPr>
          </w:p>
        </w:tc>
      </w:tr>
      <w:tr>
        <w:trPr>
          <w:cantSplit/>
        </w:trPr>
        <w:tc>
          <w:tcPr>
            <w:tcW w:type="dxa" w:w="1510"/>
          </w:tcPr>
          <w:p>
            <w:pPr>
              <w:spacing w:after="0"/>
              <w:jc w:val="left"/>
            </w:pPr>
            <w:r>
              <w:rPr>
                <w:sz w:val="16"/>
              </w:rPr>
              <w:t>Tatum Independent School District</w:t>
            </w:r>
          </w:p>
        </w:tc>
        <w:tc>
          <w:tcPr>
            <w:tcW w:type="dxa" w:w="1414"/>
          </w:tcPr>
          <w:p>
            <w:pPr>
              <w:spacing w:after="0"/>
              <w:jc w:val="left"/>
            </w:pPr>
            <w:r>
              <w:rPr>
                <w:sz w:val="16"/>
              </w:rPr>
              <w:t>School/School District</w:t>
            </w:r>
          </w:p>
        </w:tc>
        <w:tc>
          <w:tcPr>
            <w:tcW w:type="dxa" w:w="2188"/>
          </w:tcPr>
          <w:p>
            <w:pPr>
              <w:spacing w:after="0"/>
              <w:jc w:val="left"/>
            </w:pPr>
            <w:r>
              <w:rPr>
                <w:sz w:val="16"/>
              </w:rPr>
              <w:t>Approved, expires 2026-11-16</w:t>
            </w:r>
          </w:p>
        </w:tc>
        <w:tc>
          <w:tcPr>
            <w:tcW w:type="dxa" w:w="3252"/>
          </w:tcPr>
          <w:p>
            <w:pPr>
              <w:spacing w:after="0"/>
              <w:jc w:val="left"/>
            </w:pPr>
            <w:r>
              <w:rPr>
                <w:sz w:val="16"/>
              </w:rPr>
              <w:t>Rusk County (FEMA plan 104882)</w:t>
            </w:r>
          </w:p>
        </w:tc>
        <w:tc>
          <w:tcPr>
            <w:tcW w:type="dxa" w:w="1124"/>
          </w:tcPr>
          <w:p>
            <w:pPr>
              <w:spacing w:after="0"/>
              <w:jc w:val="left"/>
            </w:pPr>
            <w:r>
              <w:rPr>
                <w:sz w:val="16"/>
              </w:rPr>
              <w:t>2021-11-17</w:t>
            </w:r>
          </w:p>
        </w:tc>
        <w:tc>
          <w:tcPr>
            <w:tcW w:type="dxa" w:w="1124"/>
          </w:tcPr>
          <w:p>
            <w:pPr>
              <w:spacing w:after="0"/>
              <w:jc w:val="left"/>
            </w:pPr>
            <w:r>
              <w:rPr>
                <w:sz w:val="16"/>
              </w:rPr>
              <w:t>2026-11-16</w:t>
            </w:r>
          </w:p>
        </w:tc>
        <w:tc>
          <w:tcPr>
            <w:tcW w:type="dxa" w:w="969"/>
          </w:tcPr>
          <w:p>
            <w:pPr>
              <w:spacing w:after="0"/>
              <w:jc w:val="right"/>
            </w:pPr>
            <w:r>
              <w:rPr>
                <w:sz w:val="16"/>
              </w:rPr>
              <w:t>49</w:t>
            </w:r>
          </w:p>
        </w:tc>
        <w:tc>
          <w:tcPr>
            <w:tcW w:type="dxa" w:w="1409"/>
          </w:tcPr>
          <w:p>
            <w:pPr>
              <w:spacing w:after="0"/>
              <w:jc w:val="left"/>
            </w:pPr>
          </w:p>
        </w:tc>
        <w:tc>
          <w:tcPr>
            <w:tcW w:type="dxa" w:w="112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08"/>
        <w:gridCol w:w="1250"/>
        <w:gridCol w:w="1037"/>
        <w:gridCol w:w="1126"/>
        <w:gridCol w:w="1322"/>
        <w:gridCol w:w="1122"/>
        <w:gridCol w:w="1264"/>
        <w:gridCol w:w="2330"/>
        <w:gridCol w:w="1728"/>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8"/>
            <w:shd w:val="clear" w:color="auto" w:fill="E8E8E8"/>
          </w:tcPr>
          <w:p>
            <w:pPr>
              <w:spacing w:after="0"/>
              <w:jc w:val="left"/>
            </w:pPr>
            <w:r>
              <w:rPr>
                <w:b/>
                <w:sz w:val="16"/>
              </w:rPr>
              <w:t>NRI risk rating</w:t>
            </w:r>
          </w:p>
        </w:tc>
        <w:tc>
          <w:tcPr>
            <w:tcW w:type="dxa" w:w="125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6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3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28"/>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08"/>
          </w:tcPr>
          <w:p>
            <w:pPr>
              <w:spacing w:after="0"/>
              <w:jc w:val="left"/>
            </w:pPr>
            <w:r>
              <w:rPr>
                <w:sz w:val="16"/>
              </w:rPr>
              <w:t>Relatively Low</w:t>
            </w:r>
          </w:p>
        </w:tc>
        <w:tc>
          <w:tcPr>
            <w:tcW w:type="dxa" w:w="1250"/>
          </w:tcPr>
          <w:p>
            <w:pPr>
              <w:spacing w:after="0"/>
              <w:jc w:val="left"/>
            </w:pPr>
            <w:r>
              <w:rPr>
                <w:sz w:val="16"/>
              </w:rPr>
              <w:t>Very Low</w:t>
            </w:r>
          </w:p>
        </w:tc>
        <w:tc>
          <w:tcPr>
            <w:tcW w:type="dxa" w:w="1037"/>
          </w:tcPr>
          <w:p>
            <w:pPr>
              <w:spacing w:after="0"/>
              <w:jc w:val="right"/>
            </w:pPr>
            <w:r>
              <w:rPr>
                <w:sz w:val="16"/>
              </w:rPr>
              <w:t>$3,901,890</w:t>
            </w:r>
          </w:p>
        </w:tc>
        <w:tc>
          <w:tcPr>
            <w:tcW w:type="dxa" w:w="1126"/>
          </w:tcPr>
          <w:p>
            <w:pPr>
              <w:spacing w:after="0"/>
              <w:jc w:val="right"/>
            </w:pPr>
            <w:r>
              <w:rPr>
                <w:sz w:val="16"/>
              </w:rPr>
              <w:t>$195</w:t>
            </w:r>
          </w:p>
        </w:tc>
        <w:tc>
          <w:tcPr>
            <w:tcW w:type="dxa" w:w="1322"/>
          </w:tcPr>
          <w:p>
            <w:pPr>
              <w:spacing w:after="0"/>
              <w:jc w:val="right"/>
            </w:pPr>
            <w:r>
              <w:rPr>
                <w:sz w:val="16"/>
              </w:rPr>
              <w:t>$575</w:t>
            </w:r>
          </w:p>
        </w:tc>
        <w:tc>
          <w:tcPr>
            <w:tcW w:type="dxa" w:w="1122"/>
          </w:tcPr>
          <w:p>
            <w:pPr>
              <w:spacing w:after="0"/>
              <w:jc w:val="right"/>
            </w:pPr>
            <w:r>
              <w:rPr>
                <w:sz w:val="16"/>
              </w:rPr>
              <w:t>$3,902,660</w:t>
            </w:r>
          </w:p>
        </w:tc>
        <w:tc>
          <w:tcPr>
            <w:tcW w:type="dxa" w:w="1264"/>
          </w:tcPr>
          <w:p>
            <w:pPr>
              <w:spacing w:after="0"/>
              <w:jc w:val="right"/>
            </w:pPr>
            <w:r>
              <w:rPr>
                <w:sz w:val="16"/>
              </w:rPr>
              <w:t>37</w:t>
            </w:r>
          </w:p>
        </w:tc>
        <w:tc>
          <w:tcPr>
            <w:tcW w:type="dxa" w:w="2330"/>
          </w:tcPr>
          <w:p>
            <w:pPr>
              <w:spacing w:after="0"/>
              <w:jc w:val="left"/>
            </w:pPr>
          </w:p>
        </w:tc>
        <w:tc>
          <w:tcPr>
            <w:tcW w:type="dxa" w:w="1728"/>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Tornado</w:t>
            </w:r>
          </w:p>
        </w:tc>
        <w:tc>
          <w:tcPr>
            <w:tcW w:type="dxa" w:w="1208"/>
          </w:tcPr>
          <w:p>
            <w:pPr>
              <w:spacing w:after="0"/>
              <w:jc w:val="left"/>
            </w:pPr>
            <w:r>
              <w:rPr>
                <w:sz w:val="16"/>
              </w:rPr>
              <w:t>Relatively Moderate</w:t>
            </w:r>
          </w:p>
        </w:tc>
        <w:tc>
          <w:tcPr>
            <w:tcW w:type="dxa" w:w="1250"/>
          </w:tcPr>
          <w:p>
            <w:pPr>
              <w:spacing w:after="0"/>
              <w:jc w:val="left"/>
            </w:pPr>
            <w:r>
              <w:rPr>
                <w:sz w:val="16"/>
              </w:rPr>
              <w:t>Relatively Moderate</w:t>
            </w:r>
          </w:p>
        </w:tc>
        <w:tc>
          <w:tcPr>
            <w:tcW w:type="dxa" w:w="1037"/>
          </w:tcPr>
          <w:p>
            <w:pPr>
              <w:spacing w:after="0"/>
              <w:jc w:val="right"/>
            </w:pPr>
            <w:r>
              <w:rPr>
                <w:sz w:val="16"/>
              </w:rPr>
              <w:t>$1,489,320</w:t>
            </w:r>
          </w:p>
        </w:tc>
        <w:tc>
          <w:tcPr>
            <w:tcW w:type="dxa" w:w="1126"/>
          </w:tcPr>
          <w:p>
            <w:pPr>
              <w:spacing w:after="0"/>
              <w:jc w:val="right"/>
            </w:pPr>
            <w:r>
              <w:rPr>
                <w:sz w:val="16"/>
              </w:rPr>
              <w:t>$3,301</w:t>
            </w:r>
          </w:p>
        </w:tc>
        <w:tc>
          <w:tcPr>
            <w:tcW w:type="dxa" w:w="1322"/>
          </w:tcPr>
          <w:p>
            <w:pPr>
              <w:spacing w:after="0"/>
              <w:jc w:val="right"/>
            </w:pPr>
            <w:r>
              <w:rPr>
                <w:sz w:val="16"/>
              </w:rPr>
              <w:t>$1,488,082</w:t>
            </w:r>
          </w:p>
        </w:tc>
        <w:tc>
          <w:tcPr>
            <w:tcW w:type="dxa" w:w="1122"/>
          </w:tcPr>
          <w:p>
            <w:pPr>
              <w:spacing w:after="0"/>
              <w:jc w:val="right"/>
            </w:pPr>
            <w:r>
              <w:rPr>
                <w:sz w:val="16"/>
              </w:rPr>
              <w:t>$2,980,703</w:t>
            </w:r>
          </w:p>
        </w:tc>
        <w:tc>
          <w:tcPr>
            <w:tcW w:type="dxa" w:w="1264"/>
          </w:tcPr>
          <w:p>
            <w:pPr>
              <w:spacing w:after="0"/>
              <w:jc w:val="right"/>
            </w:pPr>
            <w:r>
              <w:rPr>
                <w:sz w:val="16"/>
              </w:rPr>
              <w:t>30</w:t>
            </w:r>
          </w:p>
        </w:tc>
        <w:tc>
          <w:tcPr>
            <w:tcW w:type="dxa" w:w="2330"/>
          </w:tcPr>
          <w:p>
            <w:pPr>
              <w:spacing w:after="0"/>
              <w:jc w:val="left"/>
            </w:pPr>
          </w:p>
        </w:tc>
        <w:tc>
          <w:tcPr>
            <w:tcW w:type="dxa" w:w="1728"/>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Strong Wind</w:t>
            </w:r>
          </w:p>
        </w:tc>
        <w:tc>
          <w:tcPr>
            <w:tcW w:type="dxa" w:w="1208"/>
          </w:tcPr>
          <w:p>
            <w:pPr>
              <w:spacing w:after="0"/>
              <w:jc w:val="left"/>
            </w:pPr>
            <w:r>
              <w:rPr>
                <w:sz w:val="16"/>
              </w:rPr>
              <w:t>Relatively High</w:t>
            </w:r>
          </w:p>
        </w:tc>
        <w:tc>
          <w:tcPr>
            <w:tcW w:type="dxa" w:w="1250"/>
          </w:tcPr>
          <w:p>
            <w:pPr>
              <w:spacing w:after="0"/>
              <w:jc w:val="left"/>
            </w:pPr>
            <w:r>
              <w:rPr>
                <w:sz w:val="16"/>
              </w:rPr>
              <w:t>Relatively High</w:t>
            </w:r>
          </w:p>
        </w:tc>
        <w:tc>
          <w:tcPr>
            <w:tcW w:type="dxa" w:w="1037"/>
          </w:tcPr>
          <w:p>
            <w:pPr>
              <w:spacing w:after="0"/>
              <w:jc w:val="right"/>
            </w:pPr>
            <w:r>
              <w:rPr>
                <w:sz w:val="16"/>
              </w:rPr>
              <w:t>$943,804</w:t>
            </w:r>
          </w:p>
        </w:tc>
        <w:tc>
          <w:tcPr>
            <w:tcW w:type="dxa" w:w="1126"/>
          </w:tcPr>
          <w:p>
            <w:pPr>
              <w:spacing w:after="0"/>
              <w:jc w:val="right"/>
            </w:pPr>
            <w:r>
              <w:rPr>
                <w:sz w:val="16"/>
              </w:rPr>
              <w:t>$155,080</w:t>
            </w:r>
          </w:p>
        </w:tc>
        <w:tc>
          <w:tcPr>
            <w:tcW w:type="dxa" w:w="1322"/>
          </w:tcPr>
          <w:p>
            <w:pPr>
              <w:spacing w:after="0"/>
              <w:jc w:val="right"/>
            </w:pPr>
            <w:r>
              <w:rPr>
                <w:sz w:val="16"/>
              </w:rPr>
              <w:t>$609,667</w:t>
            </w:r>
          </w:p>
        </w:tc>
        <w:tc>
          <w:tcPr>
            <w:tcW w:type="dxa" w:w="1122"/>
          </w:tcPr>
          <w:p>
            <w:pPr>
              <w:spacing w:after="0"/>
              <w:jc w:val="right"/>
            </w:pPr>
            <w:r>
              <w:rPr>
                <w:sz w:val="16"/>
              </w:rPr>
              <w:t>$1,708,551</w:t>
            </w:r>
          </w:p>
        </w:tc>
        <w:tc>
          <w:tcPr>
            <w:tcW w:type="dxa" w:w="1264"/>
          </w:tcPr>
          <w:p>
            <w:pPr>
              <w:spacing w:after="0"/>
              <w:jc w:val="right"/>
            </w:pPr>
            <w:r>
              <w:rPr>
                <w:sz w:val="16"/>
              </w:rPr>
              <w:t>171</w:t>
            </w:r>
          </w:p>
        </w:tc>
        <w:tc>
          <w:tcPr>
            <w:tcW w:type="dxa" w:w="2330"/>
          </w:tcPr>
          <w:p>
            <w:pPr>
              <w:spacing w:after="0"/>
              <w:jc w:val="left"/>
            </w:pPr>
          </w:p>
        </w:tc>
        <w:tc>
          <w:tcPr>
            <w:tcW w:type="dxa" w:w="1728"/>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Hurricane</w:t>
            </w:r>
          </w:p>
        </w:tc>
        <w:tc>
          <w:tcPr>
            <w:tcW w:type="dxa" w:w="1208"/>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$874,657</w:t>
            </w:r>
          </w:p>
        </w:tc>
        <w:tc>
          <w:tcPr>
            <w:tcW w:type="dxa" w:w="1126"/>
          </w:tcPr>
          <w:p>
            <w:pPr>
              <w:spacing w:after="0"/>
              <w:jc w:val="right"/>
            </w:pPr>
            <w:r>
              <w:rPr>
                <w:sz w:val="16"/>
              </w:rPr>
              <w:t>$175,710</w:t>
            </w:r>
          </w:p>
        </w:tc>
        <w:tc>
          <w:tcPr>
            <w:tcW w:type="dxa" w:w="1322"/>
          </w:tcPr>
          <w:p>
            <w:pPr>
              <w:spacing w:after="0"/>
              <w:jc w:val="right"/>
            </w:pPr>
            <w:r>
              <w:rPr>
                <w:sz w:val="16"/>
              </w:rPr>
              <w:t>$14,023</w:t>
            </w:r>
          </w:p>
        </w:tc>
        <w:tc>
          <w:tcPr>
            <w:tcW w:type="dxa" w:w="1122"/>
          </w:tcPr>
          <w:p>
            <w:pPr>
              <w:spacing w:after="0"/>
              <w:jc w:val="right"/>
            </w:pPr>
            <w:r>
              <w:rPr>
                <w:sz w:val="16"/>
              </w:rPr>
              <w:t>$1,064,390</w:t>
            </w:r>
          </w:p>
        </w:tc>
        <w:tc>
          <w:tcPr>
            <w:tcW w:type="dxa" w:w="1264"/>
          </w:tcPr>
          <w:p>
            <w:pPr>
              <w:spacing w:after="0"/>
              <w:jc w:val="right"/>
            </w:pPr>
            <w:r>
              <w:rPr>
                <w:sz w:val="16"/>
              </w:rPr>
              <w:t>2</w:t>
            </w:r>
          </w:p>
        </w:tc>
        <w:tc>
          <w:tcPr>
            <w:tcW w:type="dxa" w:w="2330"/>
          </w:tcPr>
          <w:p>
            <w:pPr>
              <w:spacing w:after="0"/>
              <w:jc w:val="left"/>
            </w:pPr>
          </w:p>
        </w:tc>
        <w:tc>
          <w:tcPr>
            <w:tcW w:type="dxa" w:w="1728"/>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Hail</w:t>
            </w:r>
          </w:p>
        </w:tc>
        <w:tc>
          <w:tcPr>
            <w:tcW w:type="dxa" w:w="1208"/>
          </w:tcPr>
          <w:p>
            <w:pPr>
              <w:spacing w:after="0"/>
              <w:jc w:val="left"/>
            </w:pPr>
            <w:r>
              <w:rPr>
                <w:sz w:val="16"/>
              </w:rPr>
              <w:t>Relatively Moderate</w:t>
            </w:r>
          </w:p>
        </w:tc>
        <w:tc>
          <w:tcPr>
            <w:tcW w:type="dxa" w:w="1250"/>
          </w:tcPr>
          <w:p>
            <w:pPr>
              <w:spacing w:after="0"/>
              <w:jc w:val="left"/>
            </w:pPr>
            <w:r>
              <w:rPr>
                <w:sz w:val="16"/>
              </w:rPr>
              <w:t>Relatively Moderate</w:t>
            </w:r>
          </w:p>
        </w:tc>
        <w:tc>
          <w:tcPr>
            <w:tcW w:type="dxa" w:w="1037"/>
          </w:tcPr>
          <w:p>
            <w:pPr>
              <w:spacing w:after="0"/>
              <w:jc w:val="right"/>
            </w:pPr>
            <w:r>
              <w:rPr>
                <w:sz w:val="16"/>
              </w:rPr>
              <w:t>$884,972</w:t>
            </w:r>
          </w:p>
        </w:tc>
        <w:tc>
          <w:tcPr>
            <w:tcW w:type="dxa" w:w="1126"/>
          </w:tcPr>
          <w:p>
            <w:pPr>
              <w:spacing w:after="0"/>
              <w:jc w:val="right"/>
            </w:pPr>
            <w:r>
              <w:rPr>
                <w:sz w:val="16"/>
              </w:rPr>
              <w:t>$689</w:t>
            </w:r>
          </w:p>
        </w:tc>
        <w:tc>
          <w:tcPr>
            <w:tcW w:type="dxa" w:w="1322"/>
          </w:tcPr>
          <w:p>
            <w:pPr>
              <w:spacing w:after="0"/>
              <w:jc w:val="right"/>
            </w:pPr>
            <w:r>
              <w:rPr>
                <w:sz w:val="16"/>
              </w:rPr>
              <w:t>$20,842</w:t>
            </w:r>
          </w:p>
        </w:tc>
        <w:tc>
          <w:tcPr>
            <w:tcW w:type="dxa" w:w="1122"/>
          </w:tcPr>
          <w:p>
            <w:pPr>
              <w:spacing w:after="0"/>
              <w:jc w:val="right"/>
            </w:pPr>
            <w:r>
              <w:rPr>
                <w:sz w:val="16"/>
              </w:rPr>
              <w:t>$906,503</w:t>
            </w:r>
          </w:p>
        </w:tc>
        <w:tc>
          <w:tcPr>
            <w:tcW w:type="dxa" w:w="1264"/>
          </w:tcPr>
          <w:p>
            <w:pPr>
              <w:spacing w:after="0"/>
              <w:jc w:val="right"/>
            </w:pPr>
            <w:r>
              <w:rPr>
                <w:sz w:val="16"/>
              </w:rPr>
              <w:t>72</w:t>
            </w:r>
          </w:p>
        </w:tc>
        <w:tc>
          <w:tcPr>
            <w:tcW w:type="dxa" w:w="2330"/>
          </w:tcPr>
          <w:p>
            <w:pPr>
              <w:spacing w:after="0"/>
              <w:jc w:val="left"/>
            </w:pPr>
          </w:p>
        </w:tc>
        <w:tc>
          <w:tcPr>
            <w:tcW w:type="dxa" w:w="1728"/>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Heat Wave</w:t>
            </w:r>
          </w:p>
        </w:tc>
        <w:tc>
          <w:tcPr>
            <w:tcW w:type="dxa" w:w="1208"/>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$2,129</w:t>
            </w:r>
          </w:p>
        </w:tc>
        <w:tc>
          <w:tcPr>
            <w:tcW w:type="dxa" w:w="1126"/>
          </w:tcPr>
          <w:p>
            <w:pPr>
              <w:spacing w:after="0"/>
              <w:jc w:val="right"/>
            </w:pPr>
            <w:r>
              <w:rPr>
                <w:sz w:val="16"/>
              </w:rPr>
              <w:t>$729</w:t>
            </w:r>
          </w:p>
        </w:tc>
        <w:tc>
          <w:tcPr>
            <w:tcW w:type="dxa" w:w="1322"/>
          </w:tcPr>
          <w:p>
            <w:pPr>
              <w:spacing w:after="0"/>
              <w:jc w:val="right"/>
            </w:pPr>
            <w:r>
              <w:rPr>
                <w:sz w:val="16"/>
              </w:rPr>
              <w:t>$816,291</w:t>
            </w:r>
          </w:p>
        </w:tc>
        <w:tc>
          <w:tcPr>
            <w:tcW w:type="dxa" w:w="1122"/>
          </w:tcPr>
          <w:p>
            <w:pPr>
              <w:spacing w:after="0"/>
              <w:jc w:val="right"/>
            </w:pPr>
            <w:r>
              <w:rPr>
                <w:sz w:val="16"/>
              </w:rPr>
              <w:t>$819,149</w:t>
            </w:r>
          </w:p>
        </w:tc>
        <w:tc>
          <w:tcPr>
            <w:tcW w:type="dxa" w:w="1264"/>
          </w:tcPr>
          <w:p>
            <w:pPr>
              <w:spacing w:after="0"/>
              <w:jc w:val="right"/>
            </w:pPr>
            <w:r>
              <w:rPr>
                <w:sz w:val="16"/>
              </w:rPr>
              <w:t>86</w:t>
            </w:r>
          </w:p>
        </w:tc>
        <w:tc>
          <w:tcPr>
            <w:tcW w:type="dxa" w:w="2330"/>
          </w:tcPr>
          <w:p>
            <w:pPr>
              <w:spacing w:after="0"/>
              <w:jc w:val="left"/>
            </w:pPr>
          </w:p>
        </w:tc>
        <w:tc>
          <w:tcPr>
            <w:tcW w:type="dxa" w:w="1728"/>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Ice Storm</w:t>
            </w:r>
          </w:p>
        </w:tc>
        <w:tc>
          <w:tcPr>
            <w:tcW w:type="dxa" w:w="1208"/>
          </w:tcPr>
          <w:p>
            <w:pPr>
              <w:spacing w:after="0"/>
              <w:jc w:val="left"/>
            </w:pPr>
            <w:r>
              <w:rPr>
                <w:sz w:val="16"/>
              </w:rPr>
              <w:t>Relatively High</w:t>
            </w:r>
          </w:p>
        </w:tc>
        <w:tc>
          <w:tcPr>
            <w:tcW w:type="dxa" w:w="1250"/>
          </w:tcPr>
          <w:p>
            <w:pPr>
              <w:spacing w:after="0"/>
              <w:jc w:val="left"/>
            </w:pPr>
            <w:r>
              <w:rPr>
                <w:sz w:val="16"/>
              </w:rPr>
              <w:t>Relatively High</w:t>
            </w:r>
          </w:p>
        </w:tc>
        <w:tc>
          <w:tcPr>
            <w:tcW w:type="dxa" w:w="1037"/>
          </w:tcPr>
          <w:p>
            <w:pPr>
              <w:spacing w:after="0"/>
              <w:jc w:val="right"/>
            </w:pPr>
            <w:r>
              <w:rPr>
                <w:sz w:val="16"/>
              </w:rPr>
              <w:t>$479,800</w:t>
            </w:r>
          </w:p>
        </w:tc>
        <w:tc>
          <w:tcPr>
            <w:tcW w:type="dxa" w:w="1126"/>
          </w:tcPr>
          <w:p>
            <w:pPr>
              <w:spacing w:after="0"/>
              <w:jc w:val="right"/>
            </w:pPr>
          </w:p>
        </w:tc>
        <w:tc>
          <w:tcPr>
            <w:tcW w:type="dxa" w:w="1322"/>
          </w:tcPr>
          <w:p>
            <w:pPr>
              <w:spacing w:after="0"/>
              <w:jc w:val="right"/>
            </w:pPr>
            <w:r>
              <w:rPr>
                <w:sz w:val="16"/>
              </w:rPr>
              <w:t>$76,251</w:t>
            </w:r>
          </w:p>
        </w:tc>
        <w:tc>
          <w:tcPr>
            <w:tcW w:type="dxa" w:w="1122"/>
          </w:tcPr>
          <w:p>
            <w:pPr>
              <w:spacing w:after="0"/>
              <w:jc w:val="right"/>
            </w:pPr>
            <w:r>
              <w:rPr>
                <w:sz w:val="16"/>
              </w:rPr>
              <w:t>$556,051</w:t>
            </w:r>
          </w:p>
        </w:tc>
        <w:tc>
          <w:tcPr>
            <w:tcW w:type="dxa" w:w="1264"/>
          </w:tcPr>
          <w:p>
            <w:pPr>
              <w:spacing w:after="0"/>
              <w:jc w:val="right"/>
            </w:pPr>
            <w:r>
              <w:rPr>
                <w:sz w:val="16"/>
              </w:rPr>
              <w:t>4</w:t>
            </w:r>
          </w:p>
        </w:tc>
        <w:tc>
          <w:tcPr>
            <w:tcW w:type="dxa" w:w="2330"/>
          </w:tcPr>
          <w:p>
            <w:pPr>
              <w:spacing w:after="0"/>
              <w:jc w:val="left"/>
            </w:pPr>
          </w:p>
        </w:tc>
        <w:tc>
          <w:tcPr>
            <w:tcW w:type="dxa" w:w="1728"/>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Cold Wave</w:t>
            </w:r>
          </w:p>
        </w:tc>
        <w:tc>
          <w:tcPr>
            <w:tcW w:type="dxa" w:w="1208"/>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$5,202</w:t>
            </w:r>
          </w:p>
        </w:tc>
        <w:tc>
          <w:tcPr>
            <w:tcW w:type="dxa" w:w="1126"/>
          </w:tcPr>
          <w:p>
            <w:pPr>
              <w:spacing w:after="0"/>
              <w:jc w:val="right"/>
            </w:pPr>
            <w:r>
              <w:rPr>
                <w:sz w:val="16"/>
              </w:rPr>
              <w:t>$69,038</w:t>
            </w:r>
          </w:p>
        </w:tc>
        <w:tc>
          <w:tcPr>
            <w:tcW w:type="dxa" w:w="1322"/>
          </w:tcPr>
          <w:p>
            <w:pPr>
              <w:spacing w:after="0"/>
              <w:jc w:val="right"/>
            </w:pPr>
            <w:r>
              <w:rPr>
                <w:sz w:val="16"/>
              </w:rPr>
              <w:t>$332,328</w:t>
            </w:r>
          </w:p>
        </w:tc>
        <w:tc>
          <w:tcPr>
            <w:tcW w:type="dxa" w:w="1122"/>
          </w:tcPr>
          <w:p>
            <w:pPr>
              <w:spacing w:after="0"/>
              <w:jc w:val="right"/>
            </w:pPr>
            <w:r>
              <w:rPr>
                <w:sz w:val="16"/>
              </w:rPr>
              <w:t>$406,568</w:t>
            </w:r>
          </w:p>
        </w:tc>
        <w:tc>
          <w:tcPr>
            <w:tcW w:type="dxa" w:w="1264"/>
          </w:tcPr>
          <w:p>
            <w:pPr>
              <w:spacing w:after="0"/>
              <w:jc w:val="right"/>
            </w:pPr>
            <w:r>
              <w:rPr>
                <w:sz w:val="16"/>
              </w:rPr>
              <w:t>6</w:t>
            </w:r>
          </w:p>
        </w:tc>
        <w:tc>
          <w:tcPr>
            <w:tcW w:type="dxa" w:w="2330"/>
          </w:tcPr>
          <w:p>
            <w:pPr>
              <w:spacing w:after="0"/>
              <w:jc w:val="left"/>
            </w:pPr>
          </w:p>
        </w:tc>
        <w:tc>
          <w:tcPr>
            <w:tcW w:type="dxa" w:w="1728"/>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Earthquake</w:t>
            </w:r>
          </w:p>
        </w:tc>
        <w:tc>
          <w:tcPr>
            <w:tcW w:type="dxa" w:w="1208"/>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$157,199</w:t>
            </w:r>
          </w:p>
        </w:tc>
        <w:tc>
          <w:tcPr>
            <w:tcW w:type="dxa" w:w="1126"/>
          </w:tcPr>
          <w:p>
            <w:pPr>
              <w:spacing w:after="0"/>
              <w:jc w:val="right"/>
            </w:pPr>
          </w:p>
        </w:tc>
        <w:tc>
          <w:tcPr>
            <w:tcW w:type="dxa" w:w="1322"/>
          </w:tcPr>
          <w:p>
            <w:pPr>
              <w:spacing w:after="0"/>
              <w:jc w:val="right"/>
            </w:pPr>
            <w:r>
              <w:rPr>
                <w:sz w:val="16"/>
              </w:rPr>
              <w:t>$45,476</w:t>
            </w:r>
          </w:p>
        </w:tc>
        <w:tc>
          <w:tcPr>
            <w:tcW w:type="dxa" w:w="1122"/>
          </w:tcPr>
          <w:p>
            <w:pPr>
              <w:spacing w:after="0"/>
              <w:jc w:val="right"/>
            </w:pPr>
            <w:r>
              <w:rPr>
                <w:sz w:val="16"/>
              </w:rPr>
              <w:t>$202,675</w:t>
            </w:r>
          </w:p>
        </w:tc>
        <w:tc>
          <w:tcPr>
            <w:tcW w:type="dxa" w:w="1264"/>
          </w:tcPr>
          <w:p>
            <w:pPr>
              <w:spacing w:after="0"/>
              <w:jc w:val="right"/>
            </w:pPr>
          </w:p>
        </w:tc>
        <w:tc>
          <w:tcPr>
            <w:tcW w:type="dxa" w:w="2330"/>
          </w:tcPr>
          <w:p>
            <w:pPr>
              <w:spacing w:after="0"/>
              <w:jc w:val="left"/>
            </w:pPr>
          </w:p>
        </w:tc>
        <w:tc>
          <w:tcPr>
            <w:tcW w:type="dxa" w:w="1728"/>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10</w:t>
            </w:r>
          </w:p>
        </w:tc>
        <w:tc>
          <w:tcPr>
            <w:tcW w:type="dxa" w:w="1037"/>
          </w:tcPr>
          <w:p>
            <w:pPr>
              <w:spacing w:after="0"/>
              <w:jc w:val="left"/>
            </w:pPr>
            <w:r>
              <w:rPr>
                <w:sz w:val="16"/>
              </w:rPr>
              <w:t>Wildfire</w:t>
            </w:r>
          </w:p>
        </w:tc>
        <w:tc>
          <w:tcPr>
            <w:tcW w:type="dxa" w:w="1208"/>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$130,800</w:t>
            </w:r>
          </w:p>
        </w:tc>
        <w:tc>
          <w:tcPr>
            <w:tcW w:type="dxa" w:w="1126"/>
          </w:tcPr>
          <w:p>
            <w:pPr>
              <w:spacing w:after="0"/>
              <w:jc w:val="right"/>
            </w:pPr>
            <w:r>
              <w:rPr>
                <w:sz w:val="16"/>
              </w:rPr>
              <w:t>$580</w:t>
            </w:r>
          </w:p>
        </w:tc>
        <w:tc>
          <w:tcPr>
            <w:tcW w:type="dxa" w:w="1322"/>
          </w:tcPr>
          <w:p>
            <w:pPr>
              <w:spacing w:after="0"/>
              <w:jc w:val="right"/>
            </w:pPr>
            <w:r>
              <w:rPr>
                <w:sz w:val="16"/>
              </w:rPr>
              <w:t>$11,856</w:t>
            </w:r>
          </w:p>
        </w:tc>
        <w:tc>
          <w:tcPr>
            <w:tcW w:type="dxa" w:w="1122"/>
          </w:tcPr>
          <w:p>
            <w:pPr>
              <w:spacing w:after="0"/>
              <w:jc w:val="right"/>
            </w:pPr>
            <w:r>
              <w:rPr>
                <w:sz w:val="16"/>
              </w:rPr>
              <w:t>$143,237</w:t>
            </w:r>
          </w:p>
        </w:tc>
        <w:tc>
          <w:tcPr>
            <w:tcW w:type="dxa" w:w="1264"/>
          </w:tcPr>
          <w:p>
            <w:pPr>
              <w:spacing w:after="0"/>
              <w:jc w:val="right"/>
            </w:pPr>
            <w:r>
              <w:rPr>
                <w:sz w:val="16"/>
              </w:rPr>
              <w:t>2</w:t>
            </w:r>
          </w:p>
        </w:tc>
        <w:tc>
          <w:tcPr>
            <w:tcW w:type="dxa" w:w="2330"/>
          </w:tcPr>
          <w:p>
            <w:pPr>
              <w:spacing w:after="0"/>
              <w:jc w:val="left"/>
            </w:pPr>
          </w:p>
        </w:tc>
        <w:tc>
          <w:tcPr>
            <w:tcW w:type="dxa" w:w="1728"/>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Lightning</w:t>
            </w:r>
          </w:p>
        </w:tc>
        <w:tc>
          <w:tcPr>
            <w:tcW w:type="dxa" w:w="1208"/>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$28,009</w:t>
            </w:r>
          </w:p>
        </w:tc>
        <w:tc>
          <w:tcPr>
            <w:tcW w:type="dxa" w:w="1126"/>
          </w:tcPr>
          <w:p>
            <w:pPr>
              <w:spacing w:after="0"/>
              <w:jc w:val="right"/>
            </w:pPr>
          </w:p>
        </w:tc>
        <w:tc>
          <w:tcPr>
            <w:tcW w:type="dxa" w:w="1322"/>
          </w:tcPr>
          <w:p>
            <w:pPr>
              <w:spacing w:after="0"/>
              <w:jc w:val="right"/>
            </w:pPr>
            <w:r>
              <w:rPr>
                <w:sz w:val="16"/>
              </w:rPr>
              <w:t>$99,026</w:t>
            </w:r>
          </w:p>
        </w:tc>
        <w:tc>
          <w:tcPr>
            <w:tcW w:type="dxa" w:w="1122"/>
          </w:tcPr>
          <w:p>
            <w:pPr>
              <w:spacing w:after="0"/>
              <w:jc w:val="right"/>
            </w:pPr>
            <w:r>
              <w:rPr>
                <w:sz w:val="16"/>
              </w:rPr>
              <w:t>$127,035</w:t>
            </w:r>
          </w:p>
        </w:tc>
        <w:tc>
          <w:tcPr>
            <w:tcW w:type="dxa" w:w="1264"/>
          </w:tcPr>
          <w:p>
            <w:pPr>
              <w:spacing w:after="0"/>
              <w:jc w:val="right"/>
            </w:pPr>
            <w:r>
              <w:rPr>
                <w:sz w:val="16"/>
              </w:rPr>
              <w:t>3</w:t>
            </w:r>
          </w:p>
        </w:tc>
        <w:tc>
          <w:tcPr>
            <w:tcW w:type="dxa" w:w="2330"/>
          </w:tcPr>
          <w:p>
            <w:pPr>
              <w:spacing w:after="0"/>
              <w:jc w:val="left"/>
            </w:pPr>
          </w:p>
        </w:tc>
        <w:tc>
          <w:tcPr>
            <w:tcW w:type="dxa" w:w="1728"/>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Winter Weather</w:t>
            </w:r>
          </w:p>
        </w:tc>
        <w:tc>
          <w:tcPr>
            <w:tcW w:type="dxa" w:w="1208"/>
          </w:tcPr>
          <w:p>
            <w:pPr>
              <w:spacing w:after="0"/>
              <w:jc w:val="left"/>
            </w:pPr>
            <w:r>
              <w:rPr>
                <w:sz w:val="16"/>
              </w:rPr>
              <w:t>Relatively Moderate</w:t>
            </w:r>
          </w:p>
        </w:tc>
        <w:tc>
          <w:tcPr>
            <w:tcW w:type="dxa" w:w="1250"/>
          </w:tcPr>
          <w:p>
            <w:pPr>
              <w:spacing w:after="0"/>
              <w:jc w:val="left"/>
            </w:pPr>
            <w:r>
              <w:rPr>
                <w:sz w:val="16"/>
              </w:rPr>
              <w:t>Relatively Moderate</w:t>
            </w:r>
          </w:p>
        </w:tc>
        <w:tc>
          <w:tcPr>
            <w:tcW w:type="dxa" w:w="1037"/>
          </w:tcPr>
          <w:p>
            <w:pPr>
              <w:spacing w:after="0"/>
              <w:jc w:val="right"/>
            </w:pPr>
            <w:r>
              <w:rPr>
                <w:sz w:val="16"/>
              </w:rPr>
              <w:t>$69,077</w:t>
            </w:r>
          </w:p>
        </w:tc>
        <w:tc>
          <w:tcPr>
            <w:tcW w:type="dxa" w:w="1126"/>
          </w:tcPr>
          <w:p>
            <w:pPr>
              <w:spacing w:after="0"/>
              <w:jc w:val="right"/>
            </w:pPr>
            <w:r>
              <w:rPr>
                <w:sz w:val="16"/>
              </w:rPr>
              <w:t>$423</w:t>
            </w:r>
          </w:p>
        </w:tc>
        <w:tc>
          <w:tcPr>
            <w:tcW w:type="dxa" w:w="1322"/>
          </w:tcPr>
          <w:p>
            <w:pPr>
              <w:spacing w:after="0"/>
              <w:jc w:val="right"/>
            </w:pPr>
            <w:r>
              <w:rPr>
                <w:sz w:val="16"/>
              </w:rPr>
              <w:t>$6,762</w:t>
            </w:r>
          </w:p>
        </w:tc>
        <w:tc>
          <w:tcPr>
            <w:tcW w:type="dxa" w:w="1122"/>
          </w:tcPr>
          <w:p>
            <w:pPr>
              <w:spacing w:after="0"/>
              <w:jc w:val="right"/>
            </w:pPr>
            <w:r>
              <w:rPr>
                <w:sz w:val="16"/>
              </w:rPr>
              <w:t>$76,262</w:t>
            </w:r>
          </w:p>
        </w:tc>
        <w:tc>
          <w:tcPr>
            <w:tcW w:type="dxa" w:w="1264"/>
          </w:tcPr>
          <w:p>
            <w:pPr>
              <w:spacing w:after="0"/>
              <w:jc w:val="right"/>
            </w:pPr>
            <w:r>
              <w:rPr>
                <w:sz w:val="16"/>
              </w:rPr>
              <w:t>21</w:t>
            </w:r>
          </w:p>
        </w:tc>
        <w:tc>
          <w:tcPr>
            <w:tcW w:type="dxa" w:w="2330"/>
          </w:tcPr>
          <w:p>
            <w:pPr>
              <w:spacing w:after="0"/>
              <w:jc w:val="left"/>
            </w:pPr>
          </w:p>
        </w:tc>
        <w:tc>
          <w:tcPr>
            <w:tcW w:type="dxa" w:w="1728"/>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Landslide</w:t>
            </w:r>
          </w:p>
        </w:tc>
        <w:tc>
          <w:tcPr>
            <w:tcW w:type="dxa" w:w="1208"/>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$83</w:t>
            </w:r>
          </w:p>
        </w:tc>
        <w:tc>
          <w:tcPr>
            <w:tcW w:type="dxa" w:w="1126"/>
          </w:tcPr>
          <w:p>
            <w:pPr>
              <w:spacing w:after="0"/>
              <w:jc w:val="right"/>
            </w:pPr>
          </w:p>
        </w:tc>
        <w:tc>
          <w:tcPr>
            <w:tcW w:type="dxa" w:w="1322"/>
          </w:tcPr>
          <w:p>
            <w:pPr>
              <w:spacing w:after="0"/>
              <w:jc w:val="right"/>
            </w:pPr>
            <w:r>
              <w:rPr>
                <w:sz w:val="16"/>
              </w:rPr>
              <w:t>$3</w:t>
            </w:r>
          </w:p>
        </w:tc>
        <w:tc>
          <w:tcPr>
            <w:tcW w:type="dxa" w:w="1122"/>
          </w:tcPr>
          <w:p>
            <w:pPr>
              <w:spacing w:after="0"/>
              <w:jc w:val="right"/>
            </w:pPr>
            <w:r>
              <w:rPr>
                <w:sz w:val="16"/>
              </w:rPr>
              <w:t>$86</w:t>
            </w:r>
          </w:p>
        </w:tc>
        <w:tc>
          <w:tcPr>
            <w:tcW w:type="dxa" w:w="1264"/>
          </w:tcPr>
          <w:p>
            <w:pPr>
              <w:spacing w:after="0"/>
              <w:jc w:val="right"/>
            </w:pPr>
            <w:r>
              <w:rPr>
                <w:sz w:val="16"/>
              </w:rPr>
              <w:t>0</w:t>
            </w:r>
          </w:p>
        </w:tc>
        <w:tc>
          <w:tcPr>
            <w:tcW w:type="dxa" w:w="2330"/>
          </w:tcPr>
          <w:p>
            <w:pPr>
              <w:spacing w:after="0"/>
              <w:jc w:val="left"/>
            </w:pPr>
          </w:p>
        </w:tc>
        <w:tc>
          <w:tcPr>
            <w:tcW w:type="dxa" w:w="17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r>
              <w:rPr>
                <w:sz w:val="16"/>
              </w:rPr>
              <w:t>14</w:t>
            </w:r>
          </w:p>
        </w:tc>
        <w:tc>
          <w:tcPr>
            <w:tcW w:type="dxa" w:w="1037"/>
          </w:tcPr>
          <w:p>
            <w:pPr>
              <w:spacing w:after="0"/>
              <w:jc w:val="left"/>
            </w:pPr>
            <w:r>
              <w:rPr>
                <w:sz w:val="16"/>
              </w:rPr>
              <w:t>Drought</w:t>
            </w:r>
          </w:p>
        </w:tc>
        <w:tc>
          <w:tcPr>
            <w:tcW w:type="dxa" w:w="1208"/>
          </w:tcPr>
          <w:p>
            <w:pPr>
              <w:spacing w:after="0"/>
              <w:jc w:val="left"/>
            </w:pPr>
            <w:r>
              <w:rPr>
                <w:sz w:val="16"/>
              </w:rPr>
              <w:t>No Rating</w:t>
            </w:r>
          </w:p>
        </w:tc>
        <w:tc>
          <w:tcPr>
            <w:tcW w:type="dxa" w:w="1250"/>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22"/>
          </w:tcPr>
          <w:p>
            <w:pPr>
              <w:spacing w:after="0"/>
              <w:jc w:val="right"/>
            </w:pPr>
          </w:p>
        </w:tc>
        <w:tc>
          <w:tcPr>
            <w:tcW w:type="dxa" w:w="1122"/>
          </w:tcPr>
          <w:p>
            <w:pPr>
              <w:spacing w:after="0"/>
              <w:jc w:val="right"/>
            </w:pPr>
            <w:r>
              <w:rPr>
                <w:sz w:val="16"/>
              </w:rPr>
              <w:t>$0</w:t>
            </w:r>
          </w:p>
        </w:tc>
        <w:tc>
          <w:tcPr>
            <w:tcW w:type="dxa" w:w="1264"/>
          </w:tcPr>
          <w:p>
            <w:pPr>
              <w:spacing w:after="0"/>
              <w:jc w:val="right"/>
            </w:pPr>
            <w:r>
              <w:rPr>
                <w:sz w:val="16"/>
              </w:rPr>
              <w:t>44</w:t>
            </w:r>
          </w:p>
        </w:tc>
        <w:tc>
          <w:tcPr>
            <w:tcW w:type="dxa" w:w="2330"/>
          </w:tcPr>
          <w:p>
            <w:pPr>
              <w:spacing w:after="0"/>
              <w:jc w:val="left"/>
            </w:pPr>
          </w:p>
        </w:tc>
        <w:tc>
          <w:tcPr>
            <w:tcW w:type="dxa" w:w="1728"/>
          </w:tcPr>
          <w:p>
            <w:pPr>
              <w:spacing w:after="0"/>
              <w:jc w:val="left"/>
            </w:pP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08"/>
          </w:tcPr>
          <w:p>
            <w:pPr>
              <w:spacing w:after="0"/>
              <w:jc w:val="left"/>
            </w:pPr>
            <w:r>
              <w:rPr>
                <w:sz w:val="16"/>
              </w:rPr>
              <w:t>Not Applicable</w:t>
            </w:r>
          </w:p>
        </w:tc>
        <w:tc>
          <w:tcPr>
            <w:tcW w:type="dxa" w:w="125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2"/>
          </w:tcPr>
          <w:p>
            <w:pPr>
              <w:spacing w:after="0"/>
              <w:jc w:val="right"/>
            </w:pPr>
          </w:p>
        </w:tc>
        <w:tc>
          <w:tcPr>
            <w:tcW w:type="dxa" w:w="1122"/>
          </w:tcPr>
          <w:p>
            <w:pPr>
              <w:spacing w:after="0"/>
              <w:jc w:val="right"/>
            </w:pPr>
          </w:p>
        </w:tc>
        <w:tc>
          <w:tcPr>
            <w:tcW w:type="dxa" w:w="1264"/>
          </w:tcPr>
          <w:p>
            <w:pPr>
              <w:spacing w:after="0"/>
              <w:jc w:val="right"/>
            </w:pPr>
            <w:r>
              <w:rPr>
                <w:sz w:val="16"/>
              </w:rPr>
              <w:t>0</w:t>
            </w:r>
          </w:p>
        </w:tc>
        <w:tc>
          <w:tcPr>
            <w:tcW w:type="dxa" w:w="2330"/>
          </w:tcPr>
          <w:p>
            <w:pPr>
              <w:spacing w:after="0"/>
              <w:jc w:val="left"/>
            </w:pPr>
            <w:r>
              <w:rPr>
                <w:sz w:val="16"/>
              </w:rPr>
              <w:t>NRI rates avalanche Not Applicable for this county, and no federal declaration for this county names it.</w:t>
            </w:r>
          </w:p>
        </w:tc>
        <w:tc>
          <w:tcPr>
            <w:tcW w:type="dxa" w:w="1728"/>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08"/>
          </w:tcPr>
          <w:p>
            <w:pPr>
              <w:spacing w:after="0"/>
              <w:jc w:val="left"/>
            </w:pPr>
            <w:r>
              <w:rPr>
                <w:sz w:val="16"/>
              </w:rPr>
              <w:t>Not Applicable</w:t>
            </w:r>
          </w:p>
        </w:tc>
        <w:tc>
          <w:tcPr>
            <w:tcW w:type="dxa" w:w="125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2"/>
          </w:tcPr>
          <w:p>
            <w:pPr>
              <w:spacing w:after="0"/>
              <w:jc w:val="right"/>
            </w:pPr>
          </w:p>
        </w:tc>
        <w:tc>
          <w:tcPr>
            <w:tcW w:type="dxa" w:w="1122"/>
          </w:tcPr>
          <w:p>
            <w:pPr>
              <w:spacing w:after="0"/>
              <w:jc w:val="right"/>
            </w:pPr>
          </w:p>
        </w:tc>
        <w:tc>
          <w:tcPr>
            <w:tcW w:type="dxa" w:w="1264"/>
          </w:tcPr>
          <w:p>
            <w:pPr>
              <w:spacing w:after="0"/>
              <w:jc w:val="right"/>
            </w:pPr>
            <w:r>
              <w:rPr>
                <w:sz w:val="16"/>
              </w:rPr>
              <w:t>0</w:t>
            </w:r>
          </w:p>
        </w:tc>
        <w:tc>
          <w:tcPr>
            <w:tcW w:type="dxa" w:w="2330"/>
          </w:tcPr>
          <w:p>
            <w:pPr>
              <w:spacing w:after="0"/>
              <w:jc w:val="left"/>
            </w:pPr>
            <w:r>
              <w:rPr>
                <w:sz w:val="16"/>
              </w:rPr>
              <w:t>NRI rates coastal flooding Not Applicable for this county, and no federal declaration for this county names it.</w:t>
            </w:r>
          </w:p>
        </w:tc>
        <w:tc>
          <w:tcPr>
            <w:tcW w:type="dxa" w:w="1728"/>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08"/>
          </w:tcPr>
          <w:p>
            <w:pPr>
              <w:spacing w:after="0"/>
              <w:jc w:val="left"/>
            </w:pPr>
            <w:r>
              <w:rPr>
                <w:sz w:val="16"/>
              </w:rPr>
              <w:t>Not Applicable</w:t>
            </w:r>
          </w:p>
        </w:tc>
        <w:tc>
          <w:tcPr>
            <w:tcW w:type="dxa" w:w="125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2"/>
          </w:tcPr>
          <w:p>
            <w:pPr>
              <w:spacing w:after="0"/>
              <w:jc w:val="right"/>
            </w:pPr>
          </w:p>
        </w:tc>
        <w:tc>
          <w:tcPr>
            <w:tcW w:type="dxa" w:w="1122"/>
          </w:tcPr>
          <w:p>
            <w:pPr>
              <w:spacing w:after="0"/>
              <w:jc w:val="right"/>
            </w:pPr>
          </w:p>
        </w:tc>
        <w:tc>
          <w:tcPr>
            <w:tcW w:type="dxa" w:w="1264"/>
          </w:tcPr>
          <w:p>
            <w:pPr>
              <w:spacing w:after="0"/>
              <w:jc w:val="right"/>
            </w:pPr>
            <w:r>
              <w:rPr>
                <w:sz w:val="16"/>
              </w:rPr>
              <w:t>0</w:t>
            </w:r>
          </w:p>
        </w:tc>
        <w:tc>
          <w:tcPr>
            <w:tcW w:type="dxa" w:w="2330"/>
          </w:tcPr>
          <w:p>
            <w:pPr>
              <w:spacing w:after="0"/>
              <w:jc w:val="left"/>
            </w:pPr>
            <w:r>
              <w:rPr>
                <w:sz w:val="16"/>
              </w:rPr>
              <w:t>NRI rates tsunami Not Applicable for this county, and no federal declaration for this county names it.</w:t>
            </w:r>
          </w:p>
        </w:tc>
        <w:tc>
          <w:tcPr>
            <w:tcW w:type="dxa" w:w="17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08"/>
          </w:tcPr>
          <w:p>
            <w:pPr>
              <w:spacing w:after="0"/>
              <w:jc w:val="left"/>
            </w:pPr>
            <w:r>
              <w:rPr>
                <w:sz w:val="16"/>
              </w:rPr>
              <w:t>Not Applicable</w:t>
            </w:r>
          </w:p>
        </w:tc>
        <w:tc>
          <w:tcPr>
            <w:tcW w:type="dxa" w:w="125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2"/>
          </w:tcPr>
          <w:p>
            <w:pPr>
              <w:spacing w:after="0"/>
              <w:jc w:val="right"/>
            </w:pPr>
          </w:p>
        </w:tc>
        <w:tc>
          <w:tcPr>
            <w:tcW w:type="dxa" w:w="1122"/>
          </w:tcPr>
          <w:p>
            <w:pPr>
              <w:spacing w:after="0"/>
              <w:jc w:val="right"/>
            </w:pPr>
          </w:p>
        </w:tc>
        <w:tc>
          <w:tcPr>
            <w:tcW w:type="dxa" w:w="1264"/>
          </w:tcPr>
          <w:p>
            <w:pPr>
              <w:spacing w:after="0"/>
              <w:jc w:val="right"/>
            </w:pPr>
            <w:r>
              <w:rPr>
                <w:sz w:val="16"/>
              </w:rPr>
              <w:t>0</w:t>
            </w:r>
          </w:p>
        </w:tc>
        <w:tc>
          <w:tcPr>
            <w:tcW w:type="dxa" w:w="2330"/>
          </w:tcPr>
          <w:p>
            <w:pPr>
              <w:spacing w:after="0"/>
              <w:jc w:val="left"/>
            </w:pPr>
            <w:r>
              <w:rPr>
                <w:sz w:val="16"/>
              </w:rPr>
              <w:t>NRI rates volcanic activity Not Applicable for this county, and no federal declaration for this county names it.</w:t>
            </w:r>
          </w:p>
        </w:tc>
        <w:tc>
          <w:tcPr>
            <w:tcW w:type="dxa" w:w="172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3"/>
        <w:gridCol w:w="1725"/>
        <w:gridCol w:w="1545"/>
        <w:gridCol w:w="1895"/>
        <w:gridCol w:w="1723"/>
        <w:gridCol w:w="1676"/>
        <w:gridCol w:w="1611"/>
        <w:gridCol w:w="2215"/>
      </w:tblGrid>
      <w:tr>
        <w:trPr>
          <w:cantSplit/>
          <w:tblHeader/>
        </w:trPr>
        <w:tc>
          <w:tcPr>
            <w:tcW w:type="dxa" w:w="1723"/>
            <w:shd w:val="clear" w:color="auto" w:fill="E8E8E8"/>
          </w:tcPr>
          <w:p>
            <w:pPr>
              <w:spacing w:after="0"/>
              <w:jc w:val="left"/>
            </w:pPr>
            <w:r>
              <w:rPr>
                <w:b/>
                <w:sz w:val="16"/>
              </w:rPr>
              <w:t>Hazard</w:t>
            </w:r>
          </w:p>
        </w:tc>
        <w:tc>
          <w:tcPr>
            <w:tcW w:type="dxa" w:w="1725"/>
            <w:shd w:val="clear" w:color="auto" w:fill="E8E8E8"/>
          </w:tcPr>
          <w:p>
            <w:pPr>
              <w:spacing w:after="0"/>
              <w:jc w:val="left"/>
            </w:pPr>
            <w:r>
              <w:rPr>
                <w:b/>
                <w:sz w:val="16"/>
              </w:rPr>
              <w:t>Scale</w:t>
            </w:r>
          </w:p>
        </w:tc>
        <w:tc>
          <w:tcPr>
            <w:tcW w:type="dxa" w:w="1545"/>
            <w:shd w:val="clear" w:color="auto" w:fill="E8E8E8"/>
          </w:tcPr>
          <w:p>
            <w:pPr>
              <w:spacing w:after="0"/>
              <w:jc w:val="right"/>
            </w:pPr>
            <w:r>
              <w:rPr>
                <w:b/>
                <w:sz w:val="16"/>
              </w:rPr>
              <w:t>Records</w:t>
            </w:r>
          </w:p>
          <w:p>
            <w:pPr>
              <w:spacing w:after="0"/>
              <w:jc w:val="right"/>
            </w:pPr>
            <w:r>
              <w:rPr>
                <w:i/>
                <w:color w:val="555555"/>
                <w:sz w:val="14"/>
              </w:rPr>
              <w:t>count, years</w:t>
            </w:r>
          </w:p>
        </w:tc>
        <w:tc>
          <w:tcPr>
            <w:tcW w:type="dxa" w:w="1895"/>
            <w:shd w:val="clear" w:color="auto" w:fill="E8E8E8"/>
          </w:tcPr>
          <w:p>
            <w:pPr>
              <w:spacing w:after="0"/>
              <w:jc w:val="left"/>
            </w:pPr>
            <w:r>
              <w:rPr>
                <w:b/>
                <w:sz w:val="16"/>
              </w:rPr>
              <w:t>Observed range</w:t>
            </w:r>
          </w:p>
        </w:tc>
        <w:tc>
          <w:tcPr>
            <w:tcW w:type="dxa" w:w="1723"/>
            <w:shd w:val="clear" w:color="auto" w:fill="E8E8E8"/>
          </w:tcPr>
          <w:p>
            <w:pPr>
              <w:spacing w:after="0"/>
              <w:jc w:val="left"/>
            </w:pPr>
            <w:r>
              <w:rPr>
                <w:b/>
                <w:sz w:val="16"/>
              </w:rPr>
              <w:t>Worst recorded event</w:t>
            </w:r>
          </w:p>
        </w:tc>
        <w:tc>
          <w:tcPr>
            <w:tcW w:type="dxa" w:w="1676"/>
            <w:shd w:val="clear" w:color="auto" w:fill="E8E8E8"/>
          </w:tcPr>
          <w:p>
            <w:pPr>
              <w:spacing w:after="0"/>
              <w:jc w:val="left"/>
            </w:pPr>
            <w:r>
              <w:rPr>
                <w:b/>
                <w:sz w:val="16"/>
              </w:rPr>
              <w:t>Most damaging (when different)</w:t>
            </w:r>
          </w:p>
        </w:tc>
        <w:tc>
          <w:tcPr>
            <w:tcW w:type="dxa" w:w="1611"/>
            <w:shd w:val="clear" w:color="auto" w:fill="E8E8E8"/>
          </w:tcPr>
          <w:p>
            <w:pPr>
              <w:spacing w:after="0"/>
              <w:jc w:val="left"/>
            </w:pPr>
            <w:r>
              <w:rPr>
                <w:b/>
                <w:sz w:val="16"/>
              </w:rPr>
              <w:t>How it applies to members</w:t>
            </w:r>
          </w:p>
        </w:tc>
        <w:tc>
          <w:tcPr>
            <w:tcW w:type="dxa" w:w="2215"/>
            <w:shd w:val="clear" w:color="auto" w:fill="E8E8E8"/>
          </w:tcPr>
          <w:p>
            <w:pPr>
              <w:spacing w:after="0"/>
              <w:jc w:val="left"/>
            </w:pPr>
            <w:r>
              <w:rPr>
                <w:b/>
                <w:sz w:val="16"/>
              </w:rPr>
              <w:t>Note</w:t>
            </w:r>
          </w:p>
        </w:tc>
      </w:tr>
      <w:tr>
        <w:trPr>
          <w:cantSplit/>
        </w:trPr>
        <w:tc>
          <w:tcPr>
            <w:tcW w:type="dxa" w:w="1723"/>
          </w:tcPr>
          <w:p>
            <w:pPr>
              <w:spacing w:after="0"/>
              <w:jc w:val="left"/>
            </w:pPr>
            <w:r>
              <w:rPr>
                <w:sz w:val="16"/>
              </w:rPr>
              <w:t>Avalanche</w:t>
            </w:r>
          </w:p>
        </w:tc>
        <w:tc>
          <w:tcPr>
            <w:tcW w:type="dxa" w:w="1725"/>
          </w:tcPr>
          <w:p>
            <w:pPr>
              <w:spacing w:after="0"/>
              <w:jc w:val="left"/>
            </w:pPr>
            <w:r>
              <w:rPr>
                <w:sz w:val="16"/>
              </w:rPr>
              <w:t>none (count and damage)</w:t>
            </w:r>
          </w:p>
        </w:tc>
        <w:tc>
          <w:tcPr>
            <w:tcW w:type="dxa" w:w="1545"/>
          </w:tcPr>
          <w:p>
            <w:pPr>
              <w:spacing w:after="0"/>
              <w:jc w:val="right"/>
            </w:pPr>
            <w:r>
              <w:rPr>
                <w:sz w:val="16"/>
              </w:rPr>
              <w:t>0</w:t>
            </w:r>
          </w:p>
        </w:tc>
        <w:tc>
          <w:tcPr>
            <w:tcW w:type="dxa" w:w="1895"/>
          </w:tcPr>
          <w:p>
            <w:pPr>
              <w:spacing w:after="0"/>
              <w:jc w:val="left"/>
            </w:pPr>
          </w:p>
        </w:tc>
        <w:tc>
          <w:tcPr>
            <w:tcW w:type="dxa" w:w="1723"/>
          </w:tcPr>
          <w:p>
            <w:pPr>
              <w:spacing w:after="0"/>
              <w:jc w:val="left"/>
            </w:pPr>
          </w:p>
        </w:tc>
        <w:tc>
          <w:tcPr>
            <w:tcW w:type="dxa" w:w="1676"/>
          </w:tcPr>
          <w:p>
            <w:pPr>
              <w:spacing w:after="0"/>
              <w:jc w:val="left"/>
            </w:pPr>
          </w:p>
        </w:tc>
        <w:tc>
          <w:tcPr>
            <w:tcW w:type="dxa" w:w="1611"/>
          </w:tcPr>
          <w:p>
            <w:pPr>
              <w:spacing w:after="0"/>
              <w:jc w:val="left"/>
            </w:pPr>
          </w:p>
        </w:tc>
        <w:tc>
          <w:tcPr>
            <w:tcW w:type="dxa" w:w="2215"/>
          </w:tcPr>
          <w:p>
            <w:pPr>
              <w:spacing w:after="0"/>
              <w:jc w:val="left"/>
            </w:pPr>
            <w:r>
              <w:rPr>
                <w:sz w:val="16"/>
              </w:rPr>
              <w:t>Physical measure: in event narratives only; local data required.</w:t>
            </w:r>
          </w:p>
        </w:tc>
      </w:tr>
      <w:tr>
        <w:trPr>
          <w:cantSplit/>
        </w:trPr>
        <w:tc>
          <w:tcPr>
            <w:tcW w:type="dxa" w:w="1723"/>
          </w:tcPr>
          <w:p>
            <w:pPr>
              <w:spacing w:after="0"/>
              <w:jc w:val="left"/>
            </w:pPr>
            <w:r>
              <w:rPr>
                <w:sz w:val="16"/>
              </w:rPr>
              <w:t>Coastal Flood, Storm Surge/Tide</w:t>
            </w:r>
          </w:p>
        </w:tc>
        <w:tc>
          <w:tcPr>
            <w:tcW w:type="dxa" w:w="1725"/>
          </w:tcPr>
          <w:p>
            <w:pPr>
              <w:spacing w:after="0"/>
              <w:jc w:val="left"/>
            </w:pPr>
            <w:r>
              <w:rPr>
                <w:sz w:val="16"/>
              </w:rPr>
              <w:t>none in data (FIRM for depth)</w:t>
            </w:r>
          </w:p>
        </w:tc>
        <w:tc>
          <w:tcPr>
            <w:tcW w:type="dxa" w:w="1545"/>
          </w:tcPr>
          <w:p>
            <w:pPr>
              <w:spacing w:after="0"/>
              <w:jc w:val="right"/>
            </w:pPr>
            <w:r>
              <w:rPr>
                <w:sz w:val="16"/>
              </w:rPr>
              <w:t>0</w:t>
            </w:r>
          </w:p>
        </w:tc>
        <w:tc>
          <w:tcPr>
            <w:tcW w:type="dxa" w:w="1895"/>
          </w:tcPr>
          <w:p>
            <w:pPr>
              <w:spacing w:after="0"/>
              <w:jc w:val="left"/>
            </w:pPr>
          </w:p>
        </w:tc>
        <w:tc>
          <w:tcPr>
            <w:tcW w:type="dxa" w:w="1723"/>
          </w:tcPr>
          <w:p>
            <w:pPr>
              <w:spacing w:after="0"/>
              <w:jc w:val="left"/>
            </w:pPr>
          </w:p>
        </w:tc>
        <w:tc>
          <w:tcPr>
            <w:tcW w:type="dxa" w:w="1676"/>
          </w:tcPr>
          <w:p>
            <w:pPr>
              <w:spacing w:after="0"/>
              <w:jc w:val="left"/>
            </w:pPr>
          </w:p>
        </w:tc>
        <w:tc>
          <w:tcPr>
            <w:tcW w:type="dxa" w:w="1611"/>
          </w:tcPr>
          <w:p>
            <w:pPr>
              <w:spacing w:after="0"/>
              <w:jc w:val="left"/>
            </w:pPr>
          </w:p>
        </w:tc>
        <w:tc>
          <w:tcPr>
            <w:tcW w:type="dxa" w:w="2215"/>
          </w:tcPr>
          <w:p>
            <w:pPr>
              <w:spacing w:after="0"/>
              <w:jc w:val="left"/>
            </w:pPr>
            <w:r>
              <w:rPr>
                <w:sz w:val="16"/>
              </w:rPr>
              <w:t>Flood depth: see the FEMA Flood Insurance Rate Map.</w:t>
            </w:r>
          </w:p>
        </w:tc>
      </w:tr>
      <w:tr>
        <w:trPr>
          <w:cantSplit/>
        </w:trPr>
        <w:tc>
          <w:tcPr>
            <w:tcW w:type="dxa" w:w="1723"/>
          </w:tcPr>
          <w:p>
            <w:pPr>
              <w:spacing w:after="0"/>
              <w:jc w:val="left"/>
            </w:pPr>
            <w:r>
              <w:rPr>
                <w:sz w:val="16"/>
              </w:rPr>
              <w:t>Cold/Wind Chill, Extreme Cold/Wind Chill</w:t>
            </w:r>
          </w:p>
        </w:tc>
        <w:tc>
          <w:tcPr>
            <w:tcW w:type="dxa" w:w="1725"/>
          </w:tcPr>
          <w:p>
            <w:pPr>
              <w:spacing w:after="0"/>
              <w:jc w:val="left"/>
            </w:pPr>
            <w:r>
              <w:rPr>
                <w:sz w:val="16"/>
              </w:rPr>
              <w:t>wind chill</w:t>
            </w:r>
          </w:p>
        </w:tc>
        <w:tc>
          <w:tcPr>
            <w:tcW w:type="dxa" w:w="1545"/>
          </w:tcPr>
          <w:p>
            <w:pPr>
              <w:spacing w:after="0"/>
              <w:jc w:val="right"/>
            </w:pPr>
            <w:r>
              <w:rPr>
                <w:sz w:val="16"/>
              </w:rPr>
              <w:t>6, 2010 to 2026 (6 zone-level)</w:t>
            </w:r>
          </w:p>
        </w:tc>
        <w:tc>
          <w:tcPr>
            <w:tcW w:type="dxa" w:w="1895"/>
          </w:tcPr>
          <w:p>
            <w:pPr>
              <w:spacing w:after="0"/>
              <w:jc w:val="left"/>
            </w:pPr>
            <w:r>
              <w:rPr>
                <w:sz w:val="16"/>
              </w:rPr>
              <w:t>2 days to 4 days (median 3 days); 6 with a recorded value</w:t>
            </w:r>
          </w:p>
        </w:tc>
        <w:tc>
          <w:tcPr>
            <w:tcW w:type="dxa" w:w="1723"/>
          </w:tcPr>
          <w:p>
            <w:pPr>
              <w:spacing w:after="0"/>
              <w:jc w:val="left"/>
            </w:pPr>
            <w:r>
              <w:rPr>
                <w:sz w:val="16"/>
              </w:rPr>
              <w:t>4 consecutive days, 2026-01-24 to 2026-01-27, zone-level</w:t>
            </w:r>
          </w:p>
        </w:tc>
        <w:tc>
          <w:tcPr>
            <w:tcW w:type="dxa" w:w="1676"/>
          </w:tcPr>
          <w:p>
            <w:pPr>
              <w:spacing w:after="0"/>
              <w:jc w:val="left"/>
            </w:pPr>
            <w:r>
              <w:rPr>
                <w:sz w:val="16"/>
              </w:rPr>
              <w:t>Cold/Wind Chill, 2010-01-07, $100,000 property; $0 crops, reported for the zone (2010 dollars)</w:t>
            </w:r>
          </w:p>
        </w:tc>
        <w:tc>
          <w:tcPr>
            <w:tcW w:type="dxa" w:w="1611"/>
          </w:tcPr>
          <w:p>
            <w:pPr>
              <w:spacing w:after="0"/>
              <w:jc w:val="left"/>
            </w:pPr>
            <w:r>
              <w:rPr>
                <w:sz w:val="16"/>
              </w:rPr>
              <w:t>Zone-level records: applies countywide; national data do not locate these events within the county.</w:t>
            </w:r>
          </w:p>
        </w:tc>
        <w:tc>
          <w:tcPr>
            <w:tcW w:type="dxa" w:w="2215"/>
          </w:tcPr>
          <w:p>
            <w:pPr>
              <w:spacing w:after="0"/>
              <w:jc w:val="left"/>
            </w:pPr>
            <w:r>
              <w:rPr>
                <w:sz w:val="16"/>
              </w:rPr>
              <w:t>Wind chill: in event narratives only; local data required.</w:t>
            </w:r>
          </w:p>
        </w:tc>
      </w:tr>
      <w:tr>
        <w:trPr>
          <w:cantSplit/>
        </w:trPr>
        <w:tc>
          <w:tcPr>
            <w:tcW w:type="dxa" w:w="1723"/>
          </w:tcPr>
          <w:p>
            <w:pPr>
              <w:spacing w:after="0"/>
              <w:jc w:val="left"/>
            </w:pPr>
            <w:r>
              <w:rPr>
                <w:sz w:val="16"/>
              </w:rPr>
              <w:t>Frost/Freeze (outside NRI Cold Wave definition)</w:t>
            </w:r>
          </w:p>
        </w:tc>
        <w:tc>
          <w:tcPr>
            <w:tcW w:type="dxa" w:w="1725"/>
          </w:tcPr>
          <w:p>
            <w:pPr>
              <w:spacing w:after="0"/>
              <w:jc w:val="left"/>
            </w:pPr>
            <w:r>
              <w:rPr>
                <w:sz w:val="16"/>
              </w:rPr>
              <w:t>crop damage</w:t>
            </w:r>
          </w:p>
        </w:tc>
        <w:tc>
          <w:tcPr>
            <w:tcW w:type="dxa" w:w="1545"/>
          </w:tcPr>
          <w:p>
            <w:pPr>
              <w:spacing w:after="0"/>
              <w:jc w:val="right"/>
            </w:pPr>
            <w:r>
              <w:rPr>
                <w:sz w:val="16"/>
              </w:rPr>
              <w:t>0</w:t>
            </w:r>
          </w:p>
        </w:tc>
        <w:tc>
          <w:tcPr>
            <w:tcW w:type="dxa" w:w="1895"/>
          </w:tcPr>
          <w:p>
            <w:pPr>
              <w:spacing w:after="0"/>
              <w:jc w:val="left"/>
            </w:pPr>
          </w:p>
        </w:tc>
        <w:tc>
          <w:tcPr>
            <w:tcW w:type="dxa" w:w="1723"/>
          </w:tcPr>
          <w:p>
            <w:pPr>
              <w:spacing w:after="0"/>
              <w:jc w:val="left"/>
            </w:pPr>
          </w:p>
        </w:tc>
        <w:tc>
          <w:tcPr>
            <w:tcW w:type="dxa" w:w="1676"/>
          </w:tcPr>
          <w:p>
            <w:pPr>
              <w:spacing w:after="0"/>
              <w:jc w:val="left"/>
            </w:pPr>
          </w:p>
        </w:tc>
        <w:tc>
          <w:tcPr>
            <w:tcW w:type="dxa" w:w="1611"/>
          </w:tcPr>
          <w:p>
            <w:pPr>
              <w:spacing w:after="0"/>
              <w:jc w:val="left"/>
            </w:pPr>
          </w:p>
        </w:tc>
        <w:tc>
          <w:tcPr>
            <w:tcW w:type="dxa" w:w="2215"/>
          </w:tcPr>
          <w:p>
            <w:pPr>
              <w:spacing w:after="0"/>
              <w:jc w:val="left"/>
            </w:pPr>
            <w:r>
              <w:rPr>
                <w:sz w:val="16"/>
              </w:rPr>
              <w:t>Temperature: in event narratives only; local data required.</w:t>
            </w:r>
          </w:p>
        </w:tc>
      </w:tr>
      <w:tr>
        <w:trPr>
          <w:cantSplit/>
        </w:trPr>
        <w:tc>
          <w:tcPr>
            <w:tcW w:type="dxa" w:w="1723"/>
          </w:tcPr>
          <w:p>
            <w:pPr>
              <w:spacing w:after="0"/>
              <w:jc w:val="left"/>
            </w:pPr>
            <w:r>
              <w:rPr>
                <w:sz w:val="16"/>
              </w:rPr>
              <w:t>Drought</w:t>
            </w:r>
          </w:p>
        </w:tc>
        <w:tc>
          <w:tcPr>
            <w:tcW w:type="dxa" w:w="1725"/>
          </w:tcPr>
          <w:p>
            <w:pPr>
              <w:spacing w:after="0"/>
              <w:jc w:val="left"/>
            </w:pPr>
            <w:r>
              <w:rPr>
                <w:sz w:val="16"/>
              </w:rPr>
              <w:t>US Drought Monitor D-scale</w:t>
            </w:r>
          </w:p>
        </w:tc>
        <w:tc>
          <w:tcPr>
            <w:tcW w:type="dxa" w:w="1545"/>
          </w:tcPr>
          <w:p>
            <w:pPr>
              <w:spacing w:after="0"/>
              <w:jc w:val="right"/>
            </w:pPr>
            <w:r>
              <w:rPr>
                <w:sz w:val="16"/>
              </w:rPr>
              <w:t>44, 1996 to 2026 (44 zone-level)</w:t>
            </w:r>
          </w:p>
        </w:tc>
        <w:tc>
          <w:tcPr>
            <w:tcW w:type="dxa" w:w="1895"/>
          </w:tcPr>
          <w:p>
            <w:pPr>
              <w:spacing w:after="0"/>
              <w:jc w:val="left"/>
            </w:pPr>
            <w:r>
              <w:rPr>
                <w:sz w:val="16"/>
              </w:rPr>
              <w:t>7 days to 476 days (median 46 days); 14 with a recorded value</w:t>
            </w:r>
          </w:p>
        </w:tc>
        <w:tc>
          <w:tcPr>
            <w:tcW w:type="dxa" w:w="1723"/>
          </w:tcPr>
          <w:p>
            <w:pPr>
              <w:spacing w:after="0"/>
              <w:jc w:val="left"/>
            </w:pPr>
            <w:r>
              <w:rPr>
                <w:sz w:val="16"/>
              </w:rPr>
              <w:t>476 days (about 15.6 months), 2010-12-01 to 2012-03-20, a run of 16 consecutive Storm Events drought records, zone-level</w:t>
            </w:r>
          </w:p>
        </w:tc>
        <w:tc>
          <w:tcPr>
            <w:tcW w:type="dxa" w:w="1676"/>
          </w:tcPr>
          <w:p>
            <w:pPr>
              <w:spacing w:after="0"/>
              <w:jc w:val="left"/>
            </w:pPr>
          </w:p>
        </w:tc>
        <w:tc>
          <w:tcPr>
            <w:tcW w:type="dxa" w:w="1611"/>
          </w:tcPr>
          <w:p>
            <w:pPr>
              <w:spacing w:after="0"/>
              <w:jc w:val="left"/>
            </w:pPr>
            <w:r>
              <w:rPr>
                <w:sz w:val="16"/>
              </w:rPr>
              <w:t>Zone-level records: applies countywide; national data do not locate these events within the county.</w:t>
            </w:r>
          </w:p>
        </w:tc>
        <w:tc>
          <w:tcPr>
            <w:tcW w:type="dxa" w:w="221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3"/>
          </w:tcPr>
          <w:p>
            <w:pPr>
              <w:spacing w:after="0"/>
              <w:jc w:val="left"/>
            </w:pPr>
            <w:r>
              <w:rPr>
                <w:sz w:val="16"/>
              </w:rPr>
              <w:t>Earthquake</w:t>
            </w:r>
          </w:p>
        </w:tc>
        <w:tc>
          <w:tcPr>
            <w:tcW w:type="dxa" w:w="1725"/>
          </w:tcPr>
          <w:p>
            <w:pPr>
              <w:spacing w:after="0"/>
              <w:jc w:val="left"/>
            </w:pPr>
            <w:r>
              <w:rPr>
                <w:sz w:val="16"/>
              </w:rPr>
              <w:t>Modified Mercalli (local data)</w:t>
            </w:r>
          </w:p>
        </w:tc>
        <w:tc>
          <w:tcPr>
            <w:tcW w:type="dxa" w:w="1545"/>
          </w:tcPr>
          <w:p>
            <w:pPr>
              <w:spacing w:after="0"/>
              <w:jc w:val="right"/>
            </w:pPr>
            <w:r>
              <w:rPr>
                <w:sz w:val="16"/>
              </w:rPr>
              <w:t>0</w:t>
            </w:r>
          </w:p>
        </w:tc>
        <w:tc>
          <w:tcPr>
            <w:tcW w:type="dxa" w:w="1895"/>
          </w:tcPr>
          <w:p>
            <w:pPr>
              <w:spacing w:after="0"/>
              <w:jc w:val="left"/>
            </w:pPr>
          </w:p>
        </w:tc>
        <w:tc>
          <w:tcPr>
            <w:tcW w:type="dxa" w:w="1723"/>
          </w:tcPr>
          <w:p>
            <w:pPr>
              <w:spacing w:after="0"/>
              <w:jc w:val="left"/>
            </w:pPr>
          </w:p>
        </w:tc>
        <w:tc>
          <w:tcPr>
            <w:tcW w:type="dxa" w:w="1676"/>
          </w:tcPr>
          <w:p>
            <w:pPr>
              <w:spacing w:after="0"/>
              <w:jc w:val="left"/>
            </w:pPr>
          </w:p>
        </w:tc>
        <w:tc>
          <w:tcPr>
            <w:tcW w:type="dxa" w:w="1611"/>
          </w:tcPr>
          <w:p>
            <w:pPr>
              <w:spacing w:after="0"/>
              <w:jc w:val="left"/>
            </w:pPr>
          </w:p>
        </w:tc>
        <w:tc>
          <w:tcPr>
            <w:tcW w:type="dxa" w:w="2215"/>
          </w:tcPr>
          <w:p>
            <w:pPr>
              <w:spacing w:after="0"/>
              <w:jc w:val="left"/>
            </w:pPr>
            <w:r>
              <w:rPr>
                <w:sz w:val="16"/>
              </w:rPr>
              <w:t>No Storm Events record; local data required (e.g., USGS).</w:t>
            </w:r>
          </w:p>
        </w:tc>
      </w:tr>
      <w:tr>
        <w:trPr>
          <w:cantSplit/>
        </w:trPr>
        <w:tc>
          <w:tcPr>
            <w:tcW w:type="dxa" w:w="1723"/>
          </w:tcPr>
          <w:p>
            <w:pPr>
              <w:spacing w:after="0"/>
              <w:jc w:val="left"/>
            </w:pPr>
            <w:r>
              <w:rPr>
                <w:sz w:val="16"/>
              </w:rPr>
              <w:t>Hail</w:t>
            </w:r>
          </w:p>
        </w:tc>
        <w:tc>
          <w:tcPr>
            <w:tcW w:type="dxa" w:w="1725"/>
          </w:tcPr>
          <w:p>
            <w:pPr>
              <w:spacing w:after="0"/>
              <w:jc w:val="left"/>
            </w:pPr>
            <w:r>
              <w:rPr>
                <w:sz w:val="16"/>
              </w:rPr>
              <w:t>hail size (inches)</w:t>
            </w:r>
          </w:p>
        </w:tc>
        <w:tc>
          <w:tcPr>
            <w:tcW w:type="dxa" w:w="1545"/>
          </w:tcPr>
          <w:p>
            <w:pPr>
              <w:spacing w:after="0"/>
              <w:jc w:val="right"/>
            </w:pPr>
            <w:r>
              <w:rPr>
                <w:sz w:val="16"/>
              </w:rPr>
              <w:t>171, 1957 to 2026</w:t>
            </w:r>
          </w:p>
        </w:tc>
        <w:tc>
          <w:tcPr>
            <w:tcW w:type="dxa" w:w="1895"/>
          </w:tcPr>
          <w:p>
            <w:pPr>
              <w:spacing w:after="0"/>
              <w:jc w:val="left"/>
            </w:pPr>
            <w:r>
              <w:rPr>
                <w:sz w:val="16"/>
              </w:rPr>
              <w:t>0.5 in to 3.5 in (median 1 in); 171 with a recorded value</w:t>
            </w:r>
          </w:p>
        </w:tc>
        <w:tc>
          <w:tcPr>
            <w:tcW w:type="dxa" w:w="1723"/>
          </w:tcPr>
          <w:p>
            <w:pPr>
              <w:spacing w:after="0"/>
              <w:jc w:val="left"/>
            </w:pPr>
            <w:r>
              <w:rPr>
                <w:sz w:val="16"/>
              </w:rPr>
              <w:t>3.5 in hail, 2023-06-13</w:t>
            </w:r>
          </w:p>
        </w:tc>
        <w:tc>
          <w:tcPr>
            <w:tcW w:type="dxa" w:w="1676"/>
          </w:tcPr>
          <w:p>
            <w:pPr>
              <w:spacing w:after="0"/>
              <w:jc w:val="left"/>
            </w:pPr>
            <w:r>
              <w:rPr>
                <w:sz w:val="16"/>
              </w:rPr>
              <w:t>Hail, 1993-02-15, $50,000 property; crops not recorded (1993 dollars)</w:t>
            </w:r>
          </w:p>
        </w:tc>
        <w:tc>
          <w:tcPr>
            <w:tcW w:type="dxa" w:w="1611"/>
          </w:tcPr>
          <w:p>
            <w:pPr>
              <w:spacing w:after="0"/>
              <w:jc w:val="left"/>
            </w:pPr>
            <w:r>
              <w:rPr>
                <w:sz w:val="16"/>
              </w:rPr>
              <w:t>Event records naming member places: Carthage city (33 records), Gary City town (8 records), Tatum city (7 records), Beckville city (6 records).</w:t>
            </w:r>
          </w:p>
        </w:tc>
        <w:tc>
          <w:tcPr>
            <w:tcW w:type="dxa" w:w="2215"/>
          </w:tcPr>
          <w:p>
            <w:pPr>
              <w:spacing w:after="0"/>
              <w:jc w:val="left"/>
            </w:pPr>
          </w:p>
        </w:tc>
      </w:tr>
      <w:tr>
        <w:trPr>
          <w:cantSplit/>
        </w:trPr>
        <w:tc>
          <w:tcPr>
            <w:tcW w:type="dxa" w:w="1723"/>
          </w:tcPr>
          <w:p>
            <w:pPr>
              <w:spacing w:after="0"/>
              <w:jc w:val="left"/>
            </w:pPr>
            <w:r>
              <w:rPr>
                <w:sz w:val="16"/>
              </w:rPr>
              <w:t>Excessive Heat, Heat</w:t>
            </w:r>
          </w:p>
        </w:tc>
        <w:tc>
          <w:tcPr>
            <w:tcW w:type="dxa" w:w="1725"/>
          </w:tcPr>
          <w:p>
            <w:pPr>
              <w:spacing w:after="0"/>
              <w:jc w:val="left"/>
            </w:pPr>
            <w:r>
              <w:rPr>
                <w:sz w:val="16"/>
              </w:rPr>
              <w:t>heat index (narratives)</w:t>
            </w:r>
          </w:p>
        </w:tc>
        <w:tc>
          <w:tcPr>
            <w:tcW w:type="dxa" w:w="1545"/>
          </w:tcPr>
          <w:p>
            <w:pPr>
              <w:spacing w:after="0"/>
              <w:jc w:val="right"/>
            </w:pPr>
            <w:r>
              <w:rPr>
                <w:sz w:val="16"/>
              </w:rPr>
              <w:t>86, 2011 to 2025 (86 zone-level)</w:t>
            </w:r>
          </w:p>
        </w:tc>
        <w:tc>
          <w:tcPr>
            <w:tcW w:type="dxa" w:w="1895"/>
          </w:tcPr>
          <w:p>
            <w:pPr>
              <w:spacing w:after="0"/>
              <w:jc w:val="left"/>
            </w:pPr>
            <w:r>
              <w:rPr>
                <w:sz w:val="16"/>
              </w:rPr>
              <w:t>1 day to 94 days (median 4 days); 55 with a recorded value</w:t>
            </w:r>
          </w:p>
        </w:tc>
        <w:tc>
          <w:tcPr>
            <w:tcW w:type="dxa" w:w="1723"/>
          </w:tcPr>
          <w:p>
            <w:pPr>
              <w:spacing w:after="0"/>
              <w:jc w:val="left"/>
            </w:pPr>
            <w:r>
              <w:rPr>
                <w:sz w:val="16"/>
              </w:rPr>
              <w:t>94 days, 2011-06-01 to 2011-09-02, from 4 records, 3 of them monthly summaries (a monthly summary record covers most or all of a month; it does not count days at wave conditions), zone-level</w:t>
            </w:r>
          </w:p>
        </w:tc>
        <w:tc>
          <w:tcPr>
            <w:tcW w:type="dxa" w:w="1676"/>
          </w:tcPr>
          <w:p>
            <w:pPr>
              <w:spacing w:after="0"/>
              <w:jc w:val="left"/>
            </w:pPr>
          </w:p>
        </w:tc>
        <w:tc>
          <w:tcPr>
            <w:tcW w:type="dxa" w:w="1611"/>
          </w:tcPr>
          <w:p>
            <w:pPr>
              <w:spacing w:after="0"/>
              <w:jc w:val="left"/>
            </w:pPr>
            <w:r>
              <w:rPr>
                <w:sz w:val="16"/>
              </w:rPr>
              <w:t>Zone-level records: applies countywide; national data do not locate these events within the county.</w:t>
            </w:r>
          </w:p>
        </w:tc>
        <w:tc>
          <w:tcPr>
            <w:tcW w:type="dxa" w:w="2215"/>
          </w:tcPr>
          <w:p>
            <w:pPr>
              <w:spacing w:after="0"/>
              <w:jc w:val="left"/>
            </w:pPr>
            <w:r>
              <w:rPr>
                <w:sz w:val="16"/>
              </w:rPr>
              <w:t>Heat index: in event narratives only; local data required.</w:t>
            </w:r>
          </w:p>
        </w:tc>
      </w:tr>
      <w:tr>
        <w:trPr>
          <w:cantSplit/>
        </w:trPr>
        <w:tc>
          <w:tcPr>
            <w:tcW w:type="dxa" w:w="1723"/>
          </w:tcPr>
          <w:p>
            <w:pPr>
              <w:spacing w:after="0"/>
              <w:jc w:val="left"/>
            </w:pPr>
            <w:r>
              <w:rPr>
                <w:sz w:val="16"/>
              </w:rPr>
              <w:t>Hurricane, Tropical Storm, Tropical Depression</w:t>
            </w:r>
          </w:p>
        </w:tc>
        <w:tc>
          <w:tcPr>
            <w:tcW w:type="dxa" w:w="1725"/>
          </w:tcPr>
          <w:p>
            <w:pPr>
              <w:spacing w:after="0"/>
              <w:jc w:val="left"/>
            </w:pPr>
            <w:r>
              <w:rPr>
                <w:sz w:val="16"/>
              </w:rPr>
              <w:t>Saffir-Simpson</w:t>
            </w:r>
          </w:p>
        </w:tc>
        <w:tc>
          <w:tcPr>
            <w:tcW w:type="dxa" w:w="1545"/>
          </w:tcPr>
          <w:p>
            <w:pPr>
              <w:spacing w:after="0"/>
              <w:jc w:val="right"/>
            </w:pPr>
            <w:r>
              <w:rPr>
                <w:sz w:val="16"/>
              </w:rPr>
              <w:t>2, 2008 to 2020 (2 zone-level)</w:t>
            </w:r>
          </w:p>
        </w:tc>
        <w:tc>
          <w:tcPr>
            <w:tcW w:type="dxa" w:w="1895"/>
          </w:tcPr>
          <w:p>
            <w:pPr>
              <w:spacing w:after="0"/>
              <w:jc w:val="left"/>
            </w:pPr>
          </w:p>
        </w:tc>
        <w:tc>
          <w:tcPr>
            <w:tcW w:type="dxa" w:w="1723"/>
          </w:tcPr>
          <w:p>
            <w:pPr>
              <w:spacing w:after="0"/>
              <w:jc w:val="left"/>
            </w:pPr>
            <w:r>
              <w:rPr>
                <w:sz w:val="16"/>
              </w:rPr>
              <w:t>Strongest recorded (records with damage, a wind speed or direct casualties first, then storm type, category and wind): Tropical Storm record, 2008-09-13, $400,000 property; $0 crops, reported for the zone (2008 dollars); NWS zone TXZ151 (PANOLA), zone-level: may include parts of neighboring counties</w:t>
            </w:r>
          </w:p>
        </w:tc>
        <w:tc>
          <w:tcPr>
            <w:tcW w:type="dxa" w:w="1676"/>
          </w:tcPr>
          <w:p>
            <w:pPr>
              <w:spacing w:after="0"/>
              <w:jc w:val="left"/>
            </w:pPr>
          </w:p>
        </w:tc>
        <w:tc>
          <w:tcPr>
            <w:tcW w:type="dxa" w:w="1611"/>
          </w:tcPr>
          <w:p>
            <w:pPr>
              <w:spacing w:after="0"/>
              <w:jc w:val="left"/>
            </w:pPr>
            <w:r>
              <w:rPr>
                <w:sz w:val="16"/>
              </w:rPr>
              <w:t>Zone-level records: applies countywide; national data do not locate these events within the county.</w:t>
            </w:r>
          </w:p>
        </w:tc>
        <w:tc>
          <w:tcPr>
            <w:tcW w:type="dxa" w:w="221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3"/>
          </w:tcPr>
          <w:p>
            <w:pPr>
              <w:spacing w:after="0"/>
              <w:jc w:val="left"/>
            </w:pPr>
            <w:r>
              <w:rPr>
                <w:sz w:val="16"/>
              </w:rPr>
              <w:t>Ice Storm</w:t>
            </w:r>
          </w:p>
        </w:tc>
        <w:tc>
          <w:tcPr>
            <w:tcW w:type="dxa" w:w="1725"/>
          </w:tcPr>
          <w:p>
            <w:pPr>
              <w:spacing w:after="0"/>
              <w:jc w:val="left"/>
            </w:pPr>
            <w:r>
              <w:rPr>
                <w:sz w:val="16"/>
              </w:rPr>
              <w:t>Sperry-Piltz (local data)</w:t>
            </w:r>
          </w:p>
        </w:tc>
        <w:tc>
          <w:tcPr>
            <w:tcW w:type="dxa" w:w="1545"/>
          </w:tcPr>
          <w:p>
            <w:pPr>
              <w:spacing w:after="0"/>
              <w:jc w:val="right"/>
            </w:pPr>
            <w:r>
              <w:rPr>
                <w:sz w:val="16"/>
              </w:rPr>
              <w:t>4, 1997 to 2000 (4 zone-level)</w:t>
            </w:r>
          </w:p>
        </w:tc>
        <w:tc>
          <w:tcPr>
            <w:tcW w:type="dxa" w:w="1895"/>
          </w:tcPr>
          <w:p>
            <w:pPr>
              <w:spacing w:after="0"/>
              <w:jc w:val="left"/>
            </w:pPr>
          </w:p>
        </w:tc>
        <w:tc>
          <w:tcPr>
            <w:tcW w:type="dxa" w:w="1723"/>
          </w:tcPr>
          <w:p>
            <w:pPr>
              <w:spacing w:after="0"/>
              <w:jc w:val="left"/>
            </w:pPr>
            <w:r>
              <w:rPr>
                <w:sz w:val="16"/>
              </w:rPr>
              <w:t>No damage reported in 4 records.</w:t>
            </w:r>
          </w:p>
        </w:tc>
        <w:tc>
          <w:tcPr>
            <w:tcW w:type="dxa" w:w="1676"/>
          </w:tcPr>
          <w:p>
            <w:pPr>
              <w:spacing w:after="0"/>
              <w:jc w:val="left"/>
            </w:pPr>
          </w:p>
        </w:tc>
        <w:tc>
          <w:tcPr>
            <w:tcW w:type="dxa" w:w="1611"/>
          </w:tcPr>
          <w:p>
            <w:pPr>
              <w:spacing w:after="0"/>
              <w:jc w:val="left"/>
            </w:pPr>
            <w:r>
              <w:rPr>
                <w:sz w:val="16"/>
              </w:rPr>
              <w:t>Zone-level records: applies countywide; national data do not locate these events within the county.</w:t>
            </w:r>
          </w:p>
        </w:tc>
        <w:tc>
          <w:tcPr>
            <w:tcW w:type="dxa" w:w="2215"/>
          </w:tcPr>
          <w:p>
            <w:pPr>
              <w:spacing w:after="0"/>
              <w:jc w:val="left"/>
            </w:pPr>
            <w:r>
              <w:rPr>
                <w:sz w:val="16"/>
              </w:rPr>
              <w:t>Ice thickness: in event narratives only; local data required.</w:t>
            </w:r>
          </w:p>
        </w:tc>
      </w:tr>
      <w:tr>
        <w:trPr>
          <w:cantSplit/>
        </w:trPr>
        <w:tc>
          <w:tcPr>
            <w:tcW w:type="dxa" w:w="1723"/>
          </w:tcPr>
          <w:p>
            <w:pPr>
              <w:spacing w:after="0"/>
              <w:jc w:val="left"/>
            </w:pPr>
            <w:r>
              <w:rPr>
                <w:sz w:val="16"/>
              </w:rPr>
              <w:t>Flash Flood, Flood, Lakeshore Flood</w:t>
            </w:r>
          </w:p>
        </w:tc>
        <w:tc>
          <w:tcPr>
            <w:tcW w:type="dxa" w:w="1725"/>
          </w:tcPr>
          <w:p>
            <w:pPr>
              <w:spacing w:after="0"/>
              <w:jc w:val="left"/>
            </w:pPr>
            <w:r>
              <w:rPr>
                <w:sz w:val="16"/>
              </w:rPr>
              <w:t>damage and flood days (FIRM for depth)</w:t>
            </w:r>
          </w:p>
        </w:tc>
        <w:tc>
          <w:tcPr>
            <w:tcW w:type="dxa" w:w="1545"/>
          </w:tcPr>
          <w:p>
            <w:pPr>
              <w:spacing w:after="0"/>
              <w:jc w:val="right"/>
            </w:pPr>
            <w:r>
              <w:rPr>
                <w:sz w:val="16"/>
              </w:rPr>
              <w:t>37, 1997 to 2024 (2 zone-level)</w:t>
            </w:r>
          </w:p>
        </w:tc>
        <w:tc>
          <w:tcPr>
            <w:tcW w:type="dxa" w:w="1895"/>
          </w:tcPr>
          <w:p>
            <w:pPr>
              <w:spacing w:after="0"/>
              <w:jc w:val="left"/>
            </w:pPr>
          </w:p>
        </w:tc>
        <w:tc>
          <w:tcPr>
            <w:tcW w:type="dxa" w:w="1723"/>
          </w:tcPr>
          <w:p>
            <w:pPr>
              <w:spacing w:after="0"/>
              <w:jc w:val="left"/>
            </w:pPr>
            <w:r>
              <w:rPr>
                <w:sz w:val="16"/>
              </w:rPr>
              <w:t>Flash Flood, 1999-01-29, $10,000 property; crops not reported (1999 dollars)</w:t>
            </w:r>
          </w:p>
        </w:tc>
        <w:tc>
          <w:tcPr>
            <w:tcW w:type="dxa" w:w="1676"/>
          </w:tcPr>
          <w:p>
            <w:pPr>
              <w:spacing w:after="0"/>
              <w:jc w:val="left"/>
            </w:pPr>
          </w:p>
        </w:tc>
        <w:tc>
          <w:tcPr>
            <w:tcW w:type="dxa" w:w="1611"/>
          </w:tcPr>
          <w:p>
            <w:pPr>
              <w:spacing w:after="0"/>
              <w:jc w:val="left"/>
            </w:pPr>
            <w:r>
              <w:rPr>
                <w:sz w:val="16"/>
              </w:rPr>
              <w:t>Event records naming member places: Carthage city (10 records), Beckville city (5 records), Gary City town (1 record). Zone-level records (2) apply countywide.</w:t>
            </w:r>
          </w:p>
        </w:tc>
        <w:tc>
          <w:tcPr>
            <w:tcW w:type="dxa" w:w="221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3"/>
          </w:tcPr>
          <w:p>
            <w:pPr>
              <w:spacing w:after="0"/>
              <w:jc w:val="left"/>
            </w:pPr>
            <w:r>
              <w:rPr>
                <w:sz w:val="16"/>
              </w:rPr>
              <w:t>Debris Flow</w:t>
            </w:r>
          </w:p>
        </w:tc>
        <w:tc>
          <w:tcPr>
            <w:tcW w:type="dxa" w:w="1725"/>
          </w:tcPr>
          <w:p>
            <w:pPr>
              <w:spacing w:after="0"/>
              <w:jc w:val="left"/>
            </w:pPr>
            <w:r>
              <w:rPr>
                <w:sz w:val="16"/>
              </w:rPr>
              <w:t>none (count and damage)</w:t>
            </w:r>
          </w:p>
        </w:tc>
        <w:tc>
          <w:tcPr>
            <w:tcW w:type="dxa" w:w="1545"/>
          </w:tcPr>
          <w:p>
            <w:pPr>
              <w:spacing w:after="0"/>
              <w:jc w:val="right"/>
            </w:pPr>
            <w:r>
              <w:rPr>
                <w:sz w:val="16"/>
              </w:rPr>
              <w:t>0</w:t>
            </w:r>
          </w:p>
        </w:tc>
        <w:tc>
          <w:tcPr>
            <w:tcW w:type="dxa" w:w="1895"/>
          </w:tcPr>
          <w:p>
            <w:pPr>
              <w:spacing w:after="0"/>
              <w:jc w:val="left"/>
            </w:pPr>
          </w:p>
        </w:tc>
        <w:tc>
          <w:tcPr>
            <w:tcW w:type="dxa" w:w="1723"/>
          </w:tcPr>
          <w:p>
            <w:pPr>
              <w:spacing w:after="0"/>
              <w:jc w:val="left"/>
            </w:pPr>
          </w:p>
        </w:tc>
        <w:tc>
          <w:tcPr>
            <w:tcW w:type="dxa" w:w="1676"/>
          </w:tcPr>
          <w:p>
            <w:pPr>
              <w:spacing w:after="0"/>
              <w:jc w:val="left"/>
            </w:pPr>
          </w:p>
        </w:tc>
        <w:tc>
          <w:tcPr>
            <w:tcW w:type="dxa" w:w="1611"/>
          </w:tcPr>
          <w:p>
            <w:pPr>
              <w:spacing w:after="0"/>
              <w:jc w:val="left"/>
            </w:pPr>
          </w:p>
        </w:tc>
        <w:tc>
          <w:tcPr>
            <w:tcW w:type="dxa" w:w="2215"/>
          </w:tcPr>
          <w:p>
            <w:pPr>
              <w:spacing w:after="0"/>
              <w:jc w:val="left"/>
            </w:pPr>
            <w:r>
              <w:rPr>
                <w:sz w:val="16"/>
              </w:rPr>
              <w:t>Physical measure: in event narratives only; local data required.</w:t>
            </w:r>
          </w:p>
        </w:tc>
      </w:tr>
      <w:tr>
        <w:trPr>
          <w:cantSplit/>
        </w:trPr>
        <w:tc>
          <w:tcPr>
            <w:tcW w:type="dxa" w:w="1723"/>
          </w:tcPr>
          <w:p>
            <w:pPr>
              <w:spacing w:after="0"/>
              <w:jc w:val="left"/>
            </w:pPr>
            <w:r>
              <w:rPr>
                <w:sz w:val="16"/>
              </w:rPr>
              <w:t>Lightning</w:t>
            </w:r>
          </w:p>
        </w:tc>
        <w:tc>
          <w:tcPr>
            <w:tcW w:type="dxa" w:w="1725"/>
          </w:tcPr>
          <w:p>
            <w:pPr>
              <w:spacing w:after="0"/>
              <w:jc w:val="left"/>
            </w:pPr>
            <w:r>
              <w:rPr>
                <w:sz w:val="16"/>
              </w:rPr>
              <w:t>annualized frequency (the measure FEMA's Local Mitigation Planning Handbook names)</w:t>
            </w:r>
          </w:p>
        </w:tc>
        <w:tc>
          <w:tcPr>
            <w:tcW w:type="dxa" w:w="1545"/>
          </w:tcPr>
          <w:p>
            <w:pPr>
              <w:spacing w:after="0"/>
              <w:jc w:val="right"/>
            </w:pPr>
            <w:r>
              <w:rPr>
                <w:sz w:val="16"/>
              </w:rPr>
              <w:t>3, 1999 to 2023</w:t>
            </w:r>
          </w:p>
        </w:tc>
        <w:tc>
          <w:tcPr>
            <w:tcW w:type="dxa" w:w="1895"/>
          </w:tcPr>
          <w:p>
            <w:pPr>
              <w:spacing w:after="0"/>
              <w:jc w:val="left"/>
            </w:pPr>
          </w:p>
        </w:tc>
        <w:tc>
          <w:tcPr>
            <w:tcW w:type="dxa" w:w="1723"/>
          </w:tcPr>
          <w:p>
            <w:pPr>
              <w:spacing w:after="0"/>
              <w:jc w:val="left"/>
            </w:pPr>
            <w:r>
              <w:rPr>
                <w:sz w:val="16"/>
              </w:rPr>
              <w:t>Lightning, 2011-06-21, $30,000 property; $0 crops (2011 dollars)</w:t>
            </w:r>
          </w:p>
        </w:tc>
        <w:tc>
          <w:tcPr>
            <w:tcW w:type="dxa" w:w="1676"/>
          </w:tcPr>
          <w:p>
            <w:pPr>
              <w:spacing w:after="0"/>
              <w:jc w:val="left"/>
            </w:pPr>
          </w:p>
        </w:tc>
        <w:tc>
          <w:tcPr>
            <w:tcW w:type="dxa" w:w="1611"/>
          </w:tcPr>
          <w:p>
            <w:pPr>
              <w:spacing w:after="0"/>
              <w:jc w:val="left"/>
            </w:pPr>
            <w:r>
              <w:rPr>
                <w:sz w:val="16"/>
              </w:rPr>
              <w:t>Event records naming member places: Gary City town (1 record).</w:t>
            </w:r>
          </w:p>
        </w:tc>
        <w:tc>
          <w:tcPr>
            <w:tcW w:type="dxa" w:w="2215"/>
          </w:tcPr>
          <w:p>
            <w:pPr>
              <w:spacing w:after="0"/>
              <w:jc w:val="left"/>
            </w:pPr>
            <w:r>
              <w:rPr>
                <w:sz w:val="16"/>
              </w:rPr>
              <w:t>Storm Events lists lightning with damage or casualties; physical measure in event narratives only; local data required.</w:t>
            </w:r>
          </w:p>
        </w:tc>
      </w:tr>
      <w:tr>
        <w:trPr>
          <w:cantSplit/>
        </w:trPr>
        <w:tc>
          <w:tcPr>
            <w:tcW w:type="dxa" w:w="1723"/>
          </w:tcPr>
          <w:p>
            <w:pPr>
              <w:spacing w:after="0"/>
              <w:jc w:val="left"/>
            </w:pPr>
            <w:r>
              <w:rPr>
                <w:sz w:val="16"/>
              </w:rPr>
              <w:t>High Wind and Strong Wind (outside NRI Strong Wind definition)</w:t>
            </w:r>
          </w:p>
        </w:tc>
        <w:tc>
          <w:tcPr>
            <w:tcW w:type="dxa" w:w="1725"/>
          </w:tcPr>
          <w:p>
            <w:pPr>
              <w:spacing w:after="0"/>
              <w:jc w:val="left"/>
            </w:pPr>
            <w:r>
              <w:rPr>
                <w:sz w:val="16"/>
              </w:rPr>
              <w:t>wind speed (kt and mph)</w:t>
            </w:r>
          </w:p>
        </w:tc>
        <w:tc>
          <w:tcPr>
            <w:tcW w:type="dxa" w:w="1545"/>
          </w:tcPr>
          <w:p>
            <w:pPr>
              <w:spacing w:after="0"/>
              <w:jc w:val="right"/>
            </w:pPr>
            <w:r>
              <w:rPr>
                <w:sz w:val="16"/>
              </w:rPr>
              <w:t>0</w:t>
            </w:r>
          </w:p>
        </w:tc>
        <w:tc>
          <w:tcPr>
            <w:tcW w:type="dxa" w:w="1895"/>
          </w:tcPr>
          <w:p>
            <w:pPr>
              <w:spacing w:after="0"/>
              <w:jc w:val="left"/>
            </w:pPr>
          </w:p>
        </w:tc>
        <w:tc>
          <w:tcPr>
            <w:tcW w:type="dxa" w:w="1723"/>
          </w:tcPr>
          <w:p>
            <w:pPr>
              <w:spacing w:after="0"/>
              <w:jc w:val="left"/>
            </w:pPr>
          </w:p>
        </w:tc>
        <w:tc>
          <w:tcPr>
            <w:tcW w:type="dxa" w:w="1676"/>
          </w:tcPr>
          <w:p>
            <w:pPr>
              <w:spacing w:after="0"/>
              <w:jc w:val="left"/>
            </w:pPr>
          </w:p>
        </w:tc>
        <w:tc>
          <w:tcPr>
            <w:tcW w:type="dxa" w:w="1611"/>
          </w:tcPr>
          <w:p>
            <w:pPr>
              <w:spacing w:after="0"/>
              <w:jc w:val="left"/>
            </w:pPr>
          </w:p>
        </w:tc>
        <w:tc>
          <w:tcPr>
            <w:tcW w:type="dxa" w:w="2215"/>
          </w:tcPr>
          <w:p>
            <w:pPr>
              <w:spacing w:after="0"/>
              <w:jc w:val="left"/>
            </w:pPr>
          </w:p>
        </w:tc>
      </w:tr>
      <w:tr>
        <w:trPr>
          <w:cantSplit/>
        </w:trPr>
        <w:tc>
          <w:tcPr>
            <w:tcW w:type="dxa" w:w="1723"/>
          </w:tcPr>
          <w:p>
            <w:pPr>
              <w:spacing w:after="0"/>
              <w:jc w:val="left"/>
            </w:pPr>
            <w:r>
              <w:rPr>
                <w:sz w:val="16"/>
              </w:rPr>
              <w:t>Thunderstorm Wind</w:t>
            </w:r>
          </w:p>
        </w:tc>
        <w:tc>
          <w:tcPr>
            <w:tcW w:type="dxa" w:w="1725"/>
          </w:tcPr>
          <w:p>
            <w:pPr>
              <w:spacing w:after="0"/>
              <w:jc w:val="left"/>
            </w:pPr>
            <w:r>
              <w:rPr>
                <w:sz w:val="16"/>
              </w:rPr>
              <w:t>wind speed (kt and mph)</w:t>
            </w:r>
          </w:p>
        </w:tc>
        <w:tc>
          <w:tcPr>
            <w:tcW w:type="dxa" w:w="1545"/>
          </w:tcPr>
          <w:p>
            <w:pPr>
              <w:spacing w:after="0"/>
              <w:jc w:val="right"/>
            </w:pPr>
            <w:r>
              <w:rPr>
                <w:sz w:val="16"/>
              </w:rPr>
              <w:t>270, 1960 to 2026</w:t>
            </w:r>
          </w:p>
        </w:tc>
        <w:tc>
          <w:tcPr>
            <w:tcW w:type="dxa" w:w="1895"/>
          </w:tcPr>
          <w:p>
            <w:pPr>
              <w:spacing w:after="0"/>
              <w:jc w:val="left"/>
            </w:pPr>
            <w:r>
              <w:rPr>
                <w:sz w:val="16"/>
              </w:rPr>
              <w:t>50 kt (58 mph) to 104 kt (120 mph) (median 56 kt (64 mph)); 185 with a recorded value</w:t>
            </w:r>
          </w:p>
        </w:tc>
        <w:tc>
          <w:tcPr>
            <w:tcW w:type="dxa" w:w="1723"/>
          </w:tcPr>
          <w:p>
            <w:pPr>
              <w:spacing w:after="0"/>
              <w:jc w:val="left"/>
            </w:pPr>
            <w:r>
              <w:rPr>
                <w:sz w:val="16"/>
              </w:rPr>
              <w:t>104 kt (120 mph) estimated gust, Thunderstorm Wind, 2017-04-02</w:t>
            </w:r>
          </w:p>
        </w:tc>
        <w:tc>
          <w:tcPr>
            <w:tcW w:type="dxa" w:w="1676"/>
          </w:tcPr>
          <w:p>
            <w:pPr>
              <w:spacing w:after="0"/>
              <w:jc w:val="left"/>
            </w:pPr>
            <w:r>
              <w:rPr>
                <w:sz w:val="16"/>
              </w:rPr>
              <w:t>Thunderstorm Wind, 2005-03-31, $700,000 property; crops not reported (2005 dollars)</w:t>
            </w:r>
          </w:p>
        </w:tc>
        <w:tc>
          <w:tcPr>
            <w:tcW w:type="dxa" w:w="1611"/>
          </w:tcPr>
          <w:p>
            <w:pPr>
              <w:spacing w:after="0"/>
              <w:jc w:val="left"/>
            </w:pPr>
            <w:r>
              <w:rPr>
                <w:sz w:val="16"/>
              </w:rPr>
              <w:t>Event records naming member places: Carthage city (66 records), Beckville city (18 records), Gary City town (10 records), Tatum city (2 records).</w:t>
            </w:r>
          </w:p>
        </w:tc>
        <w:tc>
          <w:tcPr>
            <w:tcW w:type="dxa" w:w="2215"/>
          </w:tcPr>
          <w:p>
            <w:pPr>
              <w:spacing w:after="0"/>
              <w:jc w:val="left"/>
            </w:pPr>
          </w:p>
        </w:tc>
      </w:tr>
      <w:tr>
        <w:trPr>
          <w:cantSplit/>
        </w:trPr>
        <w:tc>
          <w:tcPr>
            <w:tcW w:type="dxa" w:w="1723"/>
          </w:tcPr>
          <w:p>
            <w:pPr>
              <w:spacing w:after="0"/>
              <w:jc w:val="left"/>
            </w:pPr>
            <w:r>
              <w:rPr>
                <w:sz w:val="16"/>
              </w:rPr>
              <w:t>Tornado</w:t>
            </w:r>
          </w:p>
        </w:tc>
        <w:tc>
          <w:tcPr>
            <w:tcW w:type="dxa" w:w="1725"/>
          </w:tcPr>
          <w:p>
            <w:pPr>
              <w:spacing w:after="0"/>
              <w:jc w:val="left"/>
            </w:pPr>
            <w:r>
              <w:rPr>
                <w:sz w:val="16"/>
              </w:rPr>
              <w:t>Enhanced Fujita (F before Feb 2007)</w:t>
            </w:r>
          </w:p>
        </w:tc>
        <w:tc>
          <w:tcPr>
            <w:tcW w:type="dxa" w:w="1545"/>
          </w:tcPr>
          <w:p>
            <w:pPr>
              <w:spacing w:after="0"/>
              <w:jc w:val="right"/>
            </w:pPr>
            <w:r>
              <w:rPr>
                <w:sz w:val="16"/>
              </w:rPr>
              <w:t>51, 1953 to 2024</w:t>
            </w:r>
          </w:p>
        </w:tc>
        <w:tc>
          <w:tcPr>
            <w:tcW w:type="dxa" w:w="1895"/>
          </w:tcPr>
          <w:p>
            <w:pPr>
              <w:spacing w:after="0"/>
              <w:jc w:val="left"/>
            </w:pPr>
            <w:r>
              <w:rPr>
                <w:sz w:val="16"/>
              </w:rPr>
              <w:t>F/EF0 to F/EF3 (median F/EF1); 50 with a recorded value</w:t>
            </w:r>
          </w:p>
        </w:tc>
        <w:tc>
          <w:tcPr>
            <w:tcW w:type="dxa" w:w="1723"/>
          </w:tcPr>
          <w:p>
            <w:pPr>
              <w:spacing w:after="0"/>
              <w:jc w:val="left"/>
            </w:pPr>
            <w:r>
              <w:rPr>
                <w:sz w:val="16"/>
              </w:rPr>
              <w:t>F3 tornado, 1987-11-15, 8 mi path length (records before 1996 may include the whole path; rating and listing come from the county where the tornado began), 200 yd wide, $2,500,000 property; crops not recorded (1987 dollars), 5 direct injuries</w:t>
            </w:r>
          </w:p>
        </w:tc>
        <w:tc>
          <w:tcPr>
            <w:tcW w:type="dxa" w:w="1676"/>
          </w:tcPr>
          <w:p>
            <w:pPr>
              <w:spacing w:after="0"/>
              <w:jc w:val="left"/>
            </w:pPr>
          </w:p>
        </w:tc>
        <w:tc>
          <w:tcPr>
            <w:tcW w:type="dxa" w:w="1611"/>
          </w:tcPr>
          <w:p>
            <w:pPr>
              <w:spacing w:after="0"/>
              <w:jc w:val="left"/>
            </w:pPr>
            <w:r>
              <w:rPr>
                <w:sz w:val="16"/>
              </w:rPr>
              <w:t>Event records naming member places: Tatum city (5 records), Beckville city (3 records), Carthage city (3 records), Gary City town (1 record).</w:t>
            </w:r>
          </w:p>
        </w:tc>
        <w:tc>
          <w:tcPr>
            <w:tcW w:type="dxa" w:w="221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3"/>
          </w:tcPr>
          <w:p>
            <w:pPr>
              <w:spacing w:after="0"/>
              <w:jc w:val="left"/>
            </w:pPr>
            <w:r>
              <w:rPr>
                <w:sz w:val="16"/>
              </w:rPr>
              <w:t>Tsunami</w:t>
            </w:r>
          </w:p>
        </w:tc>
        <w:tc>
          <w:tcPr>
            <w:tcW w:type="dxa" w:w="1725"/>
          </w:tcPr>
          <w:p>
            <w:pPr>
              <w:spacing w:after="0"/>
              <w:jc w:val="left"/>
            </w:pPr>
            <w:r>
              <w:rPr>
                <w:sz w:val="16"/>
              </w:rPr>
              <w:t>none (count and damage)</w:t>
            </w:r>
          </w:p>
        </w:tc>
        <w:tc>
          <w:tcPr>
            <w:tcW w:type="dxa" w:w="1545"/>
          </w:tcPr>
          <w:p>
            <w:pPr>
              <w:spacing w:after="0"/>
              <w:jc w:val="right"/>
            </w:pPr>
            <w:r>
              <w:rPr>
                <w:sz w:val="16"/>
              </w:rPr>
              <w:t>0</w:t>
            </w:r>
          </w:p>
        </w:tc>
        <w:tc>
          <w:tcPr>
            <w:tcW w:type="dxa" w:w="1895"/>
          </w:tcPr>
          <w:p>
            <w:pPr>
              <w:spacing w:after="0"/>
              <w:jc w:val="left"/>
            </w:pPr>
          </w:p>
        </w:tc>
        <w:tc>
          <w:tcPr>
            <w:tcW w:type="dxa" w:w="1723"/>
          </w:tcPr>
          <w:p>
            <w:pPr>
              <w:spacing w:after="0"/>
              <w:jc w:val="left"/>
            </w:pPr>
          </w:p>
        </w:tc>
        <w:tc>
          <w:tcPr>
            <w:tcW w:type="dxa" w:w="1676"/>
          </w:tcPr>
          <w:p>
            <w:pPr>
              <w:spacing w:after="0"/>
              <w:jc w:val="left"/>
            </w:pPr>
          </w:p>
        </w:tc>
        <w:tc>
          <w:tcPr>
            <w:tcW w:type="dxa" w:w="1611"/>
          </w:tcPr>
          <w:p>
            <w:pPr>
              <w:spacing w:after="0"/>
              <w:jc w:val="left"/>
            </w:pPr>
          </w:p>
        </w:tc>
        <w:tc>
          <w:tcPr>
            <w:tcW w:type="dxa" w:w="2215"/>
          </w:tcPr>
          <w:p>
            <w:pPr>
              <w:spacing w:after="0"/>
              <w:jc w:val="left"/>
            </w:pPr>
            <w:r>
              <w:rPr>
                <w:sz w:val="16"/>
              </w:rPr>
              <w:t>Physical measure: in event narratives only; local data required.</w:t>
            </w:r>
          </w:p>
        </w:tc>
      </w:tr>
      <w:tr>
        <w:trPr>
          <w:cantSplit/>
        </w:trPr>
        <w:tc>
          <w:tcPr>
            <w:tcW w:type="dxa" w:w="1723"/>
          </w:tcPr>
          <w:p>
            <w:pPr>
              <w:spacing w:after="0"/>
              <w:jc w:val="left"/>
            </w:pPr>
            <w:r>
              <w:rPr>
                <w:sz w:val="16"/>
              </w:rPr>
              <w:t>Volcanic Ash, Volcanic Ashfall</w:t>
            </w:r>
          </w:p>
        </w:tc>
        <w:tc>
          <w:tcPr>
            <w:tcW w:type="dxa" w:w="1725"/>
          </w:tcPr>
          <w:p>
            <w:pPr>
              <w:spacing w:after="0"/>
              <w:jc w:val="left"/>
            </w:pPr>
            <w:r>
              <w:rPr>
                <w:sz w:val="16"/>
              </w:rPr>
              <w:t>Volcanic Explosivity Index (local data)</w:t>
            </w:r>
          </w:p>
        </w:tc>
        <w:tc>
          <w:tcPr>
            <w:tcW w:type="dxa" w:w="1545"/>
          </w:tcPr>
          <w:p>
            <w:pPr>
              <w:spacing w:after="0"/>
              <w:jc w:val="right"/>
            </w:pPr>
            <w:r>
              <w:rPr>
                <w:sz w:val="16"/>
              </w:rPr>
              <w:t>0</w:t>
            </w:r>
          </w:p>
        </w:tc>
        <w:tc>
          <w:tcPr>
            <w:tcW w:type="dxa" w:w="1895"/>
          </w:tcPr>
          <w:p>
            <w:pPr>
              <w:spacing w:after="0"/>
              <w:jc w:val="left"/>
            </w:pPr>
          </w:p>
        </w:tc>
        <w:tc>
          <w:tcPr>
            <w:tcW w:type="dxa" w:w="1723"/>
          </w:tcPr>
          <w:p>
            <w:pPr>
              <w:spacing w:after="0"/>
              <w:jc w:val="left"/>
            </w:pPr>
          </w:p>
        </w:tc>
        <w:tc>
          <w:tcPr>
            <w:tcW w:type="dxa" w:w="1676"/>
          </w:tcPr>
          <w:p>
            <w:pPr>
              <w:spacing w:after="0"/>
              <w:jc w:val="left"/>
            </w:pPr>
          </w:p>
        </w:tc>
        <w:tc>
          <w:tcPr>
            <w:tcW w:type="dxa" w:w="1611"/>
          </w:tcPr>
          <w:p>
            <w:pPr>
              <w:spacing w:after="0"/>
              <w:jc w:val="left"/>
            </w:pPr>
          </w:p>
        </w:tc>
        <w:tc>
          <w:tcPr>
            <w:tcW w:type="dxa" w:w="2215"/>
          </w:tcPr>
          <w:p>
            <w:pPr>
              <w:spacing w:after="0"/>
              <w:jc w:val="left"/>
            </w:pPr>
            <w:r>
              <w:rPr>
                <w:sz w:val="16"/>
              </w:rPr>
              <w:t>Physical measure: in event narratives only; local data required.</w:t>
            </w:r>
          </w:p>
        </w:tc>
      </w:tr>
      <w:tr>
        <w:trPr>
          <w:cantSplit/>
        </w:trPr>
        <w:tc>
          <w:tcPr>
            <w:tcW w:type="dxa" w:w="1723"/>
          </w:tcPr>
          <w:p>
            <w:pPr>
              <w:spacing w:after="0"/>
              <w:jc w:val="left"/>
            </w:pPr>
            <w:r>
              <w:rPr>
                <w:sz w:val="16"/>
              </w:rPr>
              <w:t>Wildfire</w:t>
            </w:r>
          </w:p>
        </w:tc>
        <w:tc>
          <w:tcPr>
            <w:tcW w:type="dxa" w:w="1725"/>
          </w:tcPr>
          <w:p>
            <w:pPr>
              <w:spacing w:after="0"/>
              <w:jc w:val="left"/>
            </w:pPr>
            <w:r>
              <w:rPr>
                <w:sz w:val="16"/>
              </w:rPr>
              <w:t>acres burned (local data)</w:t>
            </w:r>
          </w:p>
        </w:tc>
        <w:tc>
          <w:tcPr>
            <w:tcW w:type="dxa" w:w="1545"/>
          </w:tcPr>
          <w:p>
            <w:pPr>
              <w:spacing w:after="0"/>
              <w:jc w:val="right"/>
            </w:pPr>
            <w:r>
              <w:rPr>
                <w:sz w:val="16"/>
              </w:rPr>
              <w:t>2, 2013 to 2023 (2 zone-level)</w:t>
            </w:r>
          </w:p>
        </w:tc>
        <w:tc>
          <w:tcPr>
            <w:tcW w:type="dxa" w:w="1895"/>
          </w:tcPr>
          <w:p>
            <w:pPr>
              <w:spacing w:after="0"/>
              <w:jc w:val="left"/>
            </w:pPr>
          </w:p>
        </w:tc>
        <w:tc>
          <w:tcPr>
            <w:tcW w:type="dxa" w:w="1723"/>
          </w:tcPr>
          <w:p>
            <w:pPr>
              <w:spacing w:after="0"/>
              <w:jc w:val="left"/>
            </w:pPr>
            <w:r>
              <w:rPr>
                <w:sz w:val="16"/>
              </w:rPr>
              <w:t>Wildfire, 2013-09-09, $10,000 property; $0 crops, reported for the zone (2013 dollars); NWS zone TXZ151 (PANOLA), zone-level: may include parts of neighboring counties</w:t>
            </w:r>
          </w:p>
        </w:tc>
        <w:tc>
          <w:tcPr>
            <w:tcW w:type="dxa" w:w="1676"/>
          </w:tcPr>
          <w:p>
            <w:pPr>
              <w:spacing w:after="0"/>
              <w:jc w:val="left"/>
            </w:pPr>
          </w:p>
        </w:tc>
        <w:tc>
          <w:tcPr>
            <w:tcW w:type="dxa" w:w="1611"/>
          </w:tcPr>
          <w:p>
            <w:pPr>
              <w:spacing w:after="0"/>
              <w:jc w:val="left"/>
            </w:pPr>
            <w:r>
              <w:rPr>
                <w:sz w:val="16"/>
              </w:rPr>
              <w:t>Zone-level records: applies countywide; national data do not locate these events within the county.</w:t>
            </w:r>
          </w:p>
        </w:tc>
        <w:tc>
          <w:tcPr>
            <w:tcW w:type="dxa" w:w="2215"/>
          </w:tcPr>
          <w:p>
            <w:pPr>
              <w:spacing w:after="0"/>
              <w:jc w:val="left"/>
            </w:pPr>
            <w:r>
              <w:rPr>
                <w:sz w:val="16"/>
              </w:rPr>
              <w:t>Acres burned: in event narratives only; local data required.</w:t>
            </w:r>
          </w:p>
        </w:tc>
      </w:tr>
      <w:tr>
        <w:trPr>
          <w:cantSplit/>
        </w:trPr>
        <w:tc>
          <w:tcPr>
            <w:tcW w:type="dxa" w:w="1723"/>
          </w:tcPr>
          <w:p>
            <w:pPr>
              <w:spacing w:after="0"/>
              <w:jc w:val="left"/>
            </w:pPr>
            <w:r>
              <w:rPr>
                <w:sz w:val="16"/>
              </w:rPr>
              <w:t>Winter Storm, Heavy Snow, Blizzard, Lake-Effect Snow, Winter Weather, Sleet</w:t>
            </w:r>
          </w:p>
        </w:tc>
        <w:tc>
          <w:tcPr>
            <w:tcW w:type="dxa" w:w="1725"/>
          </w:tcPr>
          <w:p>
            <w:pPr>
              <w:spacing w:after="0"/>
              <w:jc w:val="left"/>
            </w:pPr>
            <w:r>
              <w:rPr>
                <w:sz w:val="16"/>
              </w:rPr>
              <w:t>none in data (snowfall local)</w:t>
            </w:r>
          </w:p>
        </w:tc>
        <w:tc>
          <w:tcPr>
            <w:tcW w:type="dxa" w:w="1545"/>
          </w:tcPr>
          <w:p>
            <w:pPr>
              <w:spacing w:after="0"/>
              <w:jc w:val="right"/>
            </w:pPr>
            <w:r>
              <w:rPr>
                <w:sz w:val="16"/>
              </w:rPr>
              <w:t>21, 2006 to 2026 (21 zone-level)</w:t>
            </w:r>
          </w:p>
        </w:tc>
        <w:tc>
          <w:tcPr>
            <w:tcW w:type="dxa" w:w="1895"/>
          </w:tcPr>
          <w:p>
            <w:pPr>
              <w:spacing w:after="0"/>
              <w:jc w:val="left"/>
            </w:pPr>
          </w:p>
        </w:tc>
        <w:tc>
          <w:tcPr>
            <w:tcW w:type="dxa" w:w="1723"/>
          </w:tcPr>
          <w:p>
            <w:pPr>
              <w:spacing w:after="0"/>
              <w:jc w:val="left"/>
            </w:pPr>
            <w:r>
              <w:rPr>
                <w:sz w:val="16"/>
              </w:rPr>
              <w:t>No damage reported in 21 records.</w:t>
            </w:r>
          </w:p>
        </w:tc>
        <w:tc>
          <w:tcPr>
            <w:tcW w:type="dxa" w:w="1676"/>
          </w:tcPr>
          <w:p>
            <w:pPr>
              <w:spacing w:after="0"/>
              <w:jc w:val="left"/>
            </w:pPr>
          </w:p>
        </w:tc>
        <w:tc>
          <w:tcPr>
            <w:tcW w:type="dxa" w:w="1611"/>
          </w:tcPr>
          <w:p>
            <w:pPr>
              <w:spacing w:after="0"/>
              <w:jc w:val="left"/>
            </w:pPr>
            <w:r>
              <w:rPr>
                <w:sz w:val="16"/>
              </w:rPr>
              <w:t>Zone-level records: applies countywide; national data do not locate these events within the county.</w:t>
            </w:r>
          </w:p>
        </w:tc>
        <w:tc>
          <w:tcPr>
            <w:tcW w:type="dxa" w:w="221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0"/>
        <w:gridCol w:w="2080"/>
        <w:gridCol w:w="3774"/>
        <w:gridCol w:w="1366"/>
        <w:gridCol w:w="1596"/>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0"/>
            <w:shd w:val="clear" w:color="auto" w:fill="E8E8E8"/>
          </w:tcPr>
          <w:p>
            <w:pPr>
              <w:spacing w:after="0"/>
              <w:jc w:val="left"/>
            </w:pPr>
            <w:r>
              <w:rPr>
                <w:b/>
                <w:sz w:val="16"/>
              </w:rPr>
              <w:t>Type</w:t>
            </w:r>
          </w:p>
        </w:tc>
        <w:tc>
          <w:tcPr>
            <w:tcW w:type="dxa" w:w="2080"/>
            <w:shd w:val="clear" w:color="auto" w:fill="E8E8E8"/>
          </w:tcPr>
          <w:p>
            <w:pPr>
              <w:spacing w:after="0"/>
              <w:jc w:val="left"/>
            </w:pPr>
            <w:r>
              <w:rPr>
                <w:b/>
                <w:sz w:val="16"/>
              </w:rPr>
              <w:t>Title</w:t>
            </w:r>
          </w:p>
        </w:tc>
        <w:tc>
          <w:tcPr>
            <w:tcW w:type="dxa" w:w="3774"/>
            <w:shd w:val="clear" w:color="auto" w:fill="E8E8E8"/>
          </w:tcPr>
          <w:p>
            <w:pPr>
              <w:spacing w:after="0"/>
              <w:jc w:val="left"/>
            </w:pPr>
            <w:r>
              <w:rPr>
                <w:b/>
                <w:sz w:val="16"/>
              </w:rPr>
              <w:t>Mapped hazard</w:t>
            </w:r>
          </w:p>
        </w:tc>
        <w:tc>
          <w:tcPr>
            <w:tcW w:type="dxa" w:w="13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96"/>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300"/>
          </w:tcPr>
          <w:p>
            <w:pPr>
              <w:spacing w:after="0"/>
              <w:jc w:val="left"/>
            </w:pPr>
            <w:r>
              <w:rPr>
                <w:sz w:val="16"/>
              </w:rPr>
              <w:t>Major disaster</w:t>
            </w:r>
          </w:p>
        </w:tc>
        <w:tc>
          <w:tcPr>
            <w:tcW w:type="dxa" w:w="2080"/>
          </w:tcPr>
          <w:p>
            <w:pPr>
              <w:spacing w:after="0"/>
              <w:jc w:val="left"/>
            </w:pPr>
            <w:r>
              <w:rPr>
                <w:sz w:val="16"/>
              </w:rPr>
              <w:t>HURRICANE BERYL</w:t>
            </w:r>
          </w:p>
        </w:tc>
        <w:tc>
          <w:tcPr>
            <w:tcW w:type="dxa" w:w="3774"/>
          </w:tcPr>
          <w:p>
            <w:pPr>
              <w:spacing w:after="0"/>
              <w:jc w:val="left"/>
            </w:pPr>
            <w:r>
              <w:rPr>
                <w:sz w:val="16"/>
              </w:rPr>
              <w:t>Hurricane</w:t>
            </w:r>
          </w:p>
        </w:tc>
        <w:tc>
          <w:tcPr>
            <w:tcW w:type="dxa" w:w="1366"/>
          </w:tcPr>
          <w:p>
            <w:pPr>
              <w:spacing w:after="0"/>
              <w:jc w:val="right"/>
            </w:pPr>
            <w:r>
              <w:rPr>
                <w:sz w:val="16"/>
              </w:rPr>
              <w:t>none found</w:t>
            </w:r>
          </w:p>
        </w:tc>
        <w:tc>
          <w:tcPr>
            <w:tcW w:type="dxa" w:w="1596"/>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300"/>
          </w:tcPr>
          <w:p>
            <w:pPr>
              <w:spacing w:after="0"/>
              <w:jc w:val="left"/>
            </w:pPr>
            <w:r>
              <w:rPr>
                <w:sz w:val="16"/>
              </w:rPr>
              <w:t>Major disaster</w:t>
            </w:r>
          </w:p>
        </w:tc>
        <w:tc>
          <w:tcPr>
            <w:tcW w:type="dxa" w:w="2080"/>
          </w:tcPr>
          <w:p>
            <w:pPr>
              <w:spacing w:after="0"/>
              <w:jc w:val="left"/>
            </w:pPr>
            <w:r>
              <w:rPr>
                <w:sz w:val="16"/>
              </w:rPr>
              <w:t>SEVERE STORMS, STRAIGHT-LINE WINDS, TORNADOES, AND FLOODING</w:t>
            </w:r>
          </w:p>
        </w:tc>
        <w:tc>
          <w:tcPr>
            <w:tcW w:type="dxa" w:w="3774"/>
          </w:tcPr>
          <w:p>
            <w:pPr>
              <w:spacing w:after="0"/>
              <w:jc w:val="left"/>
            </w:pPr>
            <w:r>
              <w:rPr>
                <w:sz w:val="16"/>
              </w:rPr>
              <w:t>Inland Flooding (primary); also designated: Strong Wind, Tornado</w:t>
            </w:r>
          </w:p>
        </w:tc>
        <w:tc>
          <w:tcPr>
            <w:tcW w:type="dxa" w:w="1366"/>
          </w:tcPr>
          <w:p>
            <w:pPr>
              <w:spacing w:after="0"/>
              <w:jc w:val="right"/>
            </w:pPr>
            <w:r>
              <w:rPr>
                <w:sz w:val="16"/>
              </w:rPr>
              <w:t>$133,196.42</w:t>
            </w:r>
          </w:p>
        </w:tc>
        <w:tc>
          <w:tcPr>
            <w:tcW w:type="dxa" w:w="1596"/>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00"/>
          </w:tcPr>
          <w:p>
            <w:pPr>
              <w:spacing w:after="0"/>
              <w:jc w:val="left"/>
            </w:pPr>
            <w:r>
              <w:rPr>
                <w:sz w:val="16"/>
              </w:rPr>
              <w:t>Major disaster</w:t>
            </w:r>
          </w:p>
        </w:tc>
        <w:tc>
          <w:tcPr>
            <w:tcW w:type="dxa" w:w="2080"/>
          </w:tcPr>
          <w:p>
            <w:pPr>
              <w:spacing w:after="0"/>
              <w:jc w:val="left"/>
            </w:pPr>
            <w:r>
              <w:rPr>
                <w:sz w:val="16"/>
              </w:rPr>
              <w:t>SEVERE WINTER STORMS</w:t>
            </w:r>
          </w:p>
        </w:tc>
        <w:tc>
          <w:tcPr>
            <w:tcW w:type="dxa" w:w="3774"/>
          </w:tcPr>
          <w:p>
            <w:pPr>
              <w:spacing w:after="0"/>
              <w:jc w:val="left"/>
            </w:pPr>
            <w:r>
              <w:rPr>
                <w:sz w:val="16"/>
              </w:rPr>
              <w:t>Ice Storm</w:t>
            </w:r>
          </w:p>
        </w:tc>
        <w:tc>
          <w:tcPr>
            <w:tcW w:type="dxa" w:w="1366"/>
          </w:tcPr>
          <w:p>
            <w:pPr>
              <w:spacing w:after="0"/>
              <w:jc w:val="right"/>
            </w:pPr>
            <w:r>
              <w:rPr>
                <w:sz w:val="16"/>
              </w:rPr>
              <w:t>none found</w:t>
            </w:r>
          </w:p>
        </w:tc>
        <w:tc>
          <w:tcPr>
            <w:tcW w:type="dxa" w:w="1596"/>
          </w:tcPr>
          <w:p>
            <w:pPr>
              <w:spacing w:after="0"/>
              <w:jc w:val="left"/>
            </w:pPr>
            <w:r>
              <w:rPr>
                <w:sz w:val="16"/>
              </w:rPr>
              <w:t>new since last plan</w:t>
            </w:r>
          </w:p>
        </w:tc>
        <w:tc>
          <w:tcPr>
            <w:tcW w:type="dxa" w:w="886"/>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00"/>
          </w:tcPr>
          <w:p>
            <w:pPr>
              <w:spacing w:after="0"/>
              <w:jc w:val="left"/>
            </w:pPr>
            <w:r>
              <w:rPr>
                <w:sz w:val="16"/>
              </w:rPr>
              <w:t>Emergency</w:t>
            </w:r>
          </w:p>
        </w:tc>
        <w:tc>
          <w:tcPr>
            <w:tcW w:type="dxa" w:w="2080"/>
          </w:tcPr>
          <w:p>
            <w:pPr>
              <w:spacing w:after="0"/>
              <w:jc w:val="left"/>
            </w:pPr>
            <w:r>
              <w:rPr>
                <w:sz w:val="16"/>
              </w:rPr>
              <w:t>SEVERE WINTER STORM</w:t>
            </w:r>
          </w:p>
        </w:tc>
        <w:tc>
          <w:tcPr>
            <w:tcW w:type="dxa" w:w="3774"/>
          </w:tcPr>
          <w:p>
            <w:pPr>
              <w:spacing w:after="0"/>
              <w:jc w:val="left"/>
            </w:pPr>
            <w:r>
              <w:rPr>
                <w:sz w:val="16"/>
              </w:rPr>
              <w:t>Ice Storm</w:t>
            </w:r>
          </w:p>
        </w:tc>
        <w:tc>
          <w:tcPr>
            <w:tcW w:type="dxa" w:w="1366"/>
          </w:tcPr>
          <w:p>
            <w:pPr>
              <w:spacing w:after="0"/>
              <w:jc w:val="right"/>
            </w:pPr>
            <w:r>
              <w:rPr>
                <w:sz w:val="16"/>
              </w:rPr>
              <w:t>none found</w:t>
            </w:r>
          </w:p>
        </w:tc>
        <w:tc>
          <w:tcPr>
            <w:tcW w:type="dxa" w:w="1596"/>
          </w:tcPr>
          <w:p>
            <w:pPr>
              <w:spacing w:after="0"/>
              <w:jc w:val="left"/>
            </w:pPr>
            <w:r>
              <w:rPr>
                <w:sz w:val="16"/>
              </w:rPr>
              <w:t>new since last plan</w:t>
            </w:r>
          </w:p>
        </w:tc>
        <w:tc>
          <w:tcPr>
            <w:tcW w:type="dxa" w:w="886"/>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300"/>
          </w:tcPr>
          <w:p>
            <w:pPr>
              <w:spacing w:after="0"/>
              <w:jc w:val="left"/>
            </w:pPr>
            <w:r>
              <w:rPr>
                <w:sz w:val="16"/>
              </w:rPr>
              <w:t>Emergency</w:t>
            </w:r>
          </w:p>
        </w:tc>
        <w:tc>
          <w:tcPr>
            <w:tcW w:type="dxa" w:w="2080"/>
          </w:tcPr>
          <w:p>
            <w:pPr>
              <w:spacing w:after="0"/>
              <w:jc w:val="left"/>
            </w:pPr>
            <w:r>
              <w:rPr>
                <w:sz w:val="16"/>
              </w:rPr>
              <w:t>TROPICAL STORMS MARCO AND LAURA</w:t>
            </w:r>
          </w:p>
        </w:tc>
        <w:tc>
          <w:tcPr>
            <w:tcW w:type="dxa" w:w="3774"/>
          </w:tcPr>
          <w:p>
            <w:pPr>
              <w:spacing w:after="0"/>
              <w:jc w:val="left"/>
            </w:pPr>
            <w:r>
              <w:rPr>
                <w:sz w:val="16"/>
              </w:rPr>
              <w:t>Hurricane</w:t>
            </w:r>
          </w:p>
        </w:tc>
        <w:tc>
          <w:tcPr>
            <w:tcW w:type="dxa" w:w="1366"/>
          </w:tcPr>
          <w:p>
            <w:pPr>
              <w:spacing w:after="0"/>
              <w:jc w:val="right"/>
            </w:pPr>
            <w:r>
              <w:rPr>
                <w:sz w:val="16"/>
              </w:rPr>
              <w:t>none found</w:t>
            </w:r>
          </w:p>
        </w:tc>
        <w:tc>
          <w:tcPr>
            <w:tcW w:type="dxa" w:w="1596"/>
          </w:tcPr>
          <w:p>
            <w:pPr>
              <w:spacing w:after="0"/>
              <w:jc w:val="left"/>
            </w:pPr>
            <w:r>
              <w:rPr>
                <w:sz w:val="16"/>
              </w:rPr>
              <w:t>new since last plan</w:t>
            </w:r>
          </w:p>
        </w:tc>
        <w:tc>
          <w:tcPr>
            <w:tcW w:type="dxa" w:w="886"/>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00"/>
          </w:tcPr>
          <w:p>
            <w:pPr>
              <w:spacing w:after="0"/>
              <w:jc w:val="left"/>
            </w:pPr>
            <w:r>
              <w:rPr>
                <w:sz w:val="16"/>
              </w:rPr>
              <w:t>Major disaster</w:t>
            </w:r>
          </w:p>
        </w:tc>
        <w:tc>
          <w:tcPr>
            <w:tcW w:type="dxa" w:w="2080"/>
          </w:tcPr>
          <w:p>
            <w:pPr>
              <w:spacing w:after="0"/>
              <w:jc w:val="left"/>
            </w:pPr>
            <w:r>
              <w:rPr>
                <w:sz w:val="16"/>
              </w:rPr>
              <w:t>COVID-19 PANDEMIC</w:t>
            </w:r>
          </w:p>
        </w:tc>
        <w:tc>
          <w:tcPr>
            <w:tcW w:type="dxa" w:w="3774"/>
          </w:tcPr>
          <w:p>
            <w:pPr>
              <w:spacing w:after="0"/>
              <w:jc w:val="left"/>
            </w:pPr>
            <w:r>
              <w:rPr>
                <w:sz w:val="16"/>
              </w:rPr>
              <w:t>Non-natural, not counted</w:t>
            </w:r>
          </w:p>
        </w:tc>
        <w:tc>
          <w:tcPr>
            <w:tcW w:type="dxa" w:w="1366"/>
          </w:tcPr>
          <w:p>
            <w:pPr>
              <w:spacing w:after="0"/>
              <w:jc w:val="right"/>
            </w:pPr>
            <w:r>
              <w:rPr>
                <w:sz w:val="16"/>
              </w:rPr>
              <w:t>none found</w:t>
            </w:r>
          </w:p>
        </w:tc>
        <w:tc>
          <w:tcPr>
            <w:tcW w:type="dxa" w:w="1596"/>
          </w:tcPr>
          <w:p>
            <w:pPr>
              <w:spacing w:after="0"/>
              <w:jc w:val="left"/>
            </w:pPr>
            <w:r>
              <w:rPr>
                <w:sz w:val="16"/>
              </w:rPr>
              <w:t>new since last plan</w:t>
            </w: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00"/>
          </w:tcPr>
          <w:p>
            <w:pPr>
              <w:spacing w:after="0"/>
              <w:jc w:val="left"/>
            </w:pPr>
            <w:r>
              <w:rPr>
                <w:sz w:val="16"/>
              </w:rPr>
              <w:t>Emergency</w:t>
            </w:r>
          </w:p>
        </w:tc>
        <w:tc>
          <w:tcPr>
            <w:tcW w:type="dxa" w:w="2080"/>
          </w:tcPr>
          <w:p>
            <w:pPr>
              <w:spacing w:after="0"/>
              <w:jc w:val="left"/>
            </w:pPr>
            <w:r>
              <w:rPr>
                <w:sz w:val="16"/>
              </w:rPr>
              <w:t>COVID-19</w:t>
            </w:r>
          </w:p>
        </w:tc>
        <w:tc>
          <w:tcPr>
            <w:tcW w:type="dxa" w:w="3774"/>
          </w:tcPr>
          <w:p>
            <w:pPr>
              <w:spacing w:after="0"/>
              <w:jc w:val="left"/>
            </w:pPr>
            <w:r>
              <w:rPr>
                <w:sz w:val="16"/>
              </w:rPr>
              <w:t>Non-natural, not counted</w:t>
            </w:r>
          </w:p>
        </w:tc>
        <w:tc>
          <w:tcPr>
            <w:tcW w:type="dxa" w:w="1366"/>
          </w:tcPr>
          <w:p>
            <w:pPr>
              <w:spacing w:after="0"/>
              <w:jc w:val="right"/>
            </w:pPr>
            <w:r>
              <w:rPr>
                <w:sz w:val="16"/>
              </w:rPr>
              <w:t>none found</w:t>
            </w:r>
          </w:p>
        </w:tc>
        <w:tc>
          <w:tcPr>
            <w:tcW w:type="dxa" w:w="1596"/>
          </w:tcPr>
          <w:p>
            <w:pPr>
              <w:spacing w:after="0"/>
              <w:jc w:val="left"/>
            </w:pPr>
            <w:r>
              <w:rPr>
                <w:sz w:val="16"/>
              </w:rPr>
              <w:t>new since last plan</w:t>
            </w:r>
          </w:p>
        </w:tc>
        <w:tc>
          <w:tcPr>
            <w:tcW w:type="dxa" w:w="886"/>
          </w:tcPr>
          <w:p>
            <w:pPr>
              <w:spacing w:after="0"/>
              <w:jc w:val="left"/>
            </w:pPr>
            <w:r>
              <w:rPr>
                <w:sz w:val="16"/>
              </w:rPr>
              <w:t>same incident as DR-4485</w:t>
            </w: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300"/>
          </w:tcPr>
          <w:p>
            <w:pPr>
              <w:spacing w:after="0"/>
              <w:jc w:val="left"/>
            </w:pPr>
            <w:r>
              <w:rPr>
                <w:sz w:val="16"/>
              </w:rPr>
              <w:t>Major disaster</w:t>
            </w:r>
          </w:p>
        </w:tc>
        <w:tc>
          <w:tcPr>
            <w:tcW w:type="dxa" w:w="2080"/>
          </w:tcPr>
          <w:p>
            <w:pPr>
              <w:spacing w:after="0"/>
              <w:jc w:val="left"/>
            </w:pPr>
            <w:r>
              <w:rPr>
                <w:sz w:val="16"/>
              </w:rPr>
              <w:t>WILDFIRES</w:t>
            </w:r>
          </w:p>
        </w:tc>
        <w:tc>
          <w:tcPr>
            <w:tcW w:type="dxa" w:w="3774"/>
          </w:tcPr>
          <w:p>
            <w:pPr>
              <w:spacing w:after="0"/>
              <w:jc w:val="left"/>
            </w:pPr>
            <w:r>
              <w:rPr>
                <w:sz w:val="16"/>
              </w:rPr>
              <w:t>Wildfire</w:t>
            </w:r>
          </w:p>
        </w:tc>
        <w:tc>
          <w:tcPr>
            <w:tcW w:type="dxa" w:w="1366"/>
          </w:tcPr>
          <w:p>
            <w:pPr>
              <w:spacing w:after="0"/>
              <w:jc w:val="right"/>
            </w:pPr>
            <w:r>
              <w:rPr>
                <w:sz w:val="16"/>
              </w:rPr>
              <w:t>none found</w:t>
            </w:r>
          </w:p>
        </w:tc>
        <w:tc>
          <w:tcPr>
            <w:tcW w:type="dxa" w:w="159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00"/>
          </w:tcPr>
          <w:p>
            <w:pPr>
              <w:spacing w:after="0"/>
              <w:jc w:val="left"/>
            </w:pPr>
            <w:r>
              <w:rPr>
                <w:sz w:val="16"/>
              </w:rPr>
              <w:t>Major disaster</w:t>
            </w:r>
          </w:p>
        </w:tc>
        <w:tc>
          <w:tcPr>
            <w:tcW w:type="dxa" w:w="2080"/>
          </w:tcPr>
          <w:p>
            <w:pPr>
              <w:spacing w:after="0"/>
              <w:jc w:val="left"/>
            </w:pPr>
            <w:r>
              <w:rPr>
                <w:sz w:val="16"/>
              </w:rPr>
              <w:t>WILDFIRES</w:t>
            </w:r>
          </w:p>
        </w:tc>
        <w:tc>
          <w:tcPr>
            <w:tcW w:type="dxa" w:w="3774"/>
          </w:tcPr>
          <w:p>
            <w:pPr>
              <w:spacing w:after="0"/>
              <w:jc w:val="left"/>
            </w:pPr>
            <w:r>
              <w:rPr>
                <w:sz w:val="16"/>
              </w:rPr>
              <w:t>Wildfire</w:t>
            </w:r>
          </w:p>
        </w:tc>
        <w:tc>
          <w:tcPr>
            <w:tcW w:type="dxa" w:w="1366"/>
          </w:tcPr>
          <w:p>
            <w:pPr>
              <w:spacing w:after="0"/>
              <w:jc w:val="right"/>
            </w:pPr>
            <w:r>
              <w:rPr>
                <w:sz w:val="16"/>
              </w:rPr>
              <w:t>none found</w:t>
            </w:r>
          </w:p>
        </w:tc>
        <w:tc>
          <w:tcPr>
            <w:tcW w:type="dxa" w:w="159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300"/>
          </w:tcPr>
          <w:p>
            <w:pPr>
              <w:spacing w:after="0"/>
              <w:jc w:val="left"/>
            </w:pPr>
            <w:r>
              <w:rPr>
                <w:sz w:val="16"/>
              </w:rPr>
              <w:t>Major disaster</w:t>
            </w:r>
          </w:p>
        </w:tc>
        <w:tc>
          <w:tcPr>
            <w:tcW w:type="dxa" w:w="2080"/>
          </w:tcPr>
          <w:p>
            <w:pPr>
              <w:spacing w:after="0"/>
              <w:jc w:val="left"/>
            </w:pPr>
            <w:r>
              <w:rPr>
                <w:sz w:val="16"/>
              </w:rPr>
              <w:t>HURRICANE IKE</w:t>
            </w:r>
          </w:p>
        </w:tc>
        <w:tc>
          <w:tcPr>
            <w:tcW w:type="dxa" w:w="3774"/>
          </w:tcPr>
          <w:p>
            <w:pPr>
              <w:spacing w:after="0"/>
              <w:jc w:val="left"/>
            </w:pPr>
            <w:r>
              <w:rPr>
                <w:sz w:val="16"/>
              </w:rPr>
              <w:t>Hurricane (primary); also designated: Inland Flooding</w:t>
            </w:r>
          </w:p>
        </w:tc>
        <w:tc>
          <w:tcPr>
            <w:tcW w:type="dxa" w:w="1366"/>
          </w:tcPr>
          <w:p>
            <w:pPr>
              <w:spacing w:after="0"/>
              <w:jc w:val="right"/>
            </w:pPr>
            <w:r>
              <w:rPr>
                <w:sz w:val="16"/>
              </w:rPr>
              <w:t>$286,617.72</w:t>
            </w:r>
          </w:p>
        </w:tc>
        <w:tc>
          <w:tcPr>
            <w:tcW w:type="dxa" w:w="159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300"/>
          </w:tcPr>
          <w:p>
            <w:pPr>
              <w:spacing w:after="0"/>
              <w:jc w:val="left"/>
            </w:pPr>
            <w:r>
              <w:rPr>
                <w:sz w:val="16"/>
              </w:rPr>
              <w:t>Emergency</w:t>
            </w:r>
          </w:p>
        </w:tc>
        <w:tc>
          <w:tcPr>
            <w:tcW w:type="dxa" w:w="2080"/>
          </w:tcPr>
          <w:p>
            <w:pPr>
              <w:spacing w:after="0"/>
              <w:jc w:val="left"/>
            </w:pPr>
            <w:r>
              <w:rPr>
                <w:sz w:val="16"/>
              </w:rPr>
              <w:t>HURRICANE IKE</w:t>
            </w:r>
          </w:p>
        </w:tc>
        <w:tc>
          <w:tcPr>
            <w:tcW w:type="dxa" w:w="3774"/>
          </w:tcPr>
          <w:p>
            <w:pPr>
              <w:spacing w:after="0"/>
              <w:jc w:val="left"/>
            </w:pPr>
            <w:r>
              <w:rPr>
                <w:sz w:val="16"/>
              </w:rPr>
              <w:t>Hurricane</w:t>
            </w:r>
          </w:p>
        </w:tc>
        <w:tc>
          <w:tcPr>
            <w:tcW w:type="dxa" w:w="1366"/>
          </w:tcPr>
          <w:p>
            <w:pPr>
              <w:spacing w:after="0"/>
              <w:jc w:val="right"/>
            </w:pPr>
            <w:r>
              <w:rPr>
                <w:sz w:val="16"/>
              </w:rPr>
              <w:t>none found</w:t>
            </w:r>
          </w:p>
        </w:tc>
        <w:tc>
          <w:tcPr>
            <w:tcW w:type="dxa" w:w="1596"/>
          </w:tcPr>
          <w:p>
            <w:pPr>
              <w:spacing w:after="0"/>
              <w:jc w:val="left"/>
            </w:pPr>
          </w:p>
        </w:tc>
        <w:tc>
          <w:tcPr>
            <w:tcW w:type="dxa" w:w="886"/>
          </w:tcPr>
          <w:p>
            <w:pPr>
              <w:spacing w:after="0"/>
              <w:jc w:val="left"/>
            </w:pPr>
            <w:r>
              <w:rPr>
                <w:sz w:val="16"/>
              </w:rPr>
              <w:t>same incident as DR-1791</w:t>
            </w: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00"/>
          </w:tcPr>
          <w:p>
            <w:pPr>
              <w:spacing w:after="0"/>
              <w:jc w:val="left"/>
            </w:pPr>
            <w:r>
              <w:rPr>
                <w:sz w:val="16"/>
              </w:rPr>
              <w:t>Emergency</w:t>
            </w:r>
          </w:p>
        </w:tc>
        <w:tc>
          <w:tcPr>
            <w:tcW w:type="dxa" w:w="2080"/>
          </w:tcPr>
          <w:p>
            <w:pPr>
              <w:spacing w:after="0"/>
              <w:jc w:val="left"/>
            </w:pPr>
            <w:r>
              <w:rPr>
                <w:sz w:val="16"/>
              </w:rPr>
              <w:t>WILDFIRES</w:t>
            </w:r>
          </w:p>
        </w:tc>
        <w:tc>
          <w:tcPr>
            <w:tcW w:type="dxa" w:w="3774"/>
          </w:tcPr>
          <w:p>
            <w:pPr>
              <w:spacing w:after="0"/>
              <w:jc w:val="left"/>
            </w:pPr>
            <w:r>
              <w:rPr>
                <w:sz w:val="16"/>
              </w:rPr>
              <w:t>Wildfire</w:t>
            </w:r>
          </w:p>
        </w:tc>
        <w:tc>
          <w:tcPr>
            <w:tcW w:type="dxa" w:w="1366"/>
          </w:tcPr>
          <w:p>
            <w:pPr>
              <w:spacing w:after="0"/>
              <w:jc w:val="right"/>
            </w:pPr>
            <w:r>
              <w:rPr>
                <w:sz w:val="16"/>
              </w:rPr>
              <w:t>none found</w:t>
            </w:r>
          </w:p>
        </w:tc>
        <w:tc>
          <w:tcPr>
            <w:tcW w:type="dxa" w:w="159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00"/>
          </w:tcPr>
          <w:p>
            <w:pPr>
              <w:spacing w:after="0"/>
              <w:jc w:val="left"/>
            </w:pPr>
            <w:r>
              <w:rPr>
                <w:sz w:val="16"/>
              </w:rPr>
              <w:t>Major disaster</w:t>
            </w:r>
          </w:p>
        </w:tc>
        <w:tc>
          <w:tcPr>
            <w:tcW w:type="dxa" w:w="2080"/>
          </w:tcPr>
          <w:p>
            <w:pPr>
              <w:spacing w:after="0"/>
              <w:jc w:val="left"/>
            </w:pPr>
            <w:r>
              <w:rPr>
                <w:sz w:val="16"/>
              </w:rPr>
              <w:t>EXTREME WILDFIRE THREAT</w:t>
            </w:r>
          </w:p>
        </w:tc>
        <w:tc>
          <w:tcPr>
            <w:tcW w:type="dxa" w:w="3774"/>
          </w:tcPr>
          <w:p>
            <w:pPr>
              <w:spacing w:after="0"/>
              <w:jc w:val="left"/>
            </w:pPr>
            <w:r>
              <w:rPr>
                <w:sz w:val="16"/>
              </w:rPr>
              <w:t>Wildfire</w:t>
            </w:r>
          </w:p>
        </w:tc>
        <w:tc>
          <w:tcPr>
            <w:tcW w:type="dxa" w:w="1366"/>
          </w:tcPr>
          <w:p>
            <w:pPr>
              <w:spacing w:after="0"/>
              <w:jc w:val="right"/>
            </w:pPr>
            <w:r>
              <w:rPr>
                <w:sz w:val="16"/>
              </w:rPr>
              <w:t>$2,756.89</w:t>
            </w:r>
          </w:p>
        </w:tc>
        <w:tc>
          <w:tcPr>
            <w:tcW w:type="dxa" w:w="159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00"/>
          </w:tcPr>
          <w:p>
            <w:pPr>
              <w:spacing w:after="0"/>
              <w:jc w:val="left"/>
            </w:pPr>
            <w:r>
              <w:rPr>
                <w:sz w:val="16"/>
              </w:rPr>
              <w:t>Major disaster</w:t>
            </w:r>
          </w:p>
        </w:tc>
        <w:tc>
          <w:tcPr>
            <w:tcW w:type="dxa" w:w="2080"/>
          </w:tcPr>
          <w:p>
            <w:pPr>
              <w:spacing w:after="0"/>
              <w:jc w:val="left"/>
            </w:pPr>
            <w:r>
              <w:rPr>
                <w:sz w:val="16"/>
              </w:rPr>
              <w:t>HURRICANE RITA</w:t>
            </w:r>
          </w:p>
        </w:tc>
        <w:tc>
          <w:tcPr>
            <w:tcW w:type="dxa" w:w="3774"/>
          </w:tcPr>
          <w:p>
            <w:pPr>
              <w:spacing w:after="0"/>
              <w:jc w:val="left"/>
            </w:pPr>
            <w:r>
              <w:rPr>
                <w:sz w:val="16"/>
              </w:rPr>
              <w:t>Hurricane: evacuation support (county designated for sheltering evacuees, no Individual Assistance), not a local hazard event; not counted</w:t>
            </w:r>
          </w:p>
        </w:tc>
        <w:tc>
          <w:tcPr>
            <w:tcW w:type="dxa" w:w="1366"/>
          </w:tcPr>
          <w:p>
            <w:pPr>
              <w:spacing w:after="0"/>
              <w:jc w:val="right"/>
            </w:pPr>
            <w:r>
              <w:rPr>
                <w:sz w:val="16"/>
              </w:rPr>
              <w:t>$9,485.19</w:t>
            </w:r>
          </w:p>
        </w:tc>
        <w:tc>
          <w:tcPr>
            <w:tcW w:type="dxa" w:w="159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00"/>
          </w:tcPr>
          <w:p>
            <w:pPr>
              <w:spacing w:after="0"/>
              <w:jc w:val="left"/>
            </w:pPr>
            <w:r>
              <w:rPr>
                <w:sz w:val="16"/>
              </w:rPr>
              <w:t>Emergency</w:t>
            </w:r>
          </w:p>
        </w:tc>
        <w:tc>
          <w:tcPr>
            <w:tcW w:type="dxa" w:w="2080"/>
          </w:tcPr>
          <w:p>
            <w:pPr>
              <w:spacing w:after="0"/>
              <w:jc w:val="left"/>
            </w:pPr>
            <w:r>
              <w:rPr>
                <w:sz w:val="16"/>
              </w:rPr>
              <w:t>HURRICANE RITA</w:t>
            </w:r>
          </w:p>
        </w:tc>
        <w:tc>
          <w:tcPr>
            <w:tcW w:type="dxa" w:w="3774"/>
          </w:tcPr>
          <w:p>
            <w:pPr>
              <w:spacing w:after="0"/>
              <w:jc w:val="left"/>
            </w:pPr>
            <w:r>
              <w:rPr>
                <w:sz w:val="16"/>
              </w:rPr>
              <w:t>Hurricane: evacuation support (county designated for sheltering evacuees, no Individual Assistance), not a local hazard event; not counted</w:t>
            </w:r>
          </w:p>
        </w:tc>
        <w:tc>
          <w:tcPr>
            <w:tcW w:type="dxa" w:w="1366"/>
          </w:tcPr>
          <w:p>
            <w:pPr>
              <w:spacing w:after="0"/>
              <w:jc w:val="right"/>
            </w:pPr>
            <w:r>
              <w:rPr>
                <w:sz w:val="16"/>
              </w:rPr>
              <w:t>none found</w:t>
            </w:r>
          </w:p>
        </w:tc>
        <w:tc>
          <w:tcPr>
            <w:tcW w:type="dxa" w:w="1596"/>
          </w:tcPr>
          <w:p>
            <w:pPr>
              <w:spacing w:after="0"/>
              <w:jc w:val="left"/>
            </w:pPr>
          </w:p>
        </w:tc>
        <w:tc>
          <w:tcPr>
            <w:tcW w:type="dxa" w:w="886"/>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00"/>
          </w:tcPr>
          <w:p>
            <w:pPr>
              <w:spacing w:after="0"/>
              <w:jc w:val="left"/>
            </w:pPr>
            <w:r>
              <w:rPr>
                <w:sz w:val="16"/>
              </w:rPr>
              <w:t>Emergency</w:t>
            </w:r>
          </w:p>
        </w:tc>
        <w:tc>
          <w:tcPr>
            <w:tcW w:type="dxa" w:w="2080"/>
          </w:tcPr>
          <w:p>
            <w:pPr>
              <w:spacing w:after="0"/>
              <w:jc w:val="left"/>
            </w:pPr>
            <w:r>
              <w:rPr>
                <w:sz w:val="16"/>
              </w:rPr>
              <w:t>HURRICANE KATRINA EVACUATION</w:t>
            </w:r>
          </w:p>
        </w:tc>
        <w:tc>
          <w:tcPr>
            <w:tcW w:type="dxa" w:w="3774"/>
          </w:tcPr>
          <w:p>
            <w:pPr>
              <w:spacing w:after="0"/>
              <w:jc w:val="left"/>
            </w:pPr>
            <w:r>
              <w:rPr>
                <w:sz w:val="16"/>
              </w:rPr>
              <w:t>Hurricane: evacuation support, not a local hazard event; not counted</w:t>
            </w:r>
          </w:p>
        </w:tc>
        <w:tc>
          <w:tcPr>
            <w:tcW w:type="dxa" w:w="1366"/>
          </w:tcPr>
          <w:p>
            <w:pPr>
              <w:spacing w:after="0"/>
              <w:jc w:val="right"/>
            </w:pPr>
            <w:r>
              <w:rPr>
                <w:sz w:val="16"/>
              </w:rPr>
              <w:t>$39,592.76</w:t>
            </w:r>
          </w:p>
        </w:tc>
        <w:tc>
          <w:tcPr>
            <w:tcW w:type="dxa" w:w="159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300"/>
          </w:tcPr>
          <w:p>
            <w:pPr>
              <w:spacing w:after="0"/>
              <w:jc w:val="left"/>
            </w:pPr>
            <w:r>
              <w:rPr>
                <w:sz w:val="16"/>
              </w:rPr>
              <w:t>Emergency</w:t>
            </w:r>
          </w:p>
        </w:tc>
        <w:tc>
          <w:tcPr>
            <w:tcW w:type="dxa" w:w="2080"/>
          </w:tcPr>
          <w:p>
            <w:pPr>
              <w:spacing w:after="0"/>
              <w:jc w:val="left"/>
            </w:pPr>
            <w:r>
              <w:rPr>
                <w:sz w:val="16"/>
              </w:rPr>
              <w:t>LOSS OF THE SPACE SHUTTLE COLUMBIA</w:t>
            </w:r>
          </w:p>
        </w:tc>
        <w:tc>
          <w:tcPr>
            <w:tcW w:type="dxa" w:w="3774"/>
          </w:tcPr>
          <w:p>
            <w:pPr>
              <w:spacing w:after="0"/>
              <w:jc w:val="left"/>
            </w:pPr>
            <w:r>
              <w:rPr>
                <w:sz w:val="16"/>
              </w:rPr>
              <w:t>Non-natural, not counted</w:t>
            </w:r>
          </w:p>
        </w:tc>
        <w:tc>
          <w:tcPr>
            <w:tcW w:type="dxa" w:w="1366"/>
          </w:tcPr>
          <w:p>
            <w:pPr>
              <w:spacing w:after="0"/>
              <w:jc w:val="right"/>
            </w:pPr>
            <w:r>
              <w:rPr>
                <w:sz w:val="16"/>
              </w:rPr>
              <w:t>none found</w:t>
            </w:r>
          </w:p>
        </w:tc>
        <w:tc>
          <w:tcPr>
            <w:tcW w:type="dxa" w:w="159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300"/>
          </w:tcPr>
          <w:p>
            <w:pPr>
              <w:spacing w:after="0"/>
              <w:jc w:val="left"/>
            </w:pPr>
            <w:r>
              <w:rPr>
                <w:sz w:val="16"/>
              </w:rPr>
              <w:t>Major disaster</w:t>
            </w:r>
          </w:p>
        </w:tc>
        <w:tc>
          <w:tcPr>
            <w:tcW w:type="dxa" w:w="2080"/>
          </w:tcPr>
          <w:p>
            <w:pPr>
              <w:spacing w:after="0"/>
              <w:jc w:val="left"/>
            </w:pPr>
            <w:r>
              <w:rPr>
                <w:sz w:val="16"/>
              </w:rPr>
              <w:t>SEVERE WINTER ICE STORM</w:t>
            </w:r>
          </w:p>
        </w:tc>
        <w:tc>
          <w:tcPr>
            <w:tcW w:type="dxa" w:w="3774"/>
          </w:tcPr>
          <w:p>
            <w:pPr>
              <w:spacing w:after="0"/>
              <w:jc w:val="left"/>
            </w:pPr>
            <w:r>
              <w:rPr>
                <w:sz w:val="16"/>
              </w:rPr>
              <w:t>Ice Storm</w:t>
            </w:r>
          </w:p>
        </w:tc>
        <w:tc>
          <w:tcPr>
            <w:tcW w:type="dxa" w:w="1366"/>
          </w:tcPr>
          <w:p>
            <w:pPr>
              <w:spacing w:after="0"/>
              <w:jc w:val="right"/>
            </w:pPr>
            <w:r>
              <w:rPr>
                <w:sz w:val="16"/>
              </w:rPr>
              <w:t>$79,809.79</w:t>
            </w:r>
          </w:p>
        </w:tc>
        <w:tc>
          <w:tcPr>
            <w:tcW w:type="dxa" w:w="159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00"/>
          </w:tcPr>
          <w:p>
            <w:pPr>
              <w:spacing w:after="0"/>
              <w:jc w:val="left"/>
            </w:pPr>
            <w:r>
              <w:rPr>
                <w:sz w:val="16"/>
              </w:rPr>
              <w:t>Emergency</w:t>
            </w:r>
          </w:p>
        </w:tc>
        <w:tc>
          <w:tcPr>
            <w:tcW w:type="dxa" w:w="2080"/>
          </w:tcPr>
          <w:p>
            <w:pPr>
              <w:spacing w:after="0"/>
              <w:jc w:val="left"/>
            </w:pPr>
            <w:r>
              <w:rPr>
                <w:sz w:val="16"/>
              </w:rPr>
              <w:t>EXTREME FIRE HAZARDS</w:t>
            </w:r>
          </w:p>
        </w:tc>
        <w:tc>
          <w:tcPr>
            <w:tcW w:type="dxa" w:w="3774"/>
          </w:tcPr>
          <w:p>
            <w:pPr>
              <w:spacing w:after="0"/>
              <w:jc w:val="left"/>
            </w:pPr>
            <w:r>
              <w:rPr>
                <w:sz w:val="16"/>
              </w:rPr>
              <w:t>Wildfire</w:t>
            </w:r>
          </w:p>
        </w:tc>
        <w:tc>
          <w:tcPr>
            <w:tcW w:type="dxa" w:w="1366"/>
          </w:tcPr>
          <w:p>
            <w:pPr>
              <w:spacing w:after="0"/>
              <w:jc w:val="right"/>
            </w:pPr>
            <w:r>
              <w:rPr>
                <w:sz w:val="16"/>
              </w:rPr>
              <w:t>none found</w:t>
            </w:r>
          </w:p>
        </w:tc>
        <w:tc>
          <w:tcPr>
            <w:tcW w:type="dxa" w:w="159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00"/>
          </w:tcPr>
          <w:p>
            <w:pPr>
              <w:spacing w:after="0"/>
              <w:jc w:val="left"/>
            </w:pPr>
            <w:r>
              <w:rPr>
                <w:sz w:val="16"/>
              </w:rPr>
              <w:t>Major disaster</w:t>
            </w:r>
          </w:p>
        </w:tc>
        <w:tc>
          <w:tcPr>
            <w:tcW w:type="dxa" w:w="2080"/>
          </w:tcPr>
          <w:p>
            <w:pPr>
              <w:spacing w:after="0"/>
              <w:jc w:val="left"/>
            </w:pPr>
            <w:r>
              <w:rPr>
                <w:sz w:val="16"/>
              </w:rPr>
              <w:t>TROPICAL STORM CHARLEY</w:t>
            </w:r>
          </w:p>
        </w:tc>
        <w:tc>
          <w:tcPr>
            <w:tcW w:type="dxa" w:w="3774"/>
          </w:tcPr>
          <w:p>
            <w:pPr>
              <w:spacing w:after="0"/>
              <w:jc w:val="left"/>
            </w:pPr>
            <w:r>
              <w:rPr>
                <w:sz w:val="16"/>
              </w:rPr>
              <w:t>Hurricane; Inland Flooding: designated for Hazard Mitigation only (no Public or Individual Assistance for this county); not counted</w:t>
            </w:r>
          </w:p>
        </w:tc>
        <w:tc>
          <w:tcPr>
            <w:tcW w:type="dxa" w:w="1366"/>
          </w:tcPr>
          <w:p>
            <w:pPr>
              <w:spacing w:after="0"/>
              <w:jc w:val="right"/>
            </w:pPr>
            <w:r>
              <w:rPr>
                <w:sz w:val="16"/>
              </w:rPr>
              <w:t>PA not declared for this county</w:t>
            </w:r>
          </w:p>
        </w:tc>
        <w:tc>
          <w:tcPr>
            <w:tcW w:type="dxa" w:w="159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300"/>
          </w:tcPr>
          <w:p>
            <w:pPr>
              <w:spacing w:after="0"/>
              <w:jc w:val="left"/>
            </w:pPr>
            <w:r>
              <w:rPr>
                <w:sz w:val="16"/>
              </w:rPr>
              <w:t>Emergency</w:t>
            </w:r>
          </w:p>
        </w:tc>
        <w:tc>
          <w:tcPr>
            <w:tcW w:type="dxa" w:w="2080"/>
          </w:tcPr>
          <w:p>
            <w:pPr>
              <w:spacing w:after="0"/>
              <w:jc w:val="left"/>
            </w:pPr>
            <w:r>
              <w:rPr>
                <w:sz w:val="16"/>
              </w:rPr>
              <w:t>EXTREME  FIRE HAZARD</w:t>
            </w:r>
          </w:p>
        </w:tc>
        <w:tc>
          <w:tcPr>
            <w:tcW w:type="dxa" w:w="3774"/>
          </w:tcPr>
          <w:p>
            <w:pPr>
              <w:spacing w:after="0"/>
              <w:jc w:val="left"/>
            </w:pPr>
            <w:r>
              <w:rPr>
                <w:sz w:val="16"/>
              </w:rPr>
              <w:t>Wildfire</w:t>
            </w:r>
          </w:p>
        </w:tc>
        <w:tc>
          <w:tcPr>
            <w:tcW w:type="dxa" w:w="1366"/>
          </w:tcPr>
          <w:p>
            <w:pPr>
              <w:spacing w:after="0"/>
              <w:jc w:val="right"/>
            </w:pPr>
            <w:r>
              <w:rPr>
                <w:sz w:val="16"/>
              </w:rPr>
              <w:t>none found</w:t>
            </w:r>
          </w:p>
        </w:tc>
        <w:tc>
          <w:tcPr>
            <w:tcW w:type="dxa" w:w="159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300"/>
          </w:tcPr>
          <w:p>
            <w:pPr>
              <w:spacing w:after="0"/>
              <w:jc w:val="left"/>
            </w:pPr>
            <w:r>
              <w:rPr>
                <w:sz w:val="16"/>
              </w:rPr>
              <w:t>Major disaster</w:t>
            </w:r>
          </w:p>
        </w:tc>
        <w:tc>
          <w:tcPr>
            <w:tcW w:type="dxa" w:w="2080"/>
          </w:tcPr>
          <w:p>
            <w:pPr>
              <w:spacing w:after="0"/>
              <w:jc w:val="left"/>
            </w:pPr>
            <w:r>
              <w:rPr>
                <w:sz w:val="16"/>
              </w:rPr>
              <w:t>SEVERE STORMS, TORNADOES &amp; FLOODING</w:t>
            </w:r>
          </w:p>
        </w:tc>
        <w:tc>
          <w:tcPr>
            <w:tcW w:type="dxa" w:w="3774"/>
          </w:tcPr>
          <w:p>
            <w:pPr>
              <w:spacing w:after="0"/>
              <w:jc w:val="left"/>
            </w:pPr>
            <w:r>
              <w:rPr>
                <w:sz w:val="16"/>
              </w:rPr>
              <w:t>Inland Flooding; Tornado</w:t>
            </w:r>
          </w:p>
        </w:tc>
        <w:tc>
          <w:tcPr>
            <w:tcW w:type="dxa" w:w="1366"/>
          </w:tcPr>
          <w:p>
            <w:pPr>
              <w:spacing w:after="0"/>
              <w:jc w:val="right"/>
            </w:pPr>
            <w:r>
              <w:rPr>
                <w:sz w:val="16"/>
              </w:rPr>
              <w:t>none found</w:t>
            </w:r>
          </w:p>
        </w:tc>
        <w:tc>
          <w:tcPr>
            <w:tcW w:type="dxa" w:w="159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1989-04-23</w:t>
            </w:r>
          </w:p>
        </w:tc>
        <w:tc>
          <w:tcPr>
            <w:tcW w:type="dxa" w:w="1037"/>
          </w:tcPr>
          <w:p>
            <w:pPr>
              <w:spacing w:after="0"/>
              <w:jc w:val="left"/>
            </w:pPr>
            <w:r>
              <w:rPr>
                <w:sz w:val="16"/>
              </w:rPr>
              <w:t>1989-03-28</w:t>
            </w:r>
          </w:p>
        </w:tc>
        <w:tc>
          <w:tcPr>
            <w:tcW w:type="dxa" w:w="1037"/>
          </w:tcPr>
          <w:p>
            <w:pPr>
              <w:spacing w:after="0"/>
              <w:jc w:val="left"/>
            </w:pPr>
            <w:r>
              <w:rPr>
                <w:sz w:val="16"/>
              </w:rPr>
              <w:t>DR-823-TX</w:t>
            </w:r>
          </w:p>
        </w:tc>
        <w:tc>
          <w:tcPr>
            <w:tcW w:type="dxa" w:w="1300"/>
          </w:tcPr>
          <w:p>
            <w:pPr>
              <w:spacing w:after="0"/>
              <w:jc w:val="left"/>
            </w:pPr>
            <w:r>
              <w:rPr>
                <w:sz w:val="16"/>
              </w:rPr>
              <w:t>Major disaster</w:t>
            </w:r>
          </w:p>
        </w:tc>
        <w:tc>
          <w:tcPr>
            <w:tcW w:type="dxa" w:w="2080"/>
          </w:tcPr>
          <w:p>
            <w:pPr>
              <w:spacing w:after="0"/>
              <w:jc w:val="left"/>
            </w:pPr>
            <w:r>
              <w:rPr>
                <w:sz w:val="16"/>
              </w:rPr>
              <w:t>SEVERE STORMS &amp; FLOODING</w:t>
            </w:r>
          </w:p>
        </w:tc>
        <w:tc>
          <w:tcPr>
            <w:tcW w:type="dxa" w:w="3774"/>
          </w:tcPr>
          <w:p>
            <w:pPr>
              <w:spacing w:after="0"/>
              <w:jc w:val="left"/>
            </w:pPr>
            <w:r>
              <w:rPr>
                <w:sz w:val="16"/>
              </w:rPr>
              <w:t>Inland Flooding</w:t>
            </w:r>
          </w:p>
        </w:tc>
        <w:tc>
          <w:tcPr>
            <w:tcW w:type="dxa" w:w="1366"/>
          </w:tcPr>
          <w:p>
            <w:pPr>
              <w:spacing w:after="0"/>
              <w:jc w:val="right"/>
            </w:pPr>
            <w:r>
              <w:rPr>
                <w:sz w:val="16"/>
              </w:rPr>
              <w:t>PA not declared for this county</w:t>
            </w:r>
          </w:p>
        </w:tc>
        <w:tc>
          <w:tcPr>
            <w:tcW w:type="dxa" w:w="159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1987-11-20</w:t>
            </w:r>
          </w:p>
        </w:tc>
        <w:tc>
          <w:tcPr>
            <w:tcW w:type="dxa" w:w="1037"/>
          </w:tcPr>
          <w:p>
            <w:pPr>
              <w:spacing w:after="0"/>
              <w:jc w:val="left"/>
            </w:pPr>
            <w:r>
              <w:rPr>
                <w:sz w:val="16"/>
              </w:rPr>
              <w:t>1987-11-15</w:t>
            </w:r>
          </w:p>
        </w:tc>
        <w:tc>
          <w:tcPr>
            <w:tcW w:type="dxa" w:w="1037"/>
          </w:tcPr>
          <w:p>
            <w:pPr>
              <w:spacing w:after="0"/>
              <w:jc w:val="left"/>
            </w:pPr>
            <w:r>
              <w:rPr>
                <w:sz w:val="16"/>
              </w:rPr>
              <w:t>DR-802-TX</w:t>
            </w:r>
          </w:p>
        </w:tc>
        <w:tc>
          <w:tcPr>
            <w:tcW w:type="dxa" w:w="1300"/>
          </w:tcPr>
          <w:p>
            <w:pPr>
              <w:spacing w:after="0"/>
              <w:jc w:val="left"/>
            </w:pPr>
            <w:r>
              <w:rPr>
                <w:sz w:val="16"/>
              </w:rPr>
              <w:t>Major disaster</w:t>
            </w:r>
          </w:p>
        </w:tc>
        <w:tc>
          <w:tcPr>
            <w:tcW w:type="dxa" w:w="2080"/>
          </w:tcPr>
          <w:p>
            <w:pPr>
              <w:spacing w:after="0"/>
              <w:jc w:val="left"/>
            </w:pPr>
            <w:r>
              <w:rPr>
                <w:sz w:val="16"/>
              </w:rPr>
              <w:t>SEVERE STORMS &amp; TORNADOES</w:t>
            </w:r>
          </w:p>
        </w:tc>
        <w:tc>
          <w:tcPr>
            <w:tcW w:type="dxa" w:w="3774"/>
          </w:tcPr>
          <w:p>
            <w:pPr>
              <w:spacing w:after="0"/>
              <w:jc w:val="left"/>
            </w:pPr>
            <w:r>
              <w:rPr>
                <w:sz w:val="16"/>
              </w:rPr>
              <w:t>Tornado</w:t>
            </w:r>
          </w:p>
        </w:tc>
        <w:tc>
          <w:tcPr>
            <w:tcW w:type="dxa" w:w="1366"/>
          </w:tcPr>
          <w:p>
            <w:pPr>
              <w:spacing w:after="0"/>
              <w:jc w:val="right"/>
            </w:pPr>
            <w:r>
              <w:rPr>
                <w:sz w:val="16"/>
              </w:rPr>
              <w:t>PA not declared for this county</w:t>
            </w:r>
          </w:p>
        </w:tc>
        <w:tc>
          <w:tcPr>
            <w:tcW w:type="dxa" w:w="1596"/>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171"/>
        <w:gridCol w:w="1132"/>
        <w:gridCol w:w="1068"/>
        <w:gridCol w:w="779"/>
        <w:gridCol w:w="1092"/>
        <w:gridCol w:w="1326"/>
        <w:gridCol w:w="1680"/>
        <w:gridCol w:w="4827"/>
      </w:tblGrid>
      <w:tr>
        <w:trPr>
          <w:cantSplit/>
          <w:tblHeader/>
        </w:trPr>
        <w:tc>
          <w:tcPr>
            <w:tcW w:type="dxa" w:w="1037"/>
            <w:shd w:val="clear" w:color="auto" w:fill="E8E8E8"/>
          </w:tcPr>
          <w:p>
            <w:pPr>
              <w:spacing w:after="0"/>
              <w:jc w:val="left"/>
            </w:pPr>
            <w:r>
              <w:rPr>
                <w:b/>
                <w:sz w:val="16"/>
              </w:rPr>
              <w:t>Hazard</w:t>
            </w:r>
          </w:p>
        </w:tc>
        <w:tc>
          <w:tcPr>
            <w:tcW w:type="dxa" w:w="1171"/>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13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068"/>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779"/>
            <w:shd w:val="clear" w:color="auto" w:fill="E8E8E8"/>
          </w:tcPr>
          <w:p>
            <w:pPr>
              <w:spacing w:after="0"/>
              <w:jc w:val="right"/>
            </w:pPr>
            <w:r>
              <w:rPr>
                <w:b/>
                <w:sz w:val="16"/>
              </w:rPr>
              <w:t>Last 5 years</w:t>
            </w:r>
          </w:p>
          <w:p>
            <w:pPr>
              <w:spacing w:after="0"/>
              <w:jc w:val="right"/>
            </w:pPr>
            <w:r>
              <w:rPr>
                <w:i/>
                <w:color w:val="555555"/>
                <w:sz w:val="14"/>
              </w:rPr>
              <w:t>records</w:t>
            </w:r>
          </w:p>
        </w:tc>
        <w:tc>
          <w:tcPr>
            <w:tcW w:type="dxa" w:w="1092"/>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326"/>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1680"/>
            <w:shd w:val="clear" w:color="auto" w:fill="E8E8E8"/>
          </w:tcPr>
          <w:p>
            <w:pPr>
              <w:spacing w:after="0"/>
              <w:jc w:val="left"/>
            </w:pPr>
            <w:r>
              <w:rPr>
                <w:b/>
                <w:sz w:val="16"/>
              </w:rPr>
              <w:t>Period</w:t>
            </w:r>
          </w:p>
        </w:tc>
        <w:tc>
          <w:tcPr>
            <w:tcW w:type="dxa" w:w="4827"/>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171"/>
          </w:tcPr>
          <w:p>
            <w:pPr>
              <w:spacing w:after="0"/>
              <w:jc w:val="right"/>
            </w:pPr>
            <w:r>
              <w:rPr>
                <w:sz w:val="16"/>
              </w:rPr>
              <w:t>0</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1171"/>
          </w:tcPr>
          <w:p>
            <w:pPr>
              <w:spacing w:after="0"/>
              <w:jc w:val="right"/>
            </w:pPr>
            <w:r>
              <w:rPr>
                <w:sz w:val="16"/>
              </w:rPr>
              <w:t>0</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171"/>
          </w:tcPr>
          <w:p>
            <w:pPr>
              <w:spacing w:after="0"/>
              <w:jc w:val="right"/>
            </w:pPr>
            <w:r>
              <w:rPr>
                <w:sz w:val="16"/>
              </w:rPr>
              <w:t>6</w:t>
            </w:r>
          </w:p>
        </w:tc>
        <w:tc>
          <w:tcPr>
            <w:tcW w:type="dxa" w:w="1132"/>
          </w:tcPr>
          <w:p>
            <w:pPr>
              <w:spacing w:after="0"/>
              <w:jc w:val="right"/>
            </w:pPr>
            <w:r>
              <w:rPr>
                <w:sz w:val="16"/>
              </w:rPr>
              <w:t>4</w:t>
            </w:r>
          </w:p>
        </w:tc>
        <w:tc>
          <w:tcPr>
            <w:tcW w:type="dxa" w:w="1068"/>
          </w:tcPr>
          <w:p>
            <w:pPr>
              <w:spacing w:after="0"/>
              <w:jc w:val="right"/>
            </w:pPr>
            <w:r>
              <w:rPr>
                <w:sz w:val="16"/>
              </w:rPr>
              <w:t>0</w:t>
            </w:r>
          </w:p>
        </w:tc>
        <w:tc>
          <w:tcPr>
            <w:tcW w:type="dxa" w:w="779"/>
          </w:tcPr>
          <w:p>
            <w:pPr>
              <w:spacing w:after="0"/>
              <w:jc w:val="right"/>
            </w:pPr>
            <w:r>
              <w:rPr>
                <w:sz w:val="16"/>
              </w:rPr>
              <w:t>3</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Drought</w:t>
            </w:r>
          </w:p>
        </w:tc>
        <w:tc>
          <w:tcPr>
            <w:tcW w:type="dxa" w:w="1171"/>
          </w:tcPr>
          <w:p>
            <w:pPr>
              <w:spacing w:after="0"/>
              <w:jc w:val="right"/>
            </w:pPr>
            <w:r>
              <w:rPr>
                <w:sz w:val="16"/>
              </w:rPr>
              <w:t>44</w:t>
            </w:r>
          </w:p>
        </w:tc>
        <w:tc>
          <w:tcPr>
            <w:tcW w:type="dxa" w:w="1132"/>
          </w:tcPr>
          <w:p>
            <w:pPr>
              <w:spacing w:after="0"/>
              <w:jc w:val="right"/>
            </w:pPr>
            <w:r>
              <w:rPr>
                <w:sz w:val="16"/>
              </w:rPr>
              <w:t>16</w:t>
            </w:r>
          </w:p>
        </w:tc>
        <w:tc>
          <w:tcPr>
            <w:tcW w:type="dxa" w:w="1068"/>
          </w:tcPr>
          <w:p>
            <w:pPr>
              <w:spacing w:after="0"/>
              <w:jc w:val="right"/>
            </w:pPr>
            <w:r>
              <w:rPr>
                <w:sz w:val="16"/>
              </w:rPr>
              <w:t>0</w:t>
            </w:r>
          </w:p>
        </w:tc>
        <w:tc>
          <w:tcPr>
            <w:tcW w:type="dxa" w:w="779"/>
          </w:tcPr>
          <w:p>
            <w:pPr>
              <w:spacing w:after="0"/>
              <w:jc w:val="right"/>
            </w:pPr>
            <w:r>
              <w:rPr>
                <w:sz w:val="16"/>
              </w:rPr>
              <w:t>16</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Earthquake</w:t>
            </w:r>
          </w:p>
        </w:tc>
        <w:tc>
          <w:tcPr>
            <w:tcW w:type="dxa" w:w="1171"/>
          </w:tcPr>
          <w:p>
            <w:pPr>
              <w:spacing w:after="0"/>
              <w:jc w:val="right"/>
            </w:pPr>
            <w:r>
              <w:rPr>
                <w:sz w:val="16"/>
              </w:rPr>
              <w:t>0</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p>
        </w:tc>
        <w:tc>
          <w:tcPr>
            <w:tcW w:type="dxa" w:w="4827"/>
          </w:tcPr>
          <w:p>
            <w:pPr>
              <w:spacing w:after="0"/>
              <w:jc w:val="left"/>
            </w:pPr>
            <w:r>
              <w:rPr>
                <w:sz w:val="16"/>
              </w:rPr>
              <w:t>No Storm Events record; local data required (e.g., USGS).</w:t>
            </w:r>
          </w:p>
        </w:tc>
      </w:tr>
      <w:tr>
        <w:trPr>
          <w:cantSplit/>
        </w:trPr>
        <w:tc>
          <w:tcPr>
            <w:tcW w:type="dxa" w:w="1037"/>
          </w:tcPr>
          <w:p>
            <w:pPr>
              <w:spacing w:after="0"/>
              <w:jc w:val="left"/>
            </w:pPr>
            <w:r>
              <w:rPr>
                <w:sz w:val="16"/>
              </w:rPr>
              <w:t>Hail</w:t>
            </w:r>
          </w:p>
        </w:tc>
        <w:tc>
          <w:tcPr>
            <w:tcW w:type="dxa" w:w="1171"/>
          </w:tcPr>
          <w:p>
            <w:pPr>
              <w:spacing w:after="0"/>
              <w:jc w:val="right"/>
            </w:pPr>
            <w:r>
              <w:rPr>
                <w:sz w:val="16"/>
              </w:rPr>
              <w:t>171</w:t>
            </w:r>
          </w:p>
        </w:tc>
        <w:tc>
          <w:tcPr>
            <w:tcW w:type="dxa" w:w="1132"/>
          </w:tcPr>
          <w:p>
            <w:pPr>
              <w:spacing w:after="0"/>
              <w:jc w:val="right"/>
            </w:pPr>
            <w:r>
              <w:rPr>
                <w:sz w:val="16"/>
              </w:rPr>
              <w:t>16</w:t>
            </w:r>
          </w:p>
        </w:tc>
        <w:tc>
          <w:tcPr>
            <w:tcW w:type="dxa" w:w="1068"/>
          </w:tcPr>
          <w:p>
            <w:pPr>
              <w:spacing w:after="0"/>
              <w:jc w:val="right"/>
            </w:pPr>
            <w:r>
              <w:rPr>
                <w:sz w:val="16"/>
              </w:rPr>
              <w:t>1</w:t>
            </w:r>
          </w:p>
        </w:tc>
        <w:tc>
          <w:tcPr>
            <w:tcW w:type="dxa" w:w="779"/>
          </w:tcPr>
          <w:p>
            <w:pPr>
              <w:spacing w:after="0"/>
              <w:jc w:val="right"/>
            </w:pPr>
            <w:r>
              <w:rPr>
                <w:sz w:val="16"/>
              </w:rPr>
              <w:t>7</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1955 to 2026-06-30</w:t>
            </w:r>
          </w:p>
        </w:tc>
        <w:tc>
          <w:tcPr>
            <w:tcW w:type="dxa" w:w="4827"/>
          </w:tcPr>
          <w:p>
            <w:pPr>
              <w:spacing w:after="0"/>
              <w:jc w:val="left"/>
            </w:pPr>
          </w:p>
        </w:tc>
      </w:tr>
      <w:tr>
        <w:trPr>
          <w:cantSplit/>
        </w:trPr>
        <w:tc>
          <w:tcPr>
            <w:tcW w:type="dxa" w:w="1037"/>
          </w:tcPr>
          <w:p>
            <w:pPr>
              <w:spacing w:after="0"/>
              <w:jc w:val="left"/>
            </w:pPr>
            <w:r>
              <w:rPr>
                <w:sz w:val="16"/>
              </w:rPr>
              <w:t>Heat Wave</w:t>
            </w:r>
          </w:p>
        </w:tc>
        <w:tc>
          <w:tcPr>
            <w:tcW w:type="dxa" w:w="1171"/>
          </w:tcPr>
          <w:p>
            <w:pPr>
              <w:spacing w:after="0"/>
              <w:jc w:val="right"/>
            </w:pPr>
            <w:r>
              <w:rPr>
                <w:sz w:val="16"/>
              </w:rPr>
              <w:t>86</w:t>
            </w:r>
          </w:p>
        </w:tc>
        <w:tc>
          <w:tcPr>
            <w:tcW w:type="dxa" w:w="1132"/>
          </w:tcPr>
          <w:p>
            <w:pPr>
              <w:spacing w:after="0"/>
              <w:jc w:val="right"/>
            </w:pPr>
            <w:r>
              <w:rPr>
                <w:sz w:val="16"/>
              </w:rPr>
              <w:t>58</w:t>
            </w:r>
          </w:p>
        </w:tc>
        <w:tc>
          <w:tcPr>
            <w:tcW w:type="dxa" w:w="1068"/>
          </w:tcPr>
          <w:p>
            <w:pPr>
              <w:spacing w:after="0"/>
              <w:jc w:val="right"/>
            </w:pPr>
            <w:r>
              <w:rPr>
                <w:sz w:val="16"/>
              </w:rPr>
              <w:t>7</w:t>
            </w:r>
          </w:p>
        </w:tc>
        <w:tc>
          <w:tcPr>
            <w:tcW w:type="dxa" w:w="779"/>
          </w:tcPr>
          <w:p>
            <w:pPr>
              <w:spacing w:after="0"/>
              <w:jc w:val="right"/>
            </w:pPr>
            <w:r>
              <w:rPr>
                <w:sz w:val="16"/>
              </w:rPr>
              <w:t>44</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Hurricane</w:t>
            </w:r>
          </w:p>
        </w:tc>
        <w:tc>
          <w:tcPr>
            <w:tcW w:type="dxa" w:w="1171"/>
          </w:tcPr>
          <w:p>
            <w:pPr>
              <w:spacing w:after="0"/>
              <w:jc w:val="right"/>
            </w:pPr>
            <w:r>
              <w:rPr>
                <w:sz w:val="16"/>
              </w:rPr>
              <w:t>2</w:t>
            </w:r>
          </w:p>
        </w:tc>
        <w:tc>
          <w:tcPr>
            <w:tcW w:type="dxa" w:w="1132"/>
          </w:tcPr>
          <w:p>
            <w:pPr>
              <w:spacing w:after="0"/>
              <w:jc w:val="right"/>
            </w:pPr>
            <w:r>
              <w:rPr>
                <w:sz w:val="16"/>
              </w:rPr>
              <w:t>1</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3</w:t>
            </w:r>
          </w:p>
        </w:tc>
        <w:tc>
          <w:tcPr>
            <w:tcW w:type="dxa" w:w="1326"/>
          </w:tcPr>
          <w:p>
            <w:pPr>
              <w:spacing w:after="0"/>
              <w:jc w:val="right"/>
            </w:pPr>
            <w:r>
              <w:rPr>
                <w:sz w:val="16"/>
              </w:rPr>
              <w:t>2</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Ice Storm</w:t>
            </w:r>
          </w:p>
        </w:tc>
        <w:tc>
          <w:tcPr>
            <w:tcW w:type="dxa" w:w="1171"/>
          </w:tcPr>
          <w:p>
            <w:pPr>
              <w:spacing w:after="0"/>
              <w:jc w:val="right"/>
            </w:pPr>
            <w:r>
              <w:rPr>
                <w:sz w:val="16"/>
              </w:rPr>
              <w:t>4</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2</w:t>
            </w:r>
          </w:p>
        </w:tc>
        <w:tc>
          <w:tcPr>
            <w:tcW w:type="dxa" w:w="1326"/>
          </w:tcPr>
          <w:p>
            <w:pPr>
              <w:spacing w:after="0"/>
              <w:jc w:val="right"/>
            </w:pPr>
            <w:r>
              <w:rPr>
                <w:sz w:val="16"/>
              </w:rPr>
              <w:t>1</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Inland Flooding</w:t>
            </w:r>
          </w:p>
        </w:tc>
        <w:tc>
          <w:tcPr>
            <w:tcW w:type="dxa" w:w="1171"/>
          </w:tcPr>
          <w:p>
            <w:pPr>
              <w:spacing w:after="0"/>
              <w:jc w:val="right"/>
            </w:pPr>
            <w:r>
              <w:rPr>
                <w:sz w:val="16"/>
              </w:rPr>
              <w:t>37</w:t>
            </w:r>
          </w:p>
        </w:tc>
        <w:tc>
          <w:tcPr>
            <w:tcW w:type="dxa" w:w="1132"/>
          </w:tcPr>
          <w:p>
            <w:pPr>
              <w:spacing w:after="0"/>
              <w:jc w:val="right"/>
            </w:pPr>
            <w:r>
              <w:rPr>
                <w:sz w:val="16"/>
              </w:rPr>
              <w:t>8</w:t>
            </w:r>
          </w:p>
        </w:tc>
        <w:tc>
          <w:tcPr>
            <w:tcW w:type="dxa" w:w="1068"/>
          </w:tcPr>
          <w:p>
            <w:pPr>
              <w:spacing w:after="0"/>
              <w:jc w:val="right"/>
            </w:pPr>
            <w:r>
              <w:rPr>
                <w:sz w:val="16"/>
              </w:rPr>
              <w:t>4</w:t>
            </w:r>
          </w:p>
        </w:tc>
        <w:tc>
          <w:tcPr>
            <w:tcW w:type="dxa" w:w="779"/>
          </w:tcPr>
          <w:p>
            <w:pPr>
              <w:spacing w:after="0"/>
              <w:jc w:val="right"/>
            </w:pPr>
            <w:r>
              <w:rPr>
                <w:sz w:val="16"/>
              </w:rPr>
              <w:t>3</w:t>
            </w:r>
          </w:p>
        </w:tc>
        <w:tc>
          <w:tcPr>
            <w:tcW w:type="dxa" w:w="1092"/>
          </w:tcPr>
          <w:p>
            <w:pPr>
              <w:spacing w:after="0"/>
              <w:jc w:val="right"/>
            </w:pPr>
            <w:r>
              <w:rPr>
                <w:sz w:val="16"/>
              </w:rPr>
              <w:t>4</w:t>
            </w:r>
          </w:p>
        </w:tc>
        <w:tc>
          <w:tcPr>
            <w:tcW w:type="dxa" w:w="1326"/>
          </w:tcPr>
          <w:p>
            <w:pPr>
              <w:spacing w:after="0"/>
              <w:jc w:val="right"/>
            </w:pPr>
            <w:r>
              <w:rPr>
                <w:sz w:val="16"/>
              </w:rPr>
              <w:t>1</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Landslide</w:t>
            </w:r>
          </w:p>
        </w:tc>
        <w:tc>
          <w:tcPr>
            <w:tcW w:type="dxa" w:w="1171"/>
          </w:tcPr>
          <w:p>
            <w:pPr>
              <w:spacing w:after="0"/>
              <w:jc w:val="right"/>
            </w:pPr>
            <w:r>
              <w:rPr>
                <w:sz w:val="16"/>
              </w:rPr>
              <w:t>0</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171"/>
          </w:tcPr>
          <w:p>
            <w:pPr>
              <w:spacing w:after="0"/>
              <w:jc w:val="right"/>
            </w:pPr>
            <w:r>
              <w:rPr>
                <w:sz w:val="16"/>
              </w:rPr>
              <w:t>3</w:t>
            </w:r>
          </w:p>
        </w:tc>
        <w:tc>
          <w:tcPr>
            <w:tcW w:type="dxa" w:w="1132"/>
          </w:tcPr>
          <w:p>
            <w:pPr>
              <w:spacing w:after="0"/>
              <w:jc w:val="right"/>
            </w:pPr>
            <w:r>
              <w:rPr>
                <w:sz w:val="16"/>
              </w:rPr>
              <w:t>1</w:t>
            </w:r>
          </w:p>
        </w:tc>
        <w:tc>
          <w:tcPr>
            <w:tcW w:type="dxa" w:w="1068"/>
          </w:tcPr>
          <w:p>
            <w:pPr>
              <w:spacing w:after="0"/>
              <w:jc w:val="right"/>
            </w:pPr>
            <w:r>
              <w:rPr>
                <w:sz w:val="16"/>
              </w:rPr>
              <w:t>0</w:t>
            </w:r>
          </w:p>
        </w:tc>
        <w:tc>
          <w:tcPr>
            <w:tcW w:type="dxa" w:w="779"/>
          </w:tcPr>
          <w:p>
            <w:pPr>
              <w:spacing w:after="0"/>
              <w:jc w:val="right"/>
            </w:pPr>
            <w:r>
              <w:rPr>
                <w:sz w:val="16"/>
              </w:rPr>
              <w:t>1</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Strong Wind</w:t>
            </w:r>
          </w:p>
        </w:tc>
        <w:tc>
          <w:tcPr>
            <w:tcW w:type="dxa" w:w="1171"/>
          </w:tcPr>
          <w:p>
            <w:pPr>
              <w:spacing w:after="0"/>
              <w:jc w:val="right"/>
            </w:pPr>
            <w:r>
              <w:rPr>
                <w:sz w:val="16"/>
              </w:rPr>
              <w:t>270</w:t>
            </w:r>
          </w:p>
        </w:tc>
        <w:tc>
          <w:tcPr>
            <w:tcW w:type="dxa" w:w="1132"/>
          </w:tcPr>
          <w:p>
            <w:pPr>
              <w:spacing w:after="0"/>
              <w:jc w:val="right"/>
            </w:pPr>
            <w:r>
              <w:rPr>
                <w:sz w:val="16"/>
              </w:rPr>
              <w:t>61</w:t>
            </w:r>
          </w:p>
        </w:tc>
        <w:tc>
          <w:tcPr>
            <w:tcW w:type="dxa" w:w="1068"/>
          </w:tcPr>
          <w:p>
            <w:pPr>
              <w:spacing w:after="0"/>
              <w:jc w:val="right"/>
            </w:pPr>
            <w:r>
              <w:rPr>
                <w:sz w:val="16"/>
              </w:rPr>
              <w:t>8</w:t>
            </w:r>
          </w:p>
        </w:tc>
        <w:tc>
          <w:tcPr>
            <w:tcW w:type="dxa" w:w="779"/>
          </w:tcPr>
          <w:p>
            <w:pPr>
              <w:spacing w:after="0"/>
              <w:jc w:val="right"/>
            </w:pPr>
            <w:r>
              <w:rPr>
                <w:sz w:val="16"/>
              </w:rPr>
              <w:t>29</w:t>
            </w:r>
          </w:p>
        </w:tc>
        <w:tc>
          <w:tcPr>
            <w:tcW w:type="dxa" w:w="1092"/>
          </w:tcPr>
          <w:p>
            <w:pPr>
              <w:spacing w:after="0"/>
              <w:jc w:val="right"/>
            </w:pPr>
            <w:r>
              <w:rPr>
                <w:sz w:val="16"/>
              </w:rPr>
              <w:t>1</w:t>
            </w:r>
          </w:p>
        </w:tc>
        <w:tc>
          <w:tcPr>
            <w:tcW w:type="dxa" w:w="1326"/>
          </w:tcPr>
          <w:p>
            <w:pPr>
              <w:spacing w:after="0"/>
              <w:jc w:val="right"/>
            </w:pPr>
            <w:r>
              <w:rPr>
                <w:sz w:val="16"/>
              </w:rPr>
              <w:t>1</w:t>
            </w:r>
          </w:p>
        </w:tc>
        <w:tc>
          <w:tcPr>
            <w:tcW w:type="dxa" w:w="1680"/>
          </w:tcPr>
          <w:p>
            <w:pPr>
              <w:spacing w:after="0"/>
              <w:jc w:val="left"/>
            </w:pPr>
            <w:r>
              <w:rPr>
                <w:sz w:val="16"/>
              </w:rPr>
              <w:t>1955 to 2026-06-30</w:t>
            </w:r>
          </w:p>
        </w:tc>
        <w:tc>
          <w:tcPr>
            <w:tcW w:type="dxa" w:w="4827"/>
          </w:tcPr>
          <w:p>
            <w:pPr>
              <w:spacing w:after="0"/>
              <w:jc w:val="left"/>
            </w:pPr>
          </w:p>
        </w:tc>
      </w:tr>
      <w:tr>
        <w:trPr>
          <w:cantSplit/>
        </w:trPr>
        <w:tc>
          <w:tcPr>
            <w:tcW w:type="dxa" w:w="1037"/>
          </w:tcPr>
          <w:p>
            <w:pPr>
              <w:spacing w:after="0"/>
              <w:jc w:val="left"/>
            </w:pPr>
            <w:r>
              <w:rPr>
                <w:sz w:val="16"/>
              </w:rPr>
              <w:t>Tornado</w:t>
            </w:r>
          </w:p>
        </w:tc>
        <w:tc>
          <w:tcPr>
            <w:tcW w:type="dxa" w:w="1171"/>
          </w:tcPr>
          <w:p>
            <w:pPr>
              <w:spacing w:after="0"/>
              <w:jc w:val="right"/>
            </w:pPr>
            <w:r>
              <w:rPr>
                <w:sz w:val="16"/>
              </w:rPr>
              <w:t>51</w:t>
            </w:r>
          </w:p>
        </w:tc>
        <w:tc>
          <w:tcPr>
            <w:tcW w:type="dxa" w:w="1132"/>
          </w:tcPr>
          <w:p>
            <w:pPr>
              <w:spacing w:after="0"/>
              <w:jc w:val="right"/>
            </w:pPr>
            <w:r>
              <w:rPr>
                <w:sz w:val="16"/>
              </w:rPr>
              <w:t>12</w:t>
            </w:r>
          </w:p>
        </w:tc>
        <w:tc>
          <w:tcPr>
            <w:tcW w:type="dxa" w:w="1068"/>
          </w:tcPr>
          <w:p>
            <w:pPr>
              <w:spacing w:after="0"/>
              <w:jc w:val="right"/>
            </w:pPr>
            <w:r>
              <w:rPr>
                <w:sz w:val="16"/>
              </w:rPr>
              <w:t>2</w:t>
            </w:r>
          </w:p>
        </w:tc>
        <w:tc>
          <w:tcPr>
            <w:tcW w:type="dxa" w:w="779"/>
          </w:tcPr>
          <w:p>
            <w:pPr>
              <w:spacing w:after="0"/>
              <w:jc w:val="right"/>
            </w:pPr>
            <w:r>
              <w:rPr>
                <w:sz w:val="16"/>
              </w:rPr>
              <w:t>7</w:t>
            </w:r>
          </w:p>
        </w:tc>
        <w:tc>
          <w:tcPr>
            <w:tcW w:type="dxa" w:w="1092"/>
          </w:tcPr>
          <w:p>
            <w:pPr>
              <w:spacing w:after="0"/>
              <w:jc w:val="right"/>
            </w:pPr>
            <w:r>
              <w:rPr>
                <w:sz w:val="16"/>
              </w:rPr>
              <w:t>3</w:t>
            </w:r>
          </w:p>
        </w:tc>
        <w:tc>
          <w:tcPr>
            <w:tcW w:type="dxa" w:w="1326"/>
          </w:tcPr>
          <w:p>
            <w:pPr>
              <w:spacing w:after="0"/>
              <w:jc w:val="right"/>
            </w:pPr>
            <w:r>
              <w:rPr>
                <w:sz w:val="16"/>
              </w:rPr>
              <w:t>1</w:t>
            </w:r>
          </w:p>
        </w:tc>
        <w:tc>
          <w:tcPr>
            <w:tcW w:type="dxa" w:w="1680"/>
          </w:tcPr>
          <w:p>
            <w:pPr>
              <w:spacing w:after="0"/>
              <w:jc w:val="left"/>
            </w:pPr>
            <w:r>
              <w:rPr>
                <w:sz w:val="16"/>
              </w:rPr>
              <w:t>1950 to 2026-06-30</w:t>
            </w:r>
          </w:p>
        </w:tc>
        <w:tc>
          <w:tcPr>
            <w:tcW w:type="dxa" w:w="4827"/>
          </w:tcPr>
          <w:p>
            <w:pPr>
              <w:spacing w:after="0"/>
              <w:jc w:val="left"/>
            </w:pPr>
          </w:p>
        </w:tc>
      </w:tr>
      <w:tr>
        <w:trPr>
          <w:cantSplit/>
        </w:trPr>
        <w:tc>
          <w:tcPr>
            <w:tcW w:type="dxa" w:w="1037"/>
          </w:tcPr>
          <w:p>
            <w:pPr>
              <w:spacing w:after="0"/>
              <w:jc w:val="left"/>
            </w:pPr>
            <w:r>
              <w:rPr>
                <w:sz w:val="16"/>
              </w:rPr>
              <w:t>Tsunami</w:t>
            </w:r>
          </w:p>
        </w:tc>
        <w:tc>
          <w:tcPr>
            <w:tcW w:type="dxa" w:w="1171"/>
          </w:tcPr>
          <w:p>
            <w:pPr>
              <w:spacing w:after="0"/>
              <w:jc w:val="right"/>
            </w:pPr>
            <w:r>
              <w:rPr>
                <w:sz w:val="16"/>
              </w:rPr>
              <w:t>0</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Volcanic Activity</w:t>
            </w:r>
          </w:p>
        </w:tc>
        <w:tc>
          <w:tcPr>
            <w:tcW w:type="dxa" w:w="1171"/>
          </w:tcPr>
          <w:p>
            <w:pPr>
              <w:spacing w:after="0"/>
              <w:jc w:val="right"/>
            </w:pPr>
            <w:r>
              <w:rPr>
                <w:sz w:val="16"/>
              </w:rPr>
              <w:t>0</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171"/>
          </w:tcPr>
          <w:p>
            <w:pPr>
              <w:spacing w:after="0"/>
              <w:jc w:val="right"/>
            </w:pPr>
            <w:r>
              <w:rPr>
                <w:sz w:val="16"/>
              </w:rPr>
              <w:t>2</w:t>
            </w:r>
          </w:p>
        </w:tc>
        <w:tc>
          <w:tcPr>
            <w:tcW w:type="dxa" w:w="1132"/>
          </w:tcPr>
          <w:p>
            <w:pPr>
              <w:spacing w:after="0"/>
              <w:jc w:val="right"/>
            </w:pPr>
            <w:r>
              <w:rPr>
                <w:sz w:val="16"/>
              </w:rPr>
              <w:t>1</w:t>
            </w:r>
          </w:p>
        </w:tc>
        <w:tc>
          <w:tcPr>
            <w:tcW w:type="dxa" w:w="1068"/>
          </w:tcPr>
          <w:p>
            <w:pPr>
              <w:spacing w:after="0"/>
              <w:jc w:val="right"/>
            </w:pPr>
            <w:r>
              <w:rPr>
                <w:sz w:val="16"/>
              </w:rPr>
              <w:t>0</w:t>
            </w:r>
          </w:p>
        </w:tc>
        <w:tc>
          <w:tcPr>
            <w:tcW w:type="dxa" w:w="779"/>
          </w:tcPr>
          <w:p>
            <w:pPr>
              <w:spacing w:after="0"/>
              <w:jc w:val="right"/>
            </w:pPr>
            <w:r>
              <w:rPr>
                <w:sz w:val="16"/>
              </w:rPr>
              <w:t>1</w:t>
            </w:r>
          </w:p>
        </w:tc>
        <w:tc>
          <w:tcPr>
            <w:tcW w:type="dxa" w:w="1092"/>
          </w:tcPr>
          <w:p>
            <w:pPr>
              <w:spacing w:after="0"/>
              <w:jc w:val="right"/>
            </w:pPr>
            <w:r>
              <w:rPr>
                <w:sz w:val="16"/>
              </w:rPr>
              <w:t>6</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Winter Weather</w:t>
            </w:r>
          </w:p>
        </w:tc>
        <w:tc>
          <w:tcPr>
            <w:tcW w:type="dxa" w:w="1171"/>
          </w:tcPr>
          <w:p>
            <w:pPr>
              <w:spacing w:after="0"/>
              <w:jc w:val="right"/>
            </w:pPr>
            <w:r>
              <w:rPr>
                <w:sz w:val="16"/>
              </w:rPr>
              <w:t>21</w:t>
            </w:r>
          </w:p>
        </w:tc>
        <w:tc>
          <w:tcPr>
            <w:tcW w:type="dxa" w:w="1132"/>
          </w:tcPr>
          <w:p>
            <w:pPr>
              <w:spacing w:after="0"/>
              <w:jc w:val="right"/>
            </w:pPr>
            <w:r>
              <w:rPr>
                <w:sz w:val="16"/>
              </w:rPr>
              <w:t>7</w:t>
            </w:r>
          </w:p>
        </w:tc>
        <w:tc>
          <w:tcPr>
            <w:tcW w:type="dxa" w:w="1068"/>
          </w:tcPr>
          <w:p>
            <w:pPr>
              <w:spacing w:after="0"/>
              <w:jc w:val="right"/>
            </w:pPr>
            <w:r>
              <w:rPr>
                <w:sz w:val="16"/>
              </w:rPr>
              <w:t>1</w:t>
            </w:r>
          </w:p>
        </w:tc>
        <w:tc>
          <w:tcPr>
            <w:tcW w:type="dxa" w:w="779"/>
          </w:tcPr>
          <w:p>
            <w:pPr>
              <w:spacing w:after="0"/>
              <w:jc w:val="right"/>
            </w:pPr>
            <w:r>
              <w:rPr>
                <w:sz w:val="16"/>
              </w:rPr>
              <w:t>4</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4"/>
        <w:gridCol w:w="2627"/>
        <w:gridCol w:w="2975"/>
        <w:gridCol w:w="1088"/>
        <w:gridCol w:w="1733"/>
        <w:gridCol w:w="996"/>
        <w:gridCol w:w="2363"/>
      </w:tblGrid>
      <w:tr>
        <w:trPr>
          <w:cantSplit/>
          <w:tblHeader/>
        </w:trPr>
        <w:tc>
          <w:tcPr>
            <w:tcW w:type="dxa" w:w="1037"/>
            <w:shd w:val="clear" w:color="auto" w:fill="E8E8E8"/>
          </w:tcPr>
          <w:p>
            <w:pPr>
              <w:spacing w:after="0"/>
              <w:jc w:val="left"/>
            </w:pPr>
            <w:r>
              <w:rPr>
                <w:b/>
                <w:sz w:val="16"/>
              </w:rPr>
              <w:t>Date</w:t>
            </w:r>
          </w:p>
        </w:tc>
        <w:tc>
          <w:tcPr>
            <w:tcW w:type="dxa" w:w="1294"/>
            <w:shd w:val="clear" w:color="auto" w:fill="E8E8E8"/>
          </w:tcPr>
          <w:p>
            <w:pPr>
              <w:spacing w:after="0"/>
              <w:jc w:val="left"/>
            </w:pPr>
            <w:r>
              <w:rPr>
                <w:b/>
                <w:sz w:val="16"/>
              </w:rPr>
              <w:t>Event type</w:t>
            </w:r>
          </w:p>
        </w:tc>
        <w:tc>
          <w:tcPr>
            <w:tcW w:type="dxa" w:w="2627"/>
            <w:shd w:val="clear" w:color="auto" w:fill="E8E8E8"/>
          </w:tcPr>
          <w:p>
            <w:pPr>
              <w:spacing w:after="0"/>
              <w:jc w:val="left"/>
            </w:pPr>
            <w:r>
              <w:rPr>
                <w:b/>
                <w:sz w:val="16"/>
              </w:rPr>
              <w:t>Magnitude or extent</w:t>
            </w:r>
          </w:p>
        </w:tc>
        <w:tc>
          <w:tcPr>
            <w:tcW w:type="dxa" w:w="2975"/>
            <w:shd w:val="clear" w:color="auto" w:fill="E8E8E8"/>
          </w:tcPr>
          <w:p>
            <w:pPr>
              <w:spacing w:after="0"/>
              <w:jc w:val="left"/>
            </w:pPr>
            <w:r>
              <w:rPr>
                <w:b/>
                <w:sz w:val="16"/>
              </w:rPr>
              <w:t>Damage</w:t>
            </w:r>
          </w:p>
          <w:p>
            <w:pPr>
              <w:spacing w:after="0"/>
              <w:jc w:val="left"/>
            </w:pPr>
            <w:r>
              <w:rPr>
                <w:i/>
                <w:color w:val="555555"/>
                <w:sz w:val="14"/>
              </w:rPr>
              <w:t>nominal dollars</w:t>
            </w:r>
          </w:p>
        </w:tc>
        <w:tc>
          <w:tcPr>
            <w:tcW w:type="dxa" w:w="108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33"/>
            <w:shd w:val="clear" w:color="auto" w:fill="E8E8E8"/>
          </w:tcPr>
          <w:p>
            <w:pPr>
              <w:spacing w:after="0"/>
              <w:jc w:val="left"/>
            </w:pPr>
            <w:r>
              <w:rPr>
                <w:b/>
                <w:sz w:val="16"/>
              </w:rPr>
              <w:t>Location</w:t>
            </w:r>
          </w:p>
        </w:tc>
        <w:tc>
          <w:tcPr>
            <w:tcW w:type="dxa" w:w="996"/>
            <w:shd w:val="clear" w:color="auto" w:fill="E8E8E8"/>
          </w:tcPr>
          <w:p>
            <w:pPr>
              <w:spacing w:after="0"/>
              <w:jc w:val="left"/>
            </w:pPr>
            <w:r>
              <w:rPr>
                <w:b/>
                <w:sz w:val="16"/>
              </w:rPr>
              <w:t>Flags</w:t>
            </w:r>
          </w:p>
        </w:tc>
        <w:tc>
          <w:tcPr>
            <w:tcW w:type="dxa" w:w="236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94"/>
          </w:tcPr>
          <w:p>
            <w:pPr>
              <w:spacing w:after="0"/>
              <w:jc w:val="left"/>
            </w:pPr>
            <w:r>
              <w:rPr>
                <w:sz w:val="16"/>
              </w:rPr>
              <w:t>Cold/Wind Chill</w:t>
            </w:r>
          </w:p>
        </w:tc>
        <w:tc>
          <w:tcPr>
            <w:tcW w:type="dxa" w:w="2627"/>
          </w:tcPr>
          <w:p>
            <w:pPr>
              <w:spacing w:after="0"/>
              <w:jc w:val="left"/>
            </w:pPr>
          </w:p>
        </w:tc>
        <w:tc>
          <w:tcPr>
            <w:tcW w:type="dxa" w:w="2975"/>
          </w:tcPr>
          <w:p>
            <w:pPr>
              <w:spacing w:after="0"/>
              <w:jc w:val="left"/>
            </w:pPr>
            <w:r>
              <w:rPr>
                <w:sz w:val="16"/>
              </w:rPr>
              <w:t>$0 property; $0 crops, reported for the zone (2026 dollars)</w:t>
            </w:r>
          </w:p>
        </w:tc>
        <w:tc>
          <w:tcPr>
            <w:tcW w:type="dxa" w:w="1088"/>
          </w:tcPr>
          <w:p>
            <w:pPr>
              <w:spacing w:after="0"/>
              <w:jc w:val="right"/>
            </w:pPr>
            <w:r>
              <w:rPr>
                <w:sz w:val="16"/>
              </w:rPr>
              <w:t>0, 0</w:t>
            </w:r>
          </w:p>
        </w:tc>
        <w:tc>
          <w:tcPr>
            <w:tcW w:type="dxa" w:w="1733"/>
          </w:tcPr>
          <w:p>
            <w:pPr>
              <w:spacing w:after="0"/>
              <w:jc w:val="left"/>
            </w:pPr>
            <w:r>
              <w:rPr>
                <w:sz w:val="16"/>
              </w:rPr>
              <w:t>NWS zone TXZ151 (PANOLA), zone-level: may include parts of neighboring counties</w:t>
            </w:r>
          </w:p>
        </w:tc>
        <w:tc>
          <w:tcPr>
            <w:tcW w:type="dxa" w:w="996"/>
          </w:tcPr>
          <w:p>
            <w:pPr>
              <w:spacing w:after="0"/>
              <w:jc w:val="left"/>
            </w:pPr>
            <w:r>
              <w:rPr>
                <w:sz w:val="16"/>
              </w:rPr>
              <w:t>new since last plan; within last 5 years</w:t>
            </w:r>
          </w:p>
        </w:tc>
        <w:tc>
          <w:tcPr>
            <w:tcW w:type="dxa" w:w="236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2023-06-13</w:t>
            </w:r>
          </w:p>
        </w:tc>
        <w:tc>
          <w:tcPr>
            <w:tcW w:type="dxa" w:w="1294"/>
          </w:tcPr>
          <w:p>
            <w:pPr>
              <w:spacing w:after="0"/>
              <w:jc w:val="left"/>
            </w:pPr>
            <w:r>
              <w:rPr>
                <w:sz w:val="16"/>
              </w:rPr>
              <w:t>Hail</w:t>
            </w:r>
          </w:p>
        </w:tc>
        <w:tc>
          <w:tcPr>
            <w:tcW w:type="dxa" w:w="2627"/>
          </w:tcPr>
          <w:p>
            <w:pPr>
              <w:spacing w:after="0"/>
              <w:jc w:val="left"/>
            </w:pPr>
            <w:r>
              <w:rPr>
                <w:sz w:val="16"/>
              </w:rPr>
              <w:t>3.5 in</w:t>
            </w:r>
          </w:p>
        </w:tc>
        <w:tc>
          <w:tcPr>
            <w:tcW w:type="dxa" w:w="2975"/>
          </w:tcPr>
          <w:p>
            <w:pPr>
              <w:spacing w:after="0"/>
              <w:jc w:val="left"/>
            </w:pPr>
            <w:r>
              <w:rPr>
                <w:sz w:val="16"/>
              </w:rPr>
              <w:t>$0 property; $0 crops (2023 dollars)</w:t>
            </w:r>
          </w:p>
        </w:tc>
        <w:tc>
          <w:tcPr>
            <w:tcW w:type="dxa" w:w="1088"/>
          </w:tcPr>
          <w:p>
            <w:pPr>
              <w:spacing w:after="0"/>
              <w:jc w:val="right"/>
            </w:pPr>
            <w:r>
              <w:rPr>
                <w:sz w:val="16"/>
              </w:rPr>
              <w:t>0, 0</w:t>
            </w:r>
          </w:p>
        </w:tc>
        <w:tc>
          <w:tcPr>
            <w:tcW w:type="dxa" w:w="1733"/>
          </w:tcPr>
          <w:p>
            <w:pPr>
              <w:spacing w:after="0"/>
              <w:jc w:val="left"/>
            </w:pPr>
            <w:r>
              <w:rPr>
                <w:sz w:val="16"/>
              </w:rPr>
              <w:t>LAKE MURVAUL</w:t>
            </w:r>
          </w:p>
        </w:tc>
        <w:tc>
          <w:tcPr>
            <w:tcW w:type="dxa" w:w="996"/>
          </w:tcPr>
          <w:p>
            <w:pPr>
              <w:spacing w:after="0"/>
              <w:jc w:val="left"/>
            </w:pPr>
            <w:r>
              <w:rPr>
                <w:sz w:val="16"/>
              </w:rPr>
              <w:t>new since last plan; within last 5 years</w:t>
            </w:r>
          </w:p>
        </w:tc>
        <w:tc>
          <w:tcPr>
            <w:tcW w:type="dxa" w:w="2363"/>
          </w:tcPr>
          <w:p>
            <w:pPr>
              <w:spacing w:after="0"/>
              <w:jc w:val="left"/>
            </w:pPr>
            <w:r>
              <w:rPr>
                <w:sz w:val="16"/>
              </w:rPr>
              <w:t>B1-c worst recorded: Hail</w:t>
            </w:r>
          </w:p>
        </w:tc>
      </w:tr>
      <w:tr>
        <w:trPr>
          <w:cantSplit/>
        </w:trPr>
        <w:tc>
          <w:tcPr>
            <w:tcW w:type="dxa" w:w="1037"/>
          </w:tcPr>
          <w:p>
            <w:pPr>
              <w:spacing w:after="0"/>
              <w:jc w:val="left"/>
            </w:pPr>
            <w:r>
              <w:rPr>
                <w:sz w:val="16"/>
              </w:rPr>
              <w:t>2021-03-27</w:t>
            </w:r>
          </w:p>
        </w:tc>
        <w:tc>
          <w:tcPr>
            <w:tcW w:type="dxa" w:w="1294"/>
          </w:tcPr>
          <w:p>
            <w:pPr>
              <w:spacing w:after="0"/>
              <w:jc w:val="left"/>
            </w:pPr>
            <w:r>
              <w:rPr>
                <w:sz w:val="16"/>
              </w:rPr>
              <w:t>Tornado</w:t>
            </w:r>
          </w:p>
        </w:tc>
        <w:tc>
          <w:tcPr>
            <w:tcW w:type="dxa" w:w="2627"/>
          </w:tcPr>
          <w:p>
            <w:pPr>
              <w:spacing w:after="0"/>
              <w:jc w:val="left"/>
            </w:pPr>
            <w:r>
              <w:rPr>
                <w:sz w:val="16"/>
              </w:rPr>
              <w:t>EF2, 15.84 mi within this county, 1,600 yd wide</w:t>
            </w:r>
          </w:p>
        </w:tc>
        <w:tc>
          <w:tcPr>
            <w:tcW w:type="dxa" w:w="2975"/>
          </w:tcPr>
          <w:p>
            <w:pPr>
              <w:spacing w:after="0"/>
              <w:jc w:val="left"/>
            </w:pPr>
            <w:r>
              <w:rPr>
                <w:sz w:val="16"/>
              </w:rPr>
              <w:t>$1,500,000 property; $0 crops (2021 dollars)</w:t>
            </w:r>
          </w:p>
        </w:tc>
        <w:tc>
          <w:tcPr>
            <w:tcW w:type="dxa" w:w="1088"/>
          </w:tcPr>
          <w:p>
            <w:pPr>
              <w:spacing w:after="0"/>
              <w:jc w:val="right"/>
            </w:pPr>
            <w:r>
              <w:rPr>
                <w:sz w:val="16"/>
              </w:rPr>
              <w:t>1, 3</w:t>
            </w:r>
          </w:p>
        </w:tc>
        <w:tc>
          <w:tcPr>
            <w:tcW w:type="dxa" w:w="1733"/>
          </w:tcPr>
          <w:p>
            <w:pPr>
              <w:spacing w:after="0"/>
              <w:jc w:val="left"/>
            </w:pPr>
            <w:r>
              <w:rPr>
                <w:sz w:val="16"/>
              </w:rPr>
              <w:t>CARTHAGE to FRONT</w:t>
            </w:r>
          </w:p>
        </w:tc>
        <w:tc>
          <w:tcPr>
            <w:tcW w:type="dxa" w:w="996"/>
          </w:tcPr>
          <w:p>
            <w:pPr>
              <w:spacing w:after="0"/>
              <w:jc w:val="left"/>
            </w:pPr>
            <w:r>
              <w:rPr>
                <w:sz w:val="16"/>
              </w:rPr>
              <w:t>new since last plan</w:t>
            </w:r>
          </w:p>
        </w:tc>
        <w:tc>
          <w:tcPr>
            <w:tcW w:type="dxa" w:w="2363"/>
          </w:tcPr>
          <w:p>
            <w:pPr>
              <w:spacing w:after="0"/>
              <w:jc w:val="left"/>
            </w:pPr>
            <w:r>
              <w:rPr>
                <w:sz w:val="16"/>
              </w:rPr>
              <w:t>deaths or injuries recorded</w:t>
            </w:r>
          </w:p>
        </w:tc>
      </w:tr>
      <w:tr>
        <w:trPr>
          <w:cantSplit/>
        </w:trPr>
        <w:tc>
          <w:tcPr>
            <w:tcW w:type="dxa" w:w="1037"/>
          </w:tcPr>
          <w:p>
            <w:pPr>
              <w:spacing w:after="0"/>
              <w:jc w:val="left"/>
            </w:pPr>
            <w:r>
              <w:rPr>
                <w:sz w:val="16"/>
              </w:rPr>
              <w:t>2017-04-02</w:t>
            </w:r>
          </w:p>
        </w:tc>
        <w:tc>
          <w:tcPr>
            <w:tcW w:type="dxa" w:w="1294"/>
          </w:tcPr>
          <w:p>
            <w:pPr>
              <w:spacing w:after="0"/>
              <w:jc w:val="left"/>
            </w:pPr>
            <w:r>
              <w:rPr>
                <w:sz w:val="16"/>
              </w:rPr>
              <w:t>Thunderstorm Wind</w:t>
            </w:r>
          </w:p>
        </w:tc>
        <w:tc>
          <w:tcPr>
            <w:tcW w:type="dxa" w:w="2627"/>
          </w:tcPr>
          <w:p>
            <w:pPr>
              <w:spacing w:after="0"/>
              <w:jc w:val="left"/>
            </w:pPr>
            <w:r>
              <w:rPr>
                <w:sz w:val="16"/>
              </w:rPr>
              <w:t>104 kt (120 mph) estimated gust</w:t>
            </w:r>
          </w:p>
        </w:tc>
        <w:tc>
          <w:tcPr>
            <w:tcW w:type="dxa" w:w="2975"/>
          </w:tcPr>
          <w:p>
            <w:pPr>
              <w:spacing w:after="0"/>
              <w:jc w:val="left"/>
            </w:pPr>
            <w:r>
              <w:rPr>
                <w:sz w:val="16"/>
              </w:rPr>
              <w:t>$0 property; $0 crops (2017 dollars)</w:t>
            </w:r>
          </w:p>
        </w:tc>
        <w:tc>
          <w:tcPr>
            <w:tcW w:type="dxa" w:w="1088"/>
          </w:tcPr>
          <w:p>
            <w:pPr>
              <w:spacing w:after="0"/>
              <w:jc w:val="right"/>
            </w:pPr>
            <w:r>
              <w:rPr>
                <w:sz w:val="16"/>
              </w:rPr>
              <w:t>0, 0</w:t>
            </w:r>
          </w:p>
        </w:tc>
        <w:tc>
          <w:tcPr>
            <w:tcW w:type="dxa" w:w="1733"/>
          </w:tcPr>
          <w:p>
            <w:pPr>
              <w:spacing w:after="0"/>
              <w:jc w:val="left"/>
            </w:pPr>
            <w:r>
              <w:rPr>
                <w:sz w:val="16"/>
              </w:rPr>
              <w:t>CARTHAGE CO ARPT</w:t>
            </w:r>
          </w:p>
        </w:tc>
        <w:tc>
          <w:tcPr>
            <w:tcW w:type="dxa" w:w="996"/>
          </w:tcPr>
          <w:p>
            <w:pPr>
              <w:spacing w:after="0"/>
              <w:jc w:val="left"/>
            </w:pPr>
          </w:p>
        </w:tc>
        <w:tc>
          <w:tcPr>
            <w:tcW w:type="dxa" w:w="2363"/>
          </w:tcPr>
          <w:p>
            <w:pPr>
              <w:spacing w:after="0"/>
              <w:jc w:val="left"/>
            </w:pPr>
            <w:r>
              <w:rPr>
                <w:sz w:val="16"/>
              </w:rPr>
              <w:t>B1-c worst recorded: Thunderstorm Wind</w:t>
            </w:r>
          </w:p>
        </w:tc>
      </w:tr>
      <w:tr>
        <w:trPr>
          <w:cantSplit/>
        </w:trPr>
        <w:tc>
          <w:tcPr>
            <w:tcW w:type="dxa" w:w="1037"/>
          </w:tcPr>
          <w:p>
            <w:pPr>
              <w:spacing w:after="0"/>
              <w:jc w:val="left"/>
            </w:pPr>
            <w:r>
              <w:rPr>
                <w:sz w:val="16"/>
              </w:rPr>
              <w:t>2013-09-09</w:t>
            </w:r>
          </w:p>
        </w:tc>
        <w:tc>
          <w:tcPr>
            <w:tcW w:type="dxa" w:w="1294"/>
          </w:tcPr>
          <w:p>
            <w:pPr>
              <w:spacing w:after="0"/>
              <w:jc w:val="left"/>
            </w:pPr>
            <w:r>
              <w:rPr>
                <w:sz w:val="16"/>
              </w:rPr>
              <w:t>Wildfire</w:t>
            </w:r>
          </w:p>
        </w:tc>
        <w:tc>
          <w:tcPr>
            <w:tcW w:type="dxa" w:w="2627"/>
          </w:tcPr>
          <w:p>
            <w:pPr>
              <w:spacing w:after="0"/>
              <w:jc w:val="left"/>
            </w:pPr>
          </w:p>
        </w:tc>
        <w:tc>
          <w:tcPr>
            <w:tcW w:type="dxa" w:w="2975"/>
          </w:tcPr>
          <w:p>
            <w:pPr>
              <w:spacing w:after="0"/>
              <w:jc w:val="left"/>
            </w:pPr>
            <w:r>
              <w:rPr>
                <w:sz w:val="16"/>
              </w:rPr>
              <w:t>$10,000 property; $0 crops, reported for the zone (2013 dollars)</w:t>
            </w:r>
          </w:p>
        </w:tc>
        <w:tc>
          <w:tcPr>
            <w:tcW w:type="dxa" w:w="1088"/>
          </w:tcPr>
          <w:p>
            <w:pPr>
              <w:spacing w:after="0"/>
              <w:jc w:val="right"/>
            </w:pPr>
            <w:r>
              <w:rPr>
                <w:sz w:val="16"/>
              </w:rPr>
              <w:t>0, 0</w:t>
            </w:r>
          </w:p>
        </w:tc>
        <w:tc>
          <w:tcPr>
            <w:tcW w:type="dxa" w:w="1733"/>
          </w:tcPr>
          <w:p>
            <w:pPr>
              <w:spacing w:after="0"/>
              <w:jc w:val="left"/>
            </w:pPr>
            <w:r>
              <w:rPr>
                <w:sz w:val="16"/>
              </w:rPr>
              <w:t>NWS zone TXZ151 (PANOLA), zone-level: may include parts of neighboring counties</w:t>
            </w:r>
          </w:p>
        </w:tc>
        <w:tc>
          <w:tcPr>
            <w:tcW w:type="dxa" w:w="996"/>
          </w:tcPr>
          <w:p>
            <w:pPr>
              <w:spacing w:after="0"/>
              <w:jc w:val="left"/>
            </w:pPr>
          </w:p>
        </w:tc>
        <w:tc>
          <w:tcPr>
            <w:tcW w:type="dxa" w:w="2363"/>
          </w:tcPr>
          <w:p>
            <w:pPr>
              <w:spacing w:after="0"/>
              <w:jc w:val="left"/>
            </w:pPr>
            <w:r>
              <w:rPr>
                <w:sz w:val="16"/>
              </w:rPr>
              <w:t>B1-c worst recorded: Wildfire</w:t>
            </w:r>
          </w:p>
        </w:tc>
      </w:tr>
      <w:tr>
        <w:trPr>
          <w:cantSplit/>
        </w:trPr>
        <w:tc>
          <w:tcPr>
            <w:tcW w:type="dxa" w:w="1037"/>
          </w:tcPr>
          <w:p>
            <w:pPr>
              <w:spacing w:after="0"/>
              <w:jc w:val="left"/>
            </w:pPr>
            <w:r>
              <w:rPr>
                <w:sz w:val="16"/>
              </w:rPr>
              <w:t>2011-06-21</w:t>
            </w:r>
          </w:p>
        </w:tc>
        <w:tc>
          <w:tcPr>
            <w:tcW w:type="dxa" w:w="1294"/>
          </w:tcPr>
          <w:p>
            <w:pPr>
              <w:spacing w:after="0"/>
              <w:jc w:val="left"/>
            </w:pPr>
            <w:r>
              <w:rPr>
                <w:sz w:val="16"/>
              </w:rPr>
              <w:t>Lightning</w:t>
            </w:r>
          </w:p>
        </w:tc>
        <w:tc>
          <w:tcPr>
            <w:tcW w:type="dxa" w:w="2627"/>
          </w:tcPr>
          <w:p>
            <w:pPr>
              <w:spacing w:after="0"/>
              <w:jc w:val="left"/>
            </w:pPr>
          </w:p>
        </w:tc>
        <w:tc>
          <w:tcPr>
            <w:tcW w:type="dxa" w:w="2975"/>
          </w:tcPr>
          <w:p>
            <w:pPr>
              <w:spacing w:after="0"/>
              <w:jc w:val="left"/>
            </w:pPr>
            <w:r>
              <w:rPr>
                <w:sz w:val="16"/>
              </w:rPr>
              <w:t>$30,000 property; $0 crops (2011 dollars)</w:t>
            </w:r>
          </w:p>
        </w:tc>
        <w:tc>
          <w:tcPr>
            <w:tcW w:type="dxa" w:w="1088"/>
          </w:tcPr>
          <w:p>
            <w:pPr>
              <w:spacing w:after="0"/>
              <w:jc w:val="right"/>
            </w:pPr>
            <w:r>
              <w:rPr>
                <w:sz w:val="16"/>
              </w:rPr>
              <w:t>0, 0</w:t>
            </w:r>
          </w:p>
        </w:tc>
        <w:tc>
          <w:tcPr>
            <w:tcW w:type="dxa" w:w="1733"/>
          </w:tcPr>
          <w:p>
            <w:pPr>
              <w:spacing w:after="0"/>
              <w:jc w:val="left"/>
            </w:pPr>
            <w:r>
              <w:rPr>
                <w:sz w:val="16"/>
              </w:rPr>
              <w:t>GARY</w:t>
            </w:r>
          </w:p>
        </w:tc>
        <w:tc>
          <w:tcPr>
            <w:tcW w:type="dxa" w:w="996"/>
          </w:tcPr>
          <w:p>
            <w:pPr>
              <w:spacing w:after="0"/>
              <w:jc w:val="left"/>
            </w:pPr>
          </w:p>
        </w:tc>
        <w:tc>
          <w:tcPr>
            <w:tcW w:type="dxa" w:w="2363"/>
          </w:tcPr>
          <w:p>
            <w:pPr>
              <w:spacing w:after="0"/>
              <w:jc w:val="left"/>
            </w:pPr>
            <w:r>
              <w:rPr>
                <w:sz w:val="16"/>
              </w:rPr>
              <w:t>B1-c worst recorded: Lightning</w:t>
            </w:r>
          </w:p>
        </w:tc>
      </w:tr>
      <w:tr>
        <w:trPr>
          <w:cantSplit/>
        </w:trPr>
        <w:tc>
          <w:tcPr>
            <w:tcW w:type="dxa" w:w="1037"/>
          </w:tcPr>
          <w:p>
            <w:pPr>
              <w:spacing w:after="0"/>
              <w:jc w:val="left"/>
            </w:pPr>
            <w:r>
              <w:rPr>
                <w:sz w:val="16"/>
              </w:rPr>
              <w:t>2011-06-01</w:t>
            </w:r>
          </w:p>
        </w:tc>
        <w:tc>
          <w:tcPr>
            <w:tcW w:type="dxa" w:w="1294"/>
          </w:tcPr>
          <w:p>
            <w:pPr>
              <w:spacing w:after="0"/>
              <w:jc w:val="left"/>
            </w:pPr>
            <w:r>
              <w:rPr>
                <w:sz w:val="16"/>
              </w:rPr>
              <w:t>Excessive Heat</w:t>
            </w:r>
          </w:p>
        </w:tc>
        <w:tc>
          <w:tcPr>
            <w:tcW w:type="dxa" w:w="2627"/>
          </w:tcPr>
          <w:p>
            <w:pPr>
              <w:spacing w:after="0"/>
              <w:jc w:val="left"/>
            </w:pPr>
          </w:p>
        </w:tc>
        <w:tc>
          <w:tcPr>
            <w:tcW w:type="dxa" w:w="2975"/>
          </w:tcPr>
          <w:p>
            <w:pPr>
              <w:spacing w:after="0"/>
              <w:jc w:val="left"/>
            </w:pPr>
            <w:r>
              <w:rPr>
                <w:sz w:val="16"/>
              </w:rPr>
              <w:t>$0 property; $0 crops, reported for the zone (2011 dollars)</w:t>
            </w:r>
          </w:p>
        </w:tc>
        <w:tc>
          <w:tcPr>
            <w:tcW w:type="dxa" w:w="1088"/>
          </w:tcPr>
          <w:p>
            <w:pPr>
              <w:spacing w:after="0"/>
              <w:jc w:val="right"/>
            </w:pPr>
            <w:r>
              <w:rPr>
                <w:sz w:val="16"/>
              </w:rPr>
              <w:t>0, 0</w:t>
            </w:r>
          </w:p>
        </w:tc>
        <w:tc>
          <w:tcPr>
            <w:tcW w:type="dxa" w:w="1733"/>
          </w:tcPr>
          <w:p>
            <w:pPr>
              <w:spacing w:after="0"/>
              <w:jc w:val="left"/>
            </w:pPr>
            <w:r>
              <w:rPr>
                <w:sz w:val="16"/>
              </w:rPr>
              <w:t>NWS zone TXZ151 (PANOLA), zone-level: may include parts of neighboring counties</w:t>
            </w:r>
          </w:p>
        </w:tc>
        <w:tc>
          <w:tcPr>
            <w:tcW w:type="dxa" w:w="996"/>
          </w:tcPr>
          <w:p>
            <w:pPr>
              <w:spacing w:after="0"/>
              <w:jc w:val="left"/>
            </w:pPr>
          </w:p>
        </w:tc>
        <w:tc>
          <w:tcPr>
            <w:tcW w:type="dxa" w:w="2363"/>
          </w:tcPr>
          <w:p>
            <w:pPr>
              <w:spacing w:after="0"/>
              <w:jc w:val="left"/>
            </w:pPr>
            <w:r>
              <w:rPr>
                <w:sz w:val="16"/>
              </w:rPr>
              <w:t>B1-c worst recorded: Excessive Heat, Heat</w:t>
            </w:r>
          </w:p>
        </w:tc>
      </w:tr>
      <w:tr>
        <w:trPr>
          <w:cantSplit/>
        </w:trPr>
        <w:tc>
          <w:tcPr>
            <w:tcW w:type="dxa" w:w="1037"/>
          </w:tcPr>
          <w:p>
            <w:pPr>
              <w:spacing w:after="0"/>
              <w:jc w:val="left"/>
            </w:pPr>
            <w:r>
              <w:rPr>
                <w:sz w:val="16"/>
              </w:rPr>
              <w:t>2010-12-01</w:t>
            </w:r>
          </w:p>
        </w:tc>
        <w:tc>
          <w:tcPr>
            <w:tcW w:type="dxa" w:w="1294"/>
          </w:tcPr>
          <w:p>
            <w:pPr>
              <w:spacing w:after="0"/>
              <w:jc w:val="left"/>
            </w:pPr>
            <w:r>
              <w:rPr>
                <w:sz w:val="16"/>
              </w:rPr>
              <w:t>Drought</w:t>
            </w:r>
          </w:p>
        </w:tc>
        <w:tc>
          <w:tcPr>
            <w:tcW w:type="dxa" w:w="2627"/>
          </w:tcPr>
          <w:p>
            <w:pPr>
              <w:spacing w:after="0"/>
              <w:jc w:val="left"/>
            </w:pPr>
          </w:p>
        </w:tc>
        <w:tc>
          <w:tcPr>
            <w:tcW w:type="dxa" w:w="2975"/>
          </w:tcPr>
          <w:p>
            <w:pPr>
              <w:spacing w:after="0"/>
              <w:jc w:val="left"/>
            </w:pPr>
            <w:r>
              <w:rPr>
                <w:sz w:val="16"/>
              </w:rPr>
              <w:t>$0 property; crops not reported, reported for the zone (2010 dollars)</w:t>
            </w:r>
          </w:p>
        </w:tc>
        <w:tc>
          <w:tcPr>
            <w:tcW w:type="dxa" w:w="1088"/>
          </w:tcPr>
          <w:p>
            <w:pPr>
              <w:spacing w:after="0"/>
              <w:jc w:val="right"/>
            </w:pPr>
            <w:r>
              <w:rPr>
                <w:sz w:val="16"/>
              </w:rPr>
              <w:t>0, 0</w:t>
            </w:r>
          </w:p>
        </w:tc>
        <w:tc>
          <w:tcPr>
            <w:tcW w:type="dxa" w:w="1733"/>
          </w:tcPr>
          <w:p>
            <w:pPr>
              <w:spacing w:after="0"/>
              <w:jc w:val="left"/>
            </w:pPr>
            <w:r>
              <w:rPr>
                <w:sz w:val="16"/>
              </w:rPr>
              <w:t>NWS zone TXZ151 (PANOLA), zone-level: may include parts of neighboring counties</w:t>
            </w:r>
          </w:p>
        </w:tc>
        <w:tc>
          <w:tcPr>
            <w:tcW w:type="dxa" w:w="996"/>
          </w:tcPr>
          <w:p>
            <w:pPr>
              <w:spacing w:after="0"/>
              <w:jc w:val="left"/>
            </w:pPr>
          </w:p>
        </w:tc>
        <w:tc>
          <w:tcPr>
            <w:tcW w:type="dxa" w:w="2363"/>
          </w:tcPr>
          <w:p>
            <w:pPr>
              <w:spacing w:after="0"/>
              <w:jc w:val="left"/>
            </w:pPr>
            <w:r>
              <w:rPr>
                <w:sz w:val="16"/>
              </w:rPr>
              <w:t>B1-c worst recorded: Drought</w:t>
            </w:r>
          </w:p>
        </w:tc>
      </w:tr>
      <w:tr>
        <w:trPr>
          <w:cantSplit/>
        </w:trPr>
        <w:tc>
          <w:tcPr>
            <w:tcW w:type="dxa" w:w="1037"/>
          </w:tcPr>
          <w:p>
            <w:pPr>
              <w:spacing w:after="0"/>
              <w:jc w:val="left"/>
            </w:pPr>
            <w:r>
              <w:rPr>
                <w:sz w:val="16"/>
              </w:rPr>
              <w:t>2008-09-13</w:t>
            </w:r>
          </w:p>
        </w:tc>
        <w:tc>
          <w:tcPr>
            <w:tcW w:type="dxa" w:w="1294"/>
          </w:tcPr>
          <w:p>
            <w:pPr>
              <w:spacing w:after="0"/>
              <w:jc w:val="left"/>
            </w:pPr>
            <w:r>
              <w:rPr>
                <w:sz w:val="16"/>
              </w:rPr>
              <w:t>Tropical Storm</w:t>
            </w:r>
          </w:p>
        </w:tc>
        <w:tc>
          <w:tcPr>
            <w:tcW w:type="dxa" w:w="2627"/>
          </w:tcPr>
          <w:p>
            <w:pPr>
              <w:spacing w:after="0"/>
              <w:jc w:val="left"/>
            </w:pPr>
          </w:p>
        </w:tc>
        <w:tc>
          <w:tcPr>
            <w:tcW w:type="dxa" w:w="2975"/>
          </w:tcPr>
          <w:p>
            <w:pPr>
              <w:spacing w:after="0"/>
              <w:jc w:val="left"/>
            </w:pPr>
            <w:r>
              <w:rPr>
                <w:sz w:val="16"/>
              </w:rPr>
              <w:t>$400,000 property; $0 crops, reported for the zone (2008 dollars)</w:t>
            </w:r>
          </w:p>
        </w:tc>
        <w:tc>
          <w:tcPr>
            <w:tcW w:type="dxa" w:w="1088"/>
          </w:tcPr>
          <w:p>
            <w:pPr>
              <w:spacing w:after="0"/>
              <w:jc w:val="right"/>
            </w:pPr>
            <w:r>
              <w:rPr>
                <w:sz w:val="16"/>
              </w:rPr>
              <w:t>0, 0</w:t>
            </w:r>
          </w:p>
        </w:tc>
        <w:tc>
          <w:tcPr>
            <w:tcW w:type="dxa" w:w="1733"/>
          </w:tcPr>
          <w:p>
            <w:pPr>
              <w:spacing w:after="0"/>
              <w:jc w:val="left"/>
            </w:pPr>
            <w:r>
              <w:rPr>
                <w:sz w:val="16"/>
              </w:rPr>
              <w:t>NWS zone TXZ151 (PANOLA), zone-level: may include parts of neighboring counties</w:t>
            </w:r>
          </w:p>
        </w:tc>
        <w:tc>
          <w:tcPr>
            <w:tcW w:type="dxa" w:w="996"/>
          </w:tcPr>
          <w:p>
            <w:pPr>
              <w:spacing w:after="0"/>
              <w:jc w:val="left"/>
            </w:pPr>
          </w:p>
        </w:tc>
        <w:tc>
          <w:tcPr>
            <w:tcW w:type="dxa" w:w="236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2005-03-31</w:t>
            </w:r>
          </w:p>
        </w:tc>
        <w:tc>
          <w:tcPr>
            <w:tcW w:type="dxa" w:w="1294"/>
          </w:tcPr>
          <w:p>
            <w:pPr>
              <w:spacing w:after="0"/>
              <w:jc w:val="left"/>
            </w:pPr>
            <w:r>
              <w:rPr>
                <w:sz w:val="16"/>
              </w:rPr>
              <w:t>Thunderstorm Wind</w:t>
            </w:r>
          </w:p>
        </w:tc>
        <w:tc>
          <w:tcPr>
            <w:tcW w:type="dxa" w:w="2627"/>
          </w:tcPr>
          <w:p>
            <w:pPr>
              <w:spacing w:after="0"/>
              <w:jc w:val="left"/>
            </w:pPr>
            <w:r>
              <w:rPr>
                <w:sz w:val="16"/>
              </w:rPr>
              <w:t>70 kt (81 mph) estimated gust</w:t>
            </w:r>
          </w:p>
        </w:tc>
        <w:tc>
          <w:tcPr>
            <w:tcW w:type="dxa" w:w="2975"/>
          </w:tcPr>
          <w:p>
            <w:pPr>
              <w:spacing w:after="0"/>
              <w:jc w:val="left"/>
            </w:pPr>
            <w:r>
              <w:rPr>
                <w:sz w:val="16"/>
              </w:rPr>
              <w:t>$700,000 property; crops not reported (2005 dollars)</w:t>
            </w:r>
          </w:p>
        </w:tc>
        <w:tc>
          <w:tcPr>
            <w:tcW w:type="dxa" w:w="1088"/>
          </w:tcPr>
          <w:p>
            <w:pPr>
              <w:spacing w:after="0"/>
              <w:jc w:val="right"/>
            </w:pPr>
            <w:r>
              <w:rPr>
                <w:sz w:val="16"/>
              </w:rPr>
              <w:t>0, 3</w:t>
            </w:r>
          </w:p>
        </w:tc>
        <w:tc>
          <w:tcPr>
            <w:tcW w:type="dxa" w:w="1733"/>
          </w:tcPr>
          <w:p>
            <w:pPr>
              <w:spacing w:after="0"/>
              <w:jc w:val="left"/>
            </w:pPr>
            <w:r>
              <w:rPr>
                <w:sz w:val="16"/>
              </w:rPr>
              <w:t>BECKVILLE</w:t>
            </w:r>
          </w:p>
        </w:tc>
        <w:tc>
          <w:tcPr>
            <w:tcW w:type="dxa" w:w="996"/>
          </w:tcPr>
          <w:p>
            <w:pPr>
              <w:spacing w:after="0"/>
              <w:jc w:val="left"/>
            </w:pPr>
          </w:p>
        </w:tc>
        <w:tc>
          <w:tcPr>
            <w:tcW w:type="dxa" w:w="2363"/>
          </w:tcPr>
          <w:p>
            <w:pPr>
              <w:spacing w:after="0"/>
              <w:jc w:val="left"/>
            </w:pPr>
            <w:r>
              <w:rPr>
                <w:sz w:val="16"/>
              </w:rPr>
              <w:t>deaths or injuries recorded</w:t>
            </w:r>
          </w:p>
        </w:tc>
      </w:tr>
      <w:tr>
        <w:trPr>
          <w:cantSplit/>
        </w:trPr>
        <w:tc>
          <w:tcPr>
            <w:tcW w:type="dxa" w:w="1037"/>
          </w:tcPr>
          <w:p>
            <w:pPr>
              <w:spacing w:after="0"/>
              <w:jc w:val="left"/>
            </w:pPr>
            <w:r>
              <w:rPr>
                <w:sz w:val="16"/>
              </w:rPr>
              <w:t>1999-01-29</w:t>
            </w:r>
          </w:p>
        </w:tc>
        <w:tc>
          <w:tcPr>
            <w:tcW w:type="dxa" w:w="1294"/>
          </w:tcPr>
          <w:p>
            <w:pPr>
              <w:spacing w:after="0"/>
              <w:jc w:val="left"/>
            </w:pPr>
            <w:r>
              <w:rPr>
                <w:sz w:val="16"/>
              </w:rPr>
              <w:t>Flash Flood</w:t>
            </w:r>
          </w:p>
        </w:tc>
        <w:tc>
          <w:tcPr>
            <w:tcW w:type="dxa" w:w="2627"/>
          </w:tcPr>
          <w:p>
            <w:pPr>
              <w:spacing w:after="0"/>
              <w:jc w:val="left"/>
            </w:pPr>
          </w:p>
        </w:tc>
        <w:tc>
          <w:tcPr>
            <w:tcW w:type="dxa" w:w="2975"/>
          </w:tcPr>
          <w:p>
            <w:pPr>
              <w:spacing w:after="0"/>
              <w:jc w:val="left"/>
            </w:pPr>
            <w:r>
              <w:rPr>
                <w:sz w:val="16"/>
              </w:rPr>
              <w:t>$10,000 property; crops not reported (1999 dollars)</w:t>
            </w:r>
          </w:p>
        </w:tc>
        <w:tc>
          <w:tcPr>
            <w:tcW w:type="dxa" w:w="1088"/>
          </w:tcPr>
          <w:p>
            <w:pPr>
              <w:spacing w:after="0"/>
              <w:jc w:val="right"/>
            </w:pPr>
            <w:r>
              <w:rPr>
                <w:sz w:val="16"/>
              </w:rPr>
              <w:t>0, 0</w:t>
            </w:r>
          </w:p>
        </w:tc>
        <w:tc>
          <w:tcPr>
            <w:tcW w:type="dxa" w:w="1733"/>
          </w:tcPr>
          <w:p>
            <w:pPr>
              <w:spacing w:after="0"/>
              <w:jc w:val="left"/>
            </w:pPr>
            <w:r>
              <w:rPr>
                <w:sz w:val="16"/>
              </w:rPr>
              <w:t>DE BERRY</w:t>
            </w:r>
          </w:p>
        </w:tc>
        <w:tc>
          <w:tcPr>
            <w:tcW w:type="dxa" w:w="996"/>
          </w:tcPr>
          <w:p>
            <w:pPr>
              <w:spacing w:after="0"/>
              <w:jc w:val="left"/>
            </w:pPr>
          </w:p>
        </w:tc>
        <w:tc>
          <w:tcPr>
            <w:tcW w:type="dxa" w:w="236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1987-11-15</w:t>
            </w:r>
          </w:p>
        </w:tc>
        <w:tc>
          <w:tcPr>
            <w:tcW w:type="dxa" w:w="1294"/>
          </w:tcPr>
          <w:p>
            <w:pPr>
              <w:spacing w:after="0"/>
              <w:jc w:val="left"/>
            </w:pPr>
            <w:r>
              <w:rPr>
                <w:sz w:val="16"/>
              </w:rPr>
              <w:t>Tornado</w:t>
            </w:r>
          </w:p>
        </w:tc>
        <w:tc>
          <w:tcPr>
            <w:tcW w:type="dxa" w:w="2627"/>
          </w:tcPr>
          <w:p>
            <w:pPr>
              <w:spacing w:after="0"/>
              <w:jc w:val="left"/>
            </w:pPr>
            <w:r>
              <w:rPr>
                <w:sz w:val="16"/>
              </w:rPr>
              <w:t>F3, 8 mi path length (records before 1996 may include the whole path; rating and listing come from the county where the tornado began), 200 yd wide</w:t>
            </w:r>
          </w:p>
        </w:tc>
        <w:tc>
          <w:tcPr>
            <w:tcW w:type="dxa" w:w="2975"/>
          </w:tcPr>
          <w:p>
            <w:pPr>
              <w:spacing w:after="0"/>
              <w:jc w:val="left"/>
            </w:pPr>
            <w:r>
              <w:rPr>
                <w:sz w:val="16"/>
              </w:rPr>
              <w:t>$2,500,000 property; crops not recorded (1987 dollars)</w:t>
            </w:r>
          </w:p>
        </w:tc>
        <w:tc>
          <w:tcPr>
            <w:tcW w:type="dxa" w:w="1088"/>
          </w:tcPr>
          <w:p>
            <w:pPr>
              <w:spacing w:after="0"/>
              <w:jc w:val="right"/>
            </w:pPr>
            <w:r>
              <w:rPr>
                <w:sz w:val="16"/>
              </w:rPr>
              <w:t>0, 5</w:t>
            </w:r>
          </w:p>
        </w:tc>
        <w:tc>
          <w:tcPr>
            <w:tcW w:type="dxa" w:w="1733"/>
          </w:tcPr>
          <w:p>
            <w:pPr>
              <w:spacing w:after="0"/>
              <w:jc w:val="left"/>
            </w:pPr>
            <w:r>
              <w:rPr>
                <w:sz w:val="16"/>
              </w:rPr>
              <w:t>location not recorded</w:t>
            </w:r>
          </w:p>
        </w:tc>
        <w:tc>
          <w:tcPr>
            <w:tcW w:type="dxa" w:w="996"/>
          </w:tcPr>
          <w:p>
            <w:pPr>
              <w:spacing w:after="0"/>
              <w:jc w:val="left"/>
            </w:pPr>
          </w:p>
        </w:tc>
        <w:tc>
          <w:tcPr>
            <w:tcW w:type="dxa" w:w="236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(697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3"/>
        <w:gridCol w:w="1037"/>
        <w:gridCol w:w="1746"/>
        <w:gridCol w:w="1521"/>
        <w:gridCol w:w="1503"/>
        <w:gridCol w:w="1037"/>
        <w:gridCol w:w="196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6"/>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0.684</w:t>
            </w:r>
          </w:p>
        </w:tc>
        <w:tc>
          <w:tcPr>
            <w:tcW w:type="dxa" w:w="1450"/>
          </w:tcPr>
          <w:p>
            <w:pPr>
              <w:spacing w:after="0"/>
              <w:jc w:val="left"/>
            </w:pPr>
            <w:r>
              <w:rPr>
                <w:sz w:val="16"/>
              </w:rPr>
              <w:t>event-days per year</w:t>
            </w:r>
          </w:p>
        </w:tc>
        <w:tc>
          <w:tcPr>
            <w:tcW w:type="dxa" w:w="1573"/>
          </w:tcPr>
          <w:p>
            <w:pPr>
              <w:spacing w:after="0"/>
              <w:jc w:val="left"/>
            </w:pPr>
            <w:r>
              <w:rPr>
                <w:sz w:val="16"/>
              </w:rPr>
              <w:t>about 0.684 days per year</w:t>
            </w:r>
          </w:p>
        </w:tc>
        <w:tc>
          <w:tcPr>
            <w:tcW w:type="dxa" w:w="1037"/>
          </w:tcPr>
          <w:p>
            <w:pPr>
              <w:spacing w:after="0"/>
              <w:jc w:val="left"/>
            </w:pPr>
            <w:r>
              <w:rPr>
                <w:sz w:val="16"/>
              </w:rPr>
              <w:t>Likely</w:t>
            </w:r>
          </w:p>
        </w:tc>
        <w:tc>
          <w:tcPr>
            <w:tcW w:type="dxa" w:w="1746"/>
          </w:tcPr>
          <w:p>
            <w:pPr>
              <w:spacing w:after="0"/>
              <w:jc w:val="left"/>
            </w:pPr>
            <w:r>
              <w:rPr>
                <w:sz w:val="16"/>
              </w:rPr>
              <w:t>event-days in 5 of 30 years, 1996 to 2025 (16.7%)</w:t>
            </w:r>
          </w:p>
        </w:tc>
        <w:tc>
          <w:tcPr>
            <w:tcW w:type="dxa" w:w="1521"/>
          </w:tcPr>
          <w:p>
            <w:pPr>
              <w:spacing w:after="0"/>
              <w:jc w:val="right"/>
            </w:pPr>
            <w:r>
              <w:rPr>
                <w:sz w:val="16"/>
              </w:rPr>
              <w:t>13</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25.1</w:t>
            </w:r>
          </w:p>
        </w:tc>
        <w:tc>
          <w:tcPr>
            <w:tcW w:type="dxa" w:w="1450"/>
          </w:tcPr>
          <w:p>
            <w:pPr>
              <w:spacing w:after="0"/>
              <w:jc w:val="left"/>
            </w:pPr>
            <w:r>
              <w:rPr>
                <w:sz w:val="16"/>
              </w:rPr>
              <w:t>event-days per year</w:t>
            </w:r>
          </w:p>
        </w:tc>
        <w:tc>
          <w:tcPr>
            <w:tcW w:type="dxa" w:w="1573"/>
          </w:tcPr>
          <w:p>
            <w:pPr>
              <w:spacing w:after="0"/>
              <w:jc w:val="left"/>
            </w:pPr>
            <w:r>
              <w:rPr>
                <w:sz w:val="16"/>
              </w:rPr>
              <w:t>about 25.1 days per year</w:t>
            </w:r>
          </w:p>
        </w:tc>
        <w:tc>
          <w:tcPr>
            <w:tcW w:type="dxa" w:w="1037"/>
          </w:tcPr>
          <w:p>
            <w:pPr>
              <w:spacing w:after="0"/>
              <w:jc w:val="left"/>
            </w:pPr>
            <w:r>
              <w:rPr>
                <w:sz w:val="16"/>
              </w:rPr>
              <w:t>Likely</w:t>
            </w:r>
          </w:p>
        </w:tc>
        <w:tc>
          <w:tcPr>
            <w:tcW w:type="dxa" w:w="1746"/>
          </w:tcPr>
          <w:p>
            <w:pPr>
              <w:spacing w:after="0"/>
              <w:jc w:val="left"/>
            </w:pPr>
            <w:r>
              <w:rPr>
                <w:sz w:val="16"/>
              </w:rPr>
              <w:t>event-days in 14 of 30 years, 1996 to 2025 (46.7%)</w:t>
            </w:r>
          </w:p>
        </w:tc>
        <w:tc>
          <w:tcPr>
            <w:tcW w:type="dxa" w:w="1521"/>
          </w:tcPr>
          <w:p>
            <w:pPr>
              <w:spacing w:after="0"/>
              <w:jc w:val="right"/>
            </w:pPr>
            <w:r>
              <w:rPr>
                <w:sz w:val="16"/>
              </w:rPr>
              <w:t>763</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25.1 drought event-days a year here (its annualized frequency over 25.25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0.00111</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has at least minor-damage shaking in a year: 0.111%</w:t>
            </w: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4.97</w:t>
            </w:r>
          </w:p>
        </w:tc>
        <w:tc>
          <w:tcPr>
            <w:tcW w:type="dxa" w:w="1450"/>
          </w:tcPr>
          <w:p>
            <w:pPr>
              <w:spacing w:after="0"/>
              <w:jc w:val="left"/>
            </w:pPr>
            <w:r>
              <w:rPr>
                <w:sz w:val="16"/>
              </w:rPr>
              <w:t>events per year</w:t>
            </w:r>
          </w:p>
        </w:tc>
        <w:tc>
          <w:tcPr>
            <w:tcW w:type="dxa" w:w="1573"/>
          </w:tcPr>
          <w:p>
            <w:pPr>
              <w:spacing w:after="0"/>
              <w:jc w:val="left"/>
            </w:pPr>
            <w:r>
              <w:rPr>
                <w:sz w:val="16"/>
              </w:rPr>
              <w:t>about 4.97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188.9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20.6</w:t>
            </w:r>
          </w:p>
        </w:tc>
        <w:tc>
          <w:tcPr>
            <w:tcW w:type="dxa" w:w="1450"/>
          </w:tcPr>
          <w:p>
            <w:pPr>
              <w:spacing w:after="0"/>
              <w:jc w:val="left"/>
            </w:pPr>
            <w:r>
              <w:rPr>
                <w:sz w:val="16"/>
              </w:rPr>
              <w:t>event-days per year</w:t>
            </w:r>
          </w:p>
        </w:tc>
        <w:tc>
          <w:tcPr>
            <w:tcW w:type="dxa" w:w="1573"/>
          </w:tcPr>
          <w:p>
            <w:pPr>
              <w:spacing w:after="0"/>
              <w:jc w:val="left"/>
            </w:pPr>
            <w:r>
              <w:rPr>
                <w:sz w:val="16"/>
              </w:rPr>
              <w:t>about 20.6 days per year</w:t>
            </w:r>
          </w:p>
        </w:tc>
        <w:tc>
          <w:tcPr>
            <w:tcW w:type="dxa" w:w="1037"/>
          </w:tcPr>
          <w:p>
            <w:pPr>
              <w:spacing w:after="0"/>
              <w:jc w:val="left"/>
            </w:pPr>
            <w:r>
              <w:rPr>
                <w:sz w:val="16"/>
              </w:rPr>
              <w:t>Likely</w:t>
            </w:r>
          </w:p>
        </w:tc>
        <w:tc>
          <w:tcPr>
            <w:tcW w:type="dxa" w:w="1746"/>
          </w:tcPr>
          <w:p>
            <w:pPr>
              <w:spacing w:after="0"/>
              <w:jc w:val="left"/>
            </w:pPr>
            <w:r>
              <w:rPr>
                <w:sz w:val="16"/>
              </w:rPr>
              <w:t>event-days in 12 of 30 years, 1996 to 2025 (40%)</w:t>
            </w:r>
          </w:p>
        </w:tc>
        <w:tc>
          <w:tcPr>
            <w:tcW w:type="dxa" w:w="1521"/>
          </w:tcPr>
          <w:p>
            <w:pPr>
              <w:spacing w:after="0"/>
              <w:jc w:val="right"/>
            </w:pPr>
            <w:r>
              <w:rPr>
                <w:sz w:val="16"/>
              </w:rPr>
              <w:t>348</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20.6 heat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0.0619</w:t>
            </w:r>
          </w:p>
        </w:tc>
        <w:tc>
          <w:tcPr>
            <w:tcW w:type="dxa" w:w="1450"/>
          </w:tcPr>
          <w:p>
            <w:pPr>
              <w:spacing w:after="0"/>
              <w:jc w:val="left"/>
            </w:pPr>
            <w:r>
              <w:rPr>
                <w:sz w:val="16"/>
              </w:rPr>
              <w:t>events per year</w:t>
            </w:r>
          </w:p>
        </w:tc>
        <w:tc>
          <w:tcPr>
            <w:tcW w:type="dxa" w:w="1573"/>
          </w:tcPr>
          <w:p>
            <w:pPr>
              <w:spacing w:after="0"/>
              <w:jc w:val="left"/>
            </w:pPr>
            <w:r>
              <w:rPr>
                <w:sz w:val="16"/>
              </w:rPr>
              <w:t>about 1 in 16 years</w:t>
            </w:r>
          </w:p>
        </w:tc>
        <w:tc>
          <w:tcPr>
            <w:tcW w:type="dxa" w:w="1037"/>
          </w:tcPr>
          <w:p>
            <w:pPr>
              <w:spacing w:after="0"/>
              <w:jc w:val="left"/>
            </w:pPr>
            <w:r>
              <w:rPr>
                <w:sz w:val="16"/>
              </w:rPr>
              <w:t>Possible</w:t>
            </w:r>
          </w:p>
        </w:tc>
        <w:tc>
          <w:tcPr>
            <w:tcW w:type="dxa" w:w="1746"/>
          </w:tcPr>
          <w:p>
            <w:pPr>
              <w:spacing w:after="0"/>
              <w:jc w:val="left"/>
            </w:pPr>
            <w:r>
              <w:rPr>
                <w:sz w:val="16"/>
              </w:rPr>
              <w:t>FEMA annualized frequency (modeled)</w:t>
            </w:r>
          </w:p>
        </w:tc>
        <w:tc>
          <w:tcPr>
            <w:tcW w:type="dxa" w:w="1521"/>
          </w:tcPr>
          <w:p>
            <w:pPr>
              <w:spacing w:after="0"/>
              <w:jc w:val="right"/>
            </w:pPr>
            <w:r>
              <w:rPr>
                <w:sz w:val="16"/>
              </w:rPr>
              <w:t>20</w:t>
            </w: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1.26</w:t>
            </w:r>
          </w:p>
        </w:tc>
        <w:tc>
          <w:tcPr>
            <w:tcW w:type="dxa" w:w="1450"/>
          </w:tcPr>
          <w:p>
            <w:pPr>
              <w:spacing w:after="0"/>
              <w:jc w:val="left"/>
            </w:pPr>
            <w:r>
              <w:rPr>
                <w:sz w:val="16"/>
              </w:rPr>
              <w:t>event-days per year</w:t>
            </w:r>
          </w:p>
        </w:tc>
        <w:tc>
          <w:tcPr>
            <w:tcW w:type="dxa" w:w="1573"/>
          </w:tcPr>
          <w:p>
            <w:pPr>
              <w:spacing w:after="0"/>
              <w:jc w:val="left"/>
            </w:pPr>
            <w:r>
              <w:rPr>
                <w:sz w:val="16"/>
              </w:rPr>
              <w:t>about 1.26 days per year</w:t>
            </w:r>
          </w:p>
        </w:tc>
        <w:tc>
          <w:tcPr>
            <w:tcW w:type="dxa" w:w="1037"/>
          </w:tcPr>
          <w:p>
            <w:pPr>
              <w:spacing w:after="0"/>
              <w:jc w:val="left"/>
            </w:pPr>
            <w:r>
              <w:rPr>
                <w:sz w:val="16"/>
              </w:rPr>
              <w:t>Likely</w:t>
            </w:r>
          </w:p>
        </w:tc>
        <w:tc>
          <w:tcPr>
            <w:tcW w:type="dxa" w:w="1746"/>
          </w:tcPr>
          <w:p>
            <w:pPr>
              <w:spacing w:after="0"/>
              <w:jc w:val="left"/>
            </w:pPr>
            <w:r>
              <w:rPr>
                <w:sz w:val="16"/>
              </w:rPr>
              <w:t>event-days in 3 of 30 years, 1996 to 2025 (10%)</w:t>
            </w:r>
          </w:p>
        </w:tc>
        <w:tc>
          <w:tcPr>
            <w:tcW w:type="dxa" w:w="1521"/>
          </w:tcPr>
          <w:p>
            <w:pPr>
              <w:spacing w:after="0"/>
              <w:jc w:val="right"/>
            </w:pPr>
            <w:r>
              <w:rPr>
                <w:sz w:val="16"/>
              </w:rPr>
              <w:t>85</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r>
              <w:rPr>
                <w:sz w:val="16"/>
              </w:rPr>
              <w:t>NRI gives about 1.26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0.857</w:t>
            </w:r>
          </w:p>
        </w:tc>
        <w:tc>
          <w:tcPr>
            <w:tcW w:type="dxa" w:w="1450"/>
          </w:tcPr>
          <w:p>
            <w:pPr>
              <w:spacing w:after="0"/>
              <w:jc w:val="left"/>
            </w:pPr>
            <w:r>
              <w:rPr>
                <w:sz w:val="16"/>
              </w:rPr>
              <w:t>event-days per year</w:t>
            </w:r>
          </w:p>
        </w:tc>
        <w:tc>
          <w:tcPr>
            <w:tcW w:type="dxa" w:w="1573"/>
          </w:tcPr>
          <w:p>
            <w:pPr>
              <w:spacing w:after="0"/>
              <w:jc w:val="left"/>
            </w:pPr>
            <w:r>
              <w:rPr>
                <w:sz w:val="16"/>
              </w:rPr>
              <w:t>about 0.857 days per year</w:t>
            </w:r>
          </w:p>
        </w:tc>
        <w:tc>
          <w:tcPr>
            <w:tcW w:type="dxa" w:w="1037"/>
          </w:tcPr>
          <w:p>
            <w:pPr>
              <w:spacing w:after="0"/>
              <w:jc w:val="left"/>
            </w:pPr>
            <w:r>
              <w:rPr>
                <w:sz w:val="16"/>
              </w:rPr>
              <w:t>Likely</w:t>
            </w:r>
          </w:p>
        </w:tc>
        <w:tc>
          <w:tcPr>
            <w:tcW w:type="dxa" w:w="1746"/>
          </w:tcPr>
          <w:p>
            <w:pPr>
              <w:spacing w:after="0"/>
              <w:jc w:val="left"/>
            </w:pPr>
            <w:r>
              <w:rPr>
                <w:sz w:val="16"/>
              </w:rPr>
              <w:t>event-days in 16 of 30 years, 1996 to 2025 (53.3%)</w:t>
            </w:r>
          </w:p>
        </w:tc>
        <w:tc>
          <w:tcPr>
            <w:tcW w:type="dxa" w:w="1521"/>
          </w:tcPr>
          <w:p>
            <w:pPr>
              <w:spacing w:after="0"/>
              <w:jc w:val="right"/>
            </w:pPr>
            <w:r>
              <w:rPr>
                <w:sz w:val="16"/>
              </w:rPr>
              <w:t>24</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0.133</w:t>
            </w:r>
          </w:p>
        </w:tc>
        <w:tc>
          <w:tcPr>
            <w:tcW w:type="dxa" w:w="1450"/>
          </w:tcPr>
          <w:p>
            <w:pPr>
              <w:spacing w:after="0"/>
              <w:jc w:val="left"/>
            </w:pPr>
            <w:r>
              <w:rPr>
                <w:sz w:val="16"/>
              </w:rPr>
              <w:t>events per year (modeled)</w:t>
            </w:r>
          </w:p>
        </w:tc>
        <w:tc>
          <w:tcPr>
            <w:tcW w:type="dxa" w:w="1573"/>
          </w:tcPr>
          <w:p>
            <w:pPr>
              <w:spacing w:after="0"/>
              <w:jc w:val="left"/>
            </w:pPr>
            <w:r>
              <w:rPr>
                <w:sz w:val="16"/>
              </w:rPr>
              <w:t>about 1 in 8 years</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63.9</w:t>
            </w:r>
          </w:p>
        </w:tc>
        <w:tc>
          <w:tcPr>
            <w:tcW w:type="dxa" w:w="1450"/>
          </w:tcPr>
          <w:p>
            <w:pPr>
              <w:spacing w:after="0"/>
              <w:jc w:val="left"/>
            </w:pPr>
            <w:r>
              <w:rPr>
                <w:sz w:val="16"/>
              </w:rPr>
              <w:t>days per year with a strike</w:t>
            </w:r>
          </w:p>
        </w:tc>
        <w:tc>
          <w:tcPr>
            <w:tcW w:type="dxa" w:w="1573"/>
          </w:tcPr>
          <w:p>
            <w:pPr>
              <w:spacing w:after="0"/>
              <w:jc w:val="left"/>
            </w:pPr>
            <w:r>
              <w:rPr>
                <w:sz w:val="16"/>
              </w:rPr>
              <w:t>about 63.9 days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5.93</w:t>
            </w:r>
          </w:p>
        </w:tc>
        <w:tc>
          <w:tcPr>
            <w:tcW w:type="dxa" w:w="1450"/>
          </w:tcPr>
          <w:p>
            <w:pPr>
              <w:spacing w:after="0"/>
              <w:jc w:val="left"/>
            </w:pPr>
            <w:r>
              <w:rPr>
                <w:sz w:val="16"/>
              </w:rPr>
              <w:t>events per year</w:t>
            </w:r>
          </w:p>
        </w:tc>
        <w:tc>
          <w:tcPr>
            <w:tcW w:type="dxa" w:w="1573"/>
          </w:tcPr>
          <w:p>
            <w:pPr>
              <w:spacing w:after="0"/>
              <w:jc w:val="left"/>
            </w:pPr>
            <w:r>
              <w:rPr>
                <w:sz w:val="16"/>
              </w:rPr>
              <w:t>about 5.93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226</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0.709</w:t>
            </w:r>
          </w:p>
        </w:tc>
        <w:tc>
          <w:tcPr>
            <w:tcW w:type="dxa" w:w="1450"/>
          </w:tcPr>
          <w:p>
            <w:pPr>
              <w:spacing w:after="0"/>
              <w:jc w:val="left"/>
            </w:pPr>
            <w:r>
              <w:rPr>
                <w:sz w:val="16"/>
              </w:rPr>
              <w:t>events per year</w:t>
            </w:r>
          </w:p>
        </w:tc>
        <w:tc>
          <w:tcPr>
            <w:tcW w:type="dxa" w:w="1573"/>
          </w:tcPr>
          <w:p>
            <w:pPr>
              <w:spacing w:after="0"/>
              <w:jc w:val="left"/>
            </w:pPr>
            <w:r>
              <w:rPr>
                <w:sz w:val="16"/>
              </w:rPr>
              <w:t>about 0.71 per year</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0.00105</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burns in a year: 0.105%</w:t>
            </w:r>
          </w:p>
        </w:tc>
        <w:tc>
          <w:tcPr>
            <w:tcW w:type="dxa" w:w="1037"/>
          </w:tcPr>
          <w:p>
            <w:pPr>
              <w:spacing w:after="0"/>
              <w:jc w:val="left"/>
            </w:pPr>
            <w:r>
              <w:rPr>
                <w:sz w:val="16"/>
              </w:rPr>
              <w:t>Possible</w:t>
            </w:r>
          </w:p>
        </w:tc>
        <w:tc>
          <w:tcPr>
            <w:tcW w:type="dxa" w:w="1746"/>
          </w:tcPr>
          <w:p>
            <w:pPr>
              <w:spacing w:after="0"/>
              <w:jc w:val="left"/>
            </w:pPr>
            <w:r>
              <w:rPr>
                <w:sz w:val="16"/>
              </w:rPr>
              <w:t>Storm Events records in 2 of 30 years, 1996 to 2025 (6.67%)</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2.74</w:t>
            </w:r>
          </w:p>
        </w:tc>
        <w:tc>
          <w:tcPr>
            <w:tcW w:type="dxa" w:w="1450"/>
          </w:tcPr>
          <w:p>
            <w:pPr>
              <w:spacing w:after="0"/>
              <w:jc w:val="left"/>
            </w:pPr>
            <w:r>
              <w:rPr>
                <w:sz w:val="16"/>
              </w:rPr>
              <w:t>event-days per year</w:t>
            </w:r>
          </w:p>
        </w:tc>
        <w:tc>
          <w:tcPr>
            <w:tcW w:type="dxa" w:w="1573"/>
          </w:tcPr>
          <w:p>
            <w:pPr>
              <w:spacing w:after="0"/>
              <w:jc w:val="left"/>
            </w:pPr>
            <w:r>
              <w:rPr>
                <w:sz w:val="16"/>
              </w:rPr>
              <w:t>about 2.74 days per year</w:t>
            </w:r>
          </w:p>
        </w:tc>
        <w:tc>
          <w:tcPr>
            <w:tcW w:type="dxa" w:w="1037"/>
          </w:tcPr>
          <w:p>
            <w:pPr>
              <w:spacing w:after="0"/>
              <w:jc w:val="left"/>
            </w:pPr>
            <w:r>
              <w:rPr>
                <w:sz w:val="16"/>
              </w:rPr>
              <w:t>Likely</w:t>
            </w:r>
          </w:p>
        </w:tc>
        <w:tc>
          <w:tcPr>
            <w:tcW w:type="dxa" w:w="1746"/>
          </w:tcPr>
          <w:p>
            <w:pPr>
              <w:spacing w:after="0"/>
              <w:jc w:val="left"/>
            </w:pPr>
            <w:r>
              <w:rPr>
                <w:sz w:val="16"/>
              </w:rPr>
              <w:t>event-days in 13 of 30 years, 1996 to 2025 (43.3%)</w:t>
            </w:r>
          </w:p>
        </w:tc>
        <w:tc>
          <w:tcPr>
            <w:tcW w:type="dxa" w:w="1521"/>
          </w:tcPr>
          <w:p>
            <w:pPr>
              <w:spacing w:after="0"/>
              <w:jc w:val="right"/>
            </w:pPr>
            <w:r>
              <w:rPr>
                <w:sz w:val="16"/>
              </w:rPr>
              <w:t>52</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2.74 winter weather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37</w:t>
            </w:r>
          </w:p>
        </w:tc>
        <w:tc>
          <w:tcPr>
            <w:tcW w:type="dxa" w:w="1476"/>
          </w:tcPr>
          <w:p>
            <w:pPr>
              <w:spacing w:after="0"/>
              <w:jc w:val="right"/>
            </w:pPr>
            <w:r>
              <w:rPr>
                <w:sz w:val="16"/>
              </w:rPr>
              <w:t>30</w:t>
            </w:r>
          </w:p>
        </w:tc>
        <w:tc>
          <w:tcPr>
            <w:tcW w:type="dxa" w:w="1476"/>
          </w:tcPr>
          <w:p>
            <w:pPr>
              <w:spacing w:after="0"/>
              <w:jc w:val="right"/>
            </w:pPr>
            <w:r>
              <w:rPr>
                <w:sz w:val="16"/>
              </w:rPr>
              <w:t>1.23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148</w:t>
            </w:r>
          </w:p>
        </w:tc>
        <w:tc>
          <w:tcPr>
            <w:tcW w:type="dxa" w:w="1476"/>
          </w:tcPr>
          <w:p>
            <w:pPr>
              <w:spacing w:after="0"/>
              <w:jc w:val="right"/>
            </w:pPr>
            <w:r>
              <w:rPr>
                <w:sz w:val="16"/>
              </w:rPr>
              <w:t>30</w:t>
            </w:r>
          </w:p>
        </w:tc>
        <w:tc>
          <w:tcPr>
            <w:tcW w:type="dxa" w:w="1476"/>
          </w:tcPr>
          <w:p>
            <w:pPr>
              <w:spacing w:after="0"/>
              <w:jc w:val="right"/>
            </w:pPr>
            <w:r>
              <w:rPr>
                <w:sz w:val="16"/>
              </w:rPr>
              <w:t>4.93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3"/>
          </w:tcPr>
          <w:p>
            <w:pPr>
              <w:spacing w:after="0"/>
              <w:jc w:val="right"/>
            </w:pPr>
            <w:r>
              <w:rPr>
                <w:sz w:val="16"/>
              </w:rPr>
              <w:t>46.5</w:t>
            </w:r>
          </w:p>
        </w:tc>
        <w:tc>
          <w:tcPr>
            <w:tcW w:type="dxa" w:w="680"/>
          </w:tcPr>
          <w:p>
            <w:pPr>
              <w:spacing w:after="0"/>
              <w:jc w:val="right"/>
            </w:pPr>
            <w:r>
              <w:rPr>
                <w:sz w:val="16"/>
              </w:rPr>
              <w:t>60.6</w:t>
            </w:r>
          </w:p>
        </w:tc>
        <w:tc>
          <w:tcPr>
            <w:tcW w:type="dxa" w:w="648"/>
          </w:tcPr>
          <w:p>
            <w:pPr>
              <w:spacing w:after="0"/>
              <w:jc w:val="right"/>
            </w:pPr>
            <w:r>
              <w:rPr>
                <w:sz w:val="16"/>
              </w:rPr>
              <w:t>68.7</w:t>
            </w:r>
          </w:p>
        </w:tc>
        <w:tc>
          <w:tcPr>
            <w:tcW w:type="dxa" w:w="3512"/>
          </w:tcPr>
          <w:p>
            <w:pPr>
              <w:spacing w:after="0"/>
              <w:jc w:val="left"/>
            </w:pPr>
            <w:r>
              <w:rPr>
                <w:sz w:val="16"/>
              </w:rPr>
              <w:t>Relatively Moderate 6,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 Rating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3"/>
          </w:tcPr>
          <w:p>
            <w:pPr>
              <w:spacing w:after="0"/>
              <w:jc w:val="right"/>
            </w:pPr>
            <w:r>
              <w:rPr>
                <w:sz w:val="16"/>
              </w:rPr>
              <w:t>32.3</w:t>
            </w:r>
          </w:p>
        </w:tc>
        <w:tc>
          <w:tcPr>
            <w:tcW w:type="dxa" w:w="680"/>
          </w:tcPr>
          <w:p>
            <w:pPr>
              <w:spacing w:after="0"/>
              <w:jc w:val="right"/>
            </w:pPr>
            <w:r>
              <w:rPr>
                <w:sz w:val="16"/>
              </w:rPr>
              <w:t>53.0</w:t>
            </w:r>
          </w:p>
        </w:tc>
        <w:tc>
          <w:tcPr>
            <w:tcW w:type="dxa" w:w="648"/>
          </w:tcPr>
          <w:p>
            <w:pPr>
              <w:spacing w:after="0"/>
              <w:jc w:val="right"/>
            </w:pPr>
            <w:r>
              <w:rPr>
                <w:sz w:val="16"/>
              </w:rPr>
              <w:t>68.2</w:t>
            </w:r>
          </w:p>
        </w:tc>
        <w:tc>
          <w:tcPr>
            <w:tcW w:type="dxa" w:w="3512"/>
          </w:tcPr>
          <w:p>
            <w:pPr>
              <w:spacing w:after="0"/>
              <w:jc w:val="left"/>
            </w:pPr>
            <w:r>
              <w:rPr>
                <w:sz w:val="16"/>
              </w:rPr>
              <w:t>Relatively Low 6, Very Low 1</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3"/>
          </w:tcPr>
          <w:p>
            <w:pPr>
              <w:spacing w:after="0"/>
              <w:jc w:val="right"/>
            </w:pPr>
            <w:r>
              <w:rPr>
                <w:sz w:val="16"/>
              </w:rPr>
              <w:t>90.5</w:t>
            </w:r>
          </w:p>
        </w:tc>
        <w:tc>
          <w:tcPr>
            <w:tcW w:type="dxa" w:w="680"/>
          </w:tcPr>
          <w:p>
            <w:pPr>
              <w:spacing w:after="0"/>
              <w:jc w:val="right"/>
            </w:pPr>
            <w:r>
              <w:rPr>
                <w:sz w:val="16"/>
              </w:rPr>
              <w:t>94.5</w:t>
            </w:r>
          </w:p>
        </w:tc>
        <w:tc>
          <w:tcPr>
            <w:tcW w:type="dxa" w:w="648"/>
          </w:tcPr>
          <w:p>
            <w:pPr>
              <w:spacing w:after="0"/>
              <w:jc w:val="right"/>
            </w:pPr>
            <w:r>
              <w:rPr>
                <w:sz w:val="16"/>
              </w:rPr>
              <w:t>97.0</w:t>
            </w:r>
          </w:p>
        </w:tc>
        <w:tc>
          <w:tcPr>
            <w:tcW w:type="dxa" w:w="3512"/>
          </w:tcPr>
          <w:p>
            <w:pPr>
              <w:spacing w:after="0"/>
              <w:jc w:val="left"/>
            </w:pPr>
            <w:r>
              <w:rPr>
                <w:sz w:val="16"/>
              </w:rPr>
              <w:t>Relatively High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83"/>
          </w:tcPr>
          <w:p>
            <w:pPr>
              <w:spacing w:after="0"/>
              <w:jc w:val="right"/>
            </w:pPr>
            <w:r>
              <w:rPr>
                <w:sz w:val="16"/>
              </w:rPr>
              <w:t>75.0</w:t>
            </w:r>
          </w:p>
        </w:tc>
        <w:tc>
          <w:tcPr>
            <w:tcW w:type="dxa" w:w="680"/>
          </w:tcPr>
          <w:p>
            <w:pPr>
              <w:spacing w:after="0"/>
              <w:jc w:val="right"/>
            </w:pPr>
            <w:r>
              <w:rPr>
                <w:sz w:val="16"/>
              </w:rPr>
              <w:t>88.7</w:t>
            </w:r>
          </w:p>
        </w:tc>
        <w:tc>
          <w:tcPr>
            <w:tcW w:type="dxa" w:w="648"/>
          </w:tcPr>
          <w:p>
            <w:pPr>
              <w:spacing w:after="0"/>
              <w:jc w:val="right"/>
            </w:pPr>
            <w:r>
              <w:rPr>
                <w:sz w:val="16"/>
              </w:rPr>
              <w:t>92.0</w:t>
            </w:r>
          </w:p>
        </w:tc>
        <w:tc>
          <w:tcPr>
            <w:tcW w:type="dxa" w:w="3512"/>
          </w:tcPr>
          <w:p>
            <w:pPr>
              <w:spacing w:after="0"/>
              <w:jc w:val="left"/>
            </w:pPr>
            <w:r>
              <w:rPr>
                <w:sz w:val="16"/>
              </w:rPr>
              <w:t>Relatively High 5,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7 of 7</w:t>
            </w:r>
          </w:p>
        </w:tc>
        <w:tc>
          <w:tcPr>
            <w:tcW w:type="dxa" w:w="883"/>
          </w:tcPr>
          <w:p>
            <w:pPr>
              <w:spacing w:after="0"/>
              <w:jc w:val="right"/>
            </w:pPr>
            <w:r>
              <w:rPr>
                <w:sz w:val="16"/>
              </w:rPr>
              <w:t>80.7</w:t>
            </w:r>
          </w:p>
        </w:tc>
        <w:tc>
          <w:tcPr>
            <w:tcW w:type="dxa" w:w="680"/>
          </w:tcPr>
          <w:p>
            <w:pPr>
              <w:spacing w:after="0"/>
              <w:jc w:val="right"/>
            </w:pPr>
            <w:r>
              <w:rPr>
                <w:sz w:val="16"/>
              </w:rPr>
              <w:t>83.4</w:t>
            </w:r>
          </w:p>
        </w:tc>
        <w:tc>
          <w:tcPr>
            <w:tcW w:type="dxa" w:w="648"/>
          </w:tcPr>
          <w:p>
            <w:pPr>
              <w:spacing w:after="0"/>
              <w:jc w:val="right"/>
            </w:pPr>
            <w:r>
              <w:rPr>
                <w:sz w:val="16"/>
              </w:rPr>
              <w:t>85.8</w:t>
            </w:r>
          </w:p>
        </w:tc>
        <w:tc>
          <w:tcPr>
            <w:tcW w:type="dxa" w:w="3512"/>
          </w:tcPr>
          <w:p>
            <w:pPr>
              <w:spacing w:after="0"/>
              <w:jc w:val="left"/>
            </w:pPr>
            <w:r>
              <w:rPr>
                <w:sz w:val="16"/>
              </w:rPr>
              <w:t>Relatively Moderate 7</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3"/>
          </w:tcPr>
          <w:p>
            <w:pPr>
              <w:spacing w:after="0"/>
              <w:jc w:val="right"/>
            </w:pPr>
            <w:r>
              <w:rPr>
                <w:sz w:val="16"/>
              </w:rPr>
              <w:t>92.9</w:t>
            </w:r>
          </w:p>
        </w:tc>
        <w:tc>
          <w:tcPr>
            <w:tcW w:type="dxa" w:w="680"/>
          </w:tcPr>
          <w:p>
            <w:pPr>
              <w:spacing w:after="0"/>
              <w:jc w:val="right"/>
            </w:pPr>
            <w:r>
              <w:rPr>
                <w:sz w:val="16"/>
              </w:rPr>
              <w:t>97.1</w:t>
            </w:r>
          </w:p>
        </w:tc>
        <w:tc>
          <w:tcPr>
            <w:tcW w:type="dxa" w:w="648"/>
          </w:tcPr>
          <w:p>
            <w:pPr>
              <w:spacing w:after="0"/>
              <w:jc w:val="right"/>
            </w:pPr>
            <w:r>
              <w:rPr>
                <w:sz w:val="16"/>
              </w:rPr>
              <w:t>98.5</w:t>
            </w:r>
          </w:p>
        </w:tc>
        <w:tc>
          <w:tcPr>
            <w:tcW w:type="dxa" w:w="3512"/>
          </w:tcPr>
          <w:p>
            <w:pPr>
              <w:spacing w:after="0"/>
              <w:jc w:val="left"/>
            </w:pPr>
            <w:r>
              <w:rPr>
                <w:sz w:val="16"/>
              </w:rPr>
              <w:t>Very High 2, Relatively High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3"/>
          </w:tcPr>
          <w:p>
            <w:pPr>
              <w:spacing w:after="0"/>
              <w:jc w:val="right"/>
            </w:pPr>
            <w:r>
              <w:rPr>
                <w:sz w:val="16"/>
              </w:rPr>
              <w:t>38.3</w:t>
            </w:r>
          </w:p>
        </w:tc>
        <w:tc>
          <w:tcPr>
            <w:tcW w:type="dxa" w:w="680"/>
          </w:tcPr>
          <w:p>
            <w:pPr>
              <w:spacing w:after="0"/>
              <w:jc w:val="right"/>
            </w:pPr>
            <w:r>
              <w:rPr>
                <w:sz w:val="16"/>
              </w:rPr>
              <w:t>62.1</w:t>
            </w:r>
          </w:p>
        </w:tc>
        <w:tc>
          <w:tcPr>
            <w:tcW w:type="dxa" w:w="648"/>
          </w:tcPr>
          <w:p>
            <w:pPr>
              <w:spacing w:after="0"/>
              <w:jc w:val="right"/>
            </w:pPr>
            <w:r>
              <w:rPr>
                <w:sz w:val="16"/>
              </w:rPr>
              <w:t>78.0</w:t>
            </w:r>
          </w:p>
        </w:tc>
        <w:tc>
          <w:tcPr>
            <w:tcW w:type="dxa" w:w="3512"/>
          </w:tcPr>
          <w:p>
            <w:pPr>
              <w:spacing w:after="0"/>
              <w:jc w:val="left"/>
            </w:pPr>
            <w:r>
              <w:rPr>
                <w:sz w:val="16"/>
              </w:rPr>
              <w:t>Relatively Moderate 4, Relatively Low 3</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7</w:t>
            </w:r>
          </w:p>
        </w:tc>
        <w:tc>
          <w:tcPr>
            <w:tcW w:type="dxa" w:w="883"/>
          </w:tcPr>
          <w:p>
            <w:pPr>
              <w:spacing w:after="0"/>
              <w:jc w:val="right"/>
            </w:pPr>
            <w:r>
              <w:rPr>
                <w:sz w:val="16"/>
              </w:rPr>
              <w:t>23.0</w:t>
            </w:r>
          </w:p>
        </w:tc>
        <w:tc>
          <w:tcPr>
            <w:tcW w:type="dxa" w:w="680"/>
          </w:tcPr>
          <w:p>
            <w:pPr>
              <w:spacing w:after="0"/>
              <w:jc w:val="right"/>
            </w:pPr>
            <w:r>
              <w:rPr>
                <w:sz w:val="16"/>
              </w:rPr>
              <w:t>65.0</w:t>
            </w:r>
          </w:p>
        </w:tc>
        <w:tc>
          <w:tcPr>
            <w:tcW w:type="dxa" w:w="648"/>
          </w:tcPr>
          <w:p>
            <w:pPr>
              <w:spacing w:after="0"/>
              <w:jc w:val="right"/>
            </w:pPr>
            <w:r>
              <w:rPr>
                <w:sz w:val="16"/>
              </w:rPr>
              <w:t>75.0</w:t>
            </w:r>
          </w:p>
        </w:tc>
        <w:tc>
          <w:tcPr>
            <w:tcW w:type="dxa" w:w="3512"/>
          </w:tcPr>
          <w:p>
            <w:pPr>
              <w:spacing w:after="0"/>
              <w:jc w:val="left"/>
            </w:pPr>
            <w:r>
              <w:rPr>
                <w:sz w:val="16"/>
              </w:rPr>
              <w:t>Very Low 7</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3"/>
          </w:tcPr>
          <w:p>
            <w:pPr>
              <w:spacing w:after="0"/>
              <w:jc w:val="right"/>
            </w:pPr>
            <w:r>
              <w:rPr>
                <w:sz w:val="16"/>
              </w:rPr>
              <w:t>57.8</w:t>
            </w:r>
          </w:p>
        </w:tc>
        <w:tc>
          <w:tcPr>
            <w:tcW w:type="dxa" w:w="680"/>
          </w:tcPr>
          <w:p>
            <w:pPr>
              <w:spacing w:after="0"/>
              <w:jc w:val="right"/>
            </w:pPr>
            <w:r>
              <w:rPr>
                <w:sz w:val="16"/>
              </w:rPr>
              <w:t>73.6</w:t>
            </w:r>
          </w:p>
        </w:tc>
        <w:tc>
          <w:tcPr>
            <w:tcW w:type="dxa" w:w="648"/>
          </w:tcPr>
          <w:p>
            <w:pPr>
              <w:spacing w:after="0"/>
              <w:jc w:val="right"/>
            </w:pPr>
            <w:r>
              <w:rPr>
                <w:sz w:val="16"/>
              </w:rPr>
              <w:t>82.7</w:t>
            </w:r>
          </w:p>
        </w:tc>
        <w:tc>
          <w:tcPr>
            <w:tcW w:type="dxa" w:w="3512"/>
          </w:tcPr>
          <w:p>
            <w:pPr>
              <w:spacing w:after="0"/>
              <w:jc w:val="left"/>
            </w:pPr>
            <w:r>
              <w:rPr>
                <w:sz w:val="16"/>
              </w:rPr>
              <w:t>Relatively High 2, 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3"/>
          </w:tcPr>
          <w:p>
            <w:pPr>
              <w:spacing w:after="0"/>
              <w:jc w:val="right"/>
            </w:pPr>
            <w:r>
              <w:rPr>
                <w:sz w:val="16"/>
              </w:rPr>
              <w:t>97.5</w:t>
            </w:r>
          </w:p>
        </w:tc>
        <w:tc>
          <w:tcPr>
            <w:tcW w:type="dxa" w:w="680"/>
          </w:tcPr>
          <w:p>
            <w:pPr>
              <w:spacing w:after="0"/>
              <w:jc w:val="right"/>
            </w:pPr>
            <w:r>
              <w:rPr>
                <w:sz w:val="16"/>
              </w:rPr>
              <w:t>99.1</w:t>
            </w:r>
          </w:p>
        </w:tc>
        <w:tc>
          <w:tcPr>
            <w:tcW w:type="dxa" w:w="648"/>
          </w:tcPr>
          <w:p>
            <w:pPr>
              <w:spacing w:after="0"/>
              <w:jc w:val="right"/>
            </w:pPr>
            <w:r>
              <w:rPr>
                <w:sz w:val="16"/>
              </w:rPr>
              <w:t>99.5</w:t>
            </w:r>
          </w:p>
        </w:tc>
        <w:tc>
          <w:tcPr>
            <w:tcW w:type="dxa" w:w="3512"/>
          </w:tcPr>
          <w:p>
            <w:pPr>
              <w:spacing w:after="0"/>
              <w:jc w:val="left"/>
            </w:pPr>
            <w:r>
              <w:rPr>
                <w:sz w:val="16"/>
              </w:rPr>
              <w:t>Very High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3"/>
          </w:tcPr>
          <w:p>
            <w:pPr>
              <w:spacing w:after="0"/>
              <w:jc w:val="right"/>
            </w:pPr>
            <w:r>
              <w:rPr>
                <w:sz w:val="16"/>
              </w:rPr>
              <w:t>89.2</w:t>
            </w:r>
          </w:p>
        </w:tc>
        <w:tc>
          <w:tcPr>
            <w:tcW w:type="dxa" w:w="680"/>
          </w:tcPr>
          <w:p>
            <w:pPr>
              <w:spacing w:after="0"/>
              <w:jc w:val="right"/>
            </w:pPr>
            <w:r>
              <w:rPr>
                <w:sz w:val="16"/>
              </w:rPr>
              <w:t>96.3</w:t>
            </w:r>
          </w:p>
        </w:tc>
        <w:tc>
          <w:tcPr>
            <w:tcW w:type="dxa" w:w="648"/>
          </w:tcPr>
          <w:p>
            <w:pPr>
              <w:spacing w:after="0"/>
              <w:jc w:val="right"/>
            </w:pPr>
            <w:r>
              <w:rPr>
                <w:sz w:val="16"/>
              </w:rPr>
              <w:t>98.5</w:t>
            </w:r>
          </w:p>
        </w:tc>
        <w:tc>
          <w:tcPr>
            <w:tcW w:type="dxa" w:w="3512"/>
          </w:tcPr>
          <w:p>
            <w:pPr>
              <w:spacing w:after="0"/>
              <w:jc w:val="left"/>
            </w:pPr>
            <w:r>
              <w:rPr>
                <w:sz w:val="16"/>
              </w:rPr>
              <w:t>Very High 5, Relatively High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3"/>
          </w:tcPr>
          <w:p>
            <w:pPr>
              <w:spacing w:after="0"/>
              <w:jc w:val="right"/>
            </w:pPr>
            <w:r>
              <w:rPr>
                <w:sz w:val="16"/>
              </w:rPr>
              <w:t>71.0</w:t>
            </w:r>
          </w:p>
        </w:tc>
        <w:tc>
          <w:tcPr>
            <w:tcW w:type="dxa" w:w="680"/>
          </w:tcPr>
          <w:p>
            <w:pPr>
              <w:spacing w:after="0"/>
              <w:jc w:val="right"/>
            </w:pPr>
            <w:r>
              <w:rPr>
                <w:sz w:val="16"/>
              </w:rPr>
              <w:t>88.5</w:t>
            </w:r>
          </w:p>
        </w:tc>
        <w:tc>
          <w:tcPr>
            <w:tcW w:type="dxa" w:w="648"/>
          </w:tcPr>
          <w:p>
            <w:pPr>
              <w:spacing w:after="0"/>
              <w:jc w:val="right"/>
            </w:pPr>
            <w:r>
              <w:rPr>
                <w:sz w:val="16"/>
              </w:rPr>
              <w:t>92.5</w:t>
            </w:r>
          </w:p>
        </w:tc>
        <w:tc>
          <w:tcPr>
            <w:tcW w:type="dxa" w:w="3512"/>
          </w:tcPr>
          <w:p>
            <w:pPr>
              <w:spacing w:after="0"/>
              <w:jc w:val="left"/>
            </w:pPr>
            <w:r>
              <w:rPr>
                <w:sz w:val="16"/>
              </w:rPr>
              <w:t>Relatively Moderate 4, Relatively Low 3</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3"/>
          </w:tcPr>
          <w:p>
            <w:pPr>
              <w:spacing w:after="0"/>
              <w:jc w:val="right"/>
            </w:pPr>
            <w:r>
              <w:rPr>
                <w:sz w:val="16"/>
              </w:rPr>
              <w:t>78.0</w:t>
            </w:r>
          </w:p>
        </w:tc>
        <w:tc>
          <w:tcPr>
            <w:tcW w:type="dxa" w:w="680"/>
          </w:tcPr>
          <w:p>
            <w:pPr>
              <w:spacing w:after="0"/>
              <w:jc w:val="right"/>
            </w:pPr>
            <w:r>
              <w:rPr>
                <w:sz w:val="16"/>
              </w:rPr>
              <w:t>86.5</w:t>
            </w:r>
          </w:p>
        </w:tc>
        <w:tc>
          <w:tcPr>
            <w:tcW w:type="dxa" w:w="648"/>
          </w:tcPr>
          <w:p>
            <w:pPr>
              <w:spacing w:after="0"/>
              <w:jc w:val="right"/>
            </w:pPr>
            <w:r>
              <w:rPr>
                <w:sz w:val="16"/>
              </w:rPr>
              <w:t>92.5</w:t>
            </w:r>
          </w:p>
        </w:tc>
        <w:tc>
          <w:tcPr>
            <w:tcW w:type="dxa" w:w="3512"/>
          </w:tcPr>
          <w:p>
            <w:pPr>
              <w:spacing w:after="0"/>
              <w:jc w:val="left"/>
            </w:pPr>
            <w:r>
              <w:rPr>
                <w:sz w:val="16"/>
              </w:rPr>
              <w:t>Relatively High 6,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65"/>
        <w:gridCol w:w="763"/>
        <w:gridCol w:w="2267"/>
        <w:gridCol w:w="2367"/>
        <w:gridCol w:w="1665"/>
        <w:gridCol w:w="2026"/>
        <w:gridCol w:w="3459"/>
      </w:tblGrid>
      <w:tr>
        <w:trPr>
          <w:cantSplit/>
          <w:tblHeader/>
        </w:trPr>
        <w:tc>
          <w:tcPr>
            <w:tcW w:type="dxa" w:w="1565"/>
            <w:shd w:val="clear" w:color="auto" w:fill="E8E8E8"/>
          </w:tcPr>
          <w:p>
            <w:pPr>
              <w:spacing w:after="0"/>
              <w:jc w:val="left"/>
            </w:pPr>
            <w:r>
              <w:rPr>
                <w:b/>
                <w:sz w:val="16"/>
              </w:rPr>
              <w:t>Member</w:t>
            </w:r>
          </w:p>
        </w:tc>
        <w:tc>
          <w:tcPr>
            <w:tcW w:type="dxa" w:w="763"/>
            <w:shd w:val="clear" w:color="auto" w:fill="E8E8E8"/>
          </w:tcPr>
          <w:p>
            <w:pPr>
              <w:spacing w:after="0"/>
              <w:jc w:val="left"/>
            </w:pPr>
            <w:r>
              <w:rPr>
                <w:b/>
                <w:sz w:val="16"/>
              </w:rPr>
              <w:t>Type</w:t>
            </w:r>
          </w:p>
        </w:tc>
        <w:tc>
          <w:tcPr>
            <w:tcW w:type="dxa" w:w="2267"/>
            <w:shd w:val="clear" w:color="auto" w:fill="E8E8E8"/>
          </w:tcPr>
          <w:p>
            <w:pPr>
              <w:spacing w:after="0"/>
              <w:jc w:val="left"/>
            </w:pPr>
            <w:r>
              <w:rPr>
                <w:b/>
                <w:sz w:val="16"/>
              </w:rPr>
              <w:t>Plan status</w:t>
            </w:r>
          </w:p>
        </w:tc>
        <w:tc>
          <w:tcPr>
            <w:tcW w:type="dxa" w:w="236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6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2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459"/>
            <w:shd w:val="clear" w:color="auto" w:fill="E8E8E8"/>
          </w:tcPr>
          <w:p>
            <w:pPr>
              <w:spacing w:after="0"/>
              <w:jc w:val="left"/>
            </w:pPr>
            <w:r>
              <w:rPr>
                <w:b/>
                <w:sz w:val="16"/>
              </w:rPr>
              <w:t>Notes</w:t>
            </w:r>
          </w:p>
        </w:tc>
      </w:tr>
      <w:tr>
        <w:trPr>
          <w:cantSplit/>
        </w:trPr>
        <w:tc>
          <w:tcPr>
            <w:tcW w:type="dxa" w:w="1565"/>
          </w:tcPr>
          <w:p>
            <w:pPr>
              <w:spacing w:after="0"/>
              <w:jc w:val="left"/>
            </w:pPr>
            <w:r>
              <w:rPr>
                <w:sz w:val="16"/>
              </w:rPr>
              <w:t>Panola County</w:t>
            </w:r>
          </w:p>
        </w:tc>
        <w:tc>
          <w:tcPr>
            <w:tcW w:type="dxa" w:w="763"/>
          </w:tcPr>
          <w:p>
            <w:pPr>
              <w:spacing w:after="0"/>
              <w:jc w:val="left"/>
            </w:pPr>
            <w:r>
              <w:rPr>
                <w:sz w:val="16"/>
              </w:rPr>
              <w:t>County</w:t>
            </w:r>
          </w:p>
        </w:tc>
        <w:tc>
          <w:tcPr>
            <w:tcW w:type="dxa" w:w="2267"/>
          </w:tcPr>
          <w:p>
            <w:pPr>
              <w:spacing w:after="0"/>
              <w:jc w:val="left"/>
            </w:pPr>
            <w:r>
              <w:rPr>
                <w:sz w:val="16"/>
              </w:rPr>
              <w:t>Expired on 2024-10-02</w:t>
            </w:r>
          </w:p>
        </w:tc>
        <w:tc>
          <w:tcPr>
            <w:tcW w:type="dxa" w:w="2367"/>
          </w:tcPr>
          <w:p>
            <w:pPr>
              <w:spacing w:after="0"/>
              <w:jc w:val="right"/>
            </w:pPr>
            <w:r>
              <w:rPr>
                <w:sz w:val="16"/>
              </w:rPr>
              <w:t>FMA RL 0, SRL 0; any 1</w:t>
            </w:r>
          </w:p>
        </w:tc>
        <w:tc>
          <w:tcPr>
            <w:tcW w:type="dxa" w:w="1665"/>
          </w:tcPr>
          <w:p>
            <w:pPr>
              <w:spacing w:after="0"/>
              <w:jc w:val="right"/>
            </w:pPr>
            <w:r>
              <w:rPr>
                <w:sz w:val="16"/>
              </w:rPr>
              <w:t>$193,473.82</w:t>
            </w:r>
          </w:p>
        </w:tc>
        <w:tc>
          <w:tcPr>
            <w:tcW w:type="dxa" w:w="2026"/>
          </w:tcPr>
          <w:p>
            <w:pPr>
              <w:spacing w:after="0"/>
              <w:jc w:val="right"/>
            </w:pPr>
            <w:r>
              <w:rPr>
                <w:sz w:val="16"/>
              </w:rPr>
              <w:t>0; 0</w:t>
            </w:r>
          </w:p>
        </w:tc>
        <w:tc>
          <w:tcPr>
            <w:tcW w:type="dxa" w:w="3459"/>
          </w:tcPr>
          <w:p>
            <w:pPr>
              <w:spacing w:after="0"/>
              <w:jc w:val="left"/>
            </w:pPr>
            <w:r>
              <w:rPr>
                <w:sz w:val="16"/>
              </w:rPr>
              <w:t>Includes $42,840.56 for declarations not counted as hazard incidents (DR-1606-TX, EM-3216-TX).</w:t>
            </w:r>
          </w:p>
        </w:tc>
      </w:tr>
      <w:tr>
        <w:trPr>
          <w:cantSplit/>
        </w:trPr>
        <w:tc>
          <w:tcPr>
            <w:tcW w:type="dxa" w:w="1565"/>
          </w:tcPr>
          <w:p>
            <w:pPr>
              <w:spacing w:after="0"/>
              <w:jc w:val="left"/>
            </w:pPr>
            <w:r>
              <w:rPr>
                <w:sz w:val="16"/>
              </w:rPr>
              <w:t>Beckville city</w:t>
            </w:r>
          </w:p>
        </w:tc>
        <w:tc>
          <w:tcPr>
            <w:tcW w:type="dxa" w:w="763"/>
          </w:tcPr>
          <w:p>
            <w:pPr>
              <w:spacing w:after="0"/>
              <w:jc w:val="left"/>
            </w:pPr>
            <w:r>
              <w:rPr>
                <w:sz w:val="16"/>
              </w:rPr>
              <w:t>City</w:t>
            </w:r>
          </w:p>
        </w:tc>
        <w:tc>
          <w:tcPr>
            <w:tcW w:type="dxa" w:w="2267"/>
          </w:tcPr>
          <w:p>
            <w:pPr>
              <w:spacing w:after="0"/>
              <w:jc w:val="left"/>
            </w:pPr>
            <w:r>
              <w:rPr>
                <w:sz w:val="16"/>
              </w:rPr>
              <w:t>Expired on 2024-10-02</w:t>
            </w:r>
          </w:p>
        </w:tc>
        <w:tc>
          <w:tcPr>
            <w:tcW w:type="dxa" w:w="2367"/>
          </w:tcPr>
          <w:p>
            <w:pPr>
              <w:spacing w:after="0"/>
              <w:jc w:val="right"/>
            </w:pPr>
            <w:r>
              <w:rPr>
                <w:sz w:val="16"/>
              </w:rPr>
              <w:t>FMA RL 0, SRL 0; any 0</w:t>
            </w:r>
          </w:p>
        </w:tc>
        <w:tc>
          <w:tcPr>
            <w:tcW w:type="dxa" w:w="1665"/>
          </w:tcPr>
          <w:p>
            <w:pPr>
              <w:spacing w:after="0"/>
              <w:jc w:val="right"/>
            </w:pPr>
            <w:r>
              <w:rPr>
                <w:sz w:val="16"/>
              </w:rPr>
              <w:t>none found</w:t>
            </w:r>
          </w:p>
        </w:tc>
        <w:tc>
          <w:tcPr>
            <w:tcW w:type="dxa" w:w="2026"/>
          </w:tcPr>
          <w:p>
            <w:pPr>
              <w:spacing w:after="0"/>
              <w:jc w:val="right"/>
            </w:pPr>
            <w:r>
              <w:rPr>
                <w:sz w:val="16"/>
              </w:rPr>
              <w:t>32; 7</w:t>
            </w:r>
          </w:p>
        </w:tc>
        <w:tc>
          <w:tcPr>
            <w:tcW w:type="dxa" w:w="3459"/>
          </w:tcPr>
          <w:p>
            <w:pPr>
              <w:spacing w:after="0"/>
              <w:jc w:val="left"/>
            </w:pPr>
          </w:p>
        </w:tc>
      </w:tr>
      <w:tr>
        <w:trPr>
          <w:cantSplit/>
        </w:trPr>
        <w:tc>
          <w:tcPr>
            <w:tcW w:type="dxa" w:w="1565"/>
          </w:tcPr>
          <w:p>
            <w:pPr>
              <w:spacing w:after="0"/>
              <w:jc w:val="left"/>
            </w:pPr>
            <w:r>
              <w:rPr>
                <w:sz w:val="16"/>
              </w:rPr>
              <w:t>Carthage city</w:t>
            </w:r>
          </w:p>
        </w:tc>
        <w:tc>
          <w:tcPr>
            <w:tcW w:type="dxa" w:w="763"/>
          </w:tcPr>
          <w:p>
            <w:pPr>
              <w:spacing w:after="0"/>
              <w:jc w:val="left"/>
            </w:pPr>
            <w:r>
              <w:rPr>
                <w:sz w:val="16"/>
              </w:rPr>
              <w:t>City</w:t>
            </w:r>
          </w:p>
        </w:tc>
        <w:tc>
          <w:tcPr>
            <w:tcW w:type="dxa" w:w="2267"/>
          </w:tcPr>
          <w:p>
            <w:pPr>
              <w:spacing w:after="0"/>
              <w:jc w:val="left"/>
            </w:pPr>
            <w:r>
              <w:rPr>
                <w:sz w:val="16"/>
              </w:rPr>
              <w:t>Expired on 2024-10-02</w:t>
            </w:r>
          </w:p>
        </w:tc>
        <w:tc>
          <w:tcPr>
            <w:tcW w:type="dxa" w:w="2367"/>
          </w:tcPr>
          <w:p>
            <w:pPr>
              <w:spacing w:after="0"/>
              <w:jc w:val="right"/>
            </w:pPr>
            <w:r>
              <w:rPr>
                <w:sz w:val="16"/>
              </w:rPr>
              <w:t>FMA RL 0, SRL 0; any 1</w:t>
            </w:r>
          </w:p>
        </w:tc>
        <w:tc>
          <w:tcPr>
            <w:tcW w:type="dxa" w:w="1665"/>
          </w:tcPr>
          <w:p>
            <w:pPr>
              <w:spacing w:after="0"/>
              <w:jc w:val="right"/>
            </w:pPr>
            <w:r>
              <w:rPr>
                <w:sz w:val="16"/>
              </w:rPr>
              <w:t>$351,747.56</w:t>
            </w:r>
          </w:p>
        </w:tc>
        <w:tc>
          <w:tcPr>
            <w:tcW w:type="dxa" w:w="2026"/>
          </w:tcPr>
          <w:p>
            <w:pPr>
              <w:spacing w:after="0"/>
              <w:jc w:val="right"/>
            </w:pPr>
            <w:r>
              <w:rPr>
                <w:sz w:val="16"/>
              </w:rPr>
              <w:t>112; 13</w:t>
            </w:r>
          </w:p>
        </w:tc>
        <w:tc>
          <w:tcPr>
            <w:tcW w:type="dxa" w:w="3459"/>
          </w:tcPr>
          <w:p>
            <w:pPr>
              <w:spacing w:after="0"/>
              <w:jc w:val="left"/>
            </w:pPr>
          </w:p>
        </w:tc>
      </w:tr>
      <w:tr>
        <w:trPr>
          <w:cantSplit/>
        </w:trPr>
        <w:tc>
          <w:tcPr>
            <w:tcW w:type="dxa" w:w="1565"/>
          </w:tcPr>
          <w:p>
            <w:pPr>
              <w:spacing w:after="0"/>
              <w:jc w:val="left"/>
            </w:pPr>
            <w:r>
              <w:rPr>
                <w:sz w:val="16"/>
              </w:rPr>
              <w:t>Gary City town</w:t>
            </w:r>
          </w:p>
        </w:tc>
        <w:tc>
          <w:tcPr>
            <w:tcW w:type="dxa" w:w="763"/>
          </w:tcPr>
          <w:p>
            <w:pPr>
              <w:spacing w:after="0"/>
              <w:jc w:val="left"/>
            </w:pPr>
            <w:r>
              <w:rPr>
                <w:sz w:val="16"/>
              </w:rPr>
              <w:t>Town</w:t>
            </w:r>
          </w:p>
        </w:tc>
        <w:tc>
          <w:tcPr>
            <w:tcW w:type="dxa" w:w="2267"/>
          </w:tcPr>
          <w:p>
            <w:pPr>
              <w:spacing w:after="0"/>
              <w:jc w:val="left"/>
            </w:pPr>
            <w:r>
              <w:rPr>
                <w:sz w:val="16"/>
              </w:rPr>
              <w:t>Expired on 2024-10-02</w:t>
            </w:r>
          </w:p>
        </w:tc>
        <w:tc>
          <w:tcPr>
            <w:tcW w:type="dxa" w:w="2367"/>
          </w:tcPr>
          <w:p>
            <w:pPr>
              <w:spacing w:after="0"/>
              <w:jc w:val="right"/>
            </w:pPr>
            <w:r>
              <w:rPr>
                <w:sz w:val="16"/>
              </w:rPr>
              <w:t>FMA RL 0, SRL 0; any 0</w:t>
            </w:r>
          </w:p>
        </w:tc>
        <w:tc>
          <w:tcPr>
            <w:tcW w:type="dxa" w:w="1665"/>
          </w:tcPr>
          <w:p>
            <w:pPr>
              <w:spacing w:after="0"/>
              <w:jc w:val="right"/>
            </w:pPr>
            <w:r>
              <w:rPr>
                <w:sz w:val="16"/>
              </w:rPr>
              <w:t>none found</w:t>
            </w:r>
          </w:p>
        </w:tc>
        <w:tc>
          <w:tcPr>
            <w:tcW w:type="dxa" w:w="2026"/>
          </w:tcPr>
          <w:p>
            <w:pPr>
              <w:spacing w:after="0"/>
              <w:jc w:val="right"/>
            </w:pPr>
            <w:r>
              <w:rPr>
                <w:sz w:val="16"/>
              </w:rPr>
              <w:t>21; 3</w:t>
            </w:r>
          </w:p>
        </w:tc>
        <w:tc>
          <w:tcPr>
            <w:tcW w:type="dxa" w:w="3459"/>
          </w:tcPr>
          <w:p>
            <w:pPr>
              <w:spacing w:after="0"/>
              <w:jc w:val="left"/>
            </w:pPr>
          </w:p>
        </w:tc>
      </w:tr>
      <w:tr>
        <w:trPr>
          <w:cantSplit/>
        </w:trPr>
        <w:tc>
          <w:tcPr>
            <w:tcW w:type="dxa" w:w="1565"/>
          </w:tcPr>
          <w:p>
            <w:pPr>
              <w:spacing w:after="0"/>
              <w:jc w:val="left"/>
            </w:pPr>
            <w:r>
              <w:rPr>
                <w:sz w:val="16"/>
              </w:rPr>
              <w:t>Tatum city</w:t>
            </w:r>
          </w:p>
        </w:tc>
        <w:tc>
          <w:tcPr>
            <w:tcW w:type="dxa" w:w="763"/>
          </w:tcPr>
          <w:p>
            <w:pPr>
              <w:spacing w:after="0"/>
              <w:jc w:val="left"/>
            </w:pPr>
            <w:r>
              <w:rPr>
                <w:sz w:val="16"/>
              </w:rPr>
              <w:t>City</w:t>
            </w:r>
          </w:p>
        </w:tc>
        <w:tc>
          <w:tcPr>
            <w:tcW w:type="dxa" w:w="2267"/>
          </w:tcPr>
          <w:p>
            <w:pPr>
              <w:spacing w:after="0"/>
              <w:jc w:val="left"/>
            </w:pPr>
            <w:r>
              <w:rPr>
                <w:sz w:val="16"/>
              </w:rPr>
              <w:t>Approved, expires 2026-11-16</w:t>
            </w:r>
          </w:p>
        </w:tc>
        <w:tc>
          <w:tcPr>
            <w:tcW w:type="dxa" w:w="2367"/>
          </w:tcPr>
          <w:p>
            <w:pPr>
              <w:spacing w:after="0"/>
              <w:jc w:val="right"/>
            </w:pPr>
            <w:r>
              <w:rPr>
                <w:sz w:val="16"/>
              </w:rPr>
              <w:t>FMA RL 0, SRL 0; any 0</w:t>
            </w:r>
          </w:p>
        </w:tc>
        <w:tc>
          <w:tcPr>
            <w:tcW w:type="dxa" w:w="1665"/>
          </w:tcPr>
          <w:p>
            <w:pPr>
              <w:spacing w:after="0"/>
              <w:jc w:val="right"/>
            </w:pPr>
            <w:r>
              <w:rPr>
                <w:sz w:val="16"/>
              </w:rPr>
              <w:t>none found</w:t>
            </w:r>
          </w:p>
        </w:tc>
        <w:tc>
          <w:tcPr>
            <w:tcW w:type="dxa" w:w="2026"/>
          </w:tcPr>
          <w:p>
            <w:pPr>
              <w:spacing w:after="0"/>
              <w:jc w:val="right"/>
            </w:pPr>
            <w:r>
              <w:rPr>
                <w:sz w:val="16"/>
              </w:rPr>
              <w:t>14; 3</w:t>
            </w:r>
          </w:p>
        </w:tc>
        <w:tc>
          <w:tcPr>
            <w:tcW w:type="dxa" w:w="345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6"/>
        <w:gridCol w:w="1037"/>
        <w:gridCol w:w="1126"/>
        <w:gridCol w:w="1177"/>
        <w:gridCol w:w="1051"/>
        <w:gridCol w:w="1227"/>
        <w:gridCol w:w="1111"/>
        <w:gridCol w:w="1346"/>
        <w:gridCol w:w="125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7"/>
            <w:shd w:val="clear" w:color="auto" w:fill="E8E8E8"/>
          </w:tcPr>
          <w:p>
            <w:pPr>
              <w:spacing w:after="0"/>
              <w:jc w:val="right"/>
            </w:pPr>
            <w:r>
              <w:rPr>
                <w:b/>
                <w:sz w:val="16"/>
              </w:rPr>
              <w:t>Storm Events damage since 2019-10-03</w:t>
            </w:r>
          </w:p>
          <w:p>
            <w:pPr>
              <w:spacing w:after="0"/>
              <w:jc w:val="right"/>
            </w:pPr>
            <w:r>
              <w:rPr>
                <w:i/>
                <w:color w:val="555555"/>
                <w:sz w:val="14"/>
              </w:rPr>
              <w:t>county-coded records, property plus crops, nominal dollars</w:t>
            </w:r>
          </w:p>
        </w:tc>
        <w:tc>
          <w:tcPr>
            <w:tcW w:type="dxa" w:w="111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6"/>
          </w:tcPr>
          <w:p>
            <w:pPr>
              <w:spacing w:after="0"/>
              <w:jc w:val="right"/>
            </w:pPr>
          </w:p>
        </w:tc>
        <w:tc>
          <w:tcPr>
            <w:tcW w:type="dxa" w:w="1037"/>
          </w:tcPr>
          <w:p>
            <w:pPr>
              <w:spacing w:after="0"/>
              <w:jc w:val="right"/>
            </w:pPr>
          </w:p>
        </w:tc>
        <w:tc>
          <w:tcPr>
            <w:tcW w:type="dxa" w:w="1126"/>
          </w:tcPr>
          <w:p>
            <w:pPr>
              <w:spacing w:after="0"/>
              <w:jc w:val="right"/>
            </w:pP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346"/>
          </w:tcPr>
          <w:p>
            <w:pPr>
              <w:spacing w:after="0"/>
              <w:jc w:val="right"/>
            </w:pPr>
          </w:p>
        </w:tc>
        <w:tc>
          <w:tcPr>
            <w:tcW w:type="dxa" w:w="125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6"/>
          </w:tcPr>
          <w:p>
            <w:pPr>
              <w:spacing w:after="0"/>
              <w:jc w:val="right"/>
            </w:pPr>
          </w:p>
        </w:tc>
        <w:tc>
          <w:tcPr>
            <w:tcW w:type="dxa" w:w="1037"/>
          </w:tcPr>
          <w:p>
            <w:pPr>
              <w:spacing w:after="0"/>
              <w:jc w:val="right"/>
            </w:pPr>
          </w:p>
        </w:tc>
        <w:tc>
          <w:tcPr>
            <w:tcW w:type="dxa" w:w="1126"/>
          </w:tcPr>
          <w:p>
            <w:pPr>
              <w:spacing w:after="0"/>
              <w:jc w:val="right"/>
            </w:pP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346"/>
          </w:tcPr>
          <w:p>
            <w:pPr>
              <w:spacing w:after="0"/>
              <w:jc w:val="right"/>
            </w:pPr>
          </w:p>
        </w:tc>
        <w:tc>
          <w:tcPr>
            <w:tcW w:type="dxa" w:w="125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$9,787,054,803</w:t>
            </w:r>
          </w:p>
        </w:tc>
        <w:tc>
          <w:tcPr>
            <w:tcW w:type="dxa" w:w="1215"/>
          </w:tcPr>
          <w:p>
            <w:pPr>
              <w:spacing w:after="0"/>
              <w:jc w:val="right"/>
            </w:pPr>
            <w:r>
              <w:rPr>
                <w:sz w:val="16"/>
              </w:rPr>
              <w:t>$129,642,411</w:t>
            </w:r>
          </w:p>
        </w:tc>
        <w:tc>
          <w:tcPr>
            <w:tcW w:type="dxa" w:w="1046"/>
          </w:tcPr>
          <w:p>
            <w:pPr>
              <w:spacing w:after="0"/>
              <w:jc w:val="right"/>
            </w:pPr>
            <w:r>
              <w:rPr>
                <w:sz w:val="16"/>
              </w:rPr>
              <w:t>22,480</w:t>
            </w:r>
          </w:p>
        </w:tc>
        <w:tc>
          <w:tcPr>
            <w:tcW w:type="dxa" w:w="1037"/>
          </w:tcPr>
          <w:p>
            <w:pPr>
              <w:spacing w:after="0"/>
              <w:jc w:val="right"/>
            </w:pPr>
            <w:r>
              <w:rPr>
                <w:sz w:val="16"/>
              </w:rPr>
              <w:t>$5,202</w:t>
            </w:r>
          </w:p>
        </w:tc>
        <w:tc>
          <w:tcPr>
            <w:tcW w:type="dxa" w:w="1126"/>
          </w:tcPr>
          <w:p>
            <w:pPr>
              <w:spacing w:after="0"/>
              <w:jc w:val="right"/>
            </w:pPr>
            <w:r>
              <w:rPr>
                <w:sz w:val="16"/>
              </w:rPr>
              <w:t>$69,038</w:t>
            </w:r>
          </w:p>
        </w:tc>
        <w:tc>
          <w:tcPr>
            <w:tcW w:type="dxa" w:w="1177"/>
          </w:tcPr>
          <w:p>
            <w:pPr>
              <w:spacing w:after="0"/>
              <w:jc w:val="right"/>
            </w:pPr>
            <w:r>
              <w:rPr>
                <w:sz w:val="16"/>
              </w:rPr>
              <w:t>$332,328</w:t>
            </w:r>
          </w:p>
        </w:tc>
        <w:tc>
          <w:tcPr>
            <w:tcW w:type="dxa" w:w="1051"/>
          </w:tcPr>
          <w:p>
            <w:pPr>
              <w:spacing w:after="0"/>
              <w:jc w:val="right"/>
            </w:pPr>
            <w:r>
              <w:rPr>
                <w:sz w:val="16"/>
              </w:rPr>
              <w:t>under 0.0001%</w:t>
            </w:r>
          </w:p>
        </w:tc>
        <w:tc>
          <w:tcPr>
            <w:tcW w:type="dxa" w:w="1227"/>
          </w:tcPr>
          <w:p>
            <w:pPr>
              <w:spacing w:after="0"/>
              <w:jc w:val="right"/>
            </w:pPr>
          </w:p>
        </w:tc>
        <w:tc>
          <w:tcPr>
            <w:tcW w:type="dxa" w:w="1111"/>
          </w:tcPr>
          <w:p>
            <w:pPr>
              <w:spacing w:after="0"/>
              <w:jc w:val="right"/>
            </w:pPr>
            <w:r>
              <w:rPr>
                <w:sz w:val="16"/>
              </w:rPr>
              <w:t>$0</w:t>
            </w:r>
          </w:p>
        </w:tc>
        <w:tc>
          <w:tcPr>
            <w:tcW w:type="dxa" w:w="1346"/>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6"/>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r>
              <w:rPr>
                <w:sz w:val="16"/>
              </w:rPr>
              <w:t>$0</w:t>
            </w:r>
          </w:p>
        </w:tc>
        <w:tc>
          <w:tcPr>
            <w:tcW w:type="dxa" w:w="1346"/>
          </w:tcPr>
          <w:p>
            <w:pPr>
              <w:spacing w:after="0"/>
              <w:jc w:val="right"/>
            </w:pPr>
          </w:p>
        </w:tc>
        <w:tc>
          <w:tcPr>
            <w:tcW w:type="dxa" w:w="125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$15,988,806,725</w:t>
            </w:r>
          </w:p>
        </w:tc>
        <w:tc>
          <w:tcPr>
            <w:tcW w:type="dxa" w:w="1215"/>
          </w:tcPr>
          <w:p>
            <w:pPr>
              <w:spacing w:after="0"/>
              <w:jc w:val="right"/>
            </w:pPr>
          </w:p>
        </w:tc>
        <w:tc>
          <w:tcPr>
            <w:tcW w:type="dxa" w:w="1046"/>
          </w:tcPr>
          <w:p>
            <w:pPr>
              <w:spacing w:after="0"/>
              <w:jc w:val="right"/>
            </w:pPr>
            <w:r>
              <w:rPr>
                <w:sz w:val="16"/>
              </w:rPr>
              <w:t>22,491</w:t>
            </w:r>
          </w:p>
        </w:tc>
        <w:tc>
          <w:tcPr>
            <w:tcW w:type="dxa" w:w="1037"/>
          </w:tcPr>
          <w:p>
            <w:pPr>
              <w:spacing w:after="0"/>
              <w:jc w:val="right"/>
            </w:pPr>
            <w:r>
              <w:rPr>
                <w:sz w:val="16"/>
              </w:rPr>
              <w:t>$157,199</w:t>
            </w:r>
          </w:p>
        </w:tc>
        <w:tc>
          <w:tcPr>
            <w:tcW w:type="dxa" w:w="1126"/>
          </w:tcPr>
          <w:p>
            <w:pPr>
              <w:spacing w:after="0"/>
              <w:jc w:val="right"/>
            </w:pPr>
          </w:p>
        </w:tc>
        <w:tc>
          <w:tcPr>
            <w:tcW w:type="dxa" w:w="1177"/>
          </w:tcPr>
          <w:p>
            <w:pPr>
              <w:spacing w:after="0"/>
              <w:jc w:val="right"/>
            </w:pPr>
            <w:r>
              <w:rPr>
                <w:sz w:val="16"/>
              </w:rPr>
              <w:t>$45,476</w:t>
            </w:r>
          </w:p>
        </w:tc>
        <w:tc>
          <w:tcPr>
            <w:tcW w:type="dxa" w:w="1051"/>
          </w:tcPr>
          <w:p>
            <w:pPr>
              <w:spacing w:after="0"/>
              <w:jc w:val="right"/>
            </w:pPr>
            <w:r>
              <w:rPr>
                <w:sz w:val="16"/>
              </w:rPr>
              <w:t>0.000983%</w:t>
            </w:r>
          </w:p>
        </w:tc>
        <w:tc>
          <w:tcPr>
            <w:tcW w:type="dxa" w:w="1227"/>
          </w:tcPr>
          <w:p>
            <w:pPr>
              <w:spacing w:after="0"/>
              <w:jc w:val="right"/>
            </w:pPr>
          </w:p>
        </w:tc>
        <w:tc>
          <w:tcPr>
            <w:tcW w:type="dxa" w:w="1111"/>
          </w:tcPr>
          <w:p>
            <w:pPr>
              <w:spacing w:after="0"/>
              <w:jc w:val="right"/>
            </w:pPr>
          </w:p>
        </w:tc>
        <w:tc>
          <w:tcPr>
            <w:tcW w:type="dxa" w:w="1346"/>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$9,787,054,803</w:t>
            </w:r>
          </w:p>
        </w:tc>
        <w:tc>
          <w:tcPr>
            <w:tcW w:type="dxa" w:w="1215"/>
          </w:tcPr>
          <w:p>
            <w:pPr>
              <w:spacing w:after="0"/>
              <w:jc w:val="right"/>
            </w:pPr>
            <w:r>
              <w:rPr>
                <w:sz w:val="16"/>
              </w:rPr>
              <w:t>$129,642,411</w:t>
            </w:r>
          </w:p>
        </w:tc>
        <w:tc>
          <w:tcPr>
            <w:tcW w:type="dxa" w:w="1046"/>
          </w:tcPr>
          <w:p>
            <w:pPr>
              <w:spacing w:after="0"/>
              <w:jc w:val="right"/>
            </w:pPr>
            <w:r>
              <w:rPr>
                <w:sz w:val="16"/>
              </w:rPr>
              <w:t>22,480</w:t>
            </w:r>
          </w:p>
        </w:tc>
        <w:tc>
          <w:tcPr>
            <w:tcW w:type="dxa" w:w="1037"/>
          </w:tcPr>
          <w:p>
            <w:pPr>
              <w:spacing w:after="0"/>
              <w:jc w:val="right"/>
            </w:pPr>
            <w:r>
              <w:rPr>
                <w:sz w:val="16"/>
              </w:rPr>
              <w:t>$884,972</w:t>
            </w:r>
          </w:p>
        </w:tc>
        <w:tc>
          <w:tcPr>
            <w:tcW w:type="dxa" w:w="1126"/>
          </w:tcPr>
          <w:p>
            <w:pPr>
              <w:spacing w:after="0"/>
              <w:jc w:val="right"/>
            </w:pPr>
            <w:r>
              <w:rPr>
                <w:sz w:val="16"/>
              </w:rPr>
              <w:t>$689</w:t>
            </w:r>
          </w:p>
        </w:tc>
        <w:tc>
          <w:tcPr>
            <w:tcW w:type="dxa" w:w="1177"/>
          </w:tcPr>
          <w:p>
            <w:pPr>
              <w:spacing w:after="0"/>
              <w:jc w:val="right"/>
            </w:pPr>
            <w:r>
              <w:rPr>
                <w:sz w:val="16"/>
              </w:rPr>
              <w:t>$20,842</w:t>
            </w:r>
          </w:p>
        </w:tc>
        <w:tc>
          <w:tcPr>
            <w:tcW w:type="dxa" w:w="1051"/>
          </w:tcPr>
          <w:p>
            <w:pPr>
              <w:spacing w:after="0"/>
              <w:jc w:val="right"/>
            </w:pPr>
            <w:r>
              <w:rPr>
                <w:sz w:val="16"/>
              </w:rPr>
              <w:t>0.00904%</w:t>
            </w:r>
          </w:p>
        </w:tc>
        <w:tc>
          <w:tcPr>
            <w:tcW w:type="dxa" w:w="1227"/>
          </w:tcPr>
          <w:p>
            <w:pPr>
              <w:spacing w:after="0"/>
              <w:jc w:val="right"/>
            </w:pPr>
            <w:r>
              <w:rPr>
                <w:sz w:val="16"/>
              </w:rPr>
              <w:t>$0</w:t>
            </w:r>
          </w:p>
        </w:tc>
        <w:tc>
          <w:tcPr>
            <w:tcW w:type="dxa" w:w="1111"/>
          </w:tcPr>
          <w:p>
            <w:pPr>
              <w:spacing w:after="0"/>
              <w:jc w:val="right"/>
            </w:pPr>
          </w:p>
        </w:tc>
        <w:tc>
          <w:tcPr>
            <w:tcW w:type="dxa" w:w="1346"/>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$9,787,054,803</w:t>
            </w:r>
          </w:p>
        </w:tc>
        <w:tc>
          <w:tcPr>
            <w:tcW w:type="dxa" w:w="1215"/>
          </w:tcPr>
          <w:p>
            <w:pPr>
              <w:spacing w:after="0"/>
              <w:jc w:val="right"/>
            </w:pPr>
            <w:r>
              <w:rPr>
                <w:sz w:val="16"/>
              </w:rPr>
              <w:t>$129,642,411</w:t>
            </w:r>
          </w:p>
        </w:tc>
        <w:tc>
          <w:tcPr>
            <w:tcW w:type="dxa" w:w="1046"/>
          </w:tcPr>
          <w:p>
            <w:pPr>
              <w:spacing w:after="0"/>
              <w:jc w:val="right"/>
            </w:pPr>
            <w:r>
              <w:rPr>
                <w:sz w:val="16"/>
              </w:rPr>
              <w:t>22,480</w:t>
            </w:r>
          </w:p>
        </w:tc>
        <w:tc>
          <w:tcPr>
            <w:tcW w:type="dxa" w:w="1037"/>
          </w:tcPr>
          <w:p>
            <w:pPr>
              <w:spacing w:after="0"/>
              <w:jc w:val="right"/>
            </w:pPr>
            <w:r>
              <w:rPr>
                <w:sz w:val="16"/>
              </w:rPr>
              <w:t>$2,129</w:t>
            </w:r>
          </w:p>
        </w:tc>
        <w:tc>
          <w:tcPr>
            <w:tcW w:type="dxa" w:w="1126"/>
          </w:tcPr>
          <w:p>
            <w:pPr>
              <w:spacing w:after="0"/>
              <w:jc w:val="right"/>
            </w:pPr>
            <w:r>
              <w:rPr>
                <w:sz w:val="16"/>
              </w:rPr>
              <w:t>$729</w:t>
            </w:r>
          </w:p>
        </w:tc>
        <w:tc>
          <w:tcPr>
            <w:tcW w:type="dxa" w:w="1177"/>
          </w:tcPr>
          <w:p>
            <w:pPr>
              <w:spacing w:after="0"/>
              <w:jc w:val="right"/>
            </w:pPr>
            <w:r>
              <w:rPr>
                <w:sz w:val="16"/>
              </w:rPr>
              <w:t>$816,291</w:t>
            </w:r>
          </w:p>
        </w:tc>
        <w:tc>
          <w:tcPr>
            <w:tcW w:type="dxa" w:w="1051"/>
          </w:tcPr>
          <w:p>
            <w:pPr>
              <w:spacing w:after="0"/>
              <w:jc w:val="right"/>
            </w:pPr>
            <w:r>
              <w:rPr>
                <w:sz w:val="16"/>
              </w:rPr>
              <w:t>under 0.0001%</w:t>
            </w:r>
          </w:p>
        </w:tc>
        <w:tc>
          <w:tcPr>
            <w:tcW w:type="dxa" w:w="1227"/>
          </w:tcPr>
          <w:p>
            <w:pPr>
              <w:spacing w:after="0"/>
              <w:jc w:val="right"/>
            </w:pPr>
          </w:p>
        </w:tc>
        <w:tc>
          <w:tcPr>
            <w:tcW w:type="dxa" w:w="1111"/>
          </w:tcPr>
          <w:p>
            <w:pPr>
              <w:spacing w:after="0"/>
              <w:jc w:val="right"/>
            </w:pPr>
            <w:r>
              <w:rPr>
                <w:sz w:val="16"/>
              </w:rPr>
              <w:t>$0</w:t>
            </w:r>
          </w:p>
        </w:tc>
        <w:tc>
          <w:tcPr>
            <w:tcW w:type="dxa" w:w="1346"/>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$9,787,054,803</w:t>
            </w:r>
          </w:p>
        </w:tc>
        <w:tc>
          <w:tcPr>
            <w:tcW w:type="dxa" w:w="1215"/>
          </w:tcPr>
          <w:p>
            <w:pPr>
              <w:spacing w:after="0"/>
              <w:jc w:val="right"/>
            </w:pPr>
            <w:r>
              <w:rPr>
                <w:sz w:val="16"/>
              </w:rPr>
              <w:t>$129,625,878</w:t>
            </w:r>
          </w:p>
        </w:tc>
        <w:tc>
          <w:tcPr>
            <w:tcW w:type="dxa" w:w="1046"/>
          </w:tcPr>
          <w:p>
            <w:pPr>
              <w:spacing w:after="0"/>
              <w:jc w:val="right"/>
            </w:pPr>
            <w:r>
              <w:rPr>
                <w:sz w:val="16"/>
              </w:rPr>
              <w:t>22,480</w:t>
            </w:r>
          </w:p>
        </w:tc>
        <w:tc>
          <w:tcPr>
            <w:tcW w:type="dxa" w:w="1037"/>
          </w:tcPr>
          <w:p>
            <w:pPr>
              <w:spacing w:after="0"/>
              <w:jc w:val="right"/>
            </w:pPr>
            <w:r>
              <w:rPr>
                <w:sz w:val="16"/>
              </w:rPr>
              <w:t>$874,657</w:t>
            </w:r>
          </w:p>
        </w:tc>
        <w:tc>
          <w:tcPr>
            <w:tcW w:type="dxa" w:w="1126"/>
          </w:tcPr>
          <w:p>
            <w:pPr>
              <w:spacing w:after="0"/>
              <w:jc w:val="right"/>
            </w:pPr>
            <w:r>
              <w:rPr>
                <w:sz w:val="16"/>
              </w:rPr>
              <w:t>$175,710</w:t>
            </w:r>
          </w:p>
        </w:tc>
        <w:tc>
          <w:tcPr>
            <w:tcW w:type="dxa" w:w="1177"/>
          </w:tcPr>
          <w:p>
            <w:pPr>
              <w:spacing w:after="0"/>
              <w:jc w:val="right"/>
            </w:pPr>
            <w:r>
              <w:rPr>
                <w:sz w:val="16"/>
              </w:rPr>
              <w:t>$14,023</w:t>
            </w:r>
          </w:p>
        </w:tc>
        <w:tc>
          <w:tcPr>
            <w:tcW w:type="dxa" w:w="1051"/>
          </w:tcPr>
          <w:p>
            <w:pPr>
              <w:spacing w:after="0"/>
              <w:jc w:val="right"/>
            </w:pPr>
            <w:r>
              <w:rPr>
                <w:sz w:val="16"/>
              </w:rPr>
              <w:t>0.00894%</w:t>
            </w:r>
          </w:p>
        </w:tc>
        <w:tc>
          <w:tcPr>
            <w:tcW w:type="dxa" w:w="1227"/>
          </w:tcPr>
          <w:p>
            <w:pPr>
              <w:spacing w:after="0"/>
              <w:jc w:val="right"/>
            </w:pPr>
          </w:p>
        </w:tc>
        <w:tc>
          <w:tcPr>
            <w:tcW w:type="dxa" w:w="1111"/>
          </w:tcPr>
          <w:p>
            <w:pPr>
              <w:spacing w:after="0"/>
              <w:jc w:val="right"/>
            </w:pPr>
            <w:r>
              <w:rPr>
                <w:sz w:val="16"/>
              </w:rPr>
              <w:t>$0</w:t>
            </w:r>
          </w:p>
        </w:tc>
        <w:tc>
          <w:tcPr>
            <w:tcW w:type="dxa" w:w="1346"/>
          </w:tcPr>
          <w:p>
            <w:pPr>
              <w:spacing w:after="0"/>
              <w:jc w:val="right"/>
            </w:pPr>
            <w:r>
              <w:rPr>
                <w:sz w:val="16"/>
              </w:rPr>
              <w:t>none found (2 declarations)</w:t>
            </w:r>
          </w:p>
        </w:tc>
        <w:tc>
          <w:tcPr>
            <w:tcW w:type="dxa" w:w="125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$9,787,054,803</w:t>
            </w:r>
          </w:p>
        </w:tc>
        <w:tc>
          <w:tcPr>
            <w:tcW w:type="dxa" w:w="1215"/>
          </w:tcPr>
          <w:p>
            <w:pPr>
              <w:spacing w:after="0"/>
              <w:jc w:val="right"/>
            </w:pPr>
          </w:p>
        </w:tc>
        <w:tc>
          <w:tcPr>
            <w:tcW w:type="dxa" w:w="1046"/>
          </w:tcPr>
          <w:p>
            <w:pPr>
              <w:spacing w:after="0"/>
              <w:jc w:val="right"/>
            </w:pPr>
            <w:r>
              <w:rPr>
                <w:sz w:val="16"/>
              </w:rPr>
              <w:t>22,480</w:t>
            </w:r>
          </w:p>
        </w:tc>
        <w:tc>
          <w:tcPr>
            <w:tcW w:type="dxa" w:w="1037"/>
          </w:tcPr>
          <w:p>
            <w:pPr>
              <w:spacing w:after="0"/>
              <w:jc w:val="right"/>
            </w:pPr>
            <w:r>
              <w:rPr>
                <w:sz w:val="16"/>
              </w:rPr>
              <w:t>$479,800</w:t>
            </w:r>
          </w:p>
        </w:tc>
        <w:tc>
          <w:tcPr>
            <w:tcW w:type="dxa" w:w="1126"/>
          </w:tcPr>
          <w:p>
            <w:pPr>
              <w:spacing w:after="0"/>
              <w:jc w:val="right"/>
            </w:pPr>
          </w:p>
        </w:tc>
        <w:tc>
          <w:tcPr>
            <w:tcW w:type="dxa" w:w="1177"/>
          </w:tcPr>
          <w:p>
            <w:pPr>
              <w:spacing w:after="0"/>
              <w:jc w:val="right"/>
            </w:pPr>
            <w:r>
              <w:rPr>
                <w:sz w:val="16"/>
              </w:rPr>
              <w:t>$76,251</w:t>
            </w:r>
          </w:p>
        </w:tc>
        <w:tc>
          <w:tcPr>
            <w:tcW w:type="dxa" w:w="1051"/>
          </w:tcPr>
          <w:p>
            <w:pPr>
              <w:spacing w:after="0"/>
              <w:jc w:val="right"/>
            </w:pPr>
            <w:r>
              <w:rPr>
                <w:sz w:val="16"/>
              </w:rPr>
              <w:t>0.0049%</w:t>
            </w:r>
          </w:p>
        </w:tc>
        <w:tc>
          <w:tcPr>
            <w:tcW w:type="dxa" w:w="1227"/>
          </w:tcPr>
          <w:p>
            <w:pPr>
              <w:spacing w:after="0"/>
              <w:jc w:val="right"/>
            </w:pPr>
          </w:p>
        </w:tc>
        <w:tc>
          <w:tcPr>
            <w:tcW w:type="dxa" w:w="1111"/>
          </w:tcPr>
          <w:p>
            <w:pPr>
              <w:spacing w:after="0"/>
              <w:jc w:val="right"/>
            </w:pPr>
          </w:p>
        </w:tc>
        <w:tc>
          <w:tcPr>
            <w:tcW w:type="dxa" w:w="1346"/>
          </w:tcPr>
          <w:p>
            <w:pPr>
              <w:spacing w:after="0"/>
              <w:jc w:val="right"/>
            </w:pPr>
            <w:r>
              <w:rPr>
                <w:sz w:val="16"/>
              </w:rPr>
              <w:t>none found (2 declarations)</w:t>
            </w:r>
          </w:p>
        </w:tc>
        <w:tc>
          <w:tcPr>
            <w:tcW w:type="dxa" w:w="125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$9,782,258,529</w:t>
            </w:r>
          </w:p>
        </w:tc>
        <w:tc>
          <w:tcPr>
            <w:tcW w:type="dxa" w:w="1215"/>
          </w:tcPr>
          <w:p>
            <w:pPr>
              <w:spacing w:after="0"/>
              <w:jc w:val="right"/>
            </w:pPr>
            <w:r>
              <w:rPr>
                <w:sz w:val="16"/>
              </w:rPr>
              <w:t>$17,508</w:t>
            </w:r>
          </w:p>
        </w:tc>
        <w:tc>
          <w:tcPr>
            <w:tcW w:type="dxa" w:w="1046"/>
          </w:tcPr>
          <w:p>
            <w:pPr>
              <w:spacing w:after="0"/>
              <w:jc w:val="right"/>
            </w:pPr>
            <w:r>
              <w:rPr>
                <w:sz w:val="16"/>
              </w:rPr>
              <w:t>10</w:t>
            </w:r>
          </w:p>
        </w:tc>
        <w:tc>
          <w:tcPr>
            <w:tcW w:type="dxa" w:w="1037"/>
          </w:tcPr>
          <w:p>
            <w:pPr>
              <w:spacing w:after="0"/>
              <w:jc w:val="right"/>
            </w:pPr>
            <w:r>
              <w:rPr>
                <w:sz w:val="16"/>
              </w:rPr>
              <w:t>$3,901,890</w:t>
            </w:r>
          </w:p>
        </w:tc>
        <w:tc>
          <w:tcPr>
            <w:tcW w:type="dxa" w:w="1126"/>
          </w:tcPr>
          <w:p>
            <w:pPr>
              <w:spacing w:after="0"/>
              <w:jc w:val="right"/>
            </w:pPr>
            <w:r>
              <w:rPr>
                <w:sz w:val="16"/>
              </w:rPr>
              <w:t>$195</w:t>
            </w:r>
          </w:p>
        </w:tc>
        <w:tc>
          <w:tcPr>
            <w:tcW w:type="dxa" w:w="1177"/>
          </w:tcPr>
          <w:p>
            <w:pPr>
              <w:spacing w:after="0"/>
              <w:jc w:val="right"/>
            </w:pPr>
            <w:r>
              <w:rPr>
                <w:sz w:val="16"/>
              </w:rPr>
              <w:t>$575</w:t>
            </w:r>
          </w:p>
        </w:tc>
        <w:tc>
          <w:tcPr>
            <w:tcW w:type="dxa" w:w="1051"/>
          </w:tcPr>
          <w:p>
            <w:pPr>
              <w:spacing w:after="0"/>
              <w:jc w:val="right"/>
            </w:pPr>
            <w:r>
              <w:rPr>
                <w:sz w:val="16"/>
              </w:rPr>
              <w:t>n/a (see note)</w:t>
            </w:r>
          </w:p>
        </w:tc>
        <w:tc>
          <w:tcPr>
            <w:tcW w:type="dxa" w:w="1227"/>
          </w:tcPr>
          <w:p>
            <w:pPr>
              <w:spacing w:after="0"/>
              <w:jc w:val="right"/>
            </w:pPr>
            <w:r>
              <w:rPr>
                <w:sz w:val="16"/>
              </w:rPr>
              <w:t>$0</w:t>
            </w:r>
          </w:p>
        </w:tc>
        <w:tc>
          <w:tcPr>
            <w:tcW w:type="dxa" w:w="1111"/>
          </w:tcPr>
          <w:p>
            <w:pPr>
              <w:spacing w:after="0"/>
              <w:jc w:val="right"/>
            </w:pPr>
          </w:p>
        </w:tc>
        <w:tc>
          <w:tcPr>
            <w:tcW w:type="dxa" w:w="1346"/>
          </w:tcPr>
          <w:p>
            <w:pPr>
              <w:spacing w:after="0"/>
              <w:jc w:val="right"/>
            </w:pPr>
            <w:r>
              <w:rPr>
                <w:sz w:val="16"/>
              </w:rPr>
              <w:t>$133,196.42</w:t>
            </w:r>
          </w:p>
        </w:tc>
        <w:tc>
          <w:tcPr>
            <w:tcW w:type="dxa" w:w="125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$11,424,807</w:t>
            </w:r>
          </w:p>
        </w:tc>
        <w:tc>
          <w:tcPr>
            <w:tcW w:type="dxa" w:w="1215"/>
          </w:tcPr>
          <w:p>
            <w:pPr>
              <w:spacing w:after="0"/>
              <w:jc w:val="right"/>
            </w:pPr>
          </w:p>
        </w:tc>
        <w:tc>
          <w:tcPr>
            <w:tcW w:type="dxa" w:w="1046"/>
          </w:tcPr>
          <w:p>
            <w:pPr>
              <w:spacing w:after="0"/>
              <w:jc w:val="right"/>
            </w:pPr>
            <w:r>
              <w:rPr>
                <w:sz w:val="16"/>
              </w:rPr>
              <w:t>35</w:t>
            </w:r>
          </w:p>
        </w:tc>
        <w:tc>
          <w:tcPr>
            <w:tcW w:type="dxa" w:w="1037"/>
          </w:tcPr>
          <w:p>
            <w:pPr>
              <w:spacing w:after="0"/>
              <w:jc w:val="right"/>
            </w:pPr>
            <w:r>
              <w:rPr>
                <w:sz w:val="16"/>
              </w:rPr>
              <w:t>$83</w:t>
            </w:r>
          </w:p>
        </w:tc>
        <w:tc>
          <w:tcPr>
            <w:tcW w:type="dxa" w:w="1126"/>
          </w:tcPr>
          <w:p>
            <w:pPr>
              <w:spacing w:after="0"/>
              <w:jc w:val="right"/>
            </w:pPr>
          </w:p>
        </w:tc>
        <w:tc>
          <w:tcPr>
            <w:tcW w:type="dxa" w:w="1177"/>
          </w:tcPr>
          <w:p>
            <w:pPr>
              <w:spacing w:after="0"/>
              <w:jc w:val="right"/>
            </w:pPr>
            <w:r>
              <w:rPr>
                <w:sz w:val="16"/>
              </w:rPr>
              <w:t>$3</w:t>
            </w:r>
          </w:p>
        </w:tc>
        <w:tc>
          <w:tcPr>
            <w:tcW w:type="dxa" w:w="1051"/>
          </w:tcPr>
          <w:p>
            <w:pPr>
              <w:spacing w:after="0"/>
              <w:jc w:val="right"/>
            </w:pPr>
            <w:r>
              <w:rPr>
                <w:sz w:val="16"/>
              </w:rPr>
              <w:t>0.000723%</w:t>
            </w:r>
          </w:p>
        </w:tc>
        <w:tc>
          <w:tcPr>
            <w:tcW w:type="dxa" w:w="1227"/>
          </w:tcPr>
          <w:p>
            <w:pPr>
              <w:spacing w:after="0"/>
              <w:jc w:val="right"/>
            </w:pPr>
          </w:p>
        </w:tc>
        <w:tc>
          <w:tcPr>
            <w:tcW w:type="dxa" w:w="1111"/>
          </w:tcPr>
          <w:p>
            <w:pPr>
              <w:spacing w:after="0"/>
              <w:jc w:val="right"/>
            </w:pPr>
          </w:p>
        </w:tc>
        <w:tc>
          <w:tcPr>
            <w:tcW w:type="dxa" w:w="1346"/>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$9,787,054,803</w:t>
            </w:r>
          </w:p>
        </w:tc>
        <w:tc>
          <w:tcPr>
            <w:tcW w:type="dxa" w:w="1215"/>
          </w:tcPr>
          <w:p>
            <w:pPr>
              <w:spacing w:after="0"/>
              <w:jc w:val="right"/>
            </w:pPr>
          </w:p>
        </w:tc>
        <w:tc>
          <w:tcPr>
            <w:tcW w:type="dxa" w:w="1046"/>
          </w:tcPr>
          <w:p>
            <w:pPr>
              <w:spacing w:after="0"/>
              <w:jc w:val="right"/>
            </w:pPr>
            <w:r>
              <w:rPr>
                <w:sz w:val="16"/>
              </w:rPr>
              <w:t>22,480</w:t>
            </w:r>
          </w:p>
        </w:tc>
        <w:tc>
          <w:tcPr>
            <w:tcW w:type="dxa" w:w="1037"/>
          </w:tcPr>
          <w:p>
            <w:pPr>
              <w:spacing w:after="0"/>
              <w:jc w:val="right"/>
            </w:pPr>
            <w:r>
              <w:rPr>
                <w:sz w:val="16"/>
              </w:rPr>
              <w:t>$28,009</w:t>
            </w:r>
          </w:p>
        </w:tc>
        <w:tc>
          <w:tcPr>
            <w:tcW w:type="dxa" w:w="1126"/>
          </w:tcPr>
          <w:p>
            <w:pPr>
              <w:spacing w:after="0"/>
              <w:jc w:val="right"/>
            </w:pPr>
          </w:p>
        </w:tc>
        <w:tc>
          <w:tcPr>
            <w:tcW w:type="dxa" w:w="1177"/>
          </w:tcPr>
          <w:p>
            <w:pPr>
              <w:spacing w:after="0"/>
              <w:jc w:val="right"/>
            </w:pPr>
            <w:r>
              <w:rPr>
                <w:sz w:val="16"/>
              </w:rPr>
              <w:t>$99,026</w:t>
            </w:r>
          </w:p>
        </w:tc>
        <w:tc>
          <w:tcPr>
            <w:tcW w:type="dxa" w:w="1051"/>
          </w:tcPr>
          <w:p>
            <w:pPr>
              <w:spacing w:after="0"/>
              <w:jc w:val="right"/>
            </w:pPr>
            <w:r>
              <w:rPr>
                <w:sz w:val="16"/>
              </w:rPr>
              <w:t>0.000286%</w:t>
            </w:r>
          </w:p>
        </w:tc>
        <w:tc>
          <w:tcPr>
            <w:tcW w:type="dxa" w:w="1227"/>
          </w:tcPr>
          <w:p>
            <w:pPr>
              <w:spacing w:after="0"/>
              <w:jc w:val="right"/>
            </w:pPr>
            <w:r>
              <w:rPr>
                <w:sz w:val="16"/>
              </w:rPr>
              <w:t>$5,000</w:t>
            </w:r>
          </w:p>
        </w:tc>
        <w:tc>
          <w:tcPr>
            <w:tcW w:type="dxa" w:w="1111"/>
          </w:tcPr>
          <w:p>
            <w:pPr>
              <w:spacing w:after="0"/>
              <w:jc w:val="right"/>
            </w:pPr>
          </w:p>
        </w:tc>
        <w:tc>
          <w:tcPr>
            <w:tcW w:type="dxa" w:w="1346"/>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$9,787,054,803</w:t>
            </w:r>
          </w:p>
        </w:tc>
        <w:tc>
          <w:tcPr>
            <w:tcW w:type="dxa" w:w="1215"/>
          </w:tcPr>
          <w:p>
            <w:pPr>
              <w:spacing w:after="0"/>
              <w:jc w:val="right"/>
            </w:pPr>
            <w:r>
              <w:rPr>
                <w:sz w:val="16"/>
              </w:rPr>
              <w:t>$129,642,411</w:t>
            </w:r>
          </w:p>
        </w:tc>
        <w:tc>
          <w:tcPr>
            <w:tcW w:type="dxa" w:w="1046"/>
          </w:tcPr>
          <w:p>
            <w:pPr>
              <w:spacing w:after="0"/>
              <w:jc w:val="right"/>
            </w:pPr>
            <w:r>
              <w:rPr>
                <w:sz w:val="16"/>
              </w:rPr>
              <w:t>22,480</w:t>
            </w:r>
          </w:p>
        </w:tc>
        <w:tc>
          <w:tcPr>
            <w:tcW w:type="dxa" w:w="1037"/>
          </w:tcPr>
          <w:p>
            <w:pPr>
              <w:spacing w:after="0"/>
              <w:jc w:val="right"/>
            </w:pPr>
            <w:r>
              <w:rPr>
                <w:sz w:val="16"/>
              </w:rPr>
              <w:t>$943,804</w:t>
            </w:r>
          </w:p>
        </w:tc>
        <w:tc>
          <w:tcPr>
            <w:tcW w:type="dxa" w:w="1126"/>
          </w:tcPr>
          <w:p>
            <w:pPr>
              <w:spacing w:after="0"/>
              <w:jc w:val="right"/>
            </w:pPr>
            <w:r>
              <w:rPr>
                <w:sz w:val="16"/>
              </w:rPr>
              <w:t>$155,080</w:t>
            </w:r>
          </w:p>
        </w:tc>
        <w:tc>
          <w:tcPr>
            <w:tcW w:type="dxa" w:w="1177"/>
          </w:tcPr>
          <w:p>
            <w:pPr>
              <w:spacing w:after="0"/>
              <w:jc w:val="right"/>
            </w:pPr>
            <w:r>
              <w:rPr>
                <w:sz w:val="16"/>
              </w:rPr>
              <w:t>$609,667</w:t>
            </w:r>
          </w:p>
        </w:tc>
        <w:tc>
          <w:tcPr>
            <w:tcW w:type="dxa" w:w="1051"/>
          </w:tcPr>
          <w:p>
            <w:pPr>
              <w:spacing w:after="0"/>
              <w:jc w:val="right"/>
            </w:pPr>
            <w:r>
              <w:rPr>
                <w:sz w:val="16"/>
              </w:rPr>
              <w:t>0.00964%</w:t>
            </w:r>
          </w:p>
        </w:tc>
        <w:tc>
          <w:tcPr>
            <w:tcW w:type="dxa" w:w="1227"/>
          </w:tcPr>
          <w:p>
            <w:pPr>
              <w:spacing w:after="0"/>
              <w:jc w:val="right"/>
            </w:pPr>
            <w:r>
              <w:rPr>
                <w:sz w:val="16"/>
              </w:rPr>
              <w:t>$0</w:t>
            </w:r>
          </w:p>
        </w:tc>
        <w:tc>
          <w:tcPr>
            <w:tcW w:type="dxa" w:w="1111"/>
          </w:tcPr>
          <w:p>
            <w:pPr>
              <w:spacing w:after="0"/>
              <w:jc w:val="right"/>
            </w:pPr>
          </w:p>
        </w:tc>
        <w:tc>
          <w:tcPr>
            <w:tcW w:type="dxa" w:w="1346"/>
          </w:tcPr>
          <w:p>
            <w:pPr>
              <w:spacing w:after="0"/>
              <w:jc w:val="right"/>
            </w:pPr>
            <w:r>
              <w:rPr>
                <w:sz w:val="16"/>
              </w:rPr>
              <w:t>$133,196.42</w:t>
            </w:r>
          </w:p>
        </w:tc>
        <w:tc>
          <w:tcPr>
            <w:tcW w:type="dxa" w:w="125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$9,787,054,803</w:t>
            </w:r>
          </w:p>
        </w:tc>
        <w:tc>
          <w:tcPr>
            <w:tcW w:type="dxa" w:w="1215"/>
          </w:tcPr>
          <w:p>
            <w:pPr>
              <w:spacing w:after="0"/>
              <w:jc w:val="right"/>
            </w:pPr>
            <w:r>
              <w:rPr>
                <w:sz w:val="16"/>
              </w:rPr>
              <w:t>$129,642,411</w:t>
            </w:r>
          </w:p>
        </w:tc>
        <w:tc>
          <w:tcPr>
            <w:tcW w:type="dxa" w:w="1046"/>
          </w:tcPr>
          <w:p>
            <w:pPr>
              <w:spacing w:after="0"/>
              <w:jc w:val="right"/>
            </w:pPr>
            <w:r>
              <w:rPr>
                <w:sz w:val="16"/>
              </w:rPr>
              <w:t>22,480</w:t>
            </w:r>
          </w:p>
        </w:tc>
        <w:tc>
          <w:tcPr>
            <w:tcW w:type="dxa" w:w="1037"/>
          </w:tcPr>
          <w:p>
            <w:pPr>
              <w:spacing w:after="0"/>
              <w:jc w:val="right"/>
            </w:pPr>
            <w:r>
              <w:rPr>
                <w:sz w:val="16"/>
              </w:rPr>
              <w:t>$1,489,320</w:t>
            </w:r>
          </w:p>
        </w:tc>
        <w:tc>
          <w:tcPr>
            <w:tcW w:type="dxa" w:w="1126"/>
          </w:tcPr>
          <w:p>
            <w:pPr>
              <w:spacing w:after="0"/>
              <w:jc w:val="right"/>
            </w:pPr>
            <w:r>
              <w:rPr>
                <w:sz w:val="16"/>
              </w:rPr>
              <w:t>$3,301</w:t>
            </w:r>
          </w:p>
        </w:tc>
        <w:tc>
          <w:tcPr>
            <w:tcW w:type="dxa" w:w="1177"/>
          </w:tcPr>
          <w:p>
            <w:pPr>
              <w:spacing w:after="0"/>
              <w:jc w:val="right"/>
            </w:pPr>
            <w:r>
              <w:rPr>
                <w:sz w:val="16"/>
              </w:rPr>
              <w:t>$1,488,082</w:t>
            </w:r>
          </w:p>
        </w:tc>
        <w:tc>
          <w:tcPr>
            <w:tcW w:type="dxa" w:w="1051"/>
          </w:tcPr>
          <w:p>
            <w:pPr>
              <w:spacing w:after="0"/>
              <w:jc w:val="right"/>
            </w:pPr>
            <w:r>
              <w:rPr>
                <w:sz w:val="16"/>
              </w:rPr>
              <w:t>0.0152%</w:t>
            </w:r>
          </w:p>
        </w:tc>
        <w:tc>
          <w:tcPr>
            <w:tcW w:type="dxa" w:w="1227"/>
          </w:tcPr>
          <w:p>
            <w:pPr>
              <w:spacing w:after="0"/>
              <w:jc w:val="right"/>
            </w:pPr>
            <w:r>
              <w:rPr>
                <w:sz w:val="16"/>
              </w:rPr>
              <w:t>$2,645,000</w:t>
            </w:r>
          </w:p>
        </w:tc>
        <w:tc>
          <w:tcPr>
            <w:tcW w:type="dxa" w:w="1111"/>
          </w:tcPr>
          <w:p>
            <w:pPr>
              <w:spacing w:after="0"/>
              <w:jc w:val="right"/>
            </w:pPr>
          </w:p>
        </w:tc>
        <w:tc>
          <w:tcPr>
            <w:tcW w:type="dxa" w:w="1346"/>
          </w:tcPr>
          <w:p>
            <w:pPr>
              <w:spacing w:after="0"/>
              <w:jc w:val="right"/>
            </w:pPr>
            <w:r>
              <w:rPr>
                <w:sz w:val="16"/>
              </w:rPr>
              <w:t>$133,196.42</w:t>
            </w:r>
          </w:p>
        </w:tc>
        <w:tc>
          <w:tcPr>
            <w:tcW w:type="dxa" w:w="125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6"/>
          </w:tcPr>
          <w:p>
            <w:pPr>
              <w:spacing w:after="0"/>
              <w:jc w:val="right"/>
            </w:pPr>
          </w:p>
        </w:tc>
        <w:tc>
          <w:tcPr>
            <w:tcW w:type="dxa" w:w="1037"/>
          </w:tcPr>
          <w:p>
            <w:pPr>
              <w:spacing w:after="0"/>
              <w:jc w:val="right"/>
            </w:pPr>
          </w:p>
        </w:tc>
        <w:tc>
          <w:tcPr>
            <w:tcW w:type="dxa" w:w="1126"/>
          </w:tcPr>
          <w:p>
            <w:pPr>
              <w:spacing w:after="0"/>
              <w:jc w:val="right"/>
            </w:pP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346"/>
          </w:tcPr>
          <w:p>
            <w:pPr>
              <w:spacing w:after="0"/>
              <w:jc w:val="right"/>
            </w:pPr>
          </w:p>
        </w:tc>
        <w:tc>
          <w:tcPr>
            <w:tcW w:type="dxa" w:w="125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6"/>
          </w:tcPr>
          <w:p>
            <w:pPr>
              <w:spacing w:after="0"/>
              <w:jc w:val="right"/>
            </w:pPr>
          </w:p>
        </w:tc>
        <w:tc>
          <w:tcPr>
            <w:tcW w:type="dxa" w:w="1037"/>
          </w:tcPr>
          <w:p>
            <w:pPr>
              <w:spacing w:after="0"/>
              <w:jc w:val="right"/>
            </w:pPr>
          </w:p>
        </w:tc>
        <w:tc>
          <w:tcPr>
            <w:tcW w:type="dxa" w:w="1126"/>
          </w:tcPr>
          <w:p>
            <w:pPr>
              <w:spacing w:after="0"/>
              <w:jc w:val="right"/>
            </w:pP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346"/>
          </w:tcPr>
          <w:p>
            <w:pPr>
              <w:spacing w:after="0"/>
              <w:jc w:val="right"/>
            </w:pPr>
          </w:p>
        </w:tc>
        <w:tc>
          <w:tcPr>
            <w:tcW w:type="dxa" w:w="125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$1,615,787,398</w:t>
            </w:r>
          </w:p>
        </w:tc>
        <w:tc>
          <w:tcPr>
            <w:tcW w:type="dxa" w:w="1215"/>
          </w:tcPr>
          <w:p>
            <w:pPr>
              <w:spacing w:after="0"/>
              <w:jc w:val="right"/>
            </w:pPr>
            <w:r>
              <w:rPr>
                <w:sz w:val="16"/>
              </w:rPr>
              <w:t>$75,792,060</w:t>
            </w:r>
          </w:p>
        </w:tc>
        <w:tc>
          <w:tcPr>
            <w:tcW w:type="dxa" w:w="1046"/>
          </w:tcPr>
          <w:p>
            <w:pPr>
              <w:spacing w:after="0"/>
              <w:jc w:val="right"/>
            </w:pPr>
            <w:r>
              <w:rPr>
                <w:sz w:val="16"/>
              </w:rPr>
              <w:t>8,559</w:t>
            </w:r>
          </w:p>
        </w:tc>
        <w:tc>
          <w:tcPr>
            <w:tcW w:type="dxa" w:w="1037"/>
          </w:tcPr>
          <w:p>
            <w:pPr>
              <w:spacing w:after="0"/>
              <w:jc w:val="right"/>
            </w:pPr>
            <w:r>
              <w:rPr>
                <w:sz w:val="16"/>
              </w:rPr>
              <w:t>$130,800</w:t>
            </w:r>
          </w:p>
        </w:tc>
        <w:tc>
          <w:tcPr>
            <w:tcW w:type="dxa" w:w="1126"/>
          </w:tcPr>
          <w:p>
            <w:pPr>
              <w:spacing w:after="0"/>
              <w:jc w:val="right"/>
            </w:pPr>
            <w:r>
              <w:rPr>
                <w:sz w:val="16"/>
              </w:rPr>
              <w:t>$580</w:t>
            </w:r>
          </w:p>
        </w:tc>
        <w:tc>
          <w:tcPr>
            <w:tcW w:type="dxa" w:w="1177"/>
          </w:tcPr>
          <w:p>
            <w:pPr>
              <w:spacing w:after="0"/>
              <w:jc w:val="right"/>
            </w:pPr>
            <w:r>
              <w:rPr>
                <w:sz w:val="16"/>
              </w:rPr>
              <w:t>$11,856</w:t>
            </w:r>
          </w:p>
        </w:tc>
        <w:tc>
          <w:tcPr>
            <w:tcW w:type="dxa" w:w="1051"/>
          </w:tcPr>
          <w:p>
            <w:pPr>
              <w:spacing w:after="0"/>
              <w:jc w:val="right"/>
            </w:pPr>
            <w:r>
              <w:rPr>
                <w:sz w:val="16"/>
              </w:rPr>
              <w:t>0.0081%</w:t>
            </w:r>
          </w:p>
        </w:tc>
        <w:tc>
          <w:tcPr>
            <w:tcW w:type="dxa" w:w="1227"/>
          </w:tcPr>
          <w:p>
            <w:pPr>
              <w:spacing w:after="0"/>
              <w:jc w:val="right"/>
            </w:pPr>
          </w:p>
        </w:tc>
        <w:tc>
          <w:tcPr>
            <w:tcW w:type="dxa" w:w="1111"/>
          </w:tcPr>
          <w:p>
            <w:pPr>
              <w:spacing w:after="0"/>
              <w:jc w:val="right"/>
            </w:pPr>
            <w:r>
              <w:rPr>
                <w:sz w:val="16"/>
              </w:rPr>
              <w:t>$0</w:t>
            </w:r>
          </w:p>
        </w:tc>
        <w:tc>
          <w:tcPr>
            <w:tcW w:type="dxa" w:w="1346"/>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$9,787,054,803</w:t>
            </w:r>
          </w:p>
        </w:tc>
        <w:tc>
          <w:tcPr>
            <w:tcW w:type="dxa" w:w="1215"/>
          </w:tcPr>
          <w:p>
            <w:pPr>
              <w:spacing w:after="0"/>
              <w:jc w:val="right"/>
            </w:pPr>
            <w:r>
              <w:rPr>
                <w:sz w:val="16"/>
              </w:rPr>
              <w:t>$129,642,411</w:t>
            </w:r>
          </w:p>
        </w:tc>
        <w:tc>
          <w:tcPr>
            <w:tcW w:type="dxa" w:w="1046"/>
          </w:tcPr>
          <w:p>
            <w:pPr>
              <w:spacing w:after="0"/>
              <w:jc w:val="right"/>
            </w:pPr>
            <w:r>
              <w:rPr>
                <w:sz w:val="16"/>
              </w:rPr>
              <w:t>22,480</w:t>
            </w:r>
          </w:p>
        </w:tc>
        <w:tc>
          <w:tcPr>
            <w:tcW w:type="dxa" w:w="1037"/>
          </w:tcPr>
          <w:p>
            <w:pPr>
              <w:spacing w:after="0"/>
              <w:jc w:val="right"/>
            </w:pPr>
            <w:r>
              <w:rPr>
                <w:sz w:val="16"/>
              </w:rPr>
              <w:t>$69,077</w:t>
            </w:r>
          </w:p>
        </w:tc>
        <w:tc>
          <w:tcPr>
            <w:tcW w:type="dxa" w:w="1126"/>
          </w:tcPr>
          <w:p>
            <w:pPr>
              <w:spacing w:after="0"/>
              <w:jc w:val="right"/>
            </w:pPr>
            <w:r>
              <w:rPr>
                <w:sz w:val="16"/>
              </w:rPr>
              <w:t>$423</w:t>
            </w:r>
          </w:p>
        </w:tc>
        <w:tc>
          <w:tcPr>
            <w:tcW w:type="dxa" w:w="1177"/>
          </w:tcPr>
          <w:p>
            <w:pPr>
              <w:spacing w:after="0"/>
              <w:jc w:val="right"/>
            </w:pPr>
            <w:r>
              <w:rPr>
                <w:sz w:val="16"/>
              </w:rPr>
              <w:t>$6,762</w:t>
            </w:r>
          </w:p>
        </w:tc>
        <w:tc>
          <w:tcPr>
            <w:tcW w:type="dxa" w:w="1051"/>
          </w:tcPr>
          <w:p>
            <w:pPr>
              <w:spacing w:after="0"/>
              <w:jc w:val="right"/>
            </w:pPr>
            <w:r>
              <w:rPr>
                <w:sz w:val="16"/>
              </w:rPr>
              <w:t>0.000706%</w:t>
            </w:r>
          </w:p>
        </w:tc>
        <w:tc>
          <w:tcPr>
            <w:tcW w:type="dxa" w:w="1227"/>
          </w:tcPr>
          <w:p>
            <w:pPr>
              <w:spacing w:after="0"/>
              <w:jc w:val="right"/>
            </w:pPr>
          </w:p>
        </w:tc>
        <w:tc>
          <w:tcPr>
            <w:tcW w:type="dxa" w:w="1111"/>
          </w:tcPr>
          <w:p>
            <w:pPr>
              <w:spacing w:after="0"/>
              <w:jc w:val="right"/>
            </w:pPr>
            <w:r>
              <w:rPr>
                <w:sz w:val="16"/>
              </w:rPr>
              <w:t>$0</w:t>
            </w:r>
          </w:p>
        </w:tc>
        <w:tc>
          <w:tcPr>
            <w:tcW w:type="dxa" w:w="1346"/>
          </w:tcPr>
          <w:p>
            <w:pPr>
              <w:spacing w:after="0"/>
              <w:jc w:val="right"/>
            </w:pPr>
          </w:p>
        </w:tc>
        <w:tc>
          <w:tcPr>
            <w:tcW w:type="dxa" w:w="1256"/>
          </w:tcPr>
          <w:p>
            <w:pPr>
              <w:spacing w:after="0"/>
              <w:jc w:val="left"/>
            </w:pPr>
          </w:p>
        </w:tc>
      </w:tr>
    </w:tbl>
    <w:p>
      <w:pPr>
        <w:spacing w:after="40" w:before="60"/>
      </w:pPr>
      <w:r>
        <w:rPr>
          <w:sz w:val="15"/>
        </w:rPr>
        <w:t>Totals since 2019-10-03 (Storm Events through 2026-06-30): 98 county-coded records, 98 with a damage value recorded (including $0), $2,650,000; 87 zone-level records, 87 with a damage value recorded (including $0), $0 reported for the zone; Public Assistance on counted declarations $133,196.42 (5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22,480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$9,787,054,803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$129,642,411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$9,372,688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$3,521,182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CARTHAGE,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PANOLA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Panola County</w:t>
            </w:r>
          </w:p>
        </w:tc>
        <w:tc>
          <w:tcPr>
            <w:tcW w:type="dxa" w:w="1513"/>
          </w:tcPr>
          <w:p>
            <w:pPr>
              <w:spacing w:after="0"/>
              <w:jc w:val="left"/>
            </w:pPr>
            <w:r>
              <w:rPr>
                <w:sz w:val="16"/>
              </w:rPr>
              <w:t>480966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Beckville city</w:t>
            </w:r>
          </w:p>
        </w:tc>
        <w:tc>
          <w:tcPr>
            <w:tcW w:type="dxa" w:w="1513"/>
          </w:tcPr>
          <w:p>
            <w:pPr>
              <w:spacing w:after="0"/>
              <w:jc w:val="left"/>
            </w:pPr>
            <w:r>
              <w:rPr>
                <w:sz w:val="16"/>
              </w:rPr>
              <w:t>480967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Carthage city</w:t>
            </w:r>
          </w:p>
        </w:tc>
        <w:tc>
          <w:tcPr>
            <w:tcW w:type="dxa" w:w="1513"/>
          </w:tcPr>
          <w:p>
            <w:pPr>
              <w:spacing w:after="0"/>
              <w:jc w:val="left"/>
            </w:pPr>
            <w:r>
              <w:rPr>
                <w:sz w:val="16"/>
              </w:rPr>
              <w:t>480519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Gary City town</w:t>
            </w:r>
          </w:p>
        </w:tc>
        <w:tc>
          <w:tcPr>
            <w:tcW w:type="dxa" w:w="1513"/>
          </w:tcPr>
          <w:p>
            <w:pPr>
              <w:spacing w:after="0"/>
              <w:jc w:val="left"/>
            </w:pPr>
            <w:r>
              <w:rPr>
                <w:sz w:val="16"/>
              </w:rPr>
              <w:t>481148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Tatum city</w:t>
            </w:r>
          </w:p>
        </w:tc>
        <w:tc>
          <w:tcPr>
            <w:tcW w:type="dxa" w:w="1513"/>
          </w:tcPr>
          <w:p>
            <w:pPr>
              <w:spacing w:after="0"/>
              <w:jc w:val="left"/>
            </w:pPr>
            <w:r>
              <w:rPr>
                <w:sz w:val="16"/>
              </w:rPr>
              <w:t>480995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Panola County, TX: risk-assessment baseline packet, release 2026-10 (data as of 2026-09-28; County area 48365). Preview release, hand-checked on 2026-09-28.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Panola County, TX | Risk-assessment baseline packet | release 2026-10, as of 2026-09-28</w:t>
    </w:r>
  </w:p>
  <w:p>
    <w:r>
      <w:rPr>
        <w:b/>
        <w:color w:val="555555"/>
        <w:sz w:val="15"/>
      </w:rPr>
      <w:t>Preview release, hand-checked on 2026-09-28</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Panola County, TX: Risk-assessment baseline packet</dc:title>
  <dc:subject>Hazard Plain release 2026-10, as of 2026-09-28. Preview release, hand-checked on 2026-09-28</dc:subject>
  <dc:creator>Hazard Plain</dc:creator>
  <cp:keywords>Hazard Plain; hazard mitigation; risk assessment; 48365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