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Newton County, TX</w:t>
      </w:r>
    </w:p>
    <w:p>
      <w:pPr>
        <w:spacing w:after="120" w:before="0"/>
      </w:pPr>
      <w:r>
        <w:rPr>
          <w:color w:val="555555"/>
          <w:sz w:val="24"/>
        </w:rPr>
        <w:t>Risk-assessment baseline packet</w:t>
      </w:r>
    </w:p>
    <w:p>
      <w:pPr>
        <w:spacing w:after="120" w:before="0"/>
      </w:pPr>
      <w:r>
        <w:rPr>
          <w:b/>
          <w:sz w:val="18"/>
        </w:rPr>
        <w:t xml:space="preserve">County FIPS: </w:t>
      </w:r>
      <w:r>
        <w:rPr>
          <w:sz w:val="18"/>
        </w:rPr>
        <w:t>48351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2027-11-20. Plan: Newton County (FEMA plan 108458), approved 2022-11-21.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2022-11-21: 2 new hazard declarations (2 incidents) and 32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($2,092,113 a year), Hurricane ($1,646,325) and Tornado ($657,268).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48351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2027-11-20</w:t>
      </w:r>
    </w:p>
    <w:p>
      <w:pPr>
        <w:keepNext/>
        <w:spacing w:after="40" w:before="0"/>
      </w:pPr>
      <w:r>
        <w:rPr>
          <w:b/>
        </w:rPr>
        <w:t xml:space="preserve">Plan: </w:t>
      </w:r>
      <w:r>
        <w:rPr/>
        <w:t>Newton County (FEMA plan 108458)</w:t>
      </w:r>
    </w:p>
    <w:p>
      <w:pPr>
        <w:keepNext/>
        <w:spacing w:after="40" w:before="0"/>
      </w:pPr>
      <w:r>
        <w:rPr>
          <w:b/>
        </w:rPr>
        <w:t xml:space="preserve">Approved: </w:t>
      </w:r>
      <w:r>
        <w:rPr/>
        <w:t>2022-11-21</w:t>
      </w:r>
    </w:p>
    <w:p>
      <w:pPr>
        <w:keepNext/>
        <w:spacing w:after="40" w:before="0"/>
      </w:pPr>
      <w:r>
        <w:rPr>
          <w:b/>
        </w:rPr>
        <w:t xml:space="preserve">Days to expiry: </w:t>
      </w:r>
      <w:r>
        <w:rPr/>
        <w:t>416</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DR-4781-TX (Severe Storms, Straight-Line Winds, Tornadoes, and Flooding), DR-4798-TX (Hurricane Beryl)</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35, SRL 16 (44 CFR 77.2); any definition: 71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32"/>
        <w:gridCol w:w="913"/>
        <w:gridCol w:w="3551"/>
        <w:gridCol w:w="4030"/>
        <w:gridCol w:w="1392"/>
        <w:gridCol w:w="1392"/>
        <w:gridCol w:w="1201"/>
      </w:tblGrid>
      <w:tr>
        <w:trPr>
          <w:cantSplit/>
          <w:tblHeader/>
        </w:trPr>
        <w:tc>
          <w:tcPr>
            <w:tcW w:type="dxa" w:w="1632"/>
            <w:shd w:val="clear" w:color="auto" w:fill="E8E8E8"/>
          </w:tcPr>
          <w:p>
            <w:pPr>
              <w:spacing w:after="0"/>
              <w:jc w:val="left"/>
            </w:pPr>
            <w:r>
              <w:rPr>
                <w:b/>
                <w:sz w:val="16"/>
              </w:rPr>
              <w:t>Jurisdiction</w:t>
            </w:r>
          </w:p>
        </w:tc>
        <w:tc>
          <w:tcPr>
            <w:tcW w:type="dxa" w:w="913"/>
            <w:shd w:val="clear" w:color="auto" w:fill="E8E8E8"/>
          </w:tcPr>
          <w:p>
            <w:pPr>
              <w:spacing w:after="0"/>
              <w:jc w:val="left"/>
            </w:pPr>
            <w:r>
              <w:rPr>
                <w:b/>
                <w:sz w:val="16"/>
              </w:rPr>
              <w:t>Type</w:t>
            </w:r>
          </w:p>
        </w:tc>
        <w:tc>
          <w:tcPr>
            <w:tcW w:type="dxa" w:w="3551"/>
            <w:shd w:val="clear" w:color="auto" w:fill="E8E8E8"/>
          </w:tcPr>
          <w:p>
            <w:pPr>
              <w:spacing w:after="0"/>
              <w:jc w:val="left"/>
            </w:pPr>
            <w:r>
              <w:rPr>
                <w:b/>
                <w:sz w:val="16"/>
              </w:rPr>
              <w:t>Status</w:t>
            </w:r>
          </w:p>
        </w:tc>
        <w:tc>
          <w:tcPr>
            <w:tcW w:type="dxa" w:w="4030"/>
            <w:shd w:val="clear" w:color="auto" w:fill="E8E8E8"/>
          </w:tcPr>
          <w:p>
            <w:pPr>
              <w:spacing w:after="0"/>
              <w:jc w:val="left"/>
            </w:pPr>
            <w:r>
              <w:rPr>
                <w:b/>
                <w:sz w:val="16"/>
              </w:rPr>
              <w:t>Plan</w:t>
            </w:r>
          </w:p>
        </w:tc>
        <w:tc>
          <w:tcPr>
            <w:tcW w:type="dxa" w:w="1392"/>
            <w:shd w:val="clear" w:color="auto" w:fill="E8E8E8"/>
          </w:tcPr>
          <w:p>
            <w:pPr>
              <w:spacing w:after="0"/>
              <w:jc w:val="left"/>
            </w:pPr>
            <w:r>
              <w:rPr>
                <w:b/>
                <w:sz w:val="16"/>
              </w:rPr>
              <w:t>Approved</w:t>
            </w:r>
          </w:p>
        </w:tc>
        <w:tc>
          <w:tcPr>
            <w:tcW w:type="dxa" w:w="1392"/>
            <w:shd w:val="clear" w:color="auto" w:fill="E8E8E8"/>
          </w:tcPr>
          <w:p>
            <w:pPr>
              <w:spacing w:after="0"/>
              <w:jc w:val="left"/>
            </w:pPr>
            <w:r>
              <w:rPr>
                <w:b/>
                <w:sz w:val="16"/>
              </w:rPr>
              <w:t>Expires</w:t>
            </w:r>
          </w:p>
        </w:tc>
        <w:tc>
          <w:tcPr>
            <w:tcW w:type="dxa" w:w="120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32"/>
          </w:tcPr>
          <w:p>
            <w:pPr>
              <w:spacing w:after="0"/>
              <w:jc w:val="left"/>
            </w:pPr>
            <w:r>
              <w:rPr>
                <w:sz w:val="16"/>
              </w:rPr>
              <w:t>Newton County</w:t>
            </w:r>
          </w:p>
        </w:tc>
        <w:tc>
          <w:tcPr>
            <w:tcW w:type="dxa" w:w="913"/>
          </w:tcPr>
          <w:p>
            <w:pPr>
              <w:spacing w:after="0"/>
              <w:jc w:val="left"/>
            </w:pPr>
            <w:r>
              <w:rPr>
                <w:sz w:val="16"/>
              </w:rPr>
              <w:t>County</w:t>
            </w:r>
          </w:p>
        </w:tc>
        <w:tc>
          <w:tcPr>
            <w:tcW w:type="dxa" w:w="3551"/>
          </w:tcPr>
          <w:p>
            <w:pPr>
              <w:spacing w:after="0"/>
              <w:jc w:val="left"/>
            </w:pPr>
            <w:r>
              <w:rPr>
                <w:sz w:val="16"/>
              </w:rPr>
              <w:t>Approved, expires 2027-11-20</w:t>
            </w:r>
          </w:p>
        </w:tc>
        <w:tc>
          <w:tcPr>
            <w:tcW w:type="dxa" w:w="4030"/>
          </w:tcPr>
          <w:p>
            <w:pPr>
              <w:spacing w:after="0"/>
              <w:jc w:val="left"/>
            </w:pPr>
            <w:r>
              <w:rPr>
                <w:sz w:val="16"/>
              </w:rPr>
              <w:t>Newton County (FEMA plan 108458)</w:t>
            </w:r>
          </w:p>
        </w:tc>
        <w:tc>
          <w:tcPr>
            <w:tcW w:type="dxa" w:w="1392"/>
          </w:tcPr>
          <w:p>
            <w:pPr>
              <w:spacing w:after="0"/>
              <w:jc w:val="left"/>
            </w:pPr>
            <w:r>
              <w:rPr>
                <w:sz w:val="16"/>
              </w:rPr>
              <w:t>2022-11-21</w:t>
            </w:r>
          </w:p>
        </w:tc>
        <w:tc>
          <w:tcPr>
            <w:tcW w:type="dxa" w:w="1392"/>
          </w:tcPr>
          <w:p>
            <w:pPr>
              <w:spacing w:after="0"/>
              <w:jc w:val="left"/>
            </w:pPr>
            <w:r>
              <w:rPr>
                <w:sz w:val="16"/>
              </w:rPr>
              <w:t>2027-11-20</w:t>
            </w:r>
          </w:p>
        </w:tc>
        <w:tc>
          <w:tcPr>
            <w:tcW w:type="dxa" w:w="1201"/>
          </w:tcPr>
          <w:p>
            <w:pPr>
              <w:spacing w:after="0"/>
              <w:jc w:val="right"/>
            </w:pPr>
            <w:r>
              <w:rPr>
                <w:sz w:val="16"/>
              </w:rPr>
              <w:t>416</w:t>
            </w:r>
          </w:p>
        </w:tc>
      </w:tr>
      <w:tr>
        <w:trPr>
          <w:cantSplit/>
        </w:trPr>
        <w:tc>
          <w:tcPr>
            <w:tcW w:type="dxa" w:w="1632"/>
          </w:tcPr>
          <w:p>
            <w:pPr>
              <w:spacing w:after="0"/>
              <w:jc w:val="left"/>
            </w:pPr>
            <w:r>
              <w:rPr>
                <w:sz w:val="16"/>
              </w:rPr>
              <w:t>Newton city</w:t>
            </w:r>
          </w:p>
        </w:tc>
        <w:tc>
          <w:tcPr>
            <w:tcW w:type="dxa" w:w="913"/>
          </w:tcPr>
          <w:p>
            <w:pPr>
              <w:spacing w:after="0"/>
              <w:jc w:val="left"/>
            </w:pPr>
            <w:r>
              <w:rPr>
                <w:sz w:val="16"/>
              </w:rPr>
              <w:t>City</w:t>
            </w:r>
          </w:p>
        </w:tc>
        <w:tc>
          <w:tcPr>
            <w:tcW w:type="dxa" w:w="3551"/>
          </w:tcPr>
          <w:p>
            <w:pPr>
              <w:spacing w:after="0"/>
              <w:jc w:val="left"/>
            </w:pPr>
            <w:r>
              <w:rPr>
                <w:sz w:val="16"/>
              </w:rPr>
              <w:t>Approved, expires 2027-11-20</w:t>
            </w:r>
          </w:p>
        </w:tc>
        <w:tc>
          <w:tcPr>
            <w:tcW w:type="dxa" w:w="4030"/>
          </w:tcPr>
          <w:p>
            <w:pPr>
              <w:spacing w:after="0"/>
              <w:jc w:val="left"/>
            </w:pPr>
            <w:r>
              <w:rPr>
                <w:sz w:val="16"/>
              </w:rPr>
              <w:t>Newton County (FEMA plan 108458)</w:t>
            </w:r>
          </w:p>
        </w:tc>
        <w:tc>
          <w:tcPr>
            <w:tcW w:type="dxa" w:w="1392"/>
          </w:tcPr>
          <w:p>
            <w:pPr>
              <w:spacing w:after="0"/>
              <w:jc w:val="left"/>
            </w:pPr>
            <w:r>
              <w:rPr>
                <w:sz w:val="16"/>
              </w:rPr>
              <w:t>2022-11-21</w:t>
            </w:r>
          </w:p>
        </w:tc>
        <w:tc>
          <w:tcPr>
            <w:tcW w:type="dxa" w:w="1392"/>
          </w:tcPr>
          <w:p>
            <w:pPr>
              <w:spacing w:after="0"/>
              <w:jc w:val="left"/>
            </w:pPr>
            <w:r>
              <w:rPr>
                <w:sz w:val="16"/>
              </w:rPr>
              <w:t>2027-11-20</w:t>
            </w:r>
          </w:p>
        </w:tc>
        <w:tc>
          <w:tcPr>
            <w:tcW w:type="dxa" w:w="1201"/>
          </w:tcPr>
          <w:p>
            <w:pPr>
              <w:spacing w:after="0"/>
              <w:jc w:val="right"/>
            </w:pPr>
            <w:r>
              <w:rPr>
                <w:sz w:val="16"/>
              </w:rPr>
              <w:t>416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38"/>
        <w:gridCol w:w="1238"/>
        <w:gridCol w:w="1037"/>
        <w:gridCol w:w="1126"/>
        <w:gridCol w:w="1541"/>
        <w:gridCol w:w="1137"/>
        <w:gridCol w:w="1740"/>
        <w:gridCol w:w="3324"/>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8"/>
            <w:shd w:val="clear" w:color="auto" w:fill="E8E8E8"/>
          </w:tcPr>
          <w:p>
            <w:pPr>
              <w:spacing w:after="0"/>
              <w:jc w:val="left"/>
            </w:pPr>
            <w:r>
              <w:rPr>
                <w:b/>
                <w:sz w:val="16"/>
              </w:rPr>
              <w:t>NRI risk rating</w:t>
            </w:r>
          </w:p>
        </w:tc>
        <w:tc>
          <w:tcPr>
            <w:tcW w:type="dxa" w:w="123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4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24"/>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037"/>
          </w:tcPr>
          <w:p>
            <w:pPr>
              <w:spacing w:after="0"/>
              <w:jc w:val="right"/>
            </w:pPr>
            <w:r>
              <w:rPr>
                <w:sz w:val="16"/>
              </w:rPr>
              <w:t>$1,769,080</w:t>
            </w:r>
          </w:p>
        </w:tc>
        <w:tc>
          <w:tcPr>
            <w:tcW w:type="dxa" w:w="1126"/>
          </w:tcPr>
          <w:p>
            <w:pPr>
              <w:spacing w:after="0"/>
              <w:jc w:val="right"/>
            </w:pPr>
            <w:r>
              <w:rPr>
                <w:sz w:val="16"/>
              </w:rPr>
              <w:t>$31</w:t>
            </w:r>
          </w:p>
        </w:tc>
        <w:tc>
          <w:tcPr>
            <w:tcW w:type="dxa" w:w="1541"/>
          </w:tcPr>
          <w:p>
            <w:pPr>
              <w:spacing w:after="0"/>
              <w:jc w:val="right"/>
            </w:pPr>
            <w:r>
              <w:rPr>
                <w:sz w:val="16"/>
              </w:rPr>
              <w:t>$323,001</w:t>
            </w:r>
          </w:p>
        </w:tc>
        <w:tc>
          <w:tcPr>
            <w:tcW w:type="dxa" w:w="1137"/>
          </w:tcPr>
          <w:p>
            <w:pPr>
              <w:spacing w:after="0"/>
              <w:jc w:val="right"/>
            </w:pPr>
            <w:r>
              <w:rPr>
                <w:sz w:val="16"/>
              </w:rPr>
              <w:t>$2,092,113</w:t>
            </w:r>
          </w:p>
        </w:tc>
        <w:tc>
          <w:tcPr>
            <w:tcW w:type="dxa" w:w="1740"/>
          </w:tcPr>
          <w:p>
            <w:pPr>
              <w:spacing w:after="0"/>
              <w:jc w:val="right"/>
            </w:pPr>
            <w:r>
              <w:rPr>
                <w:sz w:val="16"/>
              </w:rPr>
              <w:t>31</w:t>
            </w:r>
          </w:p>
        </w:tc>
        <w:tc>
          <w:tcPr>
            <w:tcW w:type="dxa" w:w="3324"/>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Hurricane</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037"/>
          </w:tcPr>
          <w:p>
            <w:pPr>
              <w:spacing w:after="0"/>
              <w:jc w:val="right"/>
            </w:pPr>
            <w:r>
              <w:rPr>
                <w:sz w:val="16"/>
              </w:rPr>
              <w:t>$1,588,207</w:t>
            </w:r>
          </w:p>
        </w:tc>
        <w:tc>
          <w:tcPr>
            <w:tcW w:type="dxa" w:w="1126"/>
          </w:tcPr>
          <w:p>
            <w:pPr>
              <w:spacing w:after="0"/>
              <w:jc w:val="right"/>
            </w:pPr>
            <w:r>
              <w:rPr>
                <w:sz w:val="16"/>
              </w:rPr>
              <w:t>$7,936</w:t>
            </w:r>
          </w:p>
        </w:tc>
        <w:tc>
          <w:tcPr>
            <w:tcW w:type="dxa" w:w="1541"/>
          </w:tcPr>
          <w:p>
            <w:pPr>
              <w:spacing w:after="0"/>
              <w:jc w:val="right"/>
            </w:pPr>
            <w:r>
              <w:rPr>
                <w:sz w:val="16"/>
              </w:rPr>
              <w:t>$50,182</w:t>
            </w:r>
          </w:p>
        </w:tc>
        <w:tc>
          <w:tcPr>
            <w:tcW w:type="dxa" w:w="1137"/>
          </w:tcPr>
          <w:p>
            <w:pPr>
              <w:spacing w:after="0"/>
              <w:jc w:val="right"/>
            </w:pPr>
            <w:r>
              <w:rPr>
                <w:sz w:val="16"/>
              </w:rPr>
              <w:t>$1,646,325</w:t>
            </w:r>
          </w:p>
        </w:tc>
        <w:tc>
          <w:tcPr>
            <w:tcW w:type="dxa" w:w="1740"/>
          </w:tcPr>
          <w:p>
            <w:pPr>
              <w:spacing w:after="0"/>
              <w:jc w:val="right"/>
            </w:pPr>
            <w:r>
              <w:rPr>
                <w:sz w:val="16"/>
              </w:rPr>
              <w:t>2</w:t>
            </w:r>
          </w:p>
        </w:tc>
        <w:tc>
          <w:tcPr>
            <w:tcW w:type="dxa" w:w="3324"/>
          </w:tcPr>
          <w:p>
            <w:pPr>
              <w:spacing w:after="0"/>
              <w:jc w:val="left"/>
            </w:pPr>
          </w:p>
        </w:tc>
      </w:tr>
      <w:tr>
        <w:trPr>
          <w:cantSplit/>
        </w:trPr>
        <w:tc>
          <w:tcPr>
            <w:tcW w:type="dxa" w:w="696"/>
          </w:tcPr>
          <w:p>
            <w:pPr>
              <w:spacing w:after="0"/>
              <w:jc w:val="right"/>
            </w:pPr>
            <w:r>
              <w:rPr>
                <w:sz w:val="16"/>
              </w:rPr>
              <w:t>3</w:t>
            </w:r>
          </w:p>
        </w:tc>
        <w:tc>
          <w:tcPr>
            <w:tcW w:type="dxa" w:w="1037"/>
          </w:tcPr>
          <w:p>
            <w:pPr>
              <w:spacing w:after="0"/>
              <w:jc w:val="left"/>
            </w:pPr>
            <w:r>
              <w:rPr>
                <w:sz w:val="16"/>
              </w:rPr>
              <w:t>Tornado</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037"/>
          </w:tcPr>
          <w:p>
            <w:pPr>
              <w:spacing w:after="0"/>
              <w:jc w:val="right"/>
            </w:pPr>
            <w:r>
              <w:rPr>
                <w:sz w:val="16"/>
              </w:rPr>
              <w:t>$215,711</w:t>
            </w:r>
          </w:p>
        </w:tc>
        <w:tc>
          <w:tcPr>
            <w:tcW w:type="dxa" w:w="1126"/>
          </w:tcPr>
          <w:p>
            <w:pPr>
              <w:spacing w:after="0"/>
              <w:jc w:val="right"/>
            </w:pPr>
            <w:r>
              <w:rPr>
                <w:sz w:val="16"/>
              </w:rPr>
              <w:t>$85</w:t>
            </w:r>
          </w:p>
        </w:tc>
        <w:tc>
          <w:tcPr>
            <w:tcW w:type="dxa" w:w="1541"/>
          </w:tcPr>
          <w:p>
            <w:pPr>
              <w:spacing w:after="0"/>
              <w:jc w:val="right"/>
            </w:pPr>
            <w:r>
              <w:rPr>
                <w:sz w:val="16"/>
              </w:rPr>
              <w:t>$441,471</w:t>
            </w:r>
          </w:p>
        </w:tc>
        <w:tc>
          <w:tcPr>
            <w:tcW w:type="dxa" w:w="1137"/>
          </w:tcPr>
          <w:p>
            <w:pPr>
              <w:spacing w:after="0"/>
              <w:jc w:val="right"/>
            </w:pPr>
            <w:r>
              <w:rPr>
                <w:sz w:val="16"/>
              </w:rPr>
              <w:t>$657,268</w:t>
            </w:r>
          </w:p>
        </w:tc>
        <w:tc>
          <w:tcPr>
            <w:tcW w:type="dxa" w:w="1740"/>
          </w:tcPr>
          <w:p>
            <w:pPr>
              <w:spacing w:after="0"/>
              <w:jc w:val="right"/>
            </w:pPr>
            <w:r>
              <w:rPr>
                <w:sz w:val="16"/>
              </w:rPr>
              <w:t>29</w:t>
            </w:r>
          </w:p>
        </w:tc>
        <w:tc>
          <w:tcPr>
            <w:tcW w:type="dxa" w:w="3324"/>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Lightning</w:t>
            </w:r>
          </w:p>
        </w:tc>
        <w:tc>
          <w:tcPr>
            <w:tcW w:type="dxa" w:w="1238"/>
          </w:tcPr>
          <w:p>
            <w:pPr>
              <w:spacing w:after="0"/>
              <w:jc w:val="left"/>
            </w:pPr>
            <w:r>
              <w:rPr>
                <w:sz w:val="16"/>
              </w:rPr>
              <w:t>Relatively Moderate</w:t>
            </w:r>
          </w:p>
        </w:tc>
        <w:tc>
          <w:tcPr>
            <w:tcW w:type="dxa" w:w="1238"/>
          </w:tcPr>
          <w:p>
            <w:pPr>
              <w:spacing w:after="0"/>
              <w:jc w:val="left"/>
            </w:pPr>
            <w:r>
              <w:rPr>
                <w:sz w:val="16"/>
              </w:rPr>
              <w:t>Relatively Low</w:t>
            </w:r>
          </w:p>
        </w:tc>
        <w:tc>
          <w:tcPr>
            <w:tcW w:type="dxa" w:w="1037"/>
          </w:tcPr>
          <w:p>
            <w:pPr>
              <w:spacing w:after="0"/>
              <w:jc w:val="right"/>
            </w:pPr>
            <w:r>
              <w:rPr>
                <w:sz w:val="16"/>
              </w:rPr>
              <w:t>$2,593</w:t>
            </w:r>
          </w:p>
        </w:tc>
        <w:tc>
          <w:tcPr>
            <w:tcW w:type="dxa" w:w="1126"/>
          </w:tcPr>
          <w:p>
            <w:pPr>
              <w:spacing w:after="0"/>
              <w:jc w:val="right"/>
            </w:pPr>
            <w:r>
              <w:rPr>
                <w:sz w:val="16"/>
              </w:rPr>
              <w:t>n/a</w:t>
            </w:r>
          </w:p>
        </w:tc>
        <w:tc>
          <w:tcPr>
            <w:tcW w:type="dxa" w:w="1541"/>
          </w:tcPr>
          <w:p>
            <w:pPr>
              <w:spacing w:after="0"/>
              <w:jc w:val="right"/>
            </w:pPr>
            <w:r>
              <w:rPr>
                <w:sz w:val="16"/>
              </w:rPr>
              <w:t>$274,342</w:t>
            </w:r>
          </w:p>
        </w:tc>
        <w:tc>
          <w:tcPr>
            <w:tcW w:type="dxa" w:w="1137"/>
          </w:tcPr>
          <w:p>
            <w:pPr>
              <w:spacing w:after="0"/>
              <w:jc w:val="right"/>
            </w:pPr>
            <w:r>
              <w:rPr>
                <w:sz w:val="16"/>
              </w:rPr>
              <w:t>$276,935</w:t>
            </w:r>
          </w:p>
        </w:tc>
        <w:tc>
          <w:tcPr>
            <w:tcW w:type="dxa" w:w="1740"/>
          </w:tcPr>
          <w:p>
            <w:pPr>
              <w:spacing w:after="0"/>
              <w:jc w:val="right"/>
            </w:pPr>
            <w:r>
              <w:rPr>
                <w:sz w:val="16"/>
              </w:rPr>
              <w:t>0</w:t>
            </w:r>
          </w:p>
        </w:tc>
        <w:tc>
          <w:tcPr>
            <w:tcW w:type="dxa" w:w="3324"/>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5</w:t>
            </w:r>
          </w:p>
        </w:tc>
        <w:tc>
          <w:tcPr>
            <w:tcW w:type="dxa" w:w="1037"/>
          </w:tcPr>
          <w:p>
            <w:pPr>
              <w:spacing w:after="0"/>
              <w:jc w:val="left"/>
            </w:pPr>
            <w:r>
              <w:rPr>
                <w:sz w:val="16"/>
              </w:rPr>
              <w:t>Heat Wave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037"/>
          </w:tcPr>
          <w:p>
            <w:pPr>
              <w:spacing w:after="0"/>
              <w:jc w:val="right"/>
            </w:pPr>
            <w:r>
              <w:rPr>
                <w:sz w:val="16"/>
              </w:rPr>
              <w:t>$26</w:t>
            </w:r>
          </w:p>
        </w:tc>
        <w:tc>
          <w:tcPr>
            <w:tcW w:type="dxa" w:w="1126"/>
          </w:tcPr>
          <w:p>
            <w:pPr>
              <w:spacing w:after="0"/>
              <w:jc w:val="right"/>
            </w:pPr>
            <w:r>
              <w:rPr>
                <w:sz w:val="16"/>
              </w:rPr>
              <w:t>$6</w:t>
            </w:r>
          </w:p>
        </w:tc>
        <w:tc>
          <w:tcPr>
            <w:tcW w:type="dxa" w:w="1541"/>
          </w:tcPr>
          <w:p>
            <w:pPr>
              <w:spacing w:after="0"/>
              <w:jc w:val="right"/>
            </w:pPr>
            <w:r>
              <w:rPr>
                <w:sz w:val="16"/>
              </w:rPr>
              <w:t>$206,926</w:t>
            </w:r>
          </w:p>
        </w:tc>
        <w:tc>
          <w:tcPr>
            <w:tcW w:type="dxa" w:w="1137"/>
          </w:tcPr>
          <w:p>
            <w:pPr>
              <w:spacing w:after="0"/>
              <w:jc w:val="right"/>
            </w:pPr>
            <w:r>
              <w:rPr>
                <w:sz w:val="16"/>
              </w:rPr>
              <w:t>$206,958</w:t>
            </w:r>
          </w:p>
        </w:tc>
        <w:tc>
          <w:tcPr>
            <w:tcW w:type="dxa" w:w="1740"/>
          </w:tcPr>
          <w:p>
            <w:pPr>
              <w:spacing w:after="0"/>
              <w:jc w:val="right"/>
            </w:pPr>
            <w:r>
              <w:rPr>
                <w:sz w:val="16"/>
              </w:rPr>
              <w:t>1</w:t>
            </w:r>
          </w:p>
        </w:tc>
        <w:tc>
          <w:tcPr>
            <w:tcW w:type="dxa" w:w="3324"/>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Wildfire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037"/>
          </w:tcPr>
          <w:p>
            <w:pPr>
              <w:spacing w:after="0"/>
              <w:jc w:val="right"/>
            </w:pPr>
            <w:r>
              <w:rPr>
                <w:sz w:val="16"/>
              </w:rPr>
              <w:t>$133,794</w:t>
            </w:r>
          </w:p>
        </w:tc>
        <w:tc>
          <w:tcPr>
            <w:tcW w:type="dxa" w:w="1126"/>
          </w:tcPr>
          <w:p>
            <w:pPr>
              <w:spacing w:after="0"/>
              <w:jc w:val="right"/>
            </w:pPr>
            <w:r>
              <w:rPr>
                <w:sz w:val="16"/>
              </w:rPr>
              <w:t>$36</w:t>
            </w:r>
          </w:p>
        </w:tc>
        <w:tc>
          <w:tcPr>
            <w:tcW w:type="dxa" w:w="1541"/>
          </w:tcPr>
          <w:p>
            <w:pPr>
              <w:spacing w:after="0"/>
              <w:jc w:val="right"/>
            </w:pPr>
            <w:r>
              <w:rPr>
                <w:sz w:val="16"/>
              </w:rPr>
              <w:t>$25,729</w:t>
            </w:r>
          </w:p>
        </w:tc>
        <w:tc>
          <w:tcPr>
            <w:tcW w:type="dxa" w:w="1137"/>
          </w:tcPr>
          <w:p>
            <w:pPr>
              <w:spacing w:after="0"/>
              <w:jc w:val="right"/>
            </w:pPr>
            <w:r>
              <w:rPr>
                <w:sz w:val="16"/>
              </w:rPr>
              <w:t>$159,558</w:t>
            </w:r>
          </w:p>
        </w:tc>
        <w:tc>
          <w:tcPr>
            <w:tcW w:type="dxa" w:w="1740"/>
          </w:tcPr>
          <w:p>
            <w:pPr>
              <w:spacing w:after="0"/>
              <w:jc w:val="right"/>
            </w:pPr>
            <w:r>
              <w:rPr>
                <w:sz w:val="16"/>
              </w:rPr>
              <w:t>0</w:t>
            </w:r>
          </w:p>
        </w:tc>
        <w:tc>
          <w:tcPr>
            <w:tcW w:type="dxa" w:w="3324"/>
          </w:tcPr>
          <w:p>
            <w:pPr>
              <w:spacing w:after="0"/>
              <w:jc w:val="left"/>
            </w:pPr>
            <w:r>
              <w:rPr>
                <w:sz w:val="16"/>
              </w:rPr>
              <w:t>Declared 7 times; no Storm Events record of this type.</w:t>
            </w:r>
          </w:p>
        </w:tc>
      </w:tr>
      <w:tr>
        <w:trPr>
          <w:cantSplit/>
        </w:trPr>
        <w:tc>
          <w:tcPr>
            <w:tcW w:type="dxa" w:w="696"/>
          </w:tcPr>
          <w:p>
            <w:pPr>
              <w:spacing w:after="0"/>
              <w:jc w:val="right"/>
            </w:pPr>
            <w:r>
              <w:rPr>
                <w:sz w:val="16"/>
              </w:rPr>
              <w:t>7</w:t>
            </w:r>
          </w:p>
        </w:tc>
        <w:tc>
          <w:tcPr>
            <w:tcW w:type="dxa" w:w="1037"/>
          </w:tcPr>
          <w:p>
            <w:pPr>
              <w:spacing w:after="0"/>
              <w:jc w:val="left"/>
            </w:pPr>
            <w:r>
              <w:rPr>
                <w:sz w:val="16"/>
              </w:rPr>
              <w:t>Cold Wave</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037"/>
          </w:tcPr>
          <w:p>
            <w:pPr>
              <w:spacing w:after="0"/>
              <w:jc w:val="right"/>
            </w:pPr>
            <w:r>
              <w:rPr>
                <w:sz w:val="16"/>
              </w:rPr>
              <w:t>$2,601</w:t>
            </w:r>
          </w:p>
        </w:tc>
        <w:tc>
          <w:tcPr>
            <w:tcW w:type="dxa" w:w="1126"/>
          </w:tcPr>
          <w:p>
            <w:pPr>
              <w:spacing w:after="0"/>
              <w:jc w:val="right"/>
            </w:pPr>
            <w:r>
              <w:rPr>
                <w:sz w:val="16"/>
              </w:rPr>
              <w:t>$1,602</w:t>
            </w:r>
          </w:p>
        </w:tc>
        <w:tc>
          <w:tcPr>
            <w:tcW w:type="dxa" w:w="1541"/>
          </w:tcPr>
          <w:p>
            <w:pPr>
              <w:spacing w:after="0"/>
              <w:jc w:val="right"/>
            </w:pPr>
            <w:r>
              <w:rPr>
                <w:sz w:val="16"/>
              </w:rPr>
              <w:t>$129,650</w:t>
            </w:r>
          </w:p>
        </w:tc>
        <w:tc>
          <w:tcPr>
            <w:tcW w:type="dxa" w:w="1137"/>
          </w:tcPr>
          <w:p>
            <w:pPr>
              <w:spacing w:after="0"/>
              <w:jc w:val="right"/>
            </w:pPr>
            <w:r>
              <w:rPr>
                <w:sz w:val="16"/>
              </w:rPr>
              <w:t>$133,853</w:t>
            </w:r>
          </w:p>
        </w:tc>
        <w:tc>
          <w:tcPr>
            <w:tcW w:type="dxa" w:w="1740"/>
          </w:tcPr>
          <w:p>
            <w:pPr>
              <w:spacing w:after="0"/>
              <w:jc w:val="right"/>
            </w:pPr>
            <w:r>
              <w:rPr>
                <w:sz w:val="16"/>
              </w:rPr>
              <w:t>0</w:t>
            </w:r>
          </w:p>
        </w:tc>
        <w:tc>
          <w:tcPr>
            <w:tcW w:type="dxa" w:w="3324"/>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8</w:t>
            </w:r>
          </w:p>
        </w:tc>
        <w:tc>
          <w:tcPr>
            <w:tcW w:type="dxa" w:w="1037"/>
          </w:tcPr>
          <w:p>
            <w:pPr>
              <w:spacing w:after="0"/>
              <w:jc w:val="left"/>
            </w:pPr>
            <w:r>
              <w:rPr>
                <w:sz w:val="16"/>
              </w:rPr>
              <w:t>Strong Wind</w:t>
            </w:r>
          </w:p>
        </w:tc>
        <w:tc>
          <w:tcPr>
            <w:tcW w:type="dxa" w:w="1238"/>
          </w:tcPr>
          <w:p>
            <w:pPr>
              <w:spacing w:after="0"/>
              <w:jc w:val="left"/>
            </w:pPr>
            <w:r>
              <w:rPr>
                <w:sz w:val="16"/>
              </w:rPr>
              <w:t>Relatively Low</w:t>
            </w:r>
          </w:p>
        </w:tc>
        <w:tc>
          <w:tcPr>
            <w:tcW w:type="dxa" w:w="1238"/>
          </w:tcPr>
          <w:p>
            <w:pPr>
              <w:spacing w:after="0"/>
              <w:jc w:val="left"/>
            </w:pPr>
            <w:r>
              <w:rPr>
                <w:sz w:val="16"/>
              </w:rPr>
              <w:t>Very Low</w:t>
            </w:r>
          </w:p>
        </w:tc>
        <w:tc>
          <w:tcPr>
            <w:tcW w:type="dxa" w:w="1037"/>
          </w:tcPr>
          <w:p>
            <w:pPr>
              <w:spacing w:after="0"/>
              <w:jc w:val="right"/>
            </w:pPr>
            <w:r>
              <w:rPr>
                <w:sz w:val="16"/>
              </w:rPr>
              <w:t>$30,422</w:t>
            </w:r>
          </w:p>
        </w:tc>
        <w:tc>
          <w:tcPr>
            <w:tcW w:type="dxa" w:w="1126"/>
          </w:tcPr>
          <w:p>
            <w:pPr>
              <w:spacing w:after="0"/>
              <w:jc w:val="right"/>
            </w:pPr>
            <w:r>
              <w:rPr>
                <w:sz w:val="16"/>
              </w:rPr>
              <w:t>$1,434</w:t>
            </w:r>
          </w:p>
        </w:tc>
        <w:tc>
          <w:tcPr>
            <w:tcW w:type="dxa" w:w="1541"/>
          </w:tcPr>
          <w:p>
            <w:pPr>
              <w:spacing w:after="0"/>
              <w:jc w:val="right"/>
            </w:pPr>
            <w:r>
              <w:rPr>
                <w:sz w:val="16"/>
              </w:rPr>
              <w:t>$74,345</w:t>
            </w:r>
          </w:p>
        </w:tc>
        <w:tc>
          <w:tcPr>
            <w:tcW w:type="dxa" w:w="1137"/>
          </w:tcPr>
          <w:p>
            <w:pPr>
              <w:spacing w:after="0"/>
              <w:jc w:val="right"/>
            </w:pPr>
            <w:r>
              <w:rPr>
                <w:sz w:val="16"/>
              </w:rPr>
              <w:t>$106,201</w:t>
            </w:r>
          </w:p>
        </w:tc>
        <w:tc>
          <w:tcPr>
            <w:tcW w:type="dxa" w:w="1740"/>
          </w:tcPr>
          <w:p>
            <w:pPr>
              <w:spacing w:after="0"/>
              <w:jc w:val="right"/>
            </w:pPr>
            <w:r>
              <w:rPr>
                <w:sz w:val="16"/>
              </w:rPr>
              <w:t>112</w:t>
            </w:r>
          </w:p>
        </w:tc>
        <w:tc>
          <w:tcPr>
            <w:tcW w:type="dxa" w:w="3324"/>
          </w:tcPr>
          <w:p>
            <w:pPr>
              <w:spacing w:after="0"/>
              <w:jc w:val="left"/>
            </w:pPr>
          </w:p>
        </w:tc>
      </w:tr>
      <w:tr>
        <w:trPr>
          <w:cantSplit/>
        </w:trPr>
        <w:tc>
          <w:tcPr>
            <w:tcW w:type="dxa" w:w="696"/>
          </w:tcPr>
          <w:p>
            <w:pPr>
              <w:spacing w:after="0"/>
              <w:jc w:val="right"/>
            </w:pPr>
            <w:r>
              <w:rPr>
                <w:sz w:val="16"/>
              </w:rPr>
              <w:t>9</w:t>
            </w:r>
          </w:p>
        </w:tc>
        <w:tc>
          <w:tcPr>
            <w:tcW w:type="dxa" w:w="1037"/>
          </w:tcPr>
          <w:p>
            <w:pPr>
              <w:spacing w:after="0"/>
              <w:jc w:val="left"/>
            </w:pPr>
            <w:r>
              <w:rPr>
                <w:sz w:val="16"/>
              </w:rPr>
              <w:t>Ice Storm</w:t>
            </w:r>
          </w:p>
        </w:tc>
        <w:tc>
          <w:tcPr>
            <w:tcW w:type="dxa" w:w="1238"/>
          </w:tcPr>
          <w:p>
            <w:pPr>
              <w:spacing w:after="0"/>
              <w:jc w:val="left"/>
            </w:pPr>
            <w:r>
              <w:rPr>
                <w:sz w:val="16"/>
              </w:rPr>
              <w:t>Relatively Moderate</w:t>
            </w:r>
          </w:p>
        </w:tc>
        <w:tc>
          <w:tcPr>
            <w:tcW w:type="dxa" w:w="1238"/>
          </w:tcPr>
          <w:p>
            <w:pPr>
              <w:spacing w:after="0"/>
              <w:jc w:val="left"/>
            </w:pPr>
            <w:r>
              <w:rPr>
                <w:sz w:val="16"/>
              </w:rPr>
              <w:t>Relatively Low</w:t>
            </w:r>
          </w:p>
        </w:tc>
        <w:tc>
          <w:tcPr>
            <w:tcW w:type="dxa" w:w="1037"/>
          </w:tcPr>
          <w:p>
            <w:pPr>
              <w:spacing w:after="0"/>
              <w:jc w:val="right"/>
            </w:pPr>
            <w:r>
              <w:rPr>
                <w:sz w:val="16"/>
              </w:rPr>
              <w:t>$29,504</w:t>
            </w:r>
          </w:p>
        </w:tc>
        <w:tc>
          <w:tcPr>
            <w:tcW w:type="dxa" w:w="1126"/>
          </w:tcPr>
          <w:p>
            <w:pPr>
              <w:spacing w:after="0"/>
              <w:jc w:val="right"/>
            </w:pPr>
            <w:r>
              <w:rPr>
                <w:sz w:val="16"/>
              </w:rPr>
              <w:t>n/a</w:t>
            </w:r>
          </w:p>
        </w:tc>
        <w:tc>
          <w:tcPr>
            <w:tcW w:type="dxa" w:w="1541"/>
          </w:tcPr>
          <w:p>
            <w:pPr>
              <w:spacing w:after="0"/>
              <w:jc w:val="right"/>
            </w:pPr>
            <w:r>
              <w:rPr>
                <w:sz w:val="16"/>
              </w:rPr>
              <w:t>$67,712</w:t>
            </w:r>
          </w:p>
        </w:tc>
        <w:tc>
          <w:tcPr>
            <w:tcW w:type="dxa" w:w="1137"/>
          </w:tcPr>
          <w:p>
            <w:pPr>
              <w:spacing w:after="0"/>
              <w:jc w:val="right"/>
            </w:pPr>
            <w:r>
              <w:rPr>
                <w:sz w:val="16"/>
              </w:rPr>
              <w:t>$97,216</w:t>
            </w:r>
          </w:p>
        </w:tc>
        <w:tc>
          <w:tcPr>
            <w:tcW w:type="dxa" w:w="1740"/>
          </w:tcPr>
          <w:p>
            <w:pPr>
              <w:spacing w:after="0"/>
              <w:jc w:val="right"/>
            </w:pPr>
            <w:r>
              <w:rPr>
                <w:sz w:val="16"/>
              </w:rPr>
              <w:t>2</w:t>
            </w:r>
          </w:p>
        </w:tc>
        <w:tc>
          <w:tcPr>
            <w:tcW w:type="dxa" w:w="3324"/>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Hail</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037"/>
          </w:tcPr>
          <w:p>
            <w:pPr>
              <w:spacing w:after="0"/>
              <w:jc w:val="right"/>
            </w:pPr>
            <w:r>
              <w:rPr>
                <w:sz w:val="16"/>
              </w:rPr>
              <w:t>$51,370</w:t>
            </w:r>
          </w:p>
        </w:tc>
        <w:tc>
          <w:tcPr>
            <w:tcW w:type="dxa" w:w="1126"/>
          </w:tcPr>
          <w:p>
            <w:pPr>
              <w:spacing w:after="0"/>
              <w:jc w:val="right"/>
            </w:pPr>
            <w:r>
              <w:rPr>
                <w:sz w:val="16"/>
              </w:rPr>
              <w:t>$7</w:t>
            </w:r>
          </w:p>
        </w:tc>
        <w:tc>
          <w:tcPr>
            <w:tcW w:type="dxa" w:w="1541"/>
          </w:tcPr>
          <w:p>
            <w:pPr>
              <w:spacing w:after="0"/>
              <w:jc w:val="right"/>
            </w:pPr>
            <w:r>
              <w:rPr>
                <w:sz w:val="16"/>
              </w:rPr>
              <w:t>$1,483</w:t>
            </w:r>
          </w:p>
        </w:tc>
        <w:tc>
          <w:tcPr>
            <w:tcW w:type="dxa" w:w="1137"/>
          </w:tcPr>
          <w:p>
            <w:pPr>
              <w:spacing w:after="0"/>
              <w:jc w:val="right"/>
            </w:pPr>
            <w:r>
              <w:rPr>
                <w:sz w:val="16"/>
              </w:rPr>
              <w:t>$52,859</w:t>
            </w:r>
          </w:p>
        </w:tc>
        <w:tc>
          <w:tcPr>
            <w:tcW w:type="dxa" w:w="1740"/>
          </w:tcPr>
          <w:p>
            <w:pPr>
              <w:spacing w:after="0"/>
              <w:jc w:val="right"/>
            </w:pPr>
            <w:r>
              <w:rPr>
                <w:sz w:val="16"/>
              </w:rPr>
              <w:t>46</w:t>
            </w:r>
          </w:p>
        </w:tc>
        <w:tc>
          <w:tcPr>
            <w:tcW w:type="dxa" w:w="3324"/>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Earthquake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037"/>
          </w:tcPr>
          <w:p>
            <w:pPr>
              <w:spacing w:after="0"/>
              <w:jc w:val="right"/>
            </w:pPr>
            <w:r>
              <w:rPr>
                <w:sz w:val="16"/>
              </w:rPr>
              <w:t>$20,989</w:t>
            </w:r>
          </w:p>
        </w:tc>
        <w:tc>
          <w:tcPr>
            <w:tcW w:type="dxa" w:w="1126"/>
          </w:tcPr>
          <w:p>
            <w:pPr>
              <w:spacing w:after="0"/>
              <w:jc w:val="right"/>
            </w:pPr>
            <w:r>
              <w:rPr>
                <w:sz w:val="16"/>
              </w:rPr>
              <w:t>n/a</w:t>
            </w:r>
          </w:p>
        </w:tc>
        <w:tc>
          <w:tcPr>
            <w:tcW w:type="dxa" w:w="1541"/>
          </w:tcPr>
          <w:p>
            <w:pPr>
              <w:spacing w:after="0"/>
              <w:jc w:val="right"/>
            </w:pPr>
            <w:r>
              <w:rPr>
                <w:sz w:val="16"/>
              </w:rPr>
              <w:t>$10,987</w:t>
            </w:r>
          </w:p>
        </w:tc>
        <w:tc>
          <w:tcPr>
            <w:tcW w:type="dxa" w:w="1137"/>
          </w:tcPr>
          <w:p>
            <w:pPr>
              <w:spacing w:after="0"/>
              <w:jc w:val="right"/>
            </w:pPr>
            <w:r>
              <w:rPr>
                <w:sz w:val="16"/>
              </w:rPr>
              <w:t>$31,976</w:t>
            </w:r>
          </w:p>
        </w:tc>
        <w:tc>
          <w:tcPr>
            <w:tcW w:type="dxa" w:w="1740"/>
          </w:tcPr>
          <w:p>
            <w:pPr>
              <w:spacing w:after="0"/>
              <w:jc w:val="right"/>
            </w:pPr>
          </w:p>
        </w:tc>
        <w:tc>
          <w:tcPr>
            <w:tcW w:type="dxa" w:w="3324"/>
          </w:tcPr>
          <w:p>
            <w:pPr>
              <w:spacing w:after="0"/>
              <w:jc w:val="left"/>
            </w:pPr>
            <w:r>
              <w:rPr>
                <w:sz w:val="16"/>
              </w:rPr>
              <w:t>Storm Events does not record earthquakes.</w:t>
            </w:r>
          </w:p>
        </w:tc>
      </w:tr>
      <w:tr>
        <w:trPr>
          <w:cantSplit/>
        </w:trPr>
        <w:tc>
          <w:tcPr>
            <w:tcW w:type="dxa" w:w="696"/>
          </w:tcPr>
          <w:p>
            <w:pPr>
              <w:spacing w:after="0"/>
              <w:jc w:val="right"/>
            </w:pPr>
            <w:r>
              <w:rPr>
                <w:sz w:val="16"/>
              </w:rPr>
              <w:t>12</w:t>
            </w:r>
          </w:p>
        </w:tc>
        <w:tc>
          <w:tcPr>
            <w:tcW w:type="dxa" w:w="1037"/>
          </w:tcPr>
          <w:p>
            <w:pPr>
              <w:spacing w:after="0"/>
              <w:jc w:val="left"/>
            </w:pPr>
            <w:r>
              <w:rPr>
                <w:sz w:val="16"/>
              </w:rPr>
              <w:t>Drought</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$16,299</w:t>
            </w:r>
          </w:p>
        </w:tc>
        <w:tc>
          <w:tcPr>
            <w:tcW w:type="dxa" w:w="1541"/>
          </w:tcPr>
          <w:p>
            <w:pPr>
              <w:spacing w:after="0"/>
              <w:jc w:val="right"/>
            </w:pPr>
            <w:r>
              <w:rPr>
                <w:sz w:val="16"/>
              </w:rPr>
              <w:t>n/a</w:t>
            </w:r>
          </w:p>
        </w:tc>
        <w:tc>
          <w:tcPr>
            <w:tcW w:type="dxa" w:w="1137"/>
          </w:tcPr>
          <w:p>
            <w:pPr>
              <w:spacing w:after="0"/>
              <w:jc w:val="right"/>
            </w:pPr>
            <w:r>
              <w:rPr>
                <w:sz w:val="16"/>
              </w:rPr>
              <w:t>$16,299</w:t>
            </w:r>
          </w:p>
        </w:tc>
        <w:tc>
          <w:tcPr>
            <w:tcW w:type="dxa" w:w="1740"/>
          </w:tcPr>
          <w:p>
            <w:pPr>
              <w:spacing w:after="0"/>
              <w:jc w:val="right"/>
            </w:pPr>
            <w:r>
              <w:rPr>
                <w:sz w:val="16"/>
              </w:rPr>
              <w:t>1</w:t>
            </w:r>
          </w:p>
        </w:tc>
        <w:tc>
          <w:tcPr>
            <w:tcW w:type="dxa" w:w="3324"/>
          </w:tcPr>
          <w:p>
            <w:pPr>
              <w:spacing w:after="0"/>
              <w:jc w:val="left"/>
            </w:pPr>
          </w:p>
        </w:tc>
      </w:tr>
      <w:tr>
        <w:trPr>
          <w:cantSplit/>
        </w:trPr>
        <w:tc>
          <w:tcPr>
            <w:tcW w:type="dxa" w:w="696"/>
          </w:tcPr>
          <w:p>
            <w:pPr>
              <w:spacing w:after="0"/>
              <w:jc w:val="right"/>
            </w:pPr>
            <w:r>
              <w:rPr>
                <w:sz w:val="16"/>
              </w:rPr>
              <w:t>13</w:t>
            </w:r>
          </w:p>
        </w:tc>
        <w:tc>
          <w:tcPr>
            <w:tcW w:type="dxa" w:w="1037"/>
          </w:tcPr>
          <w:p>
            <w:pPr>
              <w:spacing w:after="0"/>
              <w:jc w:val="left"/>
            </w:pPr>
            <w:r>
              <w:rPr>
                <w:sz w:val="16"/>
              </w:rPr>
              <w:t>Winter Weather</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037"/>
          </w:tcPr>
          <w:p>
            <w:pPr>
              <w:spacing w:after="0"/>
              <w:jc w:val="right"/>
            </w:pPr>
            <w:r>
              <w:rPr>
                <w:sz w:val="16"/>
              </w:rPr>
              <w:t>$11,461</w:t>
            </w:r>
          </w:p>
        </w:tc>
        <w:tc>
          <w:tcPr>
            <w:tcW w:type="dxa" w:w="1126"/>
          </w:tcPr>
          <w:p>
            <w:pPr>
              <w:spacing w:after="0"/>
              <w:jc w:val="right"/>
            </w:pPr>
            <w:r>
              <w:rPr>
                <w:sz w:val="16"/>
              </w:rPr>
              <w:t>$4</w:t>
            </w:r>
          </w:p>
        </w:tc>
        <w:tc>
          <w:tcPr>
            <w:tcW w:type="dxa" w:w="1541"/>
          </w:tcPr>
          <w:p>
            <w:pPr>
              <w:spacing w:after="0"/>
              <w:jc w:val="right"/>
            </w:pPr>
            <w:r>
              <w:rPr>
                <w:sz w:val="16"/>
              </w:rPr>
              <w:t>$1,973</w:t>
            </w:r>
          </w:p>
        </w:tc>
        <w:tc>
          <w:tcPr>
            <w:tcW w:type="dxa" w:w="1137"/>
          </w:tcPr>
          <w:p>
            <w:pPr>
              <w:spacing w:after="0"/>
              <w:jc w:val="right"/>
            </w:pPr>
            <w:r>
              <w:rPr>
                <w:sz w:val="16"/>
              </w:rPr>
              <w:t>$13,438</w:t>
            </w:r>
          </w:p>
        </w:tc>
        <w:tc>
          <w:tcPr>
            <w:tcW w:type="dxa" w:w="1740"/>
          </w:tcPr>
          <w:p>
            <w:pPr>
              <w:spacing w:after="0"/>
              <w:jc w:val="right"/>
            </w:pPr>
            <w:r>
              <w:rPr>
                <w:sz w:val="16"/>
              </w:rPr>
              <w:t>7</w:t>
            </w:r>
          </w:p>
        </w:tc>
        <w:tc>
          <w:tcPr>
            <w:tcW w:type="dxa" w:w="3324"/>
          </w:tcPr>
          <w:p>
            <w:pPr>
              <w:spacing w:after="0"/>
              <w:jc w:val="left"/>
            </w:pPr>
          </w:p>
        </w:tc>
      </w:tr>
      <w:tr>
        <w:trPr>
          <w:cantSplit/>
        </w:trPr>
        <w:tc>
          <w:tcPr>
            <w:tcW w:type="dxa" w:w="696"/>
          </w:tcPr>
          <w:p>
            <w:pPr>
              <w:spacing w:after="0"/>
              <w:jc w:val="right"/>
            </w:pPr>
            <w:r>
              <w:rPr>
                <w:sz w:val="16"/>
              </w:rPr>
              <w:t>14</w:t>
            </w:r>
          </w:p>
        </w:tc>
        <w:tc>
          <w:tcPr>
            <w:tcW w:type="dxa" w:w="1037"/>
          </w:tcPr>
          <w:p>
            <w:pPr>
              <w:spacing w:after="0"/>
              <w:jc w:val="left"/>
            </w:pPr>
            <w:r>
              <w:rPr>
                <w:sz w:val="16"/>
              </w:rPr>
              <w:t>Coastal Flooding</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037"/>
          </w:tcPr>
          <w:p>
            <w:pPr>
              <w:spacing w:after="0"/>
              <w:jc w:val="right"/>
            </w:pPr>
            <w:r>
              <w:rPr>
                <w:sz w:val="16"/>
              </w:rPr>
              <w:t>$6,524</w:t>
            </w:r>
          </w:p>
        </w:tc>
        <w:tc>
          <w:tcPr>
            <w:tcW w:type="dxa" w:w="1126"/>
          </w:tcPr>
          <w:p>
            <w:pPr>
              <w:spacing w:after="0"/>
              <w:jc w:val="right"/>
            </w:pPr>
            <w:r>
              <w:rPr>
                <w:sz w:val="16"/>
              </w:rPr>
              <w:t>n/a</w:t>
            </w:r>
          </w:p>
        </w:tc>
        <w:tc>
          <w:tcPr>
            <w:tcW w:type="dxa" w:w="1541"/>
          </w:tcPr>
          <w:p>
            <w:pPr>
              <w:spacing w:after="0"/>
              <w:jc w:val="right"/>
            </w:pPr>
            <w:r>
              <w:rPr>
                <w:sz w:val="16"/>
              </w:rPr>
              <w:t>$1,310</w:t>
            </w:r>
          </w:p>
        </w:tc>
        <w:tc>
          <w:tcPr>
            <w:tcW w:type="dxa" w:w="1137"/>
          </w:tcPr>
          <w:p>
            <w:pPr>
              <w:spacing w:after="0"/>
              <w:jc w:val="right"/>
            </w:pPr>
            <w:r>
              <w:rPr>
                <w:sz w:val="16"/>
              </w:rPr>
              <w:t>$7,835</w:t>
            </w:r>
          </w:p>
        </w:tc>
        <w:tc>
          <w:tcPr>
            <w:tcW w:type="dxa" w:w="1740"/>
          </w:tcPr>
          <w:p>
            <w:pPr>
              <w:spacing w:after="0"/>
              <w:jc w:val="right"/>
            </w:pPr>
            <w:r>
              <w:rPr>
                <w:sz w:val="16"/>
              </w:rPr>
              <w:t>0</w:t>
            </w:r>
          </w:p>
        </w:tc>
        <w:tc>
          <w:tcPr>
            <w:tcW w:type="dxa" w:w="3324"/>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15</w:t>
            </w:r>
          </w:p>
        </w:tc>
        <w:tc>
          <w:tcPr>
            <w:tcW w:type="dxa" w:w="1037"/>
          </w:tcPr>
          <w:p>
            <w:pPr>
              <w:spacing w:after="0"/>
              <w:jc w:val="left"/>
            </w:pPr>
            <w:r>
              <w:rPr>
                <w:sz w:val="16"/>
              </w:rPr>
              <w:t>Landslide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037"/>
          </w:tcPr>
          <w:p>
            <w:pPr>
              <w:spacing w:after="0"/>
              <w:jc w:val="right"/>
            </w:pPr>
            <w:r>
              <w:rPr>
                <w:sz w:val="16"/>
              </w:rPr>
              <w:t>$116</w:t>
            </w:r>
          </w:p>
        </w:tc>
        <w:tc>
          <w:tcPr>
            <w:tcW w:type="dxa" w:w="1126"/>
          </w:tcPr>
          <w:p>
            <w:pPr>
              <w:spacing w:after="0"/>
              <w:jc w:val="right"/>
            </w:pPr>
            <w:r>
              <w:rPr>
                <w:sz w:val="16"/>
              </w:rPr>
              <w:t>n/a</w:t>
            </w:r>
          </w:p>
        </w:tc>
        <w:tc>
          <w:tcPr>
            <w:tcW w:type="dxa" w:w="1541"/>
          </w:tcPr>
          <w:p>
            <w:pPr>
              <w:spacing w:after="0"/>
              <w:jc w:val="right"/>
            </w:pPr>
            <w:r>
              <w:rPr>
                <w:sz w:val="16"/>
              </w:rPr>
              <w:t>$12</w:t>
            </w:r>
          </w:p>
        </w:tc>
        <w:tc>
          <w:tcPr>
            <w:tcW w:type="dxa" w:w="1137"/>
          </w:tcPr>
          <w:p>
            <w:pPr>
              <w:spacing w:after="0"/>
              <w:jc w:val="right"/>
            </w:pPr>
            <w:r>
              <w:rPr>
                <w:sz w:val="16"/>
              </w:rPr>
              <w:t>$128</w:t>
            </w:r>
          </w:p>
        </w:tc>
        <w:tc>
          <w:tcPr>
            <w:tcW w:type="dxa" w:w="1740"/>
          </w:tcPr>
          <w:p>
            <w:pPr>
              <w:spacing w:after="0"/>
              <w:jc w:val="right"/>
            </w:pPr>
            <w:r>
              <w:rPr>
                <w:sz w:val="16"/>
              </w:rPr>
              <w:t>0</w:t>
            </w:r>
          </w:p>
        </w:tc>
        <w:tc>
          <w:tcPr>
            <w:tcW w:type="dxa" w:w="332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38"/>
        <w:gridCol w:w="10974"/>
      </w:tblGrid>
      <w:tr>
        <w:trPr>
          <w:cantSplit/>
          <w:tblHeader/>
        </w:trPr>
        <w:tc>
          <w:tcPr>
            <w:tcW w:type="dxa" w:w="3138"/>
            <w:shd w:val="clear" w:color="auto" w:fill="E8E8E8"/>
          </w:tcPr>
          <w:p>
            <w:pPr>
              <w:spacing w:after="0"/>
              <w:jc w:val="left"/>
            </w:pPr>
            <w:r>
              <w:rPr>
                <w:b/>
                <w:sz w:val="16"/>
              </w:rPr>
              <w:t>Hazard</w:t>
            </w:r>
          </w:p>
        </w:tc>
        <w:tc>
          <w:tcPr>
            <w:tcW w:type="dxa" w:w="1097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38"/>
          </w:tcPr>
          <w:p>
            <w:pPr>
              <w:spacing w:after="0"/>
              <w:jc w:val="left"/>
            </w:pPr>
            <w:r>
              <w:rPr>
                <w:sz w:val="16"/>
              </w:rPr>
              <w:t>Earthquake</w:t>
            </w:r>
          </w:p>
        </w:tc>
        <w:tc>
          <w:tcPr>
            <w:tcW w:type="dxa" w:w="10974"/>
          </w:tcPr>
          <w:p>
            <w:pPr>
              <w:spacing w:after="0"/>
              <w:jc w:val="left"/>
            </w:pPr>
            <w:r>
              <w:rPr>
                <w:sz w:val="16"/>
              </w:rPr>
              <w:t>tract 9502.01 (Very Low, 34.8); tract 9502.02 (Very Low, 25.7); tract 9504 (Very Low, 24.8)</w:t>
            </w:r>
          </w:p>
        </w:tc>
      </w:tr>
      <w:tr>
        <w:trPr>
          <w:cantSplit/>
        </w:trPr>
        <w:tc>
          <w:tcPr>
            <w:tcW w:type="dxa" w:w="3138"/>
          </w:tcPr>
          <w:p>
            <w:pPr>
              <w:spacing w:after="0"/>
              <w:jc w:val="left"/>
            </w:pPr>
            <w:r>
              <w:rPr>
                <w:sz w:val="16"/>
              </w:rPr>
              <w:t>Hurricane</w:t>
            </w:r>
          </w:p>
        </w:tc>
        <w:tc>
          <w:tcPr>
            <w:tcW w:type="dxa" w:w="10974"/>
          </w:tcPr>
          <w:p>
            <w:pPr>
              <w:spacing w:after="0"/>
              <w:jc w:val="left"/>
            </w:pPr>
            <w:r>
              <w:rPr>
                <w:sz w:val="16"/>
              </w:rPr>
              <w:t>tract 9502.01 (Relatively High, 92.4); tract 9504 (Relatively High, 91.2); tract 9501 (Relatively Moderate, 88.2)</w:t>
            </w:r>
          </w:p>
        </w:tc>
      </w:tr>
      <w:tr>
        <w:trPr>
          <w:cantSplit/>
        </w:trPr>
        <w:tc>
          <w:tcPr>
            <w:tcW w:type="dxa" w:w="3138"/>
          </w:tcPr>
          <w:p>
            <w:pPr>
              <w:spacing w:after="0"/>
              <w:jc w:val="left"/>
            </w:pPr>
            <w:r>
              <w:rPr>
                <w:sz w:val="16"/>
              </w:rPr>
              <w:t>Landslide</w:t>
            </w:r>
          </w:p>
        </w:tc>
        <w:tc>
          <w:tcPr>
            <w:tcW w:type="dxa" w:w="10974"/>
          </w:tcPr>
          <w:p>
            <w:pPr>
              <w:spacing w:after="0"/>
              <w:jc w:val="left"/>
            </w:pPr>
            <w:r>
              <w:rPr>
                <w:sz w:val="16"/>
              </w:rPr>
              <w:t>tract 9501 (Relatively Low, 83.7); tract 9502.02 (Very Low, 60.2); tract 9502.01 (Very Low, 59.9)</w:t>
            </w:r>
          </w:p>
        </w:tc>
      </w:tr>
      <w:tr>
        <w:trPr>
          <w:cantSplit/>
        </w:trPr>
        <w:tc>
          <w:tcPr>
            <w:tcW w:type="dxa" w:w="3138"/>
          </w:tcPr>
          <w:p>
            <w:pPr>
              <w:spacing w:after="0"/>
              <w:jc w:val="left"/>
            </w:pPr>
            <w:r>
              <w:rPr>
                <w:sz w:val="16"/>
              </w:rPr>
              <w:t>Tornado</w:t>
            </w:r>
          </w:p>
        </w:tc>
        <w:tc>
          <w:tcPr>
            <w:tcW w:type="dxa" w:w="10974"/>
          </w:tcPr>
          <w:p>
            <w:pPr>
              <w:spacing w:after="0"/>
              <w:jc w:val="left"/>
            </w:pPr>
            <w:r>
              <w:rPr>
                <w:sz w:val="16"/>
              </w:rPr>
              <w:t>tract 9502.01 (Relatively High, 81.1); tract 9504 (Relatively Moderate, 72.8); tract 9503 (Relatively Moderate, 72.6)</w:t>
            </w:r>
          </w:p>
        </w:tc>
      </w:tr>
      <w:tr>
        <w:trPr>
          <w:cantSplit/>
        </w:trPr>
        <w:tc>
          <w:tcPr>
            <w:tcW w:type="dxa" w:w="3138"/>
          </w:tcPr>
          <w:p>
            <w:pPr>
              <w:spacing w:after="0"/>
              <w:jc w:val="left"/>
            </w:pPr>
            <w:r>
              <w:rPr>
                <w:sz w:val="16"/>
              </w:rPr>
              <w:t>Wildfire</w:t>
            </w:r>
          </w:p>
        </w:tc>
        <w:tc>
          <w:tcPr>
            <w:tcW w:type="dxa" w:w="10974"/>
          </w:tcPr>
          <w:p>
            <w:pPr>
              <w:spacing w:after="0"/>
              <w:jc w:val="left"/>
            </w:pPr>
            <w:r>
              <w:rPr>
                <w:sz w:val="16"/>
              </w:rPr>
              <w:t>tract 9503 (Relatively Moderate, 93.7); tract 9502.01 (Relatively Moderate, 91.8); tract 9504 (Relatively Moderate, 91.7)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9502.01 is Census Tract 9502.01).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71"/>
        <w:gridCol w:w="2036"/>
        <w:gridCol w:w="1676"/>
        <w:gridCol w:w="1592"/>
        <w:gridCol w:w="1487"/>
        <w:gridCol w:w="1661"/>
        <w:gridCol w:w="1885"/>
        <w:gridCol w:w="1704"/>
      </w:tblGrid>
      <w:tr>
        <w:trPr>
          <w:cantSplit/>
          <w:tblHeader/>
        </w:trPr>
        <w:tc>
          <w:tcPr>
            <w:tcW w:type="dxa" w:w="2071"/>
            <w:shd w:val="clear" w:color="auto" w:fill="E8E8E8"/>
          </w:tcPr>
          <w:p>
            <w:pPr>
              <w:spacing w:after="0"/>
              <w:jc w:val="left"/>
            </w:pPr>
            <w:r>
              <w:rPr>
                <w:b/>
                <w:sz w:val="16"/>
              </w:rPr>
              <w:t>Hazard</w:t>
            </w:r>
          </w:p>
        </w:tc>
        <w:tc>
          <w:tcPr>
            <w:tcW w:type="dxa" w:w="2036"/>
            <w:shd w:val="clear" w:color="auto" w:fill="E8E8E8"/>
          </w:tcPr>
          <w:p>
            <w:pPr>
              <w:spacing w:after="0"/>
              <w:jc w:val="left"/>
            </w:pPr>
            <w:r>
              <w:rPr>
                <w:b/>
                <w:sz w:val="16"/>
              </w:rPr>
              <w:t>Scale</w:t>
            </w:r>
          </w:p>
        </w:tc>
        <w:tc>
          <w:tcPr>
            <w:tcW w:type="dxa" w:w="167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92"/>
            <w:shd w:val="clear" w:color="auto" w:fill="E8E8E8"/>
          </w:tcPr>
          <w:p>
            <w:pPr>
              <w:spacing w:after="0"/>
              <w:jc w:val="left"/>
            </w:pPr>
            <w:r>
              <w:rPr>
                <w:b/>
                <w:sz w:val="16"/>
              </w:rPr>
              <w:t>Observed range</w:t>
            </w:r>
          </w:p>
        </w:tc>
        <w:tc>
          <w:tcPr>
            <w:tcW w:type="dxa" w:w="1487"/>
            <w:shd w:val="clear" w:color="auto" w:fill="E8E8E8"/>
          </w:tcPr>
          <w:p>
            <w:pPr>
              <w:spacing w:after="0"/>
              <w:jc w:val="left"/>
            </w:pPr>
            <w:r>
              <w:rPr>
                <w:b/>
                <w:sz w:val="16"/>
              </w:rPr>
              <w:t>Worst recorded event</w:t>
            </w:r>
          </w:p>
        </w:tc>
        <w:tc>
          <w:tcPr>
            <w:tcW w:type="dxa" w:w="1661"/>
            <w:shd w:val="clear" w:color="auto" w:fill="E8E8E8"/>
          </w:tcPr>
          <w:p>
            <w:pPr>
              <w:spacing w:after="0"/>
              <w:jc w:val="left"/>
            </w:pPr>
            <w:r>
              <w:rPr>
                <w:b/>
                <w:sz w:val="16"/>
              </w:rPr>
              <w:t>Most damaging (when different)</w:t>
            </w:r>
          </w:p>
        </w:tc>
        <w:tc>
          <w:tcPr>
            <w:tcW w:type="dxa" w:w="1885"/>
            <w:shd w:val="clear" w:color="auto" w:fill="E8E8E8"/>
          </w:tcPr>
          <w:p>
            <w:pPr>
              <w:spacing w:after="0"/>
              <w:jc w:val="left"/>
            </w:pPr>
            <w:r>
              <w:rPr>
                <w:b/>
                <w:sz w:val="16"/>
              </w:rPr>
              <w:t>How it applies to jurisdictions</w:t>
            </w:r>
          </w:p>
        </w:tc>
        <w:tc>
          <w:tcPr>
            <w:tcW w:type="dxa" w:w="1704"/>
            <w:shd w:val="clear" w:color="auto" w:fill="E8E8E8"/>
          </w:tcPr>
          <w:p>
            <w:pPr>
              <w:spacing w:after="0"/>
              <w:jc w:val="left"/>
            </w:pPr>
            <w:r>
              <w:rPr>
                <w:b/>
                <w:sz w:val="16"/>
              </w:rPr>
              <w:t>Note</w:t>
            </w:r>
          </w:p>
        </w:tc>
      </w:tr>
      <w:tr>
        <w:trPr>
          <w:cantSplit/>
        </w:trPr>
        <w:tc>
          <w:tcPr>
            <w:tcW w:type="dxa" w:w="2071"/>
          </w:tcPr>
          <w:p>
            <w:pPr>
              <w:spacing w:after="0"/>
              <w:jc w:val="left"/>
            </w:pPr>
            <w:r>
              <w:rPr>
                <w:sz w:val="16"/>
              </w:rPr>
              <w:t>Coastal Flood, Storm Surge/Tide</w:t>
            </w:r>
          </w:p>
        </w:tc>
        <w:tc>
          <w:tcPr>
            <w:tcW w:type="dxa" w:w="2036"/>
          </w:tcPr>
          <w:p>
            <w:pPr>
              <w:spacing w:after="0"/>
              <w:jc w:val="left"/>
            </w:pPr>
            <w:r>
              <w:rPr>
                <w:sz w:val="16"/>
              </w:rPr>
              <w:t>none in data (flood depth: FIRM)</w:t>
            </w:r>
          </w:p>
        </w:tc>
        <w:tc>
          <w:tcPr>
            <w:tcW w:type="dxa" w:w="1676"/>
          </w:tcPr>
          <w:p>
            <w:pPr>
              <w:spacing w:after="0"/>
              <w:jc w:val="right"/>
            </w:pPr>
            <w:r>
              <w:rPr>
                <w:sz w:val="16"/>
              </w:rPr>
              <w:t>0</w:t>
            </w:r>
          </w:p>
        </w:tc>
        <w:tc>
          <w:tcPr>
            <w:tcW w:type="dxa" w:w="1592"/>
          </w:tcPr>
          <w:p>
            <w:pPr>
              <w:spacing w:after="0"/>
              <w:jc w:val="left"/>
            </w:pPr>
          </w:p>
        </w:tc>
        <w:tc>
          <w:tcPr>
            <w:tcW w:type="dxa" w:w="1487"/>
          </w:tcPr>
          <w:p>
            <w:pPr>
              <w:spacing w:after="0"/>
              <w:jc w:val="left"/>
            </w:pPr>
          </w:p>
        </w:tc>
        <w:tc>
          <w:tcPr>
            <w:tcW w:type="dxa" w:w="1661"/>
          </w:tcPr>
          <w:p>
            <w:pPr>
              <w:spacing w:after="0"/>
              <w:jc w:val="left"/>
            </w:pPr>
          </w:p>
        </w:tc>
        <w:tc>
          <w:tcPr>
            <w:tcW w:type="dxa" w:w="1885"/>
          </w:tcPr>
          <w:p>
            <w:pPr>
              <w:spacing w:after="0"/>
              <w:jc w:val="left"/>
            </w:pPr>
          </w:p>
        </w:tc>
        <w:tc>
          <w:tcPr>
            <w:tcW w:type="dxa" w:w="1704"/>
          </w:tcPr>
          <w:p>
            <w:pPr>
              <w:spacing w:after="0"/>
              <w:jc w:val="left"/>
            </w:pPr>
            <w:r>
              <w:rPr>
                <w:sz w:val="16"/>
              </w:rPr>
              <w:t>Flood depth: see the FEMA Flood Insurance Rate Map.</w:t>
            </w:r>
          </w:p>
        </w:tc>
      </w:tr>
      <w:tr>
        <w:trPr>
          <w:cantSplit/>
        </w:trPr>
        <w:tc>
          <w:tcPr>
            <w:tcW w:type="dxa" w:w="2071"/>
          </w:tcPr>
          <w:p>
            <w:pPr>
              <w:spacing w:after="0"/>
              <w:jc w:val="left"/>
            </w:pPr>
            <w:r>
              <w:rPr>
                <w:sz w:val="16"/>
              </w:rPr>
              <w:t>Cold/Wind Chill, Extreme Cold/Wind Chill</w:t>
            </w:r>
          </w:p>
        </w:tc>
        <w:tc>
          <w:tcPr>
            <w:tcW w:type="dxa" w:w="2036"/>
          </w:tcPr>
          <w:p>
            <w:pPr>
              <w:spacing w:after="0"/>
              <w:jc w:val="left"/>
            </w:pPr>
            <w:r>
              <w:rPr>
                <w:sz w:val="16"/>
              </w:rPr>
              <w:t>wind chill</w:t>
            </w:r>
          </w:p>
        </w:tc>
        <w:tc>
          <w:tcPr>
            <w:tcW w:type="dxa" w:w="1676"/>
          </w:tcPr>
          <w:p>
            <w:pPr>
              <w:spacing w:after="0"/>
              <w:jc w:val="right"/>
            </w:pPr>
            <w:r>
              <w:rPr>
                <w:sz w:val="16"/>
              </w:rPr>
              <w:t>0</w:t>
            </w:r>
          </w:p>
        </w:tc>
        <w:tc>
          <w:tcPr>
            <w:tcW w:type="dxa" w:w="1592"/>
          </w:tcPr>
          <w:p>
            <w:pPr>
              <w:spacing w:after="0"/>
              <w:jc w:val="left"/>
            </w:pPr>
          </w:p>
        </w:tc>
        <w:tc>
          <w:tcPr>
            <w:tcW w:type="dxa" w:w="1487"/>
          </w:tcPr>
          <w:p>
            <w:pPr>
              <w:spacing w:after="0"/>
              <w:jc w:val="left"/>
            </w:pPr>
          </w:p>
        </w:tc>
        <w:tc>
          <w:tcPr>
            <w:tcW w:type="dxa" w:w="1661"/>
          </w:tcPr>
          <w:p>
            <w:pPr>
              <w:spacing w:after="0"/>
              <w:jc w:val="left"/>
            </w:pPr>
          </w:p>
        </w:tc>
        <w:tc>
          <w:tcPr>
            <w:tcW w:type="dxa" w:w="1885"/>
          </w:tcPr>
          <w:p>
            <w:pPr>
              <w:spacing w:after="0"/>
              <w:jc w:val="left"/>
            </w:pPr>
          </w:p>
        </w:tc>
        <w:tc>
          <w:tcPr>
            <w:tcW w:type="dxa" w:w="1704"/>
          </w:tcPr>
          <w:p>
            <w:pPr>
              <w:spacing w:after="0"/>
              <w:jc w:val="left"/>
            </w:pPr>
          </w:p>
        </w:tc>
      </w:tr>
      <w:tr>
        <w:trPr>
          <w:cantSplit/>
        </w:trPr>
        <w:tc>
          <w:tcPr>
            <w:tcW w:type="dxa" w:w="2071"/>
          </w:tcPr>
          <w:p>
            <w:pPr>
              <w:spacing w:after="0"/>
              <w:jc w:val="left"/>
            </w:pPr>
            <w:r>
              <w:rPr>
                <w:sz w:val="16"/>
              </w:rPr>
              <w:t>Frost/Freeze (outside NRI's Cold Wave definition)</w:t>
            </w:r>
          </w:p>
        </w:tc>
        <w:tc>
          <w:tcPr>
            <w:tcW w:type="dxa" w:w="2036"/>
          </w:tcPr>
          <w:p>
            <w:pPr>
              <w:spacing w:after="0"/>
              <w:jc w:val="left"/>
            </w:pPr>
            <w:r>
              <w:rPr>
                <w:sz w:val="16"/>
              </w:rPr>
              <w:t>crop damage</w:t>
            </w:r>
          </w:p>
        </w:tc>
        <w:tc>
          <w:tcPr>
            <w:tcW w:type="dxa" w:w="1676"/>
          </w:tcPr>
          <w:p>
            <w:pPr>
              <w:spacing w:after="0"/>
              <w:jc w:val="right"/>
            </w:pPr>
            <w:r>
              <w:rPr>
                <w:sz w:val="16"/>
              </w:rPr>
              <w:t>0</w:t>
            </w:r>
          </w:p>
        </w:tc>
        <w:tc>
          <w:tcPr>
            <w:tcW w:type="dxa" w:w="1592"/>
          </w:tcPr>
          <w:p>
            <w:pPr>
              <w:spacing w:after="0"/>
              <w:jc w:val="left"/>
            </w:pPr>
          </w:p>
        </w:tc>
        <w:tc>
          <w:tcPr>
            <w:tcW w:type="dxa" w:w="1487"/>
          </w:tcPr>
          <w:p>
            <w:pPr>
              <w:spacing w:after="0"/>
              <w:jc w:val="left"/>
            </w:pPr>
          </w:p>
        </w:tc>
        <w:tc>
          <w:tcPr>
            <w:tcW w:type="dxa" w:w="1661"/>
          </w:tcPr>
          <w:p>
            <w:pPr>
              <w:spacing w:after="0"/>
              <w:jc w:val="left"/>
            </w:pPr>
          </w:p>
        </w:tc>
        <w:tc>
          <w:tcPr>
            <w:tcW w:type="dxa" w:w="1885"/>
          </w:tcPr>
          <w:p>
            <w:pPr>
              <w:spacing w:after="0"/>
              <w:jc w:val="left"/>
            </w:pPr>
          </w:p>
        </w:tc>
        <w:tc>
          <w:tcPr>
            <w:tcW w:type="dxa" w:w="1704"/>
          </w:tcPr>
          <w:p>
            <w:pPr>
              <w:spacing w:after="0"/>
              <w:jc w:val="left"/>
            </w:pPr>
          </w:p>
        </w:tc>
      </w:tr>
      <w:tr>
        <w:trPr>
          <w:cantSplit/>
        </w:trPr>
        <w:tc>
          <w:tcPr>
            <w:tcW w:type="dxa" w:w="2071"/>
          </w:tcPr>
          <w:p>
            <w:pPr>
              <w:spacing w:after="0"/>
              <w:jc w:val="left"/>
            </w:pPr>
            <w:r>
              <w:rPr>
                <w:sz w:val="16"/>
              </w:rPr>
              <w:t>Drought</w:t>
            </w:r>
          </w:p>
        </w:tc>
        <w:tc>
          <w:tcPr>
            <w:tcW w:type="dxa" w:w="2036"/>
          </w:tcPr>
          <w:p>
            <w:pPr>
              <w:spacing w:after="0"/>
              <w:jc w:val="left"/>
            </w:pPr>
            <w:r>
              <w:rPr>
                <w:sz w:val="16"/>
              </w:rPr>
              <w:t>U.S. Drought Monitor scale (D0 to D4)</w:t>
            </w:r>
          </w:p>
        </w:tc>
        <w:tc>
          <w:tcPr>
            <w:tcW w:type="dxa" w:w="1676"/>
          </w:tcPr>
          <w:p>
            <w:pPr>
              <w:spacing w:after="0"/>
              <w:jc w:val="right"/>
            </w:pPr>
            <w:r>
              <w:rPr>
                <w:sz w:val="16"/>
              </w:rPr>
              <w:t>1 record, 2023 (1 zone-level)</w:t>
            </w:r>
          </w:p>
        </w:tc>
        <w:tc>
          <w:tcPr>
            <w:tcW w:type="dxa" w:w="1592"/>
          </w:tcPr>
          <w:p>
            <w:pPr>
              <w:spacing w:after="0"/>
              <w:jc w:val="left"/>
            </w:pPr>
            <w:r>
              <w:rPr>
                <w:sz w:val="16"/>
              </w:rPr>
              <w:t>10 days; 1 with a recorded value</w:t>
            </w:r>
          </w:p>
        </w:tc>
        <w:tc>
          <w:tcPr>
            <w:tcW w:type="dxa" w:w="1487"/>
          </w:tcPr>
          <w:p>
            <w:pPr>
              <w:spacing w:after="0"/>
              <w:jc w:val="left"/>
            </w:pPr>
            <w:r>
              <w:rPr>
                <w:sz w:val="16"/>
              </w:rPr>
              <w:t>10 days, 2023-11-01 to 2023-11-10, zone-level</w:t>
            </w:r>
          </w:p>
        </w:tc>
        <w:tc>
          <w:tcPr>
            <w:tcW w:type="dxa" w:w="1661"/>
          </w:tcPr>
          <w:p>
            <w:pPr>
              <w:spacing w:after="0"/>
              <w:jc w:val="left"/>
            </w:pPr>
          </w:p>
        </w:tc>
        <w:tc>
          <w:tcPr>
            <w:tcW w:type="dxa" w:w="1885"/>
          </w:tcPr>
          <w:p>
            <w:pPr>
              <w:spacing w:after="0"/>
              <w:jc w:val="left"/>
            </w:pPr>
            <w:r>
              <w:rPr>
                <w:sz w:val="16"/>
              </w:rPr>
              <w:t>Countywide (zone-level records).</w:t>
            </w:r>
          </w:p>
        </w:tc>
        <w:tc>
          <w:tcPr>
            <w:tcW w:type="dxa" w:w="170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71"/>
          </w:tcPr>
          <w:p>
            <w:pPr>
              <w:spacing w:after="0"/>
              <w:jc w:val="left"/>
            </w:pPr>
            <w:r>
              <w:rPr>
                <w:sz w:val="16"/>
              </w:rPr>
              <w:t>Earthquake</w:t>
            </w:r>
          </w:p>
        </w:tc>
        <w:tc>
          <w:tcPr>
            <w:tcW w:type="dxa" w:w="2036"/>
          </w:tcPr>
          <w:p>
            <w:pPr>
              <w:spacing w:after="0"/>
              <w:jc w:val="left"/>
            </w:pPr>
            <w:r>
              <w:rPr>
                <w:sz w:val="16"/>
              </w:rPr>
              <w:t>Modified Mercalli (local data)</w:t>
            </w:r>
          </w:p>
        </w:tc>
        <w:tc>
          <w:tcPr>
            <w:tcW w:type="dxa" w:w="1676"/>
          </w:tcPr>
          <w:p>
            <w:pPr>
              <w:spacing w:after="0"/>
              <w:jc w:val="right"/>
            </w:pPr>
            <w:r>
              <w:rPr>
                <w:sz w:val="16"/>
              </w:rPr>
              <w:t>0</w:t>
            </w:r>
          </w:p>
        </w:tc>
        <w:tc>
          <w:tcPr>
            <w:tcW w:type="dxa" w:w="1592"/>
          </w:tcPr>
          <w:p>
            <w:pPr>
              <w:spacing w:after="0"/>
              <w:jc w:val="left"/>
            </w:pPr>
          </w:p>
        </w:tc>
        <w:tc>
          <w:tcPr>
            <w:tcW w:type="dxa" w:w="1487"/>
          </w:tcPr>
          <w:p>
            <w:pPr>
              <w:spacing w:after="0"/>
              <w:jc w:val="left"/>
            </w:pPr>
          </w:p>
        </w:tc>
        <w:tc>
          <w:tcPr>
            <w:tcW w:type="dxa" w:w="1661"/>
          </w:tcPr>
          <w:p>
            <w:pPr>
              <w:spacing w:after="0"/>
              <w:jc w:val="left"/>
            </w:pPr>
          </w:p>
        </w:tc>
        <w:tc>
          <w:tcPr>
            <w:tcW w:type="dxa" w:w="1885"/>
          </w:tcPr>
          <w:p>
            <w:pPr>
              <w:spacing w:after="0"/>
              <w:jc w:val="left"/>
            </w:pPr>
          </w:p>
        </w:tc>
        <w:tc>
          <w:tcPr>
            <w:tcW w:type="dxa" w:w="1704"/>
          </w:tcPr>
          <w:p>
            <w:pPr>
              <w:spacing w:after="0"/>
              <w:jc w:val="left"/>
            </w:pPr>
            <w:r>
              <w:rPr>
                <w:sz w:val="16"/>
              </w:rPr>
              <w:t>Storm Events does not record earthquakes; the USGS earthquake catalog is the source.</w:t>
            </w:r>
          </w:p>
        </w:tc>
      </w:tr>
      <w:tr>
        <w:trPr>
          <w:cantSplit/>
        </w:trPr>
        <w:tc>
          <w:tcPr>
            <w:tcW w:type="dxa" w:w="2071"/>
          </w:tcPr>
          <w:p>
            <w:pPr>
              <w:spacing w:after="0"/>
              <w:jc w:val="left"/>
            </w:pPr>
            <w:r>
              <w:rPr>
                <w:sz w:val="16"/>
              </w:rPr>
              <w:t>Hail</w:t>
            </w:r>
          </w:p>
        </w:tc>
        <w:tc>
          <w:tcPr>
            <w:tcW w:type="dxa" w:w="2036"/>
          </w:tcPr>
          <w:p>
            <w:pPr>
              <w:spacing w:after="0"/>
              <w:jc w:val="left"/>
            </w:pPr>
            <w:r>
              <w:rPr>
                <w:sz w:val="16"/>
              </w:rPr>
              <w:t>hail size (inches)</w:t>
            </w:r>
          </w:p>
        </w:tc>
        <w:tc>
          <w:tcPr>
            <w:tcW w:type="dxa" w:w="1676"/>
          </w:tcPr>
          <w:p>
            <w:pPr>
              <w:spacing w:after="0"/>
              <w:jc w:val="right"/>
            </w:pPr>
            <w:r>
              <w:rPr>
                <w:sz w:val="16"/>
              </w:rPr>
              <w:t>54 records, 1980 to 2024</w:t>
            </w:r>
          </w:p>
        </w:tc>
        <w:tc>
          <w:tcPr>
            <w:tcW w:type="dxa" w:w="1592"/>
          </w:tcPr>
          <w:p>
            <w:pPr>
              <w:spacing w:after="0"/>
              <w:jc w:val="left"/>
            </w:pPr>
            <w:r>
              <w:rPr>
                <w:sz w:val="16"/>
              </w:rPr>
              <w:t>0.75 in to 4 in (median 1 in); 54 with a recorded value</w:t>
            </w:r>
          </w:p>
        </w:tc>
        <w:tc>
          <w:tcPr>
            <w:tcW w:type="dxa" w:w="1487"/>
          </w:tcPr>
          <w:p>
            <w:pPr>
              <w:spacing w:after="0"/>
              <w:jc w:val="left"/>
            </w:pPr>
            <w:r>
              <w:rPr>
                <w:sz w:val="16"/>
              </w:rPr>
              <w:t>4 in hail, 2024-01-26; same size also recorded on 2024-01-26</w:t>
            </w:r>
          </w:p>
        </w:tc>
        <w:tc>
          <w:tcPr>
            <w:tcW w:type="dxa" w:w="1661"/>
          </w:tcPr>
          <w:p>
            <w:pPr>
              <w:spacing w:after="0"/>
              <w:jc w:val="left"/>
            </w:pPr>
            <w:r>
              <w:rPr>
                <w:sz w:val="16"/>
              </w:rPr>
              <w:t>Hail, 2024-01-26, $2,000 property; $0 crops (2024 dollars)</w:t>
            </w:r>
          </w:p>
        </w:tc>
        <w:tc>
          <w:tcPr>
            <w:tcW w:type="dxa" w:w="1885"/>
          </w:tcPr>
          <w:p>
            <w:pPr>
              <w:spacing w:after="0"/>
              <w:jc w:val="left"/>
            </w:pPr>
            <w:r>
              <w:rPr>
                <w:sz w:val="16"/>
              </w:rPr>
              <w:t>Event records naming jurisdictions in the plan: Newton city (16 records).</w:t>
            </w:r>
          </w:p>
        </w:tc>
        <w:tc>
          <w:tcPr>
            <w:tcW w:type="dxa" w:w="1704"/>
          </w:tcPr>
          <w:p>
            <w:pPr>
              <w:spacing w:after="0"/>
              <w:jc w:val="left"/>
            </w:pPr>
          </w:p>
        </w:tc>
      </w:tr>
      <w:tr>
        <w:trPr>
          <w:cantSplit/>
        </w:trPr>
        <w:tc>
          <w:tcPr>
            <w:tcW w:type="dxa" w:w="2071"/>
          </w:tcPr>
          <w:p>
            <w:pPr>
              <w:spacing w:after="0"/>
              <w:jc w:val="left"/>
            </w:pPr>
            <w:r>
              <w:rPr>
                <w:sz w:val="16"/>
              </w:rPr>
              <w:t>Excessive Heat, Heat</w:t>
            </w:r>
          </w:p>
        </w:tc>
        <w:tc>
          <w:tcPr>
            <w:tcW w:type="dxa" w:w="2036"/>
          </w:tcPr>
          <w:p>
            <w:pPr>
              <w:spacing w:after="0"/>
              <w:jc w:val="left"/>
            </w:pPr>
            <w:r>
              <w:rPr>
                <w:sz w:val="16"/>
              </w:rPr>
              <w:t>heat index (in event narratives)</w:t>
            </w:r>
          </w:p>
        </w:tc>
        <w:tc>
          <w:tcPr>
            <w:tcW w:type="dxa" w:w="1676"/>
          </w:tcPr>
          <w:p>
            <w:pPr>
              <w:spacing w:after="0"/>
              <w:jc w:val="right"/>
            </w:pPr>
            <w:r>
              <w:rPr>
                <w:sz w:val="16"/>
              </w:rPr>
              <w:t>1 record, 2023 (1 zone-level)</w:t>
            </w:r>
          </w:p>
        </w:tc>
        <w:tc>
          <w:tcPr>
            <w:tcW w:type="dxa" w:w="1592"/>
          </w:tcPr>
          <w:p>
            <w:pPr>
              <w:spacing w:after="0"/>
              <w:jc w:val="left"/>
            </w:pPr>
            <w:r>
              <w:rPr>
                <w:sz w:val="16"/>
              </w:rPr>
              <w:t>31 days; 1 with a recorded value</w:t>
            </w:r>
          </w:p>
        </w:tc>
        <w:tc>
          <w:tcPr>
            <w:tcW w:type="dxa" w:w="1487"/>
          </w:tcPr>
          <w:p>
            <w:pPr>
              <w:spacing w:after="0"/>
              <w:jc w:val="left"/>
            </w:pPr>
            <w:r>
              <w:rPr>
                <w:sz w:val="16"/>
              </w:rPr>
              <w:t>August 2023 (1 monthly summary record), zone-level</w:t>
            </w:r>
          </w:p>
        </w:tc>
        <w:tc>
          <w:tcPr>
            <w:tcW w:type="dxa" w:w="1661"/>
          </w:tcPr>
          <w:p>
            <w:pPr>
              <w:spacing w:after="0"/>
              <w:jc w:val="left"/>
            </w:pPr>
          </w:p>
        </w:tc>
        <w:tc>
          <w:tcPr>
            <w:tcW w:type="dxa" w:w="1885"/>
          </w:tcPr>
          <w:p>
            <w:pPr>
              <w:spacing w:after="0"/>
              <w:jc w:val="left"/>
            </w:pPr>
            <w:r>
              <w:rPr>
                <w:sz w:val="16"/>
              </w:rPr>
              <w:t>Countywide (zone-level records).</w:t>
            </w:r>
          </w:p>
        </w:tc>
        <w:tc>
          <w:tcPr>
            <w:tcW w:type="dxa" w:w="1704"/>
          </w:tcPr>
          <w:p>
            <w:pPr>
              <w:spacing w:after="0"/>
              <w:jc w:val="left"/>
            </w:pPr>
          </w:p>
        </w:tc>
      </w:tr>
      <w:tr>
        <w:trPr>
          <w:cantSplit/>
        </w:trPr>
        <w:tc>
          <w:tcPr>
            <w:tcW w:type="dxa" w:w="2071"/>
          </w:tcPr>
          <w:p>
            <w:pPr>
              <w:spacing w:after="0"/>
              <w:jc w:val="left"/>
            </w:pPr>
            <w:r>
              <w:rPr>
                <w:sz w:val="16"/>
              </w:rPr>
              <w:t>Hurricane, Tropical Storm, Tropical Depression</w:t>
            </w:r>
          </w:p>
        </w:tc>
        <w:tc>
          <w:tcPr>
            <w:tcW w:type="dxa" w:w="2036"/>
          </w:tcPr>
          <w:p>
            <w:pPr>
              <w:spacing w:after="0"/>
              <w:jc w:val="left"/>
            </w:pPr>
            <w:r>
              <w:rPr>
                <w:sz w:val="16"/>
              </w:rPr>
              <w:t>Saffir-Simpson</w:t>
            </w:r>
          </w:p>
        </w:tc>
        <w:tc>
          <w:tcPr>
            <w:tcW w:type="dxa" w:w="1676"/>
          </w:tcPr>
          <w:p>
            <w:pPr>
              <w:spacing w:after="0"/>
              <w:jc w:val="right"/>
            </w:pPr>
            <w:r>
              <w:rPr>
                <w:sz w:val="16"/>
              </w:rPr>
              <w:t>2 records, 2020 (2 zone-level)</w:t>
            </w:r>
          </w:p>
        </w:tc>
        <w:tc>
          <w:tcPr>
            <w:tcW w:type="dxa" w:w="1592"/>
          </w:tcPr>
          <w:p>
            <w:pPr>
              <w:spacing w:after="0"/>
              <w:jc w:val="left"/>
            </w:pPr>
          </w:p>
        </w:tc>
        <w:tc>
          <w:tcPr>
            <w:tcW w:type="dxa" w:w="1487"/>
          </w:tcPr>
          <w:p>
            <w:pPr>
              <w:spacing w:after="0"/>
              <w:jc w:val="left"/>
            </w:pPr>
            <w:r>
              <w:rPr>
                <w:sz w:val="16"/>
              </w:rPr>
              <w:t>Strongest recorded: Hurricane record (NOAA event type 'Hurricane (Typhoon)'), 2020-08-26 to 2020-08-27, category 2, $105,000,000 property; $0 crops (2020 dollars); NWS zone TXZ262</w:t>
            </w:r>
          </w:p>
        </w:tc>
        <w:tc>
          <w:tcPr>
            <w:tcW w:type="dxa" w:w="1661"/>
          </w:tcPr>
          <w:p>
            <w:pPr>
              <w:spacing w:after="0"/>
              <w:jc w:val="left"/>
            </w:pPr>
          </w:p>
        </w:tc>
        <w:tc>
          <w:tcPr>
            <w:tcW w:type="dxa" w:w="1885"/>
          </w:tcPr>
          <w:p>
            <w:pPr>
              <w:spacing w:after="0"/>
              <w:jc w:val="left"/>
            </w:pPr>
            <w:r>
              <w:rPr>
                <w:sz w:val="16"/>
              </w:rPr>
              <w:t>Countywide (zone-level records).</w:t>
            </w:r>
          </w:p>
        </w:tc>
        <w:tc>
          <w:tcPr>
            <w:tcW w:type="dxa" w:w="170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71"/>
          </w:tcPr>
          <w:p>
            <w:pPr>
              <w:spacing w:after="0"/>
              <w:jc w:val="left"/>
            </w:pPr>
            <w:r>
              <w:rPr>
                <w:sz w:val="16"/>
              </w:rPr>
              <w:t>Ice Storm</w:t>
            </w:r>
          </w:p>
        </w:tc>
        <w:tc>
          <w:tcPr>
            <w:tcW w:type="dxa" w:w="2036"/>
          </w:tcPr>
          <w:p>
            <w:pPr>
              <w:spacing w:after="0"/>
              <w:jc w:val="left"/>
            </w:pPr>
            <w:r>
              <w:rPr>
                <w:sz w:val="16"/>
              </w:rPr>
              <w:t>Sperry-Piltz ice scale (local data)</w:t>
            </w:r>
          </w:p>
        </w:tc>
        <w:tc>
          <w:tcPr>
            <w:tcW w:type="dxa" w:w="1676"/>
          </w:tcPr>
          <w:p>
            <w:pPr>
              <w:spacing w:after="0"/>
              <w:jc w:val="right"/>
            </w:pPr>
            <w:r>
              <w:rPr>
                <w:sz w:val="16"/>
              </w:rPr>
              <w:t>2 records, 2014 to 2021 (2 zone-level)</w:t>
            </w:r>
          </w:p>
        </w:tc>
        <w:tc>
          <w:tcPr>
            <w:tcW w:type="dxa" w:w="1592"/>
          </w:tcPr>
          <w:p>
            <w:pPr>
              <w:spacing w:after="0"/>
              <w:jc w:val="left"/>
            </w:pPr>
          </w:p>
        </w:tc>
        <w:tc>
          <w:tcPr>
            <w:tcW w:type="dxa" w:w="1487"/>
          </w:tcPr>
          <w:p>
            <w:pPr>
              <w:spacing w:after="0"/>
              <w:jc w:val="left"/>
            </w:pPr>
            <w:r>
              <w:rPr>
                <w:sz w:val="16"/>
              </w:rPr>
              <w:t>No damage reported in 2 records.</w:t>
            </w:r>
          </w:p>
        </w:tc>
        <w:tc>
          <w:tcPr>
            <w:tcW w:type="dxa" w:w="1661"/>
          </w:tcPr>
          <w:p>
            <w:pPr>
              <w:spacing w:after="0"/>
              <w:jc w:val="left"/>
            </w:pPr>
          </w:p>
        </w:tc>
        <w:tc>
          <w:tcPr>
            <w:tcW w:type="dxa" w:w="1885"/>
          </w:tcPr>
          <w:p>
            <w:pPr>
              <w:spacing w:after="0"/>
              <w:jc w:val="left"/>
            </w:pPr>
            <w:r>
              <w:rPr>
                <w:sz w:val="16"/>
              </w:rPr>
              <w:t>Countywide (zone-level records).</w:t>
            </w:r>
          </w:p>
        </w:tc>
        <w:tc>
          <w:tcPr>
            <w:tcW w:type="dxa" w:w="1704"/>
          </w:tcPr>
          <w:p>
            <w:pPr>
              <w:spacing w:after="0"/>
              <w:jc w:val="left"/>
            </w:pPr>
          </w:p>
        </w:tc>
      </w:tr>
      <w:tr>
        <w:trPr>
          <w:cantSplit/>
        </w:trPr>
        <w:tc>
          <w:tcPr>
            <w:tcW w:type="dxa" w:w="2071"/>
          </w:tcPr>
          <w:p>
            <w:pPr>
              <w:spacing w:after="0"/>
              <w:jc w:val="left"/>
            </w:pPr>
            <w:r>
              <w:rPr>
                <w:sz w:val="16"/>
              </w:rPr>
              <w:t>Flash Flood, Flood, Lakeshore Flood</w:t>
            </w:r>
          </w:p>
        </w:tc>
        <w:tc>
          <w:tcPr>
            <w:tcW w:type="dxa" w:w="2036"/>
          </w:tcPr>
          <w:p>
            <w:pPr>
              <w:spacing w:after="0"/>
              <w:jc w:val="left"/>
            </w:pPr>
            <w:r>
              <w:rPr>
                <w:sz w:val="16"/>
              </w:rPr>
              <w:t>damage and flood days (flood depth: FIRM)</w:t>
            </w:r>
          </w:p>
        </w:tc>
        <w:tc>
          <w:tcPr>
            <w:tcW w:type="dxa" w:w="1676"/>
          </w:tcPr>
          <w:p>
            <w:pPr>
              <w:spacing w:after="0"/>
              <w:jc w:val="right"/>
            </w:pPr>
            <w:r>
              <w:rPr>
                <w:sz w:val="16"/>
              </w:rPr>
              <w:t>31 records, 1998 to 2025</w:t>
            </w:r>
          </w:p>
        </w:tc>
        <w:tc>
          <w:tcPr>
            <w:tcW w:type="dxa" w:w="1592"/>
          </w:tcPr>
          <w:p>
            <w:pPr>
              <w:spacing w:after="0"/>
              <w:jc w:val="left"/>
            </w:pPr>
          </w:p>
        </w:tc>
        <w:tc>
          <w:tcPr>
            <w:tcW w:type="dxa" w:w="1487"/>
          </w:tcPr>
          <w:p>
            <w:pPr>
              <w:spacing w:after="0"/>
              <w:jc w:val="left"/>
            </w:pPr>
            <w:r>
              <w:rPr>
                <w:sz w:val="16"/>
              </w:rPr>
              <w:t>Flood, 2016-03-10, $86,000,000 property; $0 crops (2016 dollars)</w:t>
            </w:r>
          </w:p>
        </w:tc>
        <w:tc>
          <w:tcPr>
            <w:tcW w:type="dxa" w:w="1661"/>
          </w:tcPr>
          <w:p>
            <w:pPr>
              <w:spacing w:after="0"/>
              <w:jc w:val="left"/>
            </w:pPr>
          </w:p>
        </w:tc>
        <w:tc>
          <w:tcPr>
            <w:tcW w:type="dxa" w:w="1885"/>
          </w:tcPr>
          <w:p>
            <w:pPr>
              <w:spacing w:after="0"/>
              <w:jc w:val="left"/>
            </w:pPr>
            <w:r>
              <w:rPr>
                <w:sz w:val="16"/>
              </w:rPr>
              <w:t>Event records naming jurisdictions in the plan: Newton city (4 records).</w:t>
            </w:r>
          </w:p>
        </w:tc>
        <w:tc>
          <w:tcPr>
            <w:tcW w:type="dxa" w:w="170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71"/>
          </w:tcPr>
          <w:p>
            <w:pPr>
              <w:spacing w:after="0"/>
              <w:jc w:val="left"/>
            </w:pPr>
            <w:r>
              <w:rPr>
                <w:sz w:val="16"/>
              </w:rPr>
              <w:t>Debris Flow</w:t>
            </w:r>
          </w:p>
        </w:tc>
        <w:tc>
          <w:tcPr>
            <w:tcW w:type="dxa" w:w="2036"/>
          </w:tcPr>
          <w:p>
            <w:pPr>
              <w:spacing w:after="0"/>
              <w:jc w:val="left"/>
            </w:pPr>
            <w:r>
              <w:rPr>
                <w:sz w:val="16"/>
              </w:rPr>
              <w:t>none (count and damage only)</w:t>
            </w:r>
          </w:p>
        </w:tc>
        <w:tc>
          <w:tcPr>
            <w:tcW w:type="dxa" w:w="1676"/>
          </w:tcPr>
          <w:p>
            <w:pPr>
              <w:spacing w:after="0"/>
              <w:jc w:val="right"/>
            </w:pPr>
            <w:r>
              <w:rPr>
                <w:sz w:val="16"/>
              </w:rPr>
              <w:t>0</w:t>
            </w:r>
          </w:p>
        </w:tc>
        <w:tc>
          <w:tcPr>
            <w:tcW w:type="dxa" w:w="1592"/>
          </w:tcPr>
          <w:p>
            <w:pPr>
              <w:spacing w:after="0"/>
              <w:jc w:val="left"/>
            </w:pPr>
          </w:p>
        </w:tc>
        <w:tc>
          <w:tcPr>
            <w:tcW w:type="dxa" w:w="1487"/>
          </w:tcPr>
          <w:p>
            <w:pPr>
              <w:spacing w:after="0"/>
              <w:jc w:val="left"/>
            </w:pPr>
          </w:p>
        </w:tc>
        <w:tc>
          <w:tcPr>
            <w:tcW w:type="dxa" w:w="1661"/>
          </w:tcPr>
          <w:p>
            <w:pPr>
              <w:spacing w:after="0"/>
              <w:jc w:val="left"/>
            </w:pPr>
          </w:p>
        </w:tc>
        <w:tc>
          <w:tcPr>
            <w:tcW w:type="dxa" w:w="1885"/>
          </w:tcPr>
          <w:p>
            <w:pPr>
              <w:spacing w:after="0"/>
              <w:jc w:val="left"/>
            </w:pPr>
          </w:p>
        </w:tc>
        <w:tc>
          <w:tcPr>
            <w:tcW w:type="dxa" w:w="1704"/>
          </w:tcPr>
          <w:p>
            <w:pPr>
              <w:spacing w:after="0"/>
              <w:jc w:val="left"/>
            </w:pPr>
          </w:p>
        </w:tc>
      </w:tr>
      <w:tr>
        <w:trPr>
          <w:cantSplit/>
        </w:trPr>
        <w:tc>
          <w:tcPr>
            <w:tcW w:type="dxa" w:w="2071"/>
          </w:tcPr>
          <w:p>
            <w:pPr>
              <w:spacing w:after="0"/>
              <w:jc w:val="left"/>
            </w:pPr>
            <w:r>
              <w:rPr>
                <w:sz w:val="16"/>
              </w:rPr>
              <w:t>Lightning</w:t>
            </w:r>
          </w:p>
        </w:tc>
        <w:tc>
          <w:tcPr>
            <w:tcW w:type="dxa" w:w="2036"/>
          </w:tcPr>
          <w:p>
            <w:pPr>
              <w:spacing w:after="0"/>
              <w:jc w:val="left"/>
            </w:pPr>
            <w:r>
              <w:rPr>
                <w:sz w:val="16"/>
              </w:rPr>
              <w:t>annualized frequency (the measure FEMA's Local Mitigation Planning Handbook names)</w:t>
            </w:r>
          </w:p>
        </w:tc>
        <w:tc>
          <w:tcPr>
            <w:tcW w:type="dxa" w:w="1676"/>
          </w:tcPr>
          <w:p>
            <w:pPr>
              <w:spacing w:after="0"/>
              <w:jc w:val="right"/>
            </w:pPr>
            <w:r>
              <w:rPr>
                <w:sz w:val="16"/>
              </w:rPr>
              <w:t>0</w:t>
            </w:r>
          </w:p>
        </w:tc>
        <w:tc>
          <w:tcPr>
            <w:tcW w:type="dxa" w:w="1592"/>
          </w:tcPr>
          <w:p>
            <w:pPr>
              <w:spacing w:after="0"/>
              <w:jc w:val="left"/>
            </w:pPr>
          </w:p>
        </w:tc>
        <w:tc>
          <w:tcPr>
            <w:tcW w:type="dxa" w:w="1487"/>
          </w:tcPr>
          <w:p>
            <w:pPr>
              <w:spacing w:after="0"/>
              <w:jc w:val="left"/>
            </w:pPr>
          </w:p>
        </w:tc>
        <w:tc>
          <w:tcPr>
            <w:tcW w:type="dxa" w:w="1661"/>
          </w:tcPr>
          <w:p>
            <w:pPr>
              <w:spacing w:after="0"/>
              <w:jc w:val="left"/>
            </w:pPr>
          </w:p>
        </w:tc>
        <w:tc>
          <w:tcPr>
            <w:tcW w:type="dxa" w:w="1885"/>
          </w:tcPr>
          <w:p>
            <w:pPr>
              <w:spacing w:after="0"/>
              <w:jc w:val="left"/>
            </w:pPr>
          </w:p>
        </w:tc>
        <w:tc>
          <w:tcPr>
            <w:tcW w:type="dxa" w:w="1704"/>
          </w:tcPr>
          <w:p>
            <w:pPr>
              <w:spacing w:after="0"/>
              <w:jc w:val="left"/>
            </w:pPr>
            <w:r>
              <w:rPr>
                <w:sz w:val="16"/>
              </w:rPr>
              <w:t>Storm Events lists lightning with damage or casualties.</w:t>
            </w:r>
          </w:p>
        </w:tc>
      </w:tr>
      <w:tr>
        <w:trPr>
          <w:cantSplit/>
        </w:trPr>
        <w:tc>
          <w:tcPr>
            <w:tcW w:type="dxa" w:w="2071"/>
          </w:tcPr>
          <w:p>
            <w:pPr>
              <w:spacing w:after="0"/>
              <w:jc w:val="left"/>
            </w:pPr>
            <w:r>
              <w:rPr>
                <w:sz w:val="16"/>
              </w:rPr>
              <w:t>High Wind and Strong Wind (outside NRI's Strong Wind definition)</w:t>
            </w:r>
          </w:p>
        </w:tc>
        <w:tc>
          <w:tcPr>
            <w:tcW w:type="dxa" w:w="2036"/>
          </w:tcPr>
          <w:p>
            <w:pPr>
              <w:spacing w:after="0"/>
              <w:jc w:val="left"/>
            </w:pPr>
            <w:r>
              <w:rPr>
                <w:sz w:val="16"/>
              </w:rPr>
              <w:t>wind speed (kt and mph)</w:t>
            </w:r>
          </w:p>
        </w:tc>
        <w:tc>
          <w:tcPr>
            <w:tcW w:type="dxa" w:w="1676"/>
          </w:tcPr>
          <w:p>
            <w:pPr>
              <w:spacing w:after="0"/>
              <w:jc w:val="right"/>
            </w:pPr>
            <w:r>
              <w:rPr>
                <w:sz w:val="16"/>
              </w:rPr>
              <w:t>0</w:t>
            </w:r>
          </w:p>
        </w:tc>
        <w:tc>
          <w:tcPr>
            <w:tcW w:type="dxa" w:w="1592"/>
          </w:tcPr>
          <w:p>
            <w:pPr>
              <w:spacing w:after="0"/>
              <w:jc w:val="left"/>
            </w:pPr>
          </w:p>
        </w:tc>
        <w:tc>
          <w:tcPr>
            <w:tcW w:type="dxa" w:w="1487"/>
          </w:tcPr>
          <w:p>
            <w:pPr>
              <w:spacing w:after="0"/>
              <w:jc w:val="left"/>
            </w:pPr>
          </w:p>
        </w:tc>
        <w:tc>
          <w:tcPr>
            <w:tcW w:type="dxa" w:w="1661"/>
          </w:tcPr>
          <w:p>
            <w:pPr>
              <w:spacing w:after="0"/>
              <w:jc w:val="left"/>
            </w:pPr>
          </w:p>
        </w:tc>
        <w:tc>
          <w:tcPr>
            <w:tcW w:type="dxa" w:w="1885"/>
          </w:tcPr>
          <w:p>
            <w:pPr>
              <w:spacing w:after="0"/>
              <w:jc w:val="left"/>
            </w:pPr>
          </w:p>
        </w:tc>
        <w:tc>
          <w:tcPr>
            <w:tcW w:type="dxa" w:w="1704"/>
          </w:tcPr>
          <w:p>
            <w:pPr>
              <w:spacing w:after="0"/>
              <w:jc w:val="left"/>
            </w:pPr>
          </w:p>
        </w:tc>
      </w:tr>
      <w:tr>
        <w:trPr>
          <w:cantSplit/>
        </w:trPr>
        <w:tc>
          <w:tcPr>
            <w:tcW w:type="dxa" w:w="2071"/>
          </w:tcPr>
          <w:p>
            <w:pPr>
              <w:spacing w:after="0"/>
              <w:jc w:val="left"/>
            </w:pPr>
            <w:r>
              <w:rPr>
                <w:sz w:val="16"/>
              </w:rPr>
              <w:t>Thunderstorm Wind</w:t>
            </w:r>
          </w:p>
        </w:tc>
        <w:tc>
          <w:tcPr>
            <w:tcW w:type="dxa" w:w="2036"/>
          </w:tcPr>
          <w:p>
            <w:pPr>
              <w:spacing w:after="0"/>
              <w:jc w:val="left"/>
            </w:pPr>
            <w:r>
              <w:rPr>
                <w:sz w:val="16"/>
              </w:rPr>
              <w:t>wind speed (kt and mph)</w:t>
            </w:r>
          </w:p>
        </w:tc>
        <w:tc>
          <w:tcPr>
            <w:tcW w:type="dxa" w:w="1676"/>
          </w:tcPr>
          <w:p>
            <w:pPr>
              <w:spacing w:after="0"/>
              <w:jc w:val="right"/>
            </w:pPr>
            <w:r>
              <w:rPr>
                <w:sz w:val="16"/>
              </w:rPr>
              <w:t>139 records, 1964 to 2026</w:t>
            </w:r>
          </w:p>
        </w:tc>
        <w:tc>
          <w:tcPr>
            <w:tcW w:type="dxa" w:w="1592"/>
          </w:tcPr>
          <w:p>
            <w:pPr>
              <w:spacing w:after="0"/>
              <w:jc w:val="left"/>
            </w:pPr>
            <w:r>
              <w:rPr>
                <w:sz w:val="16"/>
              </w:rPr>
              <w:t>50 kt (58 mph) to 67 kt (77 mph) (median 50 kt (58 mph)); 71 with a recorded value</w:t>
            </w:r>
          </w:p>
        </w:tc>
        <w:tc>
          <w:tcPr>
            <w:tcW w:type="dxa" w:w="1487"/>
          </w:tcPr>
          <w:p>
            <w:pPr>
              <w:spacing w:after="0"/>
              <w:jc w:val="left"/>
            </w:pPr>
            <w:r>
              <w:rPr>
                <w:sz w:val="16"/>
              </w:rPr>
              <w:t>67 kt (77 mph) measured gust, Thunderstorm Wind, 2024-05-30</w:t>
            </w:r>
          </w:p>
        </w:tc>
        <w:tc>
          <w:tcPr>
            <w:tcW w:type="dxa" w:w="1661"/>
          </w:tcPr>
          <w:p>
            <w:pPr>
              <w:spacing w:after="0"/>
              <w:jc w:val="left"/>
            </w:pPr>
            <w:r>
              <w:rPr>
                <w:sz w:val="16"/>
              </w:rPr>
              <w:t>Thunderstorm Wind, 1994-05-29, $50,000 property; $5,000 crops (1994 dollars)</w:t>
            </w:r>
          </w:p>
        </w:tc>
        <w:tc>
          <w:tcPr>
            <w:tcW w:type="dxa" w:w="1885"/>
          </w:tcPr>
          <w:p>
            <w:pPr>
              <w:spacing w:after="0"/>
              <w:jc w:val="left"/>
            </w:pPr>
            <w:r>
              <w:rPr>
                <w:sz w:val="16"/>
              </w:rPr>
              <w:t>Event records naming jurisdictions in the plan: Newton city (26 records).</w:t>
            </w:r>
          </w:p>
        </w:tc>
        <w:tc>
          <w:tcPr>
            <w:tcW w:type="dxa" w:w="1704"/>
          </w:tcPr>
          <w:p>
            <w:pPr>
              <w:spacing w:after="0"/>
              <w:jc w:val="left"/>
            </w:pPr>
          </w:p>
        </w:tc>
      </w:tr>
      <w:tr>
        <w:trPr>
          <w:cantSplit/>
        </w:trPr>
        <w:tc>
          <w:tcPr>
            <w:tcW w:type="dxa" w:w="2071"/>
          </w:tcPr>
          <w:p>
            <w:pPr>
              <w:spacing w:after="0"/>
              <w:jc w:val="left"/>
            </w:pPr>
            <w:r>
              <w:rPr>
                <w:sz w:val="16"/>
              </w:rPr>
              <w:t>Tornado</w:t>
            </w:r>
          </w:p>
        </w:tc>
        <w:tc>
          <w:tcPr>
            <w:tcW w:type="dxa" w:w="2036"/>
          </w:tcPr>
          <w:p>
            <w:pPr>
              <w:spacing w:after="0"/>
              <w:jc w:val="left"/>
            </w:pPr>
            <w:r>
              <w:rPr>
                <w:sz w:val="16"/>
              </w:rPr>
              <w:t>Enhanced Fujita (Fujita before Feb 2007)</w:t>
            </w:r>
          </w:p>
        </w:tc>
        <w:tc>
          <w:tcPr>
            <w:tcW w:type="dxa" w:w="1676"/>
          </w:tcPr>
          <w:p>
            <w:pPr>
              <w:spacing w:after="0"/>
              <w:jc w:val="right"/>
            </w:pPr>
            <w:r>
              <w:rPr>
                <w:sz w:val="16"/>
              </w:rPr>
              <w:t>33 records, 1954 to 2022</w:t>
            </w:r>
          </w:p>
        </w:tc>
        <w:tc>
          <w:tcPr>
            <w:tcW w:type="dxa" w:w="1592"/>
          </w:tcPr>
          <w:p>
            <w:pPr>
              <w:spacing w:after="0"/>
              <w:jc w:val="left"/>
            </w:pPr>
            <w:r>
              <w:rPr>
                <w:sz w:val="16"/>
              </w:rPr>
              <w:t>F/EF0 to F/EF3 (median F/EF1); 33 with a recorded value</w:t>
            </w:r>
          </w:p>
        </w:tc>
        <w:tc>
          <w:tcPr>
            <w:tcW w:type="dxa" w:w="1487"/>
          </w:tcPr>
          <w:p>
            <w:pPr>
              <w:spacing w:after="0"/>
              <w:jc w:val="left"/>
            </w:pPr>
            <w:r>
              <w:rPr>
                <w:sz w:val="16"/>
              </w:rPr>
              <w:t>F3 tornado, 1999-03-02, 3 mi within this county, 500 yd wide, $250,000 property; crops not reported (1999 dollars), 3 direct injuries</w:t>
            </w:r>
          </w:p>
        </w:tc>
        <w:tc>
          <w:tcPr>
            <w:tcW w:type="dxa" w:w="1661"/>
          </w:tcPr>
          <w:p>
            <w:pPr>
              <w:spacing w:after="0"/>
              <w:jc w:val="left"/>
            </w:pPr>
            <w:r>
              <w:rPr>
                <w:sz w:val="16"/>
              </w:rPr>
              <w:t>Tornado, 2004-11-23, $250,000 property; $1,000,000 crops (2004 dollars)</w:t>
            </w:r>
          </w:p>
        </w:tc>
        <w:tc>
          <w:tcPr>
            <w:tcW w:type="dxa" w:w="1885"/>
          </w:tcPr>
          <w:p>
            <w:pPr>
              <w:spacing w:after="0"/>
              <w:jc w:val="left"/>
            </w:pPr>
            <w:r>
              <w:rPr>
                <w:sz w:val="16"/>
              </w:rPr>
              <w:t>Event records naming jurisdictions in the plan: Newton city (5 records).</w:t>
            </w:r>
          </w:p>
        </w:tc>
        <w:tc>
          <w:tcPr>
            <w:tcW w:type="dxa" w:w="170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71"/>
          </w:tcPr>
          <w:p>
            <w:pPr>
              <w:spacing w:after="0"/>
              <w:jc w:val="left"/>
            </w:pPr>
            <w:r>
              <w:rPr>
                <w:sz w:val="16"/>
              </w:rPr>
              <w:t>Wildfire</w:t>
            </w:r>
          </w:p>
        </w:tc>
        <w:tc>
          <w:tcPr>
            <w:tcW w:type="dxa" w:w="2036"/>
          </w:tcPr>
          <w:p>
            <w:pPr>
              <w:spacing w:after="0"/>
              <w:jc w:val="left"/>
            </w:pPr>
            <w:r>
              <w:rPr>
                <w:sz w:val="16"/>
              </w:rPr>
              <w:t>acres burned (local data)</w:t>
            </w:r>
          </w:p>
        </w:tc>
        <w:tc>
          <w:tcPr>
            <w:tcW w:type="dxa" w:w="1676"/>
          </w:tcPr>
          <w:p>
            <w:pPr>
              <w:spacing w:after="0"/>
              <w:jc w:val="right"/>
            </w:pPr>
            <w:r>
              <w:rPr>
                <w:sz w:val="16"/>
              </w:rPr>
              <w:t>0</w:t>
            </w:r>
          </w:p>
        </w:tc>
        <w:tc>
          <w:tcPr>
            <w:tcW w:type="dxa" w:w="1592"/>
          </w:tcPr>
          <w:p>
            <w:pPr>
              <w:spacing w:after="0"/>
              <w:jc w:val="left"/>
            </w:pPr>
          </w:p>
        </w:tc>
        <w:tc>
          <w:tcPr>
            <w:tcW w:type="dxa" w:w="1487"/>
          </w:tcPr>
          <w:p>
            <w:pPr>
              <w:spacing w:after="0"/>
              <w:jc w:val="left"/>
            </w:pPr>
          </w:p>
        </w:tc>
        <w:tc>
          <w:tcPr>
            <w:tcW w:type="dxa" w:w="1661"/>
          </w:tcPr>
          <w:p>
            <w:pPr>
              <w:spacing w:after="0"/>
              <w:jc w:val="left"/>
            </w:pPr>
          </w:p>
        </w:tc>
        <w:tc>
          <w:tcPr>
            <w:tcW w:type="dxa" w:w="1885"/>
          </w:tcPr>
          <w:p>
            <w:pPr>
              <w:spacing w:after="0"/>
              <w:jc w:val="left"/>
            </w:pPr>
          </w:p>
        </w:tc>
        <w:tc>
          <w:tcPr>
            <w:tcW w:type="dxa" w:w="1704"/>
          </w:tcPr>
          <w:p>
            <w:pPr>
              <w:spacing w:after="0"/>
              <w:jc w:val="left"/>
            </w:pPr>
          </w:p>
        </w:tc>
      </w:tr>
      <w:tr>
        <w:trPr>
          <w:cantSplit/>
        </w:trPr>
        <w:tc>
          <w:tcPr>
            <w:tcW w:type="dxa" w:w="2071"/>
          </w:tcPr>
          <w:p>
            <w:pPr>
              <w:spacing w:after="0"/>
              <w:jc w:val="left"/>
            </w:pPr>
            <w:r>
              <w:rPr>
                <w:sz w:val="16"/>
              </w:rPr>
              <w:t>Winter Storm, Heavy Snow, Blizzard, Lake-Effect Snow, Winter Weather, Sleet</w:t>
            </w:r>
          </w:p>
        </w:tc>
        <w:tc>
          <w:tcPr>
            <w:tcW w:type="dxa" w:w="2036"/>
          </w:tcPr>
          <w:p>
            <w:pPr>
              <w:spacing w:after="0"/>
              <w:jc w:val="left"/>
            </w:pPr>
            <w:r>
              <w:rPr>
                <w:sz w:val="16"/>
              </w:rPr>
              <w:t>none in data (snowfall: local data)</w:t>
            </w:r>
          </w:p>
        </w:tc>
        <w:tc>
          <w:tcPr>
            <w:tcW w:type="dxa" w:w="1676"/>
          </w:tcPr>
          <w:p>
            <w:pPr>
              <w:spacing w:after="0"/>
              <w:jc w:val="right"/>
            </w:pPr>
            <w:r>
              <w:rPr>
                <w:sz w:val="16"/>
              </w:rPr>
              <w:t>7 records, 2014 to 2025 (7 zone-level)</w:t>
            </w:r>
          </w:p>
        </w:tc>
        <w:tc>
          <w:tcPr>
            <w:tcW w:type="dxa" w:w="1592"/>
          </w:tcPr>
          <w:p>
            <w:pPr>
              <w:spacing w:after="0"/>
              <w:jc w:val="left"/>
            </w:pPr>
          </w:p>
        </w:tc>
        <w:tc>
          <w:tcPr>
            <w:tcW w:type="dxa" w:w="1487"/>
          </w:tcPr>
          <w:p>
            <w:pPr>
              <w:spacing w:after="0"/>
              <w:jc w:val="left"/>
            </w:pPr>
            <w:r>
              <w:rPr>
                <w:sz w:val="16"/>
              </w:rPr>
              <w:t>No damage reported in 7 records.</w:t>
            </w:r>
          </w:p>
        </w:tc>
        <w:tc>
          <w:tcPr>
            <w:tcW w:type="dxa" w:w="1661"/>
          </w:tcPr>
          <w:p>
            <w:pPr>
              <w:spacing w:after="0"/>
              <w:jc w:val="left"/>
            </w:pPr>
          </w:p>
        </w:tc>
        <w:tc>
          <w:tcPr>
            <w:tcW w:type="dxa" w:w="1885"/>
          </w:tcPr>
          <w:p>
            <w:pPr>
              <w:spacing w:after="0"/>
              <w:jc w:val="left"/>
            </w:pPr>
            <w:r>
              <w:rPr>
                <w:sz w:val="16"/>
              </w:rPr>
              <w:t>Countywide (zone-level records).</w:t>
            </w:r>
          </w:p>
        </w:tc>
        <w:tc>
          <w:tcPr>
            <w:tcW w:type="dxa" w:w="170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30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5"/>
        <w:gridCol w:w="2322"/>
        <w:gridCol w:w="3147"/>
        <w:gridCol w:w="2250"/>
        <w:gridCol w:w="1136"/>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5"/>
            <w:shd w:val="clear" w:color="auto" w:fill="E8E8E8"/>
          </w:tcPr>
          <w:p>
            <w:pPr>
              <w:spacing w:after="0"/>
              <w:jc w:val="left"/>
            </w:pPr>
            <w:r>
              <w:rPr>
                <w:b/>
                <w:sz w:val="16"/>
              </w:rPr>
              <w:t>Type</w:t>
            </w:r>
          </w:p>
        </w:tc>
        <w:tc>
          <w:tcPr>
            <w:tcW w:type="dxa" w:w="2322"/>
            <w:shd w:val="clear" w:color="auto" w:fill="E8E8E8"/>
          </w:tcPr>
          <w:p>
            <w:pPr>
              <w:spacing w:after="0"/>
              <w:jc w:val="left"/>
            </w:pPr>
            <w:r>
              <w:rPr>
                <w:b/>
                <w:sz w:val="16"/>
              </w:rPr>
              <w:t>Title</w:t>
            </w:r>
          </w:p>
        </w:tc>
        <w:tc>
          <w:tcPr>
            <w:tcW w:type="dxa" w:w="3147"/>
            <w:shd w:val="clear" w:color="auto" w:fill="E8E8E8"/>
          </w:tcPr>
          <w:p>
            <w:pPr>
              <w:spacing w:after="0"/>
              <w:jc w:val="left"/>
            </w:pPr>
            <w:r>
              <w:rPr>
                <w:b/>
                <w:sz w:val="16"/>
              </w:rPr>
              <w:t>Mapped hazard</w:t>
            </w:r>
          </w:p>
        </w:tc>
        <w:tc>
          <w:tcPr>
            <w:tcW w:type="dxa" w:w="22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36"/>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65"/>
          </w:tcPr>
          <w:p>
            <w:pPr>
              <w:spacing w:after="0"/>
              <w:jc w:val="left"/>
            </w:pPr>
            <w:r>
              <w:rPr>
                <w:sz w:val="16"/>
              </w:rPr>
              <w:t>Major disaster</w:t>
            </w:r>
          </w:p>
        </w:tc>
        <w:tc>
          <w:tcPr>
            <w:tcW w:type="dxa" w:w="2322"/>
          </w:tcPr>
          <w:p>
            <w:pPr>
              <w:spacing w:after="0"/>
              <w:jc w:val="left"/>
            </w:pPr>
            <w:r>
              <w:rPr>
                <w:sz w:val="16"/>
              </w:rPr>
              <w:t>Hurricane Beryl</w:t>
            </w:r>
          </w:p>
        </w:tc>
        <w:tc>
          <w:tcPr>
            <w:tcW w:type="dxa" w:w="3147"/>
          </w:tcPr>
          <w:p>
            <w:pPr>
              <w:spacing w:after="0"/>
              <w:jc w:val="left"/>
            </w:pPr>
            <w:r>
              <w:rPr>
                <w:sz w:val="16"/>
              </w:rPr>
              <w:t>Hurricane</w:t>
            </w:r>
          </w:p>
        </w:tc>
        <w:tc>
          <w:tcPr>
            <w:tcW w:type="dxa" w:w="2250"/>
          </w:tcPr>
          <w:p>
            <w:pPr>
              <w:spacing w:after="0"/>
              <w:jc w:val="right"/>
            </w:pPr>
            <w:r>
              <w:rPr>
                <w:sz w:val="16"/>
              </w:rPr>
              <w:t>no Public Assistance recorded</w:t>
            </w:r>
          </w:p>
        </w:tc>
        <w:tc>
          <w:tcPr>
            <w:tcW w:type="dxa" w:w="1136"/>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65"/>
          </w:tcPr>
          <w:p>
            <w:pPr>
              <w:spacing w:after="0"/>
              <w:jc w:val="left"/>
            </w:pPr>
            <w:r>
              <w:rPr>
                <w:sz w:val="16"/>
              </w:rPr>
              <w:t>Major disaster</w:t>
            </w:r>
          </w:p>
        </w:tc>
        <w:tc>
          <w:tcPr>
            <w:tcW w:type="dxa" w:w="2322"/>
          </w:tcPr>
          <w:p>
            <w:pPr>
              <w:spacing w:after="0"/>
              <w:jc w:val="left"/>
            </w:pPr>
            <w:r>
              <w:rPr>
                <w:sz w:val="16"/>
              </w:rPr>
              <w:t>Severe Storms, Straight-Line Winds, Tornadoes, and Flooding</w:t>
            </w:r>
          </w:p>
        </w:tc>
        <w:tc>
          <w:tcPr>
            <w:tcW w:type="dxa" w:w="3147"/>
          </w:tcPr>
          <w:p>
            <w:pPr>
              <w:spacing w:after="0"/>
              <w:jc w:val="left"/>
            </w:pPr>
            <w:r>
              <w:rPr>
                <w:sz w:val="16"/>
              </w:rPr>
              <w:t>Inland Flooding (primary); also designated: Strong Wind, Tornado</w:t>
            </w:r>
          </w:p>
        </w:tc>
        <w:tc>
          <w:tcPr>
            <w:tcW w:type="dxa" w:w="2250"/>
          </w:tcPr>
          <w:p>
            <w:pPr>
              <w:spacing w:after="0"/>
              <w:jc w:val="right"/>
            </w:pPr>
            <w:r>
              <w:rPr>
                <w:sz w:val="16"/>
              </w:rPr>
              <w:t>$318,454.99</w:t>
            </w:r>
          </w:p>
        </w:tc>
        <w:tc>
          <w:tcPr>
            <w:tcW w:type="dxa" w:w="1136"/>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65"/>
          </w:tcPr>
          <w:p>
            <w:pPr>
              <w:spacing w:after="0"/>
              <w:jc w:val="left"/>
            </w:pPr>
            <w:r>
              <w:rPr>
                <w:sz w:val="16"/>
              </w:rPr>
              <w:t>Major disaster</w:t>
            </w:r>
          </w:p>
        </w:tc>
        <w:tc>
          <w:tcPr>
            <w:tcW w:type="dxa" w:w="2322"/>
          </w:tcPr>
          <w:p>
            <w:pPr>
              <w:spacing w:after="0"/>
              <w:jc w:val="left"/>
            </w:pPr>
            <w:r>
              <w:rPr>
                <w:sz w:val="16"/>
              </w:rPr>
              <w:t>Severe Winter Storms</w:t>
            </w:r>
          </w:p>
        </w:tc>
        <w:tc>
          <w:tcPr>
            <w:tcW w:type="dxa" w:w="3147"/>
          </w:tcPr>
          <w:p>
            <w:pPr>
              <w:spacing w:after="0"/>
              <w:jc w:val="left"/>
            </w:pPr>
            <w:r>
              <w:rPr>
                <w:sz w:val="16"/>
              </w:rPr>
              <w:t>Ice Storm</w:t>
            </w:r>
          </w:p>
        </w:tc>
        <w:tc>
          <w:tcPr>
            <w:tcW w:type="dxa" w:w="2250"/>
          </w:tcPr>
          <w:p>
            <w:pPr>
              <w:spacing w:after="0"/>
              <w:jc w:val="right"/>
            </w:pPr>
            <w:r>
              <w:rPr>
                <w:sz w:val="16"/>
              </w:rPr>
              <w:t>no Public Assistance recorded</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65"/>
          </w:tcPr>
          <w:p>
            <w:pPr>
              <w:spacing w:after="0"/>
              <w:jc w:val="left"/>
            </w:pPr>
            <w:r>
              <w:rPr>
                <w:sz w:val="16"/>
              </w:rPr>
              <w:t>Emergency</w:t>
            </w:r>
          </w:p>
        </w:tc>
        <w:tc>
          <w:tcPr>
            <w:tcW w:type="dxa" w:w="2322"/>
          </w:tcPr>
          <w:p>
            <w:pPr>
              <w:spacing w:after="0"/>
              <w:jc w:val="left"/>
            </w:pPr>
            <w:r>
              <w:rPr>
                <w:sz w:val="16"/>
              </w:rPr>
              <w:t>Severe Winter Storm</w:t>
            </w:r>
          </w:p>
        </w:tc>
        <w:tc>
          <w:tcPr>
            <w:tcW w:type="dxa" w:w="3147"/>
          </w:tcPr>
          <w:p>
            <w:pPr>
              <w:spacing w:after="0"/>
              <w:jc w:val="left"/>
            </w:pPr>
            <w:r>
              <w:rPr>
                <w:sz w:val="16"/>
              </w:rPr>
              <w:t>Ice Storm</w:t>
            </w:r>
          </w:p>
        </w:tc>
        <w:tc>
          <w:tcPr>
            <w:tcW w:type="dxa" w:w="2250"/>
          </w:tcPr>
          <w:p>
            <w:pPr>
              <w:spacing w:after="0"/>
              <w:jc w:val="right"/>
            </w:pPr>
            <w:r>
              <w:rPr>
                <w:sz w:val="16"/>
              </w:rPr>
              <w:t>no Public Assistance recorded</w:t>
            </w:r>
          </w:p>
        </w:tc>
        <w:tc>
          <w:tcPr>
            <w:tcW w:type="dxa" w:w="1136"/>
          </w:tcPr>
          <w:p>
            <w:pPr>
              <w:spacing w:after="0"/>
              <w:jc w:val="left"/>
            </w:pPr>
          </w:p>
        </w:tc>
        <w:tc>
          <w:tcPr>
            <w:tcW w:type="dxa" w:w="881"/>
          </w:tcPr>
          <w:p>
            <w:pPr>
              <w:spacing w:after="0"/>
              <w:jc w:val="left"/>
            </w:pPr>
            <w:r>
              <w:rPr>
                <w:sz w:val="16"/>
              </w:rPr>
              <w:t>same incident as DR-4586</w:t>
            </w:r>
          </w:p>
        </w:tc>
      </w:tr>
      <w:tr>
        <w:trPr>
          <w:cantSplit/>
        </w:trPr>
        <w:tc>
          <w:tcPr>
            <w:tcW w:type="dxa" w:w="1037"/>
          </w:tcPr>
          <w:p>
            <w:pPr>
              <w:spacing w:after="0"/>
              <w:jc w:val="left"/>
            </w:pPr>
            <w:r>
              <w:rPr>
                <w:sz w:val="16"/>
              </w:rPr>
              <w:t>2020-12-09</w:t>
            </w:r>
          </w:p>
        </w:tc>
        <w:tc>
          <w:tcPr>
            <w:tcW w:type="dxa" w:w="1037"/>
          </w:tcPr>
          <w:p>
            <w:pPr>
              <w:spacing w:after="0"/>
              <w:jc w:val="left"/>
            </w:pPr>
            <w:r>
              <w:rPr>
                <w:sz w:val="16"/>
              </w:rPr>
              <w:t>2020-08-23</w:t>
            </w:r>
          </w:p>
        </w:tc>
        <w:tc>
          <w:tcPr>
            <w:tcW w:type="dxa" w:w="1037"/>
          </w:tcPr>
          <w:p>
            <w:pPr>
              <w:spacing w:after="0"/>
              <w:jc w:val="left"/>
            </w:pPr>
            <w:r>
              <w:rPr>
                <w:sz w:val="16"/>
              </w:rPr>
              <w:t>DR-4572-TX</w:t>
            </w:r>
          </w:p>
        </w:tc>
        <w:tc>
          <w:tcPr>
            <w:tcW w:type="dxa" w:w="1265"/>
          </w:tcPr>
          <w:p>
            <w:pPr>
              <w:spacing w:after="0"/>
              <w:jc w:val="left"/>
            </w:pPr>
            <w:r>
              <w:rPr>
                <w:sz w:val="16"/>
              </w:rPr>
              <w:t>Major disaster</w:t>
            </w:r>
          </w:p>
        </w:tc>
        <w:tc>
          <w:tcPr>
            <w:tcW w:type="dxa" w:w="2322"/>
          </w:tcPr>
          <w:p>
            <w:pPr>
              <w:spacing w:after="0"/>
              <w:jc w:val="left"/>
            </w:pPr>
            <w:r>
              <w:rPr>
                <w:sz w:val="16"/>
              </w:rPr>
              <w:t>Hurricane Laura</w:t>
            </w:r>
          </w:p>
        </w:tc>
        <w:tc>
          <w:tcPr>
            <w:tcW w:type="dxa" w:w="3147"/>
          </w:tcPr>
          <w:p>
            <w:pPr>
              <w:spacing w:after="0"/>
              <w:jc w:val="left"/>
            </w:pPr>
            <w:r>
              <w:rPr>
                <w:sz w:val="16"/>
              </w:rPr>
              <w:t>Hurricane</w:t>
            </w:r>
          </w:p>
        </w:tc>
        <w:tc>
          <w:tcPr>
            <w:tcW w:type="dxa" w:w="2250"/>
          </w:tcPr>
          <w:p>
            <w:pPr>
              <w:spacing w:after="0"/>
              <w:jc w:val="right"/>
            </w:pPr>
            <w:r>
              <w:rPr>
                <w:sz w:val="16"/>
              </w:rPr>
              <w:t>$1,978,569.71</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65"/>
          </w:tcPr>
          <w:p>
            <w:pPr>
              <w:spacing w:after="0"/>
              <w:jc w:val="left"/>
            </w:pPr>
            <w:r>
              <w:rPr>
                <w:sz w:val="16"/>
              </w:rPr>
              <w:t>Emergency</w:t>
            </w:r>
          </w:p>
        </w:tc>
        <w:tc>
          <w:tcPr>
            <w:tcW w:type="dxa" w:w="2322"/>
          </w:tcPr>
          <w:p>
            <w:pPr>
              <w:spacing w:after="0"/>
              <w:jc w:val="left"/>
            </w:pPr>
            <w:r>
              <w:rPr>
                <w:sz w:val="16"/>
              </w:rPr>
              <w:t>Tropical Storms Marco and Laura</w:t>
            </w:r>
          </w:p>
        </w:tc>
        <w:tc>
          <w:tcPr>
            <w:tcW w:type="dxa" w:w="3147"/>
          </w:tcPr>
          <w:p>
            <w:pPr>
              <w:spacing w:after="0"/>
              <w:jc w:val="left"/>
            </w:pPr>
            <w:r>
              <w:rPr>
                <w:sz w:val="16"/>
              </w:rPr>
              <w:t>Hurricane</w:t>
            </w:r>
          </w:p>
        </w:tc>
        <w:tc>
          <w:tcPr>
            <w:tcW w:type="dxa" w:w="2250"/>
          </w:tcPr>
          <w:p>
            <w:pPr>
              <w:spacing w:after="0"/>
              <w:jc w:val="right"/>
            </w:pPr>
            <w:r>
              <w:rPr>
                <w:sz w:val="16"/>
              </w:rPr>
              <w:t>$351,044.88</w:t>
            </w:r>
          </w:p>
        </w:tc>
        <w:tc>
          <w:tcPr>
            <w:tcW w:type="dxa" w:w="1136"/>
          </w:tcPr>
          <w:p>
            <w:pPr>
              <w:spacing w:after="0"/>
              <w:jc w:val="left"/>
            </w:pPr>
          </w:p>
        </w:tc>
        <w:tc>
          <w:tcPr>
            <w:tcW w:type="dxa" w:w="881"/>
          </w:tcPr>
          <w:p>
            <w:pPr>
              <w:spacing w:after="0"/>
              <w:jc w:val="left"/>
            </w:pPr>
            <w:r>
              <w:rPr>
                <w:sz w:val="16"/>
              </w:rPr>
              <w:t>same incident as DR-4572</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65"/>
          </w:tcPr>
          <w:p>
            <w:pPr>
              <w:spacing w:after="0"/>
              <w:jc w:val="left"/>
            </w:pPr>
            <w:r>
              <w:rPr>
                <w:sz w:val="16"/>
              </w:rPr>
              <w:t>Major disaster</w:t>
            </w:r>
          </w:p>
        </w:tc>
        <w:tc>
          <w:tcPr>
            <w:tcW w:type="dxa" w:w="2322"/>
          </w:tcPr>
          <w:p>
            <w:pPr>
              <w:spacing w:after="0"/>
              <w:jc w:val="left"/>
            </w:pPr>
            <w:r>
              <w:rPr>
                <w:sz w:val="16"/>
              </w:rPr>
              <w:t>COVID-19 Pandemic</w:t>
            </w:r>
          </w:p>
        </w:tc>
        <w:tc>
          <w:tcPr>
            <w:tcW w:type="dxa" w:w="3147"/>
          </w:tcPr>
          <w:p>
            <w:pPr>
              <w:spacing w:after="0"/>
              <w:jc w:val="left"/>
            </w:pPr>
            <w:r>
              <w:rPr>
                <w:sz w:val="16"/>
              </w:rPr>
              <w:t>Non-natural, not counted</w:t>
            </w:r>
          </w:p>
        </w:tc>
        <w:tc>
          <w:tcPr>
            <w:tcW w:type="dxa" w:w="2250"/>
          </w:tcPr>
          <w:p>
            <w:pPr>
              <w:spacing w:after="0"/>
              <w:jc w:val="right"/>
            </w:pPr>
            <w:r>
              <w:rPr>
                <w:sz w:val="16"/>
              </w:rPr>
              <w:t>$114,466.27</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65"/>
          </w:tcPr>
          <w:p>
            <w:pPr>
              <w:spacing w:after="0"/>
              <w:jc w:val="left"/>
            </w:pPr>
            <w:r>
              <w:rPr>
                <w:sz w:val="16"/>
              </w:rPr>
              <w:t>Emergency</w:t>
            </w:r>
          </w:p>
        </w:tc>
        <w:tc>
          <w:tcPr>
            <w:tcW w:type="dxa" w:w="2322"/>
          </w:tcPr>
          <w:p>
            <w:pPr>
              <w:spacing w:after="0"/>
              <w:jc w:val="left"/>
            </w:pPr>
            <w:r>
              <w:rPr>
                <w:sz w:val="16"/>
              </w:rPr>
              <w:t>COVID-19</w:t>
            </w:r>
          </w:p>
        </w:tc>
        <w:tc>
          <w:tcPr>
            <w:tcW w:type="dxa" w:w="3147"/>
          </w:tcPr>
          <w:p>
            <w:pPr>
              <w:spacing w:after="0"/>
              <w:jc w:val="left"/>
            </w:pPr>
            <w:r>
              <w:rPr>
                <w:sz w:val="16"/>
              </w:rPr>
              <w:t>Non-natural, not counted</w:t>
            </w:r>
          </w:p>
        </w:tc>
        <w:tc>
          <w:tcPr>
            <w:tcW w:type="dxa" w:w="2250"/>
          </w:tcPr>
          <w:p>
            <w:pPr>
              <w:spacing w:after="0"/>
              <w:jc w:val="right"/>
            </w:pPr>
            <w:r>
              <w:rPr>
                <w:sz w:val="16"/>
              </w:rPr>
              <w:t>no Public Assistance recorded</w:t>
            </w:r>
          </w:p>
        </w:tc>
        <w:tc>
          <w:tcPr>
            <w:tcW w:type="dxa" w:w="1136"/>
          </w:tcPr>
          <w:p>
            <w:pPr>
              <w:spacing w:after="0"/>
              <w:jc w:val="left"/>
            </w:pPr>
          </w:p>
        </w:tc>
        <w:tc>
          <w:tcPr>
            <w:tcW w:type="dxa" w:w="881"/>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265"/>
          </w:tcPr>
          <w:p>
            <w:pPr>
              <w:spacing w:after="0"/>
              <w:jc w:val="left"/>
            </w:pPr>
            <w:r>
              <w:rPr>
                <w:sz w:val="16"/>
              </w:rPr>
              <w:t>Major disaster</w:t>
            </w:r>
          </w:p>
        </w:tc>
        <w:tc>
          <w:tcPr>
            <w:tcW w:type="dxa" w:w="2322"/>
          </w:tcPr>
          <w:p>
            <w:pPr>
              <w:spacing w:after="0"/>
              <w:jc w:val="left"/>
            </w:pPr>
            <w:r>
              <w:rPr>
                <w:sz w:val="16"/>
              </w:rPr>
              <w:t>Hurricane Harvey</w:t>
            </w:r>
          </w:p>
        </w:tc>
        <w:tc>
          <w:tcPr>
            <w:tcW w:type="dxa" w:w="3147"/>
          </w:tcPr>
          <w:p>
            <w:pPr>
              <w:spacing w:after="0"/>
              <w:jc w:val="left"/>
            </w:pPr>
            <w:r>
              <w:rPr>
                <w:sz w:val="16"/>
              </w:rPr>
              <w:t>Hurricane</w:t>
            </w:r>
          </w:p>
        </w:tc>
        <w:tc>
          <w:tcPr>
            <w:tcW w:type="dxa" w:w="2250"/>
          </w:tcPr>
          <w:p>
            <w:pPr>
              <w:spacing w:after="0"/>
              <w:jc w:val="right"/>
            </w:pPr>
            <w:r>
              <w:rPr>
                <w:sz w:val="16"/>
              </w:rPr>
              <w:t>$3,856,288.27</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2016-03-19</w:t>
            </w:r>
          </w:p>
        </w:tc>
        <w:tc>
          <w:tcPr>
            <w:tcW w:type="dxa" w:w="1037"/>
          </w:tcPr>
          <w:p>
            <w:pPr>
              <w:spacing w:after="0"/>
              <w:jc w:val="left"/>
            </w:pPr>
            <w:r>
              <w:rPr>
                <w:sz w:val="16"/>
              </w:rPr>
              <w:t>2016-03-07</w:t>
            </w:r>
          </w:p>
        </w:tc>
        <w:tc>
          <w:tcPr>
            <w:tcW w:type="dxa" w:w="1037"/>
          </w:tcPr>
          <w:p>
            <w:pPr>
              <w:spacing w:after="0"/>
              <w:jc w:val="left"/>
            </w:pPr>
            <w:r>
              <w:rPr>
                <w:sz w:val="16"/>
              </w:rPr>
              <w:t>DR-4266-TX</w:t>
            </w:r>
          </w:p>
        </w:tc>
        <w:tc>
          <w:tcPr>
            <w:tcW w:type="dxa" w:w="1265"/>
          </w:tcPr>
          <w:p>
            <w:pPr>
              <w:spacing w:after="0"/>
              <w:jc w:val="left"/>
            </w:pPr>
            <w:r>
              <w:rPr>
                <w:sz w:val="16"/>
              </w:rPr>
              <w:t>Major disaster</w:t>
            </w:r>
          </w:p>
        </w:tc>
        <w:tc>
          <w:tcPr>
            <w:tcW w:type="dxa" w:w="2322"/>
          </w:tcPr>
          <w:p>
            <w:pPr>
              <w:spacing w:after="0"/>
              <w:jc w:val="left"/>
            </w:pPr>
            <w:r>
              <w:rPr>
                <w:sz w:val="16"/>
              </w:rPr>
              <w:t>Severe Storms, Tornadoes, and Flooding</w:t>
            </w:r>
          </w:p>
        </w:tc>
        <w:tc>
          <w:tcPr>
            <w:tcW w:type="dxa" w:w="3147"/>
          </w:tcPr>
          <w:p>
            <w:pPr>
              <w:spacing w:after="0"/>
              <w:jc w:val="left"/>
            </w:pPr>
            <w:r>
              <w:rPr>
                <w:sz w:val="16"/>
              </w:rPr>
              <w:t>Inland Flooding (primary); also designated: Tornado</w:t>
            </w:r>
          </w:p>
        </w:tc>
        <w:tc>
          <w:tcPr>
            <w:tcW w:type="dxa" w:w="2250"/>
          </w:tcPr>
          <w:p>
            <w:pPr>
              <w:spacing w:after="0"/>
              <w:jc w:val="right"/>
            </w:pPr>
            <w:r>
              <w:rPr>
                <w:sz w:val="16"/>
              </w:rPr>
              <w:t>$19,454,305.23</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2015-11-25</w:t>
            </w:r>
          </w:p>
        </w:tc>
        <w:tc>
          <w:tcPr>
            <w:tcW w:type="dxa" w:w="1037"/>
          </w:tcPr>
          <w:p>
            <w:pPr>
              <w:spacing w:after="0"/>
              <w:jc w:val="left"/>
            </w:pPr>
            <w:r>
              <w:rPr>
                <w:sz w:val="16"/>
              </w:rPr>
              <w:t>2015-10-22</w:t>
            </w:r>
          </w:p>
        </w:tc>
        <w:tc>
          <w:tcPr>
            <w:tcW w:type="dxa" w:w="1037"/>
          </w:tcPr>
          <w:p>
            <w:pPr>
              <w:spacing w:after="0"/>
              <w:jc w:val="left"/>
            </w:pPr>
            <w:r>
              <w:rPr>
                <w:sz w:val="16"/>
              </w:rPr>
              <w:t>DR-4245-TX</w:t>
            </w:r>
          </w:p>
        </w:tc>
        <w:tc>
          <w:tcPr>
            <w:tcW w:type="dxa" w:w="1265"/>
          </w:tcPr>
          <w:p>
            <w:pPr>
              <w:spacing w:after="0"/>
              <w:jc w:val="left"/>
            </w:pPr>
            <w:r>
              <w:rPr>
                <w:sz w:val="16"/>
              </w:rPr>
              <w:t>Major disaster</w:t>
            </w:r>
          </w:p>
        </w:tc>
        <w:tc>
          <w:tcPr>
            <w:tcW w:type="dxa" w:w="2322"/>
          </w:tcPr>
          <w:p>
            <w:pPr>
              <w:spacing w:after="0"/>
              <w:jc w:val="left"/>
            </w:pPr>
            <w:r>
              <w:rPr>
                <w:sz w:val="16"/>
              </w:rPr>
              <w:t>Severe Storms, Tornadoes, Straight-Line Winds, and Flooding</w:t>
            </w:r>
          </w:p>
        </w:tc>
        <w:tc>
          <w:tcPr>
            <w:tcW w:type="dxa" w:w="3147"/>
          </w:tcPr>
          <w:p>
            <w:pPr>
              <w:spacing w:after="0"/>
              <w:jc w:val="left"/>
            </w:pPr>
            <w:r>
              <w:rPr>
                <w:sz w:val="16"/>
              </w:rPr>
              <w:t>Inland Flooding; Strong Wind; Tornado</w:t>
            </w:r>
          </w:p>
        </w:tc>
        <w:tc>
          <w:tcPr>
            <w:tcW w:type="dxa" w:w="2250"/>
          </w:tcPr>
          <w:p>
            <w:pPr>
              <w:spacing w:after="0"/>
              <w:jc w:val="right"/>
            </w:pPr>
            <w:r>
              <w:rPr>
                <w:sz w:val="16"/>
              </w:rPr>
              <w:t>$42,396.95</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65"/>
          </w:tcPr>
          <w:p>
            <w:pPr>
              <w:spacing w:after="0"/>
              <w:jc w:val="left"/>
            </w:pPr>
            <w:r>
              <w:rPr>
                <w:sz w:val="16"/>
              </w:rPr>
              <w:t>Major disaster</w:t>
            </w:r>
          </w:p>
        </w:tc>
        <w:tc>
          <w:tcPr>
            <w:tcW w:type="dxa" w:w="2322"/>
          </w:tcPr>
          <w:p>
            <w:pPr>
              <w:spacing w:after="0"/>
              <w:jc w:val="left"/>
            </w:pPr>
            <w:r>
              <w:rPr>
                <w:sz w:val="16"/>
              </w:rPr>
              <w:t>Severe Storms, Tornadoes, Straight-Line Winds and Flooding</w:t>
            </w:r>
          </w:p>
        </w:tc>
        <w:tc>
          <w:tcPr>
            <w:tcW w:type="dxa" w:w="3147"/>
          </w:tcPr>
          <w:p>
            <w:pPr>
              <w:spacing w:after="0"/>
              <w:jc w:val="left"/>
            </w:pPr>
            <w:r>
              <w:rPr>
                <w:sz w:val="16"/>
              </w:rPr>
              <w:t>Inland Flooding; Strong Wind; Tornado</w:t>
            </w:r>
          </w:p>
        </w:tc>
        <w:tc>
          <w:tcPr>
            <w:tcW w:type="dxa" w:w="2250"/>
          </w:tcPr>
          <w:p>
            <w:pPr>
              <w:spacing w:after="0"/>
              <w:jc w:val="right"/>
            </w:pPr>
            <w:r>
              <w:rPr>
                <w:sz w:val="16"/>
              </w:rPr>
              <w:t>$292,547.81</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65"/>
          </w:tcPr>
          <w:p>
            <w:pPr>
              <w:spacing w:after="0"/>
              <w:jc w:val="left"/>
            </w:pPr>
            <w:r>
              <w:rPr>
                <w:sz w:val="16"/>
              </w:rPr>
              <w:t>Major disaster</w:t>
            </w:r>
          </w:p>
        </w:tc>
        <w:tc>
          <w:tcPr>
            <w:tcW w:type="dxa" w:w="2322"/>
          </w:tcPr>
          <w:p>
            <w:pPr>
              <w:spacing w:after="0"/>
              <w:jc w:val="left"/>
            </w:pPr>
            <w:r>
              <w:rPr>
                <w:sz w:val="16"/>
              </w:rPr>
              <w:t>Wildfires</w:t>
            </w:r>
          </w:p>
        </w:tc>
        <w:tc>
          <w:tcPr>
            <w:tcW w:type="dxa" w:w="3147"/>
          </w:tcPr>
          <w:p>
            <w:pPr>
              <w:spacing w:after="0"/>
              <w:jc w:val="left"/>
            </w:pPr>
            <w:r>
              <w:rPr>
                <w:sz w:val="16"/>
              </w:rPr>
              <w:t>Wildfire</w:t>
            </w:r>
          </w:p>
        </w:tc>
        <w:tc>
          <w:tcPr>
            <w:tcW w:type="dxa" w:w="2250"/>
          </w:tcPr>
          <w:p>
            <w:pPr>
              <w:spacing w:after="0"/>
              <w:jc w:val="right"/>
            </w:pPr>
            <w:r>
              <w:rPr>
                <w:sz w:val="16"/>
              </w:rPr>
              <w:t>$11,828.12</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65"/>
          </w:tcPr>
          <w:p>
            <w:pPr>
              <w:spacing w:after="0"/>
              <w:jc w:val="left"/>
            </w:pPr>
            <w:r>
              <w:rPr>
                <w:sz w:val="16"/>
              </w:rPr>
              <w:t>Major disaster</w:t>
            </w:r>
          </w:p>
        </w:tc>
        <w:tc>
          <w:tcPr>
            <w:tcW w:type="dxa" w:w="2322"/>
          </w:tcPr>
          <w:p>
            <w:pPr>
              <w:spacing w:after="0"/>
              <w:jc w:val="left"/>
            </w:pPr>
            <w:r>
              <w:rPr>
                <w:sz w:val="16"/>
              </w:rPr>
              <w:t>Wildfires</w:t>
            </w:r>
          </w:p>
        </w:tc>
        <w:tc>
          <w:tcPr>
            <w:tcW w:type="dxa" w:w="3147"/>
          </w:tcPr>
          <w:p>
            <w:pPr>
              <w:spacing w:after="0"/>
              <w:jc w:val="left"/>
            </w:pPr>
            <w:r>
              <w:rPr>
                <w:sz w:val="16"/>
              </w:rPr>
              <w:t>Wildfire</w:t>
            </w:r>
          </w:p>
        </w:tc>
        <w:tc>
          <w:tcPr>
            <w:tcW w:type="dxa" w:w="2250"/>
          </w:tcPr>
          <w:p>
            <w:pPr>
              <w:spacing w:after="0"/>
              <w:jc w:val="right"/>
            </w:pPr>
            <w:r>
              <w:rPr>
                <w:sz w:val="16"/>
              </w:rPr>
              <w:t>$36,701.22</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65"/>
          </w:tcPr>
          <w:p>
            <w:pPr>
              <w:spacing w:after="0"/>
              <w:jc w:val="left"/>
            </w:pPr>
            <w:r>
              <w:rPr>
                <w:sz w:val="16"/>
              </w:rPr>
              <w:t>Major disaster</w:t>
            </w:r>
          </w:p>
        </w:tc>
        <w:tc>
          <w:tcPr>
            <w:tcW w:type="dxa" w:w="2322"/>
          </w:tcPr>
          <w:p>
            <w:pPr>
              <w:spacing w:after="0"/>
              <w:jc w:val="left"/>
            </w:pPr>
            <w:r>
              <w:rPr>
                <w:sz w:val="16"/>
              </w:rPr>
              <w:t>Hurricane Ike</w:t>
            </w:r>
          </w:p>
        </w:tc>
        <w:tc>
          <w:tcPr>
            <w:tcW w:type="dxa" w:w="3147"/>
          </w:tcPr>
          <w:p>
            <w:pPr>
              <w:spacing w:after="0"/>
              <w:jc w:val="left"/>
            </w:pPr>
            <w:r>
              <w:rPr>
                <w:sz w:val="16"/>
              </w:rPr>
              <w:t>Hurricane (primary); also designated: Inland Flooding</w:t>
            </w:r>
          </w:p>
        </w:tc>
        <w:tc>
          <w:tcPr>
            <w:tcW w:type="dxa" w:w="2250"/>
          </w:tcPr>
          <w:p>
            <w:pPr>
              <w:spacing w:after="0"/>
              <w:jc w:val="right"/>
            </w:pPr>
            <w:r>
              <w:rPr>
                <w:sz w:val="16"/>
              </w:rPr>
              <w:t>$725,580.61</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65"/>
          </w:tcPr>
          <w:p>
            <w:pPr>
              <w:spacing w:after="0"/>
              <w:jc w:val="left"/>
            </w:pPr>
            <w:r>
              <w:rPr>
                <w:sz w:val="16"/>
              </w:rPr>
              <w:t>Emergency</w:t>
            </w:r>
          </w:p>
        </w:tc>
        <w:tc>
          <w:tcPr>
            <w:tcW w:type="dxa" w:w="2322"/>
          </w:tcPr>
          <w:p>
            <w:pPr>
              <w:spacing w:after="0"/>
              <w:jc w:val="left"/>
            </w:pPr>
            <w:r>
              <w:rPr>
                <w:sz w:val="16"/>
              </w:rPr>
              <w:t>Hurricane Ike</w:t>
            </w:r>
          </w:p>
        </w:tc>
        <w:tc>
          <w:tcPr>
            <w:tcW w:type="dxa" w:w="3147"/>
          </w:tcPr>
          <w:p>
            <w:pPr>
              <w:spacing w:after="0"/>
              <w:jc w:val="left"/>
            </w:pPr>
            <w:r>
              <w:rPr>
                <w:sz w:val="16"/>
              </w:rPr>
              <w:t>Hurricane</w:t>
            </w:r>
          </w:p>
        </w:tc>
        <w:tc>
          <w:tcPr>
            <w:tcW w:type="dxa" w:w="2250"/>
          </w:tcPr>
          <w:p>
            <w:pPr>
              <w:spacing w:after="0"/>
              <w:jc w:val="right"/>
            </w:pPr>
            <w:r>
              <w:rPr>
                <w:sz w:val="16"/>
              </w:rPr>
              <w:t>no Public Assistance recorded</w:t>
            </w:r>
          </w:p>
        </w:tc>
        <w:tc>
          <w:tcPr>
            <w:tcW w:type="dxa" w:w="1136"/>
          </w:tcPr>
          <w:p>
            <w:pPr>
              <w:spacing w:after="0"/>
              <w:jc w:val="left"/>
            </w:pPr>
          </w:p>
        </w:tc>
        <w:tc>
          <w:tcPr>
            <w:tcW w:type="dxa" w:w="881"/>
          </w:tcPr>
          <w:p>
            <w:pPr>
              <w:spacing w:after="0"/>
              <w:jc w:val="left"/>
            </w:pPr>
            <w:r>
              <w:rPr>
                <w:sz w:val="16"/>
              </w:rPr>
              <w:t>same incident as DR-1791</w:t>
            </w: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65"/>
          </w:tcPr>
          <w:p>
            <w:pPr>
              <w:spacing w:after="0"/>
              <w:jc w:val="left"/>
            </w:pPr>
            <w:r>
              <w:rPr>
                <w:sz w:val="16"/>
              </w:rPr>
              <w:t>Emergency</w:t>
            </w:r>
          </w:p>
        </w:tc>
        <w:tc>
          <w:tcPr>
            <w:tcW w:type="dxa" w:w="2322"/>
          </w:tcPr>
          <w:p>
            <w:pPr>
              <w:spacing w:after="0"/>
              <w:jc w:val="left"/>
            </w:pPr>
            <w:r>
              <w:rPr>
                <w:sz w:val="16"/>
              </w:rPr>
              <w:t>Hurricane Gustav</w:t>
            </w:r>
          </w:p>
        </w:tc>
        <w:tc>
          <w:tcPr>
            <w:tcW w:type="dxa" w:w="3147"/>
          </w:tcPr>
          <w:p>
            <w:pPr>
              <w:spacing w:after="0"/>
              <w:jc w:val="left"/>
            </w:pPr>
            <w:r>
              <w:rPr>
                <w:sz w:val="16"/>
              </w:rPr>
              <w:t>Hurricane</w:t>
            </w:r>
          </w:p>
        </w:tc>
        <w:tc>
          <w:tcPr>
            <w:tcW w:type="dxa" w:w="2250"/>
          </w:tcPr>
          <w:p>
            <w:pPr>
              <w:spacing w:after="0"/>
              <w:jc w:val="right"/>
            </w:pPr>
            <w:r>
              <w:rPr>
                <w:sz w:val="16"/>
              </w:rPr>
              <w:t>$68,602.87</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65"/>
          </w:tcPr>
          <w:p>
            <w:pPr>
              <w:spacing w:after="0"/>
              <w:jc w:val="left"/>
            </w:pPr>
            <w:r>
              <w:rPr>
                <w:sz w:val="16"/>
              </w:rPr>
              <w:t>Emergency</w:t>
            </w:r>
          </w:p>
        </w:tc>
        <w:tc>
          <w:tcPr>
            <w:tcW w:type="dxa" w:w="2322"/>
          </w:tcPr>
          <w:p>
            <w:pPr>
              <w:spacing w:after="0"/>
              <w:jc w:val="left"/>
            </w:pPr>
            <w:r>
              <w:rPr>
                <w:sz w:val="16"/>
              </w:rPr>
              <w:t>Wildfires</w:t>
            </w:r>
          </w:p>
        </w:tc>
        <w:tc>
          <w:tcPr>
            <w:tcW w:type="dxa" w:w="3147"/>
          </w:tcPr>
          <w:p>
            <w:pPr>
              <w:spacing w:after="0"/>
              <w:jc w:val="left"/>
            </w:pPr>
            <w:r>
              <w:rPr>
                <w:sz w:val="16"/>
              </w:rPr>
              <w:t>Wildfire</w:t>
            </w:r>
          </w:p>
        </w:tc>
        <w:tc>
          <w:tcPr>
            <w:tcW w:type="dxa" w:w="2250"/>
          </w:tcPr>
          <w:p>
            <w:pPr>
              <w:spacing w:after="0"/>
              <w:jc w:val="right"/>
            </w:pPr>
            <w:r>
              <w:rPr>
                <w:sz w:val="16"/>
              </w:rPr>
              <w:t>no Public Assistance recorded</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65"/>
          </w:tcPr>
          <w:p>
            <w:pPr>
              <w:spacing w:after="0"/>
              <w:jc w:val="left"/>
            </w:pPr>
            <w:r>
              <w:rPr>
                <w:sz w:val="16"/>
              </w:rPr>
              <w:t>Major disaster</w:t>
            </w:r>
          </w:p>
        </w:tc>
        <w:tc>
          <w:tcPr>
            <w:tcW w:type="dxa" w:w="2322"/>
          </w:tcPr>
          <w:p>
            <w:pPr>
              <w:spacing w:after="0"/>
              <w:jc w:val="left"/>
            </w:pPr>
            <w:r>
              <w:rPr>
                <w:sz w:val="16"/>
              </w:rPr>
              <w:t>Extreme Wildfire Threat</w:t>
            </w:r>
          </w:p>
        </w:tc>
        <w:tc>
          <w:tcPr>
            <w:tcW w:type="dxa" w:w="3147"/>
          </w:tcPr>
          <w:p>
            <w:pPr>
              <w:spacing w:after="0"/>
              <w:jc w:val="left"/>
            </w:pPr>
            <w:r>
              <w:rPr>
                <w:sz w:val="16"/>
              </w:rPr>
              <w:t>Wildfire</w:t>
            </w:r>
          </w:p>
        </w:tc>
        <w:tc>
          <w:tcPr>
            <w:tcW w:type="dxa" w:w="2250"/>
          </w:tcPr>
          <w:p>
            <w:pPr>
              <w:spacing w:after="0"/>
              <w:jc w:val="right"/>
            </w:pPr>
            <w:r>
              <w:rPr>
                <w:sz w:val="16"/>
              </w:rPr>
              <w:t>$6,516.70</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65"/>
          </w:tcPr>
          <w:p>
            <w:pPr>
              <w:spacing w:after="0"/>
              <w:jc w:val="left"/>
            </w:pPr>
            <w:r>
              <w:rPr>
                <w:sz w:val="16"/>
              </w:rPr>
              <w:t>Major disaster</w:t>
            </w:r>
          </w:p>
        </w:tc>
        <w:tc>
          <w:tcPr>
            <w:tcW w:type="dxa" w:w="2322"/>
          </w:tcPr>
          <w:p>
            <w:pPr>
              <w:spacing w:after="0"/>
              <w:jc w:val="left"/>
            </w:pPr>
            <w:r>
              <w:rPr>
                <w:sz w:val="16"/>
              </w:rPr>
              <w:t>Hurricane Rita</w:t>
            </w:r>
          </w:p>
        </w:tc>
        <w:tc>
          <w:tcPr>
            <w:tcW w:type="dxa" w:w="3147"/>
          </w:tcPr>
          <w:p>
            <w:pPr>
              <w:spacing w:after="0"/>
              <w:jc w:val="left"/>
            </w:pPr>
            <w:r>
              <w:rPr>
                <w:sz w:val="16"/>
              </w:rPr>
              <w:t>Hurricane</w:t>
            </w:r>
          </w:p>
        </w:tc>
        <w:tc>
          <w:tcPr>
            <w:tcW w:type="dxa" w:w="2250"/>
          </w:tcPr>
          <w:p>
            <w:pPr>
              <w:spacing w:after="0"/>
              <w:jc w:val="right"/>
            </w:pPr>
            <w:r>
              <w:rPr>
                <w:sz w:val="16"/>
              </w:rPr>
              <w:t>$2,520,872.01</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65"/>
          </w:tcPr>
          <w:p>
            <w:pPr>
              <w:spacing w:after="0"/>
              <w:jc w:val="left"/>
            </w:pPr>
            <w:r>
              <w:rPr>
                <w:sz w:val="16"/>
              </w:rPr>
              <w:t>Emergency</w:t>
            </w:r>
          </w:p>
        </w:tc>
        <w:tc>
          <w:tcPr>
            <w:tcW w:type="dxa" w:w="2322"/>
          </w:tcPr>
          <w:p>
            <w:pPr>
              <w:spacing w:after="0"/>
              <w:jc w:val="left"/>
            </w:pPr>
            <w:r>
              <w:rPr>
                <w:sz w:val="16"/>
              </w:rPr>
              <w:t>Hurricane Rita</w:t>
            </w:r>
          </w:p>
        </w:tc>
        <w:tc>
          <w:tcPr>
            <w:tcW w:type="dxa" w:w="3147"/>
          </w:tcPr>
          <w:p>
            <w:pPr>
              <w:spacing w:after="0"/>
              <w:jc w:val="left"/>
            </w:pPr>
            <w:r>
              <w:rPr>
                <w:sz w:val="16"/>
              </w:rPr>
              <w:t>Hurricane</w:t>
            </w:r>
          </w:p>
        </w:tc>
        <w:tc>
          <w:tcPr>
            <w:tcW w:type="dxa" w:w="2250"/>
          </w:tcPr>
          <w:p>
            <w:pPr>
              <w:spacing w:after="0"/>
              <w:jc w:val="right"/>
            </w:pPr>
            <w:r>
              <w:rPr>
                <w:sz w:val="16"/>
              </w:rPr>
              <w:t>no Public Assistance recorded</w:t>
            </w:r>
          </w:p>
        </w:tc>
        <w:tc>
          <w:tcPr>
            <w:tcW w:type="dxa" w:w="1136"/>
          </w:tcPr>
          <w:p>
            <w:pPr>
              <w:spacing w:after="0"/>
              <w:jc w:val="left"/>
            </w:pPr>
          </w:p>
        </w:tc>
        <w:tc>
          <w:tcPr>
            <w:tcW w:type="dxa" w:w="881"/>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65"/>
          </w:tcPr>
          <w:p>
            <w:pPr>
              <w:spacing w:after="0"/>
              <w:jc w:val="left"/>
            </w:pPr>
            <w:r>
              <w:rPr>
                <w:sz w:val="16"/>
              </w:rPr>
              <w:t>Emergency</w:t>
            </w:r>
          </w:p>
        </w:tc>
        <w:tc>
          <w:tcPr>
            <w:tcW w:type="dxa" w:w="2322"/>
          </w:tcPr>
          <w:p>
            <w:pPr>
              <w:spacing w:after="0"/>
              <w:jc w:val="left"/>
            </w:pPr>
            <w:r>
              <w:rPr>
                <w:sz w:val="16"/>
              </w:rPr>
              <w:t>Hurricane Katrina Evacuation</w:t>
            </w:r>
          </w:p>
        </w:tc>
        <w:tc>
          <w:tcPr>
            <w:tcW w:type="dxa" w:w="3147"/>
          </w:tcPr>
          <w:p>
            <w:pPr>
              <w:spacing w:after="0"/>
              <w:jc w:val="left"/>
            </w:pPr>
            <w:r>
              <w:rPr>
                <w:sz w:val="16"/>
              </w:rPr>
              <w:t>Hurricane: evacuation support, not a local hazard event; not counted</w:t>
            </w:r>
          </w:p>
        </w:tc>
        <w:tc>
          <w:tcPr>
            <w:tcW w:type="dxa" w:w="2250"/>
          </w:tcPr>
          <w:p>
            <w:pPr>
              <w:spacing w:after="0"/>
              <w:jc w:val="right"/>
            </w:pPr>
            <w:r>
              <w:rPr>
                <w:sz w:val="16"/>
              </w:rPr>
              <w:t>$210,300.18</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2001-06-09</w:t>
            </w:r>
          </w:p>
        </w:tc>
        <w:tc>
          <w:tcPr>
            <w:tcW w:type="dxa" w:w="1037"/>
          </w:tcPr>
          <w:p>
            <w:pPr>
              <w:spacing w:after="0"/>
              <w:jc w:val="left"/>
            </w:pPr>
            <w:r>
              <w:rPr>
                <w:sz w:val="16"/>
              </w:rPr>
              <w:t>2001-06-05</w:t>
            </w:r>
          </w:p>
        </w:tc>
        <w:tc>
          <w:tcPr>
            <w:tcW w:type="dxa" w:w="1037"/>
          </w:tcPr>
          <w:p>
            <w:pPr>
              <w:spacing w:after="0"/>
              <w:jc w:val="left"/>
            </w:pPr>
            <w:r>
              <w:rPr>
                <w:sz w:val="16"/>
              </w:rPr>
              <w:t>DR-1379-TX</w:t>
            </w:r>
          </w:p>
        </w:tc>
        <w:tc>
          <w:tcPr>
            <w:tcW w:type="dxa" w:w="1265"/>
          </w:tcPr>
          <w:p>
            <w:pPr>
              <w:spacing w:after="0"/>
              <w:jc w:val="left"/>
            </w:pPr>
            <w:r>
              <w:rPr>
                <w:sz w:val="16"/>
              </w:rPr>
              <w:t>Major disaster</w:t>
            </w:r>
          </w:p>
        </w:tc>
        <w:tc>
          <w:tcPr>
            <w:tcW w:type="dxa" w:w="2322"/>
          </w:tcPr>
          <w:p>
            <w:pPr>
              <w:spacing w:after="0"/>
              <w:jc w:val="left"/>
            </w:pPr>
            <w:r>
              <w:rPr>
                <w:sz w:val="16"/>
              </w:rPr>
              <w:t>Tx-Tropical Storm Allison-06-06-2001</w:t>
            </w:r>
          </w:p>
        </w:tc>
        <w:tc>
          <w:tcPr>
            <w:tcW w:type="dxa" w:w="3147"/>
          </w:tcPr>
          <w:p>
            <w:pPr>
              <w:spacing w:after="0"/>
              <w:jc w:val="left"/>
            </w:pPr>
            <w:r>
              <w:rPr>
                <w:sz w:val="16"/>
              </w:rPr>
              <w:t>Hurricane</w:t>
            </w:r>
          </w:p>
        </w:tc>
        <w:tc>
          <w:tcPr>
            <w:tcW w:type="dxa" w:w="2250"/>
          </w:tcPr>
          <w:p>
            <w:pPr>
              <w:spacing w:after="0"/>
              <w:jc w:val="right"/>
            </w:pPr>
            <w:r>
              <w:rPr>
                <w:sz w:val="16"/>
              </w:rPr>
              <w:t>$58,661.33</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2000-09-03</w:t>
            </w:r>
          </w:p>
        </w:tc>
        <w:tc>
          <w:tcPr>
            <w:tcW w:type="dxa" w:w="1037"/>
          </w:tcPr>
          <w:p>
            <w:pPr>
              <w:spacing w:after="0"/>
              <w:jc w:val="left"/>
            </w:pPr>
            <w:r>
              <w:rPr>
                <w:sz w:val="16"/>
              </w:rPr>
              <w:t>2000-09-03</w:t>
            </w:r>
          </w:p>
        </w:tc>
        <w:tc>
          <w:tcPr>
            <w:tcW w:type="dxa" w:w="1037"/>
          </w:tcPr>
          <w:p>
            <w:pPr>
              <w:spacing w:after="0"/>
              <w:jc w:val="left"/>
            </w:pPr>
            <w:r>
              <w:rPr>
                <w:sz w:val="16"/>
              </w:rPr>
              <w:t>FM-2328-TX</w:t>
            </w:r>
          </w:p>
        </w:tc>
        <w:tc>
          <w:tcPr>
            <w:tcW w:type="dxa" w:w="1265"/>
          </w:tcPr>
          <w:p>
            <w:pPr>
              <w:spacing w:after="0"/>
              <w:jc w:val="left"/>
            </w:pPr>
            <w:r>
              <w:rPr>
                <w:sz w:val="16"/>
              </w:rPr>
              <w:t>Fire management</w:t>
            </w:r>
          </w:p>
        </w:tc>
        <w:tc>
          <w:tcPr>
            <w:tcW w:type="dxa" w:w="2322"/>
          </w:tcPr>
          <w:p>
            <w:pPr>
              <w:spacing w:after="0"/>
              <w:jc w:val="left"/>
            </w:pPr>
            <w:r>
              <w:rPr>
                <w:sz w:val="16"/>
              </w:rPr>
              <w:t>Tx - Moore Branch Fire - 09/03/00</w:t>
            </w:r>
          </w:p>
        </w:tc>
        <w:tc>
          <w:tcPr>
            <w:tcW w:type="dxa" w:w="3147"/>
          </w:tcPr>
          <w:p>
            <w:pPr>
              <w:spacing w:after="0"/>
              <w:jc w:val="left"/>
            </w:pPr>
            <w:r>
              <w:rPr>
                <w:sz w:val="16"/>
              </w:rPr>
              <w:t>Wildfire</w:t>
            </w:r>
          </w:p>
        </w:tc>
        <w:tc>
          <w:tcPr>
            <w:tcW w:type="dxa" w:w="2250"/>
          </w:tcPr>
          <w:p>
            <w:pPr>
              <w:spacing w:after="0"/>
              <w:jc w:val="right"/>
            </w:pPr>
            <w:r>
              <w:rPr>
                <w:sz w:val="16"/>
              </w:rPr>
              <w:t>no Public Assistance recorded</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65"/>
          </w:tcPr>
          <w:p>
            <w:pPr>
              <w:spacing w:after="0"/>
              <w:jc w:val="left"/>
            </w:pPr>
            <w:r>
              <w:rPr>
                <w:sz w:val="16"/>
              </w:rPr>
              <w:t>Emergency</w:t>
            </w:r>
          </w:p>
        </w:tc>
        <w:tc>
          <w:tcPr>
            <w:tcW w:type="dxa" w:w="2322"/>
          </w:tcPr>
          <w:p>
            <w:pPr>
              <w:spacing w:after="0"/>
              <w:jc w:val="left"/>
            </w:pPr>
            <w:r>
              <w:rPr>
                <w:sz w:val="16"/>
              </w:rPr>
              <w:t>Extreme Fire Hazards</w:t>
            </w:r>
          </w:p>
        </w:tc>
        <w:tc>
          <w:tcPr>
            <w:tcW w:type="dxa" w:w="3147"/>
          </w:tcPr>
          <w:p>
            <w:pPr>
              <w:spacing w:after="0"/>
              <w:jc w:val="left"/>
            </w:pPr>
            <w:r>
              <w:rPr>
                <w:sz w:val="16"/>
              </w:rPr>
              <w:t>Wildfire</w:t>
            </w:r>
          </w:p>
        </w:tc>
        <w:tc>
          <w:tcPr>
            <w:tcW w:type="dxa" w:w="2250"/>
          </w:tcPr>
          <w:p>
            <w:pPr>
              <w:spacing w:after="0"/>
              <w:jc w:val="right"/>
            </w:pPr>
            <w:r>
              <w:rPr>
                <w:sz w:val="16"/>
              </w:rPr>
              <w:t>no Public Assistance recorded</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65"/>
          </w:tcPr>
          <w:p>
            <w:pPr>
              <w:spacing w:after="0"/>
              <w:jc w:val="left"/>
            </w:pPr>
            <w:r>
              <w:rPr>
                <w:sz w:val="16"/>
              </w:rPr>
              <w:t>Major disaster</w:t>
            </w:r>
          </w:p>
        </w:tc>
        <w:tc>
          <w:tcPr>
            <w:tcW w:type="dxa" w:w="2322"/>
          </w:tcPr>
          <w:p>
            <w:pPr>
              <w:spacing w:after="0"/>
              <w:jc w:val="left"/>
            </w:pPr>
            <w:r>
              <w:rPr>
                <w:sz w:val="16"/>
              </w:rPr>
              <w:t>Tropical Storm Charley</w:t>
            </w:r>
          </w:p>
        </w:tc>
        <w:tc>
          <w:tcPr>
            <w:tcW w:type="dxa" w:w="3147"/>
          </w:tcPr>
          <w:p>
            <w:pPr>
              <w:spacing w:after="0"/>
              <w:jc w:val="left"/>
            </w:pPr>
            <w:r>
              <w:rPr>
                <w:sz w:val="16"/>
              </w:rPr>
              <w:t>Hurricane; Inland Flooding: designated for Hazard Mitigation only (no Public or Individual Assistance for this county); not counted</w:t>
            </w:r>
          </w:p>
        </w:tc>
        <w:tc>
          <w:tcPr>
            <w:tcW w:type="dxa" w:w="2250"/>
          </w:tcPr>
          <w:p>
            <w:pPr>
              <w:spacing w:after="0"/>
              <w:jc w:val="right"/>
            </w:pPr>
            <w:r>
              <w:rPr>
                <w:sz w:val="16"/>
              </w:rPr>
              <w:t>PA not declared for this county</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265"/>
          </w:tcPr>
          <w:p>
            <w:pPr>
              <w:spacing w:after="0"/>
              <w:jc w:val="left"/>
            </w:pPr>
            <w:r>
              <w:rPr>
                <w:sz w:val="16"/>
              </w:rPr>
              <w:t>Emergency</w:t>
            </w:r>
          </w:p>
        </w:tc>
        <w:tc>
          <w:tcPr>
            <w:tcW w:type="dxa" w:w="2322"/>
          </w:tcPr>
          <w:p>
            <w:pPr>
              <w:spacing w:after="0"/>
              <w:jc w:val="left"/>
            </w:pPr>
            <w:r>
              <w:rPr>
                <w:sz w:val="16"/>
              </w:rPr>
              <w:t>Extreme  Fire Hazard</w:t>
            </w:r>
          </w:p>
        </w:tc>
        <w:tc>
          <w:tcPr>
            <w:tcW w:type="dxa" w:w="3147"/>
          </w:tcPr>
          <w:p>
            <w:pPr>
              <w:spacing w:after="0"/>
              <w:jc w:val="left"/>
            </w:pPr>
            <w:r>
              <w:rPr>
                <w:sz w:val="16"/>
              </w:rPr>
              <w:t>Wildfire</w:t>
            </w:r>
          </w:p>
        </w:tc>
        <w:tc>
          <w:tcPr>
            <w:tcW w:type="dxa" w:w="2250"/>
          </w:tcPr>
          <w:p>
            <w:pPr>
              <w:spacing w:after="0"/>
              <w:jc w:val="right"/>
            </w:pPr>
            <w:r>
              <w:rPr>
                <w:sz w:val="16"/>
              </w:rPr>
              <w:t>no Public Assistance recorded</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1989-07-18</w:t>
            </w:r>
          </w:p>
        </w:tc>
        <w:tc>
          <w:tcPr>
            <w:tcW w:type="dxa" w:w="1037"/>
          </w:tcPr>
          <w:p>
            <w:pPr>
              <w:spacing w:after="0"/>
              <w:jc w:val="left"/>
            </w:pPr>
            <w:r>
              <w:rPr>
                <w:sz w:val="16"/>
              </w:rPr>
              <w:t>1989-06-25</w:t>
            </w:r>
          </w:p>
        </w:tc>
        <w:tc>
          <w:tcPr>
            <w:tcW w:type="dxa" w:w="1037"/>
          </w:tcPr>
          <w:p>
            <w:pPr>
              <w:spacing w:after="0"/>
              <w:jc w:val="left"/>
            </w:pPr>
            <w:r>
              <w:rPr>
                <w:sz w:val="16"/>
              </w:rPr>
              <w:t>DR-836-TX</w:t>
            </w:r>
          </w:p>
        </w:tc>
        <w:tc>
          <w:tcPr>
            <w:tcW w:type="dxa" w:w="1265"/>
          </w:tcPr>
          <w:p>
            <w:pPr>
              <w:spacing w:after="0"/>
              <w:jc w:val="left"/>
            </w:pPr>
            <w:r>
              <w:rPr>
                <w:sz w:val="16"/>
              </w:rPr>
              <w:t>Major disaster</w:t>
            </w:r>
          </w:p>
        </w:tc>
        <w:tc>
          <w:tcPr>
            <w:tcW w:type="dxa" w:w="2322"/>
          </w:tcPr>
          <w:p>
            <w:pPr>
              <w:spacing w:after="0"/>
              <w:jc w:val="left"/>
            </w:pPr>
            <w:r>
              <w:rPr>
                <w:sz w:val="16"/>
              </w:rPr>
              <w:t>Tropical Storm Allison</w:t>
            </w:r>
          </w:p>
        </w:tc>
        <w:tc>
          <w:tcPr>
            <w:tcW w:type="dxa" w:w="3147"/>
          </w:tcPr>
          <w:p>
            <w:pPr>
              <w:spacing w:after="0"/>
              <w:jc w:val="left"/>
            </w:pPr>
            <w:r>
              <w:rPr>
                <w:sz w:val="16"/>
              </w:rPr>
              <w:t>Inland Flooding (primary); also designated: Hurricane</w:t>
            </w:r>
          </w:p>
        </w:tc>
        <w:tc>
          <w:tcPr>
            <w:tcW w:type="dxa" w:w="2250"/>
          </w:tcPr>
          <w:p>
            <w:pPr>
              <w:spacing w:after="0"/>
              <w:jc w:val="right"/>
            </w:pPr>
            <w:r>
              <w:rPr>
                <w:sz w:val="16"/>
              </w:rPr>
              <w:t>no Public Assistance recorded</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65"/>
          </w:tcPr>
          <w:p>
            <w:pPr>
              <w:spacing w:after="0"/>
              <w:jc w:val="left"/>
            </w:pPr>
            <w:r>
              <w:rPr>
                <w:sz w:val="16"/>
              </w:rPr>
              <w:t>Major disaster</w:t>
            </w:r>
          </w:p>
        </w:tc>
        <w:tc>
          <w:tcPr>
            <w:tcW w:type="dxa" w:w="2322"/>
          </w:tcPr>
          <w:p>
            <w:pPr>
              <w:spacing w:after="0"/>
              <w:jc w:val="left"/>
            </w:pPr>
            <w:r>
              <w:rPr>
                <w:sz w:val="16"/>
              </w:rPr>
              <w:t>Severe Storms, Tornadoes &amp; Flooding</w:t>
            </w:r>
          </w:p>
        </w:tc>
        <w:tc>
          <w:tcPr>
            <w:tcW w:type="dxa" w:w="3147"/>
          </w:tcPr>
          <w:p>
            <w:pPr>
              <w:spacing w:after="0"/>
              <w:jc w:val="left"/>
            </w:pPr>
            <w:r>
              <w:rPr>
                <w:sz w:val="16"/>
              </w:rPr>
              <w:t>Inland Flooding; Tornado</w:t>
            </w:r>
          </w:p>
        </w:tc>
        <w:tc>
          <w:tcPr>
            <w:tcW w:type="dxa" w:w="2250"/>
          </w:tcPr>
          <w:p>
            <w:pPr>
              <w:spacing w:after="0"/>
              <w:jc w:val="right"/>
            </w:pPr>
            <w:r>
              <w:rPr>
                <w:sz w:val="16"/>
              </w:rPr>
              <w:t>no Public Assistance recorded</w:t>
            </w:r>
          </w:p>
        </w:tc>
        <w:tc>
          <w:tcPr>
            <w:tcW w:type="dxa" w:w="113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1973-07-11</w:t>
            </w:r>
          </w:p>
        </w:tc>
        <w:tc>
          <w:tcPr>
            <w:tcW w:type="dxa" w:w="1037"/>
          </w:tcPr>
          <w:p>
            <w:pPr>
              <w:spacing w:after="0"/>
              <w:jc w:val="left"/>
            </w:pPr>
            <w:r>
              <w:rPr>
                <w:sz w:val="16"/>
              </w:rPr>
              <w:t>1973-07-11</w:t>
            </w:r>
          </w:p>
        </w:tc>
        <w:tc>
          <w:tcPr>
            <w:tcW w:type="dxa" w:w="1037"/>
          </w:tcPr>
          <w:p>
            <w:pPr>
              <w:spacing w:after="0"/>
              <w:jc w:val="left"/>
            </w:pPr>
            <w:r>
              <w:rPr>
                <w:sz w:val="16"/>
              </w:rPr>
              <w:t>DR-398-TX</w:t>
            </w:r>
          </w:p>
        </w:tc>
        <w:tc>
          <w:tcPr>
            <w:tcW w:type="dxa" w:w="1265"/>
          </w:tcPr>
          <w:p>
            <w:pPr>
              <w:spacing w:after="0"/>
              <w:jc w:val="left"/>
            </w:pPr>
            <w:r>
              <w:rPr>
                <w:sz w:val="16"/>
              </w:rPr>
              <w:t>Major disaster</w:t>
            </w:r>
          </w:p>
        </w:tc>
        <w:tc>
          <w:tcPr>
            <w:tcW w:type="dxa" w:w="2322"/>
          </w:tcPr>
          <w:p>
            <w:pPr>
              <w:spacing w:after="0"/>
              <w:jc w:val="left"/>
            </w:pPr>
            <w:r>
              <w:rPr>
                <w:sz w:val="16"/>
              </w:rPr>
              <w:t>Severe Storms &amp; Flooding</w:t>
            </w:r>
          </w:p>
        </w:tc>
        <w:tc>
          <w:tcPr>
            <w:tcW w:type="dxa" w:w="3147"/>
          </w:tcPr>
          <w:p>
            <w:pPr>
              <w:spacing w:after="0"/>
              <w:jc w:val="left"/>
            </w:pPr>
            <w:r>
              <w:rPr>
                <w:sz w:val="16"/>
              </w:rPr>
              <w:t>Inland Flooding</w:t>
            </w:r>
          </w:p>
        </w:tc>
        <w:tc>
          <w:tcPr>
            <w:tcW w:type="dxa" w:w="2250"/>
          </w:tcPr>
          <w:p>
            <w:pPr>
              <w:spacing w:after="0"/>
              <w:jc w:val="right"/>
            </w:pPr>
            <w:r>
              <w:rPr>
                <w:sz w:val="16"/>
              </w:rPr>
              <w:t>no Public Assistance recorded</w:t>
            </w:r>
          </w:p>
        </w:tc>
        <w:tc>
          <w:tcPr>
            <w:tcW w:type="dxa" w:w="1136"/>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54</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8</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31</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8</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139</w:t>
            </w:r>
          </w:p>
        </w:tc>
        <w:tc>
          <w:tcPr>
            <w:tcW w:type="dxa" w:w="1159"/>
          </w:tcPr>
          <w:p>
            <w:pPr>
              <w:spacing w:after="0"/>
              <w:jc w:val="right"/>
            </w:pPr>
            <w:r>
              <w:rPr>
                <w:sz w:val="16"/>
              </w:rPr>
              <w:t>18</w:t>
            </w:r>
          </w:p>
        </w:tc>
        <w:tc>
          <w:tcPr>
            <w:tcW w:type="dxa" w:w="2116"/>
          </w:tcPr>
          <w:p>
            <w:pPr>
              <w:spacing w:after="0"/>
              <w:jc w:val="right"/>
            </w:pPr>
            <w:r>
              <w:rPr>
                <w:sz w:val="16"/>
              </w:rPr>
              <w:t>2</w:t>
            </w:r>
          </w:p>
        </w:tc>
        <w:tc>
          <w:tcPr>
            <w:tcW w:type="dxa" w:w="786"/>
          </w:tcPr>
          <w:p>
            <w:pPr>
              <w:spacing w:after="0"/>
              <w:jc w:val="right"/>
            </w:pPr>
            <w:r>
              <w:rPr>
                <w:sz w:val="16"/>
              </w:rPr>
              <w:t>20</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Tornado</w:t>
            </w:r>
          </w:p>
        </w:tc>
        <w:tc>
          <w:tcPr>
            <w:tcW w:type="dxa" w:w="2222"/>
          </w:tcPr>
          <w:p>
            <w:pPr>
              <w:spacing w:after="0"/>
              <w:jc w:val="right"/>
            </w:pPr>
            <w:r>
              <w:rPr>
                <w:sz w:val="16"/>
              </w:rPr>
              <w:t>33</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7 federal declared incidents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59"/>
        <w:gridCol w:w="1374"/>
        <w:gridCol w:w="2920"/>
        <w:gridCol w:w="934"/>
        <w:gridCol w:w="1652"/>
        <w:gridCol w:w="2290"/>
        <w:gridCol w:w="2446"/>
      </w:tblGrid>
      <w:tr>
        <w:trPr>
          <w:cantSplit/>
          <w:tblHeader/>
        </w:trPr>
        <w:tc>
          <w:tcPr>
            <w:tcW w:type="dxa" w:w="1037"/>
            <w:shd w:val="clear" w:color="auto" w:fill="E8E8E8"/>
          </w:tcPr>
          <w:p>
            <w:pPr>
              <w:spacing w:after="0"/>
              <w:jc w:val="left"/>
            </w:pPr>
            <w:r>
              <w:rPr>
                <w:b/>
                <w:sz w:val="16"/>
              </w:rPr>
              <w:t>Date</w:t>
            </w:r>
          </w:p>
        </w:tc>
        <w:tc>
          <w:tcPr>
            <w:tcW w:type="dxa" w:w="1459"/>
            <w:shd w:val="clear" w:color="auto" w:fill="E8E8E8"/>
          </w:tcPr>
          <w:p>
            <w:pPr>
              <w:spacing w:after="0"/>
              <w:jc w:val="left"/>
            </w:pPr>
            <w:r>
              <w:rPr>
                <w:b/>
                <w:sz w:val="16"/>
              </w:rPr>
              <w:t>Event type</w:t>
            </w:r>
          </w:p>
        </w:tc>
        <w:tc>
          <w:tcPr>
            <w:tcW w:type="dxa" w:w="1374"/>
            <w:shd w:val="clear" w:color="auto" w:fill="E8E8E8"/>
          </w:tcPr>
          <w:p>
            <w:pPr>
              <w:spacing w:after="0"/>
              <w:jc w:val="left"/>
            </w:pPr>
            <w:r>
              <w:rPr>
                <w:b/>
                <w:sz w:val="16"/>
              </w:rPr>
              <w:t>Magnitude or extent</w:t>
            </w:r>
          </w:p>
        </w:tc>
        <w:tc>
          <w:tcPr>
            <w:tcW w:type="dxa" w:w="2920"/>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652"/>
            <w:shd w:val="clear" w:color="auto" w:fill="E8E8E8"/>
          </w:tcPr>
          <w:p>
            <w:pPr>
              <w:spacing w:after="0"/>
              <w:jc w:val="left"/>
            </w:pPr>
            <w:r>
              <w:rPr>
                <w:b/>
                <w:sz w:val="16"/>
              </w:rPr>
              <w:t>Location</w:t>
            </w:r>
          </w:p>
        </w:tc>
        <w:tc>
          <w:tcPr>
            <w:tcW w:type="dxa" w:w="2290"/>
            <w:shd w:val="clear" w:color="auto" w:fill="E8E8E8"/>
          </w:tcPr>
          <w:p>
            <w:pPr>
              <w:spacing w:after="0"/>
              <w:jc w:val="left"/>
            </w:pPr>
            <w:r>
              <w:rPr>
                <w:b/>
                <w:sz w:val="16"/>
              </w:rPr>
              <w:t>Flags</w:t>
            </w:r>
          </w:p>
        </w:tc>
        <w:tc>
          <w:tcPr>
            <w:tcW w:type="dxa" w:w="24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2024-05-30</w:t>
            </w:r>
          </w:p>
        </w:tc>
        <w:tc>
          <w:tcPr>
            <w:tcW w:type="dxa" w:w="1459"/>
          </w:tcPr>
          <w:p>
            <w:pPr>
              <w:spacing w:after="0"/>
              <w:jc w:val="left"/>
            </w:pPr>
            <w:r>
              <w:rPr>
                <w:sz w:val="16"/>
              </w:rPr>
              <w:t>Thunderstorm Wind</w:t>
            </w:r>
          </w:p>
        </w:tc>
        <w:tc>
          <w:tcPr>
            <w:tcW w:type="dxa" w:w="1374"/>
          </w:tcPr>
          <w:p>
            <w:pPr>
              <w:spacing w:after="0"/>
              <w:jc w:val="left"/>
            </w:pPr>
            <w:r>
              <w:rPr>
                <w:sz w:val="16"/>
              </w:rPr>
              <w:t>67 kt (77 mph) measured gust</w:t>
            </w:r>
          </w:p>
        </w:tc>
        <w:tc>
          <w:tcPr>
            <w:tcW w:type="dxa" w:w="2920"/>
          </w:tcPr>
          <w:p>
            <w:pPr>
              <w:spacing w:after="0"/>
              <w:jc w:val="left"/>
            </w:pPr>
            <w:r>
              <w:rPr>
                <w:sz w:val="16"/>
              </w:rPr>
              <w:t>$0 property; $0 crops (2024 dollars)</w:t>
            </w:r>
          </w:p>
        </w:tc>
        <w:tc>
          <w:tcPr>
            <w:tcW w:type="dxa" w:w="934"/>
          </w:tcPr>
          <w:p>
            <w:pPr>
              <w:spacing w:after="0"/>
              <w:jc w:val="right"/>
            </w:pPr>
            <w:r>
              <w:rPr>
                <w:sz w:val="16"/>
              </w:rPr>
              <w:t>0, 0</w:t>
            </w:r>
          </w:p>
        </w:tc>
        <w:tc>
          <w:tcPr>
            <w:tcW w:type="dxa" w:w="1652"/>
          </w:tcPr>
          <w:p>
            <w:pPr>
              <w:spacing w:after="0"/>
              <w:jc w:val="left"/>
            </w:pPr>
            <w:r>
              <w:rPr>
                <w:sz w:val="16"/>
              </w:rPr>
              <w:t>MAYFLOWER</w:t>
            </w:r>
          </w:p>
        </w:tc>
        <w:tc>
          <w:tcPr>
            <w:tcW w:type="dxa" w:w="2290"/>
          </w:tcPr>
          <w:p>
            <w:pPr>
              <w:spacing w:after="0"/>
              <w:jc w:val="left"/>
            </w:pPr>
            <w:r>
              <w:rPr>
                <w:sz w:val="16"/>
              </w:rPr>
              <w:t>new since last plan; within last 5 years</w:t>
            </w:r>
          </w:p>
        </w:tc>
        <w:tc>
          <w:tcPr>
            <w:tcW w:type="dxa" w:w="2446"/>
          </w:tcPr>
          <w:p>
            <w:pPr>
              <w:spacing w:after="0"/>
              <w:jc w:val="left"/>
            </w:pPr>
            <w:r>
              <w:rPr>
                <w:sz w:val="16"/>
              </w:rPr>
              <w:t>B1-c worst recorded: Thunderstorm Wind</w:t>
            </w:r>
          </w:p>
        </w:tc>
      </w:tr>
      <w:tr>
        <w:trPr>
          <w:cantSplit/>
        </w:trPr>
        <w:tc>
          <w:tcPr>
            <w:tcW w:type="dxa" w:w="1037"/>
          </w:tcPr>
          <w:p>
            <w:pPr>
              <w:spacing w:after="0"/>
              <w:jc w:val="left"/>
            </w:pPr>
            <w:r>
              <w:rPr>
                <w:sz w:val="16"/>
              </w:rPr>
              <w:t>2024-01-26</w:t>
            </w:r>
          </w:p>
        </w:tc>
        <w:tc>
          <w:tcPr>
            <w:tcW w:type="dxa" w:w="1459"/>
          </w:tcPr>
          <w:p>
            <w:pPr>
              <w:spacing w:after="0"/>
              <w:jc w:val="left"/>
            </w:pPr>
            <w:r>
              <w:rPr>
                <w:sz w:val="16"/>
              </w:rPr>
              <w:t>Hail</w:t>
            </w:r>
          </w:p>
        </w:tc>
        <w:tc>
          <w:tcPr>
            <w:tcW w:type="dxa" w:w="1374"/>
          </w:tcPr>
          <w:p>
            <w:pPr>
              <w:spacing w:after="0"/>
              <w:jc w:val="left"/>
            </w:pPr>
            <w:r>
              <w:rPr>
                <w:sz w:val="16"/>
              </w:rPr>
              <w:t>4 in</w:t>
            </w:r>
          </w:p>
        </w:tc>
        <w:tc>
          <w:tcPr>
            <w:tcW w:type="dxa" w:w="2920"/>
          </w:tcPr>
          <w:p>
            <w:pPr>
              <w:spacing w:after="0"/>
              <w:jc w:val="left"/>
            </w:pPr>
            <w:r>
              <w:rPr>
                <w:sz w:val="16"/>
              </w:rPr>
              <w:t>$2,000 property; $0 crops (2024 dollars)</w:t>
            </w:r>
          </w:p>
        </w:tc>
        <w:tc>
          <w:tcPr>
            <w:tcW w:type="dxa" w:w="934"/>
          </w:tcPr>
          <w:p>
            <w:pPr>
              <w:spacing w:after="0"/>
              <w:jc w:val="right"/>
            </w:pPr>
            <w:r>
              <w:rPr>
                <w:sz w:val="16"/>
              </w:rPr>
              <w:t>0, 0</w:t>
            </w:r>
          </w:p>
        </w:tc>
        <w:tc>
          <w:tcPr>
            <w:tcW w:type="dxa" w:w="1652"/>
          </w:tcPr>
          <w:p>
            <w:pPr>
              <w:spacing w:after="0"/>
              <w:jc w:val="left"/>
            </w:pPr>
            <w:r>
              <w:rPr>
                <w:sz w:val="16"/>
              </w:rPr>
              <w:t>NEWTON</w:t>
            </w:r>
          </w:p>
        </w:tc>
        <w:tc>
          <w:tcPr>
            <w:tcW w:type="dxa" w:w="2290"/>
          </w:tcPr>
          <w:p>
            <w:pPr>
              <w:spacing w:after="0"/>
              <w:jc w:val="left"/>
            </w:pPr>
            <w:r>
              <w:rPr>
                <w:sz w:val="16"/>
              </w:rPr>
              <w:t>new since last plan; within last 5 years</w:t>
            </w:r>
          </w:p>
        </w:tc>
        <w:tc>
          <w:tcPr>
            <w:tcW w:type="dxa" w:w="2446"/>
          </w:tcPr>
          <w:p>
            <w:pPr>
              <w:spacing w:after="0"/>
              <w:jc w:val="left"/>
            </w:pPr>
            <w:r>
              <w:rPr>
                <w:sz w:val="16"/>
              </w:rPr>
              <w:t>B1-c most damaging: Hail</w:t>
            </w:r>
          </w:p>
        </w:tc>
      </w:tr>
      <w:tr>
        <w:trPr>
          <w:cantSplit/>
        </w:trPr>
        <w:tc>
          <w:tcPr>
            <w:tcW w:type="dxa" w:w="1037"/>
          </w:tcPr>
          <w:p>
            <w:pPr>
              <w:spacing w:after="0"/>
              <w:jc w:val="left"/>
            </w:pPr>
            <w:r>
              <w:rPr>
                <w:sz w:val="16"/>
              </w:rPr>
              <w:t>2024-01-26</w:t>
            </w:r>
          </w:p>
        </w:tc>
        <w:tc>
          <w:tcPr>
            <w:tcW w:type="dxa" w:w="1459"/>
          </w:tcPr>
          <w:p>
            <w:pPr>
              <w:spacing w:after="0"/>
              <w:jc w:val="left"/>
            </w:pPr>
            <w:r>
              <w:rPr>
                <w:sz w:val="16"/>
              </w:rPr>
              <w:t>Hail</w:t>
            </w:r>
          </w:p>
        </w:tc>
        <w:tc>
          <w:tcPr>
            <w:tcW w:type="dxa" w:w="1374"/>
          </w:tcPr>
          <w:p>
            <w:pPr>
              <w:spacing w:after="0"/>
              <w:jc w:val="left"/>
            </w:pPr>
            <w:r>
              <w:rPr>
                <w:sz w:val="16"/>
              </w:rPr>
              <w:t>4 in</w:t>
            </w:r>
          </w:p>
        </w:tc>
        <w:tc>
          <w:tcPr>
            <w:tcW w:type="dxa" w:w="2920"/>
          </w:tcPr>
          <w:p>
            <w:pPr>
              <w:spacing w:after="0"/>
              <w:jc w:val="left"/>
            </w:pPr>
            <w:r>
              <w:rPr>
                <w:sz w:val="16"/>
              </w:rPr>
              <w:t>$0 property; $0 crops (2024 dollars)</w:t>
            </w:r>
          </w:p>
        </w:tc>
        <w:tc>
          <w:tcPr>
            <w:tcW w:type="dxa" w:w="934"/>
          </w:tcPr>
          <w:p>
            <w:pPr>
              <w:spacing w:after="0"/>
              <w:jc w:val="right"/>
            </w:pPr>
            <w:r>
              <w:rPr>
                <w:sz w:val="16"/>
              </w:rPr>
              <w:t>0, 0</w:t>
            </w:r>
          </w:p>
        </w:tc>
        <w:tc>
          <w:tcPr>
            <w:tcW w:type="dxa" w:w="1652"/>
          </w:tcPr>
          <w:p>
            <w:pPr>
              <w:spacing w:after="0"/>
              <w:jc w:val="left"/>
            </w:pPr>
            <w:r>
              <w:rPr>
                <w:sz w:val="16"/>
              </w:rPr>
              <w:t>NEWTON</w:t>
            </w:r>
          </w:p>
        </w:tc>
        <w:tc>
          <w:tcPr>
            <w:tcW w:type="dxa" w:w="2290"/>
          </w:tcPr>
          <w:p>
            <w:pPr>
              <w:spacing w:after="0"/>
              <w:jc w:val="left"/>
            </w:pPr>
            <w:r>
              <w:rPr>
                <w:sz w:val="16"/>
              </w:rPr>
              <w:t>new since last plan; within last 5 years</w:t>
            </w:r>
          </w:p>
        </w:tc>
        <w:tc>
          <w:tcPr>
            <w:tcW w:type="dxa" w:w="2446"/>
          </w:tcPr>
          <w:p>
            <w:pPr>
              <w:spacing w:after="0"/>
              <w:jc w:val="left"/>
            </w:pPr>
            <w:r>
              <w:rPr>
                <w:sz w:val="16"/>
              </w:rPr>
              <w:t>B1-c worst recorded: Hail</w:t>
            </w:r>
          </w:p>
        </w:tc>
      </w:tr>
      <w:tr>
        <w:trPr>
          <w:cantSplit/>
        </w:trPr>
        <w:tc>
          <w:tcPr>
            <w:tcW w:type="dxa" w:w="1037"/>
          </w:tcPr>
          <w:p>
            <w:pPr>
              <w:spacing w:after="0"/>
              <w:jc w:val="left"/>
            </w:pPr>
            <w:r>
              <w:rPr>
                <w:sz w:val="16"/>
              </w:rPr>
              <w:t>2023-11-01</w:t>
            </w:r>
          </w:p>
        </w:tc>
        <w:tc>
          <w:tcPr>
            <w:tcW w:type="dxa" w:w="1459"/>
          </w:tcPr>
          <w:p>
            <w:pPr>
              <w:spacing w:after="0"/>
              <w:jc w:val="left"/>
            </w:pPr>
            <w:r>
              <w:rPr>
                <w:sz w:val="16"/>
              </w:rPr>
              <w:t>Drought</w:t>
            </w:r>
          </w:p>
        </w:tc>
        <w:tc>
          <w:tcPr>
            <w:tcW w:type="dxa" w:w="1374"/>
          </w:tcPr>
          <w:p>
            <w:pPr>
              <w:spacing w:after="0"/>
              <w:jc w:val="left"/>
            </w:pPr>
          </w:p>
        </w:tc>
        <w:tc>
          <w:tcPr>
            <w:tcW w:type="dxa" w:w="2920"/>
          </w:tcPr>
          <w:p>
            <w:pPr>
              <w:spacing w:after="0"/>
              <w:jc w:val="left"/>
            </w:pPr>
            <w:r>
              <w:rPr>
                <w:sz w:val="16"/>
              </w:rPr>
              <w:t>$0 property; $0 crops (zone total, 2023 dollars)</w:t>
            </w:r>
          </w:p>
        </w:tc>
        <w:tc>
          <w:tcPr>
            <w:tcW w:type="dxa" w:w="934"/>
          </w:tcPr>
          <w:p>
            <w:pPr>
              <w:spacing w:after="0"/>
              <w:jc w:val="right"/>
            </w:pPr>
            <w:r>
              <w:rPr>
                <w:sz w:val="16"/>
              </w:rPr>
              <w:t>0, 0</w:t>
            </w:r>
          </w:p>
        </w:tc>
        <w:tc>
          <w:tcPr>
            <w:tcW w:type="dxa" w:w="1652"/>
          </w:tcPr>
          <w:p>
            <w:pPr>
              <w:spacing w:after="0"/>
              <w:jc w:val="left"/>
            </w:pPr>
            <w:r>
              <w:rPr>
                <w:sz w:val="16"/>
              </w:rPr>
              <w:t>NWS zone TXZ260 (NORTHERN NEWTON), zone-level</w:t>
            </w:r>
          </w:p>
        </w:tc>
        <w:tc>
          <w:tcPr>
            <w:tcW w:type="dxa" w:w="2290"/>
          </w:tcPr>
          <w:p>
            <w:pPr>
              <w:spacing w:after="0"/>
              <w:jc w:val="left"/>
            </w:pPr>
            <w:r>
              <w:rPr>
                <w:sz w:val="16"/>
              </w:rPr>
              <w:t>new since last plan; within last 5 years</w:t>
            </w:r>
          </w:p>
        </w:tc>
        <w:tc>
          <w:tcPr>
            <w:tcW w:type="dxa" w:w="2446"/>
          </w:tcPr>
          <w:p>
            <w:pPr>
              <w:spacing w:after="0"/>
              <w:jc w:val="left"/>
            </w:pPr>
            <w:r>
              <w:rPr>
                <w:sz w:val="16"/>
              </w:rPr>
              <w:t>B1-c worst recorded: Drought</w:t>
            </w:r>
          </w:p>
        </w:tc>
      </w:tr>
      <w:tr>
        <w:trPr>
          <w:cantSplit/>
        </w:trPr>
        <w:tc>
          <w:tcPr>
            <w:tcW w:type="dxa" w:w="1037"/>
          </w:tcPr>
          <w:p>
            <w:pPr>
              <w:spacing w:after="0"/>
              <w:jc w:val="left"/>
            </w:pPr>
            <w:r>
              <w:rPr>
                <w:sz w:val="16"/>
              </w:rPr>
              <w:t>2023-08-01</w:t>
            </w:r>
          </w:p>
        </w:tc>
        <w:tc>
          <w:tcPr>
            <w:tcW w:type="dxa" w:w="1459"/>
          </w:tcPr>
          <w:p>
            <w:pPr>
              <w:spacing w:after="0"/>
              <w:jc w:val="left"/>
            </w:pPr>
            <w:r>
              <w:rPr>
                <w:sz w:val="16"/>
              </w:rPr>
              <w:t>Heat</w:t>
            </w:r>
          </w:p>
        </w:tc>
        <w:tc>
          <w:tcPr>
            <w:tcW w:type="dxa" w:w="1374"/>
          </w:tcPr>
          <w:p>
            <w:pPr>
              <w:spacing w:after="0"/>
              <w:jc w:val="left"/>
            </w:pPr>
          </w:p>
        </w:tc>
        <w:tc>
          <w:tcPr>
            <w:tcW w:type="dxa" w:w="2920"/>
          </w:tcPr>
          <w:p>
            <w:pPr>
              <w:spacing w:after="0"/>
              <w:jc w:val="left"/>
            </w:pPr>
            <w:r>
              <w:rPr>
                <w:sz w:val="16"/>
              </w:rPr>
              <w:t>$0 property; $0 crops (zone total, 2023 dollars)</w:t>
            </w:r>
          </w:p>
        </w:tc>
        <w:tc>
          <w:tcPr>
            <w:tcW w:type="dxa" w:w="934"/>
          </w:tcPr>
          <w:p>
            <w:pPr>
              <w:spacing w:after="0"/>
              <w:jc w:val="right"/>
            </w:pPr>
            <w:r>
              <w:rPr>
                <w:sz w:val="16"/>
              </w:rPr>
              <w:t>0, 0</w:t>
            </w:r>
          </w:p>
        </w:tc>
        <w:tc>
          <w:tcPr>
            <w:tcW w:type="dxa" w:w="1652"/>
          </w:tcPr>
          <w:p>
            <w:pPr>
              <w:spacing w:after="0"/>
              <w:jc w:val="left"/>
            </w:pPr>
            <w:r>
              <w:rPr>
                <w:sz w:val="16"/>
              </w:rPr>
              <w:t>NWS zone TXZ260 (NORTHERN NEWTON), zone-level</w:t>
            </w:r>
          </w:p>
        </w:tc>
        <w:tc>
          <w:tcPr>
            <w:tcW w:type="dxa" w:w="2290"/>
          </w:tcPr>
          <w:p>
            <w:pPr>
              <w:spacing w:after="0"/>
              <w:jc w:val="left"/>
            </w:pPr>
            <w:r>
              <w:rPr>
                <w:sz w:val="16"/>
              </w:rPr>
              <w:t>new since last plan; within last 5 years</w:t>
            </w:r>
          </w:p>
        </w:tc>
        <w:tc>
          <w:tcPr>
            <w:tcW w:type="dxa" w:w="2446"/>
          </w:tcPr>
          <w:p>
            <w:pPr>
              <w:spacing w:after="0"/>
              <w:jc w:val="left"/>
            </w:pPr>
            <w:r>
              <w:rPr>
                <w:sz w:val="16"/>
              </w:rPr>
              <w:t>B1-c worst recorded: Excessive Heat, Heat</w:t>
            </w:r>
          </w:p>
        </w:tc>
      </w:tr>
      <w:tr>
        <w:trPr>
          <w:cantSplit/>
        </w:trPr>
        <w:tc>
          <w:tcPr>
            <w:tcW w:type="dxa" w:w="1037"/>
          </w:tcPr>
          <w:p>
            <w:pPr>
              <w:spacing w:after="0"/>
              <w:jc w:val="left"/>
            </w:pPr>
            <w:r>
              <w:rPr>
                <w:sz w:val="16"/>
              </w:rPr>
              <w:t>2020-08-26</w:t>
            </w:r>
          </w:p>
        </w:tc>
        <w:tc>
          <w:tcPr>
            <w:tcW w:type="dxa" w:w="1459"/>
          </w:tcPr>
          <w:p>
            <w:pPr>
              <w:spacing w:after="0"/>
              <w:jc w:val="left"/>
            </w:pPr>
            <w:r>
              <w:rPr>
                <w:sz w:val="16"/>
              </w:rPr>
              <w:t>Hurricane (NOAA event type 'Hurricane (Typhoon)')</w:t>
            </w:r>
          </w:p>
        </w:tc>
        <w:tc>
          <w:tcPr>
            <w:tcW w:type="dxa" w:w="1374"/>
          </w:tcPr>
          <w:p>
            <w:pPr>
              <w:spacing w:after="0"/>
              <w:jc w:val="left"/>
            </w:pPr>
            <w:r>
              <w:rPr>
                <w:sz w:val="16"/>
              </w:rPr>
              <w:t>category 2</w:t>
            </w:r>
          </w:p>
        </w:tc>
        <w:tc>
          <w:tcPr>
            <w:tcW w:type="dxa" w:w="2920"/>
          </w:tcPr>
          <w:p>
            <w:pPr>
              <w:spacing w:after="0"/>
              <w:jc w:val="left"/>
            </w:pPr>
            <w:r>
              <w:rPr>
                <w:sz w:val="16"/>
              </w:rPr>
              <w:t>$105,000,000 property; $0 crops (zone total, 2020 dollars)</w:t>
            </w:r>
          </w:p>
        </w:tc>
        <w:tc>
          <w:tcPr>
            <w:tcW w:type="dxa" w:w="934"/>
          </w:tcPr>
          <w:p>
            <w:pPr>
              <w:spacing w:after="0"/>
              <w:jc w:val="right"/>
            </w:pPr>
            <w:r>
              <w:rPr>
                <w:sz w:val="16"/>
              </w:rPr>
              <w:t>0, 0</w:t>
            </w:r>
          </w:p>
        </w:tc>
        <w:tc>
          <w:tcPr>
            <w:tcW w:type="dxa" w:w="1652"/>
          </w:tcPr>
          <w:p>
            <w:pPr>
              <w:spacing w:after="0"/>
              <w:jc w:val="left"/>
            </w:pPr>
            <w:r>
              <w:rPr>
                <w:sz w:val="16"/>
              </w:rPr>
              <w:t>NWS zone TXZ262 (SOUTHERN NEWTON), zone-level</w:t>
            </w:r>
          </w:p>
        </w:tc>
        <w:tc>
          <w:tcPr>
            <w:tcW w:type="dxa" w:w="2290"/>
          </w:tcPr>
          <w:p>
            <w:pPr>
              <w:spacing w:after="0"/>
              <w:jc w:val="left"/>
            </w:pPr>
          </w:p>
        </w:tc>
        <w:tc>
          <w:tcPr>
            <w:tcW w:type="dxa" w:w="244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2017-08-29</w:t>
            </w:r>
          </w:p>
        </w:tc>
        <w:tc>
          <w:tcPr>
            <w:tcW w:type="dxa" w:w="1459"/>
          </w:tcPr>
          <w:p>
            <w:pPr>
              <w:spacing w:after="0"/>
              <w:jc w:val="left"/>
            </w:pPr>
            <w:r>
              <w:rPr>
                <w:sz w:val="16"/>
              </w:rPr>
              <w:t>Flash Flood</w:t>
            </w:r>
          </w:p>
        </w:tc>
        <w:tc>
          <w:tcPr>
            <w:tcW w:type="dxa" w:w="1374"/>
          </w:tcPr>
          <w:p>
            <w:pPr>
              <w:spacing w:after="0"/>
              <w:jc w:val="left"/>
            </w:pPr>
          </w:p>
        </w:tc>
        <w:tc>
          <w:tcPr>
            <w:tcW w:type="dxa" w:w="2920"/>
          </w:tcPr>
          <w:p>
            <w:pPr>
              <w:spacing w:after="0"/>
              <w:jc w:val="left"/>
            </w:pPr>
            <w:r>
              <w:rPr>
                <w:sz w:val="16"/>
              </w:rPr>
              <w:t>$45,000,000 property; $0 crops (2017 dollars)</w:t>
            </w:r>
          </w:p>
        </w:tc>
        <w:tc>
          <w:tcPr>
            <w:tcW w:type="dxa" w:w="934"/>
          </w:tcPr>
          <w:p>
            <w:pPr>
              <w:spacing w:after="0"/>
              <w:jc w:val="right"/>
            </w:pPr>
            <w:r>
              <w:rPr>
                <w:sz w:val="16"/>
              </w:rPr>
              <w:t>2, 0</w:t>
            </w:r>
          </w:p>
        </w:tc>
        <w:tc>
          <w:tcPr>
            <w:tcW w:type="dxa" w:w="1652"/>
          </w:tcPr>
          <w:p>
            <w:pPr>
              <w:spacing w:after="0"/>
              <w:jc w:val="left"/>
            </w:pPr>
            <w:r>
              <w:rPr>
                <w:sz w:val="16"/>
              </w:rPr>
              <w:t>BURKEVILLE to HARTBURG</w:t>
            </w:r>
          </w:p>
        </w:tc>
        <w:tc>
          <w:tcPr>
            <w:tcW w:type="dxa" w:w="2290"/>
          </w:tcPr>
          <w:p>
            <w:pPr>
              <w:spacing w:after="0"/>
              <w:jc w:val="left"/>
            </w:pPr>
          </w:p>
        </w:tc>
        <w:tc>
          <w:tcPr>
            <w:tcW w:type="dxa" w:w="2446"/>
          </w:tcPr>
          <w:p>
            <w:pPr>
              <w:spacing w:after="0"/>
              <w:jc w:val="left"/>
            </w:pPr>
            <w:r>
              <w:rPr>
                <w:sz w:val="16"/>
              </w:rPr>
              <w:t>deaths or injuries recorded</w:t>
            </w:r>
          </w:p>
        </w:tc>
      </w:tr>
      <w:tr>
        <w:trPr>
          <w:cantSplit/>
        </w:trPr>
        <w:tc>
          <w:tcPr>
            <w:tcW w:type="dxa" w:w="1037"/>
          </w:tcPr>
          <w:p>
            <w:pPr>
              <w:spacing w:after="0"/>
              <w:jc w:val="left"/>
            </w:pPr>
            <w:r>
              <w:rPr>
                <w:sz w:val="16"/>
              </w:rPr>
              <w:t>2016-03-10</w:t>
            </w:r>
          </w:p>
        </w:tc>
        <w:tc>
          <w:tcPr>
            <w:tcW w:type="dxa" w:w="1459"/>
          </w:tcPr>
          <w:p>
            <w:pPr>
              <w:spacing w:after="0"/>
              <w:jc w:val="left"/>
            </w:pPr>
            <w:r>
              <w:rPr>
                <w:sz w:val="16"/>
              </w:rPr>
              <w:t>Flood</w:t>
            </w:r>
          </w:p>
        </w:tc>
        <w:tc>
          <w:tcPr>
            <w:tcW w:type="dxa" w:w="1374"/>
          </w:tcPr>
          <w:p>
            <w:pPr>
              <w:spacing w:after="0"/>
              <w:jc w:val="left"/>
            </w:pPr>
          </w:p>
        </w:tc>
        <w:tc>
          <w:tcPr>
            <w:tcW w:type="dxa" w:w="2920"/>
          </w:tcPr>
          <w:p>
            <w:pPr>
              <w:spacing w:after="0"/>
              <w:jc w:val="left"/>
            </w:pPr>
            <w:r>
              <w:rPr>
                <w:sz w:val="16"/>
              </w:rPr>
              <w:t>$86,000,000 property; $0 crops (2016 dollars)</w:t>
            </w:r>
          </w:p>
        </w:tc>
        <w:tc>
          <w:tcPr>
            <w:tcW w:type="dxa" w:w="934"/>
          </w:tcPr>
          <w:p>
            <w:pPr>
              <w:spacing w:after="0"/>
              <w:jc w:val="right"/>
            </w:pPr>
            <w:r>
              <w:rPr>
                <w:sz w:val="16"/>
              </w:rPr>
              <w:t>0, 0</w:t>
            </w:r>
          </w:p>
        </w:tc>
        <w:tc>
          <w:tcPr>
            <w:tcW w:type="dxa" w:w="1652"/>
          </w:tcPr>
          <w:p>
            <w:pPr>
              <w:spacing w:after="0"/>
              <w:jc w:val="left"/>
            </w:pPr>
            <w:r>
              <w:rPr>
                <w:sz w:val="16"/>
              </w:rPr>
              <w:t>MAYFLOWER</w:t>
            </w:r>
          </w:p>
        </w:tc>
        <w:tc>
          <w:tcPr>
            <w:tcW w:type="dxa" w:w="2290"/>
          </w:tcPr>
          <w:p>
            <w:pPr>
              <w:spacing w:after="0"/>
              <w:jc w:val="left"/>
            </w:pPr>
          </w:p>
        </w:tc>
        <w:tc>
          <w:tcPr>
            <w:tcW w:type="dxa" w:w="24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2016-03-09</w:t>
            </w:r>
          </w:p>
        </w:tc>
        <w:tc>
          <w:tcPr>
            <w:tcW w:type="dxa" w:w="1459"/>
          </w:tcPr>
          <w:p>
            <w:pPr>
              <w:spacing w:after="0"/>
              <w:jc w:val="left"/>
            </w:pPr>
            <w:r>
              <w:rPr>
                <w:sz w:val="16"/>
              </w:rPr>
              <w:t>Flash Flood</w:t>
            </w:r>
          </w:p>
        </w:tc>
        <w:tc>
          <w:tcPr>
            <w:tcW w:type="dxa" w:w="1374"/>
          </w:tcPr>
          <w:p>
            <w:pPr>
              <w:spacing w:after="0"/>
              <w:jc w:val="left"/>
            </w:pPr>
          </w:p>
        </w:tc>
        <w:tc>
          <w:tcPr>
            <w:tcW w:type="dxa" w:w="2920"/>
          </w:tcPr>
          <w:p>
            <w:pPr>
              <w:spacing w:after="0"/>
              <w:jc w:val="left"/>
            </w:pPr>
            <w:r>
              <w:rPr>
                <w:sz w:val="16"/>
              </w:rPr>
              <w:t>$2,250,000 property; $0 crops (2016 dollars)</w:t>
            </w:r>
          </w:p>
        </w:tc>
        <w:tc>
          <w:tcPr>
            <w:tcW w:type="dxa" w:w="934"/>
          </w:tcPr>
          <w:p>
            <w:pPr>
              <w:spacing w:after="0"/>
              <w:jc w:val="right"/>
            </w:pPr>
            <w:r>
              <w:rPr>
                <w:sz w:val="16"/>
              </w:rPr>
              <w:t>0, 0</w:t>
            </w:r>
          </w:p>
        </w:tc>
        <w:tc>
          <w:tcPr>
            <w:tcW w:type="dxa" w:w="1652"/>
          </w:tcPr>
          <w:p>
            <w:pPr>
              <w:spacing w:after="0"/>
              <w:jc w:val="left"/>
            </w:pPr>
            <w:r>
              <w:rPr>
                <w:sz w:val="16"/>
              </w:rPr>
              <w:t>MAYFLOWER to FARRSVILLE</w:t>
            </w:r>
          </w:p>
        </w:tc>
        <w:tc>
          <w:tcPr>
            <w:tcW w:type="dxa" w:w="2290"/>
          </w:tcPr>
          <w:p>
            <w:pPr>
              <w:spacing w:after="0"/>
              <w:jc w:val="left"/>
            </w:pPr>
          </w:p>
        </w:tc>
        <w:tc>
          <w:tcPr>
            <w:tcW w:type="dxa" w:w="2446"/>
          </w:tcPr>
          <w:p>
            <w:pPr>
              <w:spacing w:after="0"/>
              <w:jc w:val="left"/>
            </w:pPr>
            <w:r>
              <w:rPr>
                <w:sz w:val="16"/>
              </w:rPr>
              <w:t>large reported damage</w:t>
            </w:r>
          </w:p>
        </w:tc>
      </w:tr>
      <w:tr>
        <w:trPr>
          <w:cantSplit/>
        </w:trPr>
        <w:tc>
          <w:tcPr>
            <w:tcW w:type="dxa" w:w="1037"/>
          </w:tcPr>
          <w:p>
            <w:pPr>
              <w:spacing w:after="0"/>
              <w:jc w:val="left"/>
            </w:pPr>
            <w:r>
              <w:rPr>
                <w:sz w:val="16"/>
              </w:rPr>
              <w:t>2004-11-23</w:t>
            </w:r>
          </w:p>
        </w:tc>
        <w:tc>
          <w:tcPr>
            <w:tcW w:type="dxa" w:w="1459"/>
          </w:tcPr>
          <w:p>
            <w:pPr>
              <w:spacing w:after="0"/>
              <w:jc w:val="left"/>
            </w:pPr>
            <w:r>
              <w:rPr>
                <w:sz w:val="16"/>
              </w:rPr>
              <w:t>Tornado</w:t>
            </w:r>
          </w:p>
        </w:tc>
        <w:tc>
          <w:tcPr>
            <w:tcW w:type="dxa" w:w="1374"/>
          </w:tcPr>
          <w:p>
            <w:pPr>
              <w:spacing w:after="0"/>
              <w:jc w:val="left"/>
            </w:pPr>
            <w:r>
              <w:rPr>
                <w:sz w:val="16"/>
              </w:rPr>
              <w:t>F2, 9 mi within this county, 500 yd wide</w:t>
            </w:r>
          </w:p>
        </w:tc>
        <w:tc>
          <w:tcPr>
            <w:tcW w:type="dxa" w:w="2920"/>
          </w:tcPr>
          <w:p>
            <w:pPr>
              <w:spacing w:after="0"/>
              <w:jc w:val="left"/>
            </w:pPr>
            <w:r>
              <w:rPr>
                <w:sz w:val="16"/>
              </w:rPr>
              <w:t>$250,000 property; $1,000,000 crops (2004 dollars)</w:t>
            </w:r>
          </w:p>
        </w:tc>
        <w:tc>
          <w:tcPr>
            <w:tcW w:type="dxa" w:w="934"/>
          </w:tcPr>
          <w:p>
            <w:pPr>
              <w:spacing w:after="0"/>
              <w:jc w:val="right"/>
            </w:pPr>
            <w:r>
              <w:rPr>
                <w:sz w:val="16"/>
              </w:rPr>
              <w:t>0, 0</w:t>
            </w:r>
          </w:p>
        </w:tc>
        <w:tc>
          <w:tcPr>
            <w:tcW w:type="dxa" w:w="1652"/>
          </w:tcPr>
          <w:p>
            <w:pPr>
              <w:spacing w:after="0"/>
              <w:jc w:val="left"/>
            </w:pPr>
            <w:r>
              <w:rPr>
                <w:sz w:val="16"/>
              </w:rPr>
              <w:t>BLEAKWOOD</w:t>
            </w:r>
          </w:p>
        </w:tc>
        <w:tc>
          <w:tcPr>
            <w:tcW w:type="dxa" w:w="2290"/>
          </w:tcPr>
          <w:p>
            <w:pPr>
              <w:spacing w:after="0"/>
              <w:jc w:val="left"/>
            </w:pPr>
          </w:p>
        </w:tc>
        <w:tc>
          <w:tcPr>
            <w:tcW w:type="dxa" w:w="2446"/>
          </w:tcPr>
          <w:p>
            <w:pPr>
              <w:spacing w:after="0"/>
              <w:jc w:val="left"/>
            </w:pPr>
            <w:r>
              <w:rPr>
                <w:sz w:val="16"/>
              </w:rPr>
              <w:t>B1-c most damaging: Tornado</w:t>
            </w:r>
          </w:p>
        </w:tc>
      </w:tr>
      <w:tr>
        <w:trPr>
          <w:cantSplit/>
        </w:trPr>
        <w:tc>
          <w:tcPr>
            <w:tcW w:type="dxa" w:w="1037"/>
          </w:tcPr>
          <w:p>
            <w:pPr>
              <w:spacing w:after="0"/>
              <w:jc w:val="left"/>
            </w:pPr>
            <w:r>
              <w:rPr>
                <w:sz w:val="16"/>
              </w:rPr>
              <w:t>1999-03-02</w:t>
            </w:r>
          </w:p>
        </w:tc>
        <w:tc>
          <w:tcPr>
            <w:tcW w:type="dxa" w:w="1459"/>
          </w:tcPr>
          <w:p>
            <w:pPr>
              <w:spacing w:after="0"/>
              <w:jc w:val="left"/>
            </w:pPr>
            <w:r>
              <w:rPr>
                <w:sz w:val="16"/>
              </w:rPr>
              <w:t>Tornado</w:t>
            </w:r>
          </w:p>
        </w:tc>
        <w:tc>
          <w:tcPr>
            <w:tcW w:type="dxa" w:w="1374"/>
          </w:tcPr>
          <w:p>
            <w:pPr>
              <w:spacing w:after="0"/>
              <w:jc w:val="left"/>
            </w:pPr>
            <w:r>
              <w:rPr>
                <w:sz w:val="16"/>
              </w:rPr>
              <w:t>F3, 3 mi within this county, 500 yd wide</w:t>
            </w:r>
          </w:p>
        </w:tc>
        <w:tc>
          <w:tcPr>
            <w:tcW w:type="dxa" w:w="2920"/>
          </w:tcPr>
          <w:p>
            <w:pPr>
              <w:spacing w:after="0"/>
              <w:jc w:val="left"/>
            </w:pPr>
            <w:r>
              <w:rPr>
                <w:sz w:val="16"/>
              </w:rPr>
              <w:t>$250,000 property; crops not reported (1999 dollars)</w:t>
            </w:r>
          </w:p>
        </w:tc>
        <w:tc>
          <w:tcPr>
            <w:tcW w:type="dxa" w:w="934"/>
          </w:tcPr>
          <w:p>
            <w:pPr>
              <w:spacing w:after="0"/>
              <w:jc w:val="right"/>
            </w:pPr>
            <w:r>
              <w:rPr>
                <w:sz w:val="16"/>
              </w:rPr>
              <w:t>0, 3</w:t>
            </w:r>
          </w:p>
        </w:tc>
        <w:tc>
          <w:tcPr>
            <w:tcW w:type="dxa" w:w="1652"/>
          </w:tcPr>
          <w:p>
            <w:pPr>
              <w:spacing w:after="0"/>
              <w:jc w:val="left"/>
            </w:pPr>
            <w:r>
              <w:rPr>
                <w:sz w:val="16"/>
              </w:rPr>
              <w:t>NEWTON</w:t>
            </w:r>
          </w:p>
        </w:tc>
        <w:tc>
          <w:tcPr>
            <w:tcW w:type="dxa" w:w="2290"/>
          </w:tcPr>
          <w:p>
            <w:pPr>
              <w:spacing w:after="0"/>
              <w:jc w:val="left"/>
            </w:pPr>
          </w:p>
        </w:tc>
        <w:tc>
          <w:tcPr>
            <w:tcW w:type="dxa" w:w="2446"/>
          </w:tcPr>
          <w:p>
            <w:pPr>
              <w:spacing w:after="0"/>
              <w:jc w:val="left"/>
            </w:pPr>
            <w:r>
              <w:rPr>
                <w:sz w:val="16"/>
              </w:rPr>
              <w:t>deaths or injuries recorded</w:t>
            </w:r>
          </w:p>
        </w:tc>
      </w:tr>
      <w:tr>
        <w:trPr>
          <w:cantSplit/>
        </w:trPr>
        <w:tc>
          <w:tcPr>
            <w:tcW w:type="dxa" w:w="1037"/>
          </w:tcPr>
          <w:p>
            <w:pPr>
              <w:spacing w:after="0"/>
              <w:jc w:val="left"/>
            </w:pPr>
            <w:r>
              <w:rPr>
                <w:sz w:val="16"/>
              </w:rPr>
              <w:t>1994-05-29</w:t>
            </w:r>
          </w:p>
        </w:tc>
        <w:tc>
          <w:tcPr>
            <w:tcW w:type="dxa" w:w="1459"/>
          </w:tcPr>
          <w:p>
            <w:pPr>
              <w:spacing w:after="0"/>
              <w:jc w:val="left"/>
            </w:pPr>
            <w:r>
              <w:rPr>
                <w:sz w:val="16"/>
              </w:rPr>
              <w:t>Thunderstorm Wind</w:t>
            </w:r>
          </w:p>
        </w:tc>
        <w:tc>
          <w:tcPr>
            <w:tcW w:type="dxa" w:w="1374"/>
          </w:tcPr>
          <w:p>
            <w:pPr>
              <w:spacing w:after="0"/>
              <w:jc w:val="left"/>
            </w:pPr>
            <w:r>
              <w:rPr>
                <w:sz w:val="16"/>
              </w:rPr>
              <w:t>speed not recorded</w:t>
            </w:r>
          </w:p>
        </w:tc>
        <w:tc>
          <w:tcPr>
            <w:tcW w:type="dxa" w:w="2920"/>
          </w:tcPr>
          <w:p>
            <w:pPr>
              <w:spacing w:after="0"/>
              <w:jc w:val="left"/>
            </w:pPr>
            <w:r>
              <w:rPr>
                <w:sz w:val="16"/>
              </w:rPr>
              <w:t>$50,000 property; $5,000 crops (1994 dollars)</w:t>
            </w:r>
          </w:p>
        </w:tc>
        <w:tc>
          <w:tcPr>
            <w:tcW w:type="dxa" w:w="934"/>
          </w:tcPr>
          <w:p>
            <w:pPr>
              <w:spacing w:after="0"/>
              <w:jc w:val="right"/>
            </w:pPr>
            <w:r>
              <w:rPr>
                <w:sz w:val="16"/>
              </w:rPr>
              <w:t>0, 0</w:t>
            </w:r>
          </w:p>
        </w:tc>
        <w:tc>
          <w:tcPr>
            <w:tcW w:type="dxa" w:w="1652"/>
          </w:tcPr>
          <w:p>
            <w:pPr>
              <w:spacing w:after="0"/>
              <w:jc w:val="left"/>
            </w:pPr>
            <w:r>
              <w:rPr>
                <w:sz w:val="16"/>
              </w:rPr>
              <w:t>Countywide</w:t>
            </w:r>
          </w:p>
        </w:tc>
        <w:tc>
          <w:tcPr>
            <w:tcW w:type="dxa" w:w="2290"/>
          </w:tcPr>
          <w:p>
            <w:pPr>
              <w:spacing w:after="0"/>
              <w:jc w:val="left"/>
            </w:pPr>
          </w:p>
        </w:tc>
        <w:tc>
          <w:tcPr>
            <w:tcW w:type="dxa" w:w="2446"/>
          </w:tcPr>
          <w:p>
            <w:pPr>
              <w:spacing w:after="0"/>
              <w:jc w:val="left"/>
            </w:pPr>
            <w:r>
              <w:rPr>
                <w:sz w:val="16"/>
              </w:rPr>
              <w:t>B1-c most damaging: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(270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7"/>
        <w:gridCol w:w="1457"/>
        <w:gridCol w:w="1676"/>
        <w:gridCol w:w="1037"/>
        <w:gridCol w:w="1281"/>
        <w:gridCol w:w="1555"/>
        <w:gridCol w:w="1628"/>
        <w:gridCol w:w="1037"/>
        <w:gridCol w:w="2108"/>
      </w:tblGrid>
      <w:tr>
        <w:trPr>
          <w:cantSplit/>
          <w:tblHeader/>
        </w:trPr>
        <w:tc>
          <w:tcPr>
            <w:tcW w:type="dxa" w:w="1037"/>
            <w:shd w:val="clear" w:color="auto" w:fill="E8E8E8"/>
          </w:tcPr>
          <w:p>
            <w:pPr>
              <w:spacing w:after="0"/>
              <w:jc w:val="left"/>
            </w:pPr>
            <w:r>
              <w:rPr>
                <w:b/>
                <w:sz w:val="16"/>
              </w:rPr>
              <w:t>Hazard</w:t>
            </w:r>
          </w:p>
        </w:tc>
        <w:tc>
          <w:tcPr>
            <w:tcW w:type="dxa" w:w="129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7"/>
            <w:shd w:val="clear" w:color="auto" w:fill="E8E8E8"/>
          </w:tcPr>
          <w:p>
            <w:pPr>
              <w:spacing w:after="0"/>
              <w:jc w:val="left"/>
            </w:pPr>
            <w:r>
              <w:rPr>
                <w:b/>
                <w:sz w:val="16"/>
              </w:rPr>
              <w:t>Unit</w:t>
            </w:r>
          </w:p>
        </w:tc>
        <w:tc>
          <w:tcPr>
            <w:tcW w:type="dxa" w:w="16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281"/>
            <w:shd w:val="clear" w:color="auto" w:fill="E8E8E8"/>
          </w:tcPr>
          <w:p>
            <w:pPr>
              <w:spacing w:after="0"/>
              <w:jc w:val="left"/>
            </w:pPr>
            <w:r>
              <w:rPr>
                <w:b/>
                <w:sz w:val="16"/>
              </w:rPr>
              <w:t>Descriptor basis</w:t>
            </w:r>
          </w:p>
        </w:tc>
        <w:tc>
          <w:tcPr>
            <w:tcW w:type="dxa" w:w="1555"/>
            <w:shd w:val="clear" w:color="auto" w:fill="E8E8E8"/>
          </w:tcPr>
          <w:p>
            <w:pPr>
              <w:spacing w:after="0"/>
              <w:jc w:val="right"/>
            </w:pPr>
            <w:r>
              <w:rPr>
                <w:b/>
                <w:sz w:val="16"/>
              </w:rPr>
              <w:t>NRI events or days in its record period (hail, wind and tornado are area-weighted, so can be fractional)</w:t>
            </w:r>
          </w:p>
        </w:tc>
        <w:tc>
          <w:tcPr>
            <w:tcW w:type="dxa" w:w="162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0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97"/>
          </w:tcPr>
          <w:p>
            <w:pPr>
              <w:spacing w:after="0"/>
              <w:jc w:val="right"/>
            </w:pPr>
            <w:r>
              <w:rPr>
                <w:sz w:val="16"/>
              </w:rPr>
              <w:t>0.012</w:t>
            </w:r>
          </w:p>
        </w:tc>
        <w:tc>
          <w:tcPr>
            <w:tcW w:type="dxa" w:w="1457"/>
          </w:tcPr>
          <w:p>
            <w:pPr>
              <w:spacing w:after="0"/>
              <w:jc w:val="left"/>
            </w:pPr>
            <w:r>
              <w:rPr>
                <w:sz w:val="16"/>
              </w:rPr>
              <w:t>events per year at a location (modeled)</w:t>
            </w:r>
          </w:p>
        </w:tc>
        <w:tc>
          <w:tcPr>
            <w:tcW w:type="dxa" w:w="1676"/>
          </w:tcPr>
          <w:p>
            <w:pPr>
              <w:spacing w:after="0"/>
              <w:jc w:val="left"/>
            </w:pPr>
            <w:r>
              <w:rPr>
                <w:sz w:val="16"/>
              </w:rPr>
              <w:t>about 0.012 per year at a given location in the county</w:t>
            </w:r>
          </w:p>
        </w:tc>
        <w:tc>
          <w:tcPr>
            <w:tcW w:type="dxa" w:w="1037"/>
          </w:tcPr>
          <w:p>
            <w:pPr>
              <w:spacing w:after="0"/>
              <w:jc w:val="left"/>
            </w:pPr>
          </w:p>
        </w:tc>
        <w:tc>
          <w:tcPr>
            <w:tcW w:type="dxa" w:w="1281"/>
          </w:tcPr>
          <w:p>
            <w:pPr>
              <w:spacing w:after="0"/>
              <w:jc w:val="left"/>
            </w:pPr>
            <w:r>
              <w:rPr>
                <w:sz w:val="16"/>
              </w:rPr>
              <w:t>Storm Events records in 0 of 30 years, 1996 to 2025 (0%)</w:t>
            </w:r>
          </w:p>
        </w:tc>
        <w:tc>
          <w:tcPr>
            <w:tcW w:type="dxa" w:w="1555"/>
          </w:tcPr>
          <w:p>
            <w:pPr>
              <w:spacing w:after="0"/>
              <w:jc w:val="right"/>
            </w:pPr>
            <w:r>
              <w:rPr>
                <w:sz w:val="16"/>
              </w:rPr>
              <w:t>not shown</w:t>
            </w:r>
          </w:p>
        </w:tc>
        <w:tc>
          <w:tcPr>
            <w:tcW w:type="dxa" w:w="1628"/>
          </w:tcPr>
          <w:p>
            <w:pPr>
              <w:spacing w:after="0"/>
              <w:jc w:val="left"/>
            </w:pPr>
            <w:r>
              <w:rPr>
                <w:sz w:val="16"/>
              </w:rPr>
              <w:t>modeled</w:t>
            </w:r>
          </w:p>
        </w:tc>
        <w:tc>
          <w:tcPr>
            <w:tcW w:type="dxa" w:w="1037"/>
          </w:tcPr>
          <w:p>
            <w:pPr>
              <w:spacing w:after="0"/>
              <w:jc w:val="left"/>
            </w:pPr>
            <w:r>
              <w:rPr>
                <w:sz w:val="16"/>
              </w:rPr>
              <w:t>see B1-f</w:t>
            </w:r>
          </w:p>
        </w:tc>
        <w:tc>
          <w:tcPr>
            <w:tcW w:type="dxa" w:w="2108"/>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97"/>
          </w:tcPr>
          <w:p>
            <w:pPr>
              <w:spacing w:after="0"/>
              <w:jc w:val="right"/>
            </w:pPr>
            <w:r>
              <w:rPr>
                <w:sz w:val="16"/>
              </w:rPr>
              <w:t>1.03</w:t>
            </w:r>
          </w:p>
        </w:tc>
        <w:tc>
          <w:tcPr>
            <w:tcW w:type="dxa" w:w="1457"/>
          </w:tcPr>
          <w:p>
            <w:pPr>
              <w:spacing w:after="0"/>
              <w:jc w:val="left"/>
            </w:pPr>
            <w:r>
              <w:rPr>
                <w:sz w:val="16"/>
              </w:rPr>
              <w:t>event-days per year</w:t>
            </w:r>
          </w:p>
        </w:tc>
        <w:tc>
          <w:tcPr>
            <w:tcW w:type="dxa" w:w="1676"/>
          </w:tcPr>
          <w:p>
            <w:pPr>
              <w:spacing w:after="0"/>
              <w:jc w:val="left"/>
            </w:pPr>
            <w:r>
              <w:rPr>
                <w:sz w:val="16"/>
              </w:rPr>
              <w:t>about 1.03 days per year</w:t>
            </w:r>
          </w:p>
        </w:tc>
        <w:tc>
          <w:tcPr>
            <w:tcW w:type="dxa" w:w="1037"/>
          </w:tcPr>
          <w:p>
            <w:pPr>
              <w:spacing w:after="0"/>
              <w:jc w:val="left"/>
            </w:pPr>
          </w:p>
        </w:tc>
        <w:tc>
          <w:tcPr>
            <w:tcW w:type="dxa" w:w="1281"/>
          </w:tcPr>
          <w:p>
            <w:pPr>
              <w:spacing w:after="0"/>
              <w:jc w:val="left"/>
            </w:pPr>
            <w:r>
              <w:rPr>
                <w:sz w:val="16"/>
              </w:rPr>
              <w:t>Storm Events event-days in 0 of 30 years, 1996 to 2025 (0%)</w:t>
            </w:r>
          </w:p>
        </w:tc>
        <w:tc>
          <w:tcPr>
            <w:tcW w:type="dxa" w:w="1555"/>
          </w:tcPr>
          <w:p>
            <w:pPr>
              <w:spacing w:after="0"/>
              <w:jc w:val="right"/>
            </w:pPr>
            <w:r>
              <w:rPr>
                <w:sz w:val="16"/>
              </w:rPr>
              <w:t>19.6</w:t>
            </w:r>
          </w:p>
        </w:tc>
        <w:tc>
          <w:tcPr>
            <w:tcW w:type="dxa" w:w="1628"/>
          </w:tcPr>
          <w:p>
            <w:pPr>
              <w:spacing w:after="0"/>
              <w:jc w:val="left"/>
            </w:pPr>
            <w:r>
              <w:rPr>
                <w:sz w:val="16"/>
              </w:rPr>
              <w:t>2005-11-12 to 2024-11-12 (19 years)</w:t>
            </w:r>
          </w:p>
        </w:tc>
        <w:tc>
          <w:tcPr>
            <w:tcW w:type="dxa" w:w="1037"/>
          </w:tcPr>
          <w:p>
            <w:pPr>
              <w:spacing w:after="0"/>
              <w:jc w:val="left"/>
            </w:pPr>
            <w:r>
              <w:rPr>
                <w:sz w:val="16"/>
              </w:rPr>
              <w:t>countywide</w:t>
            </w:r>
          </w:p>
        </w:tc>
        <w:tc>
          <w:tcPr>
            <w:tcW w:type="dxa" w:w="2108"/>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97"/>
          </w:tcPr>
          <w:p>
            <w:pPr>
              <w:spacing w:after="0"/>
              <w:jc w:val="right"/>
            </w:pPr>
            <w:r>
              <w:rPr>
                <w:sz w:val="16"/>
              </w:rPr>
              <w:t>26.4</w:t>
            </w:r>
          </w:p>
        </w:tc>
        <w:tc>
          <w:tcPr>
            <w:tcW w:type="dxa" w:w="1457"/>
          </w:tcPr>
          <w:p>
            <w:pPr>
              <w:spacing w:after="0"/>
              <w:jc w:val="left"/>
            </w:pPr>
            <w:r>
              <w:rPr>
                <w:sz w:val="16"/>
              </w:rPr>
              <w:t>event-days per year</w:t>
            </w:r>
          </w:p>
        </w:tc>
        <w:tc>
          <w:tcPr>
            <w:tcW w:type="dxa" w:w="1676"/>
          </w:tcPr>
          <w:p>
            <w:pPr>
              <w:spacing w:after="0"/>
              <w:jc w:val="left"/>
            </w:pPr>
            <w:r>
              <w:rPr>
                <w:sz w:val="16"/>
              </w:rPr>
              <w:t>about 26.4 days per year</w:t>
            </w:r>
          </w:p>
        </w:tc>
        <w:tc>
          <w:tcPr>
            <w:tcW w:type="dxa" w:w="1037"/>
          </w:tcPr>
          <w:p>
            <w:pPr>
              <w:spacing w:after="0"/>
              <w:jc w:val="left"/>
            </w:pPr>
            <w:r>
              <w:rPr>
                <w:sz w:val="16"/>
              </w:rPr>
              <w:t>Possible</w:t>
            </w:r>
          </w:p>
        </w:tc>
        <w:tc>
          <w:tcPr>
            <w:tcW w:type="dxa" w:w="1281"/>
          </w:tcPr>
          <w:p>
            <w:pPr>
              <w:spacing w:after="0"/>
              <w:jc w:val="left"/>
            </w:pPr>
            <w:r>
              <w:rPr>
                <w:sz w:val="16"/>
              </w:rPr>
              <w:t>Storm Events event-days in 1 of 30 years, 1996 to 2025 (3.33%)</w:t>
            </w:r>
          </w:p>
        </w:tc>
        <w:tc>
          <w:tcPr>
            <w:tcW w:type="dxa" w:w="1555"/>
          </w:tcPr>
          <w:p>
            <w:pPr>
              <w:spacing w:after="0"/>
              <w:jc w:val="right"/>
            </w:pPr>
            <w:r>
              <w:rPr>
                <w:sz w:val="16"/>
              </w:rPr>
              <w:t>847</w:t>
            </w:r>
          </w:p>
        </w:tc>
        <w:tc>
          <w:tcPr>
            <w:tcW w:type="dxa" w:w="162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08"/>
          </w:tcPr>
          <w:p>
            <w:pPr>
              <w:spacing w:after="0"/>
              <w:jc w:val="left"/>
            </w:pPr>
          </w:p>
        </w:tc>
      </w:tr>
      <w:tr>
        <w:trPr>
          <w:cantSplit/>
        </w:trPr>
        <w:tc>
          <w:tcPr>
            <w:tcW w:type="dxa" w:w="1037"/>
          </w:tcPr>
          <w:p>
            <w:pPr>
              <w:spacing w:after="0"/>
              <w:jc w:val="left"/>
            </w:pPr>
            <w:r>
              <w:rPr>
                <w:sz w:val="16"/>
              </w:rPr>
              <w:t>Earthquake</w:t>
            </w:r>
          </w:p>
        </w:tc>
        <w:tc>
          <w:tcPr>
            <w:tcW w:type="dxa" w:w="1297"/>
          </w:tcPr>
          <w:p>
            <w:pPr>
              <w:spacing w:after="0"/>
              <w:jc w:val="right"/>
            </w:pPr>
            <w:r>
              <w:rPr>
                <w:sz w:val="16"/>
              </w:rPr>
              <w:t>0.000815</w:t>
            </w:r>
          </w:p>
        </w:tc>
        <w:tc>
          <w:tcPr>
            <w:tcW w:type="dxa" w:w="1457"/>
          </w:tcPr>
          <w:p>
            <w:pPr>
              <w:spacing w:after="0"/>
              <w:jc w:val="left"/>
            </w:pPr>
            <w:r>
              <w:rPr>
                <w:sz w:val="16"/>
              </w:rPr>
              <w:t>annual probability at a location</w:t>
            </w:r>
          </w:p>
        </w:tc>
        <w:tc>
          <w:tcPr>
            <w:tcW w:type="dxa" w:w="1676"/>
          </w:tcPr>
          <w:p>
            <w:pPr>
              <w:spacing w:after="0"/>
              <w:jc w:val="left"/>
            </w:pPr>
            <w:r>
              <w:rPr>
                <w:sz w:val="16"/>
              </w:rPr>
              <w:t>chance a given location in the county has at least minor-damage shaking in a year: 0.0815%</w:t>
            </w:r>
          </w:p>
        </w:tc>
        <w:tc>
          <w:tcPr>
            <w:tcW w:type="dxa" w:w="1037"/>
          </w:tcPr>
          <w:p>
            <w:pPr>
              <w:spacing w:after="0"/>
              <w:jc w:val="left"/>
            </w:pPr>
          </w:p>
        </w:tc>
        <w:tc>
          <w:tcPr>
            <w:tcW w:type="dxa" w:w="1281"/>
          </w:tcPr>
          <w:p>
            <w:pPr>
              <w:spacing w:after="0"/>
              <w:jc w:val="left"/>
            </w:pPr>
          </w:p>
        </w:tc>
        <w:tc>
          <w:tcPr>
            <w:tcW w:type="dxa" w:w="1555"/>
          </w:tcPr>
          <w:p>
            <w:pPr>
              <w:spacing w:after="0"/>
              <w:jc w:val="right"/>
            </w:pPr>
            <w:r>
              <w:rPr>
                <w:sz w:val="16"/>
              </w:rPr>
              <w:t>not shown</w:t>
            </w:r>
          </w:p>
        </w:tc>
        <w:tc>
          <w:tcPr>
            <w:tcW w:type="dxa" w:w="1628"/>
          </w:tcPr>
          <w:p>
            <w:pPr>
              <w:spacing w:after="0"/>
              <w:jc w:val="left"/>
            </w:pPr>
            <w:r>
              <w:rPr>
                <w:sz w:val="16"/>
              </w:rPr>
              <w:t>modeled</w:t>
            </w:r>
          </w:p>
        </w:tc>
        <w:tc>
          <w:tcPr>
            <w:tcW w:type="dxa" w:w="1037"/>
          </w:tcPr>
          <w:p>
            <w:pPr>
              <w:spacing w:after="0"/>
              <w:jc w:val="left"/>
            </w:pPr>
            <w:r>
              <w:rPr>
                <w:sz w:val="16"/>
              </w:rPr>
              <w:t>see B1-f</w:t>
            </w:r>
          </w:p>
        </w:tc>
        <w:tc>
          <w:tcPr>
            <w:tcW w:type="dxa" w:w="21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97"/>
          </w:tcPr>
          <w:p>
            <w:pPr>
              <w:spacing w:after="0"/>
              <w:jc w:val="right"/>
            </w:pPr>
            <w:r>
              <w:rPr>
                <w:sz w:val="16"/>
              </w:rPr>
              <w:t>2.04</w:t>
            </w:r>
          </w:p>
        </w:tc>
        <w:tc>
          <w:tcPr>
            <w:tcW w:type="dxa" w:w="1457"/>
          </w:tcPr>
          <w:p>
            <w:pPr>
              <w:spacing w:after="0"/>
              <w:jc w:val="left"/>
            </w:pPr>
            <w:r>
              <w:rPr>
                <w:sz w:val="16"/>
              </w:rPr>
              <w:t>events per year</w:t>
            </w:r>
          </w:p>
        </w:tc>
        <w:tc>
          <w:tcPr>
            <w:tcW w:type="dxa" w:w="1676"/>
          </w:tcPr>
          <w:p>
            <w:pPr>
              <w:spacing w:after="0"/>
              <w:jc w:val="left"/>
            </w:pPr>
            <w:r>
              <w:rPr>
                <w:sz w:val="16"/>
              </w:rPr>
              <w:t>about 2.04 per year</w:t>
            </w:r>
          </w:p>
        </w:tc>
        <w:tc>
          <w:tcPr>
            <w:tcW w:type="dxa" w:w="1037"/>
          </w:tcPr>
          <w:p>
            <w:pPr>
              <w:spacing w:after="0"/>
              <w:jc w:val="left"/>
            </w:pPr>
            <w:r>
              <w:rPr>
                <w:sz w:val="16"/>
              </w:rPr>
              <w:t>Highly likely</w:t>
            </w:r>
          </w:p>
        </w:tc>
        <w:tc>
          <w:tcPr>
            <w:tcW w:type="dxa" w:w="1281"/>
          </w:tcPr>
          <w:p>
            <w:pPr>
              <w:spacing w:after="0"/>
              <w:jc w:val="left"/>
            </w:pPr>
            <w:r>
              <w:rPr>
                <w:sz w:val="16"/>
              </w:rPr>
              <w:t>FEMA annualized frequency (modeled)</w:t>
            </w:r>
          </w:p>
        </w:tc>
        <w:tc>
          <w:tcPr>
            <w:tcW w:type="dxa" w:w="1555"/>
          </w:tcPr>
          <w:p>
            <w:pPr>
              <w:spacing w:after="0"/>
              <w:jc w:val="right"/>
            </w:pPr>
            <w:r>
              <w:rPr>
                <w:sz w:val="16"/>
              </w:rPr>
              <w:t>77.7 (modeled)</w:t>
            </w:r>
          </w:p>
        </w:tc>
        <w:tc>
          <w:tcPr>
            <w:tcW w:type="dxa" w:w="1628"/>
          </w:tcPr>
          <w:p>
            <w:pPr>
              <w:spacing w:after="0"/>
              <w:jc w:val="left"/>
            </w:pPr>
            <w:r>
              <w:rPr>
                <w:sz w:val="16"/>
              </w:rPr>
              <w:t>1986 to 2023 (38 years)</w:t>
            </w:r>
          </w:p>
        </w:tc>
        <w:tc>
          <w:tcPr>
            <w:tcW w:type="dxa" w:w="1037"/>
          </w:tcPr>
          <w:p>
            <w:pPr>
              <w:spacing w:after="0"/>
              <w:jc w:val="left"/>
            </w:pPr>
            <w:r>
              <w:rPr>
                <w:sz w:val="16"/>
              </w:rPr>
              <w:t>countywide</w:t>
            </w:r>
          </w:p>
        </w:tc>
        <w:tc>
          <w:tcPr>
            <w:tcW w:type="dxa" w:w="2108"/>
          </w:tcPr>
          <w:p>
            <w:pPr>
              <w:spacing w:after="0"/>
              <w:jc w:val="left"/>
            </w:pPr>
          </w:p>
        </w:tc>
      </w:tr>
      <w:tr>
        <w:trPr>
          <w:cantSplit/>
        </w:trPr>
        <w:tc>
          <w:tcPr>
            <w:tcW w:type="dxa" w:w="1037"/>
          </w:tcPr>
          <w:p>
            <w:pPr>
              <w:spacing w:after="0"/>
              <w:jc w:val="left"/>
            </w:pPr>
            <w:r>
              <w:rPr>
                <w:sz w:val="16"/>
              </w:rPr>
              <w:t>Heat Wave</w:t>
            </w:r>
          </w:p>
        </w:tc>
        <w:tc>
          <w:tcPr>
            <w:tcW w:type="dxa" w:w="1297"/>
          </w:tcPr>
          <w:p>
            <w:pPr>
              <w:spacing w:after="0"/>
              <w:jc w:val="right"/>
            </w:pPr>
            <w:r>
              <w:rPr>
                <w:sz w:val="16"/>
              </w:rPr>
              <w:t>10.8</w:t>
            </w:r>
          </w:p>
        </w:tc>
        <w:tc>
          <w:tcPr>
            <w:tcW w:type="dxa" w:w="1457"/>
          </w:tcPr>
          <w:p>
            <w:pPr>
              <w:spacing w:after="0"/>
              <w:jc w:val="left"/>
            </w:pPr>
            <w:r>
              <w:rPr>
                <w:sz w:val="16"/>
              </w:rPr>
              <w:t>event-days per year</w:t>
            </w:r>
          </w:p>
        </w:tc>
        <w:tc>
          <w:tcPr>
            <w:tcW w:type="dxa" w:w="1676"/>
          </w:tcPr>
          <w:p>
            <w:pPr>
              <w:spacing w:after="0"/>
              <w:jc w:val="left"/>
            </w:pPr>
            <w:r>
              <w:rPr>
                <w:sz w:val="16"/>
              </w:rPr>
              <w:t>about 10.8 days per year</w:t>
            </w:r>
          </w:p>
        </w:tc>
        <w:tc>
          <w:tcPr>
            <w:tcW w:type="dxa" w:w="1037"/>
          </w:tcPr>
          <w:p>
            <w:pPr>
              <w:spacing w:after="0"/>
              <w:jc w:val="left"/>
            </w:pPr>
            <w:r>
              <w:rPr>
                <w:sz w:val="16"/>
              </w:rPr>
              <w:t>Possible</w:t>
            </w:r>
          </w:p>
        </w:tc>
        <w:tc>
          <w:tcPr>
            <w:tcW w:type="dxa" w:w="1281"/>
          </w:tcPr>
          <w:p>
            <w:pPr>
              <w:spacing w:after="0"/>
              <w:jc w:val="left"/>
            </w:pPr>
            <w:r>
              <w:rPr>
                <w:sz w:val="16"/>
              </w:rPr>
              <w:t>Storm Events event-days in 1 of 30 years, 1996 to 2025 (3.33%)</w:t>
            </w:r>
          </w:p>
        </w:tc>
        <w:tc>
          <w:tcPr>
            <w:tcW w:type="dxa" w:w="1555"/>
          </w:tcPr>
          <w:p>
            <w:pPr>
              <w:spacing w:after="0"/>
              <w:jc w:val="right"/>
            </w:pPr>
            <w:r>
              <w:rPr>
                <w:sz w:val="16"/>
              </w:rPr>
              <w:t>190</w:t>
            </w:r>
          </w:p>
        </w:tc>
        <w:tc>
          <w:tcPr>
            <w:tcW w:type="dxa" w:w="1628"/>
          </w:tcPr>
          <w:p>
            <w:pPr>
              <w:spacing w:after="0"/>
              <w:jc w:val="left"/>
            </w:pPr>
            <w:r>
              <w:rPr>
                <w:sz w:val="16"/>
              </w:rPr>
              <w:t>2005-11-12 to 2024-11-12 (19 years)</w:t>
            </w:r>
          </w:p>
        </w:tc>
        <w:tc>
          <w:tcPr>
            <w:tcW w:type="dxa" w:w="1037"/>
          </w:tcPr>
          <w:p>
            <w:pPr>
              <w:spacing w:after="0"/>
              <w:jc w:val="left"/>
            </w:pPr>
            <w:r>
              <w:rPr>
                <w:sz w:val="16"/>
              </w:rPr>
              <w:t>countywide</w:t>
            </w:r>
          </w:p>
        </w:tc>
        <w:tc>
          <w:tcPr>
            <w:tcW w:type="dxa" w:w="2108"/>
          </w:tcPr>
          <w:p>
            <w:pPr>
              <w:spacing w:after="0"/>
              <w:jc w:val="left"/>
            </w:pPr>
          </w:p>
        </w:tc>
      </w:tr>
      <w:tr>
        <w:trPr>
          <w:cantSplit/>
        </w:trPr>
        <w:tc>
          <w:tcPr>
            <w:tcW w:type="dxa" w:w="1037"/>
          </w:tcPr>
          <w:p>
            <w:pPr>
              <w:spacing w:after="0"/>
              <w:jc w:val="left"/>
            </w:pPr>
            <w:r>
              <w:rPr>
                <w:sz w:val="16"/>
              </w:rPr>
              <w:t>Hurricane</w:t>
            </w:r>
          </w:p>
        </w:tc>
        <w:tc>
          <w:tcPr>
            <w:tcW w:type="dxa" w:w="1297"/>
          </w:tcPr>
          <w:p>
            <w:pPr>
              <w:spacing w:after="0"/>
              <w:jc w:val="right"/>
            </w:pPr>
            <w:r>
              <w:rPr>
                <w:sz w:val="16"/>
              </w:rPr>
              <w:t>0.114</w:t>
            </w:r>
          </w:p>
        </w:tc>
        <w:tc>
          <w:tcPr>
            <w:tcW w:type="dxa" w:w="1457"/>
          </w:tcPr>
          <w:p>
            <w:pPr>
              <w:spacing w:after="0"/>
              <w:jc w:val="left"/>
            </w:pPr>
            <w:r>
              <w:rPr>
                <w:sz w:val="16"/>
              </w:rPr>
              <w:t>events per year</w:t>
            </w:r>
          </w:p>
        </w:tc>
        <w:tc>
          <w:tcPr>
            <w:tcW w:type="dxa" w:w="1676"/>
          </w:tcPr>
          <w:p>
            <w:pPr>
              <w:spacing w:after="0"/>
              <w:jc w:val="left"/>
            </w:pPr>
            <w:r>
              <w:rPr>
                <w:sz w:val="16"/>
              </w:rPr>
              <w:t>about 1 in 9 years</w:t>
            </w:r>
          </w:p>
        </w:tc>
        <w:tc>
          <w:tcPr>
            <w:tcW w:type="dxa" w:w="1037"/>
          </w:tcPr>
          <w:p>
            <w:pPr>
              <w:spacing w:after="0"/>
              <w:jc w:val="left"/>
            </w:pPr>
            <w:r>
              <w:rPr>
                <w:sz w:val="16"/>
              </w:rPr>
              <w:t>Likely</w:t>
            </w:r>
          </w:p>
        </w:tc>
        <w:tc>
          <w:tcPr>
            <w:tcW w:type="dxa" w:w="1281"/>
          </w:tcPr>
          <w:p>
            <w:pPr>
              <w:spacing w:after="0"/>
              <w:jc w:val="left"/>
            </w:pPr>
            <w:r>
              <w:rPr>
                <w:sz w:val="16"/>
              </w:rPr>
              <w:t>FEMA annualized frequency (modeled)</w:t>
            </w:r>
          </w:p>
        </w:tc>
        <w:tc>
          <w:tcPr>
            <w:tcW w:type="dxa" w:w="1555"/>
          </w:tcPr>
          <w:p>
            <w:pPr>
              <w:spacing w:after="0"/>
              <w:jc w:val="right"/>
            </w:pPr>
            <w:r>
              <w:rPr>
                <w:sz w:val="16"/>
              </w:rPr>
              <w:t>44</w:t>
            </w:r>
          </w:p>
        </w:tc>
        <w:tc>
          <w:tcPr>
            <w:tcW w:type="dxa" w:w="1628"/>
          </w:tcPr>
          <w:p>
            <w:pPr>
              <w:spacing w:after="0"/>
              <w:jc w:val="left"/>
            </w:pPr>
            <w:r>
              <w:rPr>
                <w:sz w:val="16"/>
              </w:rPr>
              <w:t>1851 to 2024 (Atlantic)</w:t>
            </w:r>
          </w:p>
        </w:tc>
        <w:tc>
          <w:tcPr>
            <w:tcW w:type="dxa" w:w="1037"/>
          </w:tcPr>
          <w:p>
            <w:pPr>
              <w:spacing w:after="0"/>
              <w:jc w:val="left"/>
            </w:pPr>
            <w:r>
              <w:rPr>
                <w:sz w:val="16"/>
              </w:rPr>
              <w:t>see B1-f</w:t>
            </w:r>
          </w:p>
        </w:tc>
        <w:tc>
          <w:tcPr>
            <w:tcW w:type="dxa" w:w="21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97"/>
          </w:tcPr>
          <w:p>
            <w:pPr>
              <w:spacing w:after="0"/>
              <w:jc w:val="right"/>
            </w:pPr>
            <w:r>
              <w:rPr>
                <w:sz w:val="16"/>
              </w:rPr>
              <w:t>0.667</w:t>
            </w:r>
          </w:p>
        </w:tc>
        <w:tc>
          <w:tcPr>
            <w:tcW w:type="dxa" w:w="1457"/>
          </w:tcPr>
          <w:p>
            <w:pPr>
              <w:spacing w:after="0"/>
              <w:jc w:val="left"/>
            </w:pPr>
            <w:r>
              <w:rPr>
                <w:sz w:val="16"/>
              </w:rPr>
              <w:t>event-days per year</w:t>
            </w:r>
          </w:p>
        </w:tc>
        <w:tc>
          <w:tcPr>
            <w:tcW w:type="dxa" w:w="1676"/>
          </w:tcPr>
          <w:p>
            <w:pPr>
              <w:spacing w:after="0"/>
              <w:jc w:val="left"/>
            </w:pPr>
            <w:r>
              <w:rPr>
                <w:sz w:val="16"/>
              </w:rPr>
              <w:t>about 0.667 days per year</w:t>
            </w:r>
          </w:p>
        </w:tc>
        <w:tc>
          <w:tcPr>
            <w:tcW w:type="dxa" w:w="1037"/>
          </w:tcPr>
          <w:p>
            <w:pPr>
              <w:spacing w:after="0"/>
              <w:jc w:val="left"/>
            </w:pPr>
            <w:r>
              <w:rPr>
                <w:sz w:val="16"/>
              </w:rPr>
              <w:t>Possible</w:t>
            </w:r>
          </w:p>
        </w:tc>
        <w:tc>
          <w:tcPr>
            <w:tcW w:type="dxa" w:w="1281"/>
          </w:tcPr>
          <w:p>
            <w:pPr>
              <w:spacing w:after="0"/>
              <w:jc w:val="left"/>
            </w:pPr>
            <w:r>
              <w:rPr>
                <w:sz w:val="16"/>
              </w:rPr>
              <w:t>Storm Events event-days in 2 of 30 years, 1996 to 2025 (6.67%)</w:t>
            </w:r>
          </w:p>
        </w:tc>
        <w:tc>
          <w:tcPr>
            <w:tcW w:type="dxa" w:w="1555"/>
          </w:tcPr>
          <w:p>
            <w:pPr>
              <w:spacing w:after="0"/>
              <w:jc w:val="right"/>
            </w:pPr>
            <w:r>
              <w:rPr>
                <w:sz w:val="16"/>
              </w:rPr>
              <w:t>45</w:t>
            </w:r>
          </w:p>
        </w:tc>
        <w:tc>
          <w:tcPr>
            <w:tcW w:type="dxa" w:w="1628"/>
          </w:tcPr>
          <w:p>
            <w:pPr>
              <w:spacing w:after="0"/>
              <w:jc w:val="left"/>
            </w:pPr>
            <w:r>
              <w:rPr>
                <w:sz w:val="16"/>
              </w:rPr>
              <w:t>1946-12-31 to 2014-02-12 (67 years)</w:t>
            </w:r>
          </w:p>
        </w:tc>
        <w:tc>
          <w:tcPr>
            <w:tcW w:type="dxa" w:w="1037"/>
          </w:tcPr>
          <w:p>
            <w:pPr>
              <w:spacing w:after="0"/>
              <w:jc w:val="left"/>
            </w:pPr>
            <w:r>
              <w:rPr>
                <w:sz w:val="16"/>
              </w:rPr>
              <w:t>countywide</w:t>
            </w:r>
          </w:p>
        </w:tc>
        <w:tc>
          <w:tcPr>
            <w:tcW w:type="dxa" w:w="2108"/>
          </w:tcPr>
          <w:p>
            <w:pPr>
              <w:spacing w:after="0"/>
              <w:jc w:val="left"/>
            </w:pPr>
          </w:p>
        </w:tc>
      </w:tr>
      <w:tr>
        <w:trPr>
          <w:cantSplit/>
        </w:trPr>
        <w:tc>
          <w:tcPr>
            <w:tcW w:type="dxa" w:w="1037"/>
          </w:tcPr>
          <w:p>
            <w:pPr>
              <w:spacing w:after="0"/>
              <w:jc w:val="left"/>
            </w:pPr>
            <w:r>
              <w:rPr>
                <w:sz w:val="16"/>
              </w:rPr>
              <w:t>Inland Flooding</w:t>
            </w:r>
          </w:p>
        </w:tc>
        <w:tc>
          <w:tcPr>
            <w:tcW w:type="dxa" w:w="1297"/>
          </w:tcPr>
          <w:p>
            <w:pPr>
              <w:spacing w:after="0"/>
              <w:jc w:val="right"/>
            </w:pPr>
            <w:r>
              <w:rPr>
                <w:sz w:val="16"/>
              </w:rPr>
              <w:t>0.821</w:t>
            </w:r>
          </w:p>
        </w:tc>
        <w:tc>
          <w:tcPr>
            <w:tcW w:type="dxa" w:w="1457"/>
          </w:tcPr>
          <w:p>
            <w:pPr>
              <w:spacing w:after="0"/>
              <w:jc w:val="left"/>
            </w:pPr>
            <w:r>
              <w:rPr>
                <w:sz w:val="16"/>
              </w:rPr>
              <w:t>event-days per year</w:t>
            </w:r>
          </w:p>
        </w:tc>
        <w:tc>
          <w:tcPr>
            <w:tcW w:type="dxa" w:w="1676"/>
          </w:tcPr>
          <w:p>
            <w:pPr>
              <w:spacing w:after="0"/>
              <w:jc w:val="left"/>
            </w:pPr>
            <w:r>
              <w:rPr>
                <w:sz w:val="16"/>
              </w:rPr>
              <w:t>about 0.821 days per year</w:t>
            </w:r>
          </w:p>
        </w:tc>
        <w:tc>
          <w:tcPr>
            <w:tcW w:type="dxa" w:w="1037"/>
          </w:tcPr>
          <w:p>
            <w:pPr>
              <w:spacing w:after="0"/>
              <w:jc w:val="left"/>
            </w:pPr>
            <w:r>
              <w:rPr>
                <w:sz w:val="16"/>
              </w:rPr>
              <w:t>Likely</w:t>
            </w:r>
          </w:p>
        </w:tc>
        <w:tc>
          <w:tcPr>
            <w:tcW w:type="dxa" w:w="1281"/>
          </w:tcPr>
          <w:p>
            <w:pPr>
              <w:spacing w:after="0"/>
              <w:jc w:val="left"/>
            </w:pPr>
            <w:r>
              <w:rPr>
                <w:sz w:val="16"/>
              </w:rPr>
              <w:t>Storm Events event-days in 15 of 30 years, 1996 to 2025 (50%)</w:t>
            </w:r>
          </w:p>
        </w:tc>
        <w:tc>
          <w:tcPr>
            <w:tcW w:type="dxa" w:w="1555"/>
          </w:tcPr>
          <w:p>
            <w:pPr>
              <w:spacing w:after="0"/>
              <w:jc w:val="right"/>
            </w:pPr>
            <w:r>
              <w:rPr>
                <w:sz w:val="16"/>
              </w:rPr>
              <w:t>23</w:t>
            </w:r>
          </w:p>
        </w:tc>
        <w:tc>
          <w:tcPr>
            <w:tcW w:type="dxa" w:w="1628"/>
          </w:tcPr>
          <w:p>
            <w:pPr>
              <w:spacing w:after="0"/>
              <w:jc w:val="left"/>
            </w:pPr>
            <w:r>
              <w:rPr>
                <w:sz w:val="16"/>
              </w:rPr>
              <w:t>1996 to 2023 (28 years)</w:t>
            </w:r>
          </w:p>
        </w:tc>
        <w:tc>
          <w:tcPr>
            <w:tcW w:type="dxa" w:w="1037"/>
          </w:tcPr>
          <w:p>
            <w:pPr>
              <w:spacing w:after="0"/>
              <w:jc w:val="left"/>
            </w:pPr>
            <w:r>
              <w:rPr>
                <w:sz w:val="16"/>
              </w:rPr>
              <w:t>see B1-f</w:t>
            </w:r>
          </w:p>
        </w:tc>
        <w:tc>
          <w:tcPr>
            <w:tcW w:type="dxa" w:w="2108"/>
          </w:tcPr>
          <w:p>
            <w:pPr>
              <w:spacing w:after="0"/>
              <w:jc w:val="left"/>
            </w:pPr>
          </w:p>
        </w:tc>
      </w:tr>
      <w:tr>
        <w:trPr>
          <w:cantSplit/>
        </w:trPr>
        <w:tc>
          <w:tcPr>
            <w:tcW w:type="dxa" w:w="1037"/>
          </w:tcPr>
          <w:p>
            <w:pPr>
              <w:spacing w:after="0"/>
              <w:jc w:val="left"/>
            </w:pPr>
            <w:r>
              <w:rPr>
                <w:sz w:val="16"/>
              </w:rPr>
              <w:t>Landslide</w:t>
            </w:r>
          </w:p>
        </w:tc>
        <w:tc>
          <w:tcPr>
            <w:tcW w:type="dxa" w:w="1297"/>
          </w:tcPr>
          <w:p>
            <w:pPr>
              <w:spacing w:after="0"/>
              <w:jc w:val="right"/>
            </w:pPr>
            <w:r>
              <w:rPr>
                <w:sz w:val="16"/>
              </w:rPr>
              <w:t>0.204</w:t>
            </w:r>
          </w:p>
        </w:tc>
        <w:tc>
          <w:tcPr>
            <w:tcW w:type="dxa" w:w="1457"/>
          </w:tcPr>
          <w:p>
            <w:pPr>
              <w:spacing w:after="0"/>
              <w:jc w:val="left"/>
            </w:pPr>
            <w:r>
              <w:rPr>
                <w:sz w:val="16"/>
              </w:rPr>
              <w:t>events per year (modeled)</w:t>
            </w:r>
          </w:p>
        </w:tc>
        <w:tc>
          <w:tcPr>
            <w:tcW w:type="dxa" w:w="1676"/>
          </w:tcPr>
          <w:p>
            <w:pPr>
              <w:spacing w:after="0"/>
              <w:jc w:val="left"/>
            </w:pPr>
            <w:r>
              <w:rPr>
                <w:sz w:val="16"/>
              </w:rPr>
              <w:t>about 1 in 5 years</w:t>
            </w:r>
          </w:p>
        </w:tc>
        <w:tc>
          <w:tcPr>
            <w:tcW w:type="dxa" w:w="1037"/>
          </w:tcPr>
          <w:p>
            <w:pPr>
              <w:spacing w:after="0"/>
              <w:jc w:val="left"/>
            </w:pPr>
            <w:r>
              <w:rPr>
                <w:sz w:val="16"/>
              </w:rPr>
              <w:t>Likely</w:t>
            </w:r>
          </w:p>
        </w:tc>
        <w:tc>
          <w:tcPr>
            <w:tcW w:type="dxa" w:w="1281"/>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8"/>
          </w:tcPr>
          <w:p>
            <w:pPr>
              <w:spacing w:after="0"/>
              <w:jc w:val="left"/>
            </w:pPr>
            <w:r>
              <w:rPr>
                <w:sz w:val="16"/>
              </w:rPr>
              <w:t>modeled</w:t>
            </w:r>
          </w:p>
        </w:tc>
        <w:tc>
          <w:tcPr>
            <w:tcW w:type="dxa" w:w="1037"/>
          </w:tcPr>
          <w:p>
            <w:pPr>
              <w:spacing w:after="0"/>
              <w:jc w:val="left"/>
            </w:pPr>
            <w:r>
              <w:rPr>
                <w:sz w:val="16"/>
              </w:rPr>
              <w:t>see B1-f</w:t>
            </w:r>
          </w:p>
        </w:tc>
        <w:tc>
          <w:tcPr>
            <w:tcW w:type="dxa" w:w="2108"/>
          </w:tcPr>
          <w:p>
            <w:pPr>
              <w:spacing w:after="0"/>
              <w:jc w:val="left"/>
            </w:pPr>
          </w:p>
        </w:tc>
      </w:tr>
      <w:tr>
        <w:trPr>
          <w:cantSplit/>
        </w:trPr>
        <w:tc>
          <w:tcPr>
            <w:tcW w:type="dxa" w:w="1037"/>
          </w:tcPr>
          <w:p>
            <w:pPr>
              <w:spacing w:after="0"/>
              <w:jc w:val="left"/>
            </w:pPr>
            <w:r>
              <w:rPr>
                <w:sz w:val="16"/>
              </w:rPr>
              <w:t>Lightning</w:t>
            </w:r>
          </w:p>
        </w:tc>
        <w:tc>
          <w:tcPr>
            <w:tcW w:type="dxa" w:w="1297"/>
          </w:tcPr>
          <w:p>
            <w:pPr>
              <w:spacing w:after="0"/>
              <w:jc w:val="right"/>
            </w:pPr>
            <w:r>
              <w:rPr>
                <w:sz w:val="16"/>
              </w:rPr>
              <w:t>76.6</w:t>
            </w:r>
          </w:p>
        </w:tc>
        <w:tc>
          <w:tcPr>
            <w:tcW w:type="dxa" w:w="1457"/>
          </w:tcPr>
          <w:p>
            <w:pPr>
              <w:spacing w:after="0"/>
              <w:jc w:val="left"/>
            </w:pPr>
            <w:r>
              <w:rPr>
                <w:sz w:val="16"/>
              </w:rPr>
              <w:t>days per year with a strike</w:t>
            </w:r>
          </w:p>
        </w:tc>
        <w:tc>
          <w:tcPr>
            <w:tcW w:type="dxa" w:w="1676"/>
          </w:tcPr>
          <w:p>
            <w:pPr>
              <w:spacing w:after="0"/>
              <w:jc w:val="left"/>
            </w:pPr>
            <w:r>
              <w:rPr>
                <w:sz w:val="16"/>
              </w:rPr>
              <w:t>about 76.6 days per year</w:t>
            </w:r>
          </w:p>
        </w:tc>
        <w:tc>
          <w:tcPr>
            <w:tcW w:type="dxa" w:w="1037"/>
          </w:tcPr>
          <w:p>
            <w:pPr>
              <w:spacing w:after="0"/>
              <w:jc w:val="left"/>
            </w:pPr>
            <w:r>
              <w:rPr>
                <w:sz w:val="16"/>
              </w:rPr>
              <w:t>Highly likely</w:t>
            </w:r>
          </w:p>
        </w:tc>
        <w:tc>
          <w:tcPr>
            <w:tcW w:type="dxa" w:w="1281"/>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8"/>
          </w:tcPr>
          <w:p>
            <w:pPr>
              <w:spacing w:after="0"/>
              <w:jc w:val="left"/>
            </w:pPr>
            <w:r>
              <w:rPr>
                <w:sz w:val="16"/>
              </w:rPr>
              <w:t>1995 to 2023 (29 years; CONUS)</w:t>
            </w:r>
          </w:p>
        </w:tc>
        <w:tc>
          <w:tcPr>
            <w:tcW w:type="dxa" w:w="1037"/>
          </w:tcPr>
          <w:p>
            <w:pPr>
              <w:spacing w:after="0"/>
              <w:jc w:val="left"/>
            </w:pPr>
            <w:r>
              <w:rPr>
                <w:sz w:val="16"/>
              </w:rPr>
              <w:t>countywide</w:t>
            </w:r>
          </w:p>
        </w:tc>
        <w:tc>
          <w:tcPr>
            <w:tcW w:type="dxa" w:w="2108"/>
          </w:tcPr>
          <w:p>
            <w:pPr>
              <w:spacing w:after="0"/>
              <w:jc w:val="left"/>
            </w:pPr>
          </w:p>
        </w:tc>
      </w:tr>
      <w:tr>
        <w:trPr>
          <w:cantSplit/>
        </w:trPr>
        <w:tc>
          <w:tcPr>
            <w:tcW w:type="dxa" w:w="1037"/>
          </w:tcPr>
          <w:p>
            <w:pPr>
              <w:spacing w:after="0"/>
              <w:jc w:val="left"/>
            </w:pPr>
            <w:r>
              <w:rPr>
                <w:sz w:val="16"/>
              </w:rPr>
              <w:t>Strong Wind</w:t>
            </w:r>
          </w:p>
        </w:tc>
        <w:tc>
          <w:tcPr>
            <w:tcW w:type="dxa" w:w="1297"/>
          </w:tcPr>
          <w:p>
            <w:pPr>
              <w:spacing w:after="0"/>
              <w:jc w:val="right"/>
            </w:pPr>
            <w:r>
              <w:rPr>
                <w:sz w:val="16"/>
              </w:rPr>
              <w:t>1.17</w:t>
            </w:r>
          </w:p>
        </w:tc>
        <w:tc>
          <w:tcPr>
            <w:tcW w:type="dxa" w:w="1457"/>
          </w:tcPr>
          <w:p>
            <w:pPr>
              <w:spacing w:after="0"/>
              <w:jc w:val="left"/>
            </w:pPr>
            <w:r>
              <w:rPr>
                <w:sz w:val="16"/>
              </w:rPr>
              <w:t>events per year</w:t>
            </w:r>
          </w:p>
        </w:tc>
        <w:tc>
          <w:tcPr>
            <w:tcW w:type="dxa" w:w="1676"/>
          </w:tcPr>
          <w:p>
            <w:pPr>
              <w:spacing w:after="0"/>
              <w:jc w:val="left"/>
            </w:pPr>
            <w:r>
              <w:rPr>
                <w:sz w:val="16"/>
              </w:rPr>
              <w:t>about 1.17 per year</w:t>
            </w:r>
          </w:p>
        </w:tc>
        <w:tc>
          <w:tcPr>
            <w:tcW w:type="dxa" w:w="1037"/>
          </w:tcPr>
          <w:p>
            <w:pPr>
              <w:spacing w:after="0"/>
              <w:jc w:val="left"/>
            </w:pPr>
            <w:r>
              <w:rPr>
                <w:sz w:val="16"/>
              </w:rPr>
              <w:t>Highly likely</w:t>
            </w:r>
          </w:p>
        </w:tc>
        <w:tc>
          <w:tcPr>
            <w:tcW w:type="dxa" w:w="1281"/>
          </w:tcPr>
          <w:p>
            <w:pPr>
              <w:spacing w:after="0"/>
              <w:jc w:val="left"/>
            </w:pPr>
            <w:r>
              <w:rPr>
                <w:sz w:val="16"/>
              </w:rPr>
              <w:t>FEMA annualized frequency (modeled)</w:t>
            </w:r>
          </w:p>
        </w:tc>
        <w:tc>
          <w:tcPr>
            <w:tcW w:type="dxa" w:w="1555"/>
          </w:tcPr>
          <w:p>
            <w:pPr>
              <w:spacing w:after="0"/>
              <w:jc w:val="right"/>
            </w:pPr>
            <w:r>
              <w:rPr>
                <w:sz w:val="16"/>
              </w:rPr>
              <w:t>45</w:t>
            </w:r>
          </w:p>
        </w:tc>
        <w:tc>
          <w:tcPr>
            <w:tcW w:type="dxa" w:w="1628"/>
          </w:tcPr>
          <w:p>
            <w:pPr>
              <w:spacing w:after="0"/>
              <w:jc w:val="left"/>
            </w:pPr>
            <w:r>
              <w:rPr>
                <w:sz w:val="16"/>
              </w:rPr>
              <w:t>1986 to 2023 (38 years)</w:t>
            </w:r>
          </w:p>
        </w:tc>
        <w:tc>
          <w:tcPr>
            <w:tcW w:type="dxa" w:w="1037"/>
          </w:tcPr>
          <w:p>
            <w:pPr>
              <w:spacing w:after="0"/>
              <w:jc w:val="left"/>
            </w:pPr>
            <w:r>
              <w:rPr>
                <w:sz w:val="16"/>
              </w:rPr>
              <w:t>countywide</w:t>
            </w:r>
          </w:p>
        </w:tc>
        <w:tc>
          <w:tcPr>
            <w:tcW w:type="dxa" w:w="2108"/>
          </w:tcPr>
          <w:p>
            <w:pPr>
              <w:spacing w:after="0"/>
              <w:jc w:val="left"/>
            </w:pPr>
          </w:p>
        </w:tc>
      </w:tr>
      <w:tr>
        <w:trPr>
          <w:cantSplit/>
        </w:trPr>
        <w:tc>
          <w:tcPr>
            <w:tcW w:type="dxa" w:w="1037"/>
          </w:tcPr>
          <w:p>
            <w:pPr>
              <w:spacing w:after="0"/>
              <w:jc w:val="left"/>
            </w:pPr>
            <w:r>
              <w:rPr>
                <w:sz w:val="16"/>
              </w:rPr>
              <w:t>Tornado</w:t>
            </w:r>
          </w:p>
        </w:tc>
        <w:tc>
          <w:tcPr>
            <w:tcW w:type="dxa" w:w="1297"/>
          </w:tcPr>
          <w:p>
            <w:pPr>
              <w:spacing w:after="0"/>
              <w:jc w:val="right"/>
            </w:pPr>
            <w:r>
              <w:rPr>
                <w:sz w:val="16"/>
              </w:rPr>
              <w:t>0.687</w:t>
            </w:r>
          </w:p>
        </w:tc>
        <w:tc>
          <w:tcPr>
            <w:tcW w:type="dxa" w:w="1457"/>
          </w:tcPr>
          <w:p>
            <w:pPr>
              <w:spacing w:after="0"/>
              <w:jc w:val="left"/>
            </w:pPr>
            <w:r>
              <w:rPr>
                <w:sz w:val="16"/>
              </w:rPr>
              <w:t>events per year</w:t>
            </w:r>
          </w:p>
        </w:tc>
        <w:tc>
          <w:tcPr>
            <w:tcW w:type="dxa" w:w="1676"/>
          </w:tcPr>
          <w:p>
            <w:pPr>
              <w:spacing w:after="0"/>
              <w:jc w:val="left"/>
            </w:pPr>
            <w:r>
              <w:rPr>
                <w:sz w:val="16"/>
              </w:rPr>
              <w:t>about 0.69 per year</w:t>
            </w:r>
          </w:p>
        </w:tc>
        <w:tc>
          <w:tcPr>
            <w:tcW w:type="dxa" w:w="1037"/>
          </w:tcPr>
          <w:p>
            <w:pPr>
              <w:spacing w:after="0"/>
              <w:jc w:val="left"/>
            </w:pPr>
            <w:r>
              <w:rPr>
                <w:sz w:val="16"/>
              </w:rPr>
              <w:t>Likely</w:t>
            </w:r>
          </w:p>
        </w:tc>
        <w:tc>
          <w:tcPr>
            <w:tcW w:type="dxa" w:w="1281"/>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8"/>
          </w:tcPr>
          <w:p>
            <w:pPr>
              <w:spacing w:after="0"/>
              <w:jc w:val="left"/>
            </w:pPr>
            <w:r>
              <w:rPr>
                <w:sz w:val="16"/>
              </w:rPr>
              <w:t>1950 to 2023 (EF2+); 1986 to 2023 (EF0-1)</w:t>
            </w:r>
          </w:p>
        </w:tc>
        <w:tc>
          <w:tcPr>
            <w:tcW w:type="dxa" w:w="1037"/>
          </w:tcPr>
          <w:p>
            <w:pPr>
              <w:spacing w:after="0"/>
              <w:jc w:val="left"/>
            </w:pPr>
            <w:r>
              <w:rPr>
                <w:sz w:val="16"/>
              </w:rPr>
              <w:t>see B1-f</w:t>
            </w:r>
          </w:p>
        </w:tc>
        <w:tc>
          <w:tcPr>
            <w:tcW w:type="dxa" w:w="2108"/>
          </w:tcPr>
          <w:p>
            <w:pPr>
              <w:spacing w:after="0"/>
              <w:jc w:val="left"/>
            </w:pPr>
          </w:p>
        </w:tc>
      </w:tr>
      <w:tr>
        <w:trPr>
          <w:cantSplit/>
        </w:trPr>
        <w:tc>
          <w:tcPr>
            <w:tcW w:type="dxa" w:w="1037"/>
          </w:tcPr>
          <w:p>
            <w:pPr>
              <w:spacing w:after="0"/>
              <w:jc w:val="left"/>
            </w:pPr>
            <w:r>
              <w:rPr>
                <w:sz w:val="16"/>
              </w:rPr>
              <w:t>Wildfire</w:t>
            </w:r>
          </w:p>
        </w:tc>
        <w:tc>
          <w:tcPr>
            <w:tcW w:type="dxa" w:w="1297"/>
          </w:tcPr>
          <w:p>
            <w:pPr>
              <w:spacing w:after="0"/>
              <w:jc w:val="right"/>
            </w:pPr>
            <w:r>
              <w:rPr>
                <w:sz w:val="16"/>
              </w:rPr>
              <w:t>0.00326</w:t>
            </w:r>
          </w:p>
        </w:tc>
        <w:tc>
          <w:tcPr>
            <w:tcW w:type="dxa" w:w="1457"/>
          </w:tcPr>
          <w:p>
            <w:pPr>
              <w:spacing w:after="0"/>
              <w:jc w:val="left"/>
            </w:pPr>
            <w:r>
              <w:rPr>
                <w:sz w:val="16"/>
              </w:rPr>
              <w:t>annual probability at a location</w:t>
            </w:r>
          </w:p>
        </w:tc>
        <w:tc>
          <w:tcPr>
            <w:tcW w:type="dxa" w:w="1676"/>
          </w:tcPr>
          <w:p>
            <w:pPr>
              <w:spacing w:after="0"/>
              <w:jc w:val="left"/>
            </w:pPr>
            <w:r>
              <w:rPr>
                <w:sz w:val="16"/>
              </w:rPr>
              <w:t>chance a given location in the county burns in a year: 0.326%</w:t>
            </w:r>
          </w:p>
        </w:tc>
        <w:tc>
          <w:tcPr>
            <w:tcW w:type="dxa" w:w="1037"/>
          </w:tcPr>
          <w:p>
            <w:pPr>
              <w:spacing w:after="0"/>
              <w:jc w:val="left"/>
            </w:pPr>
          </w:p>
        </w:tc>
        <w:tc>
          <w:tcPr>
            <w:tcW w:type="dxa" w:w="1281"/>
          </w:tcPr>
          <w:p>
            <w:pPr>
              <w:spacing w:after="0"/>
              <w:jc w:val="left"/>
            </w:pPr>
            <w:r>
              <w:rPr>
                <w:sz w:val="16"/>
              </w:rPr>
              <w:t>Storm Events records in 0 of 30 years, 1996 to 2025 (0%)</w:t>
            </w:r>
          </w:p>
        </w:tc>
        <w:tc>
          <w:tcPr>
            <w:tcW w:type="dxa" w:w="1555"/>
          </w:tcPr>
          <w:p>
            <w:pPr>
              <w:spacing w:after="0"/>
              <w:jc w:val="right"/>
            </w:pPr>
            <w:r>
              <w:rPr>
                <w:sz w:val="16"/>
              </w:rPr>
              <w:t>not shown</w:t>
            </w:r>
          </w:p>
        </w:tc>
        <w:tc>
          <w:tcPr>
            <w:tcW w:type="dxa" w:w="1628"/>
          </w:tcPr>
          <w:p>
            <w:pPr>
              <w:spacing w:after="0"/>
              <w:jc w:val="left"/>
            </w:pPr>
            <w:r>
              <w:rPr>
                <w:sz w:val="16"/>
              </w:rPr>
              <w:t>modeled</w:t>
            </w:r>
          </w:p>
        </w:tc>
        <w:tc>
          <w:tcPr>
            <w:tcW w:type="dxa" w:w="1037"/>
          </w:tcPr>
          <w:p>
            <w:pPr>
              <w:spacing w:after="0"/>
              <w:jc w:val="left"/>
            </w:pPr>
            <w:r>
              <w:rPr>
                <w:sz w:val="16"/>
              </w:rPr>
              <w:t>see B1-f</w:t>
            </w:r>
          </w:p>
        </w:tc>
        <w:tc>
          <w:tcPr>
            <w:tcW w:type="dxa" w:w="210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97"/>
          </w:tcPr>
          <w:p>
            <w:pPr>
              <w:spacing w:after="0"/>
              <w:jc w:val="right"/>
            </w:pPr>
            <w:r>
              <w:rPr>
                <w:sz w:val="16"/>
              </w:rPr>
              <w:t>1.61</w:t>
            </w:r>
          </w:p>
        </w:tc>
        <w:tc>
          <w:tcPr>
            <w:tcW w:type="dxa" w:w="1457"/>
          </w:tcPr>
          <w:p>
            <w:pPr>
              <w:spacing w:after="0"/>
              <w:jc w:val="left"/>
            </w:pPr>
            <w:r>
              <w:rPr>
                <w:sz w:val="16"/>
              </w:rPr>
              <w:t>event-days per year</w:t>
            </w:r>
          </w:p>
        </w:tc>
        <w:tc>
          <w:tcPr>
            <w:tcW w:type="dxa" w:w="1676"/>
          </w:tcPr>
          <w:p>
            <w:pPr>
              <w:spacing w:after="0"/>
              <w:jc w:val="left"/>
            </w:pPr>
            <w:r>
              <w:rPr>
                <w:sz w:val="16"/>
              </w:rPr>
              <w:t>about 1.61 days per year</w:t>
            </w:r>
          </w:p>
        </w:tc>
        <w:tc>
          <w:tcPr>
            <w:tcW w:type="dxa" w:w="1037"/>
          </w:tcPr>
          <w:p>
            <w:pPr>
              <w:spacing w:after="0"/>
              <w:jc w:val="left"/>
            </w:pPr>
            <w:r>
              <w:rPr>
                <w:sz w:val="16"/>
              </w:rPr>
              <w:t>Likely</w:t>
            </w:r>
          </w:p>
        </w:tc>
        <w:tc>
          <w:tcPr>
            <w:tcW w:type="dxa" w:w="1281"/>
          </w:tcPr>
          <w:p>
            <w:pPr>
              <w:spacing w:after="0"/>
              <w:jc w:val="left"/>
            </w:pPr>
            <w:r>
              <w:rPr>
                <w:sz w:val="16"/>
              </w:rPr>
              <w:t>Storm Events event-days in 5 of 30 years, 1996 to 2025 (16.7%)</w:t>
            </w:r>
          </w:p>
        </w:tc>
        <w:tc>
          <w:tcPr>
            <w:tcW w:type="dxa" w:w="1555"/>
          </w:tcPr>
          <w:p>
            <w:pPr>
              <w:spacing w:after="0"/>
              <w:jc w:val="right"/>
            </w:pPr>
            <w:r>
              <w:rPr>
                <w:sz w:val="16"/>
              </w:rPr>
              <w:t>30.6</w:t>
            </w:r>
          </w:p>
        </w:tc>
        <w:tc>
          <w:tcPr>
            <w:tcW w:type="dxa" w:w="1628"/>
          </w:tcPr>
          <w:p>
            <w:pPr>
              <w:spacing w:after="0"/>
              <w:jc w:val="left"/>
            </w:pPr>
            <w:r>
              <w:rPr>
                <w:sz w:val="16"/>
              </w:rPr>
              <w:t>2005-11-12 to 2024-11-12 (19 years)</w:t>
            </w:r>
          </w:p>
        </w:tc>
        <w:tc>
          <w:tcPr>
            <w:tcW w:type="dxa" w:w="1037"/>
          </w:tcPr>
          <w:p>
            <w:pPr>
              <w:spacing w:after="0"/>
              <w:jc w:val="left"/>
            </w:pPr>
            <w:r>
              <w:rPr>
                <w:sz w:val="16"/>
              </w:rPr>
              <w:t>countywide</w:t>
            </w:r>
          </w:p>
        </w:tc>
        <w:tc>
          <w:tcPr>
            <w:tcW w:type="dxa" w:w="21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64</w:t>
            </w:r>
          </w:p>
        </w:tc>
        <w:tc>
          <w:tcPr>
            <w:tcW w:type="dxa" w:w="1381"/>
          </w:tcPr>
          <w:p>
            <w:pPr>
              <w:spacing w:after="0"/>
              <w:jc w:val="right"/>
            </w:pPr>
            <w:r>
              <w:rPr>
                <w:sz w:val="16"/>
              </w:rPr>
              <w:t>30</w:t>
            </w:r>
          </w:p>
        </w:tc>
        <w:tc>
          <w:tcPr>
            <w:tcW w:type="dxa" w:w="1381"/>
          </w:tcPr>
          <w:p>
            <w:pPr>
              <w:spacing w:after="0"/>
              <w:jc w:val="right"/>
            </w:pPr>
            <w:r>
              <w:rPr>
                <w:sz w:val="16"/>
              </w:rPr>
              <w:t>2.13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Coastal Flooding</w:t>
            </w:r>
          </w:p>
        </w:tc>
        <w:tc>
          <w:tcPr>
            <w:tcW w:type="dxa" w:w="1311"/>
          </w:tcPr>
          <w:p>
            <w:pPr>
              <w:spacing w:after="0"/>
              <w:jc w:val="right"/>
            </w:pPr>
            <w:r>
              <w:rPr>
                <w:sz w:val="16"/>
              </w:rPr>
              <w:t>1 of 5</w:t>
            </w:r>
          </w:p>
        </w:tc>
        <w:tc>
          <w:tcPr>
            <w:tcW w:type="dxa" w:w="1250"/>
          </w:tcPr>
          <w:p>
            <w:pPr>
              <w:spacing w:after="0"/>
              <w:jc w:val="right"/>
            </w:pPr>
            <w:r>
              <w:rPr>
                <w:sz w:val="16"/>
              </w:rPr>
              <w:t>86.9</w:t>
            </w:r>
          </w:p>
        </w:tc>
        <w:tc>
          <w:tcPr>
            <w:tcW w:type="dxa" w:w="1311"/>
          </w:tcPr>
          <w:p>
            <w:pPr>
              <w:spacing w:after="0"/>
              <w:jc w:val="right"/>
            </w:pPr>
            <w:r>
              <w:rPr>
                <w:sz w:val="16"/>
              </w:rPr>
              <w:t>86.9</w:t>
            </w:r>
          </w:p>
        </w:tc>
        <w:tc>
          <w:tcPr>
            <w:tcW w:type="dxa" w:w="1250"/>
          </w:tcPr>
          <w:p>
            <w:pPr>
              <w:spacing w:after="0"/>
              <w:jc w:val="right"/>
            </w:pPr>
            <w:r>
              <w:rPr>
                <w:sz w:val="16"/>
              </w:rPr>
              <w:t>86.9</w:t>
            </w:r>
          </w:p>
        </w:tc>
        <w:tc>
          <w:tcPr>
            <w:tcW w:type="dxa" w:w="6992"/>
          </w:tcPr>
          <w:p>
            <w:pPr>
              <w:spacing w:after="0"/>
              <w:jc w:val="left"/>
            </w:pPr>
            <w:r>
              <w:rPr>
                <w:sz w:val="16"/>
              </w:rPr>
              <w:t>Relatively Low 1, No Rating 4</w:t>
            </w: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36.1</w:t>
            </w:r>
          </w:p>
        </w:tc>
        <w:tc>
          <w:tcPr>
            <w:tcW w:type="dxa" w:w="1311"/>
          </w:tcPr>
          <w:p>
            <w:pPr>
              <w:spacing w:after="0"/>
              <w:jc w:val="right"/>
            </w:pPr>
            <w:r>
              <w:rPr>
                <w:sz w:val="16"/>
              </w:rPr>
              <w:t>44.0</w:t>
            </w:r>
          </w:p>
        </w:tc>
        <w:tc>
          <w:tcPr>
            <w:tcW w:type="dxa" w:w="1250"/>
          </w:tcPr>
          <w:p>
            <w:pPr>
              <w:spacing w:after="0"/>
              <w:jc w:val="right"/>
            </w:pPr>
            <w:r>
              <w:rPr>
                <w:sz w:val="16"/>
              </w:rPr>
              <w:t>49.2</w:t>
            </w:r>
          </w:p>
        </w:tc>
        <w:tc>
          <w:tcPr>
            <w:tcW w:type="dxa" w:w="6992"/>
          </w:tcPr>
          <w:p>
            <w:pPr>
              <w:spacing w:after="0"/>
              <w:jc w:val="left"/>
            </w:pPr>
            <w:r>
              <w:rPr>
                <w:sz w:val="16"/>
              </w:rPr>
              <w:t>Relatively Moderate 1, Relatively Low 4</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5</w:t>
            </w:r>
          </w:p>
        </w:tc>
        <w:tc>
          <w:tcPr>
            <w:tcW w:type="dxa" w:w="1250"/>
          </w:tcPr>
          <w:p>
            <w:pPr>
              <w:spacing w:after="0"/>
              <w:jc w:val="right"/>
            </w:pPr>
            <w:r>
              <w:rPr>
                <w:sz w:val="16"/>
              </w:rPr>
              <w:t>80.8</w:t>
            </w:r>
          </w:p>
        </w:tc>
        <w:tc>
          <w:tcPr>
            <w:tcW w:type="dxa" w:w="1311"/>
          </w:tcPr>
          <w:p>
            <w:pPr>
              <w:spacing w:after="0"/>
              <w:jc w:val="right"/>
            </w:pPr>
            <w:r>
              <w:rPr>
                <w:sz w:val="16"/>
              </w:rPr>
              <w:t>87.7</w:t>
            </w:r>
          </w:p>
        </w:tc>
        <w:tc>
          <w:tcPr>
            <w:tcW w:type="dxa" w:w="1250"/>
          </w:tcPr>
          <w:p>
            <w:pPr>
              <w:spacing w:after="0"/>
              <w:jc w:val="right"/>
            </w:pPr>
            <w:r>
              <w:rPr>
                <w:sz w:val="16"/>
              </w:rPr>
              <w:t>88.5</w:t>
            </w:r>
          </w:p>
        </w:tc>
        <w:tc>
          <w:tcPr>
            <w:tcW w:type="dxa" w:w="6992"/>
          </w:tcPr>
          <w:p>
            <w:pPr>
              <w:spacing w:after="0"/>
              <w:jc w:val="left"/>
            </w:pPr>
            <w:r>
              <w:rPr>
                <w:sz w:val="16"/>
              </w:rPr>
              <w:t>Relatively Low 3, No Rating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22.7</w:t>
            </w:r>
          </w:p>
        </w:tc>
        <w:tc>
          <w:tcPr>
            <w:tcW w:type="dxa" w:w="1311"/>
          </w:tcPr>
          <w:p>
            <w:pPr>
              <w:spacing w:after="0"/>
              <w:jc w:val="right"/>
            </w:pPr>
            <w:r>
              <w:rPr>
                <w:sz w:val="16"/>
              </w:rPr>
              <w:t>24.8</w:t>
            </w:r>
          </w:p>
        </w:tc>
        <w:tc>
          <w:tcPr>
            <w:tcW w:type="dxa" w:w="1250"/>
          </w:tcPr>
          <w:p>
            <w:pPr>
              <w:spacing w:after="0"/>
              <w:jc w:val="right"/>
            </w:pPr>
            <w:r>
              <w:rPr>
                <w:sz w:val="16"/>
              </w:rPr>
              <w:t>34.8</w:t>
            </w:r>
          </w:p>
        </w:tc>
        <w:tc>
          <w:tcPr>
            <w:tcW w:type="dxa" w:w="6992"/>
          </w:tcPr>
          <w:p>
            <w:pPr>
              <w:spacing w:after="0"/>
              <w:jc w:val="left"/>
            </w:pPr>
            <w:r>
              <w:rPr>
                <w:sz w:val="16"/>
              </w:rPr>
              <w:t>Very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59.2</w:t>
            </w:r>
          </w:p>
        </w:tc>
        <w:tc>
          <w:tcPr>
            <w:tcW w:type="dxa" w:w="1311"/>
          </w:tcPr>
          <w:p>
            <w:pPr>
              <w:spacing w:after="0"/>
              <w:jc w:val="right"/>
            </w:pPr>
            <w:r>
              <w:rPr>
                <w:sz w:val="16"/>
              </w:rPr>
              <w:t>60.4</w:t>
            </w:r>
          </w:p>
        </w:tc>
        <w:tc>
          <w:tcPr>
            <w:tcW w:type="dxa" w:w="1250"/>
          </w:tcPr>
          <w:p>
            <w:pPr>
              <w:spacing w:after="0"/>
              <w:jc w:val="right"/>
            </w:pPr>
            <w:r>
              <w:rPr>
                <w:sz w:val="16"/>
              </w:rPr>
              <w:t>71.4</w:t>
            </w:r>
          </w:p>
        </w:tc>
        <w:tc>
          <w:tcPr>
            <w:tcW w:type="dxa" w:w="6992"/>
          </w:tcPr>
          <w:p>
            <w:pPr>
              <w:spacing w:after="0"/>
              <w:jc w:val="left"/>
            </w:pPr>
            <w:r>
              <w:rPr>
                <w:sz w:val="16"/>
              </w:rPr>
              <w:t>Relatively Moderate 1, Relatively Low 4</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52.4</w:t>
            </w:r>
          </w:p>
        </w:tc>
        <w:tc>
          <w:tcPr>
            <w:tcW w:type="dxa" w:w="1311"/>
          </w:tcPr>
          <w:p>
            <w:pPr>
              <w:spacing w:after="0"/>
              <w:jc w:val="right"/>
            </w:pPr>
            <w:r>
              <w:rPr>
                <w:sz w:val="16"/>
              </w:rPr>
              <w:t>66.9</w:t>
            </w:r>
          </w:p>
        </w:tc>
        <w:tc>
          <w:tcPr>
            <w:tcW w:type="dxa" w:w="1250"/>
          </w:tcPr>
          <w:p>
            <w:pPr>
              <w:spacing w:after="0"/>
              <w:jc w:val="right"/>
            </w:pPr>
            <w:r>
              <w:rPr>
                <w:sz w:val="16"/>
              </w:rPr>
              <w:t>71.5</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87.9</w:t>
            </w:r>
          </w:p>
        </w:tc>
        <w:tc>
          <w:tcPr>
            <w:tcW w:type="dxa" w:w="1311"/>
          </w:tcPr>
          <w:p>
            <w:pPr>
              <w:spacing w:after="0"/>
              <w:jc w:val="right"/>
            </w:pPr>
            <w:r>
              <w:rPr>
                <w:sz w:val="16"/>
              </w:rPr>
              <w:t>88.2</w:t>
            </w:r>
          </w:p>
        </w:tc>
        <w:tc>
          <w:tcPr>
            <w:tcW w:type="dxa" w:w="1250"/>
          </w:tcPr>
          <w:p>
            <w:pPr>
              <w:spacing w:after="0"/>
              <w:jc w:val="right"/>
            </w:pPr>
            <w:r>
              <w:rPr>
                <w:sz w:val="16"/>
              </w:rPr>
              <w:t>92.4</w:t>
            </w:r>
          </w:p>
        </w:tc>
        <w:tc>
          <w:tcPr>
            <w:tcW w:type="dxa" w:w="6992"/>
          </w:tcPr>
          <w:p>
            <w:pPr>
              <w:spacing w:after="0"/>
              <w:jc w:val="left"/>
            </w:pPr>
            <w:r>
              <w:rPr>
                <w:sz w:val="16"/>
              </w:rPr>
              <w:t>Relatively High 2, Relatively Moderate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84.4</w:t>
            </w:r>
          </w:p>
        </w:tc>
        <w:tc>
          <w:tcPr>
            <w:tcW w:type="dxa" w:w="1311"/>
          </w:tcPr>
          <w:p>
            <w:pPr>
              <w:spacing w:after="0"/>
              <w:jc w:val="right"/>
            </w:pPr>
            <w:r>
              <w:rPr>
                <w:sz w:val="16"/>
              </w:rPr>
              <w:t>88.2</w:t>
            </w:r>
          </w:p>
        </w:tc>
        <w:tc>
          <w:tcPr>
            <w:tcW w:type="dxa" w:w="1250"/>
          </w:tcPr>
          <w:p>
            <w:pPr>
              <w:spacing w:after="0"/>
              <w:jc w:val="right"/>
            </w:pPr>
            <w:r>
              <w:rPr>
                <w:sz w:val="16"/>
              </w:rPr>
              <w:t>91.7</w:t>
            </w:r>
          </w:p>
        </w:tc>
        <w:tc>
          <w:tcPr>
            <w:tcW w:type="dxa" w:w="6992"/>
          </w:tcPr>
          <w:p>
            <w:pPr>
              <w:spacing w:after="0"/>
              <w:jc w:val="left"/>
            </w:pPr>
            <w:r>
              <w:rPr>
                <w:sz w:val="16"/>
              </w:rPr>
              <w:t>Relatively High 1, Relatively Moderate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32.1</w:t>
            </w:r>
          </w:p>
        </w:tc>
        <w:tc>
          <w:tcPr>
            <w:tcW w:type="dxa" w:w="1311"/>
          </w:tcPr>
          <w:p>
            <w:pPr>
              <w:spacing w:after="0"/>
              <w:jc w:val="right"/>
            </w:pPr>
            <w:r>
              <w:rPr>
                <w:sz w:val="16"/>
              </w:rPr>
              <w:t>47.9</w:t>
            </w:r>
          </w:p>
        </w:tc>
        <w:tc>
          <w:tcPr>
            <w:tcW w:type="dxa" w:w="1250"/>
          </w:tcPr>
          <w:p>
            <w:pPr>
              <w:spacing w:after="0"/>
              <w:jc w:val="right"/>
            </w:pPr>
            <w:r>
              <w:rPr>
                <w:sz w:val="16"/>
              </w:rPr>
              <w:t>62.4</w:t>
            </w:r>
          </w:p>
        </w:tc>
        <w:tc>
          <w:tcPr>
            <w:tcW w:type="dxa" w:w="6992"/>
          </w:tcPr>
          <w:p>
            <w:pPr>
              <w:spacing w:after="0"/>
              <w:jc w:val="left"/>
            </w:pPr>
            <w:r>
              <w:rPr>
                <w:sz w:val="16"/>
              </w:rPr>
              <w:t>Relatively Moderate 2, Relatively Low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22.7</w:t>
            </w:r>
          </w:p>
        </w:tc>
        <w:tc>
          <w:tcPr>
            <w:tcW w:type="dxa" w:w="1311"/>
          </w:tcPr>
          <w:p>
            <w:pPr>
              <w:spacing w:after="0"/>
              <w:jc w:val="right"/>
            </w:pPr>
            <w:r>
              <w:rPr>
                <w:sz w:val="16"/>
              </w:rPr>
              <w:t>59.9</w:t>
            </w:r>
          </w:p>
        </w:tc>
        <w:tc>
          <w:tcPr>
            <w:tcW w:type="dxa" w:w="1250"/>
          </w:tcPr>
          <w:p>
            <w:pPr>
              <w:spacing w:after="0"/>
              <w:jc w:val="right"/>
            </w:pPr>
            <w:r>
              <w:rPr>
                <w:sz w:val="16"/>
              </w:rPr>
              <w:t>83.7</w:t>
            </w:r>
          </w:p>
        </w:tc>
        <w:tc>
          <w:tcPr>
            <w:tcW w:type="dxa" w:w="6992"/>
          </w:tcPr>
          <w:p>
            <w:pPr>
              <w:spacing w:after="0"/>
              <w:jc w:val="left"/>
            </w:pPr>
            <w:r>
              <w:rPr>
                <w:sz w:val="16"/>
              </w:rPr>
              <w:t>Relatively Low 1, Very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92.7</w:t>
            </w:r>
          </w:p>
        </w:tc>
        <w:tc>
          <w:tcPr>
            <w:tcW w:type="dxa" w:w="1311"/>
          </w:tcPr>
          <w:p>
            <w:pPr>
              <w:spacing w:after="0"/>
              <w:jc w:val="right"/>
            </w:pPr>
            <w:r>
              <w:rPr>
                <w:sz w:val="16"/>
              </w:rPr>
              <w:t>97.5</w:t>
            </w:r>
          </w:p>
        </w:tc>
        <w:tc>
          <w:tcPr>
            <w:tcW w:type="dxa" w:w="1250"/>
          </w:tcPr>
          <w:p>
            <w:pPr>
              <w:spacing w:after="0"/>
              <w:jc w:val="right"/>
            </w:pPr>
            <w:r>
              <w:rPr>
                <w:sz w:val="16"/>
              </w:rPr>
              <w:t>98.1</w:t>
            </w:r>
          </w:p>
        </w:tc>
        <w:tc>
          <w:tcPr>
            <w:tcW w:type="dxa" w:w="6992"/>
          </w:tcPr>
          <w:p>
            <w:pPr>
              <w:spacing w:after="0"/>
              <w:jc w:val="left"/>
            </w:pPr>
            <w:r>
              <w:rPr>
                <w:sz w:val="16"/>
              </w:rPr>
              <w:t>Very High 3, Relatively High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52.5</w:t>
            </w:r>
          </w:p>
        </w:tc>
        <w:tc>
          <w:tcPr>
            <w:tcW w:type="dxa" w:w="1311"/>
          </w:tcPr>
          <w:p>
            <w:pPr>
              <w:spacing w:after="0"/>
              <w:jc w:val="right"/>
            </w:pPr>
            <w:r>
              <w:rPr>
                <w:sz w:val="16"/>
              </w:rPr>
              <w:t>64.1</w:t>
            </w:r>
          </w:p>
        </w:tc>
        <w:tc>
          <w:tcPr>
            <w:tcW w:type="dxa" w:w="1250"/>
          </w:tcPr>
          <w:p>
            <w:pPr>
              <w:spacing w:after="0"/>
              <w:jc w:val="right"/>
            </w:pPr>
            <w:r>
              <w:rPr>
                <w:sz w:val="16"/>
              </w:rPr>
              <w:t>74.5</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67.3</w:t>
            </w:r>
          </w:p>
        </w:tc>
        <w:tc>
          <w:tcPr>
            <w:tcW w:type="dxa" w:w="1311"/>
          </w:tcPr>
          <w:p>
            <w:pPr>
              <w:spacing w:after="0"/>
              <w:jc w:val="right"/>
            </w:pPr>
            <w:r>
              <w:rPr>
                <w:sz w:val="16"/>
              </w:rPr>
              <w:t>72.6</w:t>
            </w:r>
          </w:p>
        </w:tc>
        <w:tc>
          <w:tcPr>
            <w:tcW w:type="dxa" w:w="1250"/>
          </w:tcPr>
          <w:p>
            <w:pPr>
              <w:spacing w:after="0"/>
              <w:jc w:val="right"/>
            </w:pPr>
            <w:r>
              <w:rPr>
                <w:sz w:val="16"/>
              </w:rPr>
              <w:t>81.1</w:t>
            </w:r>
          </w:p>
        </w:tc>
        <w:tc>
          <w:tcPr>
            <w:tcW w:type="dxa" w:w="6992"/>
          </w:tcPr>
          <w:p>
            <w:pPr>
              <w:spacing w:after="0"/>
              <w:jc w:val="left"/>
            </w:pPr>
            <w:r>
              <w:rPr>
                <w:sz w:val="16"/>
              </w:rPr>
              <w:t>Relatively High 1, Relatively Moderate 4</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88.2</w:t>
            </w:r>
          </w:p>
        </w:tc>
        <w:tc>
          <w:tcPr>
            <w:tcW w:type="dxa" w:w="1311"/>
          </w:tcPr>
          <w:p>
            <w:pPr>
              <w:spacing w:after="0"/>
              <w:jc w:val="right"/>
            </w:pPr>
            <w:r>
              <w:rPr>
                <w:sz w:val="16"/>
              </w:rPr>
              <w:t>91.7</w:t>
            </w:r>
          </w:p>
        </w:tc>
        <w:tc>
          <w:tcPr>
            <w:tcW w:type="dxa" w:w="1250"/>
          </w:tcPr>
          <w:p>
            <w:pPr>
              <w:spacing w:after="0"/>
              <w:jc w:val="right"/>
            </w:pPr>
            <w:r>
              <w:rPr>
                <w:sz w:val="16"/>
              </w:rPr>
              <w:t>93.7</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54.5</w:t>
            </w:r>
          </w:p>
        </w:tc>
        <w:tc>
          <w:tcPr>
            <w:tcW w:type="dxa" w:w="1311"/>
          </w:tcPr>
          <w:p>
            <w:pPr>
              <w:spacing w:after="0"/>
              <w:jc w:val="right"/>
            </w:pPr>
            <w:r>
              <w:rPr>
                <w:sz w:val="16"/>
              </w:rPr>
              <w:t>56.0</w:t>
            </w:r>
          </w:p>
        </w:tc>
        <w:tc>
          <w:tcPr>
            <w:tcW w:type="dxa" w:w="1250"/>
          </w:tcPr>
          <w:p>
            <w:pPr>
              <w:spacing w:after="0"/>
              <w:jc w:val="right"/>
            </w:pPr>
            <w:r>
              <w:rPr>
                <w:sz w:val="16"/>
              </w:rPr>
              <w:t>70.4</w:t>
            </w:r>
          </w:p>
        </w:tc>
        <w:tc>
          <w:tcPr>
            <w:tcW w:type="dxa" w:w="6992"/>
          </w:tcPr>
          <w:p>
            <w:pPr>
              <w:spacing w:after="0"/>
              <w:jc w:val="left"/>
            </w:pPr>
            <w:r>
              <w:rPr>
                <w:sz w:val="16"/>
              </w:rPr>
              <w:t>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15"/>
        <w:gridCol w:w="680"/>
        <w:gridCol w:w="2597"/>
        <w:gridCol w:w="2081"/>
        <w:gridCol w:w="2154"/>
        <w:gridCol w:w="2329"/>
        <w:gridCol w:w="3057"/>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97"/>
            <w:shd w:val="clear" w:color="auto" w:fill="E8E8E8"/>
          </w:tcPr>
          <w:p>
            <w:pPr>
              <w:spacing w:after="0"/>
              <w:jc w:val="left"/>
            </w:pPr>
            <w:r>
              <w:rPr>
                <w:b/>
                <w:sz w:val="16"/>
              </w:rPr>
              <w:t>Plan status</w:t>
            </w:r>
          </w:p>
        </w:tc>
        <w:tc>
          <w:tcPr>
            <w:tcW w:type="dxa" w:w="208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5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2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057"/>
            <w:shd w:val="clear" w:color="auto" w:fill="E8E8E8"/>
          </w:tcPr>
          <w:p>
            <w:pPr>
              <w:spacing w:after="0"/>
              <w:jc w:val="left"/>
            </w:pPr>
            <w:r>
              <w:rPr>
                <w:b/>
                <w:sz w:val="16"/>
              </w:rPr>
              <w:t>Notes</w:t>
            </w:r>
          </w:p>
        </w:tc>
      </w:tr>
      <w:tr>
        <w:trPr>
          <w:cantSplit/>
        </w:trPr>
        <w:tc>
          <w:tcPr>
            <w:tcW w:type="dxa" w:w="1215"/>
          </w:tcPr>
          <w:p>
            <w:pPr>
              <w:spacing w:after="0"/>
              <w:jc w:val="left"/>
            </w:pPr>
            <w:r>
              <w:rPr>
                <w:sz w:val="16"/>
              </w:rPr>
              <w:t>Newton County</w:t>
            </w:r>
          </w:p>
        </w:tc>
        <w:tc>
          <w:tcPr>
            <w:tcW w:type="dxa" w:w="680"/>
          </w:tcPr>
          <w:p>
            <w:pPr>
              <w:spacing w:after="0"/>
              <w:jc w:val="left"/>
            </w:pPr>
            <w:r>
              <w:rPr>
                <w:sz w:val="16"/>
              </w:rPr>
              <w:t>County</w:t>
            </w:r>
          </w:p>
        </w:tc>
        <w:tc>
          <w:tcPr>
            <w:tcW w:type="dxa" w:w="2597"/>
          </w:tcPr>
          <w:p>
            <w:pPr>
              <w:spacing w:after="0"/>
              <w:jc w:val="left"/>
            </w:pPr>
            <w:r>
              <w:rPr>
                <w:sz w:val="16"/>
              </w:rPr>
              <w:t>Approved, expires 2027-11-20</w:t>
            </w:r>
          </w:p>
        </w:tc>
        <w:tc>
          <w:tcPr>
            <w:tcW w:type="dxa" w:w="2081"/>
          </w:tcPr>
          <w:p>
            <w:pPr>
              <w:spacing w:after="0"/>
              <w:jc w:val="right"/>
            </w:pPr>
            <w:r>
              <w:rPr>
                <w:sz w:val="16"/>
              </w:rPr>
              <w:t>FMA RL 35, SRL 16; any 71</w:t>
            </w:r>
          </w:p>
        </w:tc>
        <w:tc>
          <w:tcPr>
            <w:tcW w:type="dxa" w:w="2154"/>
          </w:tcPr>
          <w:p>
            <w:pPr>
              <w:spacing w:after="0"/>
              <w:jc w:val="right"/>
            </w:pPr>
            <w:r>
              <w:rPr>
                <w:sz w:val="16"/>
              </w:rPr>
              <w:t>$8,910,785.41</w:t>
            </w:r>
          </w:p>
        </w:tc>
        <w:tc>
          <w:tcPr>
            <w:tcW w:type="dxa" w:w="2329"/>
          </w:tcPr>
          <w:p>
            <w:pPr>
              <w:spacing w:after="0"/>
              <w:jc w:val="right"/>
            </w:pPr>
            <w:r>
              <w:rPr>
                <w:sz w:val="16"/>
              </w:rPr>
              <w:t>0 total; 0 since its plan</w:t>
            </w:r>
          </w:p>
        </w:tc>
        <w:tc>
          <w:tcPr>
            <w:tcW w:type="dxa" w:w="3057"/>
          </w:tcPr>
          <w:p>
            <w:pPr>
              <w:spacing w:after="0"/>
              <w:jc w:val="left"/>
            </w:pPr>
            <w:r>
              <w:rPr>
                <w:sz w:val="16"/>
              </w:rPr>
              <w:t>Includes $301,153.54 for declarations not counted as hazard incidents (DR-4485-TX, EM-3216-TX).</w:t>
            </w:r>
          </w:p>
        </w:tc>
      </w:tr>
      <w:tr>
        <w:trPr>
          <w:cantSplit/>
        </w:trPr>
        <w:tc>
          <w:tcPr>
            <w:tcW w:type="dxa" w:w="1215"/>
          </w:tcPr>
          <w:p>
            <w:pPr>
              <w:spacing w:after="0"/>
              <w:jc w:val="left"/>
            </w:pPr>
            <w:r>
              <w:rPr>
                <w:sz w:val="16"/>
              </w:rPr>
              <w:t>Newton city</w:t>
            </w:r>
          </w:p>
        </w:tc>
        <w:tc>
          <w:tcPr>
            <w:tcW w:type="dxa" w:w="680"/>
          </w:tcPr>
          <w:p>
            <w:pPr>
              <w:spacing w:after="0"/>
              <w:jc w:val="left"/>
            </w:pPr>
            <w:r>
              <w:rPr>
                <w:sz w:val="16"/>
              </w:rPr>
              <w:t>City</w:t>
            </w:r>
          </w:p>
        </w:tc>
        <w:tc>
          <w:tcPr>
            <w:tcW w:type="dxa" w:w="2597"/>
          </w:tcPr>
          <w:p>
            <w:pPr>
              <w:spacing w:after="0"/>
              <w:jc w:val="left"/>
            </w:pPr>
            <w:r>
              <w:rPr>
                <w:sz w:val="16"/>
              </w:rPr>
              <w:t>Approved, expires 2027-11-20</w:t>
            </w:r>
          </w:p>
        </w:tc>
        <w:tc>
          <w:tcPr>
            <w:tcW w:type="dxa" w:w="2081"/>
          </w:tcPr>
          <w:p>
            <w:pPr>
              <w:spacing w:after="0"/>
              <w:jc w:val="right"/>
            </w:pPr>
            <w:r>
              <w:rPr>
                <w:sz w:val="16"/>
              </w:rPr>
              <w:t>FMA RL 0, SRL 0; any 0</w:t>
            </w:r>
          </w:p>
        </w:tc>
        <w:tc>
          <w:tcPr>
            <w:tcW w:type="dxa" w:w="2154"/>
          </w:tcPr>
          <w:p>
            <w:pPr>
              <w:spacing w:after="0"/>
              <w:jc w:val="right"/>
            </w:pPr>
            <w:r>
              <w:rPr>
                <w:sz w:val="16"/>
              </w:rPr>
              <w:t>$4,125,419.56</w:t>
            </w:r>
          </w:p>
        </w:tc>
        <w:tc>
          <w:tcPr>
            <w:tcW w:type="dxa" w:w="2329"/>
          </w:tcPr>
          <w:p>
            <w:pPr>
              <w:spacing w:after="0"/>
              <w:jc w:val="right"/>
            </w:pPr>
            <w:r>
              <w:rPr>
                <w:sz w:val="16"/>
              </w:rPr>
              <w:t>51 total; 5 since its plan</w:t>
            </w:r>
          </w:p>
        </w:tc>
        <w:tc>
          <w:tcPr>
            <w:tcW w:type="dxa" w:w="305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2022-11-21</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$214,389,667</w:t>
            </w:r>
          </w:p>
        </w:tc>
        <w:tc>
          <w:tcPr>
            <w:tcW w:type="dxa" w:w="1134"/>
          </w:tcPr>
          <w:p>
            <w:pPr>
              <w:spacing w:after="0"/>
              <w:jc w:val="right"/>
            </w:pPr>
            <w:r>
              <w:rPr>
                <w:sz w:val="16"/>
              </w:rPr>
              <w:t>n/a</w:t>
            </w:r>
          </w:p>
        </w:tc>
        <w:tc>
          <w:tcPr>
            <w:tcW w:type="dxa" w:w="1043"/>
          </w:tcPr>
          <w:p>
            <w:pPr>
              <w:spacing w:after="0"/>
              <w:jc w:val="right"/>
            </w:pPr>
            <w:r>
              <w:rPr>
                <w:sz w:val="16"/>
              </w:rPr>
              <w:t>1,117</w:t>
            </w:r>
          </w:p>
        </w:tc>
        <w:tc>
          <w:tcPr>
            <w:tcW w:type="dxa" w:w="1037"/>
          </w:tcPr>
          <w:p>
            <w:pPr>
              <w:spacing w:after="0"/>
              <w:jc w:val="right"/>
            </w:pPr>
            <w:r>
              <w:rPr>
                <w:sz w:val="16"/>
              </w:rPr>
              <w:t>$6,524</w:t>
            </w:r>
          </w:p>
        </w:tc>
        <w:tc>
          <w:tcPr>
            <w:tcW w:type="dxa" w:w="1126"/>
          </w:tcPr>
          <w:p>
            <w:pPr>
              <w:spacing w:after="0"/>
              <w:jc w:val="right"/>
            </w:pPr>
            <w:r>
              <w:rPr>
                <w:sz w:val="16"/>
              </w:rPr>
              <w:t>n/a</w:t>
            </w:r>
          </w:p>
        </w:tc>
        <w:tc>
          <w:tcPr>
            <w:tcW w:type="dxa" w:w="970"/>
          </w:tcPr>
          <w:p>
            <w:pPr>
              <w:spacing w:after="0"/>
              <w:jc w:val="right"/>
            </w:pPr>
            <w:r>
              <w:rPr>
                <w:sz w:val="16"/>
              </w:rPr>
              <w:t>$1,310</w:t>
            </w:r>
          </w:p>
        </w:tc>
        <w:tc>
          <w:tcPr>
            <w:tcW w:type="dxa" w:w="1305"/>
          </w:tcPr>
          <w:p>
            <w:pPr>
              <w:spacing w:after="0"/>
              <w:jc w:val="right"/>
            </w:pPr>
            <w:r>
              <w:rPr>
                <w:sz w:val="16"/>
              </w:rPr>
              <w:t>0.00304%</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$2,301,269,001</w:t>
            </w:r>
          </w:p>
        </w:tc>
        <w:tc>
          <w:tcPr>
            <w:tcW w:type="dxa" w:w="1134"/>
          </w:tcPr>
          <w:p>
            <w:pPr>
              <w:spacing w:after="0"/>
              <w:jc w:val="right"/>
            </w:pPr>
            <w:r>
              <w:rPr>
                <w:sz w:val="16"/>
              </w:rPr>
              <w:t>$2,042,528</w:t>
            </w:r>
          </w:p>
        </w:tc>
        <w:tc>
          <w:tcPr>
            <w:tcW w:type="dxa" w:w="1043"/>
          </w:tcPr>
          <w:p>
            <w:pPr>
              <w:spacing w:after="0"/>
              <w:jc w:val="right"/>
            </w:pPr>
            <w:r>
              <w:rPr>
                <w:sz w:val="16"/>
              </w:rPr>
              <w:t>12,151</w:t>
            </w:r>
          </w:p>
        </w:tc>
        <w:tc>
          <w:tcPr>
            <w:tcW w:type="dxa" w:w="1037"/>
          </w:tcPr>
          <w:p>
            <w:pPr>
              <w:spacing w:after="0"/>
              <w:jc w:val="right"/>
            </w:pPr>
            <w:r>
              <w:rPr>
                <w:sz w:val="16"/>
              </w:rPr>
              <w:t>$2,601</w:t>
            </w:r>
          </w:p>
        </w:tc>
        <w:tc>
          <w:tcPr>
            <w:tcW w:type="dxa" w:w="1126"/>
          </w:tcPr>
          <w:p>
            <w:pPr>
              <w:spacing w:after="0"/>
              <w:jc w:val="right"/>
            </w:pPr>
            <w:r>
              <w:rPr>
                <w:sz w:val="16"/>
              </w:rPr>
              <w:t>$1,602</w:t>
            </w:r>
          </w:p>
        </w:tc>
        <w:tc>
          <w:tcPr>
            <w:tcW w:type="dxa" w:w="970"/>
          </w:tcPr>
          <w:p>
            <w:pPr>
              <w:spacing w:after="0"/>
              <w:jc w:val="right"/>
            </w:pPr>
            <w:r>
              <w:rPr>
                <w:sz w:val="16"/>
              </w:rPr>
              <w:t>$129,650</w:t>
            </w:r>
          </w:p>
        </w:tc>
        <w:tc>
          <w:tcPr>
            <w:tcW w:type="dxa" w:w="1305"/>
          </w:tcPr>
          <w:p>
            <w:pPr>
              <w:spacing w:after="0"/>
              <w:jc w:val="right"/>
            </w:pPr>
            <w:r>
              <w:rPr>
                <w:sz w:val="16"/>
              </w:rPr>
              <w:t>0.000113%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$512,113</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$16,299</w:t>
            </w:r>
          </w:p>
        </w:tc>
        <w:tc>
          <w:tcPr>
            <w:tcW w:type="dxa" w:w="970"/>
          </w:tcPr>
          <w:p>
            <w:pPr>
              <w:spacing w:after="0"/>
              <w:jc w:val="right"/>
            </w:pPr>
            <w:r>
              <w:rPr>
                <w:sz w:val="16"/>
              </w:rPr>
              <w:t>n/a</w:t>
            </w:r>
          </w:p>
        </w:tc>
        <w:tc>
          <w:tcPr>
            <w:tcW w:type="dxa" w:w="1305"/>
          </w:tcPr>
          <w:p>
            <w:pPr>
              <w:spacing w:after="0"/>
              <w:jc w:val="right"/>
            </w:pPr>
            <w:r>
              <w:rPr>
                <w:sz w:val="16"/>
              </w:rPr>
              <w:t>3.18% (agriculture)</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$4,057,573,143</w:t>
            </w:r>
          </w:p>
        </w:tc>
        <w:tc>
          <w:tcPr>
            <w:tcW w:type="dxa" w:w="1134"/>
          </w:tcPr>
          <w:p>
            <w:pPr>
              <w:spacing w:after="0"/>
              <w:jc w:val="right"/>
            </w:pPr>
            <w:r>
              <w:rPr>
                <w:sz w:val="16"/>
              </w:rPr>
              <w:t>n/a</w:t>
            </w:r>
          </w:p>
        </w:tc>
        <w:tc>
          <w:tcPr>
            <w:tcW w:type="dxa" w:w="1043"/>
          </w:tcPr>
          <w:p>
            <w:pPr>
              <w:spacing w:after="0"/>
              <w:jc w:val="right"/>
            </w:pPr>
            <w:r>
              <w:rPr>
                <w:sz w:val="16"/>
              </w:rPr>
              <w:t>12,217</w:t>
            </w:r>
          </w:p>
        </w:tc>
        <w:tc>
          <w:tcPr>
            <w:tcW w:type="dxa" w:w="1037"/>
          </w:tcPr>
          <w:p>
            <w:pPr>
              <w:spacing w:after="0"/>
              <w:jc w:val="right"/>
            </w:pPr>
            <w:r>
              <w:rPr>
                <w:sz w:val="16"/>
              </w:rPr>
              <w:t>$20,989</w:t>
            </w:r>
          </w:p>
        </w:tc>
        <w:tc>
          <w:tcPr>
            <w:tcW w:type="dxa" w:w="1126"/>
          </w:tcPr>
          <w:p>
            <w:pPr>
              <w:spacing w:after="0"/>
              <w:jc w:val="right"/>
            </w:pPr>
            <w:r>
              <w:rPr>
                <w:sz w:val="16"/>
              </w:rPr>
              <w:t>n/a</w:t>
            </w:r>
          </w:p>
        </w:tc>
        <w:tc>
          <w:tcPr>
            <w:tcW w:type="dxa" w:w="970"/>
          </w:tcPr>
          <w:p>
            <w:pPr>
              <w:spacing w:after="0"/>
              <w:jc w:val="right"/>
            </w:pPr>
            <w:r>
              <w:rPr>
                <w:sz w:val="16"/>
              </w:rPr>
              <w:t>$10,987</w:t>
            </w:r>
          </w:p>
        </w:tc>
        <w:tc>
          <w:tcPr>
            <w:tcW w:type="dxa" w:w="1305"/>
          </w:tcPr>
          <w:p>
            <w:pPr>
              <w:spacing w:after="0"/>
              <w:jc w:val="right"/>
            </w:pPr>
            <w:r>
              <w:rPr>
                <w:sz w:val="16"/>
              </w:rPr>
              <w:t>0.000517%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$2,301,269,001</w:t>
            </w:r>
          </w:p>
        </w:tc>
        <w:tc>
          <w:tcPr>
            <w:tcW w:type="dxa" w:w="1134"/>
          </w:tcPr>
          <w:p>
            <w:pPr>
              <w:spacing w:after="0"/>
              <w:jc w:val="right"/>
            </w:pPr>
            <w:r>
              <w:rPr>
                <w:sz w:val="16"/>
              </w:rPr>
              <w:t>$2,042,528</w:t>
            </w:r>
          </w:p>
        </w:tc>
        <w:tc>
          <w:tcPr>
            <w:tcW w:type="dxa" w:w="1043"/>
          </w:tcPr>
          <w:p>
            <w:pPr>
              <w:spacing w:after="0"/>
              <w:jc w:val="right"/>
            </w:pPr>
            <w:r>
              <w:rPr>
                <w:sz w:val="16"/>
              </w:rPr>
              <w:t>12,151</w:t>
            </w:r>
          </w:p>
        </w:tc>
        <w:tc>
          <w:tcPr>
            <w:tcW w:type="dxa" w:w="1037"/>
          </w:tcPr>
          <w:p>
            <w:pPr>
              <w:spacing w:after="0"/>
              <w:jc w:val="right"/>
            </w:pPr>
            <w:r>
              <w:rPr>
                <w:sz w:val="16"/>
              </w:rPr>
              <w:t>$51,370</w:t>
            </w:r>
          </w:p>
        </w:tc>
        <w:tc>
          <w:tcPr>
            <w:tcW w:type="dxa" w:w="1126"/>
          </w:tcPr>
          <w:p>
            <w:pPr>
              <w:spacing w:after="0"/>
              <w:jc w:val="right"/>
            </w:pPr>
            <w:r>
              <w:rPr>
                <w:sz w:val="16"/>
              </w:rPr>
              <w:t>$7</w:t>
            </w:r>
          </w:p>
        </w:tc>
        <w:tc>
          <w:tcPr>
            <w:tcW w:type="dxa" w:w="970"/>
          </w:tcPr>
          <w:p>
            <w:pPr>
              <w:spacing w:after="0"/>
              <w:jc w:val="right"/>
            </w:pPr>
            <w:r>
              <w:rPr>
                <w:sz w:val="16"/>
              </w:rPr>
              <w:t>$1,483</w:t>
            </w:r>
          </w:p>
        </w:tc>
        <w:tc>
          <w:tcPr>
            <w:tcW w:type="dxa" w:w="1305"/>
          </w:tcPr>
          <w:p>
            <w:pPr>
              <w:spacing w:after="0"/>
              <w:jc w:val="right"/>
            </w:pPr>
            <w:r>
              <w:rPr>
                <w:sz w:val="16"/>
              </w:rPr>
              <w:t>0.00223%</w:t>
            </w:r>
          </w:p>
        </w:tc>
        <w:tc>
          <w:tcPr>
            <w:tcW w:type="dxa" w:w="1197"/>
          </w:tcPr>
          <w:p>
            <w:pPr>
              <w:spacing w:after="0"/>
              <w:jc w:val="right"/>
            </w:pPr>
            <w:r>
              <w:rPr>
                <w:sz w:val="16"/>
              </w:rPr>
              <w:t>$2,000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$2,301,269,001</w:t>
            </w:r>
          </w:p>
        </w:tc>
        <w:tc>
          <w:tcPr>
            <w:tcW w:type="dxa" w:w="1134"/>
          </w:tcPr>
          <w:p>
            <w:pPr>
              <w:spacing w:after="0"/>
              <w:jc w:val="right"/>
            </w:pPr>
            <w:r>
              <w:rPr>
                <w:sz w:val="16"/>
              </w:rPr>
              <w:t>$2,042,528</w:t>
            </w:r>
          </w:p>
        </w:tc>
        <w:tc>
          <w:tcPr>
            <w:tcW w:type="dxa" w:w="1043"/>
          </w:tcPr>
          <w:p>
            <w:pPr>
              <w:spacing w:after="0"/>
              <w:jc w:val="right"/>
            </w:pPr>
            <w:r>
              <w:rPr>
                <w:sz w:val="16"/>
              </w:rPr>
              <w:t>12,151</w:t>
            </w:r>
          </w:p>
        </w:tc>
        <w:tc>
          <w:tcPr>
            <w:tcW w:type="dxa" w:w="1037"/>
          </w:tcPr>
          <w:p>
            <w:pPr>
              <w:spacing w:after="0"/>
              <w:jc w:val="right"/>
            </w:pPr>
            <w:r>
              <w:rPr>
                <w:sz w:val="16"/>
              </w:rPr>
              <w:t>$26</w:t>
            </w:r>
          </w:p>
        </w:tc>
        <w:tc>
          <w:tcPr>
            <w:tcW w:type="dxa" w:w="1126"/>
          </w:tcPr>
          <w:p>
            <w:pPr>
              <w:spacing w:after="0"/>
              <w:jc w:val="right"/>
            </w:pPr>
            <w:r>
              <w:rPr>
                <w:sz w:val="16"/>
              </w:rPr>
              <w:t>$6</w:t>
            </w:r>
          </w:p>
        </w:tc>
        <w:tc>
          <w:tcPr>
            <w:tcW w:type="dxa" w:w="970"/>
          </w:tcPr>
          <w:p>
            <w:pPr>
              <w:spacing w:after="0"/>
              <w:jc w:val="right"/>
            </w:pPr>
            <w:r>
              <w:rPr>
                <w:sz w:val="16"/>
              </w:rPr>
              <w:t>$206,926</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$2,301,269,001</w:t>
            </w:r>
          </w:p>
        </w:tc>
        <w:tc>
          <w:tcPr>
            <w:tcW w:type="dxa" w:w="1134"/>
          </w:tcPr>
          <w:p>
            <w:pPr>
              <w:spacing w:after="0"/>
              <w:jc w:val="right"/>
            </w:pPr>
            <w:r>
              <w:rPr>
                <w:sz w:val="16"/>
              </w:rPr>
              <w:t>$2,042,528</w:t>
            </w:r>
          </w:p>
        </w:tc>
        <w:tc>
          <w:tcPr>
            <w:tcW w:type="dxa" w:w="1043"/>
          </w:tcPr>
          <w:p>
            <w:pPr>
              <w:spacing w:after="0"/>
              <w:jc w:val="right"/>
            </w:pPr>
            <w:r>
              <w:rPr>
                <w:sz w:val="16"/>
              </w:rPr>
              <w:t>12,151</w:t>
            </w:r>
          </w:p>
        </w:tc>
        <w:tc>
          <w:tcPr>
            <w:tcW w:type="dxa" w:w="1037"/>
          </w:tcPr>
          <w:p>
            <w:pPr>
              <w:spacing w:after="0"/>
              <w:jc w:val="right"/>
            </w:pPr>
            <w:r>
              <w:rPr>
                <w:sz w:val="16"/>
              </w:rPr>
              <w:t>$1,588,207</w:t>
            </w:r>
          </w:p>
        </w:tc>
        <w:tc>
          <w:tcPr>
            <w:tcW w:type="dxa" w:w="1126"/>
          </w:tcPr>
          <w:p>
            <w:pPr>
              <w:spacing w:after="0"/>
              <w:jc w:val="right"/>
            </w:pPr>
            <w:r>
              <w:rPr>
                <w:sz w:val="16"/>
              </w:rPr>
              <w:t>$7,936</w:t>
            </w:r>
          </w:p>
        </w:tc>
        <w:tc>
          <w:tcPr>
            <w:tcW w:type="dxa" w:w="970"/>
          </w:tcPr>
          <w:p>
            <w:pPr>
              <w:spacing w:after="0"/>
              <w:jc w:val="right"/>
            </w:pPr>
            <w:r>
              <w:rPr>
                <w:sz w:val="16"/>
              </w:rPr>
              <w:t>$50,182</w:t>
            </w:r>
          </w:p>
        </w:tc>
        <w:tc>
          <w:tcPr>
            <w:tcW w:type="dxa" w:w="1305"/>
          </w:tcPr>
          <w:p>
            <w:pPr>
              <w:spacing w:after="0"/>
              <w:jc w:val="right"/>
            </w:pPr>
            <w:r>
              <w:rPr>
                <w:sz w:val="16"/>
              </w:rPr>
              <w:t>0.069%</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$2,301,269,001</w:t>
            </w:r>
          </w:p>
        </w:tc>
        <w:tc>
          <w:tcPr>
            <w:tcW w:type="dxa" w:w="1134"/>
          </w:tcPr>
          <w:p>
            <w:pPr>
              <w:spacing w:after="0"/>
              <w:jc w:val="right"/>
            </w:pPr>
            <w:r>
              <w:rPr>
                <w:sz w:val="16"/>
              </w:rPr>
              <w:t>n/a</w:t>
            </w:r>
          </w:p>
        </w:tc>
        <w:tc>
          <w:tcPr>
            <w:tcW w:type="dxa" w:w="1043"/>
          </w:tcPr>
          <w:p>
            <w:pPr>
              <w:spacing w:after="0"/>
              <w:jc w:val="right"/>
            </w:pPr>
            <w:r>
              <w:rPr>
                <w:sz w:val="16"/>
              </w:rPr>
              <w:t>12,151</w:t>
            </w:r>
          </w:p>
        </w:tc>
        <w:tc>
          <w:tcPr>
            <w:tcW w:type="dxa" w:w="1037"/>
          </w:tcPr>
          <w:p>
            <w:pPr>
              <w:spacing w:after="0"/>
              <w:jc w:val="right"/>
            </w:pPr>
            <w:r>
              <w:rPr>
                <w:sz w:val="16"/>
              </w:rPr>
              <w:t>$29,504</w:t>
            </w:r>
          </w:p>
        </w:tc>
        <w:tc>
          <w:tcPr>
            <w:tcW w:type="dxa" w:w="1126"/>
          </w:tcPr>
          <w:p>
            <w:pPr>
              <w:spacing w:after="0"/>
              <w:jc w:val="right"/>
            </w:pPr>
            <w:r>
              <w:rPr>
                <w:sz w:val="16"/>
              </w:rPr>
              <w:t>n/a</w:t>
            </w:r>
          </w:p>
        </w:tc>
        <w:tc>
          <w:tcPr>
            <w:tcW w:type="dxa" w:w="970"/>
          </w:tcPr>
          <w:p>
            <w:pPr>
              <w:spacing w:after="0"/>
              <w:jc w:val="right"/>
            </w:pPr>
            <w:r>
              <w:rPr>
                <w:sz w:val="16"/>
              </w:rPr>
              <w:t>$67,712</w:t>
            </w:r>
          </w:p>
        </w:tc>
        <w:tc>
          <w:tcPr>
            <w:tcW w:type="dxa" w:w="1305"/>
          </w:tcPr>
          <w:p>
            <w:pPr>
              <w:spacing w:after="0"/>
              <w:jc w:val="right"/>
            </w:pPr>
            <w:r>
              <w:rPr>
                <w:sz w:val="16"/>
              </w:rPr>
              <w:t>0.00128%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$2,297,410,761</w:t>
            </w:r>
          </w:p>
        </w:tc>
        <w:tc>
          <w:tcPr>
            <w:tcW w:type="dxa" w:w="1134"/>
          </w:tcPr>
          <w:p>
            <w:pPr>
              <w:spacing w:after="0"/>
              <w:jc w:val="right"/>
            </w:pPr>
            <w:r>
              <w:rPr>
                <w:sz w:val="16"/>
              </w:rPr>
              <w:t>$382,214</w:t>
            </w:r>
          </w:p>
        </w:tc>
        <w:tc>
          <w:tcPr>
            <w:tcW w:type="dxa" w:w="1043"/>
          </w:tcPr>
          <w:p>
            <w:pPr>
              <w:spacing w:after="0"/>
              <w:jc w:val="right"/>
            </w:pPr>
            <w:r>
              <w:rPr>
                <w:sz w:val="16"/>
              </w:rPr>
              <w:t>1,559</w:t>
            </w:r>
          </w:p>
        </w:tc>
        <w:tc>
          <w:tcPr>
            <w:tcW w:type="dxa" w:w="1037"/>
          </w:tcPr>
          <w:p>
            <w:pPr>
              <w:spacing w:after="0"/>
              <w:jc w:val="right"/>
            </w:pPr>
            <w:r>
              <w:rPr>
                <w:sz w:val="16"/>
              </w:rPr>
              <w:t>$1,769,080</w:t>
            </w:r>
          </w:p>
        </w:tc>
        <w:tc>
          <w:tcPr>
            <w:tcW w:type="dxa" w:w="1126"/>
          </w:tcPr>
          <w:p>
            <w:pPr>
              <w:spacing w:after="0"/>
              <w:jc w:val="right"/>
            </w:pPr>
            <w:r>
              <w:rPr>
                <w:sz w:val="16"/>
              </w:rPr>
              <w:t>$31</w:t>
            </w:r>
          </w:p>
        </w:tc>
        <w:tc>
          <w:tcPr>
            <w:tcW w:type="dxa" w:w="970"/>
          </w:tcPr>
          <w:p>
            <w:pPr>
              <w:spacing w:after="0"/>
              <w:jc w:val="right"/>
            </w:pPr>
            <w:r>
              <w:rPr>
                <w:sz w:val="16"/>
              </w:rPr>
              <w:t>$323,001</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r>
              <w:rPr>
                <w:sz w:val="16"/>
              </w:rPr>
              <w:t>$318,454.99</w:t>
            </w: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$10,375,674</w:t>
            </w:r>
          </w:p>
        </w:tc>
        <w:tc>
          <w:tcPr>
            <w:tcW w:type="dxa" w:w="1134"/>
          </w:tcPr>
          <w:p>
            <w:pPr>
              <w:spacing w:after="0"/>
              <w:jc w:val="right"/>
            </w:pPr>
            <w:r>
              <w:rPr>
                <w:sz w:val="16"/>
              </w:rPr>
              <w:t>n/a</w:t>
            </w:r>
          </w:p>
        </w:tc>
        <w:tc>
          <w:tcPr>
            <w:tcW w:type="dxa" w:w="1043"/>
          </w:tcPr>
          <w:p>
            <w:pPr>
              <w:spacing w:after="0"/>
              <w:jc w:val="right"/>
            </w:pPr>
            <w:r>
              <w:rPr>
                <w:sz w:val="16"/>
              </w:rPr>
              <w:t>39</w:t>
            </w:r>
          </w:p>
        </w:tc>
        <w:tc>
          <w:tcPr>
            <w:tcW w:type="dxa" w:w="1037"/>
          </w:tcPr>
          <w:p>
            <w:pPr>
              <w:spacing w:after="0"/>
              <w:jc w:val="right"/>
            </w:pPr>
            <w:r>
              <w:rPr>
                <w:sz w:val="16"/>
              </w:rPr>
              <w:t>$116</w:t>
            </w:r>
          </w:p>
        </w:tc>
        <w:tc>
          <w:tcPr>
            <w:tcW w:type="dxa" w:w="1126"/>
          </w:tcPr>
          <w:p>
            <w:pPr>
              <w:spacing w:after="0"/>
              <w:jc w:val="right"/>
            </w:pPr>
            <w:r>
              <w:rPr>
                <w:sz w:val="16"/>
              </w:rPr>
              <w:t>n/a</w:t>
            </w:r>
          </w:p>
        </w:tc>
        <w:tc>
          <w:tcPr>
            <w:tcW w:type="dxa" w:w="970"/>
          </w:tcPr>
          <w:p>
            <w:pPr>
              <w:spacing w:after="0"/>
              <w:jc w:val="right"/>
            </w:pPr>
            <w:r>
              <w:rPr>
                <w:sz w:val="16"/>
              </w:rPr>
              <w:t>$12</w:t>
            </w:r>
          </w:p>
        </w:tc>
        <w:tc>
          <w:tcPr>
            <w:tcW w:type="dxa" w:w="1305"/>
          </w:tcPr>
          <w:p>
            <w:pPr>
              <w:spacing w:after="0"/>
              <w:jc w:val="right"/>
            </w:pPr>
            <w:r>
              <w:rPr>
                <w:sz w:val="16"/>
              </w:rPr>
              <w:t>0.00112%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$2,301,269,001</w:t>
            </w:r>
          </w:p>
        </w:tc>
        <w:tc>
          <w:tcPr>
            <w:tcW w:type="dxa" w:w="1134"/>
          </w:tcPr>
          <w:p>
            <w:pPr>
              <w:spacing w:after="0"/>
              <w:jc w:val="right"/>
            </w:pPr>
            <w:r>
              <w:rPr>
                <w:sz w:val="16"/>
              </w:rPr>
              <w:t>n/a</w:t>
            </w:r>
          </w:p>
        </w:tc>
        <w:tc>
          <w:tcPr>
            <w:tcW w:type="dxa" w:w="1043"/>
          </w:tcPr>
          <w:p>
            <w:pPr>
              <w:spacing w:after="0"/>
              <w:jc w:val="right"/>
            </w:pPr>
            <w:r>
              <w:rPr>
                <w:sz w:val="16"/>
              </w:rPr>
              <w:t>12,151</w:t>
            </w:r>
          </w:p>
        </w:tc>
        <w:tc>
          <w:tcPr>
            <w:tcW w:type="dxa" w:w="1037"/>
          </w:tcPr>
          <w:p>
            <w:pPr>
              <w:spacing w:after="0"/>
              <w:jc w:val="right"/>
            </w:pPr>
            <w:r>
              <w:rPr>
                <w:sz w:val="16"/>
              </w:rPr>
              <w:t>$2,593</w:t>
            </w:r>
          </w:p>
        </w:tc>
        <w:tc>
          <w:tcPr>
            <w:tcW w:type="dxa" w:w="1126"/>
          </w:tcPr>
          <w:p>
            <w:pPr>
              <w:spacing w:after="0"/>
              <w:jc w:val="right"/>
            </w:pPr>
            <w:r>
              <w:rPr>
                <w:sz w:val="16"/>
              </w:rPr>
              <w:t>n/a</w:t>
            </w:r>
          </w:p>
        </w:tc>
        <w:tc>
          <w:tcPr>
            <w:tcW w:type="dxa" w:w="970"/>
          </w:tcPr>
          <w:p>
            <w:pPr>
              <w:spacing w:after="0"/>
              <w:jc w:val="right"/>
            </w:pPr>
            <w:r>
              <w:rPr>
                <w:sz w:val="16"/>
              </w:rPr>
              <w:t>$274,342</w:t>
            </w:r>
          </w:p>
        </w:tc>
        <w:tc>
          <w:tcPr>
            <w:tcW w:type="dxa" w:w="1305"/>
          </w:tcPr>
          <w:p>
            <w:pPr>
              <w:spacing w:after="0"/>
              <w:jc w:val="right"/>
            </w:pPr>
            <w:r>
              <w:rPr>
                <w:sz w:val="16"/>
              </w:rPr>
              <w:t>0.000113%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$2,301,269,001</w:t>
            </w:r>
          </w:p>
        </w:tc>
        <w:tc>
          <w:tcPr>
            <w:tcW w:type="dxa" w:w="1134"/>
          </w:tcPr>
          <w:p>
            <w:pPr>
              <w:spacing w:after="0"/>
              <w:jc w:val="right"/>
            </w:pPr>
            <w:r>
              <w:rPr>
                <w:sz w:val="16"/>
              </w:rPr>
              <w:t>$2,042,528</w:t>
            </w:r>
          </w:p>
        </w:tc>
        <w:tc>
          <w:tcPr>
            <w:tcW w:type="dxa" w:w="1043"/>
          </w:tcPr>
          <w:p>
            <w:pPr>
              <w:spacing w:after="0"/>
              <w:jc w:val="right"/>
            </w:pPr>
            <w:r>
              <w:rPr>
                <w:sz w:val="16"/>
              </w:rPr>
              <w:t>12,151</w:t>
            </w:r>
          </w:p>
        </w:tc>
        <w:tc>
          <w:tcPr>
            <w:tcW w:type="dxa" w:w="1037"/>
          </w:tcPr>
          <w:p>
            <w:pPr>
              <w:spacing w:after="0"/>
              <w:jc w:val="right"/>
            </w:pPr>
            <w:r>
              <w:rPr>
                <w:sz w:val="16"/>
              </w:rPr>
              <w:t>$30,422</w:t>
            </w:r>
          </w:p>
        </w:tc>
        <w:tc>
          <w:tcPr>
            <w:tcW w:type="dxa" w:w="1126"/>
          </w:tcPr>
          <w:p>
            <w:pPr>
              <w:spacing w:after="0"/>
              <w:jc w:val="right"/>
            </w:pPr>
            <w:r>
              <w:rPr>
                <w:sz w:val="16"/>
              </w:rPr>
              <w:t>$1,434</w:t>
            </w:r>
          </w:p>
        </w:tc>
        <w:tc>
          <w:tcPr>
            <w:tcW w:type="dxa" w:w="970"/>
          </w:tcPr>
          <w:p>
            <w:pPr>
              <w:spacing w:after="0"/>
              <w:jc w:val="right"/>
            </w:pPr>
            <w:r>
              <w:rPr>
                <w:sz w:val="16"/>
              </w:rPr>
              <w:t>$74,345</w:t>
            </w:r>
          </w:p>
        </w:tc>
        <w:tc>
          <w:tcPr>
            <w:tcW w:type="dxa" w:w="1305"/>
          </w:tcPr>
          <w:p>
            <w:pPr>
              <w:spacing w:after="0"/>
              <w:jc w:val="right"/>
            </w:pPr>
            <w:r>
              <w:rPr>
                <w:sz w:val="16"/>
              </w:rPr>
              <w:t>0.00132%</w:t>
            </w:r>
          </w:p>
        </w:tc>
        <w:tc>
          <w:tcPr>
            <w:tcW w:type="dxa" w:w="1197"/>
          </w:tcPr>
          <w:p>
            <w:pPr>
              <w:spacing w:after="0"/>
              <w:jc w:val="right"/>
            </w:pPr>
            <w:r>
              <w:rPr>
                <w:sz w:val="16"/>
              </w:rPr>
              <w:t>$24,000</w:t>
            </w:r>
          </w:p>
        </w:tc>
        <w:tc>
          <w:tcPr>
            <w:tcW w:type="dxa" w:w="1093"/>
          </w:tcPr>
          <w:p>
            <w:pPr>
              <w:spacing w:after="0"/>
              <w:jc w:val="right"/>
            </w:pPr>
          </w:p>
        </w:tc>
        <w:tc>
          <w:tcPr>
            <w:tcW w:type="dxa" w:w="1255"/>
          </w:tcPr>
          <w:p>
            <w:pPr>
              <w:spacing w:after="0"/>
              <w:jc w:val="right"/>
            </w:pPr>
            <w:r>
              <w:rPr>
                <w:sz w:val="16"/>
              </w:rPr>
              <w:t>$318,454.99</w:t>
            </w: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$2,301,269,001</w:t>
            </w:r>
          </w:p>
        </w:tc>
        <w:tc>
          <w:tcPr>
            <w:tcW w:type="dxa" w:w="1134"/>
          </w:tcPr>
          <w:p>
            <w:pPr>
              <w:spacing w:after="0"/>
              <w:jc w:val="right"/>
            </w:pPr>
            <w:r>
              <w:rPr>
                <w:sz w:val="16"/>
              </w:rPr>
              <w:t>$2,042,528</w:t>
            </w:r>
          </w:p>
        </w:tc>
        <w:tc>
          <w:tcPr>
            <w:tcW w:type="dxa" w:w="1043"/>
          </w:tcPr>
          <w:p>
            <w:pPr>
              <w:spacing w:after="0"/>
              <w:jc w:val="right"/>
            </w:pPr>
            <w:r>
              <w:rPr>
                <w:sz w:val="16"/>
              </w:rPr>
              <w:t>12,151</w:t>
            </w:r>
          </w:p>
        </w:tc>
        <w:tc>
          <w:tcPr>
            <w:tcW w:type="dxa" w:w="1037"/>
          </w:tcPr>
          <w:p>
            <w:pPr>
              <w:spacing w:after="0"/>
              <w:jc w:val="right"/>
            </w:pPr>
            <w:r>
              <w:rPr>
                <w:sz w:val="16"/>
              </w:rPr>
              <w:t>$215,711</w:t>
            </w:r>
          </w:p>
        </w:tc>
        <w:tc>
          <w:tcPr>
            <w:tcW w:type="dxa" w:w="1126"/>
          </w:tcPr>
          <w:p>
            <w:pPr>
              <w:spacing w:after="0"/>
              <w:jc w:val="right"/>
            </w:pPr>
            <w:r>
              <w:rPr>
                <w:sz w:val="16"/>
              </w:rPr>
              <w:t>$85</w:t>
            </w:r>
          </w:p>
        </w:tc>
        <w:tc>
          <w:tcPr>
            <w:tcW w:type="dxa" w:w="970"/>
          </w:tcPr>
          <w:p>
            <w:pPr>
              <w:spacing w:after="0"/>
              <w:jc w:val="right"/>
            </w:pPr>
            <w:r>
              <w:rPr>
                <w:sz w:val="16"/>
              </w:rPr>
              <w:t>$441,471</w:t>
            </w:r>
          </w:p>
        </w:tc>
        <w:tc>
          <w:tcPr>
            <w:tcW w:type="dxa" w:w="1305"/>
          </w:tcPr>
          <w:p>
            <w:pPr>
              <w:spacing w:after="0"/>
              <w:jc w:val="right"/>
            </w:pPr>
            <w:r>
              <w:rPr>
                <w:sz w:val="16"/>
              </w:rPr>
              <w:t>0.00937%</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$318,454.99</w:t>
            </w: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$526,163,863</w:t>
            </w:r>
          </w:p>
        </w:tc>
        <w:tc>
          <w:tcPr>
            <w:tcW w:type="dxa" w:w="1134"/>
          </w:tcPr>
          <w:p>
            <w:pPr>
              <w:spacing w:after="0"/>
              <w:jc w:val="right"/>
            </w:pPr>
            <w:r>
              <w:rPr>
                <w:sz w:val="16"/>
              </w:rPr>
              <w:t>$1,392,821</w:t>
            </w:r>
          </w:p>
        </w:tc>
        <w:tc>
          <w:tcPr>
            <w:tcW w:type="dxa" w:w="1043"/>
          </w:tcPr>
          <w:p>
            <w:pPr>
              <w:spacing w:after="0"/>
              <w:jc w:val="right"/>
            </w:pPr>
            <w:r>
              <w:rPr>
                <w:sz w:val="16"/>
              </w:rPr>
              <w:t>5,878</w:t>
            </w:r>
          </w:p>
        </w:tc>
        <w:tc>
          <w:tcPr>
            <w:tcW w:type="dxa" w:w="1037"/>
          </w:tcPr>
          <w:p>
            <w:pPr>
              <w:spacing w:after="0"/>
              <w:jc w:val="right"/>
            </w:pPr>
            <w:r>
              <w:rPr>
                <w:sz w:val="16"/>
              </w:rPr>
              <w:t>$133,794</w:t>
            </w:r>
          </w:p>
        </w:tc>
        <w:tc>
          <w:tcPr>
            <w:tcW w:type="dxa" w:w="1126"/>
          </w:tcPr>
          <w:p>
            <w:pPr>
              <w:spacing w:after="0"/>
              <w:jc w:val="right"/>
            </w:pPr>
            <w:r>
              <w:rPr>
                <w:sz w:val="16"/>
              </w:rPr>
              <w:t>$36</w:t>
            </w:r>
          </w:p>
        </w:tc>
        <w:tc>
          <w:tcPr>
            <w:tcW w:type="dxa" w:w="970"/>
          </w:tcPr>
          <w:p>
            <w:pPr>
              <w:spacing w:after="0"/>
              <w:jc w:val="right"/>
            </w:pPr>
            <w:r>
              <w:rPr>
                <w:sz w:val="16"/>
              </w:rPr>
              <w:t>$25,729</w:t>
            </w:r>
          </w:p>
        </w:tc>
        <w:tc>
          <w:tcPr>
            <w:tcW w:type="dxa" w:w="1305"/>
          </w:tcPr>
          <w:p>
            <w:pPr>
              <w:spacing w:after="0"/>
              <w:jc w:val="right"/>
            </w:pPr>
            <w:r>
              <w:rPr>
                <w:sz w:val="16"/>
              </w:rPr>
              <w:t>0.0254%</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$2,301,269,001</w:t>
            </w:r>
          </w:p>
        </w:tc>
        <w:tc>
          <w:tcPr>
            <w:tcW w:type="dxa" w:w="1134"/>
          </w:tcPr>
          <w:p>
            <w:pPr>
              <w:spacing w:after="0"/>
              <w:jc w:val="right"/>
            </w:pPr>
            <w:r>
              <w:rPr>
                <w:sz w:val="16"/>
              </w:rPr>
              <w:t>$2,042,528</w:t>
            </w:r>
          </w:p>
        </w:tc>
        <w:tc>
          <w:tcPr>
            <w:tcW w:type="dxa" w:w="1043"/>
          </w:tcPr>
          <w:p>
            <w:pPr>
              <w:spacing w:after="0"/>
              <w:jc w:val="right"/>
            </w:pPr>
            <w:r>
              <w:rPr>
                <w:sz w:val="16"/>
              </w:rPr>
              <w:t>12,151</w:t>
            </w:r>
          </w:p>
        </w:tc>
        <w:tc>
          <w:tcPr>
            <w:tcW w:type="dxa" w:w="1037"/>
          </w:tcPr>
          <w:p>
            <w:pPr>
              <w:spacing w:after="0"/>
              <w:jc w:val="right"/>
            </w:pPr>
            <w:r>
              <w:rPr>
                <w:sz w:val="16"/>
              </w:rPr>
              <w:t>$11,461</w:t>
            </w:r>
          </w:p>
        </w:tc>
        <w:tc>
          <w:tcPr>
            <w:tcW w:type="dxa" w:w="1126"/>
          </w:tcPr>
          <w:p>
            <w:pPr>
              <w:spacing w:after="0"/>
              <w:jc w:val="right"/>
            </w:pPr>
            <w:r>
              <w:rPr>
                <w:sz w:val="16"/>
              </w:rPr>
              <w:t>$4</w:t>
            </w:r>
          </w:p>
        </w:tc>
        <w:tc>
          <w:tcPr>
            <w:tcW w:type="dxa" w:w="970"/>
          </w:tcPr>
          <w:p>
            <w:pPr>
              <w:spacing w:after="0"/>
              <w:jc w:val="right"/>
            </w:pPr>
            <w:r>
              <w:rPr>
                <w:sz w:val="16"/>
              </w:rPr>
              <w:t>$1,973</w:t>
            </w:r>
          </w:p>
        </w:tc>
        <w:tc>
          <w:tcPr>
            <w:tcW w:type="dxa" w:w="1305"/>
          </w:tcPr>
          <w:p>
            <w:pPr>
              <w:spacing w:after="0"/>
              <w:jc w:val="right"/>
            </w:pPr>
            <w:r>
              <w:rPr>
                <w:sz w:val="16"/>
              </w:rPr>
              <w:t>0.000498%</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2022-11-21 (Storm Events through 2026-06-30): 29 county-coded records, 29 with a damage value recorded (including $0), $26,000; 3 zone-level records, 3 with a damage value recorded (including $0), $0 reported for the zone; Public Assistance: $318,454.99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12,151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$2,301,269,001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$2,042,528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$3,889,837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$1,609,125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35</w:t>
            </w:r>
          </w:p>
        </w:tc>
        <w:tc>
          <w:tcPr>
            <w:tcW w:type="dxa" w:w="1336"/>
          </w:tcPr>
          <w:p>
            <w:pPr>
              <w:spacing w:after="0"/>
              <w:jc w:val="right"/>
            </w:pPr>
            <w:r>
              <w:rPr>
                <w:sz w:val="16"/>
              </w:rPr>
              <w:t>16</w:t>
            </w:r>
          </w:p>
        </w:tc>
        <w:tc>
          <w:tcPr>
            <w:tcW w:type="dxa" w:w="1336"/>
          </w:tcPr>
          <w:p>
            <w:pPr>
              <w:spacing w:after="0"/>
              <w:jc w:val="right"/>
            </w:pPr>
            <w:r>
              <w:rPr>
                <w:sz w:val="16"/>
              </w:rPr>
              <w:t>68</w:t>
            </w:r>
          </w:p>
        </w:tc>
        <w:tc>
          <w:tcPr>
            <w:tcW w:type="dxa" w:w="1336"/>
          </w:tcPr>
          <w:p>
            <w:pPr>
              <w:spacing w:after="0"/>
              <w:jc w:val="right"/>
            </w:pPr>
            <w:r>
              <w:rPr>
                <w:sz w:val="16"/>
              </w:rPr>
              <w:t>15</w:t>
            </w:r>
          </w:p>
        </w:tc>
        <w:tc>
          <w:tcPr>
            <w:tcW w:type="dxa" w:w="1336"/>
          </w:tcPr>
          <w:p>
            <w:pPr>
              <w:spacing w:after="0"/>
              <w:jc w:val="right"/>
            </w:pPr>
            <w:r>
              <w:rPr>
                <w:sz w:val="16"/>
              </w:rPr>
              <w:t>71</w:t>
            </w:r>
          </w:p>
        </w:tc>
        <w:tc>
          <w:tcPr>
            <w:tcW w:type="dxa" w:w="1336"/>
          </w:tcPr>
          <w:p>
            <w:pPr>
              <w:spacing w:after="0"/>
              <w:jc w:val="right"/>
            </w:pPr>
            <w:r>
              <w:rPr>
                <w:sz w:val="16"/>
              </w:rPr>
              <w:t>2</w:t>
            </w:r>
          </w:p>
        </w:tc>
        <w:tc>
          <w:tcPr>
            <w:tcW w:type="dxa" w:w="1487"/>
          </w:tcPr>
          <w:p>
            <w:pPr>
              <w:spacing w:after="0"/>
              <w:jc w:val="right"/>
            </w:pPr>
            <w:r>
              <w:rPr>
                <w:sz w:val="16"/>
              </w:rPr>
              <w:t>31</w:t>
            </w:r>
          </w:p>
        </w:tc>
      </w:tr>
      <w:tr>
        <w:trPr>
          <w:cantSplit/>
        </w:trPr>
        <w:tc>
          <w:tcPr>
            <w:tcW w:type="dxa" w:w="4609"/>
          </w:tcPr>
          <w:p>
            <w:pPr>
              <w:spacing w:after="0"/>
              <w:jc w:val="left"/>
            </w:pPr>
            <w:r>
              <w:rPr>
                <w:sz w:val="16"/>
              </w:rPr>
              <w:t>of which: Newton County (unincorporated area)</w:t>
            </w:r>
          </w:p>
        </w:tc>
        <w:tc>
          <w:tcPr>
            <w:tcW w:type="dxa" w:w="1336"/>
          </w:tcPr>
          <w:p>
            <w:pPr>
              <w:spacing w:after="0"/>
              <w:jc w:val="right"/>
            </w:pPr>
            <w:r>
              <w:rPr>
                <w:sz w:val="16"/>
              </w:rPr>
              <w:t>35</w:t>
            </w:r>
          </w:p>
        </w:tc>
        <w:tc>
          <w:tcPr>
            <w:tcW w:type="dxa" w:w="1336"/>
          </w:tcPr>
          <w:p>
            <w:pPr>
              <w:spacing w:after="0"/>
              <w:jc w:val="right"/>
            </w:pPr>
            <w:r>
              <w:rPr>
                <w:sz w:val="16"/>
              </w:rPr>
              <w:t>16</w:t>
            </w:r>
          </w:p>
        </w:tc>
        <w:tc>
          <w:tcPr>
            <w:tcW w:type="dxa" w:w="1336"/>
          </w:tcPr>
          <w:p>
            <w:pPr>
              <w:spacing w:after="0"/>
              <w:jc w:val="right"/>
            </w:pPr>
            <w:r>
              <w:rPr>
                <w:sz w:val="16"/>
              </w:rPr>
              <w:t>68</w:t>
            </w:r>
          </w:p>
        </w:tc>
        <w:tc>
          <w:tcPr>
            <w:tcW w:type="dxa" w:w="1336"/>
          </w:tcPr>
          <w:p>
            <w:pPr>
              <w:spacing w:after="0"/>
              <w:jc w:val="right"/>
            </w:pPr>
            <w:r>
              <w:rPr>
                <w:sz w:val="16"/>
              </w:rPr>
              <w:t>15</w:t>
            </w:r>
          </w:p>
        </w:tc>
        <w:tc>
          <w:tcPr>
            <w:tcW w:type="dxa" w:w="1336"/>
          </w:tcPr>
          <w:p>
            <w:pPr>
              <w:spacing w:after="0"/>
              <w:jc w:val="right"/>
            </w:pPr>
            <w:r>
              <w:rPr>
                <w:sz w:val="16"/>
              </w:rPr>
              <w:t>71</w:t>
            </w:r>
          </w:p>
        </w:tc>
        <w:tc>
          <w:tcPr>
            <w:tcW w:type="dxa" w:w="1336"/>
          </w:tcPr>
          <w:p>
            <w:pPr>
              <w:spacing w:after="0"/>
              <w:jc w:val="right"/>
            </w:pPr>
            <w:r>
              <w:rPr>
                <w:sz w:val="16"/>
              </w:rPr>
              <w:t>2</w:t>
            </w:r>
          </w:p>
        </w:tc>
        <w:tc>
          <w:tcPr>
            <w:tcW w:type="dxa" w:w="1487"/>
          </w:tcPr>
          <w:p>
            <w:pPr>
              <w:spacing w:after="0"/>
              <w:jc w:val="right"/>
            </w:pPr>
            <w:r>
              <w:rPr>
                <w:sz w:val="16"/>
              </w:rPr>
              <w:t>31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Newton County</w:t>
            </w:r>
          </w:p>
        </w:tc>
        <w:tc>
          <w:tcPr>
            <w:tcW w:type="dxa" w:w="1652"/>
          </w:tcPr>
          <w:p>
            <w:pPr>
              <w:spacing w:after="0"/>
              <w:jc w:val="left"/>
            </w:pPr>
            <w:r>
              <w:rPr>
                <w:sz w:val="16"/>
              </w:rPr>
              <w:t>480499</w:t>
            </w:r>
          </w:p>
        </w:tc>
        <w:tc>
          <w:tcPr>
            <w:tcW w:type="dxa" w:w="1484"/>
          </w:tcPr>
          <w:p>
            <w:pPr>
              <w:spacing w:after="0"/>
              <w:jc w:val="right"/>
            </w:pPr>
            <w:r>
              <w:rPr>
                <w:sz w:val="16"/>
              </w:rPr>
              <w:t>35</w:t>
            </w:r>
          </w:p>
        </w:tc>
        <w:tc>
          <w:tcPr>
            <w:tcW w:type="dxa" w:w="1484"/>
          </w:tcPr>
          <w:p>
            <w:pPr>
              <w:spacing w:after="0"/>
              <w:jc w:val="right"/>
            </w:pPr>
            <w:r>
              <w:rPr>
                <w:sz w:val="16"/>
              </w:rPr>
              <w:t>16</w:t>
            </w:r>
          </w:p>
        </w:tc>
        <w:tc>
          <w:tcPr>
            <w:tcW w:type="dxa" w:w="1484"/>
          </w:tcPr>
          <w:p>
            <w:pPr>
              <w:spacing w:after="0"/>
              <w:jc w:val="right"/>
            </w:pPr>
            <w:r>
              <w:rPr>
                <w:sz w:val="16"/>
              </w:rPr>
              <w:t>68</w:t>
            </w:r>
          </w:p>
        </w:tc>
        <w:tc>
          <w:tcPr>
            <w:tcW w:type="dxa" w:w="1484"/>
          </w:tcPr>
          <w:p>
            <w:pPr>
              <w:spacing w:after="0"/>
              <w:jc w:val="right"/>
            </w:pPr>
            <w:r>
              <w:rPr>
                <w:sz w:val="16"/>
              </w:rPr>
              <w:t>15</w:t>
            </w:r>
          </w:p>
        </w:tc>
        <w:tc>
          <w:tcPr>
            <w:tcW w:type="dxa" w:w="1484"/>
          </w:tcPr>
          <w:p>
            <w:pPr>
              <w:spacing w:after="0"/>
              <w:jc w:val="right"/>
            </w:pPr>
            <w:r>
              <w:rPr>
                <w:sz w:val="16"/>
              </w:rPr>
              <w:t>71</w:t>
            </w:r>
          </w:p>
        </w:tc>
        <w:tc>
          <w:tcPr>
            <w:tcW w:type="dxa" w:w="1484"/>
          </w:tcPr>
          <w:p>
            <w:pPr>
              <w:spacing w:after="0"/>
              <w:jc w:val="right"/>
            </w:pPr>
            <w:r>
              <w:rPr>
                <w:sz w:val="16"/>
              </w:rPr>
              <w:t>2</w:t>
            </w:r>
          </w:p>
        </w:tc>
        <w:tc>
          <w:tcPr>
            <w:tcW w:type="dxa" w:w="1652"/>
          </w:tcPr>
          <w:p>
            <w:pPr>
              <w:spacing w:after="0"/>
              <w:jc w:val="right"/>
            </w:pPr>
            <w:r>
              <w:rPr>
                <w:sz w:val="16"/>
              </w:rPr>
              <w:t>31</w:t>
            </w:r>
          </w:p>
        </w:tc>
      </w:tr>
      <w:tr>
        <w:trPr>
          <w:cantSplit/>
        </w:trPr>
        <w:tc>
          <w:tcPr>
            <w:tcW w:type="dxa" w:w="1904"/>
          </w:tcPr>
          <w:p>
            <w:pPr>
              <w:spacing w:after="0"/>
              <w:jc w:val="left"/>
            </w:pPr>
            <w:r>
              <w:rPr>
                <w:sz w:val="16"/>
              </w:rPr>
              <w:t>Newton city</w:t>
            </w:r>
          </w:p>
        </w:tc>
        <w:tc>
          <w:tcPr>
            <w:tcW w:type="dxa" w:w="1652"/>
          </w:tcPr>
          <w:p>
            <w:pPr>
              <w:spacing w:after="0"/>
              <w:jc w:val="left"/>
            </w:pPr>
            <w:r>
              <w:rPr>
                <w:sz w:val="16"/>
              </w:rPr>
              <w:t>480500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33</w:t>
            </w:r>
          </w:p>
        </w:tc>
        <w:tc>
          <w:tcPr>
            <w:tcW w:type="dxa" w:w="1496"/>
          </w:tcPr>
          <w:p>
            <w:pPr>
              <w:spacing w:after="0"/>
              <w:jc w:val="right"/>
            </w:pPr>
            <w:r>
              <w:rPr>
                <w:sz w:val="16"/>
              </w:rPr>
              <w:t>14</w:t>
            </w:r>
          </w:p>
        </w:tc>
        <w:tc>
          <w:tcPr>
            <w:tcW w:type="dxa" w:w="1496"/>
          </w:tcPr>
          <w:p>
            <w:pPr>
              <w:spacing w:after="0"/>
              <w:jc w:val="right"/>
            </w:pPr>
            <w:r>
              <w:rPr>
                <w:sz w:val="16"/>
              </w:rPr>
              <w:t>63</w:t>
            </w:r>
          </w:p>
        </w:tc>
        <w:tc>
          <w:tcPr>
            <w:tcW w:type="dxa" w:w="1496"/>
          </w:tcPr>
          <w:p>
            <w:pPr>
              <w:spacing w:after="0"/>
              <w:jc w:val="right"/>
            </w:pPr>
            <w:r>
              <w:rPr>
                <w:sz w:val="16"/>
              </w:rPr>
              <w:t>13</w:t>
            </w:r>
          </w:p>
        </w:tc>
        <w:tc>
          <w:tcPr>
            <w:tcW w:type="dxa" w:w="1496"/>
          </w:tcPr>
          <w:p>
            <w:pPr>
              <w:spacing w:after="0"/>
              <w:jc w:val="right"/>
            </w:pPr>
            <w:r>
              <w:rPr>
                <w:sz w:val="16"/>
              </w:rPr>
              <w:t>66</w:t>
            </w:r>
          </w:p>
        </w:tc>
        <w:tc>
          <w:tcPr>
            <w:tcW w:type="dxa" w:w="1496"/>
          </w:tcPr>
          <w:p>
            <w:pPr>
              <w:spacing w:after="0"/>
              <w:jc w:val="right"/>
            </w:pPr>
            <w:r>
              <w:rPr>
                <w:sz w:val="16"/>
              </w:rPr>
              <w:t>2</w:t>
            </w:r>
          </w:p>
        </w:tc>
        <w:tc>
          <w:tcPr>
            <w:tcW w:type="dxa" w:w="1665"/>
          </w:tcPr>
          <w:p>
            <w:pPr>
              <w:spacing w:after="0"/>
              <w:jc w:val="right"/>
            </w:pPr>
            <w:r>
              <w:rPr>
                <w:sz w:val="16"/>
              </w:rPr>
              <w:t>29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35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Newton County, TX: risk-assessment baseline packet, release 2026-10 (data as of 2026-09-30; County FIPS 48351). Automated baseline. </w:t>
      </w:r>
      <w:hyperlink r:id="rId15">
        <w:r>
          <w:rPr>
            <w:color w:val="1F4E99"/>
            <w:sz w:val="17"/>
            <w:u w:val="single"/>
          </w:rPr>
          <w:t>https://hazardplain.org/tx/48351/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Newton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35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Newton County, TX: Risk-assessment baseline packet</dc:title>
  <dc:subject>Hazard Plain release 2026-10, as of 2026-09-30. Automated baseline</dc:subject>
  <dc:creator>Hazard Plain</dc:creator>
  <cp:keywords>Hazard Plain; hazard mitigation; risk assessment; 48351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