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Nacogdoches County, TX</w:t>
      </w:r>
    </w:p>
    <w:p>
      <w:pPr>
        <w:spacing w:after="120" w:before="0"/>
      </w:pPr>
      <w:r>
        <w:rPr>
          <w:color w:val="555555"/>
          <w:sz w:val="24"/>
        </w:rPr>
        <w:t>Risk-assessment baseline packet</w:t>
      </w:r>
    </w:p>
    <w:p>
      <w:pPr>
        <w:spacing w:after="120" w:before="0"/>
      </w:pPr>
      <w:r>
        <w:rPr>
          <w:b/>
          <w:sz w:val="18"/>
        </w:rPr>
        <w:t xml:space="preserve">County FIPS: </w:t>
      </w:r>
      <w:r>
        <w:rPr>
          <w:sz w:val="18"/>
        </w:rPr>
        <w:t>48347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2018-04-24. Plan: Nacogdoches County (FEMA plan 67989), approved 2013-04-24.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2013-04-24: 6 new hazard declarations (5 incidents) and 347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($12,146,931 a year), Tornado ($8,763,245) and Strong Wind ($2,680,479).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2018-04-24</w:t>
      </w:r>
    </w:p>
    <w:p>
      <w:pPr>
        <w:keepNext/>
        <w:spacing w:after="40" w:before="0"/>
      </w:pPr>
      <w:r>
        <w:rPr>
          <w:b/>
        </w:rPr>
        <w:t xml:space="preserve">Plan: </w:t>
      </w:r>
      <w:r>
        <w:rPr/>
        <w:t>Nacogdoches County (FEMA plan 67989)</w:t>
      </w:r>
    </w:p>
    <w:p>
      <w:pPr>
        <w:keepNext/>
        <w:spacing w:after="40" w:before="0"/>
      </w:pPr>
      <w:r>
        <w:rPr>
          <w:b/>
        </w:rPr>
        <w:t xml:space="preserve">Approved: </w:t>
      </w:r>
      <w:r>
        <w:rPr/>
        <w:t>2013-04-24</w:t>
      </w:r>
    </w:p>
    <w:p>
      <w:pPr>
        <w:keepNext/>
        <w:spacing w:after="40" w:before="0"/>
      </w:pPr>
      <w:r>
        <w:rPr>
          <w:b/>
        </w:rPr>
        <w:t xml:space="preserve">Days since expiry: </w:t>
      </w:r>
      <w:r>
        <w:rPr/>
        <w:t>3,081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(6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2013-04-24)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DR-4223-TX (Severe Storms, Tornadoes, Straight-Line Winds and Flooding), EM-3540-TX (Tropical Storms Marco and Laura), EM-3554-TX (Severe Winter Storm), DR-4586-TX (Severe Winter Storms), DR-4781-TX (Severe Storms, Straight-Line Winds, Tornadoes, and Flooding), DR-4798-TX (Hurricane Beryl);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2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82"/>
        <w:gridCol w:w="929"/>
        <w:gridCol w:w="2758"/>
        <w:gridCol w:w="4588"/>
        <w:gridCol w:w="1417"/>
        <w:gridCol w:w="1417"/>
        <w:gridCol w:w="1221"/>
      </w:tblGrid>
      <w:tr>
        <w:trPr>
          <w:cantSplit/>
          <w:tblHeader/>
        </w:trPr>
        <w:tc>
          <w:tcPr>
            <w:tcW w:type="dxa" w:w="1782"/>
            <w:shd w:val="clear" w:color="auto" w:fill="E8E8E8"/>
          </w:tcPr>
          <w:p>
            <w:pPr>
              <w:spacing w:after="0"/>
              <w:jc w:val="left"/>
            </w:pPr>
            <w:r>
              <w:rPr>
                <w:b/>
                <w:sz w:val="16"/>
              </w:rPr>
              <w:t>Jurisdiction</w:t>
            </w:r>
          </w:p>
        </w:tc>
        <w:tc>
          <w:tcPr>
            <w:tcW w:type="dxa" w:w="929"/>
            <w:shd w:val="clear" w:color="auto" w:fill="E8E8E8"/>
          </w:tcPr>
          <w:p>
            <w:pPr>
              <w:spacing w:after="0"/>
              <w:jc w:val="left"/>
            </w:pPr>
            <w:r>
              <w:rPr>
                <w:b/>
                <w:sz w:val="16"/>
              </w:rPr>
              <w:t>Type</w:t>
            </w:r>
          </w:p>
        </w:tc>
        <w:tc>
          <w:tcPr>
            <w:tcW w:type="dxa" w:w="2758"/>
            <w:shd w:val="clear" w:color="auto" w:fill="E8E8E8"/>
          </w:tcPr>
          <w:p>
            <w:pPr>
              <w:spacing w:after="0"/>
              <w:jc w:val="left"/>
            </w:pPr>
            <w:r>
              <w:rPr>
                <w:b/>
                <w:sz w:val="16"/>
              </w:rPr>
              <w:t>Status</w:t>
            </w:r>
          </w:p>
        </w:tc>
        <w:tc>
          <w:tcPr>
            <w:tcW w:type="dxa" w:w="4588"/>
            <w:shd w:val="clear" w:color="auto" w:fill="E8E8E8"/>
          </w:tcPr>
          <w:p>
            <w:pPr>
              <w:spacing w:after="0"/>
              <w:jc w:val="left"/>
            </w:pPr>
            <w:r>
              <w:rPr>
                <w:b/>
                <w:sz w:val="16"/>
              </w:rPr>
              <w:t>Plan</w:t>
            </w:r>
          </w:p>
        </w:tc>
        <w:tc>
          <w:tcPr>
            <w:tcW w:type="dxa" w:w="1417"/>
            <w:shd w:val="clear" w:color="auto" w:fill="E8E8E8"/>
          </w:tcPr>
          <w:p>
            <w:pPr>
              <w:spacing w:after="0"/>
              <w:jc w:val="left"/>
            </w:pPr>
            <w:r>
              <w:rPr>
                <w:b/>
                <w:sz w:val="16"/>
              </w:rPr>
              <w:t>Approved</w:t>
            </w:r>
          </w:p>
        </w:tc>
        <w:tc>
          <w:tcPr>
            <w:tcW w:type="dxa" w:w="1417"/>
            <w:shd w:val="clear" w:color="auto" w:fill="E8E8E8"/>
          </w:tcPr>
          <w:p>
            <w:pPr>
              <w:spacing w:after="0"/>
              <w:jc w:val="left"/>
            </w:pPr>
            <w:r>
              <w:rPr>
                <w:b/>
                <w:sz w:val="16"/>
              </w:rPr>
              <w:t>Expires</w:t>
            </w:r>
          </w:p>
        </w:tc>
        <w:tc>
          <w:tcPr>
            <w:tcW w:type="dxa" w:w="122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782"/>
          </w:tcPr>
          <w:p>
            <w:pPr>
              <w:spacing w:after="0"/>
              <w:jc w:val="left"/>
            </w:pPr>
            <w:r>
              <w:rPr>
                <w:sz w:val="16"/>
              </w:rPr>
              <w:t>Nacogdoches County</w:t>
            </w:r>
          </w:p>
        </w:tc>
        <w:tc>
          <w:tcPr>
            <w:tcW w:type="dxa" w:w="929"/>
          </w:tcPr>
          <w:p>
            <w:pPr>
              <w:spacing w:after="0"/>
              <w:jc w:val="left"/>
            </w:pPr>
            <w:r>
              <w:rPr>
                <w:sz w:val="16"/>
              </w:rPr>
              <w:t>County</w:t>
            </w:r>
          </w:p>
        </w:tc>
        <w:tc>
          <w:tcPr>
            <w:tcW w:type="dxa" w:w="2758"/>
          </w:tcPr>
          <w:p>
            <w:pPr>
              <w:spacing w:after="0"/>
              <w:jc w:val="left"/>
            </w:pPr>
            <w:r>
              <w:rPr>
                <w:sz w:val="16"/>
              </w:rPr>
              <w:t>Expired on 2018-04-24</w:t>
            </w:r>
          </w:p>
        </w:tc>
        <w:tc>
          <w:tcPr>
            <w:tcW w:type="dxa" w:w="4588"/>
          </w:tcPr>
          <w:p>
            <w:pPr>
              <w:spacing w:after="0"/>
              <w:jc w:val="left"/>
            </w:pPr>
            <w:r>
              <w:rPr>
                <w:sz w:val="16"/>
              </w:rPr>
              <w:t>Nacogdoches County (FEMA plan 67989)</w:t>
            </w:r>
          </w:p>
        </w:tc>
        <w:tc>
          <w:tcPr>
            <w:tcW w:type="dxa" w:w="1417"/>
          </w:tcPr>
          <w:p>
            <w:pPr>
              <w:spacing w:after="0"/>
              <w:jc w:val="left"/>
            </w:pPr>
            <w:r>
              <w:rPr>
                <w:sz w:val="16"/>
              </w:rPr>
              <w:t>2013-04-24</w:t>
            </w:r>
          </w:p>
        </w:tc>
        <w:tc>
          <w:tcPr>
            <w:tcW w:type="dxa" w:w="1417"/>
          </w:tcPr>
          <w:p>
            <w:pPr>
              <w:spacing w:after="0"/>
              <w:jc w:val="left"/>
            </w:pPr>
            <w:r>
              <w:rPr>
                <w:sz w:val="16"/>
              </w:rPr>
              <w:t>2018-04-24</w:t>
            </w:r>
          </w:p>
        </w:tc>
        <w:tc>
          <w:tcPr>
            <w:tcW w:type="dxa" w:w="1221"/>
          </w:tcPr>
          <w:p>
            <w:pPr>
              <w:spacing w:after="0"/>
              <w:jc w:val="right"/>
            </w:pPr>
            <w:r>
              <w:rPr>
                <w:sz w:val="16"/>
              </w:rPr>
              <w:t>-3,081</w:t>
            </w:r>
          </w:p>
        </w:tc>
      </w:tr>
      <w:tr>
        <w:trPr>
          <w:cantSplit/>
        </w:trPr>
        <w:tc>
          <w:tcPr>
            <w:tcW w:type="dxa" w:w="1782"/>
          </w:tcPr>
          <w:p>
            <w:pPr>
              <w:spacing w:after="0"/>
              <w:jc w:val="left"/>
            </w:pPr>
            <w:r>
              <w:rPr>
                <w:sz w:val="16"/>
              </w:rPr>
              <w:t>Appleby city</w:t>
            </w:r>
          </w:p>
        </w:tc>
        <w:tc>
          <w:tcPr>
            <w:tcW w:type="dxa" w:w="929"/>
          </w:tcPr>
          <w:p>
            <w:pPr>
              <w:spacing w:after="0"/>
              <w:jc w:val="left"/>
            </w:pPr>
            <w:r>
              <w:rPr>
                <w:sz w:val="16"/>
              </w:rPr>
              <w:t>City</w:t>
            </w:r>
          </w:p>
        </w:tc>
        <w:tc>
          <w:tcPr>
            <w:tcW w:type="dxa" w:w="2758"/>
          </w:tcPr>
          <w:p>
            <w:pPr>
              <w:spacing w:after="0"/>
              <w:jc w:val="left"/>
            </w:pPr>
            <w:r>
              <w:rPr>
                <w:sz w:val="16"/>
              </w:rPr>
              <w:t>Expired on 2018-04-24</w:t>
            </w:r>
          </w:p>
        </w:tc>
        <w:tc>
          <w:tcPr>
            <w:tcW w:type="dxa" w:w="4588"/>
          </w:tcPr>
          <w:p>
            <w:pPr>
              <w:spacing w:after="0"/>
              <w:jc w:val="left"/>
            </w:pPr>
            <w:r>
              <w:rPr>
                <w:sz w:val="16"/>
              </w:rPr>
              <w:t>Nacogdoches County (FEMA plan 67989)</w:t>
            </w:r>
          </w:p>
        </w:tc>
        <w:tc>
          <w:tcPr>
            <w:tcW w:type="dxa" w:w="1417"/>
          </w:tcPr>
          <w:p>
            <w:pPr>
              <w:spacing w:after="0"/>
              <w:jc w:val="left"/>
            </w:pPr>
            <w:r>
              <w:rPr>
                <w:sz w:val="16"/>
              </w:rPr>
              <w:t>2013-04-24</w:t>
            </w:r>
          </w:p>
        </w:tc>
        <w:tc>
          <w:tcPr>
            <w:tcW w:type="dxa" w:w="1417"/>
          </w:tcPr>
          <w:p>
            <w:pPr>
              <w:spacing w:after="0"/>
              <w:jc w:val="left"/>
            </w:pPr>
            <w:r>
              <w:rPr>
                <w:sz w:val="16"/>
              </w:rPr>
              <w:t>2018-04-24</w:t>
            </w:r>
          </w:p>
        </w:tc>
        <w:tc>
          <w:tcPr>
            <w:tcW w:type="dxa" w:w="1221"/>
          </w:tcPr>
          <w:p>
            <w:pPr>
              <w:spacing w:after="0"/>
              <w:jc w:val="right"/>
            </w:pPr>
            <w:r>
              <w:rPr>
                <w:sz w:val="16"/>
              </w:rPr>
              <w:t>-3,081</w:t>
            </w:r>
          </w:p>
        </w:tc>
      </w:tr>
      <w:tr>
        <w:trPr>
          <w:cantSplit/>
        </w:trPr>
        <w:tc>
          <w:tcPr>
            <w:tcW w:type="dxa" w:w="1782"/>
          </w:tcPr>
          <w:p>
            <w:pPr>
              <w:spacing w:after="0"/>
              <w:jc w:val="left"/>
            </w:pPr>
            <w:r>
              <w:rPr>
                <w:sz w:val="16"/>
              </w:rPr>
              <w:t>Chireno city</w:t>
            </w:r>
          </w:p>
        </w:tc>
        <w:tc>
          <w:tcPr>
            <w:tcW w:type="dxa" w:w="929"/>
          </w:tcPr>
          <w:p>
            <w:pPr>
              <w:spacing w:after="0"/>
              <w:jc w:val="left"/>
            </w:pPr>
            <w:r>
              <w:rPr>
                <w:sz w:val="16"/>
              </w:rPr>
              <w:t>City</w:t>
            </w:r>
          </w:p>
        </w:tc>
        <w:tc>
          <w:tcPr>
            <w:tcW w:type="dxa" w:w="2758"/>
          </w:tcPr>
          <w:p>
            <w:pPr>
              <w:spacing w:after="0"/>
              <w:jc w:val="left"/>
            </w:pPr>
            <w:r>
              <w:rPr>
                <w:sz w:val="16"/>
              </w:rPr>
              <w:t>Expired on 2018-04-24</w:t>
            </w:r>
          </w:p>
        </w:tc>
        <w:tc>
          <w:tcPr>
            <w:tcW w:type="dxa" w:w="4588"/>
          </w:tcPr>
          <w:p>
            <w:pPr>
              <w:spacing w:after="0"/>
              <w:jc w:val="left"/>
            </w:pPr>
            <w:r>
              <w:rPr>
                <w:sz w:val="16"/>
              </w:rPr>
              <w:t>Nacogdoches County (FEMA plan 67989)</w:t>
            </w:r>
          </w:p>
        </w:tc>
        <w:tc>
          <w:tcPr>
            <w:tcW w:type="dxa" w:w="1417"/>
          </w:tcPr>
          <w:p>
            <w:pPr>
              <w:spacing w:after="0"/>
              <w:jc w:val="left"/>
            </w:pPr>
            <w:r>
              <w:rPr>
                <w:sz w:val="16"/>
              </w:rPr>
              <w:t>2013-04-24</w:t>
            </w:r>
          </w:p>
        </w:tc>
        <w:tc>
          <w:tcPr>
            <w:tcW w:type="dxa" w:w="1417"/>
          </w:tcPr>
          <w:p>
            <w:pPr>
              <w:spacing w:after="0"/>
              <w:jc w:val="left"/>
            </w:pPr>
            <w:r>
              <w:rPr>
                <w:sz w:val="16"/>
              </w:rPr>
              <w:t>2018-04-24</w:t>
            </w:r>
          </w:p>
        </w:tc>
        <w:tc>
          <w:tcPr>
            <w:tcW w:type="dxa" w:w="1221"/>
          </w:tcPr>
          <w:p>
            <w:pPr>
              <w:spacing w:after="0"/>
              <w:jc w:val="right"/>
            </w:pPr>
            <w:r>
              <w:rPr>
                <w:sz w:val="16"/>
              </w:rPr>
              <w:t>-3,081</w:t>
            </w:r>
          </w:p>
        </w:tc>
      </w:tr>
      <w:tr>
        <w:trPr>
          <w:cantSplit/>
        </w:trPr>
        <w:tc>
          <w:tcPr>
            <w:tcW w:type="dxa" w:w="1782"/>
          </w:tcPr>
          <w:p>
            <w:pPr>
              <w:spacing w:after="0"/>
              <w:jc w:val="left"/>
            </w:pPr>
            <w:r>
              <w:rPr>
                <w:sz w:val="16"/>
              </w:rPr>
              <w:t>Cushing city</w:t>
            </w:r>
          </w:p>
        </w:tc>
        <w:tc>
          <w:tcPr>
            <w:tcW w:type="dxa" w:w="929"/>
          </w:tcPr>
          <w:p>
            <w:pPr>
              <w:spacing w:after="0"/>
              <w:jc w:val="left"/>
            </w:pPr>
            <w:r>
              <w:rPr>
                <w:sz w:val="16"/>
              </w:rPr>
              <w:t>City</w:t>
            </w:r>
          </w:p>
        </w:tc>
        <w:tc>
          <w:tcPr>
            <w:tcW w:type="dxa" w:w="2758"/>
          </w:tcPr>
          <w:p>
            <w:pPr>
              <w:spacing w:after="0"/>
              <w:jc w:val="left"/>
            </w:pPr>
            <w:r>
              <w:rPr>
                <w:sz w:val="16"/>
              </w:rPr>
              <w:t>Expired on 2018-04-24</w:t>
            </w:r>
          </w:p>
        </w:tc>
        <w:tc>
          <w:tcPr>
            <w:tcW w:type="dxa" w:w="4588"/>
          </w:tcPr>
          <w:p>
            <w:pPr>
              <w:spacing w:after="0"/>
              <w:jc w:val="left"/>
            </w:pPr>
            <w:r>
              <w:rPr>
                <w:sz w:val="16"/>
              </w:rPr>
              <w:t>Nacogdoches County (FEMA plan 67989)</w:t>
            </w:r>
          </w:p>
        </w:tc>
        <w:tc>
          <w:tcPr>
            <w:tcW w:type="dxa" w:w="1417"/>
          </w:tcPr>
          <w:p>
            <w:pPr>
              <w:spacing w:after="0"/>
              <w:jc w:val="left"/>
            </w:pPr>
            <w:r>
              <w:rPr>
                <w:sz w:val="16"/>
              </w:rPr>
              <w:t>2013-04-24</w:t>
            </w:r>
          </w:p>
        </w:tc>
        <w:tc>
          <w:tcPr>
            <w:tcW w:type="dxa" w:w="1417"/>
          </w:tcPr>
          <w:p>
            <w:pPr>
              <w:spacing w:after="0"/>
              <w:jc w:val="left"/>
            </w:pPr>
            <w:r>
              <w:rPr>
                <w:sz w:val="16"/>
              </w:rPr>
              <w:t>2018-04-24</w:t>
            </w:r>
          </w:p>
        </w:tc>
        <w:tc>
          <w:tcPr>
            <w:tcW w:type="dxa" w:w="1221"/>
          </w:tcPr>
          <w:p>
            <w:pPr>
              <w:spacing w:after="0"/>
              <w:jc w:val="right"/>
            </w:pPr>
            <w:r>
              <w:rPr>
                <w:sz w:val="16"/>
              </w:rPr>
              <w:t>-3,081</w:t>
            </w:r>
          </w:p>
        </w:tc>
      </w:tr>
      <w:tr>
        <w:trPr>
          <w:cantSplit/>
        </w:trPr>
        <w:tc>
          <w:tcPr>
            <w:tcW w:type="dxa" w:w="1782"/>
          </w:tcPr>
          <w:p>
            <w:pPr>
              <w:spacing w:after="0"/>
              <w:jc w:val="left"/>
            </w:pPr>
            <w:r>
              <w:rPr>
                <w:sz w:val="16"/>
              </w:rPr>
              <w:t>Garrison city</w:t>
            </w:r>
          </w:p>
        </w:tc>
        <w:tc>
          <w:tcPr>
            <w:tcW w:type="dxa" w:w="929"/>
          </w:tcPr>
          <w:p>
            <w:pPr>
              <w:spacing w:after="0"/>
              <w:jc w:val="left"/>
            </w:pPr>
            <w:r>
              <w:rPr>
                <w:sz w:val="16"/>
              </w:rPr>
              <w:t>City</w:t>
            </w:r>
          </w:p>
        </w:tc>
        <w:tc>
          <w:tcPr>
            <w:tcW w:type="dxa" w:w="2758"/>
          </w:tcPr>
          <w:p>
            <w:pPr>
              <w:spacing w:after="0"/>
              <w:jc w:val="left"/>
            </w:pPr>
            <w:r>
              <w:rPr>
                <w:sz w:val="16"/>
              </w:rPr>
              <w:t>Expired on 2018-04-24</w:t>
            </w:r>
          </w:p>
        </w:tc>
        <w:tc>
          <w:tcPr>
            <w:tcW w:type="dxa" w:w="4588"/>
          </w:tcPr>
          <w:p>
            <w:pPr>
              <w:spacing w:after="0"/>
              <w:jc w:val="left"/>
            </w:pPr>
            <w:r>
              <w:rPr>
                <w:sz w:val="16"/>
              </w:rPr>
              <w:t>Nacogdoches County (FEMA plan 67989)</w:t>
            </w:r>
          </w:p>
        </w:tc>
        <w:tc>
          <w:tcPr>
            <w:tcW w:type="dxa" w:w="1417"/>
          </w:tcPr>
          <w:p>
            <w:pPr>
              <w:spacing w:after="0"/>
              <w:jc w:val="left"/>
            </w:pPr>
            <w:r>
              <w:rPr>
                <w:sz w:val="16"/>
              </w:rPr>
              <w:t>2013-04-24</w:t>
            </w:r>
          </w:p>
        </w:tc>
        <w:tc>
          <w:tcPr>
            <w:tcW w:type="dxa" w:w="1417"/>
          </w:tcPr>
          <w:p>
            <w:pPr>
              <w:spacing w:after="0"/>
              <w:jc w:val="left"/>
            </w:pPr>
            <w:r>
              <w:rPr>
                <w:sz w:val="16"/>
              </w:rPr>
              <w:t>2018-04-24</w:t>
            </w:r>
          </w:p>
        </w:tc>
        <w:tc>
          <w:tcPr>
            <w:tcW w:type="dxa" w:w="1221"/>
          </w:tcPr>
          <w:p>
            <w:pPr>
              <w:spacing w:after="0"/>
              <w:jc w:val="right"/>
            </w:pPr>
            <w:r>
              <w:rPr>
                <w:sz w:val="16"/>
              </w:rPr>
              <w:t>-3,081</w:t>
            </w:r>
          </w:p>
        </w:tc>
      </w:tr>
      <w:tr>
        <w:trPr>
          <w:cantSplit/>
        </w:trPr>
        <w:tc>
          <w:tcPr>
            <w:tcW w:type="dxa" w:w="1782"/>
          </w:tcPr>
          <w:p>
            <w:pPr>
              <w:spacing w:after="0"/>
              <w:jc w:val="left"/>
            </w:pPr>
            <w:r>
              <w:rPr>
                <w:sz w:val="16"/>
              </w:rPr>
              <w:t>Nacogdoches city</w:t>
            </w:r>
          </w:p>
        </w:tc>
        <w:tc>
          <w:tcPr>
            <w:tcW w:type="dxa" w:w="929"/>
          </w:tcPr>
          <w:p>
            <w:pPr>
              <w:spacing w:after="0"/>
              <w:jc w:val="left"/>
            </w:pPr>
            <w:r>
              <w:rPr>
                <w:sz w:val="16"/>
              </w:rPr>
              <w:t>City</w:t>
            </w:r>
          </w:p>
        </w:tc>
        <w:tc>
          <w:tcPr>
            <w:tcW w:type="dxa" w:w="2758"/>
          </w:tcPr>
          <w:p>
            <w:pPr>
              <w:spacing w:after="0"/>
              <w:jc w:val="left"/>
            </w:pPr>
            <w:r>
              <w:rPr>
                <w:sz w:val="16"/>
              </w:rPr>
              <w:t>Expired on 2019-10-01</w:t>
            </w:r>
          </w:p>
        </w:tc>
        <w:tc>
          <w:tcPr>
            <w:tcW w:type="dxa" w:w="4588"/>
          </w:tcPr>
          <w:p>
            <w:pPr>
              <w:spacing w:after="0"/>
              <w:jc w:val="left"/>
            </w:pPr>
            <w:r>
              <w:rPr>
                <w:sz w:val="16"/>
              </w:rPr>
              <w:t>Nacogdoches (FEMA plan 100071)</w:t>
            </w:r>
          </w:p>
        </w:tc>
        <w:tc>
          <w:tcPr>
            <w:tcW w:type="dxa" w:w="1417"/>
          </w:tcPr>
          <w:p>
            <w:pPr>
              <w:spacing w:after="0"/>
              <w:jc w:val="left"/>
            </w:pPr>
            <w:r>
              <w:rPr>
                <w:sz w:val="16"/>
              </w:rPr>
              <w:t>2014-10-01</w:t>
            </w:r>
          </w:p>
        </w:tc>
        <w:tc>
          <w:tcPr>
            <w:tcW w:type="dxa" w:w="1417"/>
          </w:tcPr>
          <w:p>
            <w:pPr>
              <w:spacing w:after="0"/>
              <w:jc w:val="left"/>
            </w:pPr>
            <w:r>
              <w:rPr>
                <w:sz w:val="16"/>
              </w:rPr>
              <w:t>2019-10-01</w:t>
            </w:r>
          </w:p>
        </w:tc>
        <w:tc>
          <w:tcPr>
            <w:tcW w:type="dxa" w:w="1221"/>
          </w:tcPr>
          <w:p>
            <w:pPr>
              <w:spacing w:after="0"/>
              <w:jc w:val="right"/>
            </w:pPr>
            <w:r>
              <w:rPr>
                <w:sz w:val="16"/>
              </w:rPr>
              <w:t>-2,556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2"/>
        <w:gridCol w:w="1037"/>
        <w:gridCol w:w="1456"/>
        <w:gridCol w:w="1456"/>
        <w:gridCol w:w="1126"/>
        <w:gridCol w:w="1126"/>
        <w:gridCol w:w="1577"/>
        <w:gridCol w:w="1173"/>
        <w:gridCol w:w="1688"/>
        <w:gridCol w:w="2782"/>
      </w:tblGrid>
      <w:tr>
        <w:trPr>
          <w:cantSplit/>
          <w:tblHeader/>
        </w:trPr>
        <w:tc>
          <w:tcPr>
            <w:tcW w:type="dxa" w:w="69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56"/>
            <w:shd w:val="clear" w:color="auto" w:fill="E8E8E8"/>
          </w:tcPr>
          <w:p>
            <w:pPr>
              <w:spacing w:after="0"/>
              <w:jc w:val="left"/>
            </w:pPr>
            <w:r>
              <w:rPr>
                <w:b/>
                <w:sz w:val="16"/>
              </w:rPr>
              <w:t>NRI risk rating</w:t>
            </w:r>
          </w:p>
        </w:tc>
        <w:tc>
          <w:tcPr>
            <w:tcW w:type="dxa" w:w="1456"/>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8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82"/>
            <w:shd w:val="clear" w:color="auto" w:fill="E8E8E8"/>
          </w:tcPr>
          <w:p>
            <w:pPr>
              <w:spacing w:after="0"/>
              <w:jc w:val="left"/>
            </w:pPr>
            <w:r>
              <w:rPr>
                <w:b/>
                <w:sz w:val="16"/>
              </w:rPr>
              <w:t>Storm Events coverage note</w:t>
            </w:r>
          </w:p>
        </w:tc>
      </w:tr>
      <w:tr>
        <w:trPr>
          <w:cantSplit/>
        </w:trPr>
        <w:tc>
          <w:tcPr>
            <w:tcW w:type="dxa" w:w="692"/>
          </w:tcPr>
          <w:p>
            <w:pPr>
              <w:spacing w:after="0"/>
              <w:jc w:val="right"/>
            </w:pPr>
            <w:r>
              <w:rPr>
                <w:sz w:val="16"/>
              </w:rPr>
              <w:t>1</w:t>
            </w:r>
          </w:p>
        </w:tc>
        <w:tc>
          <w:tcPr>
            <w:tcW w:type="dxa" w:w="1037"/>
          </w:tcPr>
          <w:p>
            <w:pPr>
              <w:spacing w:after="0"/>
              <w:jc w:val="left"/>
            </w:pPr>
            <w:r>
              <w:rPr>
                <w:sz w:val="16"/>
              </w:rPr>
              <w:t>Inland Flooding</w:t>
            </w:r>
          </w:p>
        </w:tc>
        <w:tc>
          <w:tcPr>
            <w:tcW w:type="dxa" w:w="1456"/>
          </w:tcPr>
          <w:p>
            <w:pPr>
              <w:spacing w:after="0"/>
              <w:jc w:val="left"/>
            </w:pPr>
            <w:r>
              <w:rPr>
                <w:sz w:val="16"/>
              </w:rPr>
              <w:t>Relatively Moderate</w:t>
            </w:r>
          </w:p>
        </w:tc>
        <w:tc>
          <w:tcPr>
            <w:tcW w:type="dxa" w:w="1456"/>
          </w:tcPr>
          <w:p>
            <w:pPr>
              <w:spacing w:after="0"/>
              <w:jc w:val="left"/>
            </w:pPr>
            <w:r>
              <w:rPr>
                <w:sz w:val="16"/>
              </w:rPr>
              <w:t>Relatively Low</w:t>
            </w:r>
          </w:p>
        </w:tc>
        <w:tc>
          <w:tcPr>
            <w:tcW w:type="dxa" w:w="1126"/>
          </w:tcPr>
          <w:p>
            <w:pPr>
              <w:spacing w:after="0"/>
              <w:jc w:val="right"/>
            </w:pPr>
            <w:r>
              <w:rPr>
                <w:sz w:val="16"/>
              </w:rPr>
              <w:t>$11,258,219</w:t>
            </w:r>
          </w:p>
        </w:tc>
        <w:tc>
          <w:tcPr>
            <w:tcW w:type="dxa" w:w="1126"/>
          </w:tcPr>
          <w:p>
            <w:pPr>
              <w:spacing w:after="0"/>
              <w:jc w:val="right"/>
            </w:pPr>
            <w:r>
              <w:rPr>
                <w:sz w:val="16"/>
              </w:rPr>
              <w:t>$776,608</w:t>
            </w:r>
          </w:p>
        </w:tc>
        <w:tc>
          <w:tcPr>
            <w:tcW w:type="dxa" w:w="1577"/>
          </w:tcPr>
          <w:p>
            <w:pPr>
              <w:spacing w:after="0"/>
              <w:jc w:val="right"/>
            </w:pPr>
            <w:r>
              <w:rPr>
                <w:sz w:val="16"/>
              </w:rPr>
              <w:t>$112,104</w:t>
            </w:r>
          </w:p>
        </w:tc>
        <w:tc>
          <w:tcPr>
            <w:tcW w:type="dxa" w:w="1173"/>
          </w:tcPr>
          <w:p>
            <w:pPr>
              <w:spacing w:after="0"/>
              <w:jc w:val="right"/>
            </w:pPr>
            <w:r>
              <w:rPr>
                <w:sz w:val="16"/>
              </w:rPr>
              <w:t>$12,146,931</w:t>
            </w:r>
          </w:p>
        </w:tc>
        <w:tc>
          <w:tcPr>
            <w:tcW w:type="dxa" w:w="1688"/>
          </w:tcPr>
          <w:p>
            <w:pPr>
              <w:spacing w:after="0"/>
              <w:jc w:val="right"/>
            </w:pPr>
            <w:r>
              <w:rPr>
                <w:sz w:val="16"/>
              </w:rPr>
              <w:t>85</w:t>
            </w:r>
          </w:p>
        </w:tc>
        <w:tc>
          <w:tcPr>
            <w:tcW w:type="dxa" w:w="2782"/>
          </w:tcPr>
          <w:p>
            <w:pPr>
              <w:spacing w:after="0"/>
              <w:jc w:val="left"/>
            </w:pPr>
          </w:p>
        </w:tc>
      </w:tr>
      <w:tr>
        <w:trPr>
          <w:cantSplit/>
        </w:trPr>
        <w:tc>
          <w:tcPr>
            <w:tcW w:type="dxa" w:w="692"/>
          </w:tcPr>
          <w:p>
            <w:pPr>
              <w:spacing w:after="0"/>
              <w:jc w:val="right"/>
            </w:pPr>
            <w:r>
              <w:rPr>
                <w:sz w:val="16"/>
              </w:rPr>
              <w:t>2</w:t>
            </w:r>
          </w:p>
        </w:tc>
        <w:tc>
          <w:tcPr>
            <w:tcW w:type="dxa" w:w="1037"/>
          </w:tcPr>
          <w:p>
            <w:pPr>
              <w:spacing w:after="0"/>
              <w:jc w:val="left"/>
            </w:pPr>
            <w:r>
              <w:rPr>
                <w:sz w:val="16"/>
              </w:rPr>
              <w:t>Tornado</w:t>
            </w:r>
          </w:p>
        </w:tc>
        <w:tc>
          <w:tcPr>
            <w:tcW w:type="dxa" w:w="1456"/>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$2,672,971</w:t>
            </w:r>
          </w:p>
        </w:tc>
        <w:tc>
          <w:tcPr>
            <w:tcW w:type="dxa" w:w="1126"/>
          </w:tcPr>
          <w:p>
            <w:pPr>
              <w:spacing w:after="0"/>
              <w:jc w:val="right"/>
            </w:pPr>
            <w:r>
              <w:rPr>
                <w:sz w:val="16"/>
              </w:rPr>
              <w:t>$12,461</w:t>
            </w:r>
          </w:p>
        </w:tc>
        <w:tc>
          <w:tcPr>
            <w:tcW w:type="dxa" w:w="1577"/>
          </w:tcPr>
          <w:p>
            <w:pPr>
              <w:spacing w:after="0"/>
              <w:jc w:val="right"/>
            </w:pPr>
            <w:r>
              <w:rPr>
                <w:sz w:val="16"/>
              </w:rPr>
              <w:t>$6,077,813</w:t>
            </w:r>
          </w:p>
        </w:tc>
        <w:tc>
          <w:tcPr>
            <w:tcW w:type="dxa" w:w="1173"/>
          </w:tcPr>
          <w:p>
            <w:pPr>
              <w:spacing w:after="0"/>
              <w:jc w:val="right"/>
            </w:pPr>
            <w:r>
              <w:rPr>
                <w:sz w:val="16"/>
              </w:rPr>
              <w:t>$8,763,245</w:t>
            </w:r>
          </w:p>
        </w:tc>
        <w:tc>
          <w:tcPr>
            <w:tcW w:type="dxa" w:w="1688"/>
          </w:tcPr>
          <w:p>
            <w:pPr>
              <w:spacing w:after="0"/>
              <w:jc w:val="right"/>
            </w:pPr>
            <w:r>
              <w:rPr>
                <w:sz w:val="16"/>
              </w:rPr>
              <w:t>21</w:t>
            </w:r>
          </w:p>
        </w:tc>
        <w:tc>
          <w:tcPr>
            <w:tcW w:type="dxa" w:w="2782"/>
          </w:tcPr>
          <w:p>
            <w:pPr>
              <w:spacing w:after="0"/>
              <w:jc w:val="left"/>
            </w:pPr>
          </w:p>
        </w:tc>
      </w:tr>
      <w:tr>
        <w:trPr>
          <w:cantSplit/>
        </w:trPr>
        <w:tc>
          <w:tcPr>
            <w:tcW w:type="dxa" w:w="692"/>
          </w:tcPr>
          <w:p>
            <w:pPr>
              <w:spacing w:after="0"/>
              <w:jc w:val="right"/>
            </w:pPr>
            <w:r>
              <w:rPr>
                <w:sz w:val="16"/>
              </w:rPr>
              <w:t>3</w:t>
            </w:r>
          </w:p>
        </w:tc>
        <w:tc>
          <w:tcPr>
            <w:tcW w:type="dxa" w:w="1037"/>
          </w:tcPr>
          <w:p>
            <w:pPr>
              <w:spacing w:after="0"/>
              <w:jc w:val="left"/>
            </w:pPr>
            <w:r>
              <w:rPr>
                <w:sz w:val="16"/>
              </w:rPr>
              <w:t>Strong Wind</w:t>
            </w:r>
          </w:p>
        </w:tc>
        <w:tc>
          <w:tcPr>
            <w:tcW w:type="dxa" w:w="1456"/>
          </w:tcPr>
          <w:p>
            <w:pPr>
              <w:spacing w:after="0"/>
              <w:jc w:val="left"/>
            </w:pPr>
            <w:r>
              <w:rPr>
                <w:sz w:val="16"/>
              </w:rPr>
              <w:t>Relatively High</w:t>
            </w:r>
          </w:p>
        </w:tc>
        <w:tc>
          <w:tcPr>
            <w:tcW w:type="dxa" w:w="1456"/>
          </w:tcPr>
          <w:p>
            <w:pPr>
              <w:spacing w:after="0"/>
              <w:jc w:val="left"/>
            </w:pPr>
            <w:r>
              <w:rPr>
                <w:sz w:val="16"/>
              </w:rPr>
              <w:t>Relatively High</w:t>
            </w:r>
          </w:p>
        </w:tc>
        <w:tc>
          <w:tcPr>
            <w:tcW w:type="dxa" w:w="1126"/>
          </w:tcPr>
          <w:p>
            <w:pPr>
              <w:spacing w:after="0"/>
              <w:jc w:val="right"/>
            </w:pPr>
            <w:r>
              <w:rPr>
                <w:sz w:val="16"/>
              </w:rPr>
              <w:t>$1,150,663</w:t>
            </w:r>
          </w:p>
        </w:tc>
        <w:tc>
          <w:tcPr>
            <w:tcW w:type="dxa" w:w="1126"/>
          </w:tcPr>
          <w:p>
            <w:pPr>
              <w:spacing w:after="0"/>
              <w:jc w:val="right"/>
            </w:pPr>
            <w:r>
              <w:rPr>
                <w:sz w:val="16"/>
              </w:rPr>
              <w:t>$328,397</w:t>
            </w:r>
          </w:p>
        </w:tc>
        <w:tc>
          <w:tcPr>
            <w:tcW w:type="dxa" w:w="1577"/>
          </w:tcPr>
          <w:p>
            <w:pPr>
              <w:spacing w:after="0"/>
              <w:jc w:val="right"/>
            </w:pPr>
            <w:r>
              <w:rPr>
                <w:sz w:val="16"/>
              </w:rPr>
              <w:t>$1,201,419</w:t>
            </w:r>
          </w:p>
        </w:tc>
        <w:tc>
          <w:tcPr>
            <w:tcW w:type="dxa" w:w="1173"/>
          </w:tcPr>
          <w:p>
            <w:pPr>
              <w:spacing w:after="0"/>
              <w:jc w:val="right"/>
            </w:pPr>
            <w:r>
              <w:rPr>
                <w:sz w:val="16"/>
              </w:rPr>
              <w:t>$2,680,479</w:t>
            </w:r>
          </w:p>
        </w:tc>
        <w:tc>
          <w:tcPr>
            <w:tcW w:type="dxa" w:w="1688"/>
          </w:tcPr>
          <w:p>
            <w:pPr>
              <w:spacing w:after="0"/>
              <w:jc w:val="right"/>
            </w:pPr>
            <w:r>
              <w:rPr>
                <w:sz w:val="16"/>
              </w:rPr>
              <w:t>189</w:t>
            </w:r>
          </w:p>
        </w:tc>
        <w:tc>
          <w:tcPr>
            <w:tcW w:type="dxa" w:w="2782"/>
          </w:tcPr>
          <w:p>
            <w:pPr>
              <w:spacing w:after="0"/>
              <w:jc w:val="left"/>
            </w:pPr>
            <w:r>
              <w:rPr>
                <w:sz w:val="16"/>
              </w:rPr>
              <w:t>Includes 1 High Wind and 1 Strong Wind records (NOAA non-thunderstorm wind types, outside NRI's Strong Wind definition).</w:t>
            </w:r>
          </w:p>
        </w:tc>
      </w:tr>
      <w:tr>
        <w:trPr>
          <w:cantSplit/>
        </w:trPr>
        <w:tc>
          <w:tcPr>
            <w:tcW w:type="dxa" w:w="692"/>
          </w:tcPr>
          <w:p>
            <w:pPr>
              <w:spacing w:after="0"/>
              <w:jc w:val="right"/>
            </w:pPr>
            <w:r>
              <w:rPr>
                <w:sz w:val="16"/>
              </w:rPr>
              <w:t>4</w:t>
            </w:r>
          </w:p>
        </w:tc>
        <w:tc>
          <w:tcPr>
            <w:tcW w:type="dxa" w:w="1037"/>
          </w:tcPr>
          <w:p>
            <w:pPr>
              <w:spacing w:after="0"/>
              <w:jc w:val="left"/>
            </w:pPr>
            <w:r>
              <w:rPr>
                <w:sz w:val="16"/>
              </w:rPr>
              <w:t>Heat Wave</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$374</w:t>
            </w:r>
          </w:p>
        </w:tc>
        <w:tc>
          <w:tcPr>
            <w:tcW w:type="dxa" w:w="1126"/>
          </w:tcPr>
          <w:p>
            <w:pPr>
              <w:spacing w:after="0"/>
              <w:jc w:val="right"/>
            </w:pPr>
            <w:r>
              <w:rPr>
                <w:sz w:val="16"/>
              </w:rPr>
              <w:t>$2,642</w:t>
            </w:r>
          </w:p>
        </w:tc>
        <w:tc>
          <w:tcPr>
            <w:tcW w:type="dxa" w:w="1577"/>
          </w:tcPr>
          <w:p>
            <w:pPr>
              <w:spacing w:after="0"/>
              <w:jc w:val="right"/>
            </w:pPr>
            <w:r>
              <w:rPr>
                <w:sz w:val="16"/>
              </w:rPr>
              <w:t>$2,502,564</w:t>
            </w:r>
          </w:p>
        </w:tc>
        <w:tc>
          <w:tcPr>
            <w:tcW w:type="dxa" w:w="1173"/>
          </w:tcPr>
          <w:p>
            <w:pPr>
              <w:spacing w:after="0"/>
              <w:jc w:val="right"/>
            </w:pPr>
            <w:r>
              <w:rPr>
                <w:sz w:val="16"/>
              </w:rPr>
              <w:t>$2,505,580</w:t>
            </w:r>
          </w:p>
        </w:tc>
        <w:tc>
          <w:tcPr>
            <w:tcW w:type="dxa" w:w="1688"/>
          </w:tcPr>
          <w:p>
            <w:pPr>
              <w:spacing w:after="0"/>
              <w:jc w:val="right"/>
            </w:pPr>
            <w:r>
              <w:rPr>
                <w:sz w:val="16"/>
              </w:rPr>
              <w:t>84</w:t>
            </w:r>
          </w:p>
        </w:tc>
        <w:tc>
          <w:tcPr>
            <w:tcW w:type="dxa" w:w="2782"/>
          </w:tcPr>
          <w:p>
            <w:pPr>
              <w:spacing w:after="0"/>
              <w:jc w:val="left"/>
            </w:pPr>
          </w:p>
        </w:tc>
      </w:tr>
      <w:tr>
        <w:trPr>
          <w:cantSplit/>
        </w:trPr>
        <w:tc>
          <w:tcPr>
            <w:tcW w:type="dxa" w:w="692"/>
          </w:tcPr>
          <w:p>
            <w:pPr>
              <w:spacing w:after="0"/>
              <w:jc w:val="right"/>
            </w:pPr>
            <w:r>
              <w:rPr>
                <w:sz w:val="16"/>
              </w:rPr>
              <w:t>5</w:t>
            </w:r>
          </w:p>
        </w:tc>
        <w:tc>
          <w:tcPr>
            <w:tcW w:type="dxa" w:w="1037"/>
          </w:tcPr>
          <w:p>
            <w:pPr>
              <w:spacing w:after="0"/>
              <w:jc w:val="left"/>
            </w:pPr>
            <w:r>
              <w:rPr>
                <w:sz w:val="16"/>
              </w:rPr>
              <w:t>Hurricane</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$1,244,095</w:t>
            </w:r>
          </w:p>
        </w:tc>
        <w:tc>
          <w:tcPr>
            <w:tcW w:type="dxa" w:w="1126"/>
          </w:tcPr>
          <w:p>
            <w:pPr>
              <w:spacing w:after="0"/>
              <w:jc w:val="right"/>
            </w:pPr>
            <w:r>
              <w:rPr>
                <w:sz w:val="16"/>
              </w:rPr>
              <w:t>$992,352</w:t>
            </w:r>
          </w:p>
        </w:tc>
        <w:tc>
          <w:tcPr>
            <w:tcW w:type="dxa" w:w="1577"/>
          </w:tcPr>
          <w:p>
            <w:pPr>
              <w:spacing w:after="0"/>
              <w:jc w:val="right"/>
            </w:pPr>
            <w:r>
              <w:rPr>
                <w:sz w:val="16"/>
              </w:rPr>
              <w:t>$48,886</w:t>
            </w:r>
          </w:p>
        </w:tc>
        <w:tc>
          <w:tcPr>
            <w:tcW w:type="dxa" w:w="1173"/>
          </w:tcPr>
          <w:p>
            <w:pPr>
              <w:spacing w:after="0"/>
              <w:jc w:val="right"/>
            </w:pPr>
            <w:r>
              <w:rPr>
                <w:sz w:val="16"/>
              </w:rPr>
              <w:t>$2,285,333</w:t>
            </w:r>
          </w:p>
        </w:tc>
        <w:tc>
          <w:tcPr>
            <w:tcW w:type="dxa" w:w="1688"/>
          </w:tcPr>
          <w:p>
            <w:pPr>
              <w:spacing w:after="0"/>
              <w:jc w:val="right"/>
            </w:pPr>
            <w:r>
              <w:rPr>
                <w:sz w:val="16"/>
              </w:rPr>
              <w:t>4</w:t>
            </w:r>
          </w:p>
        </w:tc>
        <w:tc>
          <w:tcPr>
            <w:tcW w:type="dxa" w:w="2782"/>
          </w:tcPr>
          <w:p>
            <w:pPr>
              <w:spacing w:after="0"/>
              <w:jc w:val="left"/>
            </w:pPr>
          </w:p>
        </w:tc>
      </w:tr>
      <w:tr>
        <w:trPr>
          <w:cantSplit/>
        </w:trPr>
        <w:tc>
          <w:tcPr>
            <w:tcW w:type="dxa" w:w="692"/>
          </w:tcPr>
          <w:p>
            <w:pPr>
              <w:spacing w:after="0"/>
              <w:jc w:val="right"/>
            </w:pPr>
            <w:r>
              <w:rPr>
                <w:sz w:val="16"/>
              </w:rPr>
              <w:t>6</w:t>
            </w:r>
          </w:p>
        </w:tc>
        <w:tc>
          <w:tcPr>
            <w:tcW w:type="dxa" w:w="1037"/>
          </w:tcPr>
          <w:p>
            <w:pPr>
              <w:spacing w:after="0"/>
              <w:jc w:val="left"/>
            </w:pPr>
            <w:r>
              <w:rPr>
                <w:sz w:val="16"/>
              </w:rPr>
              <w:t>Cold Wave</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$13,918</w:t>
            </w:r>
          </w:p>
        </w:tc>
        <w:tc>
          <w:tcPr>
            <w:tcW w:type="dxa" w:w="1126"/>
          </w:tcPr>
          <w:p>
            <w:pPr>
              <w:spacing w:after="0"/>
              <w:jc w:val="right"/>
            </w:pPr>
            <w:r>
              <w:rPr>
                <w:sz w:val="16"/>
              </w:rPr>
              <w:t>$234,656</w:t>
            </w:r>
          </w:p>
        </w:tc>
        <w:tc>
          <w:tcPr>
            <w:tcW w:type="dxa" w:w="1577"/>
          </w:tcPr>
          <w:p>
            <w:pPr>
              <w:spacing w:after="0"/>
              <w:jc w:val="right"/>
            </w:pPr>
            <w:r>
              <w:rPr>
                <w:sz w:val="16"/>
              </w:rPr>
              <w:t>$1,228,328</w:t>
            </w:r>
          </w:p>
        </w:tc>
        <w:tc>
          <w:tcPr>
            <w:tcW w:type="dxa" w:w="1173"/>
          </w:tcPr>
          <w:p>
            <w:pPr>
              <w:spacing w:after="0"/>
              <w:jc w:val="right"/>
            </w:pPr>
            <w:r>
              <w:rPr>
                <w:sz w:val="16"/>
              </w:rPr>
              <w:t>$1,476,902</w:t>
            </w:r>
          </w:p>
        </w:tc>
        <w:tc>
          <w:tcPr>
            <w:tcW w:type="dxa" w:w="1688"/>
          </w:tcPr>
          <w:p>
            <w:pPr>
              <w:spacing w:after="0"/>
              <w:jc w:val="right"/>
            </w:pPr>
            <w:r>
              <w:rPr>
                <w:sz w:val="16"/>
              </w:rPr>
              <w:t>6</w:t>
            </w:r>
          </w:p>
        </w:tc>
        <w:tc>
          <w:tcPr>
            <w:tcW w:type="dxa" w:w="2782"/>
          </w:tcPr>
          <w:p>
            <w:pPr>
              <w:spacing w:after="0"/>
              <w:jc w:val="left"/>
            </w:pPr>
          </w:p>
        </w:tc>
      </w:tr>
      <w:tr>
        <w:trPr>
          <w:cantSplit/>
        </w:trPr>
        <w:tc>
          <w:tcPr>
            <w:tcW w:type="dxa" w:w="692"/>
          </w:tcPr>
          <w:p>
            <w:pPr>
              <w:spacing w:after="0"/>
              <w:jc w:val="right"/>
            </w:pPr>
            <w:r>
              <w:rPr>
                <w:sz w:val="16"/>
              </w:rPr>
              <w:t>7</w:t>
            </w:r>
          </w:p>
        </w:tc>
        <w:tc>
          <w:tcPr>
            <w:tcW w:type="dxa" w:w="1037"/>
          </w:tcPr>
          <w:p>
            <w:pPr>
              <w:spacing w:after="0"/>
              <w:jc w:val="left"/>
            </w:pPr>
            <w:r>
              <w:rPr>
                <w:sz w:val="16"/>
              </w:rPr>
              <w:t>Lightning</w:t>
            </w:r>
          </w:p>
        </w:tc>
        <w:tc>
          <w:tcPr>
            <w:tcW w:type="dxa" w:w="1456"/>
          </w:tcPr>
          <w:p>
            <w:pPr>
              <w:spacing w:after="0"/>
              <w:jc w:val="left"/>
            </w:pPr>
            <w:r>
              <w:rPr>
                <w:sz w:val="16"/>
              </w:rPr>
              <w:t>Relatively High</w:t>
            </w:r>
          </w:p>
        </w:tc>
        <w:tc>
          <w:tcPr>
            <w:tcW w:type="dxa" w:w="1456"/>
          </w:tcPr>
          <w:p>
            <w:pPr>
              <w:spacing w:after="0"/>
              <w:jc w:val="left"/>
            </w:pPr>
            <w:r>
              <w:rPr>
                <w:sz w:val="16"/>
              </w:rPr>
              <w:t>Relatively Moderate</w:t>
            </w:r>
          </w:p>
        </w:tc>
        <w:tc>
          <w:tcPr>
            <w:tcW w:type="dxa" w:w="1126"/>
          </w:tcPr>
          <w:p>
            <w:pPr>
              <w:spacing w:after="0"/>
              <w:jc w:val="right"/>
            </w:pPr>
            <w:r>
              <w:rPr>
                <w:sz w:val="16"/>
              </w:rPr>
              <w:t>$28,270</w:t>
            </w:r>
          </w:p>
        </w:tc>
        <w:tc>
          <w:tcPr>
            <w:tcW w:type="dxa" w:w="1126"/>
          </w:tcPr>
          <w:p>
            <w:pPr>
              <w:spacing w:after="0"/>
              <w:jc w:val="right"/>
            </w:pPr>
            <w:r>
              <w:rPr>
                <w:sz w:val="16"/>
              </w:rPr>
              <w:t>n/a</w:t>
            </w:r>
          </w:p>
        </w:tc>
        <w:tc>
          <w:tcPr>
            <w:tcW w:type="dxa" w:w="1577"/>
          </w:tcPr>
          <w:p>
            <w:pPr>
              <w:spacing w:after="0"/>
              <w:jc w:val="right"/>
            </w:pPr>
            <w:r>
              <w:rPr>
                <w:sz w:val="16"/>
              </w:rPr>
              <w:t>$621,252</w:t>
            </w:r>
          </w:p>
        </w:tc>
        <w:tc>
          <w:tcPr>
            <w:tcW w:type="dxa" w:w="1173"/>
          </w:tcPr>
          <w:p>
            <w:pPr>
              <w:spacing w:after="0"/>
              <w:jc w:val="right"/>
            </w:pPr>
            <w:r>
              <w:rPr>
                <w:sz w:val="16"/>
              </w:rPr>
              <w:t>$649,522</w:t>
            </w:r>
          </w:p>
        </w:tc>
        <w:tc>
          <w:tcPr>
            <w:tcW w:type="dxa" w:w="1688"/>
          </w:tcPr>
          <w:p>
            <w:pPr>
              <w:spacing w:after="0"/>
              <w:jc w:val="right"/>
            </w:pPr>
            <w:r>
              <w:rPr>
                <w:sz w:val="16"/>
              </w:rPr>
              <w:t>4</w:t>
            </w:r>
          </w:p>
        </w:tc>
        <w:tc>
          <w:tcPr>
            <w:tcW w:type="dxa" w:w="2782"/>
          </w:tcPr>
          <w:p>
            <w:pPr>
              <w:spacing w:after="0"/>
              <w:jc w:val="left"/>
            </w:pPr>
          </w:p>
        </w:tc>
      </w:tr>
      <w:tr>
        <w:trPr>
          <w:cantSplit/>
        </w:trPr>
        <w:tc>
          <w:tcPr>
            <w:tcW w:type="dxa" w:w="692"/>
          </w:tcPr>
          <w:p>
            <w:pPr>
              <w:spacing w:after="0"/>
              <w:jc w:val="right"/>
            </w:pPr>
            <w:r>
              <w:rPr>
                <w:sz w:val="16"/>
              </w:rPr>
              <w:t>8</w:t>
            </w:r>
          </w:p>
        </w:tc>
        <w:tc>
          <w:tcPr>
            <w:tcW w:type="dxa" w:w="1037"/>
          </w:tcPr>
          <w:p>
            <w:pPr>
              <w:spacing w:after="0"/>
              <w:jc w:val="left"/>
            </w:pPr>
            <w:r>
              <w:rPr>
                <w:sz w:val="16"/>
              </w:rPr>
              <w:t>Ice Storm</w:t>
            </w:r>
          </w:p>
        </w:tc>
        <w:tc>
          <w:tcPr>
            <w:tcW w:type="dxa" w:w="1456"/>
          </w:tcPr>
          <w:p>
            <w:pPr>
              <w:spacing w:after="0"/>
              <w:jc w:val="left"/>
            </w:pPr>
            <w:r>
              <w:rPr>
                <w:sz w:val="16"/>
              </w:rPr>
              <w:t>Relatively High</w:t>
            </w:r>
          </w:p>
        </w:tc>
        <w:tc>
          <w:tcPr>
            <w:tcW w:type="dxa" w:w="1456"/>
          </w:tcPr>
          <w:p>
            <w:pPr>
              <w:spacing w:after="0"/>
              <w:jc w:val="left"/>
            </w:pPr>
            <w:r>
              <w:rPr>
                <w:sz w:val="16"/>
              </w:rPr>
              <w:t>Relatively Moderate</w:t>
            </w:r>
          </w:p>
        </w:tc>
        <w:tc>
          <w:tcPr>
            <w:tcW w:type="dxa" w:w="1126"/>
          </w:tcPr>
          <w:p>
            <w:pPr>
              <w:spacing w:after="0"/>
              <w:jc w:val="right"/>
            </w:pPr>
            <w:r>
              <w:rPr>
                <w:sz w:val="16"/>
              </w:rPr>
              <w:t>$273,597</w:t>
            </w:r>
          </w:p>
        </w:tc>
        <w:tc>
          <w:tcPr>
            <w:tcW w:type="dxa" w:w="1126"/>
          </w:tcPr>
          <w:p>
            <w:pPr>
              <w:spacing w:after="0"/>
              <w:jc w:val="right"/>
            </w:pPr>
            <w:r>
              <w:rPr>
                <w:sz w:val="16"/>
              </w:rPr>
              <w:t>n/a</w:t>
            </w:r>
          </w:p>
        </w:tc>
        <w:tc>
          <w:tcPr>
            <w:tcW w:type="dxa" w:w="1577"/>
          </w:tcPr>
          <w:p>
            <w:pPr>
              <w:spacing w:after="0"/>
              <w:jc w:val="right"/>
            </w:pPr>
            <w:r>
              <w:rPr>
                <w:sz w:val="16"/>
              </w:rPr>
              <w:t>$97,120</w:t>
            </w:r>
          </w:p>
        </w:tc>
        <w:tc>
          <w:tcPr>
            <w:tcW w:type="dxa" w:w="1173"/>
          </w:tcPr>
          <w:p>
            <w:pPr>
              <w:spacing w:after="0"/>
              <w:jc w:val="right"/>
            </w:pPr>
            <w:r>
              <w:rPr>
                <w:sz w:val="16"/>
              </w:rPr>
              <w:t>$370,717</w:t>
            </w:r>
          </w:p>
        </w:tc>
        <w:tc>
          <w:tcPr>
            <w:tcW w:type="dxa" w:w="1688"/>
          </w:tcPr>
          <w:p>
            <w:pPr>
              <w:spacing w:after="0"/>
              <w:jc w:val="right"/>
            </w:pPr>
            <w:r>
              <w:rPr>
                <w:sz w:val="16"/>
              </w:rPr>
              <w:t>4</w:t>
            </w:r>
          </w:p>
        </w:tc>
        <w:tc>
          <w:tcPr>
            <w:tcW w:type="dxa" w:w="2782"/>
          </w:tcPr>
          <w:p>
            <w:pPr>
              <w:spacing w:after="0"/>
              <w:jc w:val="left"/>
            </w:pPr>
          </w:p>
        </w:tc>
      </w:tr>
      <w:tr>
        <w:trPr>
          <w:cantSplit/>
        </w:trPr>
        <w:tc>
          <w:tcPr>
            <w:tcW w:type="dxa" w:w="692"/>
          </w:tcPr>
          <w:p>
            <w:pPr>
              <w:spacing w:after="0"/>
              <w:jc w:val="right"/>
            </w:pPr>
            <w:r>
              <w:rPr>
                <w:sz w:val="16"/>
              </w:rPr>
              <w:t>9</w:t>
            </w:r>
          </w:p>
        </w:tc>
        <w:tc>
          <w:tcPr>
            <w:tcW w:type="dxa" w:w="1037"/>
          </w:tcPr>
          <w:p>
            <w:pPr>
              <w:spacing w:after="0"/>
              <w:jc w:val="left"/>
            </w:pPr>
            <w:r>
              <w:rPr>
                <w:sz w:val="16"/>
              </w:rPr>
              <w:t>Drought</w:t>
            </w:r>
          </w:p>
        </w:tc>
        <w:tc>
          <w:tcPr>
            <w:tcW w:type="dxa" w:w="1456"/>
          </w:tcPr>
          <w:p>
            <w:pPr>
              <w:spacing w:after="0"/>
              <w:jc w:val="left"/>
            </w:pPr>
            <w:r>
              <w:rPr>
                <w:sz w:val="16"/>
              </w:rPr>
              <w:t>Relatively Moderate</w:t>
            </w:r>
          </w:p>
        </w:tc>
        <w:tc>
          <w:tcPr>
            <w:tcW w:type="dxa" w:w="1456"/>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$289,821</w:t>
            </w:r>
          </w:p>
        </w:tc>
        <w:tc>
          <w:tcPr>
            <w:tcW w:type="dxa" w:w="1577"/>
          </w:tcPr>
          <w:p>
            <w:pPr>
              <w:spacing w:after="0"/>
              <w:jc w:val="right"/>
            </w:pPr>
            <w:r>
              <w:rPr>
                <w:sz w:val="16"/>
              </w:rPr>
              <w:t>n/a</w:t>
            </w:r>
          </w:p>
        </w:tc>
        <w:tc>
          <w:tcPr>
            <w:tcW w:type="dxa" w:w="1173"/>
          </w:tcPr>
          <w:p>
            <w:pPr>
              <w:spacing w:after="0"/>
              <w:jc w:val="right"/>
            </w:pPr>
            <w:r>
              <w:rPr>
                <w:sz w:val="16"/>
              </w:rPr>
              <w:t>$289,821</w:t>
            </w:r>
          </w:p>
        </w:tc>
        <w:tc>
          <w:tcPr>
            <w:tcW w:type="dxa" w:w="1688"/>
          </w:tcPr>
          <w:p>
            <w:pPr>
              <w:spacing w:after="0"/>
              <w:jc w:val="right"/>
            </w:pPr>
            <w:r>
              <w:rPr>
                <w:sz w:val="16"/>
              </w:rPr>
              <w:t>43</w:t>
            </w:r>
          </w:p>
        </w:tc>
        <w:tc>
          <w:tcPr>
            <w:tcW w:type="dxa" w:w="2782"/>
          </w:tcPr>
          <w:p>
            <w:pPr>
              <w:spacing w:after="0"/>
              <w:jc w:val="left"/>
            </w:pPr>
          </w:p>
        </w:tc>
      </w:tr>
      <w:tr>
        <w:trPr>
          <w:cantSplit/>
        </w:trPr>
        <w:tc>
          <w:tcPr>
            <w:tcW w:type="dxa" w:w="692"/>
          </w:tcPr>
          <w:p>
            <w:pPr>
              <w:spacing w:after="0"/>
              <w:jc w:val="right"/>
            </w:pPr>
            <w:r>
              <w:rPr>
                <w:sz w:val="16"/>
              </w:rPr>
              <w:t>10</w:t>
            </w:r>
          </w:p>
        </w:tc>
        <w:tc>
          <w:tcPr>
            <w:tcW w:type="dxa" w:w="1037"/>
          </w:tcPr>
          <w:p>
            <w:pPr>
              <w:spacing w:after="0"/>
              <w:jc w:val="left"/>
            </w:pPr>
            <w:r>
              <w:rPr>
                <w:sz w:val="16"/>
              </w:rPr>
              <w:t>Wildfire</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$234,569</w:t>
            </w:r>
          </w:p>
        </w:tc>
        <w:tc>
          <w:tcPr>
            <w:tcW w:type="dxa" w:w="1126"/>
          </w:tcPr>
          <w:p>
            <w:pPr>
              <w:spacing w:after="0"/>
              <w:jc w:val="right"/>
            </w:pPr>
            <w:r>
              <w:rPr>
                <w:sz w:val="16"/>
              </w:rPr>
              <w:t>$2,431</w:t>
            </w:r>
          </w:p>
        </w:tc>
        <w:tc>
          <w:tcPr>
            <w:tcW w:type="dxa" w:w="1577"/>
          </w:tcPr>
          <w:p>
            <w:pPr>
              <w:spacing w:after="0"/>
              <w:jc w:val="right"/>
            </w:pPr>
            <w:r>
              <w:rPr>
                <w:sz w:val="16"/>
              </w:rPr>
              <w:t>$28,334</w:t>
            </w:r>
          </w:p>
        </w:tc>
        <w:tc>
          <w:tcPr>
            <w:tcW w:type="dxa" w:w="1173"/>
          </w:tcPr>
          <w:p>
            <w:pPr>
              <w:spacing w:after="0"/>
              <w:jc w:val="right"/>
            </w:pPr>
            <w:r>
              <w:rPr>
                <w:sz w:val="16"/>
              </w:rPr>
              <w:t>$265,334</w:t>
            </w:r>
          </w:p>
        </w:tc>
        <w:tc>
          <w:tcPr>
            <w:tcW w:type="dxa" w:w="1688"/>
          </w:tcPr>
          <w:p>
            <w:pPr>
              <w:spacing w:after="0"/>
              <w:jc w:val="right"/>
            </w:pPr>
            <w:r>
              <w:rPr>
                <w:sz w:val="16"/>
              </w:rPr>
              <w:t>1</w:t>
            </w:r>
          </w:p>
        </w:tc>
        <w:tc>
          <w:tcPr>
            <w:tcW w:type="dxa" w:w="2782"/>
          </w:tcPr>
          <w:p>
            <w:pPr>
              <w:spacing w:after="0"/>
              <w:jc w:val="left"/>
            </w:pPr>
          </w:p>
        </w:tc>
      </w:tr>
      <w:tr>
        <w:trPr>
          <w:cantSplit/>
        </w:trPr>
        <w:tc>
          <w:tcPr>
            <w:tcW w:type="dxa" w:w="692"/>
          </w:tcPr>
          <w:p>
            <w:pPr>
              <w:spacing w:after="0"/>
              <w:jc w:val="right"/>
            </w:pPr>
            <w:r>
              <w:rPr>
                <w:sz w:val="16"/>
              </w:rPr>
              <w:t>11</w:t>
            </w:r>
          </w:p>
        </w:tc>
        <w:tc>
          <w:tcPr>
            <w:tcW w:type="dxa" w:w="1037"/>
          </w:tcPr>
          <w:p>
            <w:pPr>
              <w:spacing w:after="0"/>
              <w:jc w:val="left"/>
            </w:pPr>
            <w:r>
              <w:rPr>
                <w:sz w:val="16"/>
              </w:rPr>
              <w:t>Hail</w:t>
            </w:r>
          </w:p>
        </w:tc>
        <w:tc>
          <w:tcPr>
            <w:tcW w:type="dxa" w:w="1456"/>
          </w:tcPr>
          <w:p>
            <w:pPr>
              <w:spacing w:after="0"/>
              <w:jc w:val="left"/>
            </w:pPr>
            <w:r>
              <w:rPr>
                <w:sz w:val="16"/>
              </w:rPr>
              <w:t>Relatively Low</w:t>
            </w:r>
          </w:p>
        </w:tc>
        <w:tc>
          <w:tcPr>
            <w:tcW w:type="dxa" w:w="1456"/>
          </w:tcPr>
          <w:p>
            <w:pPr>
              <w:spacing w:after="0"/>
              <w:jc w:val="left"/>
            </w:pPr>
            <w:r>
              <w:rPr>
                <w:sz w:val="16"/>
              </w:rPr>
              <w:t>Relatively Low</w:t>
            </w:r>
          </w:p>
        </w:tc>
        <w:tc>
          <w:tcPr>
            <w:tcW w:type="dxa" w:w="1126"/>
          </w:tcPr>
          <w:p>
            <w:pPr>
              <w:spacing w:after="0"/>
              <w:jc w:val="right"/>
            </w:pPr>
            <w:r>
              <w:rPr>
                <w:sz w:val="16"/>
              </w:rPr>
              <w:t>$232,537</w:t>
            </w:r>
          </w:p>
        </w:tc>
        <w:tc>
          <w:tcPr>
            <w:tcW w:type="dxa" w:w="1126"/>
          </w:tcPr>
          <w:p>
            <w:pPr>
              <w:spacing w:after="0"/>
              <w:jc w:val="right"/>
            </w:pPr>
            <w:r>
              <w:rPr>
                <w:sz w:val="16"/>
              </w:rPr>
              <w:t>$5,382</w:t>
            </w:r>
          </w:p>
        </w:tc>
        <w:tc>
          <w:tcPr>
            <w:tcW w:type="dxa" w:w="1577"/>
          </w:tcPr>
          <w:p>
            <w:pPr>
              <w:spacing w:after="0"/>
              <w:jc w:val="right"/>
            </w:pPr>
            <w:r>
              <w:rPr>
                <w:sz w:val="16"/>
              </w:rPr>
              <w:t>$5,497</w:t>
            </w:r>
          </w:p>
        </w:tc>
        <w:tc>
          <w:tcPr>
            <w:tcW w:type="dxa" w:w="1173"/>
          </w:tcPr>
          <w:p>
            <w:pPr>
              <w:spacing w:after="0"/>
              <w:jc w:val="right"/>
            </w:pPr>
            <w:r>
              <w:rPr>
                <w:sz w:val="16"/>
              </w:rPr>
              <w:t>$243,416</w:t>
            </w:r>
          </w:p>
        </w:tc>
        <w:tc>
          <w:tcPr>
            <w:tcW w:type="dxa" w:w="1688"/>
          </w:tcPr>
          <w:p>
            <w:pPr>
              <w:spacing w:after="0"/>
              <w:jc w:val="right"/>
            </w:pPr>
            <w:r>
              <w:rPr>
                <w:sz w:val="16"/>
              </w:rPr>
              <w:t>139</w:t>
            </w:r>
          </w:p>
        </w:tc>
        <w:tc>
          <w:tcPr>
            <w:tcW w:type="dxa" w:w="2782"/>
          </w:tcPr>
          <w:p>
            <w:pPr>
              <w:spacing w:after="0"/>
              <w:jc w:val="left"/>
            </w:pPr>
          </w:p>
        </w:tc>
      </w:tr>
      <w:tr>
        <w:trPr>
          <w:cantSplit/>
        </w:trPr>
        <w:tc>
          <w:tcPr>
            <w:tcW w:type="dxa" w:w="692"/>
          </w:tcPr>
          <w:p>
            <w:pPr>
              <w:spacing w:after="0"/>
              <w:jc w:val="right"/>
            </w:pPr>
            <w:r>
              <w:rPr>
                <w:sz w:val="16"/>
              </w:rPr>
              <w:t>12</w:t>
            </w:r>
          </w:p>
        </w:tc>
        <w:tc>
          <w:tcPr>
            <w:tcW w:type="dxa" w:w="1037"/>
          </w:tcPr>
          <w:p>
            <w:pPr>
              <w:spacing w:after="0"/>
              <w:jc w:val="left"/>
            </w:pPr>
            <w:r>
              <w:rPr>
                <w:sz w:val="16"/>
              </w:rPr>
              <w:t>Earthquake</w:t>
            </w:r>
          </w:p>
        </w:tc>
        <w:tc>
          <w:tcPr>
            <w:tcW w:type="dxa" w:w="1456"/>
          </w:tcPr>
          <w:p>
            <w:pPr>
              <w:spacing w:after="0"/>
              <w:jc w:val="left"/>
            </w:pPr>
            <w:r>
              <w:rPr>
                <w:sz w:val="16"/>
              </w:rPr>
              <w:t>Very Low</w:t>
            </w:r>
          </w:p>
        </w:tc>
        <w:tc>
          <w:tcPr>
            <w:tcW w:type="dxa" w:w="1456"/>
          </w:tcPr>
          <w:p>
            <w:pPr>
              <w:spacing w:after="0"/>
              <w:jc w:val="left"/>
            </w:pPr>
            <w:r>
              <w:rPr>
                <w:sz w:val="16"/>
              </w:rPr>
              <w:t>Very Low</w:t>
            </w:r>
          </w:p>
        </w:tc>
        <w:tc>
          <w:tcPr>
            <w:tcW w:type="dxa" w:w="1126"/>
          </w:tcPr>
          <w:p>
            <w:pPr>
              <w:spacing w:after="0"/>
              <w:jc w:val="right"/>
            </w:pPr>
            <w:r>
              <w:rPr>
                <w:sz w:val="16"/>
              </w:rPr>
              <w:t>$138,497</w:t>
            </w:r>
          </w:p>
        </w:tc>
        <w:tc>
          <w:tcPr>
            <w:tcW w:type="dxa" w:w="1126"/>
          </w:tcPr>
          <w:p>
            <w:pPr>
              <w:spacing w:after="0"/>
              <w:jc w:val="right"/>
            </w:pPr>
            <w:r>
              <w:rPr>
                <w:sz w:val="16"/>
              </w:rPr>
              <w:t>n/a</w:t>
            </w:r>
          </w:p>
        </w:tc>
        <w:tc>
          <w:tcPr>
            <w:tcW w:type="dxa" w:w="1577"/>
          </w:tcPr>
          <w:p>
            <w:pPr>
              <w:spacing w:after="0"/>
              <w:jc w:val="right"/>
            </w:pPr>
            <w:r>
              <w:rPr>
                <w:sz w:val="16"/>
              </w:rPr>
              <w:t>$51,813</w:t>
            </w:r>
          </w:p>
        </w:tc>
        <w:tc>
          <w:tcPr>
            <w:tcW w:type="dxa" w:w="1173"/>
          </w:tcPr>
          <w:p>
            <w:pPr>
              <w:spacing w:after="0"/>
              <w:jc w:val="right"/>
            </w:pPr>
            <w:r>
              <w:rPr>
                <w:sz w:val="16"/>
              </w:rPr>
              <w:t>$190,310</w:t>
            </w:r>
          </w:p>
        </w:tc>
        <w:tc>
          <w:tcPr>
            <w:tcW w:type="dxa" w:w="1688"/>
          </w:tcPr>
          <w:p>
            <w:pPr>
              <w:spacing w:after="0"/>
              <w:jc w:val="right"/>
            </w:pPr>
          </w:p>
        </w:tc>
        <w:tc>
          <w:tcPr>
            <w:tcW w:type="dxa" w:w="2782"/>
          </w:tcPr>
          <w:p>
            <w:pPr>
              <w:spacing w:after="0"/>
              <w:jc w:val="left"/>
            </w:pPr>
            <w:r>
              <w:rPr>
                <w:sz w:val="16"/>
              </w:rPr>
              <w:t>Storm Events does not record earthquakes.</w:t>
            </w:r>
          </w:p>
        </w:tc>
      </w:tr>
      <w:tr>
        <w:trPr>
          <w:cantSplit/>
        </w:trPr>
        <w:tc>
          <w:tcPr>
            <w:tcW w:type="dxa" w:w="692"/>
          </w:tcPr>
          <w:p>
            <w:pPr>
              <w:spacing w:after="0"/>
              <w:jc w:val="right"/>
            </w:pPr>
            <w:r>
              <w:rPr>
                <w:sz w:val="16"/>
              </w:rPr>
              <w:t>13</w:t>
            </w:r>
          </w:p>
        </w:tc>
        <w:tc>
          <w:tcPr>
            <w:tcW w:type="dxa" w:w="1037"/>
          </w:tcPr>
          <w:p>
            <w:pPr>
              <w:spacing w:after="0"/>
              <w:jc w:val="left"/>
            </w:pPr>
            <w:r>
              <w:rPr>
                <w:sz w:val="16"/>
              </w:rPr>
              <w:t>Winter Weather</w:t>
            </w:r>
          </w:p>
        </w:tc>
        <w:tc>
          <w:tcPr>
            <w:tcW w:type="dxa" w:w="1456"/>
          </w:tcPr>
          <w:p>
            <w:pPr>
              <w:spacing w:after="0"/>
              <w:jc w:val="left"/>
            </w:pPr>
            <w:r>
              <w:rPr>
                <w:sz w:val="16"/>
              </w:rPr>
              <w:t>Relatively Moderate</w:t>
            </w:r>
          </w:p>
        </w:tc>
        <w:tc>
          <w:tcPr>
            <w:tcW w:type="dxa" w:w="1456"/>
          </w:tcPr>
          <w:p>
            <w:pPr>
              <w:spacing w:after="0"/>
              <w:jc w:val="left"/>
            </w:pPr>
            <w:r>
              <w:rPr>
                <w:sz w:val="16"/>
              </w:rPr>
              <w:t>Relatively Moderate</w:t>
            </w:r>
          </w:p>
        </w:tc>
        <w:tc>
          <w:tcPr>
            <w:tcW w:type="dxa" w:w="1126"/>
          </w:tcPr>
          <w:p>
            <w:pPr>
              <w:spacing w:after="0"/>
              <w:jc w:val="right"/>
            </w:pPr>
            <w:r>
              <w:rPr>
                <w:sz w:val="16"/>
              </w:rPr>
              <w:t>$106,123</w:t>
            </w:r>
          </w:p>
        </w:tc>
        <w:tc>
          <w:tcPr>
            <w:tcW w:type="dxa" w:w="1126"/>
          </w:tcPr>
          <w:p>
            <w:pPr>
              <w:spacing w:after="0"/>
              <w:jc w:val="right"/>
            </w:pPr>
            <w:r>
              <w:rPr>
                <w:sz w:val="16"/>
              </w:rPr>
              <w:t>$1,408</w:t>
            </w:r>
          </w:p>
        </w:tc>
        <w:tc>
          <w:tcPr>
            <w:tcW w:type="dxa" w:w="1577"/>
          </w:tcPr>
          <w:p>
            <w:pPr>
              <w:spacing w:after="0"/>
              <w:jc w:val="right"/>
            </w:pPr>
            <w:r>
              <w:rPr>
                <w:sz w:val="16"/>
              </w:rPr>
              <w:t>$18,789</w:t>
            </w:r>
          </w:p>
        </w:tc>
        <w:tc>
          <w:tcPr>
            <w:tcW w:type="dxa" w:w="1173"/>
          </w:tcPr>
          <w:p>
            <w:pPr>
              <w:spacing w:after="0"/>
              <w:jc w:val="right"/>
            </w:pPr>
            <w:r>
              <w:rPr>
                <w:sz w:val="16"/>
              </w:rPr>
              <w:t>$126,320</w:t>
            </w:r>
          </w:p>
        </w:tc>
        <w:tc>
          <w:tcPr>
            <w:tcW w:type="dxa" w:w="1688"/>
          </w:tcPr>
          <w:p>
            <w:pPr>
              <w:spacing w:after="0"/>
              <w:jc w:val="right"/>
            </w:pPr>
            <w:r>
              <w:rPr>
                <w:sz w:val="16"/>
              </w:rPr>
              <w:t>23</w:t>
            </w:r>
          </w:p>
        </w:tc>
        <w:tc>
          <w:tcPr>
            <w:tcW w:type="dxa" w:w="2782"/>
          </w:tcPr>
          <w:p>
            <w:pPr>
              <w:spacing w:after="0"/>
              <w:jc w:val="left"/>
            </w:pPr>
          </w:p>
        </w:tc>
      </w:tr>
      <w:tr>
        <w:trPr>
          <w:cantSplit/>
        </w:trPr>
        <w:tc>
          <w:tcPr>
            <w:tcW w:type="dxa" w:w="692"/>
          </w:tcPr>
          <w:p>
            <w:pPr>
              <w:spacing w:after="0"/>
              <w:jc w:val="right"/>
            </w:pPr>
            <w:r>
              <w:rPr>
                <w:sz w:val="16"/>
              </w:rPr>
              <w:t>14</w:t>
            </w:r>
          </w:p>
        </w:tc>
        <w:tc>
          <w:tcPr>
            <w:tcW w:type="dxa" w:w="1037"/>
          </w:tcPr>
          <w:p>
            <w:pPr>
              <w:spacing w:after="0"/>
              <w:jc w:val="left"/>
            </w:pPr>
            <w:r>
              <w:rPr>
                <w:sz w:val="16"/>
              </w:rPr>
              <w:t>Landslide</w:t>
            </w:r>
          </w:p>
        </w:tc>
        <w:tc>
          <w:tcPr>
            <w:tcW w:type="dxa" w:w="1456"/>
          </w:tcPr>
          <w:p>
            <w:pPr>
              <w:spacing w:after="0"/>
              <w:jc w:val="left"/>
            </w:pPr>
            <w:r>
              <w:rPr>
                <w:sz w:val="16"/>
              </w:rPr>
              <w:t>Relatively Low</w:t>
            </w:r>
          </w:p>
        </w:tc>
        <w:tc>
          <w:tcPr>
            <w:tcW w:type="dxa" w:w="1456"/>
          </w:tcPr>
          <w:p>
            <w:pPr>
              <w:spacing w:after="0"/>
              <w:jc w:val="left"/>
            </w:pPr>
            <w:r>
              <w:rPr>
                <w:sz w:val="16"/>
              </w:rPr>
              <w:t>Very Low</w:t>
            </w:r>
          </w:p>
        </w:tc>
        <w:tc>
          <w:tcPr>
            <w:tcW w:type="dxa" w:w="1126"/>
          </w:tcPr>
          <w:p>
            <w:pPr>
              <w:spacing w:after="0"/>
              <w:jc w:val="right"/>
            </w:pPr>
            <w:r>
              <w:rPr>
                <w:sz w:val="16"/>
              </w:rPr>
              <w:t>$3,737</w:t>
            </w:r>
          </w:p>
        </w:tc>
        <w:tc>
          <w:tcPr>
            <w:tcW w:type="dxa" w:w="1126"/>
          </w:tcPr>
          <w:p>
            <w:pPr>
              <w:spacing w:after="0"/>
              <w:jc w:val="right"/>
            </w:pPr>
            <w:r>
              <w:rPr>
                <w:sz w:val="16"/>
              </w:rPr>
              <w:t>n/a</w:t>
            </w:r>
          </w:p>
        </w:tc>
        <w:tc>
          <w:tcPr>
            <w:tcW w:type="dxa" w:w="1577"/>
          </w:tcPr>
          <w:p>
            <w:pPr>
              <w:spacing w:after="0"/>
              <w:jc w:val="right"/>
            </w:pPr>
            <w:r>
              <w:rPr>
                <w:sz w:val="16"/>
              </w:rPr>
              <w:t>$83</w:t>
            </w:r>
          </w:p>
        </w:tc>
        <w:tc>
          <w:tcPr>
            <w:tcW w:type="dxa" w:w="1173"/>
          </w:tcPr>
          <w:p>
            <w:pPr>
              <w:spacing w:after="0"/>
              <w:jc w:val="right"/>
            </w:pPr>
            <w:r>
              <w:rPr>
                <w:sz w:val="16"/>
              </w:rPr>
              <w:t>$3,820</w:t>
            </w:r>
          </w:p>
        </w:tc>
        <w:tc>
          <w:tcPr>
            <w:tcW w:type="dxa" w:w="1688"/>
          </w:tcPr>
          <w:p>
            <w:pPr>
              <w:spacing w:after="0"/>
              <w:jc w:val="right"/>
            </w:pPr>
            <w:r>
              <w:rPr>
                <w:sz w:val="16"/>
              </w:rPr>
              <w:t>0</w:t>
            </w:r>
          </w:p>
        </w:tc>
        <w:tc>
          <w:tcPr>
            <w:tcW w:type="dxa" w:w="278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38"/>
        <w:gridCol w:w="10974"/>
      </w:tblGrid>
      <w:tr>
        <w:trPr>
          <w:cantSplit/>
          <w:tblHeader/>
        </w:trPr>
        <w:tc>
          <w:tcPr>
            <w:tcW w:type="dxa" w:w="3138"/>
            <w:shd w:val="clear" w:color="auto" w:fill="E8E8E8"/>
          </w:tcPr>
          <w:p>
            <w:pPr>
              <w:spacing w:after="0"/>
              <w:jc w:val="left"/>
            </w:pPr>
            <w:r>
              <w:rPr>
                <w:b/>
                <w:sz w:val="16"/>
              </w:rPr>
              <w:t>Hazard</w:t>
            </w:r>
          </w:p>
        </w:tc>
        <w:tc>
          <w:tcPr>
            <w:tcW w:type="dxa" w:w="1097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38"/>
          </w:tcPr>
          <w:p>
            <w:pPr>
              <w:spacing w:after="0"/>
              <w:jc w:val="left"/>
            </w:pPr>
            <w:r>
              <w:rPr>
                <w:sz w:val="16"/>
              </w:rPr>
              <w:t>Earthquake</w:t>
            </w:r>
          </w:p>
        </w:tc>
        <w:tc>
          <w:tcPr>
            <w:tcW w:type="dxa" w:w="10974"/>
          </w:tcPr>
          <w:p>
            <w:pPr>
              <w:spacing w:after="0"/>
              <w:jc w:val="left"/>
            </w:pPr>
            <w:r>
              <w:rPr>
                <w:sz w:val="16"/>
              </w:rPr>
              <w:t>tract 9506 (Relatively Low, 55.7); tract 9511 (Relatively Low, 41.5); tract 9509 (Very Low, 40.5)</w:t>
            </w:r>
          </w:p>
        </w:tc>
      </w:tr>
      <w:tr>
        <w:trPr>
          <w:cantSplit/>
        </w:trPr>
        <w:tc>
          <w:tcPr>
            <w:tcW w:type="dxa" w:w="3138"/>
          </w:tcPr>
          <w:p>
            <w:pPr>
              <w:spacing w:after="0"/>
              <w:jc w:val="left"/>
            </w:pPr>
            <w:r>
              <w:rPr>
                <w:sz w:val="16"/>
              </w:rPr>
              <w:t>Hurricane</w:t>
            </w:r>
          </w:p>
        </w:tc>
        <w:tc>
          <w:tcPr>
            <w:tcW w:type="dxa" w:w="10974"/>
          </w:tcPr>
          <w:p>
            <w:pPr>
              <w:spacing w:after="0"/>
              <w:jc w:val="left"/>
            </w:pPr>
            <w:r>
              <w:rPr>
                <w:sz w:val="16"/>
              </w:rPr>
              <w:t>tract 9502 (Relatively High, 90.3); tract 9511 (Relatively Moderate, 88.8); tract 9504.02 (Relatively Moderate, 86.1)</w:t>
            </w:r>
          </w:p>
        </w:tc>
      </w:tr>
      <w:tr>
        <w:trPr>
          <w:cantSplit/>
        </w:trPr>
        <w:tc>
          <w:tcPr>
            <w:tcW w:type="dxa" w:w="3138"/>
          </w:tcPr>
          <w:p>
            <w:pPr>
              <w:spacing w:after="0"/>
              <w:jc w:val="left"/>
            </w:pPr>
            <w:r>
              <w:rPr>
                <w:sz w:val="16"/>
              </w:rPr>
              <w:t>Landslide</w:t>
            </w:r>
          </w:p>
        </w:tc>
        <w:tc>
          <w:tcPr>
            <w:tcW w:type="dxa" w:w="10974"/>
          </w:tcPr>
          <w:p>
            <w:pPr>
              <w:spacing w:after="0"/>
              <w:jc w:val="left"/>
            </w:pPr>
            <w:r>
              <w:rPr>
                <w:sz w:val="16"/>
              </w:rPr>
              <w:t>tract 9511 (Relatively Low, 94.6); tract 9501 (Relatively Low, 91.9); tract 9502 (Relatively Low, 91.7)</w:t>
            </w:r>
          </w:p>
        </w:tc>
      </w:tr>
      <w:tr>
        <w:trPr>
          <w:cantSplit/>
        </w:trPr>
        <w:tc>
          <w:tcPr>
            <w:tcW w:type="dxa" w:w="3138"/>
          </w:tcPr>
          <w:p>
            <w:pPr>
              <w:spacing w:after="0"/>
              <w:jc w:val="left"/>
            </w:pPr>
            <w:r>
              <w:rPr>
                <w:sz w:val="16"/>
              </w:rPr>
              <w:t>Tornado</w:t>
            </w:r>
          </w:p>
        </w:tc>
        <w:tc>
          <w:tcPr>
            <w:tcW w:type="dxa" w:w="10974"/>
          </w:tcPr>
          <w:p>
            <w:pPr>
              <w:spacing w:after="0"/>
              <w:jc w:val="left"/>
            </w:pPr>
            <w:r>
              <w:rPr>
                <w:sz w:val="16"/>
              </w:rPr>
              <w:t>tract 9502 (Very High, 99.4); tract 9504.02 (Very High, 98.7); tract 9511 (Very High, 98.7)</w:t>
            </w:r>
          </w:p>
        </w:tc>
      </w:tr>
      <w:tr>
        <w:trPr>
          <w:cantSplit/>
        </w:trPr>
        <w:tc>
          <w:tcPr>
            <w:tcW w:type="dxa" w:w="3138"/>
          </w:tcPr>
          <w:p>
            <w:pPr>
              <w:spacing w:after="0"/>
              <w:jc w:val="left"/>
            </w:pPr>
            <w:r>
              <w:rPr>
                <w:sz w:val="16"/>
              </w:rPr>
              <w:t>Wildfire</w:t>
            </w:r>
          </w:p>
        </w:tc>
        <w:tc>
          <w:tcPr>
            <w:tcW w:type="dxa" w:w="10974"/>
          </w:tcPr>
          <w:p>
            <w:pPr>
              <w:spacing w:after="0"/>
              <w:jc w:val="left"/>
            </w:pPr>
            <w:r>
              <w:rPr>
                <w:sz w:val="16"/>
              </w:rPr>
              <w:t>tract 9502 (Relatively Moderate, 93.6); tract 9504.02 (Relatively Moderate, 92.8); tract 9511 (Relatively Moderate, 92.2)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9506 is Census Tract 9506).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22"/>
        <w:gridCol w:w="1924"/>
        <w:gridCol w:w="1807"/>
        <w:gridCol w:w="2120"/>
        <w:gridCol w:w="1611"/>
        <w:gridCol w:w="1485"/>
        <w:gridCol w:w="1624"/>
        <w:gridCol w:w="1619"/>
      </w:tblGrid>
      <w:tr>
        <w:trPr>
          <w:cantSplit/>
          <w:tblHeader/>
        </w:trPr>
        <w:tc>
          <w:tcPr>
            <w:tcW w:type="dxa" w:w="1922"/>
            <w:shd w:val="clear" w:color="auto" w:fill="E8E8E8"/>
          </w:tcPr>
          <w:p>
            <w:pPr>
              <w:spacing w:after="0"/>
              <w:jc w:val="left"/>
            </w:pPr>
            <w:r>
              <w:rPr>
                <w:b/>
                <w:sz w:val="16"/>
              </w:rPr>
              <w:t>Hazard</w:t>
            </w:r>
          </w:p>
        </w:tc>
        <w:tc>
          <w:tcPr>
            <w:tcW w:type="dxa" w:w="1924"/>
            <w:shd w:val="clear" w:color="auto" w:fill="E8E8E8"/>
          </w:tcPr>
          <w:p>
            <w:pPr>
              <w:spacing w:after="0"/>
              <w:jc w:val="left"/>
            </w:pPr>
            <w:r>
              <w:rPr>
                <w:b/>
                <w:sz w:val="16"/>
              </w:rPr>
              <w:t>Scale</w:t>
            </w:r>
          </w:p>
        </w:tc>
        <w:tc>
          <w:tcPr>
            <w:tcW w:type="dxa" w:w="180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20"/>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485"/>
            <w:shd w:val="clear" w:color="auto" w:fill="E8E8E8"/>
          </w:tcPr>
          <w:p>
            <w:pPr>
              <w:spacing w:after="0"/>
              <w:jc w:val="left"/>
            </w:pPr>
            <w:r>
              <w:rPr>
                <w:b/>
                <w:sz w:val="16"/>
              </w:rPr>
              <w:t>Most damaging (when different)</w:t>
            </w:r>
          </w:p>
        </w:tc>
        <w:tc>
          <w:tcPr>
            <w:tcW w:type="dxa" w:w="1624"/>
            <w:shd w:val="clear" w:color="auto" w:fill="E8E8E8"/>
          </w:tcPr>
          <w:p>
            <w:pPr>
              <w:spacing w:after="0"/>
              <w:jc w:val="left"/>
            </w:pPr>
            <w:r>
              <w:rPr>
                <w:b/>
                <w:sz w:val="16"/>
              </w:rPr>
              <w:t>How it applies to jurisdictions</w:t>
            </w:r>
          </w:p>
        </w:tc>
        <w:tc>
          <w:tcPr>
            <w:tcW w:type="dxa" w:w="1619"/>
            <w:shd w:val="clear" w:color="auto" w:fill="E8E8E8"/>
          </w:tcPr>
          <w:p>
            <w:pPr>
              <w:spacing w:after="0"/>
              <w:jc w:val="left"/>
            </w:pPr>
            <w:r>
              <w:rPr>
                <w:b/>
                <w:sz w:val="16"/>
              </w:rPr>
              <w:t>Note</w:t>
            </w:r>
          </w:p>
        </w:tc>
      </w:tr>
      <w:tr>
        <w:trPr>
          <w:cantSplit/>
        </w:trPr>
        <w:tc>
          <w:tcPr>
            <w:tcW w:type="dxa" w:w="1922"/>
          </w:tcPr>
          <w:p>
            <w:pPr>
              <w:spacing w:after="0"/>
              <w:jc w:val="left"/>
            </w:pPr>
            <w:r>
              <w:rPr>
                <w:sz w:val="16"/>
              </w:rPr>
              <w:t>Cold/Wind Chill, Extreme Cold/Wind Chill</w:t>
            </w:r>
          </w:p>
        </w:tc>
        <w:tc>
          <w:tcPr>
            <w:tcW w:type="dxa" w:w="1924"/>
          </w:tcPr>
          <w:p>
            <w:pPr>
              <w:spacing w:after="0"/>
              <w:jc w:val="left"/>
            </w:pPr>
            <w:r>
              <w:rPr>
                <w:sz w:val="16"/>
              </w:rPr>
              <w:t>wind chill</w:t>
            </w:r>
          </w:p>
        </w:tc>
        <w:tc>
          <w:tcPr>
            <w:tcW w:type="dxa" w:w="1807"/>
          </w:tcPr>
          <w:p>
            <w:pPr>
              <w:spacing w:after="0"/>
              <w:jc w:val="right"/>
            </w:pPr>
            <w:r>
              <w:rPr>
                <w:sz w:val="16"/>
              </w:rPr>
              <w:t>6 records, 2010 to 2026 (6 zone-level)</w:t>
            </w:r>
          </w:p>
        </w:tc>
        <w:tc>
          <w:tcPr>
            <w:tcW w:type="dxa" w:w="2120"/>
          </w:tcPr>
          <w:p>
            <w:pPr>
              <w:spacing w:after="0"/>
              <w:jc w:val="left"/>
            </w:pPr>
            <w:r>
              <w:rPr>
                <w:sz w:val="16"/>
              </w:rPr>
              <w:t>2 days to 4 days (median 3 days); 6 with a recorded value</w:t>
            </w:r>
          </w:p>
        </w:tc>
        <w:tc>
          <w:tcPr>
            <w:tcW w:type="dxa" w:w="1611"/>
          </w:tcPr>
          <w:p>
            <w:pPr>
              <w:spacing w:after="0"/>
              <w:jc w:val="left"/>
            </w:pPr>
            <w:r>
              <w:rPr>
                <w:sz w:val="16"/>
              </w:rPr>
              <w:t>4 consecutive days, 2026-01-24 to 2026-01-27, zone-level</w:t>
            </w:r>
          </w:p>
        </w:tc>
        <w:tc>
          <w:tcPr>
            <w:tcW w:type="dxa" w:w="1485"/>
          </w:tcPr>
          <w:p>
            <w:pPr>
              <w:spacing w:after="0"/>
              <w:jc w:val="left"/>
            </w:pPr>
            <w:r>
              <w:rPr>
                <w:sz w:val="16"/>
              </w:rPr>
              <w:t>Cold/Wind Chill, 2010-01-07, $100,000 property; $0 crops (zone total, 2010 dollars)</w:t>
            </w:r>
          </w:p>
        </w:tc>
        <w:tc>
          <w:tcPr>
            <w:tcW w:type="dxa" w:w="162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Frost/Freeze (outside NRI's Cold Wave definition)</w:t>
            </w:r>
          </w:p>
        </w:tc>
        <w:tc>
          <w:tcPr>
            <w:tcW w:type="dxa" w:w="1924"/>
          </w:tcPr>
          <w:p>
            <w:pPr>
              <w:spacing w:after="0"/>
              <w:jc w:val="left"/>
            </w:pPr>
            <w:r>
              <w:rPr>
                <w:sz w:val="16"/>
              </w:rPr>
              <w:t>crop damage</w:t>
            </w:r>
          </w:p>
        </w:tc>
        <w:tc>
          <w:tcPr>
            <w:tcW w:type="dxa" w:w="1807"/>
          </w:tcPr>
          <w:p>
            <w:pPr>
              <w:spacing w:after="0"/>
              <w:jc w:val="right"/>
            </w:pPr>
            <w:r>
              <w:rPr>
                <w:sz w:val="16"/>
              </w:rPr>
              <w:t>0</w:t>
            </w:r>
          </w:p>
        </w:tc>
        <w:tc>
          <w:tcPr>
            <w:tcW w:type="dxa" w:w="2120"/>
          </w:tcPr>
          <w:p>
            <w:pPr>
              <w:spacing w:after="0"/>
              <w:jc w:val="left"/>
            </w:pPr>
          </w:p>
        </w:tc>
        <w:tc>
          <w:tcPr>
            <w:tcW w:type="dxa" w:w="1611"/>
          </w:tcPr>
          <w:p>
            <w:pPr>
              <w:spacing w:after="0"/>
              <w:jc w:val="left"/>
            </w:pPr>
          </w:p>
        </w:tc>
        <w:tc>
          <w:tcPr>
            <w:tcW w:type="dxa" w:w="1485"/>
          </w:tcPr>
          <w:p>
            <w:pPr>
              <w:spacing w:after="0"/>
              <w:jc w:val="left"/>
            </w:pPr>
          </w:p>
        </w:tc>
        <w:tc>
          <w:tcPr>
            <w:tcW w:type="dxa" w:w="1624"/>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Drought</w:t>
            </w:r>
          </w:p>
        </w:tc>
        <w:tc>
          <w:tcPr>
            <w:tcW w:type="dxa" w:w="1924"/>
          </w:tcPr>
          <w:p>
            <w:pPr>
              <w:spacing w:after="0"/>
              <w:jc w:val="left"/>
            </w:pPr>
            <w:r>
              <w:rPr>
                <w:sz w:val="16"/>
              </w:rPr>
              <w:t>U.S. Drought Monitor scale (D0 to D4)</w:t>
            </w:r>
          </w:p>
        </w:tc>
        <w:tc>
          <w:tcPr>
            <w:tcW w:type="dxa" w:w="1807"/>
          </w:tcPr>
          <w:p>
            <w:pPr>
              <w:spacing w:after="0"/>
              <w:jc w:val="right"/>
            </w:pPr>
            <w:r>
              <w:rPr>
                <w:sz w:val="16"/>
              </w:rPr>
              <w:t>43 records, 1996 to 2026 (43 zone-level)</w:t>
            </w:r>
          </w:p>
        </w:tc>
        <w:tc>
          <w:tcPr>
            <w:tcW w:type="dxa" w:w="2120"/>
          </w:tcPr>
          <w:p>
            <w:pPr>
              <w:spacing w:after="0"/>
              <w:jc w:val="left"/>
            </w:pPr>
            <w:r>
              <w:rPr>
                <w:sz w:val="16"/>
              </w:rPr>
              <w:t>7 days to 476 days (median 33 days); 14 with a recorded value</w:t>
            </w:r>
          </w:p>
        </w:tc>
        <w:tc>
          <w:tcPr>
            <w:tcW w:type="dxa" w:w="1611"/>
          </w:tcPr>
          <w:p>
            <w:pPr>
              <w:spacing w:after="0"/>
              <w:jc w:val="left"/>
            </w:pPr>
            <w:r>
              <w:rPr>
                <w:sz w:val="16"/>
              </w:rPr>
              <w:t>476 days (about 15.6 months), 2010-12-01 to 2012-03-20, a run of 16 consecutive Storm Events drought records, zone-level</w:t>
            </w:r>
          </w:p>
        </w:tc>
        <w:tc>
          <w:tcPr>
            <w:tcW w:type="dxa" w:w="1485"/>
          </w:tcPr>
          <w:p>
            <w:pPr>
              <w:spacing w:after="0"/>
              <w:jc w:val="left"/>
            </w:pPr>
          </w:p>
        </w:tc>
        <w:tc>
          <w:tcPr>
            <w:tcW w:type="dxa" w:w="1624"/>
          </w:tcPr>
          <w:p>
            <w:pPr>
              <w:spacing w:after="0"/>
              <w:jc w:val="left"/>
            </w:pPr>
            <w:r>
              <w:rPr>
                <w:sz w:val="16"/>
              </w:rPr>
              <w:t>Countywide (zone-level records).</w:t>
            </w:r>
          </w:p>
        </w:tc>
        <w:tc>
          <w:tcPr>
            <w:tcW w:type="dxa" w:w="161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22"/>
          </w:tcPr>
          <w:p>
            <w:pPr>
              <w:spacing w:after="0"/>
              <w:jc w:val="left"/>
            </w:pPr>
            <w:r>
              <w:rPr>
                <w:sz w:val="16"/>
              </w:rPr>
              <w:t>Earthquake</w:t>
            </w:r>
          </w:p>
        </w:tc>
        <w:tc>
          <w:tcPr>
            <w:tcW w:type="dxa" w:w="1924"/>
          </w:tcPr>
          <w:p>
            <w:pPr>
              <w:spacing w:after="0"/>
              <w:jc w:val="left"/>
            </w:pPr>
            <w:r>
              <w:rPr>
                <w:sz w:val="16"/>
              </w:rPr>
              <w:t>Modified Mercalli (local data)</w:t>
            </w:r>
          </w:p>
        </w:tc>
        <w:tc>
          <w:tcPr>
            <w:tcW w:type="dxa" w:w="1807"/>
          </w:tcPr>
          <w:p>
            <w:pPr>
              <w:spacing w:after="0"/>
              <w:jc w:val="right"/>
            </w:pPr>
            <w:r>
              <w:rPr>
                <w:sz w:val="16"/>
              </w:rPr>
              <w:t>0</w:t>
            </w:r>
          </w:p>
        </w:tc>
        <w:tc>
          <w:tcPr>
            <w:tcW w:type="dxa" w:w="2120"/>
          </w:tcPr>
          <w:p>
            <w:pPr>
              <w:spacing w:after="0"/>
              <w:jc w:val="left"/>
            </w:pPr>
          </w:p>
        </w:tc>
        <w:tc>
          <w:tcPr>
            <w:tcW w:type="dxa" w:w="1611"/>
          </w:tcPr>
          <w:p>
            <w:pPr>
              <w:spacing w:after="0"/>
              <w:jc w:val="left"/>
            </w:pPr>
          </w:p>
        </w:tc>
        <w:tc>
          <w:tcPr>
            <w:tcW w:type="dxa" w:w="1485"/>
          </w:tcPr>
          <w:p>
            <w:pPr>
              <w:spacing w:after="0"/>
              <w:jc w:val="left"/>
            </w:pPr>
          </w:p>
        </w:tc>
        <w:tc>
          <w:tcPr>
            <w:tcW w:type="dxa" w:w="1624"/>
          </w:tcPr>
          <w:p>
            <w:pPr>
              <w:spacing w:after="0"/>
              <w:jc w:val="left"/>
            </w:pPr>
          </w:p>
        </w:tc>
        <w:tc>
          <w:tcPr>
            <w:tcW w:type="dxa" w:w="1619"/>
          </w:tcPr>
          <w:p>
            <w:pPr>
              <w:spacing w:after="0"/>
              <w:jc w:val="left"/>
            </w:pPr>
            <w:r>
              <w:rPr>
                <w:sz w:val="16"/>
              </w:rPr>
              <w:t>Storm Events does not record earthquakes; the USGS earthquake catalog is the source.</w:t>
            </w:r>
          </w:p>
        </w:tc>
      </w:tr>
      <w:tr>
        <w:trPr>
          <w:cantSplit/>
        </w:trPr>
        <w:tc>
          <w:tcPr>
            <w:tcW w:type="dxa" w:w="1922"/>
          </w:tcPr>
          <w:p>
            <w:pPr>
              <w:spacing w:after="0"/>
              <w:jc w:val="left"/>
            </w:pPr>
            <w:r>
              <w:rPr>
                <w:sz w:val="16"/>
              </w:rPr>
              <w:t>Hail</w:t>
            </w:r>
          </w:p>
        </w:tc>
        <w:tc>
          <w:tcPr>
            <w:tcW w:type="dxa" w:w="1924"/>
          </w:tcPr>
          <w:p>
            <w:pPr>
              <w:spacing w:after="0"/>
              <w:jc w:val="left"/>
            </w:pPr>
            <w:r>
              <w:rPr>
                <w:sz w:val="16"/>
              </w:rPr>
              <w:t>hail size (inches)</w:t>
            </w:r>
          </w:p>
        </w:tc>
        <w:tc>
          <w:tcPr>
            <w:tcW w:type="dxa" w:w="1807"/>
          </w:tcPr>
          <w:p>
            <w:pPr>
              <w:spacing w:after="0"/>
              <w:jc w:val="right"/>
            </w:pPr>
            <w:r>
              <w:rPr>
                <w:sz w:val="16"/>
              </w:rPr>
              <w:t>180 records, 1961 to 2026</w:t>
            </w:r>
          </w:p>
        </w:tc>
        <w:tc>
          <w:tcPr>
            <w:tcW w:type="dxa" w:w="2120"/>
          </w:tcPr>
          <w:p>
            <w:pPr>
              <w:spacing w:after="0"/>
              <w:jc w:val="left"/>
            </w:pPr>
            <w:r>
              <w:rPr>
                <w:sz w:val="16"/>
              </w:rPr>
              <w:t>0.75 in to 2.75 in (median 1 in); 180 with a recorded value</w:t>
            </w:r>
          </w:p>
        </w:tc>
        <w:tc>
          <w:tcPr>
            <w:tcW w:type="dxa" w:w="1611"/>
          </w:tcPr>
          <w:p>
            <w:pPr>
              <w:spacing w:after="0"/>
              <w:jc w:val="left"/>
            </w:pPr>
            <w:r>
              <w:rPr>
                <w:sz w:val="16"/>
              </w:rPr>
              <w:t>2.75 in hail, 1985-03-30; same size also recorded on 1981-05-18</w:t>
            </w:r>
          </w:p>
        </w:tc>
        <w:tc>
          <w:tcPr>
            <w:tcW w:type="dxa" w:w="1485"/>
          </w:tcPr>
          <w:p>
            <w:pPr>
              <w:spacing w:after="0"/>
              <w:jc w:val="left"/>
            </w:pPr>
            <w:r>
              <w:rPr>
                <w:sz w:val="16"/>
              </w:rPr>
              <w:t>Hail, 1997-09-09, $3,000 property; crops not reported (1997 dollars)</w:t>
            </w:r>
          </w:p>
        </w:tc>
        <w:tc>
          <w:tcPr>
            <w:tcW w:type="dxa" w:w="1624"/>
          </w:tcPr>
          <w:p>
            <w:pPr>
              <w:spacing w:after="0"/>
              <w:jc w:val="left"/>
            </w:pPr>
            <w:r>
              <w:rPr>
                <w:sz w:val="16"/>
              </w:rPr>
              <w:t>Event records naming jurisdictions in the plan: Nacogdoches city (58 records), Garrison city (11 records), Cushing city (10 records), Appleby city (8 records), Chireno city (8 records).</w:t>
            </w:r>
          </w:p>
        </w:tc>
        <w:tc>
          <w:tcPr>
            <w:tcW w:type="dxa" w:w="1619"/>
          </w:tcPr>
          <w:p>
            <w:pPr>
              <w:spacing w:after="0"/>
              <w:jc w:val="left"/>
            </w:pPr>
          </w:p>
        </w:tc>
      </w:tr>
      <w:tr>
        <w:trPr>
          <w:cantSplit/>
        </w:trPr>
        <w:tc>
          <w:tcPr>
            <w:tcW w:type="dxa" w:w="1922"/>
          </w:tcPr>
          <w:p>
            <w:pPr>
              <w:spacing w:after="0"/>
              <w:jc w:val="left"/>
            </w:pPr>
            <w:r>
              <w:rPr>
                <w:sz w:val="16"/>
              </w:rPr>
              <w:t>Excessive Heat, Heat</w:t>
            </w:r>
          </w:p>
        </w:tc>
        <w:tc>
          <w:tcPr>
            <w:tcW w:type="dxa" w:w="1924"/>
          </w:tcPr>
          <w:p>
            <w:pPr>
              <w:spacing w:after="0"/>
              <w:jc w:val="left"/>
            </w:pPr>
            <w:r>
              <w:rPr>
                <w:sz w:val="16"/>
              </w:rPr>
              <w:t>heat index (in event narratives)</w:t>
            </w:r>
          </w:p>
        </w:tc>
        <w:tc>
          <w:tcPr>
            <w:tcW w:type="dxa" w:w="1807"/>
          </w:tcPr>
          <w:p>
            <w:pPr>
              <w:spacing w:after="0"/>
              <w:jc w:val="right"/>
            </w:pPr>
            <w:r>
              <w:rPr>
                <w:sz w:val="16"/>
              </w:rPr>
              <w:t>84 records, 2011 to 2025 (84 zone-level)</w:t>
            </w:r>
          </w:p>
        </w:tc>
        <w:tc>
          <w:tcPr>
            <w:tcW w:type="dxa" w:w="2120"/>
          </w:tcPr>
          <w:p>
            <w:pPr>
              <w:spacing w:after="0"/>
              <w:jc w:val="left"/>
            </w:pPr>
            <w:r>
              <w:rPr>
                <w:sz w:val="16"/>
              </w:rPr>
              <w:t>1 day to 94 days (median 4 days); 56 with a recorded value</w:t>
            </w:r>
          </w:p>
        </w:tc>
        <w:tc>
          <w:tcPr>
            <w:tcW w:type="dxa" w:w="1611"/>
          </w:tcPr>
          <w:p>
            <w:pPr>
              <w:spacing w:after="0"/>
              <w:jc w:val="left"/>
            </w:pPr>
            <w:r>
              <w:rPr>
                <w:sz w:val="16"/>
              </w:rPr>
              <w:t>2011-06-01 to 2011-09-02 (4 records, 3 of them monthly summary records), zone-level</w:t>
            </w:r>
          </w:p>
        </w:tc>
        <w:tc>
          <w:tcPr>
            <w:tcW w:type="dxa" w:w="1485"/>
          </w:tcPr>
          <w:p>
            <w:pPr>
              <w:spacing w:after="0"/>
              <w:jc w:val="left"/>
            </w:pPr>
          </w:p>
        </w:tc>
        <w:tc>
          <w:tcPr>
            <w:tcW w:type="dxa" w:w="162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Hurricane, Tropical Storm, Tropical Depression</w:t>
            </w:r>
          </w:p>
        </w:tc>
        <w:tc>
          <w:tcPr>
            <w:tcW w:type="dxa" w:w="1924"/>
          </w:tcPr>
          <w:p>
            <w:pPr>
              <w:spacing w:after="0"/>
              <w:jc w:val="left"/>
            </w:pPr>
            <w:r>
              <w:rPr>
                <w:sz w:val="16"/>
              </w:rPr>
              <w:t>Saffir-Simpson</w:t>
            </w:r>
          </w:p>
        </w:tc>
        <w:tc>
          <w:tcPr>
            <w:tcW w:type="dxa" w:w="1807"/>
          </w:tcPr>
          <w:p>
            <w:pPr>
              <w:spacing w:after="0"/>
              <w:jc w:val="right"/>
            </w:pPr>
            <w:r>
              <w:rPr>
                <w:sz w:val="16"/>
              </w:rPr>
              <w:t>4 records, 2005 to 2024 (4 zone-level)</w:t>
            </w:r>
          </w:p>
        </w:tc>
        <w:tc>
          <w:tcPr>
            <w:tcW w:type="dxa" w:w="2120"/>
          </w:tcPr>
          <w:p>
            <w:pPr>
              <w:spacing w:after="0"/>
              <w:jc w:val="left"/>
            </w:pPr>
          </w:p>
        </w:tc>
        <w:tc>
          <w:tcPr>
            <w:tcW w:type="dxa" w:w="1611"/>
          </w:tcPr>
          <w:p>
            <w:pPr>
              <w:spacing w:after="0"/>
              <w:jc w:val="left"/>
            </w:pPr>
            <w:r>
              <w:rPr>
                <w:sz w:val="16"/>
              </w:rPr>
              <w:t>Strongest recorded: Hurricane record (NOAA event type 'Hurricane (Typhoon)'), 2008-09-13, category 1, $1,500,000 property; $0 crops (2008 dollars); NWS zone TXZ152</w:t>
            </w:r>
          </w:p>
        </w:tc>
        <w:tc>
          <w:tcPr>
            <w:tcW w:type="dxa" w:w="1485"/>
          </w:tcPr>
          <w:p>
            <w:pPr>
              <w:spacing w:after="0"/>
              <w:jc w:val="left"/>
            </w:pPr>
          </w:p>
        </w:tc>
        <w:tc>
          <w:tcPr>
            <w:tcW w:type="dxa" w:w="1624"/>
          </w:tcPr>
          <w:p>
            <w:pPr>
              <w:spacing w:after="0"/>
              <w:jc w:val="left"/>
            </w:pPr>
            <w:r>
              <w:rPr>
                <w:sz w:val="16"/>
              </w:rPr>
              <w:t>Countywide (zone-level records).</w:t>
            </w:r>
          </w:p>
        </w:tc>
        <w:tc>
          <w:tcPr>
            <w:tcW w:type="dxa" w:w="161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22"/>
          </w:tcPr>
          <w:p>
            <w:pPr>
              <w:spacing w:after="0"/>
              <w:jc w:val="left"/>
            </w:pPr>
            <w:r>
              <w:rPr>
                <w:sz w:val="16"/>
              </w:rPr>
              <w:t>Ice Storm</w:t>
            </w:r>
          </w:p>
        </w:tc>
        <w:tc>
          <w:tcPr>
            <w:tcW w:type="dxa" w:w="1924"/>
          </w:tcPr>
          <w:p>
            <w:pPr>
              <w:spacing w:after="0"/>
              <w:jc w:val="left"/>
            </w:pPr>
            <w:r>
              <w:rPr>
                <w:sz w:val="16"/>
              </w:rPr>
              <w:t>Sperry-Piltz ice scale (local data)</w:t>
            </w:r>
          </w:p>
        </w:tc>
        <w:tc>
          <w:tcPr>
            <w:tcW w:type="dxa" w:w="1807"/>
          </w:tcPr>
          <w:p>
            <w:pPr>
              <w:spacing w:after="0"/>
              <w:jc w:val="right"/>
            </w:pPr>
            <w:r>
              <w:rPr>
                <w:sz w:val="16"/>
              </w:rPr>
              <w:t>4 records, 1996 to 2000 (4 zone-level)</w:t>
            </w:r>
          </w:p>
        </w:tc>
        <w:tc>
          <w:tcPr>
            <w:tcW w:type="dxa" w:w="2120"/>
          </w:tcPr>
          <w:p>
            <w:pPr>
              <w:spacing w:after="0"/>
              <w:jc w:val="left"/>
            </w:pPr>
          </w:p>
        </w:tc>
        <w:tc>
          <w:tcPr>
            <w:tcW w:type="dxa" w:w="1611"/>
          </w:tcPr>
          <w:p>
            <w:pPr>
              <w:spacing w:after="0"/>
              <w:jc w:val="left"/>
            </w:pPr>
            <w:r>
              <w:rPr>
                <w:sz w:val="16"/>
              </w:rPr>
              <w:t>Ice Storm, 1996-02-04, $10,000 property; $0 crops (1996 dollars); NWS zone TXZ152</w:t>
            </w:r>
          </w:p>
        </w:tc>
        <w:tc>
          <w:tcPr>
            <w:tcW w:type="dxa" w:w="1485"/>
          </w:tcPr>
          <w:p>
            <w:pPr>
              <w:spacing w:after="0"/>
              <w:jc w:val="left"/>
            </w:pPr>
          </w:p>
        </w:tc>
        <w:tc>
          <w:tcPr>
            <w:tcW w:type="dxa" w:w="162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Flash Flood, Flood, Lakeshore Flood</w:t>
            </w:r>
          </w:p>
        </w:tc>
        <w:tc>
          <w:tcPr>
            <w:tcW w:type="dxa" w:w="1924"/>
          </w:tcPr>
          <w:p>
            <w:pPr>
              <w:spacing w:after="0"/>
              <w:jc w:val="left"/>
            </w:pPr>
            <w:r>
              <w:rPr>
                <w:sz w:val="16"/>
              </w:rPr>
              <w:t>damage and flood days (flood depth: FIRM)</w:t>
            </w:r>
          </w:p>
        </w:tc>
        <w:tc>
          <w:tcPr>
            <w:tcW w:type="dxa" w:w="1807"/>
          </w:tcPr>
          <w:p>
            <w:pPr>
              <w:spacing w:after="0"/>
              <w:jc w:val="right"/>
            </w:pPr>
            <w:r>
              <w:rPr>
                <w:sz w:val="16"/>
              </w:rPr>
              <w:t>85 records, 1997 to 2026</w:t>
            </w:r>
          </w:p>
        </w:tc>
        <w:tc>
          <w:tcPr>
            <w:tcW w:type="dxa" w:w="2120"/>
          </w:tcPr>
          <w:p>
            <w:pPr>
              <w:spacing w:after="0"/>
              <w:jc w:val="left"/>
            </w:pPr>
          </w:p>
        </w:tc>
        <w:tc>
          <w:tcPr>
            <w:tcW w:type="dxa" w:w="1611"/>
          </w:tcPr>
          <w:p>
            <w:pPr>
              <w:spacing w:after="0"/>
              <w:jc w:val="left"/>
            </w:pPr>
            <w:r>
              <w:rPr>
                <w:sz w:val="16"/>
              </w:rPr>
              <w:t>Flash Flood, 1997-08-09, $500,000 property; $20,000 crops (1997 dollars)</w:t>
            </w:r>
          </w:p>
        </w:tc>
        <w:tc>
          <w:tcPr>
            <w:tcW w:type="dxa" w:w="1485"/>
          </w:tcPr>
          <w:p>
            <w:pPr>
              <w:spacing w:after="0"/>
              <w:jc w:val="left"/>
            </w:pPr>
          </w:p>
        </w:tc>
        <w:tc>
          <w:tcPr>
            <w:tcW w:type="dxa" w:w="1624"/>
          </w:tcPr>
          <w:p>
            <w:pPr>
              <w:spacing w:after="0"/>
              <w:jc w:val="left"/>
            </w:pPr>
            <w:r>
              <w:rPr>
                <w:sz w:val="16"/>
              </w:rPr>
              <w:t>Event records naming jurisdictions in the plan: Nacogdoches city (37 records), Appleby city (3 records), Cushing city (3 records), Garrison city (3 records), Chireno city (2 records).</w:t>
            </w:r>
          </w:p>
        </w:tc>
        <w:tc>
          <w:tcPr>
            <w:tcW w:type="dxa" w:w="161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22"/>
          </w:tcPr>
          <w:p>
            <w:pPr>
              <w:spacing w:after="0"/>
              <w:jc w:val="left"/>
            </w:pPr>
            <w:r>
              <w:rPr>
                <w:sz w:val="16"/>
              </w:rPr>
              <w:t>Debris Flow</w:t>
            </w:r>
          </w:p>
        </w:tc>
        <w:tc>
          <w:tcPr>
            <w:tcW w:type="dxa" w:w="1924"/>
          </w:tcPr>
          <w:p>
            <w:pPr>
              <w:spacing w:after="0"/>
              <w:jc w:val="left"/>
            </w:pPr>
            <w:r>
              <w:rPr>
                <w:sz w:val="16"/>
              </w:rPr>
              <w:t>none (count and damage only)</w:t>
            </w:r>
          </w:p>
        </w:tc>
        <w:tc>
          <w:tcPr>
            <w:tcW w:type="dxa" w:w="1807"/>
          </w:tcPr>
          <w:p>
            <w:pPr>
              <w:spacing w:after="0"/>
              <w:jc w:val="right"/>
            </w:pPr>
            <w:r>
              <w:rPr>
                <w:sz w:val="16"/>
              </w:rPr>
              <w:t>0</w:t>
            </w:r>
          </w:p>
        </w:tc>
        <w:tc>
          <w:tcPr>
            <w:tcW w:type="dxa" w:w="2120"/>
          </w:tcPr>
          <w:p>
            <w:pPr>
              <w:spacing w:after="0"/>
              <w:jc w:val="left"/>
            </w:pPr>
          </w:p>
        </w:tc>
        <w:tc>
          <w:tcPr>
            <w:tcW w:type="dxa" w:w="1611"/>
          </w:tcPr>
          <w:p>
            <w:pPr>
              <w:spacing w:after="0"/>
              <w:jc w:val="left"/>
            </w:pPr>
          </w:p>
        </w:tc>
        <w:tc>
          <w:tcPr>
            <w:tcW w:type="dxa" w:w="1485"/>
          </w:tcPr>
          <w:p>
            <w:pPr>
              <w:spacing w:after="0"/>
              <w:jc w:val="left"/>
            </w:pPr>
          </w:p>
        </w:tc>
        <w:tc>
          <w:tcPr>
            <w:tcW w:type="dxa" w:w="1624"/>
          </w:tcPr>
          <w:p>
            <w:pPr>
              <w:spacing w:after="0"/>
              <w:jc w:val="left"/>
            </w:pPr>
          </w:p>
        </w:tc>
        <w:tc>
          <w:tcPr>
            <w:tcW w:type="dxa" w:w="1619"/>
          </w:tcPr>
          <w:p>
            <w:pPr>
              <w:spacing w:after="0"/>
              <w:jc w:val="left"/>
            </w:pPr>
          </w:p>
        </w:tc>
      </w:tr>
      <w:tr>
        <w:trPr>
          <w:cantSplit/>
        </w:trPr>
        <w:tc>
          <w:tcPr>
            <w:tcW w:type="dxa" w:w="1922"/>
          </w:tcPr>
          <w:p>
            <w:pPr>
              <w:spacing w:after="0"/>
              <w:jc w:val="left"/>
            </w:pPr>
            <w:r>
              <w:rPr>
                <w:sz w:val="16"/>
              </w:rPr>
              <w:t>Lightning</w:t>
            </w:r>
          </w:p>
        </w:tc>
        <w:tc>
          <w:tcPr>
            <w:tcW w:type="dxa" w:w="1924"/>
          </w:tcPr>
          <w:p>
            <w:pPr>
              <w:spacing w:after="0"/>
              <w:jc w:val="left"/>
            </w:pPr>
            <w:r>
              <w:rPr>
                <w:sz w:val="16"/>
              </w:rPr>
              <w:t>annualized frequency (the measure FEMA's Local Mitigation Planning Handbook names)</w:t>
            </w:r>
          </w:p>
        </w:tc>
        <w:tc>
          <w:tcPr>
            <w:tcW w:type="dxa" w:w="1807"/>
          </w:tcPr>
          <w:p>
            <w:pPr>
              <w:spacing w:after="0"/>
              <w:jc w:val="right"/>
            </w:pPr>
            <w:r>
              <w:rPr>
                <w:sz w:val="16"/>
              </w:rPr>
              <w:t>4 records, 1998 to 2018</w:t>
            </w:r>
          </w:p>
        </w:tc>
        <w:tc>
          <w:tcPr>
            <w:tcW w:type="dxa" w:w="2120"/>
          </w:tcPr>
          <w:p>
            <w:pPr>
              <w:spacing w:after="0"/>
              <w:jc w:val="left"/>
            </w:pPr>
          </w:p>
        </w:tc>
        <w:tc>
          <w:tcPr>
            <w:tcW w:type="dxa" w:w="1611"/>
          </w:tcPr>
          <w:p>
            <w:pPr>
              <w:spacing w:after="0"/>
              <w:jc w:val="left"/>
            </w:pPr>
            <w:r>
              <w:rPr>
                <w:sz w:val="16"/>
              </w:rPr>
              <w:t>Lightning, 2014-05-09, $0 property; $0 crops (2014 dollars), 1 direct death</w:t>
            </w:r>
          </w:p>
        </w:tc>
        <w:tc>
          <w:tcPr>
            <w:tcW w:type="dxa" w:w="1485"/>
          </w:tcPr>
          <w:p>
            <w:pPr>
              <w:spacing w:after="0"/>
              <w:jc w:val="left"/>
            </w:pPr>
            <w:r>
              <w:rPr>
                <w:sz w:val="16"/>
              </w:rPr>
              <w:t>Lightning, 2018-12-26, $20,000 property; $0 crops (2018 dollars)</w:t>
            </w:r>
          </w:p>
        </w:tc>
        <w:tc>
          <w:tcPr>
            <w:tcW w:type="dxa" w:w="1624"/>
          </w:tcPr>
          <w:p>
            <w:pPr>
              <w:spacing w:after="0"/>
              <w:jc w:val="left"/>
            </w:pPr>
            <w:r>
              <w:rPr>
                <w:sz w:val="16"/>
              </w:rPr>
              <w:t>Event records naming jurisdictions in the plan: Nacogdoches city (3 records).</w:t>
            </w:r>
          </w:p>
        </w:tc>
        <w:tc>
          <w:tcPr>
            <w:tcW w:type="dxa" w:w="1619"/>
          </w:tcPr>
          <w:p>
            <w:pPr>
              <w:spacing w:after="0"/>
              <w:jc w:val="left"/>
            </w:pPr>
            <w:r>
              <w:rPr>
                <w:sz w:val="16"/>
              </w:rPr>
              <w:t>Storm Events lists lightning with damage or casualties.</w:t>
            </w:r>
          </w:p>
        </w:tc>
      </w:tr>
      <w:tr>
        <w:trPr>
          <w:cantSplit/>
        </w:trPr>
        <w:tc>
          <w:tcPr>
            <w:tcW w:type="dxa" w:w="1922"/>
          </w:tcPr>
          <w:p>
            <w:pPr>
              <w:spacing w:after="0"/>
              <w:jc w:val="left"/>
            </w:pPr>
            <w:r>
              <w:rPr>
                <w:sz w:val="16"/>
              </w:rPr>
              <w:t>High Wind and Strong Wind (outside NRI's Strong Wind definition)</w:t>
            </w:r>
          </w:p>
        </w:tc>
        <w:tc>
          <w:tcPr>
            <w:tcW w:type="dxa" w:w="1924"/>
          </w:tcPr>
          <w:p>
            <w:pPr>
              <w:spacing w:after="0"/>
              <w:jc w:val="left"/>
            </w:pPr>
            <w:r>
              <w:rPr>
                <w:sz w:val="16"/>
              </w:rPr>
              <w:t>wind speed (kt and mph)</w:t>
            </w:r>
          </w:p>
        </w:tc>
        <w:tc>
          <w:tcPr>
            <w:tcW w:type="dxa" w:w="1807"/>
          </w:tcPr>
          <w:p>
            <w:pPr>
              <w:spacing w:after="0"/>
              <w:jc w:val="right"/>
            </w:pPr>
            <w:r>
              <w:rPr>
                <w:sz w:val="16"/>
              </w:rPr>
              <w:t>2 records, 2014 to 2021 (2 zone-level)</w:t>
            </w:r>
          </w:p>
        </w:tc>
        <w:tc>
          <w:tcPr>
            <w:tcW w:type="dxa" w:w="2120"/>
          </w:tcPr>
          <w:p>
            <w:pPr>
              <w:spacing w:after="0"/>
              <w:jc w:val="left"/>
            </w:pPr>
            <w:r>
              <w:rPr>
                <w:sz w:val="16"/>
              </w:rPr>
              <w:t>49 kt (56 mph) to 50 kt (58 mph) (median 49.5 kt (57 mph)); 2 with a recorded value</w:t>
            </w:r>
          </w:p>
        </w:tc>
        <w:tc>
          <w:tcPr>
            <w:tcW w:type="dxa" w:w="1611"/>
          </w:tcPr>
          <w:p>
            <w:pPr>
              <w:spacing w:after="0"/>
              <w:jc w:val="left"/>
            </w:pPr>
            <w:r>
              <w:rPr>
                <w:sz w:val="16"/>
              </w:rPr>
              <w:t>50 kt (58 mph) estimated gust, High Wind, 2021-10-28; NWS zone TXZ152</w:t>
            </w:r>
          </w:p>
        </w:tc>
        <w:tc>
          <w:tcPr>
            <w:tcW w:type="dxa" w:w="1485"/>
          </w:tcPr>
          <w:p>
            <w:pPr>
              <w:spacing w:after="0"/>
              <w:jc w:val="left"/>
            </w:pPr>
            <w:r>
              <w:rPr>
                <w:sz w:val="16"/>
              </w:rPr>
              <w:t>Strong Wind, 2014-07-23, $100 property; $0 crops (zone total, 2014 dollars)</w:t>
            </w:r>
          </w:p>
        </w:tc>
        <w:tc>
          <w:tcPr>
            <w:tcW w:type="dxa" w:w="162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Thunderstorm Wind</w:t>
            </w:r>
          </w:p>
        </w:tc>
        <w:tc>
          <w:tcPr>
            <w:tcW w:type="dxa" w:w="1924"/>
          </w:tcPr>
          <w:p>
            <w:pPr>
              <w:spacing w:after="0"/>
              <w:jc w:val="left"/>
            </w:pPr>
            <w:r>
              <w:rPr>
                <w:sz w:val="16"/>
              </w:rPr>
              <w:t>wind speed (kt and mph)</w:t>
            </w:r>
          </w:p>
        </w:tc>
        <w:tc>
          <w:tcPr>
            <w:tcW w:type="dxa" w:w="1807"/>
          </w:tcPr>
          <w:p>
            <w:pPr>
              <w:spacing w:after="0"/>
              <w:jc w:val="right"/>
            </w:pPr>
            <w:r>
              <w:rPr>
                <w:sz w:val="16"/>
              </w:rPr>
              <w:t>264 records, 1957 to 2026</w:t>
            </w:r>
          </w:p>
        </w:tc>
        <w:tc>
          <w:tcPr>
            <w:tcW w:type="dxa" w:w="2120"/>
          </w:tcPr>
          <w:p>
            <w:pPr>
              <w:spacing w:after="0"/>
              <w:jc w:val="left"/>
            </w:pPr>
            <w:r>
              <w:rPr>
                <w:sz w:val="16"/>
              </w:rPr>
              <w:t>48 kt (55 mph) to 87 kt (100 mph) (median 55 kt (63 mph)); 196 with a recorded value</w:t>
            </w:r>
          </w:p>
        </w:tc>
        <w:tc>
          <w:tcPr>
            <w:tcW w:type="dxa" w:w="1611"/>
          </w:tcPr>
          <w:p>
            <w:pPr>
              <w:spacing w:after="0"/>
              <w:jc w:val="left"/>
            </w:pPr>
            <w:r>
              <w:rPr>
                <w:sz w:val="16"/>
              </w:rPr>
              <w:t>87 kt (100 mph) estimated gust, Thunderstorm Wind, 2019-04-13</w:t>
            </w:r>
          </w:p>
        </w:tc>
        <w:tc>
          <w:tcPr>
            <w:tcW w:type="dxa" w:w="1485"/>
          </w:tcPr>
          <w:p>
            <w:pPr>
              <w:spacing w:after="0"/>
              <w:jc w:val="left"/>
            </w:pPr>
            <w:r>
              <w:rPr>
                <w:sz w:val="16"/>
              </w:rPr>
              <w:t>Thunderstorm Wind, 1998-02-10, $3,000,000 property; crops not reported (1998 dollars)</w:t>
            </w:r>
          </w:p>
        </w:tc>
        <w:tc>
          <w:tcPr>
            <w:tcW w:type="dxa" w:w="1624"/>
          </w:tcPr>
          <w:p>
            <w:pPr>
              <w:spacing w:after="0"/>
              <w:jc w:val="left"/>
            </w:pPr>
            <w:r>
              <w:rPr>
                <w:sz w:val="16"/>
              </w:rPr>
              <w:t>Event records naming jurisdictions in the plan: Nacogdoches city (75 records), Chireno city (16 records), Appleby city (12 records), Cushing city (12 records), Garrison city (10 records).</w:t>
            </w:r>
          </w:p>
        </w:tc>
        <w:tc>
          <w:tcPr>
            <w:tcW w:type="dxa" w:w="1619"/>
          </w:tcPr>
          <w:p>
            <w:pPr>
              <w:spacing w:after="0"/>
              <w:jc w:val="left"/>
            </w:pPr>
          </w:p>
        </w:tc>
      </w:tr>
      <w:tr>
        <w:trPr>
          <w:cantSplit/>
        </w:trPr>
        <w:tc>
          <w:tcPr>
            <w:tcW w:type="dxa" w:w="1922"/>
          </w:tcPr>
          <w:p>
            <w:pPr>
              <w:spacing w:after="0"/>
              <w:jc w:val="left"/>
            </w:pPr>
            <w:r>
              <w:rPr>
                <w:sz w:val="16"/>
              </w:rPr>
              <w:t>Tornado</w:t>
            </w:r>
          </w:p>
        </w:tc>
        <w:tc>
          <w:tcPr>
            <w:tcW w:type="dxa" w:w="1924"/>
          </w:tcPr>
          <w:p>
            <w:pPr>
              <w:spacing w:after="0"/>
              <w:jc w:val="left"/>
            </w:pPr>
            <w:r>
              <w:rPr>
                <w:sz w:val="16"/>
              </w:rPr>
              <w:t>Enhanced Fujita (Fujita before Feb 2007)</w:t>
            </w:r>
          </w:p>
        </w:tc>
        <w:tc>
          <w:tcPr>
            <w:tcW w:type="dxa" w:w="1807"/>
          </w:tcPr>
          <w:p>
            <w:pPr>
              <w:spacing w:after="0"/>
              <w:jc w:val="right"/>
            </w:pPr>
            <w:r>
              <w:rPr>
                <w:sz w:val="16"/>
              </w:rPr>
              <w:t>54 records, 1953 to 2024</w:t>
            </w:r>
          </w:p>
        </w:tc>
        <w:tc>
          <w:tcPr>
            <w:tcW w:type="dxa" w:w="2120"/>
          </w:tcPr>
          <w:p>
            <w:pPr>
              <w:spacing w:after="0"/>
              <w:jc w:val="left"/>
            </w:pPr>
            <w:r>
              <w:rPr>
                <w:sz w:val="16"/>
              </w:rPr>
              <w:t>F/EF0 to F/EF3 (median F/EF1); 51 with a recorded value</w:t>
            </w:r>
          </w:p>
        </w:tc>
        <w:tc>
          <w:tcPr>
            <w:tcW w:type="dxa" w:w="1611"/>
          </w:tcPr>
          <w:p>
            <w:pPr>
              <w:spacing w:after="0"/>
              <w:jc w:val="left"/>
            </w:pPr>
            <w:r>
              <w:rPr>
                <w:sz w:val="16"/>
              </w:rPr>
              <w:t>F3 tornado, 1961-11-22, 16.2 mi path length (whole path, pre-1996), 150 yd wide, $250,000 property; crops not recorded (1961 dollars), 1 direct death, 10 direct injuries</w:t>
            </w:r>
          </w:p>
        </w:tc>
        <w:tc>
          <w:tcPr>
            <w:tcW w:type="dxa" w:w="1485"/>
          </w:tcPr>
          <w:p>
            <w:pPr>
              <w:spacing w:after="0"/>
              <w:jc w:val="left"/>
            </w:pPr>
            <w:r>
              <w:rPr>
                <w:sz w:val="16"/>
              </w:rPr>
              <w:t>Tornado, 1989-05-17, $2,500,000 property; crops not recorded (1989 dollars)</w:t>
            </w:r>
          </w:p>
        </w:tc>
        <w:tc>
          <w:tcPr>
            <w:tcW w:type="dxa" w:w="1624"/>
          </w:tcPr>
          <w:p>
            <w:pPr>
              <w:spacing w:after="0"/>
              <w:jc w:val="left"/>
            </w:pPr>
            <w:r>
              <w:rPr>
                <w:sz w:val="16"/>
              </w:rPr>
              <w:t>Event records naming jurisdictions in the plan: Nacogdoches city (7 records), Appleby city (3 records), Cushing city (2 records), Chireno city (1 record), Garrison city (1 record).</w:t>
            </w:r>
          </w:p>
        </w:tc>
        <w:tc>
          <w:tcPr>
            <w:tcW w:type="dxa" w:w="161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22"/>
          </w:tcPr>
          <w:p>
            <w:pPr>
              <w:spacing w:after="0"/>
              <w:jc w:val="left"/>
            </w:pPr>
            <w:r>
              <w:rPr>
                <w:sz w:val="16"/>
              </w:rPr>
              <w:t>Wildfire</w:t>
            </w:r>
          </w:p>
        </w:tc>
        <w:tc>
          <w:tcPr>
            <w:tcW w:type="dxa" w:w="1924"/>
          </w:tcPr>
          <w:p>
            <w:pPr>
              <w:spacing w:after="0"/>
              <w:jc w:val="left"/>
            </w:pPr>
            <w:r>
              <w:rPr>
                <w:sz w:val="16"/>
              </w:rPr>
              <w:t>acres burned (local data)</w:t>
            </w:r>
          </w:p>
        </w:tc>
        <w:tc>
          <w:tcPr>
            <w:tcW w:type="dxa" w:w="1807"/>
          </w:tcPr>
          <w:p>
            <w:pPr>
              <w:spacing w:after="0"/>
              <w:jc w:val="right"/>
            </w:pPr>
            <w:r>
              <w:rPr>
                <w:sz w:val="16"/>
              </w:rPr>
              <w:t>1 record, 2011 (1 zone-level)</w:t>
            </w:r>
          </w:p>
        </w:tc>
        <w:tc>
          <w:tcPr>
            <w:tcW w:type="dxa" w:w="2120"/>
          </w:tcPr>
          <w:p>
            <w:pPr>
              <w:spacing w:after="0"/>
              <w:jc w:val="left"/>
            </w:pPr>
          </w:p>
        </w:tc>
        <w:tc>
          <w:tcPr>
            <w:tcW w:type="dxa" w:w="1611"/>
          </w:tcPr>
          <w:p>
            <w:pPr>
              <w:spacing w:after="0"/>
              <w:jc w:val="left"/>
            </w:pPr>
            <w:r>
              <w:rPr>
                <w:sz w:val="16"/>
              </w:rPr>
              <w:t>No damage reported in 1 record.</w:t>
            </w:r>
          </w:p>
        </w:tc>
        <w:tc>
          <w:tcPr>
            <w:tcW w:type="dxa" w:w="1485"/>
          </w:tcPr>
          <w:p>
            <w:pPr>
              <w:spacing w:after="0"/>
              <w:jc w:val="left"/>
            </w:pPr>
          </w:p>
        </w:tc>
        <w:tc>
          <w:tcPr>
            <w:tcW w:type="dxa" w:w="1624"/>
          </w:tcPr>
          <w:p>
            <w:pPr>
              <w:spacing w:after="0"/>
              <w:jc w:val="left"/>
            </w:pPr>
            <w:r>
              <w:rPr>
                <w:sz w:val="16"/>
              </w:rPr>
              <w:t>Countywide (zone-level records).</w:t>
            </w:r>
          </w:p>
        </w:tc>
        <w:tc>
          <w:tcPr>
            <w:tcW w:type="dxa" w:w="1619"/>
          </w:tcPr>
          <w:p>
            <w:pPr>
              <w:spacing w:after="0"/>
              <w:jc w:val="left"/>
            </w:pPr>
          </w:p>
        </w:tc>
      </w:tr>
      <w:tr>
        <w:trPr>
          <w:cantSplit/>
        </w:trPr>
        <w:tc>
          <w:tcPr>
            <w:tcW w:type="dxa" w:w="1922"/>
          </w:tcPr>
          <w:p>
            <w:pPr>
              <w:spacing w:after="0"/>
              <w:jc w:val="left"/>
            </w:pPr>
            <w:r>
              <w:rPr>
                <w:sz w:val="16"/>
              </w:rPr>
              <w:t>Winter Storm, Heavy Snow, Blizzard, Lake-Effect Snow, Winter Weather, Sleet</w:t>
            </w:r>
          </w:p>
        </w:tc>
        <w:tc>
          <w:tcPr>
            <w:tcW w:type="dxa" w:w="1924"/>
          </w:tcPr>
          <w:p>
            <w:pPr>
              <w:spacing w:after="0"/>
              <w:jc w:val="left"/>
            </w:pPr>
            <w:r>
              <w:rPr>
                <w:sz w:val="16"/>
              </w:rPr>
              <w:t>none in data (snowfall: local data)</w:t>
            </w:r>
          </w:p>
        </w:tc>
        <w:tc>
          <w:tcPr>
            <w:tcW w:type="dxa" w:w="1807"/>
          </w:tcPr>
          <w:p>
            <w:pPr>
              <w:spacing w:after="0"/>
              <w:jc w:val="right"/>
            </w:pPr>
            <w:r>
              <w:rPr>
                <w:sz w:val="16"/>
              </w:rPr>
              <w:t>23 records, 2006 to 2026 (23 zone-level)</w:t>
            </w:r>
          </w:p>
        </w:tc>
        <w:tc>
          <w:tcPr>
            <w:tcW w:type="dxa" w:w="2120"/>
          </w:tcPr>
          <w:p>
            <w:pPr>
              <w:spacing w:after="0"/>
              <w:jc w:val="left"/>
            </w:pPr>
          </w:p>
        </w:tc>
        <w:tc>
          <w:tcPr>
            <w:tcW w:type="dxa" w:w="1611"/>
          </w:tcPr>
          <w:p>
            <w:pPr>
              <w:spacing w:after="0"/>
              <w:jc w:val="left"/>
            </w:pPr>
            <w:r>
              <w:rPr>
                <w:sz w:val="16"/>
              </w:rPr>
              <w:t>Winter Storm, 2021-02-16, $3,800,000 property; $0 crops (2021 dollars); NWS zone TXZ152</w:t>
            </w:r>
          </w:p>
        </w:tc>
        <w:tc>
          <w:tcPr>
            <w:tcW w:type="dxa" w:w="1485"/>
          </w:tcPr>
          <w:p>
            <w:pPr>
              <w:spacing w:after="0"/>
              <w:jc w:val="left"/>
            </w:pPr>
          </w:p>
        </w:tc>
        <w:tc>
          <w:tcPr>
            <w:tcW w:type="dxa" w:w="1624"/>
          </w:tcPr>
          <w:p>
            <w:pPr>
              <w:spacing w:after="0"/>
              <w:jc w:val="left"/>
            </w:pPr>
            <w:r>
              <w:rPr>
                <w:sz w:val="16"/>
              </w:rPr>
              <w:t>Countywide (zone-level records).</w:t>
            </w:r>
          </w:p>
        </w:tc>
        <w:tc>
          <w:tcPr>
            <w:tcW w:type="dxa" w:w="161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28 declarations covering 19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52"/>
        <w:gridCol w:w="2289"/>
        <w:gridCol w:w="3036"/>
        <w:gridCol w:w="2165"/>
        <w:gridCol w:w="1379"/>
        <w:gridCol w:w="8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52"/>
            <w:shd w:val="clear" w:color="auto" w:fill="E8E8E8"/>
          </w:tcPr>
          <w:p>
            <w:pPr>
              <w:spacing w:after="0"/>
              <w:jc w:val="left"/>
            </w:pPr>
            <w:r>
              <w:rPr>
                <w:b/>
                <w:sz w:val="16"/>
              </w:rPr>
              <w:t>Type</w:t>
            </w:r>
          </w:p>
        </w:tc>
        <w:tc>
          <w:tcPr>
            <w:tcW w:type="dxa" w:w="2289"/>
            <w:shd w:val="clear" w:color="auto" w:fill="E8E8E8"/>
          </w:tcPr>
          <w:p>
            <w:pPr>
              <w:spacing w:after="0"/>
              <w:jc w:val="left"/>
            </w:pPr>
            <w:r>
              <w:rPr>
                <w:b/>
                <w:sz w:val="16"/>
              </w:rPr>
              <w:t>Title</w:t>
            </w:r>
          </w:p>
        </w:tc>
        <w:tc>
          <w:tcPr>
            <w:tcW w:type="dxa" w:w="3036"/>
            <w:shd w:val="clear" w:color="auto" w:fill="E8E8E8"/>
          </w:tcPr>
          <w:p>
            <w:pPr>
              <w:spacing w:after="0"/>
              <w:jc w:val="left"/>
            </w:pPr>
            <w:r>
              <w:rPr>
                <w:b/>
                <w:sz w:val="16"/>
              </w:rPr>
              <w:t>Mapped hazard</w:t>
            </w:r>
          </w:p>
        </w:tc>
        <w:tc>
          <w:tcPr>
            <w:tcW w:type="dxa" w:w="216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79"/>
            <w:shd w:val="clear" w:color="auto" w:fill="E8E8E8"/>
          </w:tcPr>
          <w:p>
            <w:pPr>
              <w:spacing w:after="0"/>
              <w:jc w:val="left"/>
            </w:pPr>
            <w:r>
              <w:rPr>
                <w:b/>
                <w:sz w:val="16"/>
              </w:rPr>
              <w:t>Flags</w:t>
            </w:r>
          </w:p>
        </w:tc>
        <w:tc>
          <w:tcPr>
            <w:tcW w:type="dxa" w:w="880"/>
            <w:shd w:val="clear" w:color="auto" w:fill="E8E8E8"/>
          </w:tcPr>
          <w:p>
            <w:pPr>
              <w:spacing w:after="0"/>
              <w:jc w:val="left"/>
            </w:pPr>
            <w:r>
              <w:rPr>
                <w:b/>
                <w:sz w:val="16"/>
              </w:rPr>
              <w:t>Notes</w:t>
            </w: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52"/>
          </w:tcPr>
          <w:p>
            <w:pPr>
              <w:spacing w:after="0"/>
              <w:jc w:val="left"/>
            </w:pPr>
            <w:r>
              <w:rPr>
                <w:sz w:val="16"/>
              </w:rPr>
              <w:t>Major disaster</w:t>
            </w:r>
          </w:p>
        </w:tc>
        <w:tc>
          <w:tcPr>
            <w:tcW w:type="dxa" w:w="2289"/>
          </w:tcPr>
          <w:p>
            <w:pPr>
              <w:spacing w:after="0"/>
              <w:jc w:val="left"/>
            </w:pPr>
            <w:r>
              <w:rPr>
                <w:sz w:val="16"/>
              </w:rPr>
              <w:t>Hurricane Beryl</w:t>
            </w:r>
          </w:p>
        </w:tc>
        <w:tc>
          <w:tcPr>
            <w:tcW w:type="dxa" w:w="3036"/>
          </w:tcPr>
          <w:p>
            <w:pPr>
              <w:spacing w:after="0"/>
              <w:jc w:val="left"/>
            </w:pPr>
            <w:r>
              <w:rPr>
                <w:sz w:val="16"/>
              </w:rPr>
              <w:t>Hurricane</w:t>
            </w:r>
          </w:p>
        </w:tc>
        <w:tc>
          <w:tcPr>
            <w:tcW w:type="dxa" w:w="2165"/>
          </w:tcPr>
          <w:p>
            <w:pPr>
              <w:spacing w:after="0"/>
              <w:jc w:val="right"/>
            </w:pPr>
            <w:r>
              <w:rPr>
                <w:sz w:val="16"/>
              </w:rPr>
              <w:t>$9,250.23</w:t>
            </w:r>
          </w:p>
        </w:tc>
        <w:tc>
          <w:tcPr>
            <w:tcW w:type="dxa" w:w="137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52"/>
          </w:tcPr>
          <w:p>
            <w:pPr>
              <w:spacing w:after="0"/>
              <w:jc w:val="left"/>
            </w:pPr>
            <w:r>
              <w:rPr>
                <w:sz w:val="16"/>
              </w:rPr>
              <w:t>Major disaster</w:t>
            </w:r>
          </w:p>
        </w:tc>
        <w:tc>
          <w:tcPr>
            <w:tcW w:type="dxa" w:w="2289"/>
          </w:tcPr>
          <w:p>
            <w:pPr>
              <w:spacing w:after="0"/>
              <w:jc w:val="left"/>
            </w:pPr>
            <w:r>
              <w:rPr>
                <w:sz w:val="16"/>
              </w:rPr>
              <w:t>Severe Storms, Straight-Line Winds, Tornadoes, and Flooding</w:t>
            </w:r>
          </w:p>
        </w:tc>
        <w:tc>
          <w:tcPr>
            <w:tcW w:type="dxa" w:w="3036"/>
          </w:tcPr>
          <w:p>
            <w:pPr>
              <w:spacing w:after="0"/>
              <w:jc w:val="left"/>
            </w:pPr>
            <w:r>
              <w:rPr>
                <w:sz w:val="16"/>
              </w:rPr>
              <w:t>Inland Flooding (primary); also designated: Strong Wind, Tornado</w:t>
            </w:r>
          </w:p>
        </w:tc>
        <w:tc>
          <w:tcPr>
            <w:tcW w:type="dxa" w:w="2165"/>
          </w:tcPr>
          <w:p>
            <w:pPr>
              <w:spacing w:after="0"/>
              <w:jc w:val="right"/>
            </w:pPr>
            <w:r>
              <w:rPr>
                <w:sz w:val="16"/>
              </w:rPr>
              <w:t>$453,708.39</w:t>
            </w:r>
          </w:p>
        </w:tc>
        <w:tc>
          <w:tcPr>
            <w:tcW w:type="dxa" w:w="1379"/>
          </w:tcPr>
          <w:p>
            <w:pPr>
              <w:spacing w:after="0"/>
              <w:jc w:val="left"/>
            </w:pPr>
            <w:r>
              <w:rPr>
                <w:sz w:val="16"/>
              </w:rPr>
              <w:t>new since last plan; within last 5 years</w:t>
            </w:r>
          </w:p>
        </w:tc>
        <w:tc>
          <w:tcPr>
            <w:tcW w:type="dxa" w:w="880"/>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52"/>
          </w:tcPr>
          <w:p>
            <w:pPr>
              <w:spacing w:after="0"/>
              <w:jc w:val="left"/>
            </w:pPr>
            <w:r>
              <w:rPr>
                <w:sz w:val="16"/>
              </w:rPr>
              <w:t>Major disaster</w:t>
            </w:r>
          </w:p>
        </w:tc>
        <w:tc>
          <w:tcPr>
            <w:tcW w:type="dxa" w:w="2289"/>
          </w:tcPr>
          <w:p>
            <w:pPr>
              <w:spacing w:after="0"/>
              <w:jc w:val="left"/>
            </w:pPr>
            <w:r>
              <w:rPr>
                <w:sz w:val="16"/>
              </w:rPr>
              <w:t>Severe Winter Storms</w:t>
            </w:r>
          </w:p>
        </w:tc>
        <w:tc>
          <w:tcPr>
            <w:tcW w:type="dxa" w:w="3036"/>
          </w:tcPr>
          <w:p>
            <w:pPr>
              <w:spacing w:after="0"/>
              <w:jc w:val="left"/>
            </w:pPr>
            <w:r>
              <w:rPr>
                <w:sz w:val="16"/>
              </w:rPr>
              <w:t>Ice Storm</w:t>
            </w:r>
          </w:p>
        </w:tc>
        <w:tc>
          <w:tcPr>
            <w:tcW w:type="dxa" w:w="2165"/>
          </w:tcPr>
          <w:p>
            <w:pPr>
              <w:spacing w:after="0"/>
              <w:jc w:val="right"/>
            </w:pPr>
            <w:r>
              <w:rPr>
                <w:sz w:val="16"/>
              </w:rPr>
              <w:t>$862,141.04</w:t>
            </w:r>
          </w:p>
        </w:tc>
        <w:tc>
          <w:tcPr>
            <w:tcW w:type="dxa" w:w="1379"/>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52"/>
          </w:tcPr>
          <w:p>
            <w:pPr>
              <w:spacing w:after="0"/>
              <w:jc w:val="left"/>
            </w:pPr>
            <w:r>
              <w:rPr>
                <w:sz w:val="16"/>
              </w:rPr>
              <w:t>Emergency</w:t>
            </w:r>
          </w:p>
        </w:tc>
        <w:tc>
          <w:tcPr>
            <w:tcW w:type="dxa" w:w="2289"/>
          </w:tcPr>
          <w:p>
            <w:pPr>
              <w:spacing w:after="0"/>
              <w:jc w:val="left"/>
            </w:pPr>
            <w:r>
              <w:rPr>
                <w:sz w:val="16"/>
              </w:rPr>
              <w:t>Severe Winter Storm</w:t>
            </w:r>
          </w:p>
        </w:tc>
        <w:tc>
          <w:tcPr>
            <w:tcW w:type="dxa" w:w="3036"/>
          </w:tcPr>
          <w:p>
            <w:pPr>
              <w:spacing w:after="0"/>
              <w:jc w:val="left"/>
            </w:pPr>
            <w:r>
              <w:rPr>
                <w:sz w:val="16"/>
              </w:rPr>
              <w:t>Ice Storm</w:t>
            </w:r>
          </w:p>
        </w:tc>
        <w:tc>
          <w:tcPr>
            <w:tcW w:type="dxa" w:w="2165"/>
          </w:tcPr>
          <w:p>
            <w:pPr>
              <w:spacing w:after="0"/>
              <w:jc w:val="right"/>
            </w:pPr>
            <w:r>
              <w:rPr>
                <w:sz w:val="16"/>
              </w:rPr>
              <w:t>no Public Assistance recorded</w:t>
            </w:r>
          </w:p>
        </w:tc>
        <w:tc>
          <w:tcPr>
            <w:tcW w:type="dxa" w:w="1379"/>
          </w:tcPr>
          <w:p>
            <w:pPr>
              <w:spacing w:after="0"/>
              <w:jc w:val="left"/>
            </w:pPr>
            <w:r>
              <w:rPr>
                <w:sz w:val="16"/>
              </w:rPr>
              <w:t>new since last plan</w:t>
            </w:r>
          </w:p>
        </w:tc>
        <w:tc>
          <w:tcPr>
            <w:tcW w:type="dxa" w:w="880"/>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52"/>
          </w:tcPr>
          <w:p>
            <w:pPr>
              <w:spacing w:after="0"/>
              <w:jc w:val="left"/>
            </w:pPr>
            <w:r>
              <w:rPr>
                <w:sz w:val="16"/>
              </w:rPr>
              <w:t>Emergency</w:t>
            </w:r>
          </w:p>
        </w:tc>
        <w:tc>
          <w:tcPr>
            <w:tcW w:type="dxa" w:w="2289"/>
          </w:tcPr>
          <w:p>
            <w:pPr>
              <w:spacing w:after="0"/>
              <w:jc w:val="left"/>
            </w:pPr>
            <w:r>
              <w:rPr>
                <w:sz w:val="16"/>
              </w:rPr>
              <w:t>Tropical Storms Marco and Laura</w:t>
            </w:r>
          </w:p>
        </w:tc>
        <w:tc>
          <w:tcPr>
            <w:tcW w:type="dxa" w:w="3036"/>
          </w:tcPr>
          <w:p>
            <w:pPr>
              <w:spacing w:after="0"/>
              <w:jc w:val="left"/>
            </w:pPr>
            <w:r>
              <w:rPr>
                <w:sz w:val="16"/>
              </w:rPr>
              <w:t>Hurricane</w:t>
            </w:r>
          </w:p>
        </w:tc>
        <w:tc>
          <w:tcPr>
            <w:tcW w:type="dxa" w:w="2165"/>
          </w:tcPr>
          <w:p>
            <w:pPr>
              <w:spacing w:after="0"/>
              <w:jc w:val="right"/>
            </w:pPr>
            <w:r>
              <w:rPr>
                <w:sz w:val="16"/>
              </w:rPr>
              <w:t>no Public Assistance recorded</w:t>
            </w:r>
          </w:p>
        </w:tc>
        <w:tc>
          <w:tcPr>
            <w:tcW w:type="dxa" w:w="1379"/>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52"/>
          </w:tcPr>
          <w:p>
            <w:pPr>
              <w:spacing w:after="0"/>
              <w:jc w:val="left"/>
            </w:pPr>
            <w:r>
              <w:rPr>
                <w:sz w:val="16"/>
              </w:rPr>
              <w:t>Major disaster</w:t>
            </w:r>
          </w:p>
        </w:tc>
        <w:tc>
          <w:tcPr>
            <w:tcW w:type="dxa" w:w="2289"/>
          </w:tcPr>
          <w:p>
            <w:pPr>
              <w:spacing w:after="0"/>
              <w:jc w:val="left"/>
            </w:pPr>
            <w:r>
              <w:rPr>
                <w:sz w:val="16"/>
              </w:rPr>
              <w:t>COVID-19 Pandemic</w:t>
            </w:r>
          </w:p>
        </w:tc>
        <w:tc>
          <w:tcPr>
            <w:tcW w:type="dxa" w:w="3036"/>
          </w:tcPr>
          <w:p>
            <w:pPr>
              <w:spacing w:after="0"/>
              <w:jc w:val="left"/>
            </w:pPr>
            <w:r>
              <w:rPr>
                <w:sz w:val="16"/>
              </w:rPr>
              <w:t>Non-natural, not counted</w:t>
            </w:r>
          </w:p>
        </w:tc>
        <w:tc>
          <w:tcPr>
            <w:tcW w:type="dxa" w:w="2165"/>
          </w:tcPr>
          <w:p>
            <w:pPr>
              <w:spacing w:after="0"/>
              <w:jc w:val="right"/>
            </w:pPr>
            <w:r>
              <w:rPr>
                <w:sz w:val="16"/>
              </w:rPr>
              <w:t>$318,192.10</w:t>
            </w:r>
          </w:p>
        </w:tc>
        <w:tc>
          <w:tcPr>
            <w:tcW w:type="dxa" w:w="1379"/>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52"/>
          </w:tcPr>
          <w:p>
            <w:pPr>
              <w:spacing w:after="0"/>
              <w:jc w:val="left"/>
            </w:pPr>
            <w:r>
              <w:rPr>
                <w:sz w:val="16"/>
              </w:rPr>
              <w:t>Emergency</w:t>
            </w:r>
          </w:p>
        </w:tc>
        <w:tc>
          <w:tcPr>
            <w:tcW w:type="dxa" w:w="2289"/>
          </w:tcPr>
          <w:p>
            <w:pPr>
              <w:spacing w:after="0"/>
              <w:jc w:val="left"/>
            </w:pPr>
            <w:r>
              <w:rPr>
                <w:sz w:val="16"/>
              </w:rPr>
              <w:t>COVID-19</w:t>
            </w:r>
          </w:p>
        </w:tc>
        <w:tc>
          <w:tcPr>
            <w:tcW w:type="dxa" w:w="3036"/>
          </w:tcPr>
          <w:p>
            <w:pPr>
              <w:spacing w:after="0"/>
              <w:jc w:val="left"/>
            </w:pPr>
            <w:r>
              <w:rPr>
                <w:sz w:val="16"/>
              </w:rPr>
              <w:t>Non-natural, not counted</w:t>
            </w:r>
          </w:p>
        </w:tc>
        <w:tc>
          <w:tcPr>
            <w:tcW w:type="dxa" w:w="2165"/>
          </w:tcPr>
          <w:p>
            <w:pPr>
              <w:spacing w:after="0"/>
              <w:jc w:val="right"/>
            </w:pPr>
            <w:r>
              <w:rPr>
                <w:sz w:val="16"/>
              </w:rPr>
              <w:t>no Public Assistance recorded</w:t>
            </w:r>
          </w:p>
        </w:tc>
        <w:tc>
          <w:tcPr>
            <w:tcW w:type="dxa" w:w="1379"/>
          </w:tcPr>
          <w:p>
            <w:pPr>
              <w:spacing w:after="0"/>
              <w:jc w:val="left"/>
            </w:pPr>
            <w:r>
              <w:rPr>
                <w:sz w:val="16"/>
              </w:rPr>
              <w:t>new since last plan</w:t>
            </w:r>
          </w:p>
        </w:tc>
        <w:tc>
          <w:tcPr>
            <w:tcW w:type="dxa" w:w="880"/>
          </w:tcPr>
          <w:p>
            <w:pPr>
              <w:spacing w:after="0"/>
              <w:jc w:val="left"/>
            </w:pPr>
            <w:r>
              <w:rPr>
                <w:sz w:val="16"/>
              </w:rPr>
              <w:t>same incident as DR-4485</w:t>
            </w: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52"/>
          </w:tcPr>
          <w:p>
            <w:pPr>
              <w:spacing w:after="0"/>
              <w:jc w:val="left"/>
            </w:pPr>
            <w:r>
              <w:rPr>
                <w:sz w:val="16"/>
              </w:rPr>
              <w:t>Major disaster</w:t>
            </w:r>
          </w:p>
        </w:tc>
        <w:tc>
          <w:tcPr>
            <w:tcW w:type="dxa" w:w="2289"/>
          </w:tcPr>
          <w:p>
            <w:pPr>
              <w:spacing w:after="0"/>
              <w:jc w:val="left"/>
            </w:pPr>
            <w:r>
              <w:rPr>
                <w:sz w:val="16"/>
              </w:rPr>
              <w:t>Severe Storms, Tornadoes, Straight-Line Winds and Flooding</w:t>
            </w:r>
          </w:p>
        </w:tc>
        <w:tc>
          <w:tcPr>
            <w:tcW w:type="dxa" w:w="3036"/>
          </w:tcPr>
          <w:p>
            <w:pPr>
              <w:spacing w:after="0"/>
              <w:jc w:val="left"/>
            </w:pPr>
            <w:r>
              <w:rPr>
                <w:sz w:val="16"/>
              </w:rPr>
              <w:t>Inland Flooding; Strong Wind; Tornado</w:t>
            </w:r>
          </w:p>
        </w:tc>
        <w:tc>
          <w:tcPr>
            <w:tcW w:type="dxa" w:w="2165"/>
          </w:tcPr>
          <w:p>
            <w:pPr>
              <w:spacing w:after="0"/>
              <w:jc w:val="right"/>
            </w:pPr>
            <w:r>
              <w:rPr>
                <w:sz w:val="16"/>
              </w:rPr>
              <w:t>$1,089,633.85</w:t>
            </w:r>
          </w:p>
        </w:tc>
        <w:tc>
          <w:tcPr>
            <w:tcW w:type="dxa" w:w="1379"/>
          </w:tcPr>
          <w:p>
            <w:pPr>
              <w:spacing w:after="0"/>
              <w:jc w:val="left"/>
            </w:pPr>
            <w:r>
              <w:rPr>
                <w:sz w:val="16"/>
              </w:rPr>
              <w:t>new since last plan</w:t>
            </w:r>
          </w:p>
        </w:tc>
        <w:tc>
          <w:tcPr>
            <w:tcW w:type="dxa" w:w="880"/>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52"/>
          </w:tcPr>
          <w:p>
            <w:pPr>
              <w:spacing w:after="0"/>
              <w:jc w:val="left"/>
            </w:pPr>
            <w:r>
              <w:rPr>
                <w:sz w:val="16"/>
              </w:rPr>
              <w:t>Major disaster</w:t>
            </w:r>
          </w:p>
        </w:tc>
        <w:tc>
          <w:tcPr>
            <w:tcW w:type="dxa" w:w="2289"/>
          </w:tcPr>
          <w:p>
            <w:pPr>
              <w:spacing w:after="0"/>
              <w:jc w:val="left"/>
            </w:pPr>
            <w:r>
              <w:rPr>
                <w:sz w:val="16"/>
              </w:rPr>
              <w:t>Hurricane Ike</w:t>
            </w:r>
          </w:p>
        </w:tc>
        <w:tc>
          <w:tcPr>
            <w:tcW w:type="dxa" w:w="3036"/>
          </w:tcPr>
          <w:p>
            <w:pPr>
              <w:spacing w:after="0"/>
              <w:jc w:val="left"/>
            </w:pPr>
            <w:r>
              <w:rPr>
                <w:sz w:val="16"/>
              </w:rPr>
              <w:t>Hurricane (primary); also designated: Inland Flooding</w:t>
            </w:r>
          </w:p>
        </w:tc>
        <w:tc>
          <w:tcPr>
            <w:tcW w:type="dxa" w:w="2165"/>
          </w:tcPr>
          <w:p>
            <w:pPr>
              <w:spacing w:after="0"/>
              <w:jc w:val="right"/>
            </w:pPr>
            <w:r>
              <w:rPr>
                <w:sz w:val="16"/>
              </w:rPr>
              <w:t>$3,239,346.44</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252"/>
          </w:tcPr>
          <w:p>
            <w:pPr>
              <w:spacing w:after="0"/>
              <w:jc w:val="left"/>
            </w:pPr>
            <w:r>
              <w:rPr>
                <w:sz w:val="16"/>
              </w:rPr>
              <w:t>Emergency</w:t>
            </w:r>
          </w:p>
        </w:tc>
        <w:tc>
          <w:tcPr>
            <w:tcW w:type="dxa" w:w="2289"/>
          </w:tcPr>
          <w:p>
            <w:pPr>
              <w:spacing w:after="0"/>
              <w:jc w:val="left"/>
            </w:pPr>
            <w:r>
              <w:rPr>
                <w:sz w:val="16"/>
              </w:rPr>
              <w:t>Hurricane Ike</w:t>
            </w:r>
          </w:p>
        </w:tc>
        <w:tc>
          <w:tcPr>
            <w:tcW w:type="dxa" w:w="3036"/>
          </w:tcPr>
          <w:p>
            <w:pPr>
              <w:spacing w:after="0"/>
              <w:jc w:val="left"/>
            </w:pPr>
            <w:r>
              <w:rPr>
                <w:sz w:val="16"/>
              </w:rPr>
              <w:t>Hurricane</w:t>
            </w:r>
          </w:p>
        </w:tc>
        <w:tc>
          <w:tcPr>
            <w:tcW w:type="dxa" w:w="2165"/>
          </w:tcPr>
          <w:p>
            <w:pPr>
              <w:spacing w:after="0"/>
              <w:jc w:val="right"/>
            </w:pPr>
            <w:r>
              <w:rPr>
                <w:sz w:val="16"/>
              </w:rPr>
              <w:t>no Public Assistance recorded</w:t>
            </w:r>
          </w:p>
        </w:tc>
        <w:tc>
          <w:tcPr>
            <w:tcW w:type="dxa" w:w="1379"/>
          </w:tcPr>
          <w:p>
            <w:pPr>
              <w:spacing w:after="0"/>
              <w:jc w:val="left"/>
            </w:pPr>
          </w:p>
        </w:tc>
        <w:tc>
          <w:tcPr>
            <w:tcW w:type="dxa" w:w="880"/>
          </w:tcPr>
          <w:p>
            <w:pPr>
              <w:spacing w:after="0"/>
              <w:jc w:val="left"/>
            </w:pPr>
            <w:r>
              <w:rPr>
                <w:sz w:val="16"/>
              </w:rPr>
              <w:t>same incident as DR-1791</w:t>
            </w: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252"/>
          </w:tcPr>
          <w:p>
            <w:pPr>
              <w:spacing w:after="0"/>
              <w:jc w:val="left"/>
            </w:pPr>
            <w:r>
              <w:rPr>
                <w:sz w:val="16"/>
              </w:rPr>
              <w:t>Emergency</w:t>
            </w:r>
          </w:p>
        </w:tc>
        <w:tc>
          <w:tcPr>
            <w:tcW w:type="dxa" w:w="2289"/>
          </w:tcPr>
          <w:p>
            <w:pPr>
              <w:spacing w:after="0"/>
              <w:jc w:val="left"/>
            </w:pPr>
            <w:r>
              <w:rPr>
                <w:sz w:val="16"/>
              </w:rPr>
              <w:t>Hurricane Gustav</w:t>
            </w:r>
          </w:p>
        </w:tc>
        <w:tc>
          <w:tcPr>
            <w:tcW w:type="dxa" w:w="3036"/>
          </w:tcPr>
          <w:p>
            <w:pPr>
              <w:spacing w:after="0"/>
              <w:jc w:val="left"/>
            </w:pPr>
            <w:r>
              <w:rPr>
                <w:sz w:val="16"/>
              </w:rPr>
              <w:t>Hurricane</w:t>
            </w:r>
          </w:p>
        </w:tc>
        <w:tc>
          <w:tcPr>
            <w:tcW w:type="dxa" w:w="2165"/>
          </w:tcPr>
          <w:p>
            <w:pPr>
              <w:spacing w:after="0"/>
              <w:jc w:val="right"/>
            </w:pPr>
            <w:r>
              <w:rPr>
                <w:sz w:val="16"/>
              </w:rPr>
              <w:t>$107,039.12</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2007-08-18</w:t>
            </w:r>
          </w:p>
        </w:tc>
        <w:tc>
          <w:tcPr>
            <w:tcW w:type="dxa" w:w="1037"/>
          </w:tcPr>
          <w:p>
            <w:pPr>
              <w:spacing w:after="0"/>
              <w:jc w:val="left"/>
            </w:pPr>
            <w:r>
              <w:rPr>
                <w:sz w:val="16"/>
              </w:rPr>
              <w:t>2007-08-17</w:t>
            </w:r>
          </w:p>
        </w:tc>
        <w:tc>
          <w:tcPr>
            <w:tcW w:type="dxa" w:w="1037"/>
          </w:tcPr>
          <w:p>
            <w:pPr>
              <w:spacing w:after="0"/>
              <w:jc w:val="left"/>
            </w:pPr>
            <w:r>
              <w:rPr>
                <w:sz w:val="16"/>
              </w:rPr>
              <w:t>EM-3277-TX</w:t>
            </w:r>
          </w:p>
        </w:tc>
        <w:tc>
          <w:tcPr>
            <w:tcW w:type="dxa" w:w="1252"/>
          </w:tcPr>
          <w:p>
            <w:pPr>
              <w:spacing w:after="0"/>
              <w:jc w:val="left"/>
            </w:pPr>
            <w:r>
              <w:rPr>
                <w:sz w:val="16"/>
              </w:rPr>
              <w:t>Emergency</w:t>
            </w:r>
          </w:p>
        </w:tc>
        <w:tc>
          <w:tcPr>
            <w:tcW w:type="dxa" w:w="2289"/>
          </w:tcPr>
          <w:p>
            <w:pPr>
              <w:spacing w:after="0"/>
              <w:jc w:val="left"/>
            </w:pPr>
            <w:r>
              <w:rPr>
                <w:sz w:val="16"/>
              </w:rPr>
              <w:t>Hurricane Dean</w:t>
            </w:r>
          </w:p>
        </w:tc>
        <w:tc>
          <w:tcPr>
            <w:tcW w:type="dxa" w:w="3036"/>
          </w:tcPr>
          <w:p>
            <w:pPr>
              <w:spacing w:after="0"/>
              <w:jc w:val="left"/>
            </w:pPr>
            <w:r>
              <w:rPr>
                <w:sz w:val="16"/>
              </w:rPr>
              <w:t>Hurricane</w:t>
            </w:r>
          </w:p>
        </w:tc>
        <w:tc>
          <w:tcPr>
            <w:tcW w:type="dxa" w:w="2165"/>
          </w:tcPr>
          <w:p>
            <w:pPr>
              <w:spacing w:after="0"/>
              <w:jc w:val="right"/>
            </w:pPr>
            <w:r>
              <w:rPr>
                <w:sz w:val="16"/>
              </w:rPr>
              <w:t>no Public Assistance recorded</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52"/>
          </w:tcPr>
          <w:p>
            <w:pPr>
              <w:spacing w:after="0"/>
              <w:jc w:val="left"/>
            </w:pPr>
            <w:r>
              <w:rPr>
                <w:sz w:val="16"/>
              </w:rPr>
              <w:t>Major disaster</w:t>
            </w:r>
          </w:p>
        </w:tc>
        <w:tc>
          <w:tcPr>
            <w:tcW w:type="dxa" w:w="2289"/>
          </w:tcPr>
          <w:p>
            <w:pPr>
              <w:spacing w:after="0"/>
              <w:jc w:val="left"/>
            </w:pPr>
            <w:r>
              <w:rPr>
                <w:sz w:val="16"/>
              </w:rPr>
              <w:t>Extreme Wildfire Threat</w:t>
            </w:r>
          </w:p>
        </w:tc>
        <w:tc>
          <w:tcPr>
            <w:tcW w:type="dxa" w:w="3036"/>
          </w:tcPr>
          <w:p>
            <w:pPr>
              <w:spacing w:after="0"/>
              <w:jc w:val="left"/>
            </w:pPr>
            <w:r>
              <w:rPr>
                <w:sz w:val="16"/>
              </w:rPr>
              <w:t>Wildfire</w:t>
            </w:r>
          </w:p>
        </w:tc>
        <w:tc>
          <w:tcPr>
            <w:tcW w:type="dxa" w:w="2165"/>
          </w:tcPr>
          <w:p>
            <w:pPr>
              <w:spacing w:after="0"/>
              <w:jc w:val="right"/>
            </w:pPr>
            <w:r>
              <w:rPr>
                <w:sz w:val="16"/>
              </w:rPr>
              <w:t>$2,173.18</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2006-01-05</w:t>
            </w:r>
          </w:p>
        </w:tc>
        <w:tc>
          <w:tcPr>
            <w:tcW w:type="dxa" w:w="1037"/>
          </w:tcPr>
          <w:p>
            <w:pPr>
              <w:spacing w:after="0"/>
              <w:jc w:val="left"/>
            </w:pPr>
            <w:r>
              <w:rPr>
                <w:sz w:val="16"/>
              </w:rPr>
              <w:t>2006-01-05</w:t>
            </w:r>
          </w:p>
        </w:tc>
        <w:tc>
          <w:tcPr>
            <w:tcW w:type="dxa" w:w="1037"/>
          </w:tcPr>
          <w:p>
            <w:pPr>
              <w:spacing w:after="0"/>
              <w:jc w:val="left"/>
            </w:pPr>
            <w:r>
              <w:rPr>
                <w:sz w:val="16"/>
              </w:rPr>
              <w:t>FM-2611-TX</w:t>
            </w:r>
          </w:p>
        </w:tc>
        <w:tc>
          <w:tcPr>
            <w:tcW w:type="dxa" w:w="1252"/>
          </w:tcPr>
          <w:p>
            <w:pPr>
              <w:spacing w:after="0"/>
              <w:jc w:val="left"/>
            </w:pPr>
            <w:r>
              <w:rPr>
                <w:sz w:val="16"/>
              </w:rPr>
              <w:t>Fire management</w:t>
            </w:r>
          </w:p>
        </w:tc>
        <w:tc>
          <w:tcPr>
            <w:tcW w:type="dxa" w:w="2289"/>
          </w:tcPr>
          <w:p>
            <w:pPr>
              <w:spacing w:after="0"/>
              <w:jc w:val="left"/>
            </w:pPr>
            <w:r>
              <w:rPr>
                <w:sz w:val="16"/>
              </w:rPr>
              <w:t>Mill Creek Fire</w:t>
            </w:r>
          </w:p>
        </w:tc>
        <w:tc>
          <w:tcPr>
            <w:tcW w:type="dxa" w:w="3036"/>
          </w:tcPr>
          <w:p>
            <w:pPr>
              <w:spacing w:after="0"/>
              <w:jc w:val="left"/>
            </w:pPr>
            <w:r>
              <w:rPr>
                <w:sz w:val="16"/>
              </w:rPr>
              <w:t>Wildfire</w:t>
            </w:r>
          </w:p>
        </w:tc>
        <w:tc>
          <w:tcPr>
            <w:tcW w:type="dxa" w:w="2165"/>
          </w:tcPr>
          <w:p>
            <w:pPr>
              <w:spacing w:after="0"/>
              <w:jc w:val="right"/>
            </w:pPr>
            <w:r>
              <w:rPr>
                <w:sz w:val="16"/>
              </w:rPr>
              <w:t>no Public Assistance recorded</w:t>
            </w:r>
          </w:p>
        </w:tc>
        <w:tc>
          <w:tcPr>
            <w:tcW w:type="dxa" w:w="1379"/>
          </w:tcPr>
          <w:p>
            <w:pPr>
              <w:spacing w:after="0"/>
              <w:jc w:val="left"/>
            </w:pPr>
          </w:p>
        </w:tc>
        <w:tc>
          <w:tcPr>
            <w:tcW w:type="dxa" w:w="880"/>
          </w:tcPr>
          <w:p>
            <w:pPr>
              <w:spacing w:after="0"/>
              <w:jc w:val="left"/>
            </w:pPr>
            <w:r>
              <w:rPr>
                <w:sz w:val="16"/>
              </w:rPr>
              <w:t>same incident as DR-1624</w:t>
            </w: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52"/>
          </w:tcPr>
          <w:p>
            <w:pPr>
              <w:spacing w:after="0"/>
              <w:jc w:val="left"/>
            </w:pPr>
            <w:r>
              <w:rPr>
                <w:sz w:val="16"/>
              </w:rPr>
              <w:t>Major disaster</w:t>
            </w:r>
          </w:p>
        </w:tc>
        <w:tc>
          <w:tcPr>
            <w:tcW w:type="dxa" w:w="2289"/>
          </w:tcPr>
          <w:p>
            <w:pPr>
              <w:spacing w:after="0"/>
              <w:jc w:val="left"/>
            </w:pPr>
            <w:r>
              <w:rPr>
                <w:sz w:val="16"/>
              </w:rPr>
              <w:t>Hurricane Rita</w:t>
            </w:r>
          </w:p>
        </w:tc>
        <w:tc>
          <w:tcPr>
            <w:tcW w:type="dxa" w:w="3036"/>
          </w:tcPr>
          <w:p>
            <w:pPr>
              <w:spacing w:after="0"/>
              <w:jc w:val="left"/>
            </w:pPr>
            <w:r>
              <w:rPr>
                <w:sz w:val="16"/>
              </w:rPr>
              <w:t>Hurricane</w:t>
            </w:r>
          </w:p>
        </w:tc>
        <w:tc>
          <w:tcPr>
            <w:tcW w:type="dxa" w:w="2165"/>
          </w:tcPr>
          <w:p>
            <w:pPr>
              <w:spacing w:after="0"/>
              <w:jc w:val="right"/>
            </w:pPr>
            <w:r>
              <w:rPr>
                <w:sz w:val="16"/>
              </w:rPr>
              <w:t>$806,344.89</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52"/>
          </w:tcPr>
          <w:p>
            <w:pPr>
              <w:spacing w:after="0"/>
              <w:jc w:val="left"/>
            </w:pPr>
            <w:r>
              <w:rPr>
                <w:sz w:val="16"/>
              </w:rPr>
              <w:t>Emergency</w:t>
            </w:r>
          </w:p>
        </w:tc>
        <w:tc>
          <w:tcPr>
            <w:tcW w:type="dxa" w:w="2289"/>
          </w:tcPr>
          <w:p>
            <w:pPr>
              <w:spacing w:after="0"/>
              <w:jc w:val="left"/>
            </w:pPr>
            <w:r>
              <w:rPr>
                <w:sz w:val="16"/>
              </w:rPr>
              <w:t>Hurricane Rita</w:t>
            </w:r>
          </w:p>
        </w:tc>
        <w:tc>
          <w:tcPr>
            <w:tcW w:type="dxa" w:w="3036"/>
          </w:tcPr>
          <w:p>
            <w:pPr>
              <w:spacing w:after="0"/>
              <w:jc w:val="left"/>
            </w:pPr>
            <w:r>
              <w:rPr>
                <w:sz w:val="16"/>
              </w:rPr>
              <w:t>Hurricane</w:t>
            </w:r>
          </w:p>
        </w:tc>
        <w:tc>
          <w:tcPr>
            <w:tcW w:type="dxa" w:w="2165"/>
          </w:tcPr>
          <w:p>
            <w:pPr>
              <w:spacing w:after="0"/>
              <w:jc w:val="right"/>
            </w:pPr>
            <w:r>
              <w:rPr>
                <w:sz w:val="16"/>
              </w:rPr>
              <w:t>no Public Assistance recorded</w:t>
            </w:r>
          </w:p>
        </w:tc>
        <w:tc>
          <w:tcPr>
            <w:tcW w:type="dxa" w:w="1379"/>
          </w:tcPr>
          <w:p>
            <w:pPr>
              <w:spacing w:after="0"/>
              <w:jc w:val="left"/>
            </w:pPr>
          </w:p>
        </w:tc>
        <w:tc>
          <w:tcPr>
            <w:tcW w:type="dxa" w:w="880"/>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52"/>
          </w:tcPr>
          <w:p>
            <w:pPr>
              <w:spacing w:after="0"/>
              <w:jc w:val="left"/>
            </w:pPr>
            <w:r>
              <w:rPr>
                <w:sz w:val="16"/>
              </w:rPr>
              <w:t>Emergency</w:t>
            </w:r>
          </w:p>
        </w:tc>
        <w:tc>
          <w:tcPr>
            <w:tcW w:type="dxa" w:w="2289"/>
          </w:tcPr>
          <w:p>
            <w:pPr>
              <w:spacing w:after="0"/>
              <w:jc w:val="left"/>
            </w:pPr>
            <w:r>
              <w:rPr>
                <w:sz w:val="16"/>
              </w:rPr>
              <w:t>Hurricane Katrina Evacuation</w:t>
            </w:r>
          </w:p>
        </w:tc>
        <w:tc>
          <w:tcPr>
            <w:tcW w:type="dxa" w:w="3036"/>
          </w:tcPr>
          <w:p>
            <w:pPr>
              <w:spacing w:after="0"/>
              <w:jc w:val="left"/>
            </w:pPr>
            <w:r>
              <w:rPr>
                <w:sz w:val="16"/>
              </w:rPr>
              <w:t>Hurricane: evacuation support, not a local hazard event; not counted</w:t>
            </w:r>
          </w:p>
        </w:tc>
        <w:tc>
          <w:tcPr>
            <w:tcW w:type="dxa" w:w="2165"/>
          </w:tcPr>
          <w:p>
            <w:pPr>
              <w:spacing w:after="0"/>
              <w:jc w:val="right"/>
            </w:pPr>
            <w:r>
              <w:rPr>
                <w:sz w:val="16"/>
              </w:rPr>
              <w:t>$1,057,112.21</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2003-02-01</w:t>
            </w:r>
          </w:p>
        </w:tc>
        <w:tc>
          <w:tcPr>
            <w:tcW w:type="dxa" w:w="1037"/>
          </w:tcPr>
          <w:p>
            <w:pPr>
              <w:spacing w:after="0"/>
              <w:jc w:val="left"/>
            </w:pPr>
            <w:r>
              <w:rPr>
                <w:sz w:val="16"/>
              </w:rPr>
              <w:t>2003-02-01</w:t>
            </w:r>
          </w:p>
        </w:tc>
        <w:tc>
          <w:tcPr>
            <w:tcW w:type="dxa" w:w="1037"/>
          </w:tcPr>
          <w:p>
            <w:pPr>
              <w:spacing w:after="0"/>
              <w:jc w:val="left"/>
            </w:pPr>
            <w:r>
              <w:rPr>
                <w:sz w:val="16"/>
              </w:rPr>
              <w:t>EM-3171-TX</w:t>
            </w:r>
          </w:p>
        </w:tc>
        <w:tc>
          <w:tcPr>
            <w:tcW w:type="dxa" w:w="1252"/>
          </w:tcPr>
          <w:p>
            <w:pPr>
              <w:spacing w:after="0"/>
              <w:jc w:val="left"/>
            </w:pPr>
            <w:r>
              <w:rPr>
                <w:sz w:val="16"/>
              </w:rPr>
              <w:t>Emergency</w:t>
            </w:r>
          </w:p>
        </w:tc>
        <w:tc>
          <w:tcPr>
            <w:tcW w:type="dxa" w:w="2289"/>
          </w:tcPr>
          <w:p>
            <w:pPr>
              <w:spacing w:after="0"/>
              <w:jc w:val="left"/>
            </w:pPr>
            <w:r>
              <w:rPr>
                <w:sz w:val="16"/>
              </w:rPr>
              <w:t>Loss of the Space Shuttle Columbia</w:t>
            </w:r>
          </w:p>
        </w:tc>
        <w:tc>
          <w:tcPr>
            <w:tcW w:type="dxa" w:w="3036"/>
          </w:tcPr>
          <w:p>
            <w:pPr>
              <w:spacing w:after="0"/>
              <w:jc w:val="left"/>
            </w:pPr>
            <w:r>
              <w:rPr>
                <w:sz w:val="16"/>
              </w:rPr>
              <w:t>Non-natural, not counted</w:t>
            </w:r>
          </w:p>
        </w:tc>
        <w:tc>
          <w:tcPr>
            <w:tcW w:type="dxa" w:w="2165"/>
          </w:tcPr>
          <w:p>
            <w:pPr>
              <w:spacing w:after="0"/>
              <w:jc w:val="right"/>
            </w:pPr>
            <w:r>
              <w:rPr>
                <w:sz w:val="16"/>
              </w:rPr>
              <w:t>$619,783.86</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52"/>
          </w:tcPr>
          <w:p>
            <w:pPr>
              <w:spacing w:after="0"/>
              <w:jc w:val="left"/>
            </w:pPr>
            <w:r>
              <w:rPr>
                <w:sz w:val="16"/>
              </w:rPr>
              <w:t>Major disaster</w:t>
            </w:r>
          </w:p>
        </w:tc>
        <w:tc>
          <w:tcPr>
            <w:tcW w:type="dxa" w:w="2289"/>
          </w:tcPr>
          <w:p>
            <w:pPr>
              <w:spacing w:after="0"/>
              <w:jc w:val="left"/>
            </w:pPr>
            <w:r>
              <w:rPr>
                <w:sz w:val="16"/>
              </w:rPr>
              <w:t>Tx-Tropical Storm Allison-06-06-2001</w:t>
            </w:r>
          </w:p>
        </w:tc>
        <w:tc>
          <w:tcPr>
            <w:tcW w:type="dxa" w:w="3036"/>
          </w:tcPr>
          <w:p>
            <w:pPr>
              <w:spacing w:after="0"/>
              <w:jc w:val="left"/>
            </w:pPr>
            <w:r>
              <w:rPr>
                <w:sz w:val="16"/>
              </w:rPr>
              <w:t>Hurricane</w:t>
            </w:r>
          </w:p>
        </w:tc>
        <w:tc>
          <w:tcPr>
            <w:tcW w:type="dxa" w:w="2165"/>
          </w:tcPr>
          <w:p>
            <w:pPr>
              <w:spacing w:after="0"/>
              <w:jc w:val="right"/>
            </w:pPr>
            <w:r>
              <w:rPr>
                <w:sz w:val="16"/>
              </w:rPr>
              <w:t>$44,438.29</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252"/>
          </w:tcPr>
          <w:p>
            <w:pPr>
              <w:spacing w:after="0"/>
              <w:jc w:val="left"/>
            </w:pPr>
            <w:r>
              <w:rPr>
                <w:sz w:val="16"/>
              </w:rPr>
              <w:t>Major disaster</w:t>
            </w:r>
          </w:p>
        </w:tc>
        <w:tc>
          <w:tcPr>
            <w:tcW w:type="dxa" w:w="2289"/>
          </w:tcPr>
          <w:p>
            <w:pPr>
              <w:spacing w:after="0"/>
              <w:jc w:val="left"/>
            </w:pPr>
            <w:r>
              <w:rPr>
                <w:sz w:val="16"/>
              </w:rPr>
              <w:t>Severe Winter Ice Storm</w:t>
            </w:r>
          </w:p>
        </w:tc>
        <w:tc>
          <w:tcPr>
            <w:tcW w:type="dxa" w:w="3036"/>
          </w:tcPr>
          <w:p>
            <w:pPr>
              <w:spacing w:after="0"/>
              <w:jc w:val="left"/>
            </w:pPr>
            <w:r>
              <w:rPr>
                <w:sz w:val="16"/>
              </w:rPr>
              <w:t>Ice Storm</w:t>
            </w:r>
          </w:p>
        </w:tc>
        <w:tc>
          <w:tcPr>
            <w:tcW w:type="dxa" w:w="2165"/>
          </w:tcPr>
          <w:p>
            <w:pPr>
              <w:spacing w:after="0"/>
              <w:jc w:val="right"/>
            </w:pPr>
            <w:r>
              <w:rPr>
                <w:sz w:val="16"/>
              </w:rPr>
              <w:t>$30,251.57</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2000-08-23</w:t>
            </w:r>
          </w:p>
        </w:tc>
        <w:tc>
          <w:tcPr>
            <w:tcW w:type="dxa" w:w="1037"/>
          </w:tcPr>
          <w:p>
            <w:pPr>
              <w:spacing w:after="0"/>
              <w:jc w:val="left"/>
            </w:pPr>
            <w:r>
              <w:rPr>
                <w:sz w:val="16"/>
              </w:rPr>
              <w:t>2000-08-23</w:t>
            </w:r>
          </w:p>
        </w:tc>
        <w:tc>
          <w:tcPr>
            <w:tcW w:type="dxa" w:w="1037"/>
          </w:tcPr>
          <w:p>
            <w:pPr>
              <w:spacing w:after="0"/>
              <w:jc w:val="left"/>
            </w:pPr>
            <w:r>
              <w:rPr>
                <w:sz w:val="16"/>
              </w:rPr>
              <w:t>FM-2322-TX</w:t>
            </w:r>
          </w:p>
        </w:tc>
        <w:tc>
          <w:tcPr>
            <w:tcW w:type="dxa" w:w="1252"/>
          </w:tcPr>
          <w:p>
            <w:pPr>
              <w:spacing w:after="0"/>
              <w:jc w:val="left"/>
            </w:pPr>
            <w:r>
              <w:rPr>
                <w:sz w:val="16"/>
              </w:rPr>
              <w:t>Fire management</w:t>
            </w:r>
          </w:p>
        </w:tc>
        <w:tc>
          <w:tcPr>
            <w:tcW w:type="dxa" w:w="2289"/>
          </w:tcPr>
          <w:p>
            <w:pPr>
              <w:spacing w:after="0"/>
              <w:jc w:val="left"/>
            </w:pPr>
            <w:r>
              <w:rPr>
                <w:sz w:val="16"/>
              </w:rPr>
              <w:t>Tx-Chicken Fire-0823-00</w:t>
            </w:r>
          </w:p>
        </w:tc>
        <w:tc>
          <w:tcPr>
            <w:tcW w:type="dxa" w:w="3036"/>
          </w:tcPr>
          <w:p>
            <w:pPr>
              <w:spacing w:after="0"/>
              <w:jc w:val="left"/>
            </w:pPr>
            <w:r>
              <w:rPr>
                <w:sz w:val="16"/>
              </w:rPr>
              <w:t>Wildfire</w:t>
            </w:r>
          </w:p>
        </w:tc>
        <w:tc>
          <w:tcPr>
            <w:tcW w:type="dxa" w:w="2165"/>
          </w:tcPr>
          <w:p>
            <w:pPr>
              <w:spacing w:after="0"/>
              <w:jc w:val="right"/>
            </w:pPr>
            <w:r>
              <w:rPr>
                <w:sz w:val="16"/>
              </w:rPr>
              <w:t>no Public Assistance recorded</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52"/>
          </w:tcPr>
          <w:p>
            <w:pPr>
              <w:spacing w:after="0"/>
              <w:jc w:val="left"/>
            </w:pPr>
            <w:r>
              <w:rPr>
                <w:sz w:val="16"/>
              </w:rPr>
              <w:t>Emergency</w:t>
            </w:r>
          </w:p>
        </w:tc>
        <w:tc>
          <w:tcPr>
            <w:tcW w:type="dxa" w:w="2289"/>
          </w:tcPr>
          <w:p>
            <w:pPr>
              <w:spacing w:after="0"/>
              <w:jc w:val="left"/>
            </w:pPr>
            <w:r>
              <w:rPr>
                <w:sz w:val="16"/>
              </w:rPr>
              <w:t>Extreme Fire Hazards</w:t>
            </w:r>
          </w:p>
        </w:tc>
        <w:tc>
          <w:tcPr>
            <w:tcW w:type="dxa" w:w="3036"/>
          </w:tcPr>
          <w:p>
            <w:pPr>
              <w:spacing w:after="0"/>
              <w:jc w:val="left"/>
            </w:pPr>
            <w:r>
              <w:rPr>
                <w:sz w:val="16"/>
              </w:rPr>
              <w:t>Wildfire</w:t>
            </w:r>
          </w:p>
        </w:tc>
        <w:tc>
          <w:tcPr>
            <w:tcW w:type="dxa" w:w="2165"/>
          </w:tcPr>
          <w:p>
            <w:pPr>
              <w:spacing w:after="0"/>
              <w:jc w:val="right"/>
            </w:pPr>
            <w:r>
              <w:rPr>
                <w:sz w:val="16"/>
              </w:rPr>
              <w:t>no Public Assistance recorded</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52"/>
          </w:tcPr>
          <w:p>
            <w:pPr>
              <w:spacing w:after="0"/>
              <w:jc w:val="left"/>
            </w:pPr>
            <w:r>
              <w:rPr>
                <w:sz w:val="16"/>
              </w:rPr>
              <w:t>Major disaster</w:t>
            </w:r>
          </w:p>
        </w:tc>
        <w:tc>
          <w:tcPr>
            <w:tcW w:type="dxa" w:w="2289"/>
          </w:tcPr>
          <w:p>
            <w:pPr>
              <w:spacing w:after="0"/>
              <w:jc w:val="left"/>
            </w:pPr>
            <w:r>
              <w:rPr>
                <w:sz w:val="16"/>
              </w:rPr>
              <w:t>Tropical Storm Charley</w:t>
            </w:r>
          </w:p>
        </w:tc>
        <w:tc>
          <w:tcPr>
            <w:tcW w:type="dxa" w:w="3036"/>
          </w:tcPr>
          <w:p>
            <w:pPr>
              <w:spacing w:after="0"/>
              <w:jc w:val="left"/>
            </w:pPr>
            <w:r>
              <w:rPr>
                <w:sz w:val="16"/>
              </w:rPr>
              <w:t>Hurricane; Inland Flooding: designated for Hazard Mitigation only (no Public or Individual Assistance for this county); not counted</w:t>
            </w:r>
          </w:p>
        </w:tc>
        <w:tc>
          <w:tcPr>
            <w:tcW w:type="dxa" w:w="2165"/>
          </w:tcPr>
          <w:p>
            <w:pPr>
              <w:spacing w:after="0"/>
              <w:jc w:val="right"/>
            </w:pPr>
            <w:r>
              <w:rPr>
                <w:sz w:val="16"/>
              </w:rPr>
              <w:t>PA not declared for this county</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1996-02-23</w:t>
            </w:r>
          </w:p>
        </w:tc>
        <w:tc>
          <w:tcPr>
            <w:tcW w:type="dxa" w:w="1037"/>
          </w:tcPr>
          <w:p>
            <w:pPr>
              <w:spacing w:after="0"/>
              <w:jc w:val="left"/>
            </w:pPr>
            <w:r>
              <w:rPr>
                <w:sz w:val="16"/>
              </w:rPr>
              <w:t>1996-02-23</w:t>
            </w:r>
          </w:p>
        </w:tc>
        <w:tc>
          <w:tcPr>
            <w:tcW w:type="dxa" w:w="1037"/>
          </w:tcPr>
          <w:p>
            <w:pPr>
              <w:spacing w:after="0"/>
              <w:jc w:val="left"/>
            </w:pPr>
            <w:r>
              <w:rPr>
                <w:sz w:val="16"/>
              </w:rPr>
              <w:t>EM-3117-TX</w:t>
            </w:r>
          </w:p>
        </w:tc>
        <w:tc>
          <w:tcPr>
            <w:tcW w:type="dxa" w:w="1252"/>
          </w:tcPr>
          <w:p>
            <w:pPr>
              <w:spacing w:after="0"/>
              <w:jc w:val="left"/>
            </w:pPr>
            <w:r>
              <w:rPr>
                <w:sz w:val="16"/>
              </w:rPr>
              <w:t>Emergency</w:t>
            </w:r>
          </w:p>
        </w:tc>
        <w:tc>
          <w:tcPr>
            <w:tcW w:type="dxa" w:w="2289"/>
          </w:tcPr>
          <w:p>
            <w:pPr>
              <w:spacing w:after="0"/>
              <w:jc w:val="left"/>
            </w:pPr>
            <w:r>
              <w:rPr>
                <w:sz w:val="16"/>
              </w:rPr>
              <w:t>Extreme  Fire Hazard</w:t>
            </w:r>
          </w:p>
        </w:tc>
        <w:tc>
          <w:tcPr>
            <w:tcW w:type="dxa" w:w="3036"/>
          </w:tcPr>
          <w:p>
            <w:pPr>
              <w:spacing w:after="0"/>
              <w:jc w:val="left"/>
            </w:pPr>
            <w:r>
              <w:rPr>
                <w:sz w:val="16"/>
              </w:rPr>
              <w:t>Wildfire</w:t>
            </w:r>
          </w:p>
        </w:tc>
        <w:tc>
          <w:tcPr>
            <w:tcW w:type="dxa" w:w="2165"/>
          </w:tcPr>
          <w:p>
            <w:pPr>
              <w:spacing w:after="0"/>
              <w:jc w:val="right"/>
            </w:pPr>
            <w:r>
              <w:rPr>
                <w:sz w:val="16"/>
              </w:rPr>
              <w:t>no Public Assistance recorded</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52"/>
          </w:tcPr>
          <w:p>
            <w:pPr>
              <w:spacing w:after="0"/>
              <w:jc w:val="left"/>
            </w:pPr>
            <w:r>
              <w:rPr>
                <w:sz w:val="16"/>
              </w:rPr>
              <w:t>Major disaster</w:t>
            </w:r>
          </w:p>
        </w:tc>
        <w:tc>
          <w:tcPr>
            <w:tcW w:type="dxa" w:w="2289"/>
          </w:tcPr>
          <w:p>
            <w:pPr>
              <w:spacing w:after="0"/>
              <w:jc w:val="left"/>
            </w:pPr>
            <w:r>
              <w:rPr>
                <w:sz w:val="16"/>
              </w:rPr>
              <w:t>Severe Thunderstorms and Flooding</w:t>
            </w:r>
          </w:p>
        </w:tc>
        <w:tc>
          <w:tcPr>
            <w:tcW w:type="dxa" w:w="3036"/>
          </w:tcPr>
          <w:p>
            <w:pPr>
              <w:spacing w:after="0"/>
              <w:jc w:val="left"/>
            </w:pPr>
            <w:r>
              <w:rPr>
                <w:sz w:val="16"/>
              </w:rPr>
              <w:t>Inland Flooding</w:t>
            </w:r>
          </w:p>
        </w:tc>
        <w:tc>
          <w:tcPr>
            <w:tcW w:type="dxa" w:w="2165"/>
          </w:tcPr>
          <w:p>
            <w:pPr>
              <w:spacing w:after="0"/>
              <w:jc w:val="right"/>
            </w:pPr>
            <w:r>
              <w:rPr>
                <w:sz w:val="16"/>
              </w:rPr>
              <w:t>no Public Assistance recorded</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252"/>
          </w:tcPr>
          <w:p>
            <w:pPr>
              <w:spacing w:after="0"/>
              <w:jc w:val="left"/>
            </w:pPr>
            <w:r>
              <w:rPr>
                <w:sz w:val="16"/>
              </w:rPr>
              <w:t>Major disaster</w:t>
            </w:r>
          </w:p>
        </w:tc>
        <w:tc>
          <w:tcPr>
            <w:tcW w:type="dxa" w:w="2289"/>
          </w:tcPr>
          <w:p>
            <w:pPr>
              <w:spacing w:after="0"/>
              <w:jc w:val="left"/>
            </w:pPr>
            <w:r>
              <w:rPr>
                <w:sz w:val="16"/>
              </w:rPr>
              <w:t>Severe Storms, Tornadoes &amp; Flooding</w:t>
            </w:r>
          </w:p>
        </w:tc>
        <w:tc>
          <w:tcPr>
            <w:tcW w:type="dxa" w:w="3036"/>
          </w:tcPr>
          <w:p>
            <w:pPr>
              <w:spacing w:after="0"/>
              <w:jc w:val="left"/>
            </w:pPr>
            <w:r>
              <w:rPr>
                <w:sz w:val="16"/>
              </w:rPr>
              <w:t>Inland Flooding; Tornado</w:t>
            </w:r>
          </w:p>
        </w:tc>
        <w:tc>
          <w:tcPr>
            <w:tcW w:type="dxa" w:w="2165"/>
          </w:tcPr>
          <w:p>
            <w:pPr>
              <w:spacing w:after="0"/>
              <w:jc w:val="right"/>
            </w:pPr>
            <w:r>
              <w:rPr>
                <w:sz w:val="16"/>
              </w:rPr>
              <w:t>no Public Assistance recorded</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1979-06-14</w:t>
            </w:r>
          </w:p>
        </w:tc>
        <w:tc>
          <w:tcPr>
            <w:tcW w:type="dxa" w:w="1037"/>
          </w:tcPr>
          <w:p>
            <w:pPr>
              <w:spacing w:after="0"/>
              <w:jc w:val="left"/>
            </w:pPr>
            <w:r>
              <w:rPr>
                <w:sz w:val="16"/>
              </w:rPr>
              <w:t>1979-06-14</w:t>
            </w:r>
          </w:p>
        </w:tc>
        <w:tc>
          <w:tcPr>
            <w:tcW w:type="dxa" w:w="1037"/>
          </w:tcPr>
          <w:p>
            <w:pPr>
              <w:spacing w:after="0"/>
              <w:jc w:val="left"/>
            </w:pPr>
            <w:r>
              <w:rPr>
                <w:sz w:val="16"/>
              </w:rPr>
              <w:t>DR-587-TX</w:t>
            </w:r>
          </w:p>
        </w:tc>
        <w:tc>
          <w:tcPr>
            <w:tcW w:type="dxa" w:w="1252"/>
          </w:tcPr>
          <w:p>
            <w:pPr>
              <w:spacing w:after="0"/>
              <w:jc w:val="left"/>
            </w:pPr>
            <w:r>
              <w:rPr>
                <w:sz w:val="16"/>
              </w:rPr>
              <w:t>Major disaster</w:t>
            </w:r>
          </w:p>
        </w:tc>
        <w:tc>
          <w:tcPr>
            <w:tcW w:type="dxa" w:w="2289"/>
          </w:tcPr>
          <w:p>
            <w:pPr>
              <w:spacing w:after="0"/>
              <w:jc w:val="left"/>
            </w:pPr>
            <w:r>
              <w:rPr>
                <w:sz w:val="16"/>
              </w:rPr>
              <w:t>Severe Storms &amp; Flooding</w:t>
            </w:r>
          </w:p>
        </w:tc>
        <w:tc>
          <w:tcPr>
            <w:tcW w:type="dxa" w:w="3036"/>
          </w:tcPr>
          <w:p>
            <w:pPr>
              <w:spacing w:after="0"/>
              <w:jc w:val="left"/>
            </w:pPr>
            <w:r>
              <w:rPr>
                <w:sz w:val="16"/>
              </w:rPr>
              <w:t>Inland Flooding</w:t>
            </w:r>
          </w:p>
        </w:tc>
        <w:tc>
          <w:tcPr>
            <w:tcW w:type="dxa" w:w="2165"/>
          </w:tcPr>
          <w:p>
            <w:pPr>
              <w:spacing w:after="0"/>
              <w:jc w:val="right"/>
            </w:pPr>
            <w:r>
              <w:rPr>
                <w:sz w:val="16"/>
              </w:rPr>
              <w:t>PA not declared for this county</w:t>
            </w:r>
          </w:p>
        </w:tc>
        <w:tc>
          <w:tcPr>
            <w:tcW w:type="dxa" w:w="1379"/>
          </w:tcPr>
          <w:p>
            <w:pPr>
              <w:spacing w:after="0"/>
              <w:jc w:val="left"/>
            </w:pPr>
          </w:p>
        </w:tc>
        <w:tc>
          <w:tcPr>
            <w:tcW w:type="dxa" w:w="880"/>
          </w:tcPr>
          <w:p>
            <w:pPr>
              <w:spacing w:after="0"/>
              <w:jc w:val="left"/>
            </w:pPr>
          </w:p>
        </w:tc>
      </w:tr>
      <w:tr>
        <w:trPr>
          <w:cantSplit/>
        </w:trPr>
        <w:tc>
          <w:tcPr>
            <w:tcW w:type="dxa" w:w="1037"/>
          </w:tcPr>
          <w:p>
            <w:pPr>
              <w:spacing w:after="0"/>
              <w:jc w:val="left"/>
            </w:pPr>
            <w:r>
              <w:rPr>
                <w:sz w:val="16"/>
              </w:rPr>
              <w:t>1975-02-15</w:t>
            </w:r>
          </w:p>
        </w:tc>
        <w:tc>
          <w:tcPr>
            <w:tcW w:type="dxa" w:w="1037"/>
          </w:tcPr>
          <w:p>
            <w:pPr>
              <w:spacing w:after="0"/>
              <w:jc w:val="left"/>
            </w:pPr>
            <w:r>
              <w:rPr>
                <w:sz w:val="16"/>
              </w:rPr>
              <w:t>1975-02-15</w:t>
            </w:r>
          </w:p>
        </w:tc>
        <w:tc>
          <w:tcPr>
            <w:tcW w:type="dxa" w:w="1037"/>
          </w:tcPr>
          <w:p>
            <w:pPr>
              <w:spacing w:after="0"/>
              <w:jc w:val="left"/>
            </w:pPr>
            <w:r>
              <w:rPr>
                <w:sz w:val="16"/>
              </w:rPr>
              <w:t>DR-457-TX</w:t>
            </w:r>
          </w:p>
        </w:tc>
        <w:tc>
          <w:tcPr>
            <w:tcW w:type="dxa" w:w="1252"/>
          </w:tcPr>
          <w:p>
            <w:pPr>
              <w:spacing w:after="0"/>
              <w:jc w:val="left"/>
            </w:pPr>
            <w:r>
              <w:rPr>
                <w:sz w:val="16"/>
              </w:rPr>
              <w:t>Major disaster</w:t>
            </w:r>
          </w:p>
        </w:tc>
        <w:tc>
          <w:tcPr>
            <w:tcW w:type="dxa" w:w="2289"/>
          </w:tcPr>
          <w:p>
            <w:pPr>
              <w:spacing w:after="0"/>
              <w:jc w:val="left"/>
            </w:pPr>
            <w:r>
              <w:rPr>
                <w:sz w:val="16"/>
              </w:rPr>
              <w:t>Severe Storms &amp; Flooding</w:t>
            </w:r>
          </w:p>
        </w:tc>
        <w:tc>
          <w:tcPr>
            <w:tcW w:type="dxa" w:w="3036"/>
          </w:tcPr>
          <w:p>
            <w:pPr>
              <w:spacing w:after="0"/>
              <w:jc w:val="left"/>
            </w:pPr>
            <w:r>
              <w:rPr>
                <w:sz w:val="16"/>
              </w:rPr>
              <w:t>Inland Flooding</w:t>
            </w:r>
          </w:p>
        </w:tc>
        <w:tc>
          <w:tcPr>
            <w:tcW w:type="dxa" w:w="2165"/>
          </w:tcPr>
          <w:p>
            <w:pPr>
              <w:spacing w:after="0"/>
              <w:jc w:val="right"/>
            </w:pPr>
            <w:r>
              <w:rPr>
                <w:sz w:val="16"/>
              </w:rPr>
              <w:t>no Public Assistance recorded</w:t>
            </w:r>
          </w:p>
        </w:tc>
        <w:tc>
          <w:tcPr>
            <w:tcW w:type="dxa" w:w="1379"/>
          </w:tcPr>
          <w:p>
            <w:pPr>
              <w:spacing w:after="0"/>
              <w:jc w:val="left"/>
            </w:pPr>
          </w:p>
        </w:tc>
        <w:tc>
          <w:tcPr>
            <w:tcW w:type="dxa" w:w="8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6</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43</w:t>
            </w:r>
          </w:p>
        </w:tc>
        <w:tc>
          <w:tcPr>
            <w:tcW w:type="dxa" w:w="1123"/>
          </w:tcPr>
          <w:p>
            <w:pPr>
              <w:spacing w:after="0"/>
              <w:jc w:val="right"/>
            </w:pPr>
            <w:r>
              <w:rPr>
                <w:sz w:val="16"/>
              </w:rPr>
              <w:t>23</w:t>
            </w:r>
          </w:p>
        </w:tc>
        <w:tc>
          <w:tcPr>
            <w:tcW w:type="dxa" w:w="1964"/>
          </w:tcPr>
          <w:p>
            <w:pPr>
              <w:spacing w:after="0"/>
              <w:jc w:val="right"/>
            </w:pPr>
            <w:r>
              <w:rPr>
                <w:sz w:val="16"/>
              </w:rPr>
              <w:t>0</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180</w:t>
            </w:r>
          </w:p>
        </w:tc>
        <w:tc>
          <w:tcPr>
            <w:tcW w:type="dxa" w:w="1123"/>
          </w:tcPr>
          <w:p>
            <w:pPr>
              <w:spacing w:after="0"/>
              <w:jc w:val="right"/>
            </w:pPr>
            <w:r>
              <w:rPr>
                <w:sz w:val="16"/>
              </w:rPr>
              <w:t>63</w:t>
            </w:r>
          </w:p>
        </w:tc>
        <w:tc>
          <w:tcPr>
            <w:tcW w:type="dxa" w:w="1964"/>
          </w:tcPr>
          <w:p>
            <w:pPr>
              <w:spacing w:after="0"/>
              <w:jc w:val="right"/>
            </w:pPr>
            <w:r>
              <w:rPr>
                <w:sz w:val="16"/>
              </w:rPr>
              <w:t>4</w:t>
            </w:r>
          </w:p>
        </w:tc>
        <w:tc>
          <w:tcPr>
            <w:tcW w:type="dxa" w:w="777"/>
          </w:tcPr>
          <w:p>
            <w:pPr>
              <w:spacing w:after="0"/>
              <w:jc w:val="right"/>
            </w:pPr>
            <w:r>
              <w:rPr>
                <w:sz w:val="16"/>
              </w:rPr>
              <w:t>21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84</w:t>
            </w:r>
          </w:p>
        </w:tc>
        <w:tc>
          <w:tcPr>
            <w:tcW w:type="dxa" w:w="1123"/>
          </w:tcPr>
          <w:p>
            <w:pPr>
              <w:spacing w:after="0"/>
              <w:jc w:val="right"/>
            </w:pPr>
            <w:r>
              <w:rPr>
                <w:sz w:val="16"/>
              </w:rPr>
              <w:t>79</w:t>
            </w:r>
          </w:p>
        </w:tc>
        <w:tc>
          <w:tcPr>
            <w:tcW w:type="dxa" w:w="1964"/>
          </w:tcPr>
          <w:p>
            <w:pPr>
              <w:spacing w:after="0"/>
              <w:jc w:val="right"/>
            </w:pPr>
            <w:r>
              <w:rPr>
                <w:sz w:val="16"/>
              </w:rPr>
              <w:t>0</w:t>
            </w:r>
          </w:p>
        </w:tc>
        <w:tc>
          <w:tcPr>
            <w:tcW w:type="dxa" w:w="777"/>
          </w:tcPr>
          <w:p>
            <w:pPr>
              <w:spacing w:after="0"/>
              <w:jc w:val="right"/>
            </w:pPr>
            <w:r>
              <w:rPr>
                <w:sz w:val="16"/>
              </w:rPr>
              <w:t>45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7</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4</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85</w:t>
            </w:r>
          </w:p>
        </w:tc>
        <w:tc>
          <w:tcPr>
            <w:tcW w:type="dxa" w:w="1123"/>
          </w:tcPr>
          <w:p>
            <w:pPr>
              <w:spacing w:after="0"/>
              <w:jc w:val="right"/>
            </w:pPr>
            <w:r>
              <w:rPr>
                <w:sz w:val="16"/>
              </w:rPr>
              <w:t>56</w:t>
            </w:r>
          </w:p>
        </w:tc>
        <w:tc>
          <w:tcPr>
            <w:tcW w:type="dxa" w:w="1964"/>
          </w:tcPr>
          <w:p>
            <w:pPr>
              <w:spacing w:after="0"/>
              <w:jc w:val="right"/>
            </w:pPr>
            <w:r>
              <w:rPr>
                <w:sz w:val="16"/>
              </w:rPr>
              <w:t>3</w:t>
            </w:r>
          </w:p>
        </w:tc>
        <w:tc>
          <w:tcPr>
            <w:tcW w:type="dxa" w:w="777"/>
          </w:tcPr>
          <w:p>
            <w:pPr>
              <w:spacing w:after="0"/>
              <w:jc w:val="right"/>
            </w:pPr>
            <w:r>
              <w:rPr>
                <w:sz w:val="16"/>
              </w:rPr>
              <w:t>16</w:t>
            </w:r>
          </w:p>
        </w:tc>
        <w:tc>
          <w:tcPr>
            <w:tcW w:type="dxa" w:w="1613"/>
          </w:tcPr>
          <w:p>
            <w:pPr>
              <w:spacing w:after="0"/>
              <w:jc w:val="right"/>
            </w:pPr>
            <w:r>
              <w:rPr>
                <w:sz w:val="16"/>
              </w:rPr>
              <w:t>7</w:t>
            </w:r>
          </w:p>
        </w:tc>
        <w:tc>
          <w:tcPr>
            <w:tcW w:type="dxa" w:w="1311"/>
          </w:tcPr>
          <w:p>
            <w:pPr>
              <w:spacing w:after="0"/>
              <w:jc w:val="right"/>
            </w:pPr>
            <w:r>
              <w:rPr>
                <w:sz w:val="16"/>
              </w:rPr>
              <w:t>2</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4</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266</w:t>
            </w:r>
          </w:p>
        </w:tc>
        <w:tc>
          <w:tcPr>
            <w:tcW w:type="dxa" w:w="1123"/>
          </w:tcPr>
          <w:p>
            <w:pPr>
              <w:spacing w:after="0"/>
              <w:jc w:val="right"/>
            </w:pPr>
            <w:r>
              <w:rPr>
                <w:sz w:val="16"/>
              </w:rPr>
              <w:t>90</w:t>
            </w:r>
          </w:p>
        </w:tc>
        <w:tc>
          <w:tcPr>
            <w:tcW w:type="dxa" w:w="1964"/>
          </w:tcPr>
          <w:p>
            <w:pPr>
              <w:spacing w:after="0"/>
              <w:jc w:val="right"/>
            </w:pPr>
            <w:r>
              <w:rPr>
                <w:sz w:val="16"/>
              </w:rPr>
              <w:t>8</w:t>
            </w:r>
          </w:p>
        </w:tc>
        <w:tc>
          <w:tcPr>
            <w:tcW w:type="dxa" w:w="777"/>
          </w:tcPr>
          <w:p>
            <w:pPr>
              <w:spacing w:after="0"/>
              <w:jc w:val="right"/>
            </w:pPr>
            <w:r>
              <w:rPr>
                <w:sz w:val="16"/>
              </w:rPr>
              <w:t>41</w:t>
            </w:r>
          </w:p>
        </w:tc>
        <w:tc>
          <w:tcPr>
            <w:tcW w:type="dxa" w:w="1613"/>
          </w:tcPr>
          <w:p>
            <w:pPr>
              <w:spacing w:after="0"/>
              <w:jc w:val="right"/>
            </w:pPr>
            <w:r>
              <w:rPr>
                <w:sz w:val="16"/>
              </w:rPr>
              <w:t>2</w:t>
            </w:r>
          </w:p>
        </w:tc>
        <w:tc>
          <w:tcPr>
            <w:tcW w:type="dxa" w:w="1311"/>
          </w:tcPr>
          <w:p>
            <w:pPr>
              <w:spacing w:after="0"/>
              <w:jc w:val="right"/>
            </w:pPr>
            <w:r>
              <w:rPr>
                <w:sz w:val="16"/>
              </w:rPr>
              <w:t>2</w:t>
            </w:r>
          </w:p>
        </w:tc>
        <w:tc>
          <w:tcPr>
            <w:tcW w:type="dxa" w:w="1660"/>
          </w:tcPr>
          <w:p>
            <w:pPr>
              <w:spacing w:after="0"/>
              <w:jc w:val="left"/>
            </w:pPr>
            <w:r>
              <w:rPr>
                <w:sz w:val="16"/>
              </w:rPr>
              <w:t>1955 to 2026-06-30</w:t>
            </w:r>
          </w:p>
        </w:tc>
        <w:tc>
          <w:tcPr>
            <w:tcW w:type="dxa" w:w="2570"/>
          </w:tcPr>
          <w:p>
            <w:pPr>
              <w:spacing w:after="0"/>
              <w:jc w:val="left"/>
            </w:pPr>
            <w:r>
              <w:rPr>
                <w:sz w:val="16"/>
              </w:rPr>
              <w:t>Includes 1 High Wind and 1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54</w:t>
            </w:r>
          </w:p>
        </w:tc>
        <w:tc>
          <w:tcPr>
            <w:tcW w:type="dxa" w:w="1123"/>
          </w:tcPr>
          <w:p>
            <w:pPr>
              <w:spacing w:after="0"/>
              <w:jc w:val="right"/>
            </w:pPr>
            <w:r>
              <w:rPr>
                <w:sz w:val="16"/>
              </w:rPr>
              <w:t>10</w:t>
            </w:r>
          </w:p>
        </w:tc>
        <w:tc>
          <w:tcPr>
            <w:tcW w:type="dxa" w:w="1964"/>
          </w:tcPr>
          <w:p>
            <w:pPr>
              <w:spacing w:after="0"/>
              <w:jc w:val="right"/>
            </w:pPr>
            <w:r>
              <w:rPr>
                <w:sz w:val="16"/>
              </w:rPr>
              <w:t>0</w:t>
            </w:r>
          </w:p>
        </w:tc>
        <w:tc>
          <w:tcPr>
            <w:tcW w:type="dxa" w:w="777"/>
          </w:tcPr>
          <w:p>
            <w:pPr>
              <w:spacing w:after="0"/>
              <w:jc w:val="right"/>
            </w:pPr>
            <w:r>
              <w:rPr>
                <w:sz w:val="16"/>
              </w:rPr>
              <w:t>4</w:t>
            </w:r>
          </w:p>
        </w:tc>
        <w:tc>
          <w:tcPr>
            <w:tcW w:type="dxa" w:w="1613"/>
          </w:tcPr>
          <w:p>
            <w:pPr>
              <w:spacing w:after="0"/>
              <w:jc w:val="right"/>
            </w:pPr>
            <w:r>
              <w:rPr>
                <w:sz w:val="16"/>
              </w:rPr>
              <w:t>3</w:t>
            </w:r>
          </w:p>
        </w:tc>
        <w:tc>
          <w:tcPr>
            <w:tcW w:type="dxa" w:w="1311"/>
          </w:tcPr>
          <w:p>
            <w:pPr>
              <w:spacing w:after="0"/>
              <w:jc w:val="right"/>
            </w:pPr>
            <w:r>
              <w:rPr>
                <w:sz w:val="16"/>
              </w:rPr>
              <w:t>2</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23</w:t>
            </w:r>
          </w:p>
        </w:tc>
        <w:tc>
          <w:tcPr>
            <w:tcW w:type="dxa" w:w="1123"/>
          </w:tcPr>
          <w:p>
            <w:pPr>
              <w:spacing w:after="0"/>
              <w:jc w:val="right"/>
            </w:pPr>
            <w:r>
              <w:rPr>
                <w:sz w:val="16"/>
              </w:rPr>
              <w:t>17</w:t>
            </w:r>
          </w:p>
        </w:tc>
        <w:tc>
          <w:tcPr>
            <w:tcW w:type="dxa" w:w="1964"/>
          </w:tcPr>
          <w:p>
            <w:pPr>
              <w:spacing w:after="0"/>
              <w:jc w:val="right"/>
            </w:pPr>
            <w:r>
              <w:rPr>
                <w:sz w:val="16"/>
              </w:rPr>
              <w:t>1</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17"/>
        <w:gridCol w:w="1821"/>
        <w:gridCol w:w="2724"/>
        <w:gridCol w:w="921"/>
        <w:gridCol w:w="2453"/>
        <w:gridCol w:w="1190"/>
        <w:gridCol w:w="2549"/>
      </w:tblGrid>
      <w:tr>
        <w:trPr>
          <w:cantSplit/>
          <w:tblHeader/>
        </w:trPr>
        <w:tc>
          <w:tcPr>
            <w:tcW w:type="dxa" w:w="1037"/>
            <w:shd w:val="clear" w:color="auto" w:fill="E8E8E8"/>
          </w:tcPr>
          <w:p>
            <w:pPr>
              <w:spacing w:after="0"/>
              <w:jc w:val="left"/>
            </w:pPr>
            <w:r>
              <w:rPr>
                <w:b/>
                <w:sz w:val="16"/>
              </w:rPr>
              <w:t>Date</w:t>
            </w:r>
          </w:p>
        </w:tc>
        <w:tc>
          <w:tcPr>
            <w:tcW w:type="dxa" w:w="1417"/>
            <w:shd w:val="clear" w:color="auto" w:fill="E8E8E8"/>
          </w:tcPr>
          <w:p>
            <w:pPr>
              <w:spacing w:after="0"/>
              <w:jc w:val="left"/>
            </w:pPr>
            <w:r>
              <w:rPr>
                <w:b/>
                <w:sz w:val="16"/>
              </w:rPr>
              <w:t>Event type</w:t>
            </w:r>
          </w:p>
        </w:tc>
        <w:tc>
          <w:tcPr>
            <w:tcW w:type="dxa" w:w="1821"/>
            <w:shd w:val="clear" w:color="auto" w:fill="E8E8E8"/>
          </w:tcPr>
          <w:p>
            <w:pPr>
              <w:spacing w:after="0"/>
              <w:jc w:val="left"/>
            </w:pPr>
            <w:r>
              <w:rPr>
                <w:b/>
                <w:sz w:val="16"/>
              </w:rPr>
              <w:t>Magnitude or extent</w:t>
            </w:r>
          </w:p>
        </w:tc>
        <w:tc>
          <w:tcPr>
            <w:tcW w:type="dxa" w:w="2724"/>
            <w:shd w:val="clear" w:color="auto" w:fill="E8E8E8"/>
          </w:tcPr>
          <w:p>
            <w:pPr>
              <w:spacing w:after="0"/>
              <w:jc w:val="left"/>
            </w:pPr>
            <w:r>
              <w:rPr>
                <w:b/>
                <w:sz w:val="16"/>
              </w:rPr>
              <w:t>Damage</w:t>
            </w:r>
          </w:p>
          <w:p>
            <w:pPr>
              <w:spacing w:after="0"/>
              <w:jc w:val="left"/>
            </w:pPr>
            <w:r>
              <w:rPr>
                <w:i/>
                <w:color w:val="555555"/>
                <w:sz w:val="14"/>
              </w:rPr>
              <w:t>nominal dollars</w:t>
            </w:r>
          </w:p>
        </w:tc>
        <w:tc>
          <w:tcPr>
            <w:tcW w:type="dxa" w:w="92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53"/>
            <w:shd w:val="clear" w:color="auto" w:fill="E8E8E8"/>
          </w:tcPr>
          <w:p>
            <w:pPr>
              <w:spacing w:after="0"/>
              <w:jc w:val="left"/>
            </w:pPr>
            <w:r>
              <w:rPr>
                <w:b/>
                <w:sz w:val="16"/>
              </w:rPr>
              <w:t>Location</w:t>
            </w:r>
          </w:p>
        </w:tc>
        <w:tc>
          <w:tcPr>
            <w:tcW w:type="dxa" w:w="1190"/>
            <w:shd w:val="clear" w:color="auto" w:fill="E8E8E8"/>
          </w:tcPr>
          <w:p>
            <w:pPr>
              <w:spacing w:after="0"/>
              <w:jc w:val="left"/>
            </w:pPr>
            <w:r>
              <w:rPr>
                <w:b/>
                <w:sz w:val="16"/>
              </w:rPr>
              <w:t>Flags</w:t>
            </w:r>
          </w:p>
        </w:tc>
        <w:tc>
          <w:tcPr>
            <w:tcW w:type="dxa" w:w="2549"/>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2026-01-24</w:t>
            </w:r>
          </w:p>
        </w:tc>
        <w:tc>
          <w:tcPr>
            <w:tcW w:type="dxa" w:w="1417"/>
          </w:tcPr>
          <w:p>
            <w:pPr>
              <w:spacing w:after="0"/>
              <w:jc w:val="left"/>
            </w:pPr>
            <w:r>
              <w:rPr>
                <w:sz w:val="16"/>
              </w:rPr>
              <w:t>Cold/Wind Chill</w:t>
            </w:r>
          </w:p>
        </w:tc>
        <w:tc>
          <w:tcPr>
            <w:tcW w:type="dxa" w:w="1821"/>
          </w:tcPr>
          <w:p>
            <w:pPr>
              <w:spacing w:after="0"/>
              <w:jc w:val="left"/>
            </w:pPr>
          </w:p>
        </w:tc>
        <w:tc>
          <w:tcPr>
            <w:tcW w:type="dxa" w:w="2724"/>
          </w:tcPr>
          <w:p>
            <w:pPr>
              <w:spacing w:after="0"/>
              <w:jc w:val="left"/>
            </w:pPr>
            <w:r>
              <w:rPr>
                <w:sz w:val="16"/>
              </w:rPr>
              <w:t>$0 property; $0 crops (zone total, 2026 dollars)</w:t>
            </w:r>
          </w:p>
        </w:tc>
        <w:tc>
          <w:tcPr>
            <w:tcW w:type="dxa" w:w="921"/>
          </w:tcPr>
          <w:p>
            <w:pPr>
              <w:spacing w:after="0"/>
              <w:jc w:val="right"/>
            </w:pPr>
            <w:r>
              <w:rPr>
                <w:sz w:val="16"/>
              </w:rPr>
              <w:t>0, 0</w:t>
            </w:r>
          </w:p>
        </w:tc>
        <w:tc>
          <w:tcPr>
            <w:tcW w:type="dxa" w:w="2453"/>
          </w:tcPr>
          <w:p>
            <w:pPr>
              <w:spacing w:after="0"/>
              <w:jc w:val="left"/>
            </w:pPr>
            <w:r>
              <w:rPr>
                <w:sz w:val="16"/>
              </w:rPr>
              <w:t>NWS zone TXZ152 (NACOGDOCHES), zone-level</w:t>
            </w:r>
          </w:p>
        </w:tc>
        <w:tc>
          <w:tcPr>
            <w:tcW w:type="dxa" w:w="1190"/>
          </w:tcPr>
          <w:p>
            <w:pPr>
              <w:spacing w:after="0"/>
              <w:jc w:val="left"/>
            </w:pPr>
            <w:r>
              <w:rPr>
                <w:sz w:val="16"/>
              </w:rPr>
              <w:t>new since last plan; within last 5 years</w:t>
            </w:r>
          </w:p>
        </w:tc>
        <w:tc>
          <w:tcPr>
            <w:tcW w:type="dxa" w:w="2549"/>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2021-10-28</w:t>
            </w:r>
          </w:p>
        </w:tc>
        <w:tc>
          <w:tcPr>
            <w:tcW w:type="dxa" w:w="1417"/>
          </w:tcPr>
          <w:p>
            <w:pPr>
              <w:spacing w:after="0"/>
              <w:jc w:val="left"/>
            </w:pPr>
            <w:r>
              <w:rPr>
                <w:sz w:val="16"/>
              </w:rPr>
              <w:t>High Wind</w:t>
            </w:r>
          </w:p>
        </w:tc>
        <w:tc>
          <w:tcPr>
            <w:tcW w:type="dxa" w:w="1821"/>
          </w:tcPr>
          <w:p>
            <w:pPr>
              <w:spacing w:after="0"/>
              <w:jc w:val="left"/>
            </w:pPr>
            <w:r>
              <w:rPr>
                <w:sz w:val="16"/>
              </w:rPr>
              <w:t>50 kt (58 mph) estimated gust</w:t>
            </w:r>
          </w:p>
        </w:tc>
        <w:tc>
          <w:tcPr>
            <w:tcW w:type="dxa" w:w="2724"/>
          </w:tcPr>
          <w:p>
            <w:pPr>
              <w:spacing w:after="0"/>
              <w:jc w:val="left"/>
            </w:pPr>
            <w:r>
              <w:rPr>
                <w:sz w:val="16"/>
              </w:rPr>
              <w:t>property not reported; $0 crops (zone total, 2021 dollars)</w:t>
            </w:r>
          </w:p>
        </w:tc>
        <w:tc>
          <w:tcPr>
            <w:tcW w:type="dxa" w:w="921"/>
          </w:tcPr>
          <w:p>
            <w:pPr>
              <w:spacing w:after="0"/>
              <w:jc w:val="right"/>
            </w:pPr>
            <w:r>
              <w:rPr>
                <w:sz w:val="16"/>
              </w:rPr>
              <w:t>0, 0</w:t>
            </w:r>
          </w:p>
        </w:tc>
        <w:tc>
          <w:tcPr>
            <w:tcW w:type="dxa" w:w="2453"/>
          </w:tcPr>
          <w:p>
            <w:pPr>
              <w:spacing w:after="0"/>
              <w:jc w:val="left"/>
            </w:pPr>
            <w:r>
              <w:rPr>
                <w:sz w:val="16"/>
              </w:rPr>
              <w:t>NWS zone TXZ152 (NACOGDOCHES), zone-level</w:t>
            </w:r>
          </w:p>
        </w:tc>
        <w:tc>
          <w:tcPr>
            <w:tcW w:type="dxa" w:w="1190"/>
          </w:tcPr>
          <w:p>
            <w:pPr>
              <w:spacing w:after="0"/>
              <w:jc w:val="left"/>
            </w:pPr>
            <w:r>
              <w:rPr>
                <w:sz w:val="16"/>
              </w:rPr>
              <w:t>new since last plan; within last 5 years</w:t>
            </w:r>
          </w:p>
        </w:tc>
        <w:tc>
          <w:tcPr>
            <w:tcW w:type="dxa" w:w="2549"/>
          </w:tcPr>
          <w:p>
            <w:pPr>
              <w:spacing w:after="0"/>
              <w:jc w:val="left"/>
            </w:pPr>
            <w:r>
              <w:rPr>
                <w:sz w:val="16"/>
              </w:rPr>
              <w:t>B1-c worst recorded: High Wind and Strong Wind</w:t>
            </w:r>
          </w:p>
        </w:tc>
      </w:tr>
      <w:tr>
        <w:trPr>
          <w:cantSplit/>
        </w:trPr>
        <w:tc>
          <w:tcPr>
            <w:tcW w:type="dxa" w:w="1037"/>
          </w:tcPr>
          <w:p>
            <w:pPr>
              <w:spacing w:after="0"/>
              <w:jc w:val="left"/>
            </w:pPr>
            <w:r>
              <w:rPr>
                <w:sz w:val="16"/>
              </w:rPr>
              <w:t>2020-01-10</w:t>
            </w:r>
          </w:p>
        </w:tc>
        <w:tc>
          <w:tcPr>
            <w:tcW w:type="dxa" w:w="1417"/>
          </w:tcPr>
          <w:p>
            <w:pPr>
              <w:spacing w:after="0"/>
              <w:jc w:val="left"/>
            </w:pPr>
            <w:r>
              <w:rPr>
                <w:sz w:val="16"/>
              </w:rPr>
              <w:t>Tornado</w:t>
            </w:r>
          </w:p>
        </w:tc>
        <w:tc>
          <w:tcPr>
            <w:tcW w:type="dxa" w:w="1821"/>
          </w:tcPr>
          <w:p>
            <w:pPr>
              <w:spacing w:after="0"/>
              <w:jc w:val="left"/>
            </w:pPr>
            <w:r>
              <w:rPr>
                <w:sz w:val="16"/>
              </w:rPr>
              <w:t>EF1, 2.13 mi within this county, 160 yd wide</w:t>
            </w:r>
          </w:p>
        </w:tc>
        <w:tc>
          <w:tcPr>
            <w:tcW w:type="dxa" w:w="2724"/>
          </w:tcPr>
          <w:p>
            <w:pPr>
              <w:spacing w:after="0"/>
              <w:jc w:val="left"/>
            </w:pPr>
            <w:r>
              <w:rPr>
                <w:sz w:val="16"/>
              </w:rPr>
              <w:t>$75,000 property; $0 crops (2020 dollars)</w:t>
            </w:r>
          </w:p>
        </w:tc>
        <w:tc>
          <w:tcPr>
            <w:tcW w:type="dxa" w:w="921"/>
          </w:tcPr>
          <w:p>
            <w:pPr>
              <w:spacing w:after="0"/>
              <w:jc w:val="right"/>
            </w:pPr>
            <w:r>
              <w:rPr>
                <w:sz w:val="16"/>
              </w:rPr>
              <w:t>1, 1</w:t>
            </w:r>
          </w:p>
        </w:tc>
        <w:tc>
          <w:tcPr>
            <w:tcW w:type="dxa" w:w="2453"/>
          </w:tcPr>
          <w:p>
            <w:pPr>
              <w:spacing w:after="0"/>
              <w:jc w:val="left"/>
            </w:pPr>
            <w:r>
              <w:rPr>
                <w:sz w:val="16"/>
              </w:rPr>
              <w:t>DEL RENTZEL</w:t>
            </w:r>
          </w:p>
        </w:tc>
        <w:tc>
          <w:tcPr>
            <w:tcW w:type="dxa" w:w="1190"/>
          </w:tcPr>
          <w:p>
            <w:pPr>
              <w:spacing w:after="0"/>
              <w:jc w:val="left"/>
            </w:pPr>
            <w:r>
              <w:rPr>
                <w:sz w:val="16"/>
              </w:rPr>
              <w:t>new since last plan</w:t>
            </w:r>
          </w:p>
        </w:tc>
        <w:tc>
          <w:tcPr>
            <w:tcW w:type="dxa" w:w="2549"/>
          </w:tcPr>
          <w:p>
            <w:pPr>
              <w:spacing w:after="0"/>
              <w:jc w:val="left"/>
            </w:pPr>
            <w:r>
              <w:rPr>
                <w:sz w:val="16"/>
              </w:rPr>
              <w:t>deaths or injuries recorded</w:t>
            </w:r>
          </w:p>
        </w:tc>
      </w:tr>
      <w:tr>
        <w:trPr>
          <w:cantSplit/>
        </w:trPr>
        <w:tc>
          <w:tcPr>
            <w:tcW w:type="dxa" w:w="1037"/>
          </w:tcPr>
          <w:p>
            <w:pPr>
              <w:spacing w:after="0"/>
              <w:jc w:val="left"/>
            </w:pPr>
            <w:r>
              <w:rPr>
                <w:sz w:val="16"/>
              </w:rPr>
              <w:t>2019-04-13</w:t>
            </w:r>
          </w:p>
        </w:tc>
        <w:tc>
          <w:tcPr>
            <w:tcW w:type="dxa" w:w="1417"/>
          </w:tcPr>
          <w:p>
            <w:pPr>
              <w:spacing w:after="0"/>
              <w:jc w:val="left"/>
            </w:pPr>
            <w:r>
              <w:rPr>
                <w:sz w:val="16"/>
              </w:rPr>
              <w:t>Thunderstorm Wind</w:t>
            </w:r>
          </w:p>
        </w:tc>
        <w:tc>
          <w:tcPr>
            <w:tcW w:type="dxa" w:w="1821"/>
          </w:tcPr>
          <w:p>
            <w:pPr>
              <w:spacing w:after="0"/>
              <w:jc w:val="left"/>
            </w:pPr>
            <w:r>
              <w:rPr>
                <w:sz w:val="16"/>
              </w:rPr>
              <w:t>87 kt (100 mph) estimated gust</w:t>
            </w:r>
          </w:p>
        </w:tc>
        <w:tc>
          <w:tcPr>
            <w:tcW w:type="dxa" w:w="2724"/>
          </w:tcPr>
          <w:p>
            <w:pPr>
              <w:spacing w:after="0"/>
              <w:jc w:val="left"/>
            </w:pPr>
            <w:r>
              <w:rPr>
                <w:sz w:val="16"/>
              </w:rPr>
              <w:t>$50,000 property; $0 crops (2019 dollars)</w:t>
            </w:r>
          </w:p>
        </w:tc>
        <w:tc>
          <w:tcPr>
            <w:tcW w:type="dxa" w:w="921"/>
          </w:tcPr>
          <w:p>
            <w:pPr>
              <w:spacing w:after="0"/>
              <w:jc w:val="right"/>
            </w:pPr>
            <w:r>
              <w:rPr>
                <w:sz w:val="16"/>
              </w:rPr>
              <w:t>0, 0</w:t>
            </w:r>
          </w:p>
        </w:tc>
        <w:tc>
          <w:tcPr>
            <w:tcW w:type="dxa" w:w="2453"/>
          </w:tcPr>
          <w:p>
            <w:pPr>
              <w:spacing w:after="0"/>
              <w:jc w:val="left"/>
            </w:pPr>
            <w:r>
              <w:rPr>
                <w:sz w:val="16"/>
              </w:rPr>
              <w:t>SWIFT</w:t>
            </w:r>
          </w:p>
        </w:tc>
        <w:tc>
          <w:tcPr>
            <w:tcW w:type="dxa" w:w="1190"/>
          </w:tcPr>
          <w:p>
            <w:pPr>
              <w:spacing w:after="0"/>
              <w:jc w:val="left"/>
            </w:pPr>
            <w:r>
              <w:rPr>
                <w:sz w:val="16"/>
              </w:rPr>
              <w:t>new since last plan</w:t>
            </w:r>
          </w:p>
        </w:tc>
        <w:tc>
          <w:tcPr>
            <w:tcW w:type="dxa" w:w="2549"/>
          </w:tcPr>
          <w:p>
            <w:pPr>
              <w:spacing w:after="0"/>
              <w:jc w:val="left"/>
            </w:pPr>
            <w:r>
              <w:rPr>
                <w:sz w:val="16"/>
              </w:rPr>
              <w:t>B1-c worst recorded: Thunderstorm Wind</w:t>
            </w:r>
          </w:p>
        </w:tc>
      </w:tr>
      <w:tr>
        <w:trPr>
          <w:cantSplit/>
        </w:trPr>
        <w:tc>
          <w:tcPr>
            <w:tcW w:type="dxa" w:w="1037"/>
          </w:tcPr>
          <w:p>
            <w:pPr>
              <w:spacing w:after="0"/>
              <w:jc w:val="left"/>
            </w:pPr>
            <w:r>
              <w:rPr>
                <w:sz w:val="16"/>
              </w:rPr>
              <w:t>2014-05-09</w:t>
            </w:r>
          </w:p>
        </w:tc>
        <w:tc>
          <w:tcPr>
            <w:tcW w:type="dxa" w:w="1417"/>
          </w:tcPr>
          <w:p>
            <w:pPr>
              <w:spacing w:after="0"/>
              <w:jc w:val="left"/>
            </w:pPr>
            <w:r>
              <w:rPr>
                <w:sz w:val="16"/>
              </w:rPr>
              <w:t>Lightning</w:t>
            </w:r>
          </w:p>
        </w:tc>
        <w:tc>
          <w:tcPr>
            <w:tcW w:type="dxa" w:w="1821"/>
          </w:tcPr>
          <w:p>
            <w:pPr>
              <w:spacing w:after="0"/>
              <w:jc w:val="left"/>
            </w:pPr>
          </w:p>
        </w:tc>
        <w:tc>
          <w:tcPr>
            <w:tcW w:type="dxa" w:w="2724"/>
          </w:tcPr>
          <w:p>
            <w:pPr>
              <w:spacing w:after="0"/>
              <w:jc w:val="left"/>
            </w:pPr>
            <w:r>
              <w:rPr>
                <w:sz w:val="16"/>
              </w:rPr>
              <w:t>$0 property; $0 crops (2014 dollars)</w:t>
            </w:r>
          </w:p>
        </w:tc>
        <w:tc>
          <w:tcPr>
            <w:tcW w:type="dxa" w:w="921"/>
          </w:tcPr>
          <w:p>
            <w:pPr>
              <w:spacing w:after="0"/>
              <w:jc w:val="right"/>
            </w:pPr>
            <w:r>
              <w:rPr>
                <w:sz w:val="16"/>
              </w:rPr>
              <w:t>1, 0</w:t>
            </w:r>
          </w:p>
        </w:tc>
        <w:tc>
          <w:tcPr>
            <w:tcW w:type="dxa" w:w="2453"/>
          </w:tcPr>
          <w:p>
            <w:pPr>
              <w:spacing w:after="0"/>
              <w:jc w:val="left"/>
            </w:pPr>
            <w:r>
              <w:rPr>
                <w:sz w:val="16"/>
              </w:rPr>
              <w:t>NACOGDOCHES</w:t>
            </w:r>
          </w:p>
        </w:tc>
        <w:tc>
          <w:tcPr>
            <w:tcW w:type="dxa" w:w="1190"/>
          </w:tcPr>
          <w:p>
            <w:pPr>
              <w:spacing w:after="0"/>
              <w:jc w:val="left"/>
            </w:pPr>
            <w:r>
              <w:rPr>
                <w:sz w:val="16"/>
              </w:rPr>
              <w:t>new since last plan</w:t>
            </w:r>
          </w:p>
        </w:tc>
        <w:tc>
          <w:tcPr>
            <w:tcW w:type="dxa" w:w="2549"/>
          </w:tcPr>
          <w:p>
            <w:pPr>
              <w:spacing w:after="0"/>
              <w:jc w:val="left"/>
            </w:pPr>
            <w:r>
              <w:rPr>
                <w:sz w:val="16"/>
              </w:rPr>
              <w:t>B1-c worst recorded: Lightning</w:t>
            </w:r>
          </w:p>
        </w:tc>
      </w:tr>
      <w:tr>
        <w:trPr>
          <w:cantSplit/>
        </w:trPr>
        <w:tc>
          <w:tcPr>
            <w:tcW w:type="dxa" w:w="1037"/>
          </w:tcPr>
          <w:p>
            <w:pPr>
              <w:spacing w:after="0"/>
              <w:jc w:val="left"/>
            </w:pPr>
            <w:r>
              <w:rPr>
                <w:sz w:val="16"/>
              </w:rPr>
              <w:t>2011-06-01</w:t>
            </w:r>
          </w:p>
        </w:tc>
        <w:tc>
          <w:tcPr>
            <w:tcW w:type="dxa" w:w="1417"/>
          </w:tcPr>
          <w:p>
            <w:pPr>
              <w:spacing w:after="0"/>
              <w:jc w:val="left"/>
            </w:pPr>
            <w:r>
              <w:rPr>
                <w:sz w:val="16"/>
              </w:rPr>
              <w:t>Excessive Heat</w:t>
            </w:r>
          </w:p>
        </w:tc>
        <w:tc>
          <w:tcPr>
            <w:tcW w:type="dxa" w:w="1821"/>
          </w:tcPr>
          <w:p>
            <w:pPr>
              <w:spacing w:after="0"/>
              <w:jc w:val="left"/>
            </w:pPr>
          </w:p>
        </w:tc>
        <w:tc>
          <w:tcPr>
            <w:tcW w:type="dxa" w:w="2724"/>
          </w:tcPr>
          <w:p>
            <w:pPr>
              <w:spacing w:after="0"/>
              <w:jc w:val="left"/>
            </w:pPr>
            <w:r>
              <w:rPr>
                <w:sz w:val="16"/>
              </w:rPr>
              <w:t>$0 property; $0 crops (zone total, 2011 dollars)</w:t>
            </w:r>
          </w:p>
        </w:tc>
        <w:tc>
          <w:tcPr>
            <w:tcW w:type="dxa" w:w="921"/>
          </w:tcPr>
          <w:p>
            <w:pPr>
              <w:spacing w:after="0"/>
              <w:jc w:val="right"/>
            </w:pPr>
            <w:r>
              <w:rPr>
                <w:sz w:val="16"/>
              </w:rPr>
              <w:t>0, 0</w:t>
            </w:r>
          </w:p>
        </w:tc>
        <w:tc>
          <w:tcPr>
            <w:tcW w:type="dxa" w:w="2453"/>
          </w:tcPr>
          <w:p>
            <w:pPr>
              <w:spacing w:after="0"/>
              <w:jc w:val="left"/>
            </w:pPr>
            <w:r>
              <w:rPr>
                <w:sz w:val="16"/>
              </w:rPr>
              <w:t>NWS zone TXZ152 (NACOGDOCHES), zone-level</w:t>
            </w:r>
          </w:p>
        </w:tc>
        <w:tc>
          <w:tcPr>
            <w:tcW w:type="dxa" w:w="1190"/>
          </w:tcPr>
          <w:p>
            <w:pPr>
              <w:spacing w:after="0"/>
              <w:jc w:val="left"/>
            </w:pPr>
          </w:p>
        </w:tc>
        <w:tc>
          <w:tcPr>
            <w:tcW w:type="dxa" w:w="2549"/>
          </w:tcPr>
          <w:p>
            <w:pPr>
              <w:spacing w:after="0"/>
              <w:jc w:val="left"/>
            </w:pPr>
            <w:r>
              <w:rPr>
                <w:sz w:val="16"/>
              </w:rPr>
              <w:t>B1-c worst recorded: Excessive Heat, Heat</w:t>
            </w:r>
          </w:p>
        </w:tc>
      </w:tr>
      <w:tr>
        <w:trPr>
          <w:cantSplit/>
        </w:trPr>
        <w:tc>
          <w:tcPr>
            <w:tcW w:type="dxa" w:w="1037"/>
          </w:tcPr>
          <w:p>
            <w:pPr>
              <w:spacing w:after="0"/>
              <w:jc w:val="left"/>
            </w:pPr>
            <w:r>
              <w:rPr>
                <w:sz w:val="16"/>
              </w:rPr>
              <w:t>2010-12-01</w:t>
            </w:r>
          </w:p>
        </w:tc>
        <w:tc>
          <w:tcPr>
            <w:tcW w:type="dxa" w:w="1417"/>
          </w:tcPr>
          <w:p>
            <w:pPr>
              <w:spacing w:after="0"/>
              <w:jc w:val="left"/>
            </w:pPr>
            <w:r>
              <w:rPr>
                <w:sz w:val="16"/>
              </w:rPr>
              <w:t>Drought</w:t>
            </w:r>
          </w:p>
        </w:tc>
        <w:tc>
          <w:tcPr>
            <w:tcW w:type="dxa" w:w="1821"/>
          </w:tcPr>
          <w:p>
            <w:pPr>
              <w:spacing w:after="0"/>
              <w:jc w:val="left"/>
            </w:pPr>
          </w:p>
        </w:tc>
        <w:tc>
          <w:tcPr>
            <w:tcW w:type="dxa" w:w="2724"/>
          </w:tcPr>
          <w:p>
            <w:pPr>
              <w:spacing w:after="0"/>
              <w:jc w:val="left"/>
            </w:pPr>
            <w:r>
              <w:rPr>
                <w:sz w:val="16"/>
              </w:rPr>
              <w:t>$0 property; crops not reported (zone total, 2010 dollars)</w:t>
            </w:r>
          </w:p>
        </w:tc>
        <w:tc>
          <w:tcPr>
            <w:tcW w:type="dxa" w:w="921"/>
          </w:tcPr>
          <w:p>
            <w:pPr>
              <w:spacing w:after="0"/>
              <w:jc w:val="right"/>
            </w:pPr>
            <w:r>
              <w:rPr>
                <w:sz w:val="16"/>
              </w:rPr>
              <w:t>0, 0</w:t>
            </w:r>
          </w:p>
        </w:tc>
        <w:tc>
          <w:tcPr>
            <w:tcW w:type="dxa" w:w="2453"/>
          </w:tcPr>
          <w:p>
            <w:pPr>
              <w:spacing w:after="0"/>
              <w:jc w:val="left"/>
            </w:pPr>
            <w:r>
              <w:rPr>
                <w:sz w:val="16"/>
              </w:rPr>
              <w:t>NWS zone TXZ152 (NACOGDOCHES), zone-level</w:t>
            </w:r>
          </w:p>
        </w:tc>
        <w:tc>
          <w:tcPr>
            <w:tcW w:type="dxa" w:w="1190"/>
          </w:tcPr>
          <w:p>
            <w:pPr>
              <w:spacing w:after="0"/>
              <w:jc w:val="left"/>
            </w:pPr>
          </w:p>
        </w:tc>
        <w:tc>
          <w:tcPr>
            <w:tcW w:type="dxa" w:w="2549"/>
          </w:tcPr>
          <w:p>
            <w:pPr>
              <w:spacing w:after="0"/>
              <w:jc w:val="left"/>
            </w:pPr>
            <w:r>
              <w:rPr>
                <w:sz w:val="16"/>
              </w:rPr>
              <w:t>B1-c worst recorded: Drought</w:t>
            </w:r>
          </w:p>
        </w:tc>
      </w:tr>
      <w:tr>
        <w:trPr>
          <w:cantSplit/>
        </w:trPr>
        <w:tc>
          <w:tcPr>
            <w:tcW w:type="dxa" w:w="1037"/>
          </w:tcPr>
          <w:p>
            <w:pPr>
              <w:spacing w:after="0"/>
              <w:jc w:val="left"/>
            </w:pPr>
            <w:r>
              <w:rPr>
                <w:sz w:val="16"/>
              </w:rPr>
              <w:t>2008-09-13</w:t>
            </w:r>
          </w:p>
        </w:tc>
        <w:tc>
          <w:tcPr>
            <w:tcW w:type="dxa" w:w="1417"/>
          </w:tcPr>
          <w:p>
            <w:pPr>
              <w:spacing w:after="0"/>
              <w:jc w:val="left"/>
            </w:pPr>
            <w:r>
              <w:rPr>
                <w:sz w:val="16"/>
              </w:rPr>
              <w:t>Hurricane (NOAA event type 'Hurricane (Typhoon)')</w:t>
            </w:r>
          </w:p>
        </w:tc>
        <w:tc>
          <w:tcPr>
            <w:tcW w:type="dxa" w:w="1821"/>
          </w:tcPr>
          <w:p>
            <w:pPr>
              <w:spacing w:after="0"/>
              <w:jc w:val="left"/>
            </w:pPr>
            <w:r>
              <w:rPr>
                <w:sz w:val="16"/>
              </w:rPr>
              <w:t>category 1</w:t>
            </w:r>
          </w:p>
        </w:tc>
        <w:tc>
          <w:tcPr>
            <w:tcW w:type="dxa" w:w="2724"/>
          </w:tcPr>
          <w:p>
            <w:pPr>
              <w:spacing w:after="0"/>
              <w:jc w:val="left"/>
            </w:pPr>
            <w:r>
              <w:rPr>
                <w:sz w:val="16"/>
              </w:rPr>
              <w:t>$1,500,000 property; $0 crops (zone total, 2008 dollars)</w:t>
            </w:r>
          </w:p>
        </w:tc>
        <w:tc>
          <w:tcPr>
            <w:tcW w:type="dxa" w:w="921"/>
          </w:tcPr>
          <w:p>
            <w:pPr>
              <w:spacing w:after="0"/>
              <w:jc w:val="right"/>
            </w:pPr>
            <w:r>
              <w:rPr>
                <w:sz w:val="16"/>
              </w:rPr>
              <w:t>0, 0</w:t>
            </w:r>
          </w:p>
        </w:tc>
        <w:tc>
          <w:tcPr>
            <w:tcW w:type="dxa" w:w="2453"/>
          </w:tcPr>
          <w:p>
            <w:pPr>
              <w:spacing w:after="0"/>
              <w:jc w:val="left"/>
            </w:pPr>
            <w:r>
              <w:rPr>
                <w:sz w:val="16"/>
              </w:rPr>
              <w:t>NWS zone TXZ152 (NACOGDOCHES), zone-level</w:t>
            </w:r>
          </w:p>
        </w:tc>
        <w:tc>
          <w:tcPr>
            <w:tcW w:type="dxa" w:w="1190"/>
          </w:tcPr>
          <w:p>
            <w:pPr>
              <w:spacing w:after="0"/>
              <w:jc w:val="left"/>
            </w:pPr>
          </w:p>
        </w:tc>
        <w:tc>
          <w:tcPr>
            <w:tcW w:type="dxa" w:w="2549"/>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1997-08-09</w:t>
            </w:r>
          </w:p>
        </w:tc>
        <w:tc>
          <w:tcPr>
            <w:tcW w:type="dxa" w:w="1417"/>
          </w:tcPr>
          <w:p>
            <w:pPr>
              <w:spacing w:after="0"/>
              <w:jc w:val="left"/>
            </w:pPr>
            <w:r>
              <w:rPr>
                <w:sz w:val="16"/>
              </w:rPr>
              <w:t>Flash Flood</w:t>
            </w:r>
          </w:p>
        </w:tc>
        <w:tc>
          <w:tcPr>
            <w:tcW w:type="dxa" w:w="1821"/>
          </w:tcPr>
          <w:p>
            <w:pPr>
              <w:spacing w:after="0"/>
              <w:jc w:val="left"/>
            </w:pPr>
          </w:p>
        </w:tc>
        <w:tc>
          <w:tcPr>
            <w:tcW w:type="dxa" w:w="2724"/>
          </w:tcPr>
          <w:p>
            <w:pPr>
              <w:spacing w:after="0"/>
              <w:jc w:val="left"/>
            </w:pPr>
            <w:r>
              <w:rPr>
                <w:sz w:val="16"/>
              </w:rPr>
              <w:t>$500,000 property; $20,000 crops (1997 dollars)</w:t>
            </w:r>
          </w:p>
        </w:tc>
        <w:tc>
          <w:tcPr>
            <w:tcW w:type="dxa" w:w="921"/>
          </w:tcPr>
          <w:p>
            <w:pPr>
              <w:spacing w:after="0"/>
              <w:jc w:val="right"/>
            </w:pPr>
            <w:r>
              <w:rPr>
                <w:sz w:val="16"/>
              </w:rPr>
              <w:t>0, 0</w:t>
            </w:r>
          </w:p>
        </w:tc>
        <w:tc>
          <w:tcPr>
            <w:tcW w:type="dxa" w:w="2453"/>
          </w:tcPr>
          <w:p>
            <w:pPr>
              <w:spacing w:after="0"/>
              <w:jc w:val="left"/>
            </w:pPr>
            <w:r>
              <w:rPr>
                <w:sz w:val="16"/>
              </w:rPr>
              <w:t>NACOGDOCHES</w:t>
            </w:r>
          </w:p>
        </w:tc>
        <w:tc>
          <w:tcPr>
            <w:tcW w:type="dxa" w:w="1190"/>
          </w:tcPr>
          <w:p>
            <w:pPr>
              <w:spacing w:after="0"/>
              <w:jc w:val="left"/>
            </w:pPr>
          </w:p>
        </w:tc>
        <w:tc>
          <w:tcPr>
            <w:tcW w:type="dxa" w:w="2549"/>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1996-02-04</w:t>
            </w:r>
          </w:p>
        </w:tc>
        <w:tc>
          <w:tcPr>
            <w:tcW w:type="dxa" w:w="1417"/>
          </w:tcPr>
          <w:p>
            <w:pPr>
              <w:spacing w:after="0"/>
              <w:jc w:val="left"/>
            </w:pPr>
            <w:r>
              <w:rPr>
                <w:sz w:val="16"/>
              </w:rPr>
              <w:t>Ice Storm</w:t>
            </w:r>
          </w:p>
        </w:tc>
        <w:tc>
          <w:tcPr>
            <w:tcW w:type="dxa" w:w="1821"/>
          </w:tcPr>
          <w:p>
            <w:pPr>
              <w:spacing w:after="0"/>
              <w:jc w:val="left"/>
            </w:pPr>
          </w:p>
        </w:tc>
        <w:tc>
          <w:tcPr>
            <w:tcW w:type="dxa" w:w="2724"/>
          </w:tcPr>
          <w:p>
            <w:pPr>
              <w:spacing w:after="0"/>
              <w:jc w:val="left"/>
            </w:pPr>
            <w:r>
              <w:rPr>
                <w:sz w:val="16"/>
              </w:rPr>
              <w:t>$10,000 property; $0 crops (zone total, 1996 dollars)</w:t>
            </w:r>
          </w:p>
        </w:tc>
        <w:tc>
          <w:tcPr>
            <w:tcW w:type="dxa" w:w="921"/>
          </w:tcPr>
          <w:p>
            <w:pPr>
              <w:spacing w:after="0"/>
              <w:jc w:val="right"/>
            </w:pPr>
            <w:r>
              <w:rPr>
                <w:sz w:val="16"/>
              </w:rPr>
              <w:t>0, 0</w:t>
            </w:r>
          </w:p>
        </w:tc>
        <w:tc>
          <w:tcPr>
            <w:tcW w:type="dxa" w:w="2453"/>
          </w:tcPr>
          <w:p>
            <w:pPr>
              <w:spacing w:after="0"/>
              <w:jc w:val="left"/>
            </w:pPr>
            <w:r>
              <w:rPr>
                <w:sz w:val="16"/>
              </w:rPr>
              <w:t>NWS zone TXZ152 (NACOGDOCHES), zone-level</w:t>
            </w:r>
          </w:p>
        </w:tc>
        <w:tc>
          <w:tcPr>
            <w:tcW w:type="dxa" w:w="1190"/>
          </w:tcPr>
          <w:p>
            <w:pPr>
              <w:spacing w:after="0"/>
              <w:jc w:val="left"/>
            </w:pPr>
          </w:p>
        </w:tc>
        <w:tc>
          <w:tcPr>
            <w:tcW w:type="dxa" w:w="2549"/>
          </w:tcPr>
          <w:p>
            <w:pPr>
              <w:spacing w:after="0"/>
              <w:jc w:val="left"/>
            </w:pPr>
            <w:r>
              <w:rPr>
                <w:sz w:val="16"/>
              </w:rPr>
              <w:t>B1-c worst recorded: Ice Storm</w:t>
            </w:r>
          </w:p>
        </w:tc>
      </w:tr>
      <w:tr>
        <w:trPr>
          <w:cantSplit/>
        </w:trPr>
        <w:tc>
          <w:tcPr>
            <w:tcW w:type="dxa" w:w="1037"/>
          </w:tcPr>
          <w:p>
            <w:pPr>
              <w:spacing w:after="0"/>
              <w:jc w:val="left"/>
            </w:pPr>
            <w:r>
              <w:rPr>
                <w:sz w:val="16"/>
              </w:rPr>
              <w:t>1961-11-22</w:t>
            </w:r>
          </w:p>
        </w:tc>
        <w:tc>
          <w:tcPr>
            <w:tcW w:type="dxa" w:w="1417"/>
          </w:tcPr>
          <w:p>
            <w:pPr>
              <w:spacing w:after="0"/>
              <w:jc w:val="left"/>
            </w:pPr>
            <w:r>
              <w:rPr>
                <w:sz w:val="16"/>
              </w:rPr>
              <w:t>Tornado</w:t>
            </w:r>
          </w:p>
        </w:tc>
        <w:tc>
          <w:tcPr>
            <w:tcW w:type="dxa" w:w="1821"/>
          </w:tcPr>
          <w:p>
            <w:pPr>
              <w:spacing w:after="0"/>
              <w:jc w:val="left"/>
            </w:pPr>
            <w:r>
              <w:rPr>
                <w:sz w:val="16"/>
              </w:rPr>
              <w:t>F3, 16.2 mi path length (whole path, pre-1996), 150 yd wide</w:t>
            </w:r>
          </w:p>
        </w:tc>
        <w:tc>
          <w:tcPr>
            <w:tcW w:type="dxa" w:w="2724"/>
          </w:tcPr>
          <w:p>
            <w:pPr>
              <w:spacing w:after="0"/>
              <w:jc w:val="left"/>
            </w:pPr>
            <w:r>
              <w:rPr>
                <w:sz w:val="16"/>
              </w:rPr>
              <w:t>$250,000 property; crops not recorded (1961 dollars)</w:t>
            </w:r>
          </w:p>
        </w:tc>
        <w:tc>
          <w:tcPr>
            <w:tcW w:type="dxa" w:w="921"/>
          </w:tcPr>
          <w:p>
            <w:pPr>
              <w:spacing w:after="0"/>
              <w:jc w:val="right"/>
            </w:pPr>
            <w:r>
              <w:rPr>
                <w:sz w:val="16"/>
              </w:rPr>
              <w:t>1, 10</w:t>
            </w:r>
          </w:p>
        </w:tc>
        <w:tc>
          <w:tcPr>
            <w:tcW w:type="dxa" w:w="2453"/>
          </w:tcPr>
          <w:p>
            <w:pPr>
              <w:spacing w:after="0"/>
              <w:jc w:val="left"/>
            </w:pPr>
            <w:r>
              <w:rPr>
                <w:sz w:val="16"/>
              </w:rPr>
              <w:t>location not recorded</w:t>
            </w:r>
          </w:p>
        </w:tc>
        <w:tc>
          <w:tcPr>
            <w:tcW w:type="dxa" w:w="1190"/>
          </w:tcPr>
          <w:p>
            <w:pPr>
              <w:spacing w:after="0"/>
              <w:jc w:val="left"/>
            </w:pPr>
          </w:p>
        </w:tc>
        <w:tc>
          <w:tcPr>
            <w:tcW w:type="dxa" w:w="2549"/>
          </w:tcPr>
          <w:p>
            <w:pPr>
              <w:spacing w:after="0"/>
              <w:jc w:val="left"/>
            </w:pPr>
            <w:r>
              <w:rPr>
                <w:sz w:val="16"/>
              </w:rPr>
              <w:t>deaths or injuries recorded</w:t>
            </w:r>
          </w:p>
        </w:tc>
      </w:tr>
      <w:tr>
        <w:trPr>
          <w:cantSplit/>
        </w:trPr>
        <w:tc>
          <w:tcPr>
            <w:tcW w:type="dxa" w:w="1037"/>
          </w:tcPr>
          <w:p>
            <w:pPr>
              <w:spacing w:after="0"/>
              <w:jc w:val="left"/>
            </w:pPr>
            <w:r>
              <w:rPr>
                <w:sz w:val="16"/>
              </w:rPr>
              <w:t>1961-03-27</w:t>
            </w:r>
          </w:p>
        </w:tc>
        <w:tc>
          <w:tcPr>
            <w:tcW w:type="dxa" w:w="1417"/>
          </w:tcPr>
          <w:p>
            <w:pPr>
              <w:spacing w:after="0"/>
              <w:jc w:val="left"/>
            </w:pPr>
            <w:r>
              <w:rPr>
                <w:sz w:val="16"/>
              </w:rPr>
              <w:t>Tornado</w:t>
            </w:r>
          </w:p>
        </w:tc>
        <w:tc>
          <w:tcPr>
            <w:tcW w:type="dxa" w:w="1821"/>
          </w:tcPr>
          <w:p>
            <w:pPr>
              <w:spacing w:after="0"/>
              <w:jc w:val="left"/>
            </w:pPr>
            <w:r>
              <w:rPr>
                <w:sz w:val="16"/>
              </w:rPr>
              <w:t>F3, 13.8 mi path length (whole path, pre-1996), 200 yd wide</w:t>
            </w:r>
          </w:p>
        </w:tc>
        <w:tc>
          <w:tcPr>
            <w:tcW w:type="dxa" w:w="2724"/>
          </w:tcPr>
          <w:p>
            <w:pPr>
              <w:spacing w:after="0"/>
              <w:jc w:val="left"/>
            </w:pPr>
            <w:r>
              <w:rPr>
                <w:sz w:val="16"/>
              </w:rPr>
              <w:t>$250,000 property; crops not recorded (1961 dollars)</w:t>
            </w:r>
          </w:p>
        </w:tc>
        <w:tc>
          <w:tcPr>
            <w:tcW w:type="dxa" w:w="921"/>
          </w:tcPr>
          <w:p>
            <w:pPr>
              <w:spacing w:after="0"/>
              <w:jc w:val="right"/>
            </w:pPr>
            <w:r>
              <w:rPr>
                <w:sz w:val="16"/>
              </w:rPr>
              <w:t>2, 4</w:t>
            </w:r>
          </w:p>
        </w:tc>
        <w:tc>
          <w:tcPr>
            <w:tcW w:type="dxa" w:w="2453"/>
          </w:tcPr>
          <w:p>
            <w:pPr>
              <w:spacing w:after="0"/>
              <w:jc w:val="left"/>
            </w:pPr>
            <w:r>
              <w:rPr>
                <w:sz w:val="16"/>
              </w:rPr>
              <w:t>location not recorded</w:t>
            </w:r>
          </w:p>
        </w:tc>
        <w:tc>
          <w:tcPr>
            <w:tcW w:type="dxa" w:w="1190"/>
          </w:tcPr>
          <w:p>
            <w:pPr>
              <w:spacing w:after="0"/>
              <w:jc w:val="left"/>
            </w:pPr>
          </w:p>
        </w:tc>
        <w:tc>
          <w:tcPr>
            <w:tcW w:type="dxa" w:w="2549"/>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(754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0.632</w:t>
            </w:r>
          </w:p>
        </w:tc>
        <w:tc>
          <w:tcPr>
            <w:tcW w:type="dxa" w:w="1334"/>
          </w:tcPr>
          <w:p>
            <w:pPr>
              <w:spacing w:after="0"/>
              <w:jc w:val="left"/>
            </w:pPr>
            <w:r>
              <w:rPr>
                <w:sz w:val="16"/>
              </w:rPr>
              <w:t>event-days per year</w:t>
            </w:r>
          </w:p>
        </w:tc>
        <w:tc>
          <w:tcPr>
            <w:tcW w:type="dxa" w:w="1723"/>
          </w:tcPr>
          <w:p>
            <w:pPr>
              <w:spacing w:after="0"/>
              <w:jc w:val="left"/>
            </w:pPr>
            <w:r>
              <w:rPr>
                <w:sz w:val="16"/>
              </w:rPr>
              <w:t>about 0.632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5 of 30 years, 1996 to 2025 (16.7%)</w:t>
            </w:r>
          </w:p>
        </w:tc>
        <w:tc>
          <w:tcPr>
            <w:tcW w:type="dxa" w:w="1571"/>
          </w:tcPr>
          <w:p>
            <w:pPr>
              <w:spacing w:after="0"/>
              <w:jc w:val="right"/>
            </w:pPr>
            <w:r>
              <w:rPr>
                <w:sz w:val="16"/>
              </w:rPr>
              <w:t>12</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22</w:t>
            </w:r>
          </w:p>
        </w:tc>
        <w:tc>
          <w:tcPr>
            <w:tcW w:type="dxa" w:w="1334"/>
          </w:tcPr>
          <w:p>
            <w:pPr>
              <w:spacing w:after="0"/>
              <w:jc w:val="left"/>
            </w:pPr>
            <w:r>
              <w:rPr>
                <w:sz w:val="16"/>
              </w:rPr>
              <w:t>event-days per year</w:t>
            </w:r>
          </w:p>
        </w:tc>
        <w:tc>
          <w:tcPr>
            <w:tcW w:type="dxa" w:w="1723"/>
          </w:tcPr>
          <w:p>
            <w:pPr>
              <w:spacing w:after="0"/>
              <w:jc w:val="left"/>
            </w:pPr>
            <w:r>
              <w:rPr>
                <w:sz w:val="16"/>
              </w:rPr>
              <w:t>about 22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14 of 30 years, 1996 to 2025 (46.7%)</w:t>
            </w:r>
          </w:p>
        </w:tc>
        <w:tc>
          <w:tcPr>
            <w:tcW w:type="dxa" w:w="1571"/>
          </w:tcPr>
          <w:p>
            <w:pPr>
              <w:spacing w:after="0"/>
              <w:jc w:val="right"/>
            </w:pPr>
            <w:r>
              <w:rPr>
                <w:sz w:val="16"/>
              </w:rPr>
              <w:t>721</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0.000818</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0.0818%</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3.53</w:t>
            </w:r>
          </w:p>
        </w:tc>
        <w:tc>
          <w:tcPr>
            <w:tcW w:type="dxa" w:w="1334"/>
          </w:tcPr>
          <w:p>
            <w:pPr>
              <w:spacing w:after="0"/>
              <w:jc w:val="left"/>
            </w:pPr>
            <w:r>
              <w:rPr>
                <w:sz w:val="16"/>
              </w:rPr>
              <w:t>events per year</w:t>
            </w:r>
          </w:p>
        </w:tc>
        <w:tc>
          <w:tcPr>
            <w:tcW w:type="dxa" w:w="1723"/>
          </w:tcPr>
          <w:p>
            <w:pPr>
              <w:spacing w:after="0"/>
              <w:jc w:val="left"/>
            </w:pPr>
            <w:r>
              <w:rPr>
                <w:sz w:val="16"/>
              </w:rPr>
              <w:t>about 3.53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133.2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20.3</w:t>
            </w:r>
          </w:p>
        </w:tc>
        <w:tc>
          <w:tcPr>
            <w:tcW w:type="dxa" w:w="1334"/>
          </w:tcPr>
          <w:p>
            <w:pPr>
              <w:spacing w:after="0"/>
              <w:jc w:val="left"/>
            </w:pPr>
            <w:r>
              <w:rPr>
                <w:sz w:val="16"/>
              </w:rPr>
              <w:t>event-days per year</w:t>
            </w:r>
          </w:p>
        </w:tc>
        <w:tc>
          <w:tcPr>
            <w:tcW w:type="dxa" w:w="1723"/>
          </w:tcPr>
          <w:p>
            <w:pPr>
              <w:spacing w:after="0"/>
              <w:jc w:val="left"/>
            </w:pPr>
            <w:r>
              <w:rPr>
                <w:sz w:val="16"/>
              </w:rPr>
              <w:t>about 20.3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12 of 30 years, 1996 to 2025 (40%)</w:t>
            </w:r>
          </w:p>
        </w:tc>
        <w:tc>
          <w:tcPr>
            <w:tcW w:type="dxa" w:w="1571"/>
          </w:tcPr>
          <w:p>
            <w:pPr>
              <w:spacing w:after="0"/>
              <w:jc w:val="right"/>
            </w:pPr>
            <w:r>
              <w:rPr>
                <w:sz w:val="16"/>
              </w:rPr>
              <w:t>343</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0.0766</w:t>
            </w:r>
          </w:p>
        </w:tc>
        <w:tc>
          <w:tcPr>
            <w:tcW w:type="dxa" w:w="1334"/>
          </w:tcPr>
          <w:p>
            <w:pPr>
              <w:spacing w:after="0"/>
              <w:jc w:val="left"/>
            </w:pPr>
            <w:r>
              <w:rPr>
                <w:sz w:val="16"/>
              </w:rPr>
              <w:t>events per year</w:t>
            </w:r>
          </w:p>
        </w:tc>
        <w:tc>
          <w:tcPr>
            <w:tcW w:type="dxa" w:w="1723"/>
          </w:tcPr>
          <w:p>
            <w:pPr>
              <w:spacing w:after="0"/>
              <w:jc w:val="left"/>
            </w:pPr>
            <w:r>
              <w:rPr>
                <w:sz w:val="16"/>
              </w:rPr>
              <w:t>about 1 in 13 years</w:t>
            </w:r>
          </w:p>
        </w:tc>
        <w:tc>
          <w:tcPr>
            <w:tcW w:type="dxa" w:w="1037"/>
          </w:tcPr>
          <w:p>
            <w:pPr>
              <w:spacing w:after="0"/>
              <w:jc w:val="left"/>
            </w:pPr>
            <w:r>
              <w:rPr>
                <w:sz w:val="16"/>
              </w:rPr>
              <w:t>Possible</w:t>
            </w:r>
          </w:p>
        </w:tc>
        <w:tc>
          <w:tcPr>
            <w:tcW w:type="dxa" w:w="1314"/>
          </w:tcPr>
          <w:p>
            <w:pPr>
              <w:spacing w:after="0"/>
              <w:jc w:val="left"/>
            </w:pPr>
            <w:r>
              <w:rPr>
                <w:sz w:val="16"/>
              </w:rPr>
              <w:t>FEMA annualized frequency (modeled)</w:t>
            </w:r>
          </w:p>
        </w:tc>
        <w:tc>
          <w:tcPr>
            <w:tcW w:type="dxa" w:w="1571"/>
          </w:tcPr>
          <w:p>
            <w:pPr>
              <w:spacing w:after="0"/>
              <w:jc w:val="right"/>
            </w:pPr>
            <w:r>
              <w:rPr>
                <w:sz w:val="16"/>
              </w:rPr>
              <w:t>25</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0.711</w:t>
            </w:r>
          </w:p>
        </w:tc>
        <w:tc>
          <w:tcPr>
            <w:tcW w:type="dxa" w:w="1334"/>
          </w:tcPr>
          <w:p>
            <w:pPr>
              <w:spacing w:after="0"/>
              <w:jc w:val="left"/>
            </w:pPr>
            <w:r>
              <w:rPr>
                <w:sz w:val="16"/>
              </w:rPr>
              <w:t>event-days per year</w:t>
            </w:r>
          </w:p>
        </w:tc>
        <w:tc>
          <w:tcPr>
            <w:tcW w:type="dxa" w:w="1723"/>
          </w:tcPr>
          <w:p>
            <w:pPr>
              <w:spacing w:after="0"/>
              <w:jc w:val="left"/>
            </w:pPr>
            <w:r>
              <w:rPr>
                <w:sz w:val="16"/>
              </w:rPr>
              <w:t>about 0.711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49</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1.61</w:t>
            </w:r>
          </w:p>
        </w:tc>
        <w:tc>
          <w:tcPr>
            <w:tcW w:type="dxa" w:w="1334"/>
          </w:tcPr>
          <w:p>
            <w:pPr>
              <w:spacing w:after="0"/>
              <w:jc w:val="left"/>
            </w:pPr>
            <w:r>
              <w:rPr>
                <w:sz w:val="16"/>
              </w:rPr>
              <w:t>event-days per year</w:t>
            </w:r>
          </w:p>
        </w:tc>
        <w:tc>
          <w:tcPr>
            <w:tcW w:type="dxa" w:w="1723"/>
          </w:tcPr>
          <w:p>
            <w:pPr>
              <w:spacing w:after="0"/>
              <w:jc w:val="left"/>
            </w:pPr>
            <w:r>
              <w:rPr>
                <w:sz w:val="16"/>
              </w:rPr>
              <w:t>about 1.61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25 of 30 years, 1996 to 2025 (83.3%)</w:t>
            </w:r>
          </w:p>
        </w:tc>
        <w:tc>
          <w:tcPr>
            <w:tcW w:type="dxa" w:w="1571"/>
          </w:tcPr>
          <w:p>
            <w:pPr>
              <w:spacing w:after="0"/>
              <w:jc w:val="right"/>
            </w:pPr>
            <w:r>
              <w:rPr>
                <w:sz w:val="16"/>
              </w:rPr>
              <w:t>45</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0.384</w:t>
            </w:r>
          </w:p>
        </w:tc>
        <w:tc>
          <w:tcPr>
            <w:tcW w:type="dxa" w:w="1334"/>
          </w:tcPr>
          <w:p>
            <w:pPr>
              <w:spacing w:after="0"/>
              <w:jc w:val="left"/>
            </w:pPr>
            <w:r>
              <w:rPr>
                <w:sz w:val="16"/>
              </w:rPr>
              <w:t>events per year (modeled)</w:t>
            </w:r>
          </w:p>
        </w:tc>
        <w:tc>
          <w:tcPr>
            <w:tcW w:type="dxa" w:w="1723"/>
          </w:tcPr>
          <w:p>
            <w:pPr>
              <w:spacing w:after="0"/>
              <w:jc w:val="left"/>
            </w:pPr>
            <w:r>
              <w:rPr>
                <w:sz w:val="16"/>
              </w:rPr>
              <w:t>about 1 in 3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64.7</w:t>
            </w:r>
          </w:p>
        </w:tc>
        <w:tc>
          <w:tcPr>
            <w:tcW w:type="dxa" w:w="1334"/>
          </w:tcPr>
          <w:p>
            <w:pPr>
              <w:spacing w:after="0"/>
              <w:jc w:val="left"/>
            </w:pPr>
            <w:r>
              <w:rPr>
                <w:sz w:val="16"/>
              </w:rPr>
              <w:t>days per year with a strike</w:t>
            </w:r>
          </w:p>
        </w:tc>
        <w:tc>
          <w:tcPr>
            <w:tcW w:type="dxa" w:w="1723"/>
          </w:tcPr>
          <w:p>
            <w:pPr>
              <w:spacing w:after="0"/>
              <w:jc w:val="left"/>
            </w:pPr>
            <w:r>
              <w:rPr>
                <w:sz w:val="16"/>
              </w:rPr>
              <w:t>about 64.7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3.85</w:t>
            </w:r>
          </w:p>
        </w:tc>
        <w:tc>
          <w:tcPr>
            <w:tcW w:type="dxa" w:w="1334"/>
          </w:tcPr>
          <w:p>
            <w:pPr>
              <w:spacing w:after="0"/>
              <w:jc w:val="left"/>
            </w:pPr>
            <w:r>
              <w:rPr>
                <w:sz w:val="16"/>
              </w:rPr>
              <w:t>events per year</w:t>
            </w:r>
          </w:p>
        </w:tc>
        <w:tc>
          <w:tcPr>
            <w:tcW w:type="dxa" w:w="1723"/>
          </w:tcPr>
          <w:p>
            <w:pPr>
              <w:spacing w:after="0"/>
              <w:jc w:val="left"/>
            </w:pPr>
            <w:r>
              <w:rPr>
                <w:sz w:val="16"/>
              </w:rPr>
              <w:t>about 3.85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145</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0.684</w:t>
            </w:r>
          </w:p>
        </w:tc>
        <w:tc>
          <w:tcPr>
            <w:tcW w:type="dxa" w:w="1334"/>
          </w:tcPr>
          <w:p>
            <w:pPr>
              <w:spacing w:after="0"/>
              <w:jc w:val="left"/>
            </w:pPr>
            <w:r>
              <w:rPr>
                <w:sz w:val="16"/>
              </w:rPr>
              <w:t>events per year</w:t>
            </w:r>
          </w:p>
        </w:tc>
        <w:tc>
          <w:tcPr>
            <w:tcW w:type="dxa" w:w="1723"/>
          </w:tcPr>
          <w:p>
            <w:pPr>
              <w:spacing w:after="0"/>
              <w:jc w:val="left"/>
            </w:pPr>
            <w:r>
              <w:rPr>
                <w:sz w:val="16"/>
              </w:rPr>
              <w:t>about 0.68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0.00119</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0.119%</w:t>
            </w:r>
          </w:p>
        </w:tc>
        <w:tc>
          <w:tcPr>
            <w:tcW w:type="dxa" w:w="1037"/>
          </w:tcPr>
          <w:p>
            <w:pPr>
              <w:spacing w:after="0"/>
              <w:jc w:val="left"/>
            </w:pPr>
            <w:r>
              <w:rPr>
                <w:sz w:val="16"/>
              </w:rPr>
              <w:t>Possible</w:t>
            </w:r>
          </w:p>
        </w:tc>
        <w:tc>
          <w:tcPr>
            <w:tcW w:type="dxa" w:w="1314"/>
          </w:tcPr>
          <w:p>
            <w:pPr>
              <w:spacing w:after="0"/>
              <w:jc w:val="left"/>
            </w:pPr>
            <w:r>
              <w:rPr>
                <w:sz w:val="16"/>
              </w:rPr>
              <w:t>Storm Events records in 1 of 30 years, 1996 to 2025 (3.33%)</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2.47</w:t>
            </w:r>
          </w:p>
        </w:tc>
        <w:tc>
          <w:tcPr>
            <w:tcW w:type="dxa" w:w="1334"/>
          </w:tcPr>
          <w:p>
            <w:pPr>
              <w:spacing w:after="0"/>
              <w:jc w:val="left"/>
            </w:pPr>
            <w:r>
              <w:rPr>
                <w:sz w:val="16"/>
              </w:rPr>
              <w:t>event-days per year</w:t>
            </w:r>
          </w:p>
        </w:tc>
        <w:tc>
          <w:tcPr>
            <w:tcW w:type="dxa" w:w="1723"/>
          </w:tcPr>
          <w:p>
            <w:pPr>
              <w:spacing w:after="0"/>
              <w:jc w:val="left"/>
            </w:pPr>
            <w:r>
              <w:rPr>
                <w:sz w:val="16"/>
              </w:rPr>
              <w:t>about 2.47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13 of 30 years, 1996 to 2025 (43.3%)</w:t>
            </w:r>
          </w:p>
        </w:tc>
        <w:tc>
          <w:tcPr>
            <w:tcW w:type="dxa" w:w="1571"/>
          </w:tcPr>
          <w:p>
            <w:pPr>
              <w:spacing w:after="0"/>
              <w:jc w:val="right"/>
            </w:pPr>
            <w:r>
              <w:rPr>
                <w:sz w:val="16"/>
              </w:rPr>
              <w:t>47</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81</w:t>
            </w:r>
          </w:p>
        </w:tc>
        <w:tc>
          <w:tcPr>
            <w:tcW w:type="dxa" w:w="1381"/>
          </w:tcPr>
          <w:p>
            <w:pPr>
              <w:spacing w:after="0"/>
              <w:jc w:val="right"/>
            </w:pPr>
            <w:r>
              <w:rPr>
                <w:sz w:val="16"/>
              </w:rPr>
              <w:t>30</w:t>
            </w:r>
          </w:p>
        </w:tc>
        <w:tc>
          <w:tcPr>
            <w:tcW w:type="dxa" w:w="1381"/>
          </w:tcPr>
          <w:p>
            <w:pPr>
              <w:spacing w:after="0"/>
              <w:jc w:val="right"/>
            </w:pPr>
            <w:r>
              <w:rPr>
                <w:sz w:val="16"/>
              </w:rPr>
              <w:t>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166</w:t>
            </w:r>
          </w:p>
        </w:tc>
        <w:tc>
          <w:tcPr>
            <w:tcW w:type="dxa" w:w="1381"/>
          </w:tcPr>
          <w:p>
            <w:pPr>
              <w:spacing w:after="0"/>
              <w:jc w:val="right"/>
            </w:pPr>
            <w:r>
              <w:rPr>
                <w:sz w:val="16"/>
              </w:rPr>
              <w:t>30</w:t>
            </w:r>
          </w:p>
        </w:tc>
        <w:tc>
          <w:tcPr>
            <w:tcW w:type="dxa" w:w="1381"/>
          </w:tcPr>
          <w:p>
            <w:pPr>
              <w:spacing w:after="0"/>
              <w:jc w:val="right"/>
            </w:pPr>
            <w:r>
              <w:rPr>
                <w:sz w:val="16"/>
              </w:rPr>
              <w:t>5.53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06"/>
        <w:gridCol w:w="1578"/>
        <w:gridCol w:w="1191"/>
        <w:gridCol w:w="1250"/>
        <w:gridCol w:w="1191"/>
        <w:gridCol w:w="6995"/>
      </w:tblGrid>
      <w:tr>
        <w:trPr>
          <w:cantSplit/>
          <w:tblHeader/>
        </w:trPr>
        <w:tc>
          <w:tcPr>
            <w:tcW w:type="dxa" w:w="1906"/>
            <w:vMerge w:val="restart"/>
            <w:shd w:val="clear" w:color="auto" w:fill="E8E8E8"/>
          </w:tcPr>
          <w:p>
            <w:pPr>
              <w:spacing w:after="0"/>
              <w:jc w:val="left"/>
            </w:pPr>
            <w:r>
              <w:rPr>
                <w:b/>
                <w:sz w:val="16"/>
              </w:rPr>
              <w:t>Hazard</w:t>
            </w:r>
          </w:p>
        </w:tc>
        <w:tc>
          <w:tcPr>
            <w:tcW w:type="dxa" w:w="157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5"/>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191"/>
            <w:shd w:val="clear" w:color="auto" w:fill="E8E8E8"/>
          </w:tcPr>
          <w:p>
            <w:pPr>
              <w:spacing w:after="0"/>
              <w:jc w:val="right"/>
            </w:pPr>
            <w:r>
              <w:rPr>
                <w:b/>
                <w:sz w:val="16"/>
              </w:rPr>
              <w:t>Min</w:t>
            </w:r>
          </w:p>
        </w:tc>
        <w:tc>
          <w:tcPr>
            <w:tcW w:type="dxa" w:w="1250"/>
            <w:shd w:val="clear" w:color="auto" w:fill="E8E8E8"/>
          </w:tcPr>
          <w:p>
            <w:pPr>
              <w:spacing w:after="0"/>
              <w:jc w:val="right"/>
            </w:pPr>
            <w:r>
              <w:rPr>
                <w:b/>
                <w:sz w:val="16"/>
              </w:rPr>
              <w:t>Median</w:t>
            </w:r>
          </w:p>
        </w:tc>
        <w:tc>
          <w:tcPr>
            <w:tcW w:type="dxa" w:w="1191"/>
            <w:shd w:val="clear" w:color="auto" w:fill="E8E8E8"/>
          </w:tcPr>
          <w:p>
            <w:pPr>
              <w:spacing w:after="0"/>
              <w:jc w:val="right"/>
            </w:pPr>
            <w:r>
              <w:rPr>
                <w:b/>
                <w:sz w:val="16"/>
              </w:rPr>
              <w:t>Max</w:t>
            </w:r>
          </w:p>
        </w:tc>
        <w:tc>
          <w:tcPr>
            <w:tcW w:type="dxa" w:w="2352"/>
            <w:vMerge/>
          </w:tcPr>
          <w:p/>
        </w:tc>
      </w:tr>
      <w:tr>
        <w:trPr>
          <w:cantSplit/>
        </w:trPr>
        <w:tc>
          <w:tcPr>
            <w:tcW w:type="dxa" w:w="1906"/>
          </w:tcPr>
          <w:p>
            <w:pPr>
              <w:spacing w:after="0"/>
              <w:jc w:val="left"/>
            </w:pPr>
            <w:r>
              <w:rPr>
                <w:sz w:val="16"/>
              </w:rPr>
              <w:t>Cold Wave</w:t>
            </w:r>
          </w:p>
        </w:tc>
        <w:tc>
          <w:tcPr>
            <w:tcW w:type="dxa" w:w="1578"/>
          </w:tcPr>
          <w:p>
            <w:pPr>
              <w:spacing w:after="0"/>
              <w:jc w:val="right"/>
            </w:pPr>
            <w:r>
              <w:rPr>
                <w:sz w:val="16"/>
              </w:rPr>
              <w:t>17 of 17</w:t>
            </w:r>
          </w:p>
        </w:tc>
        <w:tc>
          <w:tcPr>
            <w:tcW w:type="dxa" w:w="1191"/>
          </w:tcPr>
          <w:p>
            <w:pPr>
              <w:spacing w:after="0"/>
              <w:jc w:val="right"/>
            </w:pPr>
            <w:r>
              <w:rPr>
                <w:sz w:val="16"/>
              </w:rPr>
              <w:t>49.1</w:t>
            </w:r>
          </w:p>
        </w:tc>
        <w:tc>
          <w:tcPr>
            <w:tcW w:type="dxa" w:w="1250"/>
          </w:tcPr>
          <w:p>
            <w:pPr>
              <w:spacing w:after="0"/>
              <w:jc w:val="right"/>
            </w:pPr>
            <w:r>
              <w:rPr>
                <w:sz w:val="16"/>
              </w:rPr>
              <w:t>68.2</w:t>
            </w:r>
          </w:p>
        </w:tc>
        <w:tc>
          <w:tcPr>
            <w:tcW w:type="dxa" w:w="1191"/>
          </w:tcPr>
          <w:p>
            <w:pPr>
              <w:spacing w:after="0"/>
              <w:jc w:val="right"/>
            </w:pPr>
            <w:r>
              <w:rPr>
                <w:sz w:val="16"/>
              </w:rPr>
              <w:t>82.3</w:t>
            </w:r>
          </w:p>
        </w:tc>
        <w:tc>
          <w:tcPr>
            <w:tcW w:type="dxa" w:w="6995"/>
          </w:tcPr>
          <w:p>
            <w:pPr>
              <w:spacing w:after="0"/>
              <w:jc w:val="left"/>
            </w:pPr>
            <w:r>
              <w:rPr>
                <w:sz w:val="16"/>
              </w:rPr>
              <w:t>Relatively High 2, Relatively Moderate 15</w:t>
            </w:r>
          </w:p>
        </w:tc>
      </w:tr>
      <w:tr>
        <w:trPr>
          <w:cantSplit/>
        </w:trPr>
        <w:tc>
          <w:tcPr>
            <w:tcW w:type="dxa" w:w="1906"/>
          </w:tcPr>
          <w:p>
            <w:pPr>
              <w:spacing w:after="0"/>
              <w:jc w:val="left"/>
            </w:pPr>
            <w:r>
              <w:rPr>
                <w:sz w:val="16"/>
              </w:rPr>
              <w:t>Drought</w:t>
            </w:r>
          </w:p>
        </w:tc>
        <w:tc>
          <w:tcPr>
            <w:tcW w:type="dxa" w:w="1578"/>
          </w:tcPr>
          <w:p>
            <w:pPr>
              <w:spacing w:after="0"/>
              <w:jc w:val="right"/>
            </w:pPr>
            <w:r>
              <w:rPr>
                <w:sz w:val="16"/>
              </w:rPr>
              <w:t>1 of 17</w:t>
            </w:r>
          </w:p>
        </w:tc>
        <w:tc>
          <w:tcPr>
            <w:tcW w:type="dxa" w:w="1191"/>
          </w:tcPr>
          <w:p>
            <w:pPr>
              <w:spacing w:after="0"/>
              <w:jc w:val="right"/>
            </w:pPr>
            <w:r>
              <w:rPr>
                <w:sz w:val="16"/>
              </w:rPr>
              <w:t>98.2</w:t>
            </w:r>
          </w:p>
        </w:tc>
        <w:tc>
          <w:tcPr>
            <w:tcW w:type="dxa" w:w="1250"/>
          </w:tcPr>
          <w:p>
            <w:pPr>
              <w:spacing w:after="0"/>
              <w:jc w:val="right"/>
            </w:pPr>
            <w:r>
              <w:rPr>
                <w:sz w:val="16"/>
              </w:rPr>
              <w:t>98.2</w:t>
            </w:r>
          </w:p>
        </w:tc>
        <w:tc>
          <w:tcPr>
            <w:tcW w:type="dxa" w:w="1191"/>
          </w:tcPr>
          <w:p>
            <w:pPr>
              <w:spacing w:after="0"/>
              <w:jc w:val="right"/>
            </w:pPr>
            <w:r>
              <w:rPr>
                <w:sz w:val="16"/>
              </w:rPr>
              <w:t>98.2</w:t>
            </w:r>
          </w:p>
        </w:tc>
        <w:tc>
          <w:tcPr>
            <w:tcW w:type="dxa" w:w="6995"/>
          </w:tcPr>
          <w:p>
            <w:pPr>
              <w:spacing w:after="0"/>
              <w:jc w:val="left"/>
            </w:pPr>
            <w:r>
              <w:rPr>
                <w:sz w:val="16"/>
              </w:rPr>
              <w:t>Relatively High 1, No Rating 16</w:t>
            </w:r>
          </w:p>
        </w:tc>
      </w:tr>
      <w:tr>
        <w:trPr>
          <w:cantSplit/>
        </w:trPr>
        <w:tc>
          <w:tcPr>
            <w:tcW w:type="dxa" w:w="1906"/>
          </w:tcPr>
          <w:p>
            <w:pPr>
              <w:spacing w:after="0"/>
              <w:jc w:val="left"/>
            </w:pPr>
            <w:r>
              <w:rPr>
                <w:sz w:val="16"/>
              </w:rPr>
              <w:t>Earthquake</w:t>
            </w:r>
          </w:p>
        </w:tc>
        <w:tc>
          <w:tcPr>
            <w:tcW w:type="dxa" w:w="1578"/>
          </w:tcPr>
          <w:p>
            <w:pPr>
              <w:spacing w:after="0"/>
              <w:jc w:val="right"/>
            </w:pPr>
            <w:r>
              <w:rPr>
                <w:sz w:val="16"/>
              </w:rPr>
              <w:t>17 of 17</w:t>
            </w:r>
          </w:p>
        </w:tc>
        <w:tc>
          <w:tcPr>
            <w:tcW w:type="dxa" w:w="1191"/>
          </w:tcPr>
          <w:p>
            <w:pPr>
              <w:spacing w:after="0"/>
              <w:jc w:val="right"/>
            </w:pPr>
            <w:r>
              <w:rPr>
                <w:sz w:val="16"/>
              </w:rPr>
              <w:t>16.3</w:t>
            </w:r>
          </w:p>
        </w:tc>
        <w:tc>
          <w:tcPr>
            <w:tcW w:type="dxa" w:w="1250"/>
          </w:tcPr>
          <w:p>
            <w:pPr>
              <w:spacing w:after="0"/>
              <w:jc w:val="right"/>
            </w:pPr>
            <w:r>
              <w:rPr>
                <w:sz w:val="16"/>
              </w:rPr>
              <w:t>29.7</w:t>
            </w:r>
          </w:p>
        </w:tc>
        <w:tc>
          <w:tcPr>
            <w:tcW w:type="dxa" w:w="1191"/>
          </w:tcPr>
          <w:p>
            <w:pPr>
              <w:spacing w:after="0"/>
              <w:jc w:val="right"/>
            </w:pPr>
            <w:r>
              <w:rPr>
                <w:sz w:val="16"/>
              </w:rPr>
              <w:t>55.7</w:t>
            </w:r>
          </w:p>
        </w:tc>
        <w:tc>
          <w:tcPr>
            <w:tcW w:type="dxa" w:w="6995"/>
          </w:tcPr>
          <w:p>
            <w:pPr>
              <w:spacing w:after="0"/>
              <w:jc w:val="left"/>
            </w:pPr>
            <w:r>
              <w:rPr>
                <w:sz w:val="16"/>
              </w:rPr>
              <w:t>Relatively Low 2, Very Low 15</w:t>
            </w:r>
          </w:p>
        </w:tc>
      </w:tr>
      <w:tr>
        <w:trPr>
          <w:cantSplit/>
        </w:trPr>
        <w:tc>
          <w:tcPr>
            <w:tcW w:type="dxa" w:w="1906"/>
          </w:tcPr>
          <w:p>
            <w:pPr>
              <w:spacing w:after="0"/>
              <w:jc w:val="left"/>
            </w:pPr>
            <w:r>
              <w:rPr>
                <w:sz w:val="16"/>
              </w:rPr>
              <w:t>Hail</w:t>
            </w:r>
          </w:p>
        </w:tc>
        <w:tc>
          <w:tcPr>
            <w:tcW w:type="dxa" w:w="1578"/>
          </w:tcPr>
          <w:p>
            <w:pPr>
              <w:spacing w:after="0"/>
              <w:jc w:val="right"/>
            </w:pPr>
            <w:r>
              <w:rPr>
                <w:sz w:val="16"/>
              </w:rPr>
              <w:t>17 of 17</w:t>
            </w:r>
          </w:p>
        </w:tc>
        <w:tc>
          <w:tcPr>
            <w:tcW w:type="dxa" w:w="1191"/>
          </w:tcPr>
          <w:p>
            <w:pPr>
              <w:spacing w:after="0"/>
              <w:jc w:val="right"/>
            </w:pPr>
            <w:r>
              <w:rPr>
                <w:sz w:val="16"/>
              </w:rPr>
              <w:t>53.3</w:t>
            </w:r>
          </w:p>
        </w:tc>
        <w:tc>
          <w:tcPr>
            <w:tcW w:type="dxa" w:w="1250"/>
          </w:tcPr>
          <w:p>
            <w:pPr>
              <w:spacing w:after="0"/>
              <w:jc w:val="right"/>
            </w:pPr>
            <w:r>
              <w:rPr>
                <w:sz w:val="16"/>
              </w:rPr>
              <w:t>63.9</w:t>
            </w:r>
          </w:p>
        </w:tc>
        <w:tc>
          <w:tcPr>
            <w:tcW w:type="dxa" w:w="1191"/>
          </w:tcPr>
          <w:p>
            <w:pPr>
              <w:spacing w:after="0"/>
              <w:jc w:val="right"/>
            </w:pPr>
            <w:r>
              <w:rPr>
                <w:sz w:val="16"/>
              </w:rPr>
              <w:t>79.6</w:t>
            </w:r>
          </w:p>
        </w:tc>
        <w:tc>
          <w:tcPr>
            <w:tcW w:type="dxa" w:w="6995"/>
          </w:tcPr>
          <w:p>
            <w:pPr>
              <w:spacing w:after="0"/>
              <w:jc w:val="left"/>
            </w:pPr>
            <w:r>
              <w:rPr>
                <w:sz w:val="16"/>
              </w:rPr>
              <w:t>Relatively Moderate 4, Relatively Low 13</w:t>
            </w:r>
          </w:p>
        </w:tc>
      </w:tr>
      <w:tr>
        <w:trPr>
          <w:cantSplit/>
        </w:trPr>
        <w:tc>
          <w:tcPr>
            <w:tcW w:type="dxa" w:w="1906"/>
          </w:tcPr>
          <w:p>
            <w:pPr>
              <w:spacing w:after="0"/>
              <w:jc w:val="left"/>
            </w:pPr>
            <w:r>
              <w:rPr>
                <w:sz w:val="16"/>
              </w:rPr>
              <w:t>Heat Wave</w:t>
            </w:r>
          </w:p>
        </w:tc>
        <w:tc>
          <w:tcPr>
            <w:tcW w:type="dxa" w:w="1578"/>
          </w:tcPr>
          <w:p>
            <w:pPr>
              <w:spacing w:after="0"/>
              <w:jc w:val="right"/>
            </w:pPr>
            <w:r>
              <w:rPr>
                <w:sz w:val="16"/>
              </w:rPr>
              <w:t>17 of 17</w:t>
            </w:r>
          </w:p>
        </w:tc>
        <w:tc>
          <w:tcPr>
            <w:tcW w:type="dxa" w:w="1191"/>
          </w:tcPr>
          <w:p>
            <w:pPr>
              <w:spacing w:after="0"/>
              <w:jc w:val="right"/>
            </w:pPr>
            <w:r>
              <w:rPr>
                <w:sz w:val="16"/>
              </w:rPr>
              <w:t>78.7</w:t>
            </w:r>
          </w:p>
        </w:tc>
        <w:tc>
          <w:tcPr>
            <w:tcW w:type="dxa" w:w="1250"/>
          </w:tcPr>
          <w:p>
            <w:pPr>
              <w:spacing w:after="0"/>
              <w:jc w:val="right"/>
            </w:pPr>
            <w:r>
              <w:rPr>
                <w:sz w:val="16"/>
              </w:rPr>
              <w:t>89.5</w:t>
            </w:r>
          </w:p>
        </w:tc>
        <w:tc>
          <w:tcPr>
            <w:tcW w:type="dxa" w:w="1191"/>
          </w:tcPr>
          <w:p>
            <w:pPr>
              <w:spacing w:after="0"/>
              <w:jc w:val="right"/>
            </w:pPr>
            <w:r>
              <w:rPr>
                <w:sz w:val="16"/>
              </w:rPr>
              <w:t>93.2</w:t>
            </w:r>
          </w:p>
        </w:tc>
        <w:tc>
          <w:tcPr>
            <w:tcW w:type="dxa" w:w="6995"/>
          </w:tcPr>
          <w:p>
            <w:pPr>
              <w:spacing w:after="0"/>
              <w:jc w:val="left"/>
            </w:pPr>
            <w:r>
              <w:rPr>
                <w:sz w:val="16"/>
              </w:rPr>
              <w:t>Relatively High 15, Relatively Moderate 2</w:t>
            </w:r>
          </w:p>
        </w:tc>
      </w:tr>
      <w:tr>
        <w:trPr>
          <w:cantSplit/>
        </w:trPr>
        <w:tc>
          <w:tcPr>
            <w:tcW w:type="dxa" w:w="1906"/>
          </w:tcPr>
          <w:p>
            <w:pPr>
              <w:spacing w:after="0"/>
              <w:jc w:val="left"/>
            </w:pPr>
            <w:r>
              <w:rPr>
                <w:sz w:val="16"/>
              </w:rPr>
              <w:t>Hurricane</w:t>
            </w:r>
          </w:p>
        </w:tc>
        <w:tc>
          <w:tcPr>
            <w:tcW w:type="dxa" w:w="1578"/>
          </w:tcPr>
          <w:p>
            <w:pPr>
              <w:spacing w:after="0"/>
              <w:jc w:val="right"/>
            </w:pPr>
            <w:r>
              <w:rPr>
                <w:sz w:val="16"/>
              </w:rPr>
              <w:t>17 of 17</w:t>
            </w:r>
          </w:p>
        </w:tc>
        <w:tc>
          <w:tcPr>
            <w:tcW w:type="dxa" w:w="1191"/>
          </w:tcPr>
          <w:p>
            <w:pPr>
              <w:spacing w:after="0"/>
              <w:jc w:val="right"/>
            </w:pPr>
            <w:r>
              <w:rPr>
                <w:sz w:val="16"/>
              </w:rPr>
              <w:t>69.3</w:t>
            </w:r>
          </w:p>
        </w:tc>
        <w:tc>
          <w:tcPr>
            <w:tcW w:type="dxa" w:w="1250"/>
          </w:tcPr>
          <w:p>
            <w:pPr>
              <w:spacing w:after="0"/>
              <w:jc w:val="right"/>
            </w:pPr>
            <w:r>
              <w:rPr>
                <w:sz w:val="16"/>
              </w:rPr>
              <w:t>77.8</w:t>
            </w:r>
          </w:p>
        </w:tc>
        <w:tc>
          <w:tcPr>
            <w:tcW w:type="dxa" w:w="1191"/>
          </w:tcPr>
          <w:p>
            <w:pPr>
              <w:spacing w:after="0"/>
              <w:jc w:val="right"/>
            </w:pPr>
            <w:r>
              <w:rPr>
                <w:sz w:val="16"/>
              </w:rPr>
              <w:t>90.3</w:t>
            </w:r>
          </w:p>
        </w:tc>
        <w:tc>
          <w:tcPr>
            <w:tcW w:type="dxa" w:w="6995"/>
          </w:tcPr>
          <w:p>
            <w:pPr>
              <w:spacing w:after="0"/>
              <w:jc w:val="left"/>
            </w:pPr>
            <w:r>
              <w:rPr>
                <w:sz w:val="16"/>
              </w:rPr>
              <w:t>Relatively High 1, Relatively Moderate 7, Relatively Low 9</w:t>
            </w:r>
          </w:p>
        </w:tc>
      </w:tr>
      <w:tr>
        <w:trPr>
          <w:cantSplit/>
        </w:trPr>
        <w:tc>
          <w:tcPr>
            <w:tcW w:type="dxa" w:w="1906"/>
          </w:tcPr>
          <w:p>
            <w:pPr>
              <w:spacing w:after="0"/>
              <w:jc w:val="left"/>
            </w:pPr>
            <w:r>
              <w:rPr>
                <w:sz w:val="16"/>
              </w:rPr>
              <w:t>Ice Storm</w:t>
            </w:r>
          </w:p>
        </w:tc>
        <w:tc>
          <w:tcPr>
            <w:tcW w:type="dxa" w:w="1578"/>
          </w:tcPr>
          <w:p>
            <w:pPr>
              <w:spacing w:after="0"/>
              <w:jc w:val="right"/>
            </w:pPr>
            <w:r>
              <w:rPr>
                <w:sz w:val="16"/>
              </w:rPr>
              <w:t>17 of 17</w:t>
            </w:r>
          </w:p>
        </w:tc>
        <w:tc>
          <w:tcPr>
            <w:tcW w:type="dxa" w:w="1191"/>
          </w:tcPr>
          <w:p>
            <w:pPr>
              <w:spacing w:after="0"/>
              <w:jc w:val="right"/>
            </w:pPr>
            <w:r>
              <w:rPr>
                <w:sz w:val="16"/>
              </w:rPr>
              <w:t>79.5</w:t>
            </w:r>
          </w:p>
        </w:tc>
        <w:tc>
          <w:tcPr>
            <w:tcW w:type="dxa" w:w="1250"/>
          </w:tcPr>
          <w:p>
            <w:pPr>
              <w:spacing w:after="0"/>
              <w:jc w:val="right"/>
            </w:pPr>
            <w:r>
              <w:rPr>
                <w:sz w:val="16"/>
              </w:rPr>
              <w:t>87.0</w:t>
            </w:r>
          </w:p>
        </w:tc>
        <w:tc>
          <w:tcPr>
            <w:tcW w:type="dxa" w:w="1191"/>
          </w:tcPr>
          <w:p>
            <w:pPr>
              <w:spacing w:after="0"/>
              <w:jc w:val="right"/>
            </w:pPr>
            <w:r>
              <w:rPr>
                <w:sz w:val="16"/>
              </w:rPr>
              <w:t>93.7</w:t>
            </w:r>
          </w:p>
        </w:tc>
        <w:tc>
          <w:tcPr>
            <w:tcW w:type="dxa" w:w="6995"/>
          </w:tcPr>
          <w:p>
            <w:pPr>
              <w:spacing w:after="0"/>
              <w:jc w:val="left"/>
            </w:pPr>
            <w:r>
              <w:rPr>
                <w:sz w:val="16"/>
              </w:rPr>
              <w:t>Relatively High 3, Relatively Moderate 14</w:t>
            </w:r>
          </w:p>
        </w:tc>
      </w:tr>
      <w:tr>
        <w:trPr>
          <w:cantSplit/>
        </w:trPr>
        <w:tc>
          <w:tcPr>
            <w:tcW w:type="dxa" w:w="1906"/>
          </w:tcPr>
          <w:p>
            <w:pPr>
              <w:spacing w:after="0"/>
              <w:jc w:val="left"/>
            </w:pPr>
            <w:r>
              <w:rPr>
                <w:sz w:val="16"/>
              </w:rPr>
              <w:t>Inland Flooding</w:t>
            </w:r>
          </w:p>
        </w:tc>
        <w:tc>
          <w:tcPr>
            <w:tcW w:type="dxa" w:w="1578"/>
          </w:tcPr>
          <w:p>
            <w:pPr>
              <w:spacing w:after="0"/>
              <w:jc w:val="right"/>
            </w:pPr>
            <w:r>
              <w:rPr>
                <w:sz w:val="16"/>
              </w:rPr>
              <w:t>17 of 17</w:t>
            </w:r>
          </w:p>
        </w:tc>
        <w:tc>
          <w:tcPr>
            <w:tcW w:type="dxa" w:w="1191"/>
          </w:tcPr>
          <w:p>
            <w:pPr>
              <w:spacing w:after="0"/>
              <w:jc w:val="right"/>
            </w:pPr>
            <w:r>
              <w:rPr>
                <w:sz w:val="16"/>
              </w:rPr>
              <w:t>25.2</w:t>
            </w:r>
          </w:p>
        </w:tc>
        <w:tc>
          <w:tcPr>
            <w:tcW w:type="dxa" w:w="1250"/>
          </w:tcPr>
          <w:p>
            <w:pPr>
              <w:spacing w:after="0"/>
              <w:jc w:val="right"/>
            </w:pPr>
            <w:r>
              <w:rPr>
                <w:sz w:val="16"/>
              </w:rPr>
              <w:t>55.7</w:t>
            </w:r>
          </w:p>
        </w:tc>
        <w:tc>
          <w:tcPr>
            <w:tcW w:type="dxa" w:w="1191"/>
          </w:tcPr>
          <w:p>
            <w:pPr>
              <w:spacing w:after="0"/>
              <w:jc w:val="right"/>
            </w:pPr>
            <w:r>
              <w:rPr>
                <w:sz w:val="16"/>
              </w:rPr>
              <w:t>94.0</w:t>
            </w:r>
          </w:p>
        </w:tc>
        <w:tc>
          <w:tcPr>
            <w:tcW w:type="dxa" w:w="6995"/>
          </w:tcPr>
          <w:p>
            <w:pPr>
              <w:spacing w:after="0"/>
              <w:jc w:val="left"/>
            </w:pPr>
            <w:r>
              <w:rPr>
                <w:sz w:val="16"/>
              </w:rPr>
              <w:t>Relatively High 5, Relatively Moderate 7, Relatively Low 5</w:t>
            </w:r>
          </w:p>
        </w:tc>
      </w:tr>
      <w:tr>
        <w:trPr>
          <w:cantSplit/>
        </w:trPr>
        <w:tc>
          <w:tcPr>
            <w:tcW w:type="dxa" w:w="1906"/>
          </w:tcPr>
          <w:p>
            <w:pPr>
              <w:spacing w:after="0"/>
              <w:jc w:val="left"/>
            </w:pPr>
            <w:r>
              <w:rPr>
                <w:sz w:val="16"/>
              </w:rPr>
              <w:t>Landslide</w:t>
            </w:r>
          </w:p>
        </w:tc>
        <w:tc>
          <w:tcPr>
            <w:tcW w:type="dxa" w:w="1578"/>
          </w:tcPr>
          <w:p>
            <w:pPr>
              <w:spacing w:after="0"/>
              <w:jc w:val="right"/>
            </w:pPr>
            <w:r>
              <w:rPr>
                <w:sz w:val="16"/>
              </w:rPr>
              <w:t>17 of 17</w:t>
            </w:r>
          </w:p>
        </w:tc>
        <w:tc>
          <w:tcPr>
            <w:tcW w:type="dxa" w:w="1191"/>
          </w:tcPr>
          <w:p>
            <w:pPr>
              <w:spacing w:after="0"/>
              <w:jc w:val="right"/>
            </w:pPr>
            <w:r>
              <w:rPr>
                <w:sz w:val="16"/>
              </w:rPr>
              <w:t>34.0</w:t>
            </w:r>
          </w:p>
        </w:tc>
        <w:tc>
          <w:tcPr>
            <w:tcW w:type="dxa" w:w="1250"/>
          </w:tcPr>
          <w:p>
            <w:pPr>
              <w:spacing w:after="0"/>
              <w:jc w:val="right"/>
            </w:pPr>
            <w:r>
              <w:rPr>
                <w:sz w:val="16"/>
              </w:rPr>
              <w:t>73.8</w:t>
            </w:r>
          </w:p>
        </w:tc>
        <w:tc>
          <w:tcPr>
            <w:tcW w:type="dxa" w:w="1191"/>
          </w:tcPr>
          <w:p>
            <w:pPr>
              <w:spacing w:after="0"/>
              <w:jc w:val="right"/>
            </w:pPr>
            <w:r>
              <w:rPr>
                <w:sz w:val="16"/>
              </w:rPr>
              <w:t>94.6</w:t>
            </w:r>
          </w:p>
        </w:tc>
        <w:tc>
          <w:tcPr>
            <w:tcW w:type="dxa" w:w="6995"/>
          </w:tcPr>
          <w:p>
            <w:pPr>
              <w:spacing w:after="0"/>
              <w:jc w:val="left"/>
            </w:pPr>
            <w:r>
              <w:rPr>
                <w:sz w:val="16"/>
              </w:rPr>
              <w:t>Relatively Low 6, Very Low 11</w:t>
            </w:r>
          </w:p>
        </w:tc>
      </w:tr>
      <w:tr>
        <w:trPr>
          <w:cantSplit/>
        </w:trPr>
        <w:tc>
          <w:tcPr>
            <w:tcW w:type="dxa" w:w="1906"/>
          </w:tcPr>
          <w:p>
            <w:pPr>
              <w:spacing w:after="0"/>
              <w:jc w:val="left"/>
            </w:pPr>
            <w:r>
              <w:rPr>
                <w:sz w:val="16"/>
              </w:rPr>
              <w:t>Lightning</w:t>
            </w:r>
          </w:p>
        </w:tc>
        <w:tc>
          <w:tcPr>
            <w:tcW w:type="dxa" w:w="1578"/>
          </w:tcPr>
          <w:p>
            <w:pPr>
              <w:spacing w:after="0"/>
              <w:jc w:val="right"/>
            </w:pPr>
            <w:r>
              <w:rPr>
                <w:sz w:val="16"/>
              </w:rPr>
              <w:t>17 of 17</w:t>
            </w:r>
          </w:p>
        </w:tc>
        <w:tc>
          <w:tcPr>
            <w:tcW w:type="dxa" w:w="1191"/>
          </w:tcPr>
          <w:p>
            <w:pPr>
              <w:spacing w:after="0"/>
              <w:jc w:val="right"/>
            </w:pPr>
            <w:r>
              <w:rPr>
                <w:sz w:val="16"/>
              </w:rPr>
              <w:t>75.8</w:t>
            </w:r>
          </w:p>
        </w:tc>
        <w:tc>
          <w:tcPr>
            <w:tcW w:type="dxa" w:w="1250"/>
          </w:tcPr>
          <w:p>
            <w:pPr>
              <w:spacing w:after="0"/>
              <w:jc w:val="right"/>
            </w:pPr>
            <w:r>
              <w:rPr>
                <w:sz w:val="16"/>
              </w:rPr>
              <w:t>90.1</w:t>
            </w:r>
          </w:p>
        </w:tc>
        <w:tc>
          <w:tcPr>
            <w:tcW w:type="dxa" w:w="1191"/>
          </w:tcPr>
          <w:p>
            <w:pPr>
              <w:spacing w:after="0"/>
              <w:jc w:val="right"/>
            </w:pPr>
            <w:r>
              <w:rPr>
                <w:sz w:val="16"/>
              </w:rPr>
              <w:t>95.0</w:t>
            </w:r>
          </w:p>
        </w:tc>
        <w:tc>
          <w:tcPr>
            <w:tcW w:type="dxa" w:w="6995"/>
          </w:tcPr>
          <w:p>
            <w:pPr>
              <w:spacing w:after="0"/>
              <w:jc w:val="left"/>
            </w:pPr>
            <w:r>
              <w:rPr>
                <w:sz w:val="16"/>
              </w:rPr>
              <w:t>Relatively High 16, Relatively Moderate 1</w:t>
            </w:r>
          </w:p>
        </w:tc>
      </w:tr>
      <w:tr>
        <w:trPr>
          <w:cantSplit/>
        </w:trPr>
        <w:tc>
          <w:tcPr>
            <w:tcW w:type="dxa" w:w="1906"/>
          </w:tcPr>
          <w:p>
            <w:pPr>
              <w:spacing w:after="0"/>
              <w:jc w:val="left"/>
            </w:pPr>
            <w:r>
              <w:rPr>
                <w:sz w:val="16"/>
              </w:rPr>
              <w:t>Strong Wind</w:t>
            </w:r>
          </w:p>
        </w:tc>
        <w:tc>
          <w:tcPr>
            <w:tcW w:type="dxa" w:w="1578"/>
          </w:tcPr>
          <w:p>
            <w:pPr>
              <w:spacing w:after="0"/>
              <w:jc w:val="right"/>
            </w:pPr>
            <w:r>
              <w:rPr>
                <w:sz w:val="16"/>
              </w:rPr>
              <w:t>17 of 17</w:t>
            </w:r>
          </w:p>
        </w:tc>
        <w:tc>
          <w:tcPr>
            <w:tcW w:type="dxa" w:w="1191"/>
          </w:tcPr>
          <w:p>
            <w:pPr>
              <w:spacing w:after="0"/>
              <w:jc w:val="right"/>
            </w:pPr>
            <w:r>
              <w:rPr>
                <w:sz w:val="16"/>
              </w:rPr>
              <w:t>90.7</w:t>
            </w:r>
          </w:p>
        </w:tc>
        <w:tc>
          <w:tcPr>
            <w:tcW w:type="dxa" w:w="1250"/>
          </w:tcPr>
          <w:p>
            <w:pPr>
              <w:spacing w:after="0"/>
              <w:jc w:val="right"/>
            </w:pPr>
            <w:r>
              <w:rPr>
                <w:sz w:val="16"/>
              </w:rPr>
              <w:t>96.1</w:t>
            </w:r>
          </w:p>
        </w:tc>
        <w:tc>
          <w:tcPr>
            <w:tcW w:type="dxa" w:w="1191"/>
          </w:tcPr>
          <w:p>
            <w:pPr>
              <w:spacing w:after="0"/>
              <w:jc w:val="right"/>
            </w:pPr>
            <w:r>
              <w:rPr>
                <w:sz w:val="16"/>
              </w:rPr>
              <w:t>99.4</w:t>
            </w:r>
          </w:p>
        </w:tc>
        <w:tc>
          <w:tcPr>
            <w:tcW w:type="dxa" w:w="6995"/>
          </w:tcPr>
          <w:p>
            <w:pPr>
              <w:spacing w:after="0"/>
              <w:jc w:val="left"/>
            </w:pPr>
            <w:r>
              <w:rPr>
                <w:sz w:val="16"/>
              </w:rPr>
              <w:t>Very High 8, Relatively High 9</w:t>
            </w:r>
          </w:p>
        </w:tc>
      </w:tr>
      <w:tr>
        <w:trPr>
          <w:cantSplit/>
        </w:trPr>
        <w:tc>
          <w:tcPr>
            <w:tcW w:type="dxa" w:w="1906"/>
          </w:tcPr>
          <w:p>
            <w:pPr>
              <w:spacing w:after="0"/>
              <w:jc w:val="left"/>
            </w:pPr>
            <w:r>
              <w:rPr>
                <w:sz w:val="16"/>
              </w:rPr>
              <w:t>Tornado</w:t>
            </w:r>
          </w:p>
        </w:tc>
        <w:tc>
          <w:tcPr>
            <w:tcW w:type="dxa" w:w="1578"/>
          </w:tcPr>
          <w:p>
            <w:pPr>
              <w:spacing w:after="0"/>
              <w:jc w:val="right"/>
            </w:pPr>
            <w:r>
              <w:rPr>
                <w:sz w:val="16"/>
              </w:rPr>
              <w:t>17 of 17</w:t>
            </w:r>
          </w:p>
        </w:tc>
        <w:tc>
          <w:tcPr>
            <w:tcW w:type="dxa" w:w="1191"/>
          </w:tcPr>
          <w:p>
            <w:pPr>
              <w:spacing w:after="0"/>
              <w:jc w:val="right"/>
            </w:pPr>
            <w:r>
              <w:rPr>
                <w:sz w:val="16"/>
              </w:rPr>
              <w:t>89.3</w:t>
            </w:r>
          </w:p>
        </w:tc>
        <w:tc>
          <w:tcPr>
            <w:tcW w:type="dxa" w:w="1250"/>
          </w:tcPr>
          <w:p>
            <w:pPr>
              <w:spacing w:after="0"/>
              <w:jc w:val="right"/>
            </w:pPr>
            <w:r>
              <w:rPr>
                <w:sz w:val="16"/>
              </w:rPr>
              <w:t>96.9</w:t>
            </w:r>
          </w:p>
        </w:tc>
        <w:tc>
          <w:tcPr>
            <w:tcW w:type="dxa" w:w="1191"/>
          </w:tcPr>
          <w:p>
            <w:pPr>
              <w:spacing w:after="0"/>
              <w:jc w:val="right"/>
            </w:pPr>
            <w:r>
              <w:rPr>
                <w:sz w:val="16"/>
              </w:rPr>
              <w:t>99.4</w:t>
            </w:r>
          </w:p>
        </w:tc>
        <w:tc>
          <w:tcPr>
            <w:tcW w:type="dxa" w:w="6995"/>
          </w:tcPr>
          <w:p>
            <w:pPr>
              <w:spacing w:after="0"/>
              <w:jc w:val="left"/>
            </w:pPr>
            <w:r>
              <w:rPr>
                <w:sz w:val="16"/>
              </w:rPr>
              <w:t>Very High 16, Relatively High 1</w:t>
            </w:r>
          </w:p>
        </w:tc>
      </w:tr>
      <w:tr>
        <w:trPr>
          <w:cantSplit/>
        </w:trPr>
        <w:tc>
          <w:tcPr>
            <w:tcW w:type="dxa" w:w="1906"/>
          </w:tcPr>
          <w:p>
            <w:pPr>
              <w:spacing w:after="0"/>
              <w:jc w:val="left"/>
            </w:pPr>
            <w:r>
              <w:rPr>
                <w:sz w:val="16"/>
              </w:rPr>
              <w:t>Wildfire</w:t>
            </w:r>
          </w:p>
        </w:tc>
        <w:tc>
          <w:tcPr>
            <w:tcW w:type="dxa" w:w="1578"/>
          </w:tcPr>
          <w:p>
            <w:pPr>
              <w:spacing w:after="0"/>
              <w:jc w:val="right"/>
            </w:pPr>
            <w:r>
              <w:rPr>
                <w:sz w:val="16"/>
              </w:rPr>
              <w:t>17 of 17</w:t>
            </w:r>
          </w:p>
        </w:tc>
        <w:tc>
          <w:tcPr>
            <w:tcW w:type="dxa" w:w="1191"/>
          </w:tcPr>
          <w:p>
            <w:pPr>
              <w:spacing w:after="0"/>
              <w:jc w:val="right"/>
            </w:pPr>
            <w:r>
              <w:rPr>
                <w:sz w:val="16"/>
              </w:rPr>
              <w:t>25.7</w:t>
            </w:r>
          </w:p>
        </w:tc>
        <w:tc>
          <w:tcPr>
            <w:tcW w:type="dxa" w:w="1250"/>
          </w:tcPr>
          <w:p>
            <w:pPr>
              <w:spacing w:after="0"/>
              <w:jc w:val="right"/>
            </w:pPr>
            <w:r>
              <w:rPr>
                <w:sz w:val="16"/>
              </w:rPr>
              <w:t>82.8</w:t>
            </w:r>
          </w:p>
        </w:tc>
        <w:tc>
          <w:tcPr>
            <w:tcW w:type="dxa" w:w="1191"/>
          </w:tcPr>
          <w:p>
            <w:pPr>
              <w:spacing w:after="0"/>
              <w:jc w:val="right"/>
            </w:pPr>
            <w:r>
              <w:rPr>
                <w:sz w:val="16"/>
              </w:rPr>
              <w:t>93.6</w:t>
            </w:r>
          </w:p>
        </w:tc>
        <w:tc>
          <w:tcPr>
            <w:tcW w:type="dxa" w:w="6995"/>
          </w:tcPr>
          <w:p>
            <w:pPr>
              <w:spacing w:after="0"/>
              <w:jc w:val="left"/>
            </w:pPr>
            <w:r>
              <w:rPr>
                <w:sz w:val="16"/>
              </w:rPr>
              <w:t>Relatively Moderate 6, Relatively Low 7, Very Low 4</w:t>
            </w:r>
          </w:p>
        </w:tc>
      </w:tr>
      <w:tr>
        <w:trPr>
          <w:cantSplit/>
        </w:trPr>
        <w:tc>
          <w:tcPr>
            <w:tcW w:type="dxa" w:w="1906"/>
          </w:tcPr>
          <w:p>
            <w:pPr>
              <w:spacing w:after="0"/>
              <w:jc w:val="left"/>
            </w:pPr>
            <w:r>
              <w:rPr>
                <w:sz w:val="16"/>
              </w:rPr>
              <w:t>Winter Weather</w:t>
            </w:r>
          </w:p>
        </w:tc>
        <w:tc>
          <w:tcPr>
            <w:tcW w:type="dxa" w:w="1578"/>
          </w:tcPr>
          <w:p>
            <w:pPr>
              <w:spacing w:after="0"/>
              <w:jc w:val="right"/>
            </w:pPr>
            <w:r>
              <w:rPr>
                <w:sz w:val="16"/>
              </w:rPr>
              <w:t>17 of 17</w:t>
            </w:r>
          </w:p>
        </w:tc>
        <w:tc>
          <w:tcPr>
            <w:tcW w:type="dxa" w:w="1191"/>
          </w:tcPr>
          <w:p>
            <w:pPr>
              <w:spacing w:after="0"/>
              <w:jc w:val="right"/>
            </w:pPr>
            <w:r>
              <w:rPr>
                <w:sz w:val="16"/>
              </w:rPr>
              <w:t>66.9</w:t>
            </w:r>
          </w:p>
        </w:tc>
        <w:tc>
          <w:tcPr>
            <w:tcW w:type="dxa" w:w="1250"/>
          </w:tcPr>
          <w:p>
            <w:pPr>
              <w:spacing w:after="0"/>
              <w:jc w:val="right"/>
            </w:pPr>
            <w:r>
              <w:rPr>
                <w:sz w:val="16"/>
              </w:rPr>
              <w:t>77.9</w:t>
            </w:r>
          </w:p>
        </w:tc>
        <w:tc>
          <w:tcPr>
            <w:tcW w:type="dxa" w:w="1191"/>
          </w:tcPr>
          <w:p>
            <w:pPr>
              <w:spacing w:after="0"/>
              <w:jc w:val="right"/>
            </w:pPr>
            <w:r>
              <w:rPr>
                <w:sz w:val="16"/>
              </w:rPr>
              <w:t>92.1</w:t>
            </w:r>
          </w:p>
        </w:tc>
        <w:tc>
          <w:tcPr>
            <w:tcW w:type="dxa" w:w="6995"/>
          </w:tcPr>
          <w:p>
            <w:pPr>
              <w:spacing w:after="0"/>
              <w:jc w:val="left"/>
            </w:pPr>
            <w:r>
              <w:rPr>
                <w:sz w:val="16"/>
              </w:rPr>
              <w:t>Relatively High 8, Relatively Moderate 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5"/>
        <w:gridCol w:w="680"/>
        <w:gridCol w:w="1909"/>
        <w:gridCol w:w="2005"/>
        <w:gridCol w:w="2573"/>
        <w:gridCol w:w="2354"/>
        <w:gridCol w:w="3298"/>
      </w:tblGrid>
      <w:tr>
        <w:trPr>
          <w:cantSplit/>
          <w:tblHeader/>
        </w:trPr>
        <w:tc>
          <w:tcPr>
            <w:tcW w:type="dxa" w:w="129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909"/>
            <w:shd w:val="clear" w:color="auto" w:fill="E8E8E8"/>
          </w:tcPr>
          <w:p>
            <w:pPr>
              <w:spacing w:after="0"/>
              <w:jc w:val="left"/>
            </w:pPr>
            <w:r>
              <w:rPr>
                <w:b/>
                <w:sz w:val="16"/>
              </w:rPr>
              <w:t>Plan status</w:t>
            </w:r>
          </w:p>
        </w:tc>
        <w:tc>
          <w:tcPr>
            <w:tcW w:type="dxa" w:w="200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7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298"/>
            <w:shd w:val="clear" w:color="auto" w:fill="E8E8E8"/>
          </w:tcPr>
          <w:p>
            <w:pPr>
              <w:spacing w:after="0"/>
              <w:jc w:val="left"/>
            </w:pPr>
            <w:r>
              <w:rPr>
                <w:b/>
                <w:sz w:val="16"/>
              </w:rPr>
              <w:t>Notes</w:t>
            </w:r>
          </w:p>
        </w:tc>
      </w:tr>
      <w:tr>
        <w:trPr>
          <w:cantSplit/>
        </w:trPr>
        <w:tc>
          <w:tcPr>
            <w:tcW w:type="dxa" w:w="1295"/>
          </w:tcPr>
          <w:p>
            <w:pPr>
              <w:spacing w:after="0"/>
              <w:jc w:val="left"/>
            </w:pPr>
            <w:r>
              <w:rPr>
                <w:sz w:val="16"/>
              </w:rPr>
              <w:t>Nacogdoches County</w:t>
            </w:r>
          </w:p>
        </w:tc>
        <w:tc>
          <w:tcPr>
            <w:tcW w:type="dxa" w:w="680"/>
          </w:tcPr>
          <w:p>
            <w:pPr>
              <w:spacing w:after="0"/>
              <w:jc w:val="left"/>
            </w:pPr>
            <w:r>
              <w:rPr>
                <w:sz w:val="16"/>
              </w:rPr>
              <w:t>County</w:t>
            </w:r>
          </w:p>
        </w:tc>
        <w:tc>
          <w:tcPr>
            <w:tcW w:type="dxa" w:w="1909"/>
          </w:tcPr>
          <w:p>
            <w:pPr>
              <w:spacing w:after="0"/>
              <w:jc w:val="left"/>
            </w:pPr>
            <w:r>
              <w:rPr>
                <w:sz w:val="16"/>
              </w:rPr>
              <w:t>Expired on 2018-04-24</w:t>
            </w:r>
          </w:p>
        </w:tc>
        <w:tc>
          <w:tcPr>
            <w:tcW w:type="dxa" w:w="2005"/>
          </w:tcPr>
          <w:p>
            <w:pPr>
              <w:spacing w:after="0"/>
              <w:jc w:val="right"/>
            </w:pPr>
            <w:r>
              <w:rPr>
                <w:sz w:val="16"/>
              </w:rPr>
              <w:t>FMA RL 0, SRL 0; any 0</w:t>
            </w:r>
          </w:p>
        </w:tc>
        <w:tc>
          <w:tcPr>
            <w:tcW w:type="dxa" w:w="2573"/>
          </w:tcPr>
          <w:p>
            <w:pPr>
              <w:spacing w:after="0"/>
              <w:jc w:val="right"/>
            </w:pPr>
            <w:r>
              <w:rPr>
                <w:sz w:val="16"/>
              </w:rPr>
              <w:t>$3,755,744.84</w:t>
            </w:r>
          </w:p>
        </w:tc>
        <w:tc>
          <w:tcPr>
            <w:tcW w:type="dxa" w:w="2354"/>
          </w:tcPr>
          <w:p>
            <w:pPr>
              <w:spacing w:after="0"/>
              <w:jc w:val="right"/>
            </w:pPr>
            <w:r>
              <w:rPr>
                <w:sz w:val="16"/>
              </w:rPr>
              <w:t>0 total; 0 since its plan</w:t>
            </w:r>
          </w:p>
        </w:tc>
        <w:tc>
          <w:tcPr>
            <w:tcW w:type="dxa" w:w="3298"/>
          </w:tcPr>
          <w:p>
            <w:pPr>
              <w:spacing w:after="0"/>
              <w:jc w:val="left"/>
            </w:pPr>
            <w:r>
              <w:rPr>
                <w:sz w:val="16"/>
              </w:rPr>
              <w:t>Includes $910,833.87 for declarations not counted as hazard incidents (DR-4485-TX, EM-3171-TX, EM-3216-TX).</w:t>
            </w:r>
          </w:p>
        </w:tc>
      </w:tr>
      <w:tr>
        <w:trPr>
          <w:cantSplit/>
        </w:trPr>
        <w:tc>
          <w:tcPr>
            <w:tcW w:type="dxa" w:w="1295"/>
          </w:tcPr>
          <w:p>
            <w:pPr>
              <w:spacing w:after="0"/>
              <w:jc w:val="left"/>
            </w:pPr>
            <w:r>
              <w:rPr>
                <w:sz w:val="16"/>
              </w:rPr>
              <w:t>Appleby city</w:t>
            </w:r>
          </w:p>
        </w:tc>
        <w:tc>
          <w:tcPr>
            <w:tcW w:type="dxa" w:w="680"/>
          </w:tcPr>
          <w:p>
            <w:pPr>
              <w:spacing w:after="0"/>
              <w:jc w:val="left"/>
            </w:pPr>
            <w:r>
              <w:rPr>
                <w:sz w:val="16"/>
              </w:rPr>
              <w:t>City</w:t>
            </w:r>
          </w:p>
        </w:tc>
        <w:tc>
          <w:tcPr>
            <w:tcW w:type="dxa" w:w="1909"/>
          </w:tcPr>
          <w:p>
            <w:pPr>
              <w:spacing w:after="0"/>
              <w:jc w:val="left"/>
            </w:pPr>
            <w:r>
              <w:rPr>
                <w:sz w:val="16"/>
              </w:rPr>
              <w:t>Expired on 2018-04-24</w:t>
            </w:r>
          </w:p>
        </w:tc>
        <w:tc>
          <w:tcPr>
            <w:tcW w:type="dxa" w:w="2005"/>
          </w:tcPr>
          <w:p>
            <w:pPr>
              <w:spacing w:after="0"/>
              <w:jc w:val="right"/>
            </w:pPr>
            <w:r>
              <w:rPr>
                <w:sz w:val="16"/>
              </w:rPr>
              <w:t>FMA RL 0, SRL 1; any 1</w:t>
            </w:r>
          </w:p>
        </w:tc>
        <w:tc>
          <w:tcPr>
            <w:tcW w:type="dxa" w:w="2573"/>
          </w:tcPr>
          <w:p>
            <w:pPr>
              <w:spacing w:after="0"/>
              <w:jc w:val="right"/>
            </w:pPr>
            <w:r>
              <w:rPr>
                <w:sz w:val="16"/>
              </w:rPr>
              <w:t>no Public Assistance recorded</w:t>
            </w:r>
          </w:p>
        </w:tc>
        <w:tc>
          <w:tcPr>
            <w:tcW w:type="dxa" w:w="2354"/>
          </w:tcPr>
          <w:p>
            <w:pPr>
              <w:spacing w:after="0"/>
              <w:jc w:val="right"/>
            </w:pPr>
            <w:r>
              <w:rPr>
                <w:sz w:val="16"/>
              </w:rPr>
              <w:t>26 total; 20 since its plan</w:t>
            </w:r>
          </w:p>
        </w:tc>
        <w:tc>
          <w:tcPr>
            <w:tcW w:type="dxa" w:w="3298"/>
          </w:tcPr>
          <w:p>
            <w:pPr>
              <w:spacing w:after="0"/>
              <w:jc w:val="left"/>
            </w:pPr>
          </w:p>
        </w:tc>
      </w:tr>
      <w:tr>
        <w:trPr>
          <w:cantSplit/>
        </w:trPr>
        <w:tc>
          <w:tcPr>
            <w:tcW w:type="dxa" w:w="1295"/>
          </w:tcPr>
          <w:p>
            <w:pPr>
              <w:spacing w:after="0"/>
              <w:jc w:val="left"/>
            </w:pPr>
            <w:r>
              <w:rPr>
                <w:sz w:val="16"/>
              </w:rPr>
              <w:t>Chireno city</w:t>
            </w:r>
          </w:p>
        </w:tc>
        <w:tc>
          <w:tcPr>
            <w:tcW w:type="dxa" w:w="680"/>
          </w:tcPr>
          <w:p>
            <w:pPr>
              <w:spacing w:after="0"/>
              <w:jc w:val="left"/>
            </w:pPr>
            <w:r>
              <w:rPr>
                <w:sz w:val="16"/>
              </w:rPr>
              <w:t>City</w:t>
            </w:r>
          </w:p>
        </w:tc>
        <w:tc>
          <w:tcPr>
            <w:tcW w:type="dxa" w:w="1909"/>
          </w:tcPr>
          <w:p>
            <w:pPr>
              <w:spacing w:after="0"/>
              <w:jc w:val="left"/>
            </w:pPr>
            <w:r>
              <w:rPr>
                <w:sz w:val="16"/>
              </w:rPr>
              <w:t>Expired on 2018-04-24</w:t>
            </w:r>
          </w:p>
        </w:tc>
        <w:tc>
          <w:tcPr>
            <w:tcW w:type="dxa" w:w="2005"/>
          </w:tcPr>
          <w:p>
            <w:pPr>
              <w:spacing w:after="0"/>
              <w:jc w:val="right"/>
            </w:pPr>
            <w:r>
              <w:rPr>
                <w:sz w:val="16"/>
              </w:rPr>
              <w:t>FMA RL 0, SRL 0; any 0</w:t>
            </w:r>
          </w:p>
        </w:tc>
        <w:tc>
          <w:tcPr>
            <w:tcW w:type="dxa" w:w="2573"/>
          </w:tcPr>
          <w:p>
            <w:pPr>
              <w:spacing w:after="0"/>
              <w:jc w:val="right"/>
            </w:pPr>
            <w:r>
              <w:rPr>
                <w:sz w:val="16"/>
              </w:rPr>
              <w:t>no Public Assistance recorded</w:t>
            </w:r>
          </w:p>
        </w:tc>
        <w:tc>
          <w:tcPr>
            <w:tcW w:type="dxa" w:w="2354"/>
          </w:tcPr>
          <w:p>
            <w:pPr>
              <w:spacing w:after="0"/>
              <w:jc w:val="right"/>
            </w:pPr>
            <w:r>
              <w:rPr>
                <w:sz w:val="16"/>
              </w:rPr>
              <w:t>27 total; 14 since its plan</w:t>
            </w:r>
          </w:p>
        </w:tc>
        <w:tc>
          <w:tcPr>
            <w:tcW w:type="dxa" w:w="3298"/>
          </w:tcPr>
          <w:p>
            <w:pPr>
              <w:spacing w:after="0"/>
              <w:jc w:val="left"/>
            </w:pPr>
          </w:p>
        </w:tc>
      </w:tr>
      <w:tr>
        <w:trPr>
          <w:cantSplit/>
        </w:trPr>
        <w:tc>
          <w:tcPr>
            <w:tcW w:type="dxa" w:w="1295"/>
          </w:tcPr>
          <w:p>
            <w:pPr>
              <w:spacing w:after="0"/>
              <w:jc w:val="left"/>
            </w:pPr>
            <w:r>
              <w:rPr>
                <w:sz w:val="16"/>
              </w:rPr>
              <w:t>Cushing city</w:t>
            </w:r>
          </w:p>
        </w:tc>
        <w:tc>
          <w:tcPr>
            <w:tcW w:type="dxa" w:w="680"/>
          </w:tcPr>
          <w:p>
            <w:pPr>
              <w:spacing w:after="0"/>
              <w:jc w:val="left"/>
            </w:pPr>
            <w:r>
              <w:rPr>
                <w:sz w:val="16"/>
              </w:rPr>
              <w:t>City</w:t>
            </w:r>
          </w:p>
        </w:tc>
        <w:tc>
          <w:tcPr>
            <w:tcW w:type="dxa" w:w="1909"/>
          </w:tcPr>
          <w:p>
            <w:pPr>
              <w:spacing w:after="0"/>
              <w:jc w:val="left"/>
            </w:pPr>
            <w:r>
              <w:rPr>
                <w:sz w:val="16"/>
              </w:rPr>
              <w:t>Expired on 2018-04-24</w:t>
            </w:r>
          </w:p>
        </w:tc>
        <w:tc>
          <w:tcPr>
            <w:tcW w:type="dxa" w:w="2005"/>
          </w:tcPr>
          <w:p>
            <w:pPr>
              <w:spacing w:after="0"/>
              <w:jc w:val="right"/>
            </w:pPr>
            <w:r>
              <w:rPr>
                <w:sz w:val="16"/>
              </w:rPr>
              <w:t>FMA RL 0, SRL 0; any 0</w:t>
            </w:r>
          </w:p>
        </w:tc>
        <w:tc>
          <w:tcPr>
            <w:tcW w:type="dxa" w:w="2573"/>
          </w:tcPr>
          <w:p>
            <w:pPr>
              <w:spacing w:after="0"/>
              <w:jc w:val="right"/>
            </w:pPr>
            <w:r>
              <w:rPr>
                <w:sz w:val="16"/>
              </w:rPr>
              <w:t>no Public Assistance recorded</w:t>
            </w:r>
          </w:p>
        </w:tc>
        <w:tc>
          <w:tcPr>
            <w:tcW w:type="dxa" w:w="2354"/>
          </w:tcPr>
          <w:p>
            <w:pPr>
              <w:spacing w:after="0"/>
              <w:jc w:val="right"/>
            </w:pPr>
            <w:r>
              <w:rPr>
                <w:sz w:val="16"/>
              </w:rPr>
              <w:t>27 total; 12 since its plan</w:t>
            </w:r>
          </w:p>
        </w:tc>
        <w:tc>
          <w:tcPr>
            <w:tcW w:type="dxa" w:w="3298"/>
          </w:tcPr>
          <w:p>
            <w:pPr>
              <w:spacing w:after="0"/>
              <w:jc w:val="left"/>
            </w:pPr>
          </w:p>
        </w:tc>
      </w:tr>
      <w:tr>
        <w:trPr>
          <w:cantSplit/>
        </w:trPr>
        <w:tc>
          <w:tcPr>
            <w:tcW w:type="dxa" w:w="1295"/>
          </w:tcPr>
          <w:p>
            <w:pPr>
              <w:spacing w:after="0"/>
              <w:jc w:val="left"/>
            </w:pPr>
            <w:r>
              <w:rPr>
                <w:sz w:val="16"/>
              </w:rPr>
              <w:t>Garrison city</w:t>
            </w:r>
          </w:p>
        </w:tc>
        <w:tc>
          <w:tcPr>
            <w:tcW w:type="dxa" w:w="680"/>
          </w:tcPr>
          <w:p>
            <w:pPr>
              <w:spacing w:after="0"/>
              <w:jc w:val="left"/>
            </w:pPr>
            <w:r>
              <w:rPr>
                <w:sz w:val="16"/>
              </w:rPr>
              <w:t>City</w:t>
            </w:r>
          </w:p>
        </w:tc>
        <w:tc>
          <w:tcPr>
            <w:tcW w:type="dxa" w:w="1909"/>
          </w:tcPr>
          <w:p>
            <w:pPr>
              <w:spacing w:after="0"/>
              <w:jc w:val="left"/>
            </w:pPr>
            <w:r>
              <w:rPr>
                <w:sz w:val="16"/>
              </w:rPr>
              <w:t>Expired on 2018-04-24</w:t>
            </w:r>
          </w:p>
        </w:tc>
        <w:tc>
          <w:tcPr>
            <w:tcW w:type="dxa" w:w="2005"/>
          </w:tcPr>
          <w:p>
            <w:pPr>
              <w:spacing w:after="0"/>
              <w:jc w:val="right"/>
            </w:pPr>
            <w:r>
              <w:rPr>
                <w:sz w:val="16"/>
              </w:rPr>
              <w:t>FMA RL 0, SRL 0; any 0</w:t>
            </w:r>
          </w:p>
        </w:tc>
        <w:tc>
          <w:tcPr>
            <w:tcW w:type="dxa" w:w="2573"/>
          </w:tcPr>
          <w:p>
            <w:pPr>
              <w:spacing w:after="0"/>
              <w:jc w:val="right"/>
            </w:pPr>
            <w:r>
              <w:rPr>
                <w:sz w:val="16"/>
              </w:rPr>
              <w:t>$31,794.01</w:t>
            </w:r>
          </w:p>
        </w:tc>
        <w:tc>
          <w:tcPr>
            <w:tcW w:type="dxa" w:w="2354"/>
          </w:tcPr>
          <w:p>
            <w:pPr>
              <w:spacing w:after="0"/>
              <w:jc w:val="right"/>
            </w:pPr>
            <w:r>
              <w:rPr>
                <w:sz w:val="16"/>
              </w:rPr>
              <w:t>25 total; 10 since its plan</w:t>
            </w:r>
          </w:p>
        </w:tc>
        <w:tc>
          <w:tcPr>
            <w:tcW w:type="dxa" w:w="3298"/>
          </w:tcPr>
          <w:p>
            <w:pPr>
              <w:spacing w:after="0"/>
              <w:jc w:val="left"/>
            </w:pPr>
          </w:p>
        </w:tc>
      </w:tr>
      <w:tr>
        <w:trPr>
          <w:cantSplit/>
        </w:trPr>
        <w:tc>
          <w:tcPr>
            <w:tcW w:type="dxa" w:w="1295"/>
          </w:tcPr>
          <w:p>
            <w:pPr>
              <w:spacing w:after="0"/>
              <w:jc w:val="left"/>
            </w:pPr>
            <w:r>
              <w:rPr>
                <w:sz w:val="16"/>
              </w:rPr>
              <w:t>Nacogdoches city</w:t>
            </w:r>
          </w:p>
        </w:tc>
        <w:tc>
          <w:tcPr>
            <w:tcW w:type="dxa" w:w="680"/>
          </w:tcPr>
          <w:p>
            <w:pPr>
              <w:spacing w:after="0"/>
              <w:jc w:val="left"/>
            </w:pPr>
            <w:r>
              <w:rPr>
                <w:sz w:val="16"/>
              </w:rPr>
              <w:t>City</w:t>
            </w:r>
          </w:p>
        </w:tc>
        <w:tc>
          <w:tcPr>
            <w:tcW w:type="dxa" w:w="1909"/>
          </w:tcPr>
          <w:p>
            <w:pPr>
              <w:spacing w:after="0"/>
              <w:jc w:val="left"/>
            </w:pPr>
            <w:r>
              <w:rPr>
                <w:sz w:val="16"/>
              </w:rPr>
              <w:t>Expired on 2019-10-01</w:t>
            </w:r>
          </w:p>
        </w:tc>
        <w:tc>
          <w:tcPr>
            <w:tcW w:type="dxa" w:w="2005"/>
          </w:tcPr>
          <w:p>
            <w:pPr>
              <w:spacing w:after="0"/>
              <w:jc w:val="right"/>
            </w:pPr>
            <w:r>
              <w:rPr>
                <w:sz w:val="16"/>
              </w:rPr>
              <w:t>FMA RL 0, SRL 1; any 23</w:t>
            </w:r>
          </w:p>
        </w:tc>
        <w:tc>
          <w:tcPr>
            <w:tcW w:type="dxa" w:w="2573"/>
          </w:tcPr>
          <w:p>
            <w:pPr>
              <w:spacing w:after="0"/>
              <w:jc w:val="right"/>
            </w:pPr>
            <w:r>
              <w:rPr>
                <w:sz w:val="16"/>
              </w:rPr>
              <w:t>$4,520,866.35</w:t>
            </w:r>
          </w:p>
        </w:tc>
        <w:tc>
          <w:tcPr>
            <w:tcW w:type="dxa" w:w="2354"/>
          </w:tcPr>
          <w:p>
            <w:pPr>
              <w:spacing w:after="0"/>
              <w:jc w:val="right"/>
            </w:pPr>
            <w:r>
              <w:rPr>
                <w:sz w:val="16"/>
              </w:rPr>
              <w:t>180 total; 35 since its plan</w:t>
            </w:r>
          </w:p>
        </w:tc>
        <w:tc>
          <w:tcPr>
            <w:tcW w:type="dxa" w:w="3298"/>
          </w:tcPr>
          <w:p>
            <w:pPr>
              <w:spacing w:after="0"/>
              <w:jc w:val="left"/>
            </w:pPr>
            <w:r>
              <w:rPr>
                <w:sz w:val="16"/>
              </w:rPr>
              <w:t>Includes $1,041,047.79 for declarations not counted as hazard incidents (DR-4485-TX, EM-3171-TX, EM-3216-TX).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17"/>
        <w:gridCol w:w="1455"/>
        <w:gridCol w:w="1192"/>
        <w:gridCol w:w="1017"/>
        <w:gridCol w:w="1104"/>
        <w:gridCol w:w="1104"/>
        <w:gridCol w:w="1017"/>
        <w:gridCol w:w="1280"/>
        <w:gridCol w:w="1087"/>
        <w:gridCol w:w="1017"/>
        <w:gridCol w:w="1280"/>
        <w:gridCol w:w="1542"/>
      </w:tblGrid>
      <w:tr>
        <w:trPr>
          <w:cantSplit/>
          <w:tblHeader/>
        </w:trPr>
        <w:tc>
          <w:tcPr>
            <w:tcW w:type="dxa" w:w="1017"/>
            <w:shd w:val="clear" w:color="auto" w:fill="E8E8E8"/>
          </w:tcPr>
          <w:p>
            <w:pPr>
              <w:spacing w:after="0"/>
              <w:jc w:val="left"/>
            </w:pPr>
            <w:r>
              <w:rPr>
                <w:b/>
                <w:sz w:val="16"/>
              </w:rPr>
              <w:t>Hazard</w:t>
            </w:r>
          </w:p>
        </w:tc>
        <w:tc>
          <w:tcPr>
            <w:tcW w:type="dxa" w:w="145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9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1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04"/>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04"/>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1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8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087"/>
            <w:shd w:val="clear" w:color="auto" w:fill="E8E8E8"/>
          </w:tcPr>
          <w:p>
            <w:pPr>
              <w:spacing w:after="0"/>
              <w:jc w:val="right"/>
            </w:pPr>
            <w:r>
              <w:rPr>
                <w:b/>
                <w:sz w:val="16"/>
              </w:rPr>
              <w:t>Storm Events damage since 2013-04-24</w:t>
            </w:r>
          </w:p>
          <w:p>
            <w:pPr>
              <w:spacing w:after="0"/>
              <w:jc w:val="right"/>
            </w:pPr>
            <w:r>
              <w:rPr>
                <w:i/>
                <w:color w:val="555555"/>
                <w:sz w:val="14"/>
              </w:rPr>
              <w:t>county-coded records, property plus crops, nominal dollars</w:t>
            </w:r>
          </w:p>
        </w:tc>
        <w:tc>
          <w:tcPr>
            <w:tcW w:type="dxa" w:w="101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42"/>
            <w:shd w:val="clear" w:color="auto" w:fill="E8E8E8"/>
          </w:tcPr>
          <w:p>
            <w:pPr>
              <w:spacing w:after="0"/>
              <w:jc w:val="left"/>
            </w:pPr>
            <w:r>
              <w:rPr>
                <w:b/>
                <w:sz w:val="16"/>
              </w:rPr>
              <w:t>Note</w:t>
            </w:r>
          </w:p>
        </w:tc>
      </w:tr>
      <w:tr>
        <w:trPr>
          <w:cantSplit/>
        </w:trPr>
        <w:tc>
          <w:tcPr>
            <w:tcW w:type="dxa" w:w="1017"/>
          </w:tcPr>
          <w:p>
            <w:pPr>
              <w:spacing w:after="0"/>
              <w:jc w:val="left"/>
            </w:pPr>
            <w:r>
              <w:rPr>
                <w:sz w:val="16"/>
              </w:rPr>
              <w:t>Cold Wave</w:t>
            </w:r>
          </w:p>
        </w:tc>
        <w:tc>
          <w:tcPr>
            <w:tcW w:type="dxa" w:w="1455"/>
          </w:tcPr>
          <w:p>
            <w:pPr>
              <w:spacing w:after="0"/>
              <w:jc w:val="right"/>
            </w:pPr>
            <w:r>
              <w:rPr>
                <w:sz w:val="16"/>
              </w:rPr>
              <w:t>$16,931,729,276</w:t>
            </w:r>
          </w:p>
        </w:tc>
        <w:tc>
          <w:tcPr>
            <w:tcW w:type="dxa" w:w="1192"/>
          </w:tcPr>
          <w:p>
            <w:pPr>
              <w:spacing w:after="0"/>
              <w:jc w:val="right"/>
            </w:pPr>
            <w:r>
              <w:rPr>
                <w:sz w:val="16"/>
              </w:rPr>
              <w:t>$477,367,499</w:t>
            </w:r>
          </w:p>
        </w:tc>
        <w:tc>
          <w:tcPr>
            <w:tcW w:type="dxa" w:w="1017"/>
          </w:tcPr>
          <w:p>
            <w:pPr>
              <w:spacing w:after="0"/>
              <w:jc w:val="right"/>
            </w:pPr>
            <w:r>
              <w:rPr>
                <w:sz w:val="16"/>
              </w:rPr>
              <w:t>64,450</w:t>
            </w:r>
          </w:p>
        </w:tc>
        <w:tc>
          <w:tcPr>
            <w:tcW w:type="dxa" w:w="1104"/>
          </w:tcPr>
          <w:p>
            <w:pPr>
              <w:spacing w:after="0"/>
              <w:jc w:val="right"/>
            </w:pPr>
            <w:r>
              <w:rPr>
                <w:sz w:val="16"/>
              </w:rPr>
              <w:t>$13,918</w:t>
            </w:r>
          </w:p>
        </w:tc>
        <w:tc>
          <w:tcPr>
            <w:tcW w:type="dxa" w:w="1104"/>
          </w:tcPr>
          <w:p>
            <w:pPr>
              <w:spacing w:after="0"/>
              <w:jc w:val="right"/>
            </w:pPr>
            <w:r>
              <w:rPr>
                <w:sz w:val="16"/>
              </w:rPr>
              <w:t>$234,656</w:t>
            </w:r>
          </w:p>
        </w:tc>
        <w:tc>
          <w:tcPr>
            <w:tcW w:type="dxa" w:w="1017"/>
          </w:tcPr>
          <w:p>
            <w:pPr>
              <w:spacing w:after="0"/>
              <w:jc w:val="right"/>
            </w:pPr>
            <w:r>
              <w:rPr>
                <w:sz w:val="16"/>
              </w:rPr>
              <w:t>$1,228,328</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Drought</w:t>
            </w:r>
          </w:p>
        </w:tc>
        <w:tc>
          <w:tcPr>
            <w:tcW w:type="dxa" w:w="1455"/>
          </w:tcPr>
          <w:p>
            <w:pPr>
              <w:spacing w:after="0"/>
              <w:jc w:val="right"/>
            </w:pPr>
            <w:r>
              <w:rPr>
                <w:sz w:val="16"/>
              </w:rPr>
              <w:t>n/a</w:t>
            </w:r>
          </w:p>
        </w:tc>
        <w:tc>
          <w:tcPr>
            <w:tcW w:type="dxa" w:w="1192"/>
          </w:tcPr>
          <w:p>
            <w:pPr>
              <w:spacing w:after="0"/>
              <w:jc w:val="right"/>
            </w:pPr>
            <w:r>
              <w:rPr>
                <w:sz w:val="16"/>
              </w:rPr>
              <w:t>$2,698,872</w:t>
            </w:r>
          </w:p>
        </w:tc>
        <w:tc>
          <w:tcPr>
            <w:tcW w:type="dxa" w:w="1017"/>
          </w:tcPr>
          <w:p>
            <w:pPr>
              <w:spacing w:after="0"/>
              <w:jc w:val="right"/>
            </w:pPr>
            <w:r>
              <w:rPr>
                <w:sz w:val="16"/>
              </w:rPr>
              <w:t>n/a</w:t>
            </w:r>
          </w:p>
        </w:tc>
        <w:tc>
          <w:tcPr>
            <w:tcW w:type="dxa" w:w="1104"/>
          </w:tcPr>
          <w:p>
            <w:pPr>
              <w:spacing w:after="0"/>
              <w:jc w:val="right"/>
            </w:pPr>
            <w:r>
              <w:rPr>
                <w:sz w:val="16"/>
              </w:rPr>
              <w:t>n/a</w:t>
            </w:r>
          </w:p>
        </w:tc>
        <w:tc>
          <w:tcPr>
            <w:tcW w:type="dxa" w:w="1104"/>
          </w:tcPr>
          <w:p>
            <w:pPr>
              <w:spacing w:after="0"/>
              <w:jc w:val="right"/>
            </w:pPr>
            <w:r>
              <w:rPr>
                <w:sz w:val="16"/>
              </w:rPr>
              <w:t>$289,821</w:t>
            </w:r>
          </w:p>
        </w:tc>
        <w:tc>
          <w:tcPr>
            <w:tcW w:type="dxa" w:w="1017"/>
          </w:tcPr>
          <w:p>
            <w:pPr>
              <w:spacing w:after="0"/>
              <w:jc w:val="right"/>
            </w:pPr>
            <w:r>
              <w:rPr>
                <w:sz w:val="16"/>
              </w:rPr>
              <w:t>n/a</w:t>
            </w:r>
          </w:p>
        </w:tc>
        <w:tc>
          <w:tcPr>
            <w:tcW w:type="dxa" w:w="1280"/>
          </w:tcPr>
          <w:p>
            <w:pPr>
              <w:spacing w:after="0"/>
              <w:jc w:val="right"/>
            </w:pPr>
            <w:r>
              <w:rPr>
                <w:sz w:val="16"/>
              </w:rPr>
              <w:t>10.7% (agriculture)</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542"/>
          </w:tcPr>
          <w:p>
            <w:pPr>
              <w:spacing w:after="0"/>
              <w:jc w:val="left"/>
            </w:pPr>
            <w:r>
              <w:rPr>
                <w:sz w:val="16"/>
              </w:rPr>
              <w:t>NRI has no building exposure for this hazard; agriculture shown</w:t>
            </w:r>
          </w:p>
        </w:tc>
      </w:tr>
      <w:tr>
        <w:trPr>
          <w:cantSplit/>
        </w:trPr>
        <w:tc>
          <w:tcPr>
            <w:tcW w:type="dxa" w:w="1017"/>
          </w:tcPr>
          <w:p>
            <w:pPr>
              <w:spacing w:after="0"/>
              <w:jc w:val="left"/>
            </w:pPr>
            <w:r>
              <w:rPr>
                <w:sz w:val="16"/>
              </w:rPr>
              <w:t>Earthquake</w:t>
            </w:r>
          </w:p>
        </w:tc>
        <w:tc>
          <w:tcPr>
            <w:tcW w:type="dxa" w:w="1455"/>
          </w:tcPr>
          <w:p>
            <w:pPr>
              <w:spacing w:after="0"/>
              <w:jc w:val="right"/>
            </w:pPr>
            <w:r>
              <w:rPr>
                <w:sz w:val="16"/>
              </w:rPr>
              <w:t>$29,641,226,280</w:t>
            </w:r>
          </w:p>
        </w:tc>
        <w:tc>
          <w:tcPr>
            <w:tcW w:type="dxa" w:w="1192"/>
          </w:tcPr>
          <w:p>
            <w:pPr>
              <w:spacing w:after="0"/>
              <w:jc w:val="right"/>
            </w:pPr>
            <w:r>
              <w:rPr>
                <w:sz w:val="16"/>
              </w:rPr>
              <w:t>n/a</w:t>
            </w:r>
          </w:p>
        </w:tc>
        <w:tc>
          <w:tcPr>
            <w:tcW w:type="dxa" w:w="1017"/>
          </w:tcPr>
          <w:p>
            <w:pPr>
              <w:spacing w:after="0"/>
              <w:jc w:val="right"/>
            </w:pPr>
            <w:r>
              <w:rPr>
                <w:sz w:val="16"/>
              </w:rPr>
              <w:t>64,653</w:t>
            </w:r>
          </w:p>
        </w:tc>
        <w:tc>
          <w:tcPr>
            <w:tcW w:type="dxa" w:w="1104"/>
          </w:tcPr>
          <w:p>
            <w:pPr>
              <w:spacing w:after="0"/>
              <w:jc w:val="right"/>
            </w:pPr>
            <w:r>
              <w:rPr>
                <w:sz w:val="16"/>
              </w:rPr>
              <w:t>$138,497</w:t>
            </w:r>
          </w:p>
        </w:tc>
        <w:tc>
          <w:tcPr>
            <w:tcW w:type="dxa" w:w="1104"/>
          </w:tcPr>
          <w:p>
            <w:pPr>
              <w:spacing w:after="0"/>
              <w:jc w:val="right"/>
            </w:pPr>
            <w:r>
              <w:rPr>
                <w:sz w:val="16"/>
              </w:rPr>
              <w:t>n/a</w:t>
            </w:r>
          </w:p>
        </w:tc>
        <w:tc>
          <w:tcPr>
            <w:tcW w:type="dxa" w:w="1017"/>
          </w:tcPr>
          <w:p>
            <w:pPr>
              <w:spacing w:after="0"/>
              <w:jc w:val="right"/>
            </w:pPr>
            <w:r>
              <w:rPr>
                <w:sz w:val="16"/>
              </w:rPr>
              <w:t>$51,813</w:t>
            </w:r>
          </w:p>
        </w:tc>
        <w:tc>
          <w:tcPr>
            <w:tcW w:type="dxa" w:w="1280"/>
          </w:tcPr>
          <w:p>
            <w:pPr>
              <w:spacing w:after="0"/>
              <w:jc w:val="right"/>
            </w:pPr>
            <w:r>
              <w:rPr>
                <w:sz w:val="16"/>
              </w:rPr>
              <w:t>0.000467%</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Hail</w:t>
            </w:r>
          </w:p>
        </w:tc>
        <w:tc>
          <w:tcPr>
            <w:tcW w:type="dxa" w:w="1455"/>
          </w:tcPr>
          <w:p>
            <w:pPr>
              <w:spacing w:after="0"/>
              <w:jc w:val="right"/>
            </w:pPr>
            <w:r>
              <w:rPr>
                <w:sz w:val="16"/>
              </w:rPr>
              <w:t>$16,931,729,276</w:t>
            </w:r>
          </w:p>
        </w:tc>
        <w:tc>
          <w:tcPr>
            <w:tcW w:type="dxa" w:w="1192"/>
          </w:tcPr>
          <w:p>
            <w:pPr>
              <w:spacing w:after="0"/>
              <w:jc w:val="right"/>
            </w:pPr>
            <w:r>
              <w:rPr>
                <w:sz w:val="16"/>
              </w:rPr>
              <w:t>$477,367,499</w:t>
            </w:r>
          </w:p>
        </w:tc>
        <w:tc>
          <w:tcPr>
            <w:tcW w:type="dxa" w:w="1017"/>
          </w:tcPr>
          <w:p>
            <w:pPr>
              <w:spacing w:after="0"/>
              <w:jc w:val="right"/>
            </w:pPr>
            <w:r>
              <w:rPr>
                <w:sz w:val="16"/>
              </w:rPr>
              <w:t>64,450</w:t>
            </w:r>
          </w:p>
        </w:tc>
        <w:tc>
          <w:tcPr>
            <w:tcW w:type="dxa" w:w="1104"/>
          </w:tcPr>
          <w:p>
            <w:pPr>
              <w:spacing w:after="0"/>
              <w:jc w:val="right"/>
            </w:pPr>
            <w:r>
              <w:rPr>
                <w:sz w:val="16"/>
              </w:rPr>
              <w:t>$232,537</w:t>
            </w:r>
          </w:p>
        </w:tc>
        <w:tc>
          <w:tcPr>
            <w:tcW w:type="dxa" w:w="1104"/>
          </w:tcPr>
          <w:p>
            <w:pPr>
              <w:spacing w:after="0"/>
              <w:jc w:val="right"/>
            </w:pPr>
            <w:r>
              <w:rPr>
                <w:sz w:val="16"/>
              </w:rPr>
              <w:t>$5,382</w:t>
            </w:r>
          </w:p>
        </w:tc>
        <w:tc>
          <w:tcPr>
            <w:tcW w:type="dxa" w:w="1017"/>
          </w:tcPr>
          <w:p>
            <w:pPr>
              <w:spacing w:after="0"/>
              <w:jc w:val="right"/>
            </w:pPr>
            <w:r>
              <w:rPr>
                <w:sz w:val="16"/>
              </w:rPr>
              <w:t>$5,497</w:t>
            </w:r>
          </w:p>
        </w:tc>
        <w:tc>
          <w:tcPr>
            <w:tcW w:type="dxa" w:w="1280"/>
          </w:tcPr>
          <w:p>
            <w:pPr>
              <w:spacing w:after="0"/>
              <w:jc w:val="right"/>
            </w:pPr>
            <w:r>
              <w:rPr>
                <w:sz w:val="16"/>
              </w:rPr>
              <w:t>0.00137%</w:t>
            </w:r>
          </w:p>
        </w:tc>
        <w:tc>
          <w:tcPr>
            <w:tcW w:type="dxa" w:w="1087"/>
          </w:tcPr>
          <w:p>
            <w:pPr>
              <w:spacing w:after="0"/>
              <w:jc w:val="right"/>
            </w:pPr>
            <w:r>
              <w:rPr>
                <w:sz w:val="16"/>
              </w:rPr>
              <w:t>$0</w:t>
            </w: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Heat Wave</w:t>
            </w:r>
          </w:p>
        </w:tc>
        <w:tc>
          <w:tcPr>
            <w:tcW w:type="dxa" w:w="1455"/>
          </w:tcPr>
          <w:p>
            <w:pPr>
              <w:spacing w:after="0"/>
              <w:jc w:val="right"/>
            </w:pPr>
            <w:r>
              <w:rPr>
                <w:sz w:val="16"/>
              </w:rPr>
              <w:t>$16,931,729,276</w:t>
            </w:r>
          </w:p>
        </w:tc>
        <w:tc>
          <w:tcPr>
            <w:tcW w:type="dxa" w:w="1192"/>
          </w:tcPr>
          <w:p>
            <w:pPr>
              <w:spacing w:after="0"/>
              <w:jc w:val="right"/>
            </w:pPr>
            <w:r>
              <w:rPr>
                <w:sz w:val="16"/>
              </w:rPr>
              <w:t>$477,367,499</w:t>
            </w:r>
          </w:p>
        </w:tc>
        <w:tc>
          <w:tcPr>
            <w:tcW w:type="dxa" w:w="1017"/>
          </w:tcPr>
          <w:p>
            <w:pPr>
              <w:spacing w:after="0"/>
              <w:jc w:val="right"/>
            </w:pPr>
            <w:r>
              <w:rPr>
                <w:sz w:val="16"/>
              </w:rPr>
              <w:t>64,450</w:t>
            </w:r>
          </w:p>
        </w:tc>
        <w:tc>
          <w:tcPr>
            <w:tcW w:type="dxa" w:w="1104"/>
          </w:tcPr>
          <w:p>
            <w:pPr>
              <w:spacing w:after="0"/>
              <w:jc w:val="right"/>
            </w:pPr>
            <w:r>
              <w:rPr>
                <w:sz w:val="16"/>
              </w:rPr>
              <w:t>$374</w:t>
            </w:r>
          </w:p>
        </w:tc>
        <w:tc>
          <w:tcPr>
            <w:tcW w:type="dxa" w:w="1104"/>
          </w:tcPr>
          <w:p>
            <w:pPr>
              <w:spacing w:after="0"/>
              <w:jc w:val="right"/>
            </w:pPr>
            <w:r>
              <w:rPr>
                <w:sz w:val="16"/>
              </w:rPr>
              <w:t>$2,642</w:t>
            </w:r>
          </w:p>
        </w:tc>
        <w:tc>
          <w:tcPr>
            <w:tcW w:type="dxa" w:w="1017"/>
          </w:tcPr>
          <w:p>
            <w:pPr>
              <w:spacing w:after="0"/>
              <w:jc w:val="right"/>
            </w:pPr>
            <w:r>
              <w:rPr>
                <w:sz w:val="16"/>
              </w:rPr>
              <w:t>$2,502,564</w:t>
            </w:r>
          </w:p>
        </w:tc>
        <w:tc>
          <w:tcPr>
            <w:tcW w:type="dxa" w:w="1280"/>
          </w:tcPr>
          <w:p>
            <w:pPr>
              <w:spacing w:after="0"/>
              <w:jc w:val="right"/>
            </w:pPr>
            <w:r>
              <w:rPr>
                <w:sz w:val="16"/>
              </w:rPr>
              <w:t>under 0.0001%</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Hurricane</w:t>
            </w:r>
          </w:p>
        </w:tc>
        <w:tc>
          <w:tcPr>
            <w:tcW w:type="dxa" w:w="1455"/>
          </w:tcPr>
          <w:p>
            <w:pPr>
              <w:spacing w:after="0"/>
              <w:jc w:val="right"/>
            </w:pPr>
            <w:r>
              <w:rPr>
                <w:sz w:val="16"/>
              </w:rPr>
              <w:t>$16,931,729,276</w:t>
            </w:r>
          </w:p>
        </w:tc>
        <w:tc>
          <w:tcPr>
            <w:tcW w:type="dxa" w:w="1192"/>
          </w:tcPr>
          <w:p>
            <w:pPr>
              <w:spacing w:after="0"/>
              <w:jc w:val="right"/>
            </w:pPr>
            <w:r>
              <w:rPr>
                <w:sz w:val="16"/>
              </w:rPr>
              <w:t>$477,367,499</w:t>
            </w:r>
          </w:p>
        </w:tc>
        <w:tc>
          <w:tcPr>
            <w:tcW w:type="dxa" w:w="1017"/>
          </w:tcPr>
          <w:p>
            <w:pPr>
              <w:spacing w:after="0"/>
              <w:jc w:val="right"/>
            </w:pPr>
            <w:r>
              <w:rPr>
                <w:sz w:val="16"/>
              </w:rPr>
              <w:t>64,450</w:t>
            </w:r>
          </w:p>
        </w:tc>
        <w:tc>
          <w:tcPr>
            <w:tcW w:type="dxa" w:w="1104"/>
          </w:tcPr>
          <w:p>
            <w:pPr>
              <w:spacing w:after="0"/>
              <w:jc w:val="right"/>
            </w:pPr>
            <w:r>
              <w:rPr>
                <w:sz w:val="16"/>
              </w:rPr>
              <w:t>$1,244,095</w:t>
            </w:r>
          </w:p>
        </w:tc>
        <w:tc>
          <w:tcPr>
            <w:tcW w:type="dxa" w:w="1104"/>
          </w:tcPr>
          <w:p>
            <w:pPr>
              <w:spacing w:after="0"/>
              <w:jc w:val="right"/>
            </w:pPr>
            <w:r>
              <w:rPr>
                <w:sz w:val="16"/>
              </w:rPr>
              <w:t>$992,352</w:t>
            </w:r>
          </w:p>
        </w:tc>
        <w:tc>
          <w:tcPr>
            <w:tcW w:type="dxa" w:w="1017"/>
          </w:tcPr>
          <w:p>
            <w:pPr>
              <w:spacing w:after="0"/>
              <w:jc w:val="right"/>
            </w:pPr>
            <w:r>
              <w:rPr>
                <w:sz w:val="16"/>
              </w:rPr>
              <w:t>$48,886</w:t>
            </w:r>
          </w:p>
        </w:tc>
        <w:tc>
          <w:tcPr>
            <w:tcW w:type="dxa" w:w="1280"/>
          </w:tcPr>
          <w:p>
            <w:pPr>
              <w:spacing w:after="0"/>
              <w:jc w:val="right"/>
            </w:pPr>
            <w:r>
              <w:rPr>
                <w:sz w:val="16"/>
              </w:rPr>
              <w:t>0.00735%</w:t>
            </w:r>
          </w:p>
        </w:tc>
        <w:tc>
          <w:tcPr>
            <w:tcW w:type="dxa" w:w="1087"/>
          </w:tcPr>
          <w:p>
            <w:pPr>
              <w:spacing w:after="0"/>
              <w:jc w:val="right"/>
            </w:pPr>
          </w:p>
        </w:tc>
        <w:tc>
          <w:tcPr>
            <w:tcW w:type="dxa" w:w="1017"/>
          </w:tcPr>
          <w:p>
            <w:pPr>
              <w:spacing w:after="0"/>
              <w:jc w:val="right"/>
            </w:pPr>
            <w:r>
              <w:rPr>
                <w:sz w:val="16"/>
              </w:rPr>
              <w:t>$0</w:t>
            </w:r>
          </w:p>
        </w:tc>
        <w:tc>
          <w:tcPr>
            <w:tcW w:type="dxa" w:w="1280"/>
          </w:tcPr>
          <w:p>
            <w:pPr>
              <w:spacing w:after="0"/>
              <w:jc w:val="right"/>
            </w:pPr>
            <w:r>
              <w:rPr>
                <w:sz w:val="16"/>
              </w:rPr>
              <w:t>$9,250.23</w:t>
            </w:r>
          </w:p>
        </w:tc>
        <w:tc>
          <w:tcPr>
            <w:tcW w:type="dxa" w:w="1542"/>
          </w:tcPr>
          <w:p>
            <w:pPr>
              <w:spacing w:after="0"/>
              <w:jc w:val="left"/>
            </w:pPr>
          </w:p>
        </w:tc>
      </w:tr>
      <w:tr>
        <w:trPr>
          <w:cantSplit/>
        </w:trPr>
        <w:tc>
          <w:tcPr>
            <w:tcW w:type="dxa" w:w="1017"/>
          </w:tcPr>
          <w:p>
            <w:pPr>
              <w:spacing w:after="0"/>
              <w:jc w:val="left"/>
            </w:pPr>
            <w:r>
              <w:rPr>
                <w:sz w:val="16"/>
              </w:rPr>
              <w:t>Ice Storm</w:t>
            </w:r>
          </w:p>
        </w:tc>
        <w:tc>
          <w:tcPr>
            <w:tcW w:type="dxa" w:w="1455"/>
          </w:tcPr>
          <w:p>
            <w:pPr>
              <w:spacing w:after="0"/>
              <w:jc w:val="right"/>
            </w:pPr>
            <w:r>
              <w:rPr>
                <w:sz w:val="16"/>
              </w:rPr>
              <w:t>$16,931,729,276</w:t>
            </w:r>
          </w:p>
        </w:tc>
        <w:tc>
          <w:tcPr>
            <w:tcW w:type="dxa" w:w="1192"/>
          </w:tcPr>
          <w:p>
            <w:pPr>
              <w:spacing w:after="0"/>
              <w:jc w:val="right"/>
            </w:pPr>
            <w:r>
              <w:rPr>
                <w:sz w:val="16"/>
              </w:rPr>
              <w:t>n/a</w:t>
            </w:r>
          </w:p>
        </w:tc>
        <w:tc>
          <w:tcPr>
            <w:tcW w:type="dxa" w:w="1017"/>
          </w:tcPr>
          <w:p>
            <w:pPr>
              <w:spacing w:after="0"/>
              <w:jc w:val="right"/>
            </w:pPr>
            <w:r>
              <w:rPr>
                <w:sz w:val="16"/>
              </w:rPr>
              <w:t>64,450</w:t>
            </w:r>
          </w:p>
        </w:tc>
        <w:tc>
          <w:tcPr>
            <w:tcW w:type="dxa" w:w="1104"/>
          </w:tcPr>
          <w:p>
            <w:pPr>
              <w:spacing w:after="0"/>
              <w:jc w:val="right"/>
            </w:pPr>
            <w:r>
              <w:rPr>
                <w:sz w:val="16"/>
              </w:rPr>
              <w:t>$273,597</w:t>
            </w:r>
          </w:p>
        </w:tc>
        <w:tc>
          <w:tcPr>
            <w:tcW w:type="dxa" w:w="1104"/>
          </w:tcPr>
          <w:p>
            <w:pPr>
              <w:spacing w:after="0"/>
              <w:jc w:val="right"/>
            </w:pPr>
            <w:r>
              <w:rPr>
                <w:sz w:val="16"/>
              </w:rPr>
              <w:t>n/a</w:t>
            </w:r>
          </w:p>
        </w:tc>
        <w:tc>
          <w:tcPr>
            <w:tcW w:type="dxa" w:w="1017"/>
          </w:tcPr>
          <w:p>
            <w:pPr>
              <w:spacing w:after="0"/>
              <w:jc w:val="right"/>
            </w:pPr>
            <w:r>
              <w:rPr>
                <w:sz w:val="16"/>
              </w:rPr>
              <w:t>$97,120</w:t>
            </w:r>
          </w:p>
        </w:tc>
        <w:tc>
          <w:tcPr>
            <w:tcW w:type="dxa" w:w="1280"/>
          </w:tcPr>
          <w:p>
            <w:pPr>
              <w:spacing w:after="0"/>
              <w:jc w:val="right"/>
            </w:pPr>
            <w:r>
              <w:rPr>
                <w:sz w:val="16"/>
              </w:rPr>
              <w:t>0.00162%</w:t>
            </w:r>
          </w:p>
        </w:tc>
        <w:tc>
          <w:tcPr>
            <w:tcW w:type="dxa" w:w="1087"/>
          </w:tcPr>
          <w:p>
            <w:pPr>
              <w:spacing w:after="0"/>
              <w:jc w:val="right"/>
            </w:pPr>
          </w:p>
        </w:tc>
        <w:tc>
          <w:tcPr>
            <w:tcW w:type="dxa" w:w="1017"/>
          </w:tcPr>
          <w:p>
            <w:pPr>
              <w:spacing w:after="0"/>
              <w:jc w:val="right"/>
            </w:pPr>
          </w:p>
        </w:tc>
        <w:tc>
          <w:tcPr>
            <w:tcW w:type="dxa" w:w="1280"/>
          </w:tcPr>
          <w:p>
            <w:pPr>
              <w:spacing w:after="0"/>
              <w:jc w:val="right"/>
            </w:pPr>
            <w:r>
              <w:rPr>
                <w:sz w:val="16"/>
              </w:rPr>
              <w:t>$862,141.04</w:t>
            </w:r>
          </w:p>
        </w:tc>
        <w:tc>
          <w:tcPr>
            <w:tcW w:type="dxa" w:w="1542"/>
          </w:tcPr>
          <w:p>
            <w:pPr>
              <w:spacing w:after="0"/>
              <w:jc w:val="left"/>
            </w:pPr>
          </w:p>
        </w:tc>
      </w:tr>
      <w:tr>
        <w:trPr>
          <w:cantSplit/>
        </w:trPr>
        <w:tc>
          <w:tcPr>
            <w:tcW w:type="dxa" w:w="1017"/>
          </w:tcPr>
          <w:p>
            <w:pPr>
              <w:spacing w:after="0"/>
              <w:jc w:val="left"/>
            </w:pPr>
            <w:r>
              <w:rPr>
                <w:sz w:val="16"/>
              </w:rPr>
              <w:t>Inland Flooding</w:t>
            </w:r>
          </w:p>
        </w:tc>
        <w:tc>
          <w:tcPr>
            <w:tcW w:type="dxa" w:w="1455"/>
          </w:tcPr>
          <w:p>
            <w:pPr>
              <w:spacing w:after="0"/>
              <w:jc w:val="right"/>
            </w:pPr>
            <w:r>
              <w:rPr>
                <w:sz w:val="16"/>
              </w:rPr>
              <w:t>$16,929,115,609</w:t>
            </w:r>
          </w:p>
        </w:tc>
        <w:tc>
          <w:tcPr>
            <w:tcW w:type="dxa" w:w="1192"/>
          </w:tcPr>
          <w:p>
            <w:pPr>
              <w:spacing w:after="0"/>
              <w:jc w:val="right"/>
            </w:pPr>
            <w:r>
              <w:rPr>
                <w:sz w:val="16"/>
              </w:rPr>
              <w:t>$43,095,499</w:t>
            </w:r>
          </w:p>
        </w:tc>
        <w:tc>
          <w:tcPr>
            <w:tcW w:type="dxa" w:w="1017"/>
          </w:tcPr>
          <w:p>
            <w:pPr>
              <w:spacing w:after="0"/>
              <w:jc w:val="right"/>
            </w:pPr>
            <w:r>
              <w:rPr>
                <w:sz w:val="16"/>
              </w:rPr>
              <w:t>1,217</w:t>
            </w:r>
          </w:p>
        </w:tc>
        <w:tc>
          <w:tcPr>
            <w:tcW w:type="dxa" w:w="1104"/>
          </w:tcPr>
          <w:p>
            <w:pPr>
              <w:spacing w:after="0"/>
              <w:jc w:val="right"/>
            </w:pPr>
            <w:r>
              <w:rPr>
                <w:sz w:val="16"/>
              </w:rPr>
              <w:t>$11,258,219</w:t>
            </w:r>
          </w:p>
        </w:tc>
        <w:tc>
          <w:tcPr>
            <w:tcW w:type="dxa" w:w="1104"/>
          </w:tcPr>
          <w:p>
            <w:pPr>
              <w:spacing w:after="0"/>
              <w:jc w:val="right"/>
            </w:pPr>
            <w:r>
              <w:rPr>
                <w:sz w:val="16"/>
              </w:rPr>
              <w:t>$776,608</w:t>
            </w:r>
          </w:p>
        </w:tc>
        <w:tc>
          <w:tcPr>
            <w:tcW w:type="dxa" w:w="1017"/>
          </w:tcPr>
          <w:p>
            <w:pPr>
              <w:spacing w:after="0"/>
              <w:jc w:val="right"/>
            </w:pPr>
            <w:r>
              <w:rPr>
                <w:sz w:val="16"/>
              </w:rPr>
              <w:t>$112,104</w:t>
            </w:r>
          </w:p>
        </w:tc>
        <w:tc>
          <w:tcPr>
            <w:tcW w:type="dxa" w:w="1280"/>
          </w:tcPr>
          <w:p>
            <w:pPr>
              <w:spacing w:after="0"/>
              <w:jc w:val="right"/>
            </w:pPr>
            <w:r>
              <w:rPr>
                <w:sz w:val="16"/>
              </w:rPr>
              <w:t>n/a (see note)</w:t>
            </w:r>
          </w:p>
        </w:tc>
        <w:tc>
          <w:tcPr>
            <w:tcW w:type="dxa" w:w="1087"/>
          </w:tcPr>
          <w:p>
            <w:pPr>
              <w:spacing w:after="0"/>
              <w:jc w:val="right"/>
            </w:pPr>
            <w:r>
              <w:rPr>
                <w:sz w:val="16"/>
              </w:rPr>
              <w:t>$52,000</w:t>
            </w:r>
          </w:p>
        </w:tc>
        <w:tc>
          <w:tcPr>
            <w:tcW w:type="dxa" w:w="1017"/>
          </w:tcPr>
          <w:p>
            <w:pPr>
              <w:spacing w:after="0"/>
              <w:jc w:val="right"/>
            </w:pPr>
          </w:p>
        </w:tc>
        <w:tc>
          <w:tcPr>
            <w:tcW w:type="dxa" w:w="1280"/>
          </w:tcPr>
          <w:p>
            <w:pPr>
              <w:spacing w:after="0"/>
              <w:jc w:val="right"/>
            </w:pPr>
            <w:r>
              <w:rPr>
                <w:sz w:val="16"/>
              </w:rPr>
              <w:t>$1,543,342.24</w:t>
            </w:r>
          </w:p>
        </w:tc>
        <w:tc>
          <w:tcPr>
            <w:tcW w:type="dxa" w:w="154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17"/>
          </w:tcPr>
          <w:p>
            <w:pPr>
              <w:spacing w:after="0"/>
              <w:jc w:val="left"/>
            </w:pPr>
            <w:r>
              <w:rPr>
                <w:sz w:val="16"/>
              </w:rPr>
              <w:t>Landslide</w:t>
            </w:r>
          </w:p>
        </w:tc>
        <w:tc>
          <w:tcPr>
            <w:tcW w:type="dxa" w:w="1455"/>
          </w:tcPr>
          <w:p>
            <w:pPr>
              <w:spacing w:after="0"/>
              <w:jc w:val="right"/>
            </w:pPr>
            <w:r>
              <w:rPr>
                <w:sz w:val="16"/>
              </w:rPr>
              <w:t>$178,438,024</w:t>
            </w:r>
          </w:p>
        </w:tc>
        <w:tc>
          <w:tcPr>
            <w:tcW w:type="dxa" w:w="1192"/>
          </w:tcPr>
          <w:p>
            <w:pPr>
              <w:spacing w:after="0"/>
              <w:jc w:val="right"/>
            </w:pPr>
            <w:r>
              <w:rPr>
                <w:sz w:val="16"/>
              </w:rPr>
              <w:t>n/a</w:t>
            </w:r>
          </w:p>
        </w:tc>
        <w:tc>
          <w:tcPr>
            <w:tcW w:type="dxa" w:w="1017"/>
          </w:tcPr>
          <w:p>
            <w:pPr>
              <w:spacing w:after="0"/>
              <w:jc w:val="right"/>
            </w:pPr>
            <w:r>
              <w:rPr>
                <w:sz w:val="16"/>
              </w:rPr>
              <w:t>732</w:t>
            </w:r>
          </w:p>
        </w:tc>
        <w:tc>
          <w:tcPr>
            <w:tcW w:type="dxa" w:w="1104"/>
          </w:tcPr>
          <w:p>
            <w:pPr>
              <w:spacing w:after="0"/>
              <w:jc w:val="right"/>
            </w:pPr>
            <w:r>
              <w:rPr>
                <w:sz w:val="16"/>
              </w:rPr>
              <w:t>$3,737</w:t>
            </w:r>
          </w:p>
        </w:tc>
        <w:tc>
          <w:tcPr>
            <w:tcW w:type="dxa" w:w="1104"/>
          </w:tcPr>
          <w:p>
            <w:pPr>
              <w:spacing w:after="0"/>
              <w:jc w:val="right"/>
            </w:pPr>
            <w:r>
              <w:rPr>
                <w:sz w:val="16"/>
              </w:rPr>
              <w:t>n/a</w:t>
            </w:r>
          </w:p>
        </w:tc>
        <w:tc>
          <w:tcPr>
            <w:tcW w:type="dxa" w:w="1017"/>
          </w:tcPr>
          <w:p>
            <w:pPr>
              <w:spacing w:after="0"/>
              <w:jc w:val="right"/>
            </w:pPr>
            <w:r>
              <w:rPr>
                <w:sz w:val="16"/>
              </w:rPr>
              <w:t>$83</w:t>
            </w:r>
          </w:p>
        </w:tc>
        <w:tc>
          <w:tcPr>
            <w:tcW w:type="dxa" w:w="1280"/>
          </w:tcPr>
          <w:p>
            <w:pPr>
              <w:spacing w:after="0"/>
              <w:jc w:val="right"/>
            </w:pPr>
            <w:r>
              <w:rPr>
                <w:sz w:val="16"/>
              </w:rPr>
              <w:t>0.00209%</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Lightning</w:t>
            </w:r>
          </w:p>
        </w:tc>
        <w:tc>
          <w:tcPr>
            <w:tcW w:type="dxa" w:w="1455"/>
          </w:tcPr>
          <w:p>
            <w:pPr>
              <w:spacing w:after="0"/>
              <w:jc w:val="right"/>
            </w:pPr>
            <w:r>
              <w:rPr>
                <w:sz w:val="16"/>
              </w:rPr>
              <w:t>$16,931,729,276</w:t>
            </w:r>
          </w:p>
        </w:tc>
        <w:tc>
          <w:tcPr>
            <w:tcW w:type="dxa" w:w="1192"/>
          </w:tcPr>
          <w:p>
            <w:pPr>
              <w:spacing w:after="0"/>
              <w:jc w:val="right"/>
            </w:pPr>
            <w:r>
              <w:rPr>
                <w:sz w:val="16"/>
              </w:rPr>
              <w:t>n/a</w:t>
            </w:r>
          </w:p>
        </w:tc>
        <w:tc>
          <w:tcPr>
            <w:tcW w:type="dxa" w:w="1017"/>
          </w:tcPr>
          <w:p>
            <w:pPr>
              <w:spacing w:after="0"/>
              <w:jc w:val="right"/>
            </w:pPr>
            <w:r>
              <w:rPr>
                <w:sz w:val="16"/>
              </w:rPr>
              <w:t>64,450</w:t>
            </w:r>
          </w:p>
        </w:tc>
        <w:tc>
          <w:tcPr>
            <w:tcW w:type="dxa" w:w="1104"/>
          </w:tcPr>
          <w:p>
            <w:pPr>
              <w:spacing w:after="0"/>
              <w:jc w:val="right"/>
            </w:pPr>
            <w:r>
              <w:rPr>
                <w:sz w:val="16"/>
              </w:rPr>
              <w:t>$28,270</w:t>
            </w:r>
          </w:p>
        </w:tc>
        <w:tc>
          <w:tcPr>
            <w:tcW w:type="dxa" w:w="1104"/>
          </w:tcPr>
          <w:p>
            <w:pPr>
              <w:spacing w:after="0"/>
              <w:jc w:val="right"/>
            </w:pPr>
            <w:r>
              <w:rPr>
                <w:sz w:val="16"/>
              </w:rPr>
              <w:t>n/a</w:t>
            </w:r>
          </w:p>
        </w:tc>
        <w:tc>
          <w:tcPr>
            <w:tcW w:type="dxa" w:w="1017"/>
          </w:tcPr>
          <w:p>
            <w:pPr>
              <w:spacing w:after="0"/>
              <w:jc w:val="right"/>
            </w:pPr>
            <w:r>
              <w:rPr>
                <w:sz w:val="16"/>
              </w:rPr>
              <w:t>$621,252</w:t>
            </w:r>
          </w:p>
        </w:tc>
        <w:tc>
          <w:tcPr>
            <w:tcW w:type="dxa" w:w="1280"/>
          </w:tcPr>
          <w:p>
            <w:pPr>
              <w:spacing w:after="0"/>
              <w:jc w:val="right"/>
            </w:pPr>
            <w:r>
              <w:rPr>
                <w:sz w:val="16"/>
              </w:rPr>
              <w:t>0.000167%</w:t>
            </w:r>
          </w:p>
        </w:tc>
        <w:tc>
          <w:tcPr>
            <w:tcW w:type="dxa" w:w="1087"/>
          </w:tcPr>
          <w:p>
            <w:pPr>
              <w:spacing w:after="0"/>
              <w:jc w:val="right"/>
            </w:pPr>
            <w:r>
              <w:rPr>
                <w:sz w:val="16"/>
              </w:rPr>
              <w:t>$20,000</w:t>
            </w: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Strong Wind</w:t>
            </w:r>
          </w:p>
        </w:tc>
        <w:tc>
          <w:tcPr>
            <w:tcW w:type="dxa" w:w="1455"/>
          </w:tcPr>
          <w:p>
            <w:pPr>
              <w:spacing w:after="0"/>
              <w:jc w:val="right"/>
            </w:pPr>
            <w:r>
              <w:rPr>
                <w:sz w:val="16"/>
              </w:rPr>
              <w:t>$16,931,729,276</w:t>
            </w:r>
          </w:p>
        </w:tc>
        <w:tc>
          <w:tcPr>
            <w:tcW w:type="dxa" w:w="1192"/>
          </w:tcPr>
          <w:p>
            <w:pPr>
              <w:spacing w:after="0"/>
              <w:jc w:val="right"/>
            </w:pPr>
            <w:r>
              <w:rPr>
                <w:sz w:val="16"/>
              </w:rPr>
              <w:t>$477,367,499</w:t>
            </w:r>
          </w:p>
        </w:tc>
        <w:tc>
          <w:tcPr>
            <w:tcW w:type="dxa" w:w="1017"/>
          </w:tcPr>
          <w:p>
            <w:pPr>
              <w:spacing w:after="0"/>
              <w:jc w:val="right"/>
            </w:pPr>
            <w:r>
              <w:rPr>
                <w:sz w:val="16"/>
              </w:rPr>
              <w:t>64,450</w:t>
            </w:r>
          </w:p>
        </w:tc>
        <w:tc>
          <w:tcPr>
            <w:tcW w:type="dxa" w:w="1104"/>
          </w:tcPr>
          <w:p>
            <w:pPr>
              <w:spacing w:after="0"/>
              <w:jc w:val="right"/>
            </w:pPr>
            <w:r>
              <w:rPr>
                <w:sz w:val="16"/>
              </w:rPr>
              <w:t>$1,150,663</w:t>
            </w:r>
          </w:p>
        </w:tc>
        <w:tc>
          <w:tcPr>
            <w:tcW w:type="dxa" w:w="1104"/>
          </w:tcPr>
          <w:p>
            <w:pPr>
              <w:spacing w:after="0"/>
              <w:jc w:val="right"/>
            </w:pPr>
            <w:r>
              <w:rPr>
                <w:sz w:val="16"/>
              </w:rPr>
              <w:t>$328,397</w:t>
            </w:r>
          </w:p>
        </w:tc>
        <w:tc>
          <w:tcPr>
            <w:tcW w:type="dxa" w:w="1017"/>
          </w:tcPr>
          <w:p>
            <w:pPr>
              <w:spacing w:after="0"/>
              <w:jc w:val="right"/>
            </w:pPr>
            <w:r>
              <w:rPr>
                <w:sz w:val="16"/>
              </w:rPr>
              <w:t>$1,201,419</w:t>
            </w:r>
          </w:p>
        </w:tc>
        <w:tc>
          <w:tcPr>
            <w:tcW w:type="dxa" w:w="1280"/>
          </w:tcPr>
          <w:p>
            <w:pPr>
              <w:spacing w:after="0"/>
              <w:jc w:val="right"/>
            </w:pPr>
            <w:r>
              <w:rPr>
                <w:sz w:val="16"/>
              </w:rPr>
              <w:t>0.0068%</w:t>
            </w:r>
          </w:p>
        </w:tc>
        <w:tc>
          <w:tcPr>
            <w:tcW w:type="dxa" w:w="1087"/>
          </w:tcPr>
          <w:p>
            <w:pPr>
              <w:spacing w:after="0"/>
              <w:jc w:val="right"/>
            </w:pPr>
            <w:r>
              <w:rPr>
                <w:sz w:val="16"/>
              </w:rPr>
              <w:t>$258,000</w:t>
            </w:r>
          </w:p>
        </w:tc>
        <w:tc>
          <w:tcPr>
            <w:tcW w:type="dxa" w:w="1017"/>
          </w:tcPr>
          <w:p>
            <w:pPr>
              <w:spacing w:after="0"/>
              <w:jc w:val="right"/>
            </w:pPr>
            <w:r>
              <w:rPr>
                <w:sz w:val="16"/>
              </w:rPr>
              <w:t>$100</w:t>
            </w:r>
          </w:p>
        </w:tc>
        <w:tc>
          <w:tcPr>
            <w:tcW w:type="dxa" w:w="1280"/>
          </w:tcPr>
          <w:p>
            <w:pPr>
              <w:spacing w:after="0"/>
              <w:jc w:val="right"/>
            </w:pPr>
            <w:r>
              <w:rPr>
                <w:sz w:val="16"/>
              </w:rPr>
              <w:t>$1,543,342.24</w:t>
            </w:r>
          </w:p>
        </w:tc>
        <w:tc>
          <w:tcPr>
            <w:tcW w:type="dxa" w:w="1542"/>
          </w:tcPr>
          <w:p>
            <w:pPr>
              <w:spacing w:after="0"/>
              <w:jc w:val="left"/>
            </w:pPr>
            <w:r>
              <w:rPr>
                <w:sz w:val="16"/>
              </w:rPr>
              <w:t>Storm Events damage since the plan includes 1 zone-level Strong Wind record ($100): a NOAA non-thunderstorm wind type, outside NRI's Strong Wind definition.</w:t>
            </w:r>
          </w:p>
        </w:tc>
      </w:tr>
      <w:tr>
        <w:trPr>
          <w:cantSplit/>
        </w:trPr>
        <w:tc>
          <w:tcPr>
            <w:tcW w:type="dxa" w:w="1017"/>
          </w:tcPr>
          <w:p>
            <w:pPr>
              <w:spacing w:after="0"/>
              <w:jc w:val="left"/>
            </w:pPr>
            <w:r>
              <w:rPr>
                <w:sz w:val="16"/>
              </w:rPr>
              <w:t>Tornado</w:t>
            </w:r>
          </w:p>
        </w:tc>
        <w:tc>
          <w:tcPr>
            <w:tcW w:type="dxa" w:w="1455"/>
          </w:tcPr>
          <w:p>
            <w:pPr>
              <w:spacing w:after="0"/>
              <w:jc w:val="right"/>
            </w:pPr>
            <w:r>
              <w:rPr>
                <w:sz w:val="16"/>
              </w:rPr>
              <w:t>$16,931,729,276</w:t>
            </w:r>
          </w:p>
        </w:tc>
        <w:tc>
          <w:tcPr>
            <w:tcW w:type="dxa" w:w="1192"/>
          </w:tcPr>
          <w:p>
            <w:pPr>
              <w:spacing w:after="0"/>
              <w:jc w:val="right"/>
            </w:pPr>
            <w:r>
              <w:rPr>
                <w:sz w:val="16"/>
              </w:rPr>
              <w:t>$477,367,499</w:t>
            </w:r>
          </w:p>
        </w:tc>
        <w:tc>
          <w:tcPr>
            <w:tcW w:type="dxa" w:w="1017"/>
          </w:tcPr>
          <w:p>
            <w:pPr>
              <w:spacing w:after="0"/>
              <w:jc w:val="right"/>
            </w:pPr>
            <w:r>
              <w:rPr>
                <w:sz w:val="16"/>
              </w:rPr>
              <w:t>64,450</w:t>
            </w:r>
          </w:p>
        </w:tc>
        <w:tc>
          <w:tcPr>
            <w:tcW w:type="dxa" w:w="1104"/>
          </w:tcPr>
          <w:p>
            <w:pPr>
              <w:spacing w:after="0"/>
              <w:jc w:val="right"/>
            </w:pPr>
            <w:r>
              <w:rPr>
                <w:sz w:val="16"/>
              </w:rPr>
              <w:t>$2,672,971</w:t>
            </w:r>
          </w:p>
        </w:tc>
        <w:tc>
          <w:tcPr>
            <w:tcW w:type="dxa" w:w="1104"/>
          </w:tcPr>
          <w:p>
            <w:pPr>
              <w:spacing w:after="0"/>
              <w:jc w:val="right"/>
            </w:pPr>
            <w:r>
              <w:rPr>
                <w:sz w:val="16"/>
              </w:rPr>
              <w:t>$12,461</w:t>
            </w:r>
          </w:p>
        </w:tc>
        <w:tc>
          <w:tcPr>
            <w:tcW w:type="dxa" w:w="1017"/>
          </w:tcPr>
          <w:p>
            <w:pPr>
              <w:spacing w:after="0"/>
              <w:jc w:val="right"/>
            </w:pPr>
            <w:r>
              <w:rPr>
                <w:sz w:val="16"/>
              </w:rPr>
              <w:t>$6,077,813</w:t>
            </w:r>
          </w:p>
        </w:tc>
        <w:tc>
          <w:tcPr>
            <w:tcW w:type="dxa" w:w="1280"/>
          </w:tcPr>
          <w:p>
            <w:pPr>
              <w:spacing w:after="0"/>
              <w:jc w:val="right"/>
            </w:pPr>
            <w:r>
              <w:rPr>
                <w:sz w:val="16"/>
              </w:rPr>
              <w:t>0.0158%</w:t>
            </w:r>
          </w:p>
        </w:tc>
        <w:tc>
          <w:tcPr>
            <w:tcW w:type="dxa" w:w="1087"/>
          </w:tcPr>
          <w:p>
            <w:pPr>
              <w:spacing w:after="0"/>
              <w:jc w:val="right"/>
            </w:pPr>
            <w:r>
              <w:rPr>
                <w:sz w:val="16"/>
              </w:rPr>
              <w:t>$1,685,000</w:t>
            </w:r>
          </w:p>
        </w:tc>
        <w:tc>
          <w:tcPr>
            <w:tcW w:type="dxa" w:w="1017"/>
          </w:tcPr>
          <w:p>
            <w:pPr>
              <w:spacing w:after="0"/>
              <w:jc w:val="right"/>
            </w:pPr>
          </w:p>
        </w:tc>
        <w:tc>
          <w:tcPr>
            <w:tcW w:type="dxa" w:w="1280"/>
          </w:tcPr>
          <w:p>
            <w:pPr>
              <w:spacing w:after="0"/>
              <w:jc w:val="right"/>
            </w:pPr>
            <w:r>
              <w:rPr>
                <w:sz w:val="16"/>
              </w:rPr>
              <w:t>$1,543,342.24</w:t>
            </w:r>
          </w:p>
        </w:tc>
        <w:tc>
          <w:tcPr>
            <w:tcW w:type="dxa" w:w="1542"/>
          </w:tcPr>
          <w:p>
            <w:pPr>
              <w:spacing w:after="0"/>
              <w:jc w:val="left"/>
            </w:pPr>
          </w:p>
        </w:tc>
      </w:tr>
      <w:tr>
        <w:trPr>
          <w:cantSplit/>
        </w:trPr>
        <w:tc>
          <w:tcPr>
            <w:tcW w:type="dxa" w:w="1017"/>
          </w:tcPr>
          <w:p>
            <w:pPr>
              <w:spacing w:after="0"/>
              <w:jc w:val="left"/>
            </w:pPr>
            <w:r>
              <w:rPr>
                <w:sz w:val="16"/>
              </w:rPr>
              <w:t>Wildfire</w:t>
            </w:r>
          </w:p>
        </w:tc>
        <w:tc>
          <w:tcPr>
            <w:tcW w:type="dxa" w:w="1455"/>
          </w:tcPr>
          <w:p>
            <w:pPr>
              <w:spacing w:after="0"/>
              <w:jc w:val="right"/>
            </w:pPr>
            <w:r>
              <w:rPr>
                <w:sz w:val="16"/>
              </w:rPr>
              <w:t>$2,444,807,341</w:t>
            </w:r>
          </w:p>
        </w:tc>
        <w:tc>
          <w:tcPr>
            <w:tcW w:type="dxa" w:w="1192"/>
          </w:tcPr>
          <w:p>
            <w:pPr>
              <w:spacing w:after="0"/>
              <w:jc w:val="right"/>
            </w:pPr>
            <w:r>
              <w:rPr>
                <w:sz w:val="16"/>
              </w:rPr>
              <w:t>$278,802,548</w:t>
            </w:r>
          </w:p>
        </w:tc>
        <w:tc>
          <w:tcPr>
            <w:tcW w:type="dxa" w:w="1017"/>
          </w:tcPr>
          <w:p>
            <w:pPr>
              <w:spacing w:after="0"/>
              <w:jc w:val="right"/>
            </w:pPr>
            <w:r>
              <w:rPr>
                <w:sz w:val="16"/>
              </w:rPr>
              <w:t>18,792</w:t>
            </w:r>
          </w:p>
        </w:tc>
        <w:tc>
          <w:tcPr>
            <w:tcW w:type="dxa" w:w="1104"/>
          </w:tcPr>
          <w:p>
            <w:pPr>
              <w:spacing w:after="0"/>
              <w:jc w:val="right"/>
            </w:pPr>
            <w:r>
              <w:rPr>
                <w:sz w:val="16"/>
              </w:rPr>
              <w:t>$234,569</w:t>
            </w:r>
          </w:p>
        </w:tc>
        <w:tc>
          <w:tcPr>
            <w:tcW w:type="dxa" w:w="1104"/>
          </w:tcPr>
          <w:p>
            <w:pPr>
              <w:spacing w:after="0"/>
              <w:jc w:val="right"/>
            </w:pPr>
            <w:r>
              <w:rPr>
                <w:sz w:val="16"/>
              </w:rPr>
              <w:t>$2,431</w:t>
            </w:r>
          </w:p>
        </w:tc>
        <w:tc>
          <w:tcPr>
            <w:tcW w:type="dxa" w:w="1017"/>
          </w:tcPr>
          <w:p>
            <w:pPr>
              <w:spacing w:after="0"/>
              <w:jc w:val="right"/>
            </w:pPr>
            <w:r>
              <w:rPr>
                <w:sz w:val="16"/>
              </w:rPr>
              <w:t>$28,334</w:t>
            </w:r>
          </w:p>
        </w:tc>
        <w:tc>
          <w:tcPr>
            <w:tcW w:type="dxa" w:w="1280"/>
          </w:tcPr>
          <w:p>
            <w:pPr>
              <w:spacing w:after="0"/>
              <w:jc w:val="right"/>
            </w:pPr>
            <w:r>
              <w:rPr>
                <w:sz w:val="16"/>
              </w:rPr>
              <w:t>0.00959%</w:t>
            </w:r>
          </w:p>
        </w:tc>
        <w:tc>
          <w:tcPr>
            <w:tcW w:type="dxa" w:w="1087"/>
          </w:tcPr>
          <w:p>
            <w:pPr>
              <w:spacing w:after="0"/>
              <w:jc w:val="right"/>
            </w:pPr>
          </w:p>
        </w:tc>
        <w:tc>
          <w:tcPr>
            <w:tcW w:type="dxa" w:w="1017"/>
          </w:tcPr>
          <w:p>
            <w:pPr>
              <w:spacing w:after="0"/>
              <w:jc w:val="right"/>
            </w:pPr>
          </w:p>
        </w:tc>
        <w:tc>
          <w:tcPr>
            <w:tcW w:type="dxa" w:w="1280"/>
          </w:tcPr>
          <w:p>
            <w:pPr>
              <w:spacing w:after="0"/>
              <w:jc w:val="right"/>
            </w:pPr>
          </w:p>
        </w:tc>
        <w:tc>
          <w:tcPr>
            <w:tcW w:type="dxa" w:w="1542"/>
          </w:tcPr>
          <w:p>
            <w:pPr>
              <w:spacing w:after="0"/>
              <w:jc w:val="left"/>
            </w:pPr>
          </w:p>
        </w:tc>
      </w:tr>
      <w:tr>
        <w:trPr>
          <w:cantSplit/>
        </w:trPr>
        <w:tc>
          <w:tcPr>
            <w:tcW w:type="dxa" w:w="1017"/>
          </w:tcPr>
          <w:p>
            <w:pPr>
              <w:spacing w:after="0"/>
              <w:jc w:val="left"/>
            </w:pPr>
            <w:r>
              <w:rPr>
                <w:sz w:val="16"/>
              </w:rPr>
              <w:t>Winter Weather</w:t>
            </w:r>
          </w:p>
        </w:tc>
        <w:tc>
          <w:tcPr>
            <w:tcW w:type="dxa" w:w="1455"/>
          </w:tcPr>
          <w:p>
            <w:pPr>
              <w:spacing w:after="0"/>
              <w:jc w:val="right"/>
            </w:pPr>
            <w:r>
              <w:rPr>
                <w:sz w:val="16"/>
              </w:rPr>
              <w:t>$16,931,729,276</w:t>
            </w:r>
          </w:p>
        </w:tc>
        <w:tc>
          <w:tcPr>
            <w:tcW w:type="dxa" w:w="1192"/>
          </w:tcPr>
          <w:p>
            <w:pPr>
              <w:spacing w:after="0"/>
              <w:jc w:val="right"/>
            </w:pPr>
            <w:r>
              <w:rPr>
                <w:sz w:val="16"/>
              </w:rPr>
              <w:t>$477,367,499</w:t>
            </w:r>
          </w:p>
        </w:tc>
        <w:tc>
          <w:tcPr>
            <w:tcW w:type="dxa" w:w="1017"/>
          </w:tcPr>
          <w:p>
            <w:pPr>
              <w:spacing w:after="0"/>
              <w:jc w:val="right"/>
            </w:pPr>
            <w:r>
              <w:rPr>
                <w:sz w:val="16"/>
              </w:rPr>
              <w:t>64,450</w:t>
            </w:r>
          </w:p>
        </w:tc>
        <w:tc>
          <w:tcPr>
            <w:tcW w:type="dxa" w:w="1104"/>
          </w:tcPr>
          <w:p>
            <w:pPr>
              <w:spacing w:after="0"/>
              <w:jc w:val="right"/>
            </w:pPr>
            <w:r>
              <w:rPr>
                <w:sz w:val="16"/>
              </w:rPr>
              <w:t>$106,123</w:t>
            </w:r>
          </w:p>
        </w:tc>
        <w:tc>
          <w:tcPr>
            <w:tcW w:type="dxa" w:w="1104"/>
          </w:tcPr>
          <w:p>
            <w:pPr>
              <w:spacing w:after="0"/>
              <w:jc w:val="right"/>
            </w:pPr>
            <w:r>
              <w:rPr>
                <w:sz w:val="16"/>
              </w:rPr>
              <w:t>$1,408</w:t>
            </w:r>
          </w:p>
        </w:tc>
        <w:tc>
          <w:tcPr>
            <w:tcW w:type="dxa" w:w="1017"/>
          </w:tcPr>
          <w:p>
            <w:pPr>
              <w:spacing w:after="0"/>
              <w:jc w:val="right"/>
            </w:pPr>
            <w:r>
              <w:rPr>
                <w:sz w:val="16"/>
              </w:rPr>
              <w:t>$18,789</w:t>
            </w:r>
          </w:p>
        </w:tc>
        <w:tc>
          <w:tcPr>
            <w:tcW w:type="dxa" w:w="1280"/>
          </w:tcPr>
          <w:p>
            <w:pPr>
              <w:spacing w:after="0"/>
              <w:jc w:val="right"/>
            </w:pPr>
            <w:r>
              <w:rPr>
                <w:sz w:val="16"/>
              </w:rPr>
              <w:t>0.000627%</w:t>
            </w:r>
          </w:p>
        </w:tc>
        <w:tc>
          <w:tcPr>
            <w:tcW w:type="dxa" w:w="1087"/>
          </w:tcPr>
          <w:p>
            <w:pPr>
              <w:spacing w:after="0"/>
              <w:jc w:val="right"/>
            </w:pPr>
          </w:p>
        </w:tc>
        <w:tc>
          <w:tcPr>
            <w:tcW w:type="dxa" w:w="1017"/>
          </w:tcPr>
          <w:p>
            <w:pPr>
              <w:spacing w:after="0"/>
              <w:jc w:val="right"/>
            </w:pPr>
            <w:r>
              <w:rPr>
                <w:sz w:val="16"/>
              </w:rPr>
              <w:t>$3,800,000</w:t>
            </w:r>
          </w:p>
        </w:tc>
        <w:tc>
          <w:tcPr>
            <w:tcW w:type="dxa" w:w="1280"/>
          </w:tcPr>
          <w:p>
            <w:pPr>
              <w:spacing w:after="0"/>
              <w:jc w:val="right"/>
            </w:pPr>
          </w:p>
        </w:tc>
        <w:tc>
          <w:tcPr>
            <w:tcW w:type="dxa" w:w="15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2013-04-24 (Storm Events through 2026-06-30): 219 county-coded records, 219 with a damage value recorded (including $0), $2,015,000; 128 zone-level records, 128 with a damage value recorded (including $0), $3,800,100 reported for the zone; Public Assistance: $2,414,733.51 on 6 counted declarations, 4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64,450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$16,931,729,276</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$477,367,499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$20,003,728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$11,994,001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779"/>
        <w:gridCol w:w="1453"/>
        <w:gridCol w:w="1453"/>
        <w:gridCol w:w="1453"/>
        <w:gridCol w:w="1453"/>
        <w:gridCol w:w="1453"/>
        <w:gridCol w:w="1453"/>
        <w:gridCol w:w="1617"/>
      </w:tblGrid>
      <w:tr>
        <w:trPr>
          <w:cantSplit/>
          <w:tblHeader/>
        </w:trPr>
        <w:tc>
          <w:tcPr>
            <w:tcW w:type="dxa" w:w="3779"/>
            <w:shd w:val="clear" w:color="auto" w:fill="E8E8E8"/>
          </w:tcPr>
          <w:p>
            <w:pPr>
              <w:spacing w:after="0"/>
              <w:jc w:val="left"/>
            </w:pPr>
            <w:r>
              <w:rPr>
                <w:b/>
                <w:sz w:val="16"/>
              </w:rPr>
              <w:t>Scope</w:t>
            </w:r>
          </w:p>
        </w:tc>
        <w:tc>
          <w:tcPr>
            <w:tcW w:type="dxa" w:w="1453"/>
            <w:shd w:val="clear" w:color="auto" w:fill="E8E8E8"/>
          </w:tcPr>
          <w:p>
            <w:pPr>
              <w:spacing w:after="0"/>
              <w:jc w:val="right"/>
            </w:pPr>
            <w:r>
              <w:rPr>
                <w:b/>
                <w:sz w:val="16"/>
              </w:rPr>
              <w:t>RL, FMA</w:t>
            </w:r>
          </w:p>
          <w:p>
            <w:pPr>
              <w:spacing w:after="0"/>
              <w:jc w:val="right"/>
            </w:pPr>
            <w:r>
              <w:rPr>
                <w:i/>
                <w:color w:val="555555"/>
                <w:sz w:val="14"/>
              </w:rPr>
              <w:t>properties</w:t>
            </w:r>
          </w:p>
        </w:tc>
        <w:tc>
          <w:tcPr>
            <w:tcW w:type="dxa" w:w="1453"/>
            <w:shd w:val="clear" w:color="auto" w:fill="E8E8E8"/>
          </w:tcPr>
          <w:p>
            <w:pPr>
              <w:spacing w:after="0"/>
              <w:jc w:val="right"/>
            </w:pPr>
            <w:r>
              <w:rPr>
                <w:b/>
                <w:sz w:val="16"/>
              </w:rPr>
              <w:t>SRL, FMA</w:t>
            </w:r>
          </w:p>
          <w:p>
            <w:pPr>
              <w:spacing w:after="0"/>
              <w:jc w:val="right"/>
            </w:pPr>
            <w:r>
              <w:rPr>
                <w:i/>
                <w:color w:val="555555"/>
                <w:sz w:val="14"/>
              </w:rPr>
              <w:t>properties</w:t>
            </w:r>
          </w:p>
        </w:tc>
        <w:tc>
          <w:tcPr>
            <w:tcW w:type="dxa" w:w="1453"/>
            <w:shd w:val="clear" w:color="auto" w:fill="E8E8E8"/>
          </w:tcPr>
          <w:p>
            <w:pPr>
              <w:spacing w:after="0"/>
              <w:jc w:val="right"/>
            </w:pPr>
            <w:r>
              <w:rPr>
                <w:b/>
                <w:sz w:val="16"/>
              </w:rPr>
              <w:t>RL, NFIP</w:t>
            </w:r>
          </w:p>
          <w:p>
            <w:pPr>
              <w:spacing w:after="0"/>
              <w:jc w:val="right"/>
            </w:pPr>
            <w:r>
              <w:rPr>
                <w:i/>
                <w:color w:val="555555"/>
                <w:sz w:val="14"/>
              </w:rPr>
              <w:t>properties</w:t>
            </w:r>
          </w:p>
        </w:tc>
        <w:tc>
          <w:tcPr>
            <w:tcW w:type="dxa" w:w="1453"/>
            <w:shd w:val="clear" w:color="auto" w:fill="E8E8E8"/>
          </w:tcPr>
          <w:p>
            <w:pPr>
              <w:spacing w:after="0"/>
              <w:jc w:val="right"/>
            </w:pPr>
            <w:r>
              <w:rPr>
                <w:b/>
                <w:sz w:val="16"/>
              </w:rPr>
              <w:t>SRL, NFIP</w:t>
            </w:r>
          </w:p>
          <w:p>
            <w:pPr>
              <w:spacing w:after="0"/>
              <w:jc w:val="right"/>
            </w:pPr>
            <w:r>
              <w:rPr>
                <w:i/>
                <w:color w:val="555555"/>
                <w:sz w:val="14"/>
              </w:rPr>
              <w:t>properties</w:t>
            </w:r>
          </w:p>
        </w:tc>
        <w:tc>
          <w:tcPr>
            <w:tcW w:type="dxa" w:w="1453"/>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3"/>
            <w:shd w:val="clear" w:color="auto" w:fill="E8E8E8"/>
          </w:tcPr>
          <w:p>
            <w:pPr>
              <w:spacing w:after="0"/>
              <w:jc w:val="right"/>
            </w:pPr>
            <w:r>
              <w:rPr>
                <w:b/>
                <w:sz w:val="16"/>
              </w:rPr>
              <w:t>Mitigated</w:t>
            </w:r>
          </w:p>
          <w:p>
            <w:pPr>
              <w:spacing w:after="0"/>
              <w:jc w:val="right"/>
            </w:pPr>
            <w:r>
              <w:rPr>
                <w:i/>
                <w:color w:val="555555"/>
                <w:sz w:val="14"/>
              </w:rPr>
              <w:t>properties</w:t>
            </w:r>
          </w:p>
        </w:tc>
        <w:tc>
          <w:tcPr>
            <w:tcW w:type="dxa" w:w="16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779"/>
          </w:tcPr>
          <w:p>
            <w:pPr>
              <w:spacing w:after="0"/>
              <w:jc w:val="left"/>
            </w:pPr>
            <w:r>
              <w:rPr>
                <w:sz w:val="16"/>
              </w:rPr>
              <w:t>County total</w:t>
            </w:r>
          </w:p>
        </w:tc>
        <w:tc>
          <w:tcPr>
            <w:tcW w:type="dxa" w:w="1453"/>
          </w:tcPr>
          <w:p>
            <w:pPr>
              <w:spacing w:after="0"/>
              <w:jc w:val="right"/>
            </w:pPr>
            <w:r>
              <w:rPr>
                <w:sz w:val="16"/>
              </w:rPr>
              <w:t>0</w:t>
            </w:r>
          </w:p>
        </w:tc>
        <w:tc>
          <w:tcPr>
            <w:tcW w:type="dxa" w:w="1453"/>
          </w:tcPr>
          <w:p>
            <w:pPr>
              <w:spacing w:after="0"/>
              <w:jc w:val="right"/>
            </w:pPr>
            <w:r>
              <w:rPr>
                <w:sz w:val="16"/>
              </w:rPr>
              <w:t>2</w:t>
            </w:r>
          </w:p>
        </w:tc>
        <w:tc>
          <w:tcPr>
            <w:tcW w:type="dxa" w:w="1453"/>
          </w:tcPr>
          <w:p>
            <w:pPr>
              <w:spacing w:after="0"/>
              <w:jc w:val="right"/>
            </w:pPr>
            <w:r>
              <w:rPr>
                <w:sz w:val="16"/>
              </w:rPr>
              <w:t>24</w:t>
            </w:r>
          </w:p>
        </w:tc>
        <w:tc>
          <w:tcPr>
            <w:tcW w:type="dxa" w:w="1453"/>
          </w:tcPr>
          <w:p>
            <w:pPr>
              <w:spacing w:after="0"/>
              <w:jc w:val="right"/>
            </w:pPr>
            <w:r>
              <w:rPr>
                <w:sz w:val="16"/>
              </w:rPr>
              <w:t>1</w:t>
            </w:r>
          </w:p>
        </w:tc>
        <w:tc>
          <w:tcPr>
            <w:tcW w:type="dxa" w:w="1453"/>
          </w:tcPr>
          <w:p>
            <w:pPr>
              <w:spacing w:after="0"/>
              <w:jc w:val="right"/>
            </w:pPr>
            <w:r>
              <w:rPr>
                <w:sz w:val="16"/>
              </w:rPr>
              <w:t>24</w:t>
            </w:r>
          </w:p>
        </w:tc>
        <w:tc>
          <w:tcPr>
            <w:tcW w:type="dxa" w:w="1453"/>
          </w:tcPr>
          <w:p>
            <w:pPr>
              <w:spacing w:after="0"/>
              <w:jc w:val="right"/>
            </w:pPr>
            <w:r>
              <w:rPr>
                <w:sz w:val="16"/>
              </w:rPr>
              <w:t>0</w:t>
            </w:r>
          </w:p>
        </w:tc>
        <w:tc>
          <w:tcPr>
            <w:tcW w:type="dxa" w:w="1617"/>
          </w:tcPr>
          <w:p>
            <w:pPr>
              <w:spacing w:after="0"/>
              <w:jc w:val="right"/>
            </w:pPr>
            <w:r>
              <w:rPr>
                <w:sz w:val="16"/>
              </w:rPr>
              <w:t>5</w:t>
            </w:r>
          </w:p>
        </w:tc>
      </w:tr>
      <w:tr>
        <w:trPr>
          <w:cantSplit/>
        </w:trPr>
        <w:tc>
          <w:tcPr>
            <w:tcW w:type="dxa" w:w="3779"/>
          </w:tcPr>
          <w:p>
            <w:pPr>
              <w:spacing w:after="0"/>
              <w:jc w:val="left"/>
            </w:pPr>
            <w:r>
              <w:rPr>
                <w:sz w:val="16"/>
              </w:rPr>
              <w:t>of which: Nacogdoches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23</w:t>
            </w:r>
          </w:p>
        </w:tc>
        <w:tc>
          <w:tcPr>
            <w:tcW w:type="dxa" w:w="1453"/>
          </w:tcPr>
          <w:p>
            <w:pPr>
              <w:spacing w:after="0"/>
              <w:jc w:val="right"/>
            </w:pPr>
            <w:r>
              <w:rPr>
                <w:sz w:val="16"/>
              </w:rPr>
              <w:t>1</w:t>
            </w:r>
          </w:p>
        </w:tc>
        <w:tc>
          <w:tcPr>
            <w:tcW w:type="dxa" w:w="1453"/>
          </w:tcPr>
          <w:p>
            <w:pPr>
              <w:spacing w:after="0"/>
              <w:jc w:val="right"/>
            </w:pPr>
            <w:r>
              <w:rPr>
                <w:sz w:val="16"/>
              </w:rPr>
              <w:t>23</w:t>
            </w:r>
          </w:p>
        </w:tc>
        <w:tc>
          <w:tcPr>
            <w:tcW w:type="dxa" w:w="1453"/>
          </w:tcPr>
          <w:p>
            <w:pPr>
              <w:spacing w:after="0"/>
              <w:jc w:val="right"/>
            </w:pPr>
            <w:r>
              <w:rPr>
                <w:sz w:val="16"/>
              </w:rPr>
              <w:t>0</w:t>
            </w:r>
          </w:p>
        </w:tc>
        <w:tc>
          <w:tcPr>
            <w:tcW w:type="dxa" w:w="1617"/>
          </w:tcPr>
          <w:p>
            <w:pPr>
              <w:spacing w:after="0"/>
              <w:jc w:val="right"/>
            </w:pPr>
            <w:r>
              <w:rPr>
                <w:sz w:val="16"/>
              </w:rPr>
              <w:t>4</w:t>
            </w:r>
          </w:p>
        </w:tc>
      </w:tr>
      <w:tr>
        <w:trPr>
          <w:cantSplit/>
        </w:trPr>
        <w:tc>
          <w:tcPr>
            <w:tcW w:type="dxa" w:w="3779"/>
          </w:tcPr>
          <w:p>
            <w:pPr>
              <w:spacing w:after="0"/>
              <w:jc w:val="left"/>
            </w:pPr>
            <w:r>
              <w:rPr>
                <w:sz w:val="16"/>
              </w:rPr>
              <w:t>of which: Appleby city</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453"/>
          </w:tcPr>
          <w:p>
            <w:pPr>
              <w:spacing w:after="0"/>
              <w:jc w:val="right"/>
            </w:pPr>
            <w:r>
              <w:rPr>
                <w:sz w:val="16"/>
              </w:rPr>
              <w:t>1</w:t>
            </w:r>
          </w:p>
        </w:tc>
        <w:tc>
          <w:tcPr>
            <w:tcW w:type="dxa" w:w="1453"/>
          </w:tcPr>
          <w:p>
            <w:pPr>
              <w:spacing w:after="0"/>
              <w:jc w:val="right"/>
            </w:pPr>
            <w:r>
              <w:rPr>
                <w:sz w:val="16"/>
              </w:rPr>
              <w:t>0</w:t>
            </w:r>
          </w:p>
        </w:tc>
        <w:tc>
          <w:tcPr>
            <w:tcW w:type="dxa" w:w="1617"/>
          </w:tcPr>
          <w:p>
            <w:pPr>
              <w:spacing w:after="0"/>
              <w:jc w:val="right"/>
            </w:pPr>
            <w:r>
              <w:rPr>
                <w:sz w:val="16"/>
              </w:rPr>
              <w:t>1</w:t>
            </w:r>
          </w:p>
        </w:tc>
      </w:tr>
      <w:tr>
        <w:trPr>
          <w:cantSplit/>
        </w:trPr>
        <w:tc>
          <w:tcPr>
            <w:tcW w:type="dxa" w:w="3779"/>
          </w:tcPr>
          <w:p>
            <w:pPr>
              <w:spacing w:after="0"/>
              <w:jc w:val="left"/>
            </w:pPr>
            <w:r>
              <w:rPr>
                <w:sz w:val="16"/>
              </w:rPr>
              <w:t>Statewide, no county in FEMA's file</w:t>
            </w:r>
          </w:p>
        </w:tc>
        <w:tc>
          <w:tcPr>
            <w:tcW w:type="dxa" w:w="1453"/>
          </w:tcPr>
          <w:p>
            <w:pPr>
              <w:spacing w:after="0"/>
              <w:jc w:val="right"/>
            </w:pPr>
            <w:r>
              <w:rPr>
                <w:sz w:val="16"/>
              </w:rPr>
              <w:t>3</w:t>
            </w:r>
          </w:p>
        </w:tc>
        <w:tc>
          <w:tcPr>
            <w:tcW w:type="dxa" w:w="1453"/>
          </w:tcPr>
          <w:p>
            <w:pPr>
              <w:spacing w:after="0"/>
              <w:jc w:val="right"/>
            </w:pPr>
            <w:r>
              <w:rPr>
                <w:sz w:val="16"/>
              </w:rPr>
              <w:t>8</w:t>
            </w:r>
          </w:p>
        </w:tc>
        <w:tc>
          <w:tcPr>
            <w:tcW w:type="dxa" w:w="1453"/>
          </w:tcPr>
          <w:p>
            <w:pPr>
              <w:spacing w:after="0"/>
              <w:jc w:val="right"/>
            </w:pPr>
            <w:r>
              <w:rPr>
                <w:sz w:val="16"/>
              </w:rPr>
              <w:t>12</w:t>
            </w:r>
          </w:p>
        </w:tc>
        <w:tc>
          <w:tcPr>
            <w:tcW w:type="dxa" w:w="1453"/>
          </w:tcPr>
          <w:p>
            <w:pPr>
              <w:spacing w:after="0"/>
              <w:jc w:val="right"/>
            </w:pPr>
            <w:r>
              <w:rPr>
                <w:sz w:val="16"/>
              </w:rPr>
              <w:t>7</w:t>
            </w:r>
          </w:p>
        </w:tc>
        <w:tc>
          <w:tcPr>
            <w:tcW w:type="dxa" w:w="1453"/>
          </w:tcPr>
          <w:p>
            <w:pPr>
              <w:spacing w:after="0"/>
              <w:jc w:val="right"/>
            </w:pPr>
            <w:r>
              <w:rPr>
                <w:sz w:val="16"/>
              </w:rPr>
              <w:t>13</w:t>
            </w:r>
          </w:p>
        </w:tc>
        <w:tc>
          <w:tcPr>
            <w:tcW w:type="dxa" w:w="1453"/>
          </w:tcPr>
          <w:p>
            <w:pPr>
              <w:spacing w:after="0"/>
              <w:jc w:val="right"/>
            </w:pPr>
            <w:r>
              <w:rPr>
                <w:sz w:val="16"/>
              </w:rPr>
              <w:t>1</w:t>
            </w:r>
          </w:p>
        </w:tc>
        <w:tc>
          <w:tcPr>
            <w:tcW w:type="dxa" w:w="161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Nacogdoches County</w:t>
            </w:r>
          </w:p>
        </w:tc>
        <w:tc>
          <w:tcPr>
            <w:tcW w:type="dxa" w:w="1636"/>
          </w:tcPr>
          <w:p>
            <w:pPr>
              <w:spacing w:after="0"/>
              <w:jc w:val="left"/>
            </w:pPr>
            <w:r>
              <w:rPr>
                <w:sz w:val="16"/>
              </w:rPr>
              <w:t>480947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Appleby city</w:t>
            </w:r>
          </w:p>
        </w:tc>
        <w:tc>
          <w:tcPr>
            <w:tcW w:type="dxa" w:w="1636"/>
          </w:tcPr>
          <w:p>
            <w:pPr>
              <w:spacing w:after="0"/>
              <w:jc w:val="left"/>
            </w:pPr>
            <w:r>
              <w:rPr>
                <w:sz w:val="16"/>
              </w:rPr>
              <w:t>481085</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Chireno city</w:t>
            </w:r>
          </w:p>
        </w:tc>
        <w:tc>
          <w:tcPr>
            <w:tcW w:type="dxa" w:w="1636"/>
          </w:tcPr>
          <w:p>
            <w:pPr>
              <w:spacing w:after="0"/>
              <w:jc w:val="left"/>
            </w:pPr>
            <w:r>
              <w:rPr>
                <w:sz w:val="16"/>
              </w:rPr>
              <w:t>481543</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Cushing city</w:t>
            </w:r>
          </w:p>
        </w:tc>
        <w:tc>
          <w:tcPr>
            <w:tcW w:type="dxa" w:w="1636"/>
          </w:tcPr>
          <w:p>
            <w:pPr>
              <w:spacing w:after="0"/>
              <w:jc w:val="left"/>
            </w:pPr>
            <w:r>
              <w:rPr>
                <w:sz w:val="16"/>
              </w:rPr>
              <w:t>480948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Garrison city</w:t>
            </w:r>
          </w:p>
        </w:tc>
        <w:tc>
          <w:tcPr>
            <w:tcW w:type="dxa" w:w="1636"/>
          </w:tcPr>
          <w:p>
            <w:pPr>
              <w:spacing w:after="0"/>
              <w:jc w:val="left"/>
            </w:pPr>
            <w:r>
              <w:rPr>
                <w:sz w:val="16"/>
              </w:rPr>
              <w:t>480949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Nacogdoches city</w:t>
            </w:r>
          </w:p>
        </w:tc>
        <w:tc>
          <w:tcPr>
            <w:tcW w:type="dxa" w:w="1636"/>
          </w:tcPr>
          <w:p>
            <w:pPr>
              <w:spacing w:after="0"/>
              <w:jc w:val="left"/>
            </w:pPr>
            <w:r>
              <w:rPr>
                <w:sz w:val="16"/>
              </w:rPr>
              <w:t>480497</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23</w:t>
            </w:r>
          </w:p>
        </w:tc>
        <w:tc>
          <w:tcPr>
            <w:tcW w:type="dxa" w:w="1470"/>
          </w:tcPr>
          <w:p>
            <w:pPr>
              <w:spacing w:after="0"/>
              <w:jc w:val="right"/>
            </w:pPr>
            <w:r>
              <w:rPr>
                <w:sz w:val="16"/>
              </w:rPr>
              <w:t>1</w:t>
            </w:r>
          </w:p>
        </w:tc>
        <w:tc>
          <w:tcPr>
            <w:tcW w:type="dxa" w:w="1470"/>
          </w:tcPr>
          <w:p>
            <w:pPr>
              <w:spacing w:after="0"/>
              <w:jc w:val="right"/>
            </w:pPr>
            <w:r>
              <w:rPr>
                <w:sz w:val="16"/>
              </w:rPr>
              <w:t>23</w:t>
            </w:r>
          </w:p>
        </w:tc>
        <w:tc>
          <w:tcPr>
            <w:tcW w:type="dxa" w:w="1470"/>
          </w:tcPr>
          <w:p>
            <w:pPr>
              <w:spacing w:after="0"/>
              <w:jc w:val="right"/>
            </w:pPr>
            <w:r>
              <w:rPr>
                <w:sz w:val="16"/>
              </w:rPr>
              <w:t>0</w:t>
            </w:r>
          </w:p>
        </w:tc>
        <w:tc>
          <w:tcPr>
            <w:tcW w:type="dxa" w:w="1636"/>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Nacogdoches County, TX: risk-assessment baseline packet, release 2026-10 (data as of 2026-09-30; County FIPS 48347). Automated baseline. </w:t>
      </w:r>
      <w:hyperlink r:id="rId15">
        <w:r>
          <w:rPr>
            <w:color w:val="1F4E99"/>
            <w:sz w:val="17"/>
            <w:u w:val="single"/>
          </w:rPr>
          <w:t>https://hazardplain.org/tx/48347/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Nacogdoches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Nacogdoches County, TX: Risk-assessment baseline packet</dc:title>
  <dc:subject>Hazard Plain release 2026-10, as of 2026-09-30. Automated baseline</dc:subject>
  <dc:creator>Hazard Plain</dc:creator>
  <cp:keywords>Hazard Plain; hazard mitigation; risk assessment; 48347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