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Lipscomb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111101 approved 2026-03-25, pending adoption here; not yet eligible</w:t>
      </w:r>
    </w:p>
    <w:p>
      <w:pPr>
        <w:keepNext/>
        <w:spacing w:after="40" w:before="0"/>
      </w:pPr>
      <w:r>
        <w:rPr>
          <w:b/>
        </w:rPr>
        <w:t xml:space="preserve">Plan: </w:t>
      </w:r>
      <w:r>
        <w:rPr/>
        <w:t>Lipscomb County (FEMA plan 111101), pending adoption here</w:t>
      </w:r>
    </w:p>
    <w:p>
      <w:pPr>
        <w:keepNext/>
        <w:spacing w:after="40" w:before="0"/>
      </w:pPr>
      <w:r>
        <w:rPr>
          <w:b/>
        </w:rPr>
        <w:t xml:space="preserve">Approved: </w:t>
      </w:r>
      <w:r>
        <w:rPr/>
        <w:t>2026-03-25 by FEMA; not yet adopted here</w:t>
      </w:r>
    </w:p>
    <w:p>
      <w:pPr>
        <w:keepNext/>
        <w:spacing w:after="40" w:before="0"/>
      </w:pPr>
      <w:r>
        <w:rPr>
          <w:b/>
        </w:rPr>
        <w:t xml:space="preserve">Expires: </w:t>
      </w:r>
      <w:r>
        <w:rPr/>
        <w:t>2031-03-24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111101 was approved by FEMA on 2026-03-25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6"/>
        <w:gridCol w:w="1710"/>
        <w:gridCol w:w="1892"/>
        <w:gridCol w:w="2029"/>
        <w:gridCol w:w="1217"/>
        <w:gridCol w:w="1037"/>
        <w:gridCol w:w="841"/>
        <w:gridCol w:w="1422"/>
        <w:gridCol w:w="1758"/>
      </w:tblGrid>
      <w:tr>
        <w:trPr>
          <w:cantSplit/>
          <w:tblHeader/>
        </w:trPr>
        <w:tc>
          <w:tcPr>
            <w:tcW w:type="dxa" w:w="2206"/>
            <w:shd w:val="clear" w:color="auto" w:fill="E8E8E8"/>
          </w:tcPr>
          <w:p>
            <w:pPr>
              <w:spacing w:after="0"/>
              <w:jc w:val="left"/>
            </w:pPr>
            <w:r>
              <w:rPr>
                <w:b/>
                <w:sz w:val="16"/>
              </w:rPr>
              <w:t>Jurisdiction</w:t>
            </w:r>
          </w:p>
        </w:tc>
        <w:tc>
          <w:tcPr>
            <w:tcW w:type="dxa" w:w="1710"/>
            <w:shd w:val="clear" w:color="auto" w:fill="E8E8E8"/>
          </w:tcPr>
          <w:p>
            <w:pPr>
              <w:spacing w:after="0"/>
              <w:jc w:val="left"/>
            </w:pPr>
            <w:r>
              <w:rPr>
                <w:b/>
                <w:sz w:val="16"/>
              </w:rPr>
              <w:t>Type</w:t>
            </w:r>
          </w:p>
        </w:tc>
        <w:tc>
          <w:tcPr>
            <w:tcW w:type="dxa" w:w="1892"/>
            <w:shd w:val="clear" w:color="auto" w:fill="E8E8E8"/>
          </w:tcPr>
          <w:p>
            <w:pPr>
              <w:spacing w:after="0"/>
              <w:jc w:val="left"/>
            </w:pPr>
            <w:r>
              <w:rPr>
                <w:b/>
                <w:sz w:val="16"/>
              </w:rPr>
              <w:t>Status</w:t>
            </w:r>
          </w:p>
        </w:tc>
        <w:tc>
          <w:tcPr>
            <w:tcW w:type="dxa" w:w="2029"/>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2"/>
            <w:shd w:val="clear" w:color="auto" w:fill="E8E8E8"/>
          </w:tcPr>
          <w:p>
            <w:pPr>
              <w:spacing w:after="0"/>
              <w:jc w:val="left"/>
            </w:pPr>
            <w:r>
              <w:rPr>
                <w:b/>
                <w:sz w:val="16"/>
              </w:rPr>
              <w:t>Update underway</w:t>
            </w:r>
          </w:p>
        </w:tc>
        <w:tc>
          <w:tcPr>
            <w:tcW w:type="dxa" w:w="1758"/>
            <w:shd w:val="clear" w:color="auto" w:fill="E8E8E8"/>
          </w:tcPr>
          <w:p>
            <w:pPr>
              <w:spacing w:after="0"/>
              <w:jc w:val="left"/>
            </w:pPr>
            <w:r>
              <w:rPr>
                <w:b/>
                <w:sz w:val="16"/>
              </w:rPr>
              <w:t>Notes</w:t>
            </w:r>
          </w:p>
        </w:tc>
      </w:tr>
      <w:tr>
        <w:trPr>
          <w:cantSplit/>
        </w:trPr>
        <w:tc>
          <w:tcPr>
            <w:tcW w:type="dxa" w:w="2206"/>
          </w:tcPr>
          <w:p>
            <w:pPr>
              <w:spacing w:after="0"/>
              <w:jc w:val="left"/>
            </w:pPr>
            <w:r>
              <w:rPr>
                <w:sz w:val="16"/>
              </w:rPr>
              <w:t>Lipscomb County</w:t>
            </w:r>
          </w:p>
        </w:tc>
        <w:tc>
          <w:tcPr>
            <w:tcW w:type="dxa" w:w="1710"/>
          </w:tcPr>
          <w:p>
            <w:pPr>
              <w:spacing w:after="0"/>
              <w:jc w:val="left"/>
            </w:pPr>
            <w:r>
              <w:rPr>
                <w:sz w:val="16"/>
              </w:rPr>
              <w:t>County</w:t>
            </w:r>
          </w:p>
        </w:tc>
        <w:tc>
          <w:tcPr>
            <w:tcW w:type="dxa" w:w="1892"/>
          </w:tcPr>
          <w:p>
            <w:pPr>
              <w:spacing w:after="0"/>
              <w:jc w:val="left"/>
            </w:pPr>
            <w:r>
              <w:rPr>
                <w:sz w:val="16"/>
              </w:rPr>
              <w:t>Plan 111101 approved 2026-03-25, pending adoption here; not yet eligible</w:t>
            </w:r>
          </w:p>
        </w:tc>
        <w:tc>
          <w:tcPr>
            <w:tcW w:type="dxa" w:w="2029"/>
          </w:tcPr>
          <w:p>
            <w:pPr>
              <w:spacing w:after="0"/>
              <w:jc w:val="left"/>
            </w:pPr>
            <w:r>
              <w:rPr>
                <w:sz w:val="16"/>
              </w:rPr>
              <w:t>Lipscomb County (FEMA plan 111101), pending adoption here</w:t>
            </w:r>
          </w:p>
        </w:tc>
        <w:tc>
          <w:tcPr>
            <w:tcW w:type="dxa" w:w="1217"/>
          </w:tcPr>
          <w:p>
            <w:pPr>
              <w:spacing w:after="0"/>
              <w:jc w:val="left"/>
            </w:pPr>
            <w:r>
              <w:rPr>
                <w:sz w:val="16"/>
              </w:rPr>
              <w:t>2026-03-25 by FEMA; not yet adopted here</w:t>
            </w:r>
          </w:p>
        </w:tc>
        <w:tc>
          <w:tcPr>
            <w:tcW w:type="dxa" w:w="1037"/>
          </w:tcPr>
          <w:p>
            <w:pPr>
              <w:spacing w:after="0"/>
              <w:jc w:val="left"/>
            </w:pPr>
            <w:r>
              <w:rPr>
                <w:sz w:val="16"/>
              </w:rPr>
              <w:t>2031-03-24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2206"/>
          </w:tcPr>
          <w:p>
            <w:pPr>
              <w:spacing w:after="0"/>
              <w:jc w:val="left"/>
            </w:pPr>
            <w:r>
              <w:rPr>
                <w:sz w:val="16"/>
              </w:rPr>
              <w:t>Booker town</w:t>
            </w:r>
          </w:p>
        </w:tc>
        <w:tc>
          <w:tcPr>
            <w:tcW w:type="dxa" w:w="1710"/>
          </w:tcPr>
          <w:p>
            <w:pPr>
              <w:spacing w:after="0"/>
              <w:jc w:val="left"/>
            </w:pPr>
            <w:r>
              <w:rPr>
                <w:sz w:val="16"/>
              </w:rPr>
              <w:t>Town</w:t>
            </w:r>
          </w:p>
        </w:tc>
        <w:tc>
          <w:tcPr>
            <w:tcW w:type="dxa" w:w="1892"/>
          </w:tcPr>
          <w:p>
            <w:pPr>
              <w:spacing w:after="0"/>
              <w:jc w:val="left"/>
            </w:pPr>
            <w:r>
              <w:rPr>
                <w:sz w:val="16"/>
              </w:rPr>
              <w:t>Approved, expires 2031-03-24</w:t>
            </w:r>
          </w:p>
        </w:tc>
        <w:tc>
          <w:tcPr>
            <w:tcW w:type="dxa" w:w="2029"/>
          </w:tcPr>
          <w:p>
            <w:pPr>
              <w:spacing w:after="0"/>
              <w:jc w:val="left"/>
            </w:pPr>
            <w:r>
              <w:rPr>
                <w:sz w:val="16"/>
              </w:rPr>
              <w:t>Lipscomb County (FEMA plan 111101)</w:t>
            </w:r>
          </w:p>
        </w:tc>
        <w:tc>
          <w:tcPr>
            <w:tcW w:type="dxa" w:w="1217"/>
          </w:tcPr>
          <w:p>
            <w:pPr>
              <w:spacing w:after="0"/>
              <w:jc w:val="left"/>
            </w:pPr>
            <w:r>
              <w:rPr>
                <w:sz w:val="16"/>
              </w:rPr>
              <w:t>2026-03-25</w:t>
            </w:r>
          </w:p>
        </w:tc>
        <w:tc>
          <w:tcPr>
            <w:tcW w:type="dxa" w:w="1037"/>
          </w:tcPr>
          <w:p>
            <w:pPr>
              <w:spacing w:after="0"/>
              <w:jc w:val="left"/>
            </w:pPr>
            <w:r>
              <w:rPr>
                <w:sz w:val="16"/>
              </w:rPr>
              <w:t>2031-03-24</w:t>
            </w:r>
          </w:p>
        </w:tc>
        <w:tc>
          <w:tcPr>
            <w:tcW w:type="dxa" w:w="841"/>
          </w:tcPr>
          <w:p>
            <w:pPr>
              <w:spacing w:after="0"/>
              <w:jc w:val="right"/>
            </w:pPr>
            <w:r>
              <w:rPr>
                <w:sz w:val="16"/>
              </w:rPr>
              <w:t>1,638</w:t>
            </w:r>
          </w:p>
        </w:tc>
        <w:tc>
          <w:tcPr>
            <w:tcW w:type="dxa" w:w="1422"/>
          </w:tcPr>
          <w:p>
            <w:pPr>
              <w:spacing w:after="0"/>
              <w:jc w:val="left"/>
            </w:pPr>
          </w:p>
        </w:tc>
        <w:tc>
          <w:tcPr>
            <w:tcW w:type="dxa" w:w="1758"/>
          </w:tcPr>
          <w:p>
            <w:pPr>
              <w:spacing w:after="0"/>
              <w:jc w:val="left"/>
            </w:pPr>
          </w:p>
        </w:tc>
      </w:tr>
      <w:tr>
        <w:trPr>
          <w:cantSplit/>
        </w:trPr>
        <w:tc>
          <w:tcPr>
            <w:tcW w:type="dxa" w:w="2206"/>
          </w:tcPr>
          <w:p>
            <w:pPr>
              <w:spacing w:after="0"/>
              <w:jc w:val="left"/>
            </w:pPr>
            <w:r>
              <w:rPr>
                <w:sz w:val="16"/>
              </w:rPr>
              <w:t>Darrouzett town</w:t>
            </w:r>
          </w:p>
        </w:tc>
        <w:tc>
          <w:tcPr>
            <w:tcW w:type="dxa" w:w="1710"/>
          </w:tcPr>
          <w:p>
            <w:pPr>
              <w:spacing w:after="0"/>
              <w:jc w:val="left"/>
            </w:pPr>
            <w:r>
              <w:rPr>
                <w:sz w:val="16"/>
              </w:rPr>
              <w:t>Town</w:t>
            </w:r>
          </w:p>
        </w:tc>
        <w:tc>
          <w:tcPr>
            <w:tcW w:type="dxa" w:w="1892"/>
          </w:tcPr>
          <w:p>
            <w:pPr>
              <w:spacing w:after="0"/>
              <w:jc w:val="left"/>
            </w:pPr>
            <w:r>
              <w:rPr>
                <w:sz w:val="16"/>
              </w:rPr>
              <w:t>Plan 111101 approved 2026-03-25, pending adoption here; not yet eligible</w:t>
            </w:r>
          </w:p>
        </w:tc>
        <w:tc>
          <w:tcPr>
            <w:tcW w:type="dxa" w:w="2029"/>
          </w:tcPr>
          <w:p>
            <w:pPr>
              <w:spacing w:after="0"/>
              <w:jc w:val="left"/>
            </w:pPr>
            <w:r>
              <w:rPr>
                <w:sz w:val="16"/>
              </w:rPr>
              <w:t>Lipscomb County (FEMA plan 111101), pending adoption here</w:t>
            </w:r>
          </w:p>
        </w:tc>
        <w:tc>
          <w:tcPr>
            <w:tcW w:type="dxa" w:w="1217"/>
          </w:tcPr>
          <w:p>
            <w:pPr>
              <w:spacing w:after="0"/>
              <w:jc w:val="left"/>
            </w:pPr>
            <w:r>
              <w:rPr>
                <w:sz w:val="16"/>
              </w:rPr>
              <w:t>2026-03-25 by FEMA; not yet adopted here</w:t>
            </w:r>
          </w:p>
        </w:tc>
        <w:tc>
          <w:tcPr>
            <w:tcW w:type="dxa" w:w="1037"/>
          </w:tcPr>
          <w:p>
            <w:pPr>
              <w:spacing w:after="0"/>
              <w:jc w:val="left"/>
            </w:pPr>
            <w:r>
              <w:rPr>
                <w:sz w:val="16"/>
              </w:rPr>
              <w:t>2031-03-24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2206"/>
          </w:tcPr>
          <w:p>
            <w:pPr>
              <w:spacing w:after="0"/>
              <w:jc w:val="left"/>
            </w:pPr>
            <w:r>
              <w:rPr>
                <w:sz w:val="16"/>
              </w:rPr>
              <w:t>Follett city</w:t>
            </w:r>
          </w:p>
        </w:tc>
        <w:tc>
          <w:tcPr>
            <w:tcW w:type="dxa" w:w="1710"/>
          </w:tcPr>
          <w:p>
            <w:pPr>
              <w:spacing w:after="0"/>
              <w:jc w:val="left"/>
            </w:pPr>
            <w:r>
              <w:rPr>
                <w:sz w:val="16"/>
              </w:rPr>
              <w:t>City</w:t>
            </w:r>
          </w:p>
        </w:tc>
        <w:tc>
          <w:tcPr>
            <w:tcW w:type="dxa" w:w="1892"/>
          </w:tcPr>
          <w:p>
            <w:pPr>
              <w:spacing w:after="0"/>
              <w:jc w:val="left"/>
            </w:pPr>
            <w:r>
              <w:rPr>
                <w:sz w:val="16"/>
              </w:rPr>
              <w:t>Approved, expires 2031-03-24</w:t>
            </w:r>
          </w:p>
        </w:tc>
        <w:tc>
          <w:tcPr>
            <w:tcW w:type="dxa" w:w="2029"/>
          </w:tcPr>
          <w:p>
            <w:pPr>
              <w:spacing w:after="0"/>
              <w:jc w:val="left"/>
            </w:pPr>
            <w:r>
              <w:rPr>
                <w:sz w:val="16"/>
              </w:rPr>
              <w:t>Lipscomb County (FEMA plan 111101)</w:t>
            </w:r>
          </w:p>
        </w:tc>
        <w:tc>
          <w:tcPr>
            <w:tcW w:type="dxa" w:w="1217"/>
          </w:tcPr>
          <w:p>
            <w:pPr>
              <w:spacing w:after="0"/>
              <w:jc w:val="left"/>
            </w:pPr>
            <w:r>
              <w:rPr>
                <w:sz w:val="16"/>
              </w:rPr>
              <w:t>2026-03-25</w:t>
            </w:r>
          </w:p>
        </w:tc>
        <w:tc>
          <w:tcPr>
            <w:tcW w:type="dxa" w:w="1037"/>
          </w:tcPr>
          <w:p>
            <w:pPr>
              <w:spacing w:after="0"/>
              <w:jc w:val="left"/>
            </w:pPr>
            <w:r>
              <w:rPr>
                <w:sz w:val="16"/>
              </w:rPr>
              <w:t>2031-03-24</w:t>
            </w:r>
          </w:p>
        </w:tc>
        <w:tc>
          <w:tcPr>
            <w:tcW w:type="dxa" w:w="841"/>
          </w:tcPr>
          <w:p>
            <w:pPr>
              <w:spacing w:after="0"/>
              <w:jc w:val="right"/>
            </w:pPr>
            <w:r>
              <w:rPr>
                <w:sz w:val="16"/>
              </w:rPr>
              <w:t>1,638</w:t>
            </w:r>
          </w:p>
        </w:tc>
        <w:tc>
          <w:tcPr>
            <w:tcW w:type="dxa" w:w="1422"/>
          </w:tcPr>
          <w:p>
            <w:pPr>
              <w:spacing w:after="0"/>
              <w:jc w:val="left"/>
            </w:pPr>
          </w:p>
        </w:tc>
        <w:tc>
          <w:tcPr>
            <w:tcW w:type="dxa" w:w="1758"/>
          </w:tcPr>
          <w:p>
            <w:pPr>
              <w:spacing w:after="0"/>
              <w:jc w:val="left"/>
            </w:pPr>
            <w:r>
              <w:rPr>
                <w:sz w:val="16"/>
              </w:rPr>
              <w:t>member approved 2026-08-31</w:t>
            </w:r>
          </w:p>
        </w:tc>
      </w:tr>
      <w:tr>
        <w:trPr>
          <w:cantSplit/>
        </w:trPr>
        <w:tc>
          <w:tcPr>
            <w:tcW w:type="dxa" w:w="2206"/>
          </w:tcPr>
          <w:p>
            <w:pPr>
              <w:spacing w:after="0"/>
              <w:jc w:val="left"/>
            </w:pPr>
            <w:r>
              <w:rPr>
                <w:sz w:val="16"/>
              </w:rPr>
              <w:t>Higgins city</w:t>
            </w:r>
          </w:p>
        </w:tc>
        <w:tc>
          <w:tcPr>
            <w:tcW w:type="dxa" w:w="1710"/>
          </w:tcPr>
          <w:p>
            <w:pPr>
              <w:spacing w:after="0"/>
              <w:jc w:val="left"/>
            </w:pPr>
            <w:r>
              <w:rPr>
                <w:sz w:val="16"/>
              </w:rPr>
              <w:t>City</w:t>
            </w:r>
          </w:p>
        </w:tc>
        <w:tc>
          <w:tcPr>
            <w:tcW w:type="dxa" w:w="1892"/>
          </w:tcPr>
          <w:p>
            <w:pPr>
              <w:spacing w:after="0"/>
              <w:jc w:val="left"/>
            </w:pPr>
            <w:r>
              <w:rPr>
                <w:sz w:val="16"/>
              </w:rPr>
              <w:t>Approved, expires 2031-03-24</w:t>
            </w:r>
          </w:p>
        </w:tc>
        <w:tc>
          <w:tcPr>
            <w:tcW w:type="dxa" w:w="2029"/>
          </w:tcPr>
          <w:p>
            <w:pPr>
              <w:spacing w:after="0"/>
              <w:jc w:val="left"/>
            </w:pPr>
            <w:r>
              <w:rPr>
                <w:sz w:val="16"/>
              </w:rPr>
              <w:t>Lipscomb County (FEMA plan 111101)</w:t>
            </w:r>
          </w:p>
        </w:tc>
        <w:tc>
          <w:tcPr>
            <w:tcW w:type="dxa" w:w="1217"/>
          </w:tcPr>
          <w:p>
            <w:pPr>
              <w:spacing w:after="0"/>
              <w:jc w:val="left"/>
            </w:pPr>
            <w:r>
              <w:rPr>
                <w:sz w:val="16"/>
              </w:rPr>
              <w:t>2026-03-25</w:t>
            </w:r>
          </w:p>
        </w:tc>
        <w:tc>
          <w:tcPr>
            <w:tcW w:type="dxa" w:w="1037"/>
          </w:tcPr>
          <w:p>
            <w:pPr>
              <w:spacing w:after="0"/>
              <w:jc w:val="left"/>
            </w:pPr>
            <w:r>
              <w:rPr>
                <w:sz w:val="16"/>
              </w:rPr>
              <w:t>2031-03-24</w:t>
            </w:r>
          </w:p>
        </w:tc>
        <w:tc>
          <w:tcPr>
            <w:tcW w:type="dxa" w:w="841"/>
          </w:tcPr>
          <w:p>
            <w:pPr>
              <w:spacing w:after="0"/>
              <w:jc w:val="right"/>
            </w:pPr>
            <w:r>
              <w:rPr>
                <w:sz w:val="16"/>
              </w:rPr>
              <w:t>1,638</w:t>
            </w:r>
          </w:p>
        </w:tc>
        <w:tc>
          <w:tcPr>
            <w:tcW w:type="dxa" w:w="1422"/>
          </w:tcPr>
          <w:p>
            <w:pPr>
              <w:spacing w:after="0"/>
              <w:jc w:val="left"/>
            </w:pPr>
          </w:p>
        </w:tc>
        <w:tc>
          <w:tcPr>
            <w:tcW w:type="dxa" w:w="1758"/>
          </w:tcPr>
          <w:p>
            <w:pPr>
              <w:spacing w:after="0"/>
              <w:jc w:val="left"/>
            </w:pPr>
          </w:p>
        </w:tc>
      </w:tr>
      <w:tr>
        <w:trPr>
          <w:cantSplit/>
        </w:trPr>
        <w:tc>
          <w:tcPr>
            <w:tcW w:type="dxa" w:w="2206"/>
          </w:tcPr>
          <w:p>
            <w:pPr>
              <w:spacing w:after="0"/>
              <w:jc w:val="left"/>
            </w:pPr>
            <w:r>
              <w:rPr>
                <w:sz w:val="16"/>
              </w:rPr>
              <w:t>Booker Independent School District</w:t>
            </w:r>
          </w:p>
        </w:tc>
        <w:tc>
          <w:tcPr>
            <w:tcW w:type="dxa" w:w="1710"/>
          </w:tcPr>
          <w:p>
            <w:pPr>
              <w:spacing w:after="0"/>
              <w:jc w:val="left"/>
            </w:pPr>
            <w:r>
              <w:rPr>
                <w:sz w:val="16"/>
              </w:rPr>
              <w:t>School/School District</w:t>
            </w:r>
          </w:p>
        </w:tc>
        <w:tc>
          <w:tcPr>
            <w:tcW w:type="dxa" w:w="1892"/>
          </w:tcPr>
          <w:p>
            <w:pPr>
              <w:spacing w:after="0"/>
              <w:jc w:val="left"/>
            </w:pPr>
            <w:r>
              <w:rPr>
                <w:sz w:val="16"/>
              </w:rPr>
              <w:t>Approved, expires 2031-03-24</w:t>
            </w:r>
          </w:p>
        </w:tc>
        <w:tc>
          <w:tcPr>
            <w:tcW w:type="dxa" w:w="2029"/>
          </w:tcPr>
          <w:p>
            <w:pPr>
              <w:spacing w:after="0"/>
              <w:jc w:val="left"/>
            </w:pPr>
            <w:r>
              <w:rPr>
                <w:sz w:val="16"/>
              </w:rPr>
              <w:t>Lipscomb County (FEMA plan 111101)</w:t>
            </w:r>
          </w:p>
        </w:tc>
        <w:tc>
          <w:tcPr>
            <w:tcW w:type="dxa" w:w="1217"/>
          </w:tcPr>
          <w:p>
            <w:pPr>
              <w:spacing w:after="0"/>
              <w:jc w:val="left"/>
            </w:pPr>
            <w:r>
              <w:rPr>
                <w:sz w:val="16"/>
              </w:rPr>
              <w:t>2026-03-25</w:t>
            </w:r>
          </w:p>
        </w:tc>
        <w:tc>
          <w:tcPr>
            <w:tcW w:type="dxa" w:w="1037"/>
          </w:tcPr>
          <w:p>
            <w:pPr>
              <w:spacing w:after="0"/>
              <w:jc w:val="left"/>
            </w:pPr>
            <w:r>
              <w:rPr>
                <w:sz w:val="16"/>
              </w:rPr>
              <w:t>2031-03-24</w:t>
            </w:r>
          </w:p>
        </w:tc>
        <w:tc>
          <w:tcPr>
            <w:tcW w:type="dxa" w:w="841"/>
          </w:tcPr>
          <w:p>
            <w:pPr>
              <w:spacing w:after="0"/>
              <w:jc w:val="right"/>
            </w:pPr>
            <w:r>
              <w:rPr>
                <w:sz w:val="16"/>
              </w:rPr>
              <w:t>1,638</w:t>
            </w:r>
          </w:p>
        </w:tc>
        <w:tc>
          <w:tcPr>
            <w:tcW w:type="dxa" w:w="1422"/>
          </w:tcPr>
          <w:p>
            <w:pPr>
              <w:spacing w:after="0"/>
              <w:jc w:val="left"/>
            </w:pPr>
          </w:p>
        </w:tc>
        <w:tc>
          <w:tcPr>
            <w:tcW w:type="dxa" w:w="1758"/>
          </w:tcPr>
          <w:p>
            <w:pPr>
              <w:spacing w:after="0"/>
              <w:jc w:val="left"/>
            </w:pPr>
            <w:r>
              <w:rPr>
                <w:sz w:val="16"/>
              </w:rPr>
              <w:t>member approved 2026-08-31</w:t>
            </w:r>
          </w:p>
        </w:tc>
      </w:tr>
      <w:tr>
        <w:trPr>
          <w:cantSplit/>
        </w:trPr>
        <w:tc>
          <w:tcPr>
            <w:tcW w:type="dxa" w:w="2206"/>
          </w:tcPr>
          <w:p>
            <w:pPr>
              <w:spacing w:after="0"/>
              <w:jc w:val="left"/>
            </w:pPr>
            <w:r>
              <w:rPr>
                <w:sz w:val="16"/>
              </w:rPr>
              <w:t>Darrouzett Independent School District</w:t>
            </w:r>
          </w:p>
        </w:tc>
        <w:tc>
          <w:tcPr>
            <w:tcW w:type="dxa" w:w="1710"/>
          </w:tcPr>
          <w:p>
            <w:pPr>
              <w:spacing w:after="0"/>
              <w:jc w:val="left"/>
            </w:pPr>
            <w:r>
              <w:rPr>
                <w:sz w:val="16"/>
              </w:rPr>
              <w:t>School/School District</w:t>
            </w:r>
          </w:p>
        </w:tc>
        <w:tc>
          <w:tcPr>
            <w:tcW w:type="dxa" w:w="1892"/>
          </w:tcPr>
          <w:p>
            <w:pPr>
              <w:spacing w:after="0"/>
              <w:jc w:val="left"/>
            </w:pPr>
            <w:r>
              <w:rPr>
                <w:sz w:val="16"/>
              </w:rPr>
              <w:t>Approved, expires 2031-03-24</w:t>
            </w:r>
          </w:p>
        </w:tc>
        <w:tc>
          <w:tcPr>
            <w:tcW w:type="dxa" w:w="2029"/>
          </w:tcPr>
          <w:p>
            <w:pPr>
              <w:spacing w:after="0"/>
              <w:jc w:val="left"/>
            </w:pPr>
            <w:r>
              <w:rPr>
                <w:sz w:val="16"/>
              </w:rPr>
              <w:t>Lipscomb County (FEMA plan 111101)</w:t>
            </w:r>
          </w:p>
        </w:tc>
        <w:tc>
          <w:tcPr>
            <w:tcW w:type="dxa" w:w="1217"/>
          </w:tcPr>
          <w:p>
            <w:pPr>
              <w:spacing w:after="0"/>
              <w:jc w:val="left"/>
            </w:pPr>
            <w:r>
              <w:rPr>
                <w:sz w:val="16"/>
              </w:rPr>
              <w:t>2026-03-25</w:t>
            </w:r>
          </w:p>
        </w:tc>
        <w:tc>
          <w:tcPr>
            <w:tcW w:type="dxa" w:w="1037"/>
          </w:tcPr>
          <w:p>
            <w:pPr>
              <w:spacing w:after="0"/>
              <w:jc w:val="left"/>
            </w:pPr>
            <w:r>
              <w:rPr>
                <w:sz w:val="16"/>
              </w:rPr>
              <w:t>2031-03-24</w:t>
            </w:r>
          </w:p>
        </w:tc>
        <w:tc>
          <w:tcPr>
            <w:tcW w:type="dxa" w:w="841"/>
          </w:tcPr>
          <w:p>
            <w:pPr>
              <w:spacing w:after="0"/>
              <w:jc w:val="right"/>
            </w:pPr>
            <w:r>
              <w:rPr>
                <w:sz w:val="16"/>
              </w:rPr>
              <w:t>1,638</w:t>
            </w:r>
          </w:p>
        </w:tc>
        <w:tc>
          <w:tcPr>
            <w:tcW w:type="dxa" w:w="1422"/>
          </w:tcPr>
          <w:p>
            <w:pPr>
              <w:spacing w:after="0"/>
              <w:jc w:val="left"/>
            </w:pPr>
          </w:p>
        </w:tc>
        <w:tc>
          <w:tcPr>
            <w:tcW w:type="dxa" w:w="1758"/>
          </w:tcPr>
          <w:p>
            <w:pPr>
              <w:spacing w:after="0"/>
              <w:jc w:val="left"/>
            </w:pPr>
          </w:p>
        </w:tc>
      </w:tr>
      <w:tr>
        <w:trPr>
          <w:cantSplit/>
        </w:trPr>
        <w:tc>
          <w:tcPr>
            <w:tcW w:type="dxa" w:w="2206"/>
          </w:tcPr>
          <w:p>
            <w:pPr>
              <w:spacing w:after="0"/>
              <w:jc w:val="left"/>
            </w:pPr>
            <w:r>
              <w:rPr>
                <w:sz w:val="16"/>
              </w:rPr>
              <w:t>Follett Independent School District</w:t>
            </w:r>
          </w:p>
        </w:tc>
        <w:tc>
          <w:tcPr>
            <w:tcW w:type="dxa" w:w="1710"/>
          </w:tcPr>
          <w:p>
            <w:pPr>
              <w:spacing w:after="0"/>
              <w:jc w:val="left"/>
            </w:pPr>
            <w:r>
              <w:rPr>
                <w:sz w:val="16"/>
              </w:rPr>
              <w:t>School/School District</w:t>
            </w:r>
          </w:p>
        </w:tc>
        <w:tc>
          <w:tcPr>
            <w:tcW w:type="dxa" w:w="1892"/>
          </w:tcPr>
          <w:p>
            <w:pPr>
              <w:spacing w:after="0"/>
              <w:jc w:val="left"/>
            </w:pPr>
            <w:r>
              <w:rPr>
                <w:sz w:val="16"/>
              </w:rPr>
              <w:t>Approved, expires 2031-03-24</w:t>
            </w:r>
          </w:p>
        </w:tc>
        <w:tc>
          <w:tcPr>
            <w:tcW w:type="dxa" w:w="2029"/>
          </w:tcPr>
          <w:p>
            <w:pPr>
              <w:spacing w:after="0"/>
              <w:jc w:val="left"/>
            </w:pPr>
            <w:r>
              <w:rPr>
                <w:sz w:val="16"/>
              </w:rPr>
              <w:t>Lipscomb County (FEMA plan 111101)</w:t>
            </w:r>
          </w:p>
        </w:tc>
        <w:tc>
          <w:tcPr>
            <w:tcW w:type="dxa" w:w="1217"/>
          </w:tcPr>
          <w:p>
            <w:pPr>
              <w:spacing w:after="0"/>
              <w:jc w:val="left"/>
            </w:pPr>
            <w:r>
              <w:rPr>
                <w:sz w:val="16"/>
              </w:rPr>
              <w:t>2026-03-25</w:t>
            </w:r>
          </w:p>
        </w:tc>
        <w:tc>
          <w:tcPr>
            <w:tcW w:type="dxa" w:w="1037"/>
          </w:tcPr>
          <w:p>
            <w:pPr>
              <w:spacing w:after="0"/>
              <w:jc w:val="left"/>
            </w:pPr>
            <w:r>
              <w:rPr>
                <w:sz w:val="16"/>
              </w:rPr>
              <w:t>2031-03-24</w:t>
            </w:r>
          </w:p>
        </w:tc>
        <w:tc>
          <w:tcPr>
            <w:tcW w:type="dxa" w:w="841"/>
          </w:tcPr>
          <w:p>
            <w:pPr>
              <w:spacing w:after="0"/>
              <w:jc w:val="right"/>
            </w:pPr>
            <w:r>
              <w:rPr>
                <w:sz w:val="16"/>
              </w:rPr>
              <w:t>1,638</w:t>
            </w:r>
          </w:p>
        </w:tc>
        <w:tc>
          <w:tcPr>
            <w:tcW w:type="dxa" w:w="1422"/>
          </w:tcPr>
          <w:p>
            <w:pPr>
              <w:spacing w:after="0"/>
              <w:jc w:val="left"/>
            </w:pPr>
          </w:p>
        </w:tc>
        <w:tc>
          <w:tcPr>
            <w:tcW w:type="dxa" w:w="17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948"/>
        <w:gridCol w:w="1126"/>
        <w:gridCol w:w="1302"/>
        <w:gridCol w:w="1113"/>
        <w:gridCol w:w="1212"/>
        <w:gridCol w:w="2204"/>
        <w:gridCol w:w="210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Drought</w:t>
            </w:r>
          </w:p>
        </w:tc>
        <w:tc>
          <w:tcPr>
            <w:tcW w:type="dxa" w:w="1190"/>
          </w:tcPr>
          <w:p>
            <w:pPr>
              <w:spacing w:after="0"/>
              <w:jc w:val="left"/>
            </w:pPr>
            <w:r>
              <w:rPr>
                <w:sz w:val="16"/>
              </w:rPr>
              <w:t>Relatively High</w:t>
            </w:r>
          </w:p>
        </w:tc>
        <w:tc>
          <w:tcPr>
            <w:tcW w:type="dxa" w:w="1190"/>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$5,849,444</w:t>
            </w:r>
          </w:p>
        </w:tc>
        <w:tc>
          <w:tcPr>
            <w:tcW w:type="dxa" w:w="1302"/>
          </w:tcPr>
          <w:p>
            <w:pPr>
              <w:spacing w:after="0"/>
              <w:jc w:val="right"/>
            </w:pPr>
          </w:p>
        </w:tc>
        <w:tc>
          <w:tcPr>
            <w:tcW w:type="dxa" w:w="1113"/>
          </w:tcPr>
          <w:p>
            <w:pPr>
              <w:spacing w:after="0"/>
              <w:jc w:val="right"/>
            </w:pPr>
            <w:r>
              <w:rPr>
                <w:sz w:val="16"/>
              </w:rPr>
              <w:t>$5,849,444</w:t>
            </w:r>
          </w:p>
        </w:tc>
        <w:tc>
          <w:tcPr>
            <w:tcW w:type="dxa" w:w="1212"/>
          </w:tcPr>
          <w:p>
            <w:pPr>
              <w:spacing w:after="0"/>
              <w:jc w:val="right"/>
            </w:pPr>
            <w:r>
              <w:rPr>
                <w:sz w:val="16"/>
              </w:rPr>
              <w:t>61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Wildfire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$596,963</w:t>
            </w:r>
          </w:p>
        </w:tc>
        <w:tc>
          <w:tcPr>
            <w:tcW w:type="dxa" w:w="1126"/>
          </w:tcPr>
          <w:p>
            <w:pPr>
              <w:spacing w:after="0"/>
              <w:jc w:val="right"/>
            </w:pPr>
            <w:r>
              <w:rPr>
                <w:sz w:val="16"/>
              </w:rPr>
              <w:t>$5,826</w:t>
            </w:r>
          </w:p>
        </w:tc>
        <w:tc>
          <w:tcPr>
            <w:tcW w:type="dxa" w:w="1302"/>
          </w:tcPr>
          <w:p>
            <w:pPr>
              <w:spacing w:after="0"/>
              <w:jc w:val="right"/>
            </w:pPr>
            <w:r>
              <w:rPr>
                <w:sz w:val="16"/>
              </w:rPr>
              <w:t>$28,367</w:t>
            </w:r>
          </w:p>
        </w:tc>
        <w:tc>
          <w:tcPr>
            <w:tcW w:type="dxa" w:w="1113"/>
          </w:tcPr>
          <w:p>
            <w:pPr>
              <w:spacing w:after="0"/>
              <w:jc w:val="right"/>
            </w:pPr>
            <w:r>
              <w:rPr>
                <w:sz w:val="16"/>
              </w:rPr>
              <w:t>$631,156</w:t>
            </w:r>
          </w:p>
        </w:tc>
        <w:tc>
          <w:tcPr>
            <w:tcW w:type="dxa" w:w="1212"/>
          </w:tcPr>
          <w:p>
            <w:pPr>
              <w:spacing w:after="0"/>
              <w:jc w:val="right"/>
            </w:pPr>
            <w:r>
              <w:rPr>
                <w:sz w:val="16"/>
              </w:rPr>
              <w:t>24</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$602,904</w:t>
            </w:r>
          </w:p>
        </w:tc>
        <w:tc>
          <w:tcPr>
            <w:tcW w:type="dxa" w:w="1126"/>
          </w:tcPr>
          <w:p>
            <w:pPr>
              <w:spacing w:after="0"/>
              <w:jc w:val="right"/>
            </w:pPr>
            <w:r>
              <w:rPr>
                <w:sz w:val="16"/>
              </w:rPr>
              <w:t>$13</w:t>
            </w:r>
          </w:p>
        </w:tc>
        <w:tc>
          <w:tcPr>
            <w:tcW w:type="dxa" w:w="1302"/>
          </w:tcPr>
          <w:p>
            <w:pPr>
              <w:spacing w:after="0"/>
              <w:jc w:val="right"/>
            </w:pPr>
            <w:r>
              <w:rPr>
                <w:sz w:val="16"/>
              </w:rPr>
              <w:t>$9,980</w:t>
            </w:r>
          </w:p>
        </w:tc>
        <w:tc>
          <w:tcPr>
            <w:tcW w:type="dxa" w:w="1113"/>
          </w:tcPr>
          <w:p>
            <w:pPr>
              <w:spacing w:after="0"/>
              <w:jc w:val="right"/>
            </w:pPr>
            <w:r>
              <w:rPr>
                <w:sz w:val="16"/>
              </w:rPr>
              <w:t>$612,897</w:t>
            </w:r>
          </w:p>
        </w:tc>
        <w:tc>
          <w:tcPr>
            <w:tcW w:type="dxa" w:w="1212"/>
          </w:tcPr>
          <w:p>
            <w:pPr>
              <w:spacing w:after="0"/>
              <w:jc w:val="right"/>
            </w:pPr>
            <w:r>
              <w:rPr>
                <w:sz w:val="16"/>
              </w:rPr>
              <w:t>16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$1,947</w:t>
            </w:r>
          </w:p>
        </w:tc>
        <w:tc>
          <w:tcPr>
            <w:tcW w:type="dxa" w:w="1126"/>
          </w:tcPr>
          <w:p>
            <w:pPr>
              <w:spacing w:after="0"/>
              <w:jc w:val="right"/>
            </w:pPr>
            <w:r>
              <w:rPr>
                <w:sz w:val="16"/>
              </w:rPr>
              <w:t>$221,650</w:t>
            </w:r>
          </w:p>
        </w:tc>
        <w:tc>
          <w:tcPr>
            <w:tcW w:type="dxa" w:w="1302"/>
          </w:tcPr>
          <w:p>
            <w:pPr>
              <w:spacing w:after="0"/>
              <w:jc w:val="right"/>
            </w:pPr>
            <w:r>
              <w:rPr>
                <w:sz w:val="16"/>
              </w:rPr>
              <w:t>$265,491</w:t>
            </w:r>
          </w:p>
        </w:tc>
        <w:tc>
          <w:tcPr>
            <w:tcW w:type="dxa" w:w="1113"/>
          </w:tcPr>
          <w:p>
            <w:pPr>
              <w:spacing w:after="0"/>
              <w:jc w:val="right"/>
            </w:pPr>
            <w:r>
              <w:rPr>
                <w:sz w:val="16"/>
              </w:rPr>
              <w:t>$489,088</w:t>
            </w:r>
          </w:p>
        </w:tc>
        <w:tc>
          <w:tcPr>
            <w:tcW w:type="dxa" w:w="1212"/>
          </w:tcPr>
          <w:p>
            <w:pPr>
              <w:spacing w:after="0"/>
              <w:jc w:val="right"/>
            </w:pPr>
            <w:r>
              <w:rPr>
                <w:sz w:val="16"/>
              </w:rPr>
              <w:t>21</w:t>
            </w:r>
          </w:p>
        </w:tc>
        <w:tc>
          <w:tcPr>
            <w:tcW w:type="dxa" w:w="2204"/>
          </w:tcPr>
          <w:p>
            <w:pPr>
              <w:spacing w:after="0"/>
              <w:jc w:val="left"/>
            </w:pPr>
          </w:p>
        </w:tc>
        <w:tc>
          <w:tcPr>
            <w:tcW w:type="dxa" w:w="2107"/>
          </w:tcPr>
          <w:p>
            <w:pPr>
              <w:spacing w:after="0"/>
              <w:jc w:val="left"/>
            </w:pPr>
            <w:r>
              <w:rPr>
                <w:sz w:val="16"/>
              </w:rPr>
              <w:t>Includes 2 Frost/Freeze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Tornado</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$176,648</w:t>
            </w:r>
          </w:p>
        </w:tc>
        <w:tc>
          <w:tcPr>
            <w:tcW w:type="dxa" w:w="1126"/>
          </w:tcPr>
          <w:p>
            <w:pPr>
              <w:spacing w:after="0"/>
              <w:jc w:val="right"/>
            </w:pPr>
            <w:r>
              <w:rPr>
                <w:sz w:val="16"/>
              </w:rPr>
              <w:t>$2,648</w:t>
            </w:r>
          </w:p>
        </w:tc>
        <w:tc>
          <w:tcPr>
            <w:tcW w:type="dxa" w:w="1302"/>
          </w:tcPr>
          <w:p>
            <w:pPr>
              <w:spacing w:after="0"/>
              <w:jc w:val="right"/>
            </w:pPr>
            <w:r>
              <w:rPr>
                <w:sz w:val="16"/>
              </w:rPr>
              <w:t>$297,634</w:t>
            </w:r>
          </w:p>
        </w:tc>
        <w:tc>
          <w:tcPr>
            <w:tcW w:type="dxa" w:w="1113"/>
          </w:tcPr>
          <w:p>
            <w:pPr>
              <w:spacing w:after="0"/>
              <w:jc w:val="right"/>
            </w:pPr>
            <w:r>
              <w:rPr>
                <w:sz w:val="16"/>
              </w:rPr>
              <w:t>$476,930</w:t>
            </w:r>
          </w:p>
        </w:tc>
        <w:tc>
          <w:tcPr>
            <w:tcW w:type="dxa" w:w="1212"/>
          </w:tcPr>
          <w:p>
            <w:pPr>
              <w:spacing w:after="0"/>
              <w:jc w:val="right"/>
            </w:pPr>
            <w:r>
              <w:rPr>
                <w:sz w:val="16"/>
              </w:rPr>
              <w:t>23</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$173,648</w:t>
            </w:r>
          </w:p>
        </w:tc>
        <w:tc>
          <w:tcPr>
            <w:tcW w:type="dxa" w:w="1126"/>
          </w:tcPr>
          <w:p>
            <w:pPr>
              <w:spacing w:after="0"/>
              <w:jc w:val="right"/>
            </w:pPr>
            <w:r>
              <w:rPr>
                <w:sz w:val="16"/>
              </w:rPr>
              <w:t>$395</w:t>
            </w:r>
          </w:p>
        </w:tc>
        <w:tc>
          <w:tcPr>
            <w:tcW w:type="dxa" w:w="1302"/>
          </w:tcPr>
          <w:p>
            <w:pPr>
              <w:spacing w:after="0"/>
              <w:jc w:val="right"/>
            </w:pPr>
            <w:r>
              <w:rPr>
                <w:sz w:val="16"/>
              </w:rPr>
              <w:t>$116,672</w:t>
            </w:r>
          </w:p>
        </w:tc>
        <w:tc>
          <w:tcPr>
            <w:tcW w:type="dxa" w:w="1113"/>
          </w:tcPr>
          <w:p>
            <w:pPr>
              <w:spacing w:after="0"/>
              <w:jc w:val="right"/>
            </w:pPr>
            <w:r>
              <w:rPr>
                <w:sz w:val="16"/>
              </w:rPr>
              <w:t>$290,714</w:t>
            </w:r>
          </w:p>
        </w:tc>
        <w:tc>
          <w:tcPr>
            <w:tcW w:type="dxa" w:w="1212"/>
          </w:tcPr>
          <w:p>
            <w:pPr>
              <w:spacing w:after="0"/>
              <w:jc w:val="right"/>
            </w:pPr>
            <w:r>
              <w:rPr>
                <w:sz w:val="16"/>
              </w:rPr>
              <w:t>129</w:t>
            </w:r>
          </w:p>
        </w:tc>
        <w:tc>
          <w:tcPr>
            <w:tcW w:type="dxa" w:w="2204"/>
          </w:tcPr>
          <w:p>
            <w:pPr>
              <w:spacing w:after="0"/>
              <w:jc w:val="left"/>
            </w:pPr>
          </w:p>
        </w:tc>
        <w:tc>
          <w:tcPr>
            <w:tcW w:type="dxa" w:w="2107"/>
          </w:tcPr>
          <w:p>
            <w:pPr>
              <w:spacing w:after="0"/>
              <w:jc w:val="left"/>
            </w:pPr>
            <w:r>
              <w:rPr>
                <w:sz w:val="16"/>
              </w:rPr>
              <w:t>Includes 41 High Wind records and 1 Strong Wind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$99,403</w:t>
            </w:r>
          </w:p>
        </w:tc>
        <w:tc>
          <w:tcPr>
            <w:tcW w:type="dxa" w:w="1126"/>
          </w:tcPr>
          <w:p>
            <w:pPr>
              <w:spacing w:after="0"/>
              <w:jc w:val="right"/>
            </w:pPr>
          </w:p>
        </w:tc>
        <w:tc>
          <w:tcPr>
            <w:tcW w:type="dxa" w:w="1302"/>
          </w:tcPr>
          <w:p>
            <w:pPr>
              <w:spacing w:after="0"/>
              <w:jc w:val="right"/>
            </w:pPr>
            <w:r>
              <w:rPr>
                <w:sz w:val="16"/>
              </w:rPr>
              <w:t>$5,665</w:t>
            </w:r>
          </w:p>
        </w:tc>
        <w:tc>
          <w:tcPr>
            <w:tcW w:type="dxa" w:w="1113"/>
          </w:tcPr>
          <w:p>
            <w:pPr>
              <w:spacing w:after="0"/>
              <w:jc w:val="right"/>
            </w:pPr>
            <w:r>
              <w:rPr>
                <w:sz w:val="16"/>
              </w:rPr>
              <w:t>$105,068</w:t>
            </w:r>
          </w:p>
        </w:tc>
        <w:tc>
          <w:tcPr>
            <w:tcW w:type="dxa" w:w="1212"/>
          </w:tcPr>
          <w:p>
            <w:pPr>
              <w:spacing w:after="0"/>
              <w:jc w:val="right"/>
            </w:pPr>
            <w:r>
              <w:rPr>
                <w:sz w:val="16"/>
              </w:rPr>
              <w:t>5</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$90,015</w:t>
            </w:r>
          </w:p>
        </w:tc>
        <w:tc>
          <w:tcPr>
            <w:tcW w:type="dxa" w:w="1126"/>
          </w:tcPr>
          <w:p>
            <w:pPr>
              <w:spacing w:after="0"/>
              <w:jc w:val="right"/>
            </w:pPr>
            <w:r>
              <w:rPr>
                <w:sz w:val="16"/>
              </w:rPr>
              <w:t>$2,704</w:t>
            </w:r>
          </w:p>
        </w:tc>
        <w:tc>
          <w:tcPr>
            <w:tcW w:type="dxa" w:w="1302"/>
          </w:tcPr>
          <w:p>
            <w:pPr>
              <w:spacing w:after="0"/>
              <w:jc w:val="right"/>
            </w:pPr>
            <w:r>
              <w:rPr>
                <w:sz w:val="16"/>
              </w:rPr>
              <w:t>$9,848</w:t>
            </w:r>
          </w:p>
        </w:tc>
        <w:tc>
          <w:tcPr>
            <w:tcW w:type="dxa" w:w="1113"/>
          </w:tcPr>
          <w:p>
            <w:pPr>
              <w:spacing w:after="0"/>
              <w:jc w:val="right"/>
            </w:pPr>
            <w:r>
              <w:rPr>
                <w:sz w:val="16"/>
              </w:rPr>
              <w:t>$102,567</w:t>
            </w:r>
          </w:p>
        </w:tc>
        <w:tc>
          <w:tcPr>
            <w:tcW w:type="dxa" w:w="1212"/>
          </w:tcPr>
          <w:p>
            <w:pPr>
              <w:spacing w:after="0"/>
              <w:jc w:val="right"/>
            </w:pPr>
            <w:r>
              <w:rPr>
                <w:sz w:val="16"/>
              </w:rPr>
              <w:t>315</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$22,247</w:t>
            </w:r>
          </w:p>
        </w:tc>
        <w:tc>
          <w:tcPr>
            <w:tcW w:type="dxa" w:w="1126"/>
          </w:tcPr>
          <w:p>
            <w:pPr>
              <w:spacing w:after="0"/>
              <w:jc w:val="right"/>
            </w:pPr>
            <w:r>
              <w:rPr>
                <w:sz w:val="16"/>
              </w:rPr>
              <w:t>$822</w:t>
            </w:r>
          </w:p>
        </w:tc>
        <w:tc>
          <w:tcPr>
            <w:tcW w:type="dxa" w:w="1302"/>
          </w:tcPr>
          <w:p>
            <w:pPr>
              <w:spacing w:after="0"/>
              <w:jc w:val="right"/>
            </w:pPr>
            <w:r>
              <w:rPr>
                <w:sz w:val="16"/>
              </w:rPr>
              <w:t>$30,086</w:t>
            </w:r>
          </w:p>
        </w:tc>
        <w:tc>
          <w:tcPr>
            <w:tcW w:type="dxa" w:w="1113"/>
          </w:tcPr>
          <w:p>
            <w:pPr>
              <w:spacing w:after="0"/>
              <w:jc w:val="right"/>
            </w:pPr>
            <w:r>
              <w:rPr>
                <w:sz w:val="16"/>
              </w:rPr>
              <w:t>$53,155</w:t>
            </w:r>
          </w:p>
        </w:tc>
        <w:tc>
          <w:tcPr>
            <w:tcW w:type="dxa" w:w="1212"/>
          </w:tcPr>
          <w:p>
            <w:pPr>
              <w:spacing w:after="0"/>
              <w:jc w:val="right"/>
            </w:pPr>
            <w:r>
              <w:rPr>
                <w:sz w:val="16"/>
              </w:rPr>
              <w:t>57</w:t>
            </w:r>
          </w:p>
        </w:tc>
        <w:tc>
          <w:tcPr>
            <w:tcW w:type="dxa" w:w="2204"/>
          </w:tcPr>
          <w:p>
            <w:pPr>
              <w:spacing w:after="0"/>
              <w:jc w:val="left"/>
            </w:pPr>
          </w:p>
        </w:tc>
        <w:tc>
          <w:tcPr>
            <w:tcW w:type="dxa" w:w="2107"/>
          </w:tcPr>
          <w:p>
            <w:pPr>
              <w:spacing w:after="0"/>
              <w:jc w:val="left"/>
            </w:pPr>
            <w:r>
              <w:rPr>
                <w:sz w:val="16"/>
              </w:rPr>
              <w:t>Includes 1 Sleet record,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$1,722</w:t>
            </w:r>
          </w:p>
        </w:tc>
        <w:tc>
          <w:tcPr>
            <w:tcW w:type="dxa" w:w="1126"/>
          </w:tcPr>
          <w:p>
            <w:pPr>
              <w:spacing w:after="0"/>
              <w:jc w:val="right"/>
            </w:pPr>
          </w:p>
        </w:tc>
        <w:tc>
          <w:tcPr>
            <w:tcW w:type="dxa" w:w="1302"/>
          </w:tcPr>
          <w:p>
            <w:pPr>
              <w:spacing w:after="0"/>
              <w:jc w:val="right"/>
            </w:pPr>
            <w:r>
              <w:rPr>
                <w:sz w:val="16"/>
              </w:rPr>
              <w:t>$30,192</w:t>
            </w:r>
          </w:p>
        </w:tc>
        <w:tc>
          <w:tcPr>
            <w:tcW w:type="dxa" w:w="1113"/>
          </w:tcPr>
          <w:p>
            <w:pPr>
              <w:spacing w:after="0"/>
              <w:jc w:val="right"/>
            </w:pPr>
            <w:r>
              <w:rPr>
                <w:sz w:val="16"/>
              </w:rPr>
              <w:t>$31,914</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$17,927</w:t>
            </w:r>
          </w:p>
        </w:tc>
        <w:tc>
          <w:tcPr>
            <w:tcW w:type="dxa" w:w="1126"/>
          </w:tcPr>
          <w:p>
            <w:pPr>
              <w:spacing w:after="0"/>
              <w:jc w:val="right"/>
            </w:pPr>
          </w:p>
        </w:tc>
        <w:tc>
          <w:tcPr>
            <w:tcW w:type="dxa" w:w="1302"/>
          </w:tcPr>
          <w:p>
            <w:pPr>
              <w:spacing w:after="0"/>
              <w:jc w:val="right"/>
            </w:pPr>
            <w:r>
              <w:rPr>
                <w:sz w:val="16"/>
              </w:rPr>
              <w:t>$5,318</w:t>
            </w:r>
          </w:p>
        </w:tc>
        <w:tc>
          <w:tcPr>
            <w:tcW w:type="dxa" w:w="1113"/>
          </w:tcPr>
          <w:p>
            <w:pPr>
              <w:spacing w:after="0"/>
              <w:jc w:val="right"/>
            </w:pPr>
            <w:r>
              <w:rPr>
                <w:sz w:val="16"/>
              </w:rPr>
              <w:t>$23,246</w:t>
            </w:r>
          </w:p>
        </w:tc>
        <w:tc>
          <w:tcPr>
            <w:tcW w:type="dxa" w:w="1212"/>
          </w:tcPr>
          <w:p>
            <w:pPr>
              <w:spacing w:after="0"/>
              <w:jc w:val="right"/>
            </w:pPr>
          </w:p>
        </w:tc>
        <w:tc>
          <w:tcPr>
            <w:tcW w:type="dxa" w:w="2204"/>
          </w:tcPr>
          <w:p>
            <w:pPr>
              <w:spacing w:after="0"/>
              <w:jc w:val="left"/>
            </w:pPr>
          </w:p>
        </w:tc>
        <w:tc>
          <w:tcPr>
            <w:tcW w:type="dxa" w:w="210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Heat Wave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$70</w:t>
            </w:r>
          </w:p>
        </w:tc>
        <w:tc>
          <w:tcPr>
            <w:tcW w:type="dxa" w:w="1126"/>
          </w:tcPr>
          <w:p>
            <w:pPr>
              <w:spacing w:after="0"/>
              <w:jc w:val="right"/>
            </w:pPr>
            <w:r>
              <w:rPr>
                <w:sz w:val="16"/>
              </w:rPr>
              <w:t>$102</w:t>
            </w:r>
          </w:p>
        </w:tc>
        <w:tc>
          <w:tcPr>
            <w:tcW w:type="dxa" w:w="1302"/>
          </w:tcPr>
          <w:p>
            <w:pPr>
              <w:spacing w:after="0"/>
              <w:jc w:val="right"/>
            </w:pPr>
            <w:r>
              <w:rPr>
                <w:sz w:val="16"/>
              </w:rPr>
              <w:t>$13,425</w:t>
            </w:r>
          </w:p>
        </w:tc>
        <w:tc>
          <w:tcPr>
            <w:tcW w:type="dxa" w:w="1113"/>
          </w:tcPr>
          <w:p>
            <w:pPr>
              <w:spacing w:after="0"/>
              <w:jc w:val="right"/>
            </w:pPr>
            <w:r>
              <w:rPr>
                <w:sz w:val="16"/>
              </w:rPr>
              <w:t>$13,598</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$1,125</w:t>
            </w:r>
          </w:p>
        </w:tc>
        <w:tc>
          <w:tcPr>
            <w:tcW w:type="dxa" w:w="1126"/>
          </w:tcPr>
          <w:p>
            <w:pPr>
              <w:spacing w:after="0"/>
              <w:jc w:val="right"/>
            </w:pPr>
            <w:r>
              <w:rPr>
                <w:sz w:val="16"/>
              </w:rPr>
              <w:t>$2,991</w:t>
            </w:r>
          </w:p>
        </w:tc>
        <w:tc>
          <w:tcPr>
            <w:tcW w:type="dxa" w:w="1302"/>
          </w:tcPr>
          <w:p>
            <w:pPr>
              <w:spacing w:after="0"/>
              <w:jc w:val="right"/>
            </w:pPr>
            <w:r>
              <w:rPr>
                <w:sz w:val="16"/>
              </w:rPr>
              <w:t>$2</w:t>
            </w:r>
          </w:p>
        </w:tc>
        <w:tc>
          <w:tcPr>
            <w:tcW w:type="dxa" w:w="1113"/>
          </w:tcPr>
          <w:p>
            <w:pPr>
              <w:spacing w:after="0"/>
              <w:jc w:val="right"/>
            </w:pPr>
            <w:r>
              <w:rPr>
                <w:sz w:val="16"/>
              </w:rPr>
              <w:t>$4,118</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02"/>
          </w:tcPr>
          <w:p>
            <w:pPr>
              <w:spacing w:after="0"/>
              <w:jc w:val="right"/>
            </w:pPr>
            <w:r>
              <w:rPr>
                <w:sz w:val="16"/>
              </w:rPr>
              <w:t>under $1</w:t>
            </w:r>
          </w:p>
        </w:tc>
        <w:tc>
          <w:tcPr>
            <w:tcW w:type="dxa" w:w="1113"/>
          </w:tcPr>
          <w:p>
            <w:pPr>
              <w:spacing w:after="0"/>
              <w:jc w:val="right"/>
            </w:pPr>
            <w:r>
              <w:rPr>
                <w:sz w:val="16"/>
              </w:rPr>
              <w:t>under $1</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76"/>
        <w:gridCol w:w="1915"/>
        <w:gridCol w:w="1845"/>
        <w:gridCol w:w="1463"/>
        <w:gridCol w:w="1621"/>
        <w:gridCol w:w="2229"/>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years</w:t>
            </w:r>
          </w:p>
        </w:tc>
        <w:tc>
          <w:tcPr>
            <w:tcW w:type="dxa" w:w="1915"/>
            <w:shd w:val="clear" w:color="auto" w:fill="E8E8E8"/>
          </w:tcPr>
          <w:p>
            <w:pPr>
              <w:spacing w:after="0"/>
              <w:jc w:val="left"/>
            </w:pPr>
            <w:r>
              <w:rPr>
                <w:b/>
                <w:sz w:val="16"/>
              </w:rPr>
              <w:t>Observed range</w:t>
            </w:r>
          </w:p>
        </w:tc>
        <w:tc>
          <w:tcPr>
            <w:tcW w:type="dxa" w:w="1845"/>
            <w:shd w:val="clear" w:color="auto" w:fill="E8E8E8"/>
          </w:tcPr>
          <w:p>
            <w:pPr>
              <w:spacing w:after="0"/>
              <w:jc w:val="left"/>
            </w:pPr>
            <w:r>
              <w:rPr>
                <w:b/>
                <w:sz w:val="16"/>
              </w:rPr>
              <w:t>Worst recorded event</w:t>
            </w:r>
          </w:p>
        </w:tc>
        <w:tc>
          <w:tcPr>
            <w:tcW w:type="dxa" w:w="1463"/>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76"/>
          </w:tcPr>
          <w:p>
            <w:pPr>
              <w:spacing w:after="0"/>
              <w:jc w:val="right"/>
            </w:pPr>
            <w:r>
              <w:rPr>
                <w:sz w:val="16"/>
              </w:rPr>
              <w:t>19, 2007 to 2021 (19 zone-level)</w:t>
            </w:r>
          </w:p>
        </w:tc>
        <w:tc>
          <w:tcPr>
            <w:tcW w:type="dxa" w:w="1915"/>
          </w:tcPr>
          <w:p>
            <w:pPr>
              <w:spacing w:after="0"/>
              <w:jc w:val="left"/>
            </w:pPr>
            <w:r>
              <w:rPr>
                <w:sz w:val="16"/>
              </w:rPr>
              <w:t>1 day to 3 days (median 2 days); 11 with a recorded value</w:t>
            </w:r>
          </w:p>
        </w:tc>
        <w:tc>
          <w:tcPr>
            <w:tcW w:type="dxa" w:w="1845"/>
          </w:tcPr>
          <w:p>
            <w:pPr>
              <w:spacing w:after="0"/>
              <w:jc w:val="left"/>
            </w:pPr>
            <w:r>
              <w:rPr>
                <w:sz w:val="16"/>
              </w:rPr>
              <w:t>3 consecutive days, 2014-12-29 to 2014-12-31, zone-level</w:t>
            </w:r>
          </w:p>
        </w:tc>
        <w:tc>
          <w:tcPr>
            <w:tcW w:type="dxa" w:w="1463"/>
          </w:tcPr>
          <w:p>
            <w:pPr>
              <w:spacing w:after="0"/>
              <w:jc w:val="left"/>
            </w:pPr>
            <w:r>
              <w:rPr>
                <w:sz w:val="16"/>
              </w:rPr>
              <w:t>Extreme Cold/Wind Chill, 2021-02-14, $24,500 property; crops not reported, reported for the zone (2021 dollars)</w:t>
            </w: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76"/>
          </w:tcPr>
          <w:p>
            <w:pPr>
              <w:spacing w:after="0"/>
              <w:jc w:val="right"/>
            </w:pPr>
            <w:r>
              <w:rPr>
                <w:sz w:val="16"/>
              </w:rPr>
              <w:t>2, 2017 to 2018 (2 zone-level)</w:t>
            </w:r>
          </w:p>
        </w:tc>
        <w:tc>
          <w:tcPr>
            <w:tcW w:type="dxa" w:w="1915"/>
          </w:tcPr>
          <w:p>
            <w:pPr>
              <w:spacing w:after="0"/>
              <w:jc w:val="left"/>
            </w:pPr>
          </w:p>
        </w:tc>
        <w:tc>
          <w:tcPr>
            <w:tcW w:type="dxa" w:w="1845"/>
          </w:tcPr>
          <w:p>
            <w:pPr>
              <w:spacing w:after="0"/>
              <w:jc w:val="left"/>
            </w:pPr>
            <w:r>
              <w:rPr>
                <w:sz w:val="16"/>
              </w:rPr>
              <w:t>No crop damage reported in 2 records.</w:t>
            </w:r>
          </w:p>
        </w:tc>
        <w:tc>
          <w:tcPr>
            <w:tcW w:type="dxa" w:w="14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76"/>
          </w:tcPr>
          <w:p>
            <w:pPr>
              <w:spacing w:after="0"/>
              <w:jc w:val="right"/>
            </w:pPr>
            <w:r>
              <w:rPr>
                <w:sz w:val="16"/>
              </w:rPr>
              <w:t>61, 1996 to 2026 (61 zone-level)</w:t>
            </w:r>
          </w:p>
        </w:tc>
        <w:tc>
          <w:tcPr>
            <w:tcW w:type="dxa" w:w="1915"/>
          </w:tcPr>
          <w:p>
            <w:pPr>
              <w:spacing w:after="0"/>
              <w:jc w:val="left"/>
            </w:pPr>
            <w:r>
              <w:rPr>
                <w:sz w:val="16"/>
              </w:rPr>
              <w:t>19 days to 442 days (median 92 days); 13 with a recorded value</w:t>
            </w:r>
          </w:p>
        </w:tc>
        <w:tc>
          <w:tcPr>
            <w:tcW w:type="dxa" w:w="1845"/>
          </w:tcPr>
          <w:p>
            <w:pPr>
              <w:spacing w:after="0"/>
              <w:jc w:val="left"/>
            </w:pPr>
            <w:r>
              <w:rPr>
                <w:sz w:val="16"/>
              </w:rPr>
              <w:t>442 days (about 14.5 months), 2021-12-14 to 2023-02-28, a run of 15 consecutive Storm Events drought records, zone-level</w:t>
            </w:r>
          </w:p>
        </w:tc>
        <w:tc>
          <w:tcPr>
            <w:tcW w:type="dxa" w:w="1463"/>
          </w:tcPr>
          <w:p>
            <w:pPr>
              <w:spacing w:after="0"/>
              <w:jc w:val="left"/>
            </w:pPr>
            <w:r>
              <w:rPr>
                <w:sz w:val="16"/>
              </w:rPr>
              <w:t>Drought, 2013-01-01, $0 property; $30,000,000 crops, reported for the zone (2013 dollars)</w:t>
            </w: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76"/>
          </w:tcPr>
          <w:p>
            <w:pPr>
              <w:spacing w:after="0"/>
              <w:jc w:val="right"/>
            </w:pPr>
            <w:r>
              <w:rPr>
                <w:sz w:val="16"/>
              </w:rPr>
              <w:t>381, 1955 to 2026</w:t>
            </w:r>
          </w:p>
        </w:tc>
        <w:tc>
          <w:tcPr>
            <w:tcW w:type="dxa" w:w="1915"/>
          </w:tcPr>
          <w:p>
            <w:pPr>
              <w:spacing w:after="0"/>
              <w:jc w:val="left"/>
            </w:pPr>
            <w:r>
              <w:rPr>
                <w:sz w:val="16"/>
              </w:rPr>
              <w:t>0.75 in to 4.5 in (median 1 in); 381 with a recorded value</w:t>
            </w:r>
          </w:p>
        </w:tc>
        <w:tc>
          <w:tcPr>
            <w:tcW w:type="dxa" w:w="1845"/>
          </w:tcPr>
          <w:p>
            <w:pPr>
              <w:spacing w:after="0"/>
              <w:jc w:val="left"/>
            </w:pPr>
            <w:r>
              <w:rPr>
                <w:sz w:val="16"/>
              </w:rPr>
              <w:t>4.5 in hail, 2011-06-11; same size also recorded on 1989-06-06</w:t>
            </w:r>
          </w:p>
        </w:tc>
        <w:tc>
          <w:tcPr>
            <w:tcW w:type="dxa" w:w="1463"/>
          </w:tcPr>
          <w:p>
            <w:pPr>
              <w:spacing w:after="0"/>
              <w:jc w:val="left"/>
            </w:pPr>
            <w:r>
              <w:rPr>
                <w:sz w:val="16"/>
              </w:rPr>
              <w:t>Hail, 2000-02-24, $75,000 property; crops not reported (2000 dollars)</w:t>
            </w:r>
          </w:p>
        </w:tc>
        <w:tc>
          <w:tcPr>
            <w:tcW w:type="dxa" w:w="1621"/>
          </w:tcPr>
          <w:p>
            <w:pPr>
              <w:spacing w:after="0"/>
              <w:jc w:val="left"/>
            </w:pPr>
            <w:r>
              <w:rPr>
                <w:sz w:val="16"/>
              </w:rPr>
              <w:t>Event records naming member places: Booker town (86 records), Higgins city (72 records), Darrouzett town (61 records), Follett city (47 records).</w:t>
            </w:r>
          </w:p>
        </w:tc>
        <w:tc>
          <w:tcPr>
            <w:tcW w:type="dxa" w:w="2229"/>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76"/>
          </w:tcPr>
          <w:p>
            <w:pPr>
              <w:spacing w:after="0"/>
              <w:jc w:val="right"/>
            </w:pPr>
            <w:r>
              <w:rPr>
                <w:sz w:val="16"/>
              </w:rPr>
              <w:t>5, 1998 to 2017 (5 zone-level)</w:t>
            </w:r>
          </w:p>
        </w:tc>
        <w:tc>
          <w:tcPr>
            <w:tcW w:type="dxa" w:w="1915"/>
          </w:tcPr>
          <w:p>
            <w:pPr>
              <w:spacing w:after="0"/>
              <w:jc w:val="left"/>
            </w:pPr>
          </w:p>
        </w:tc>
        <w:tc>
          <w:tcPr>
            <w:tcW w:type="dxa" w:w="1845"/>
          </w:tcPr>
          <w:p>
            <w:pPr>
              <w:spacing w:after="0"/>
              <w:jc w:val="left"/>
            </w:pPr>
            <w:r>
              <w:rPr>
                <w:sz w:val="16"/>
              </w:rPr>
              <w:t>Ice Storm, 2017-01-14, $2,200,000 property; $0 crops, reported for the zone (2017 dollars); NWS zone TXZ005 (LIPSCOMB), zone-level: may include parts of neighboring counties</w:t>
            </w:r>
          </w:p>
        </w:tc>
        <w:tc>
          <w:tcPr>
            <w:tcW w:type="dxa" w:w="14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76"/>
          </w:tcPr>
          <w:p>
            <w:pPr>
              <w:spacing w:after="0"/>
              <w:jc w:val="right"/>
            </w:pPr>
            <w:r>
              <w:rPr>
                <w:sz w:val="16"/>
              </w:rPr>
              <w:t>16, 1996 to 2026 (1 zone-level)</w:t>
            </w:r>
          </w:p>
        </w:tc>
        <w:tc>
          <w:tcPr>
            <w:tcW w:type="dxa" w:w="1915"/>
          </w:tcPr>
          <w:p>
            <w:pPr>
              <w:spacing w:after="0"/>
              <w:jc w:val="left"/>
            </w:pPr>
          </w:p>
        </w:tc>
        <w:tc>
          <w:tcPr>
            <w:tcW w:type="dxa" w:w="1845"/>
          </w:tcPr>
          <w:p>
            <w:pPr>
              <w:spacing w:after="0"/>
              <w:jc w:val="left"/>
            </w:pPr>
            <w:r>
              <w:rPr>
                <w:sz w:val="16"/>
              </w:rPr>
              <w:t>Flood, 2007-05-24, $220,000 property; $0 crops (2007 dollars)</w:t>
            </w:r>
          </w:p>
        </w:tc>
        <w:tc>
          <w:tcPr>
            <w:tcW w:type="dxa" w:w="1463"/>
          </w:tcPr>
          <w:p>
            <w:pPr>
              <w:spacing w:after="0"/>
              <w:jc w:val="left"/>
            </w:pPr>
          </w:p>
        </w:tc>
        <w:tc>
          <w:tcPr>
            <w:tcW w:type="dxa" w:w="1621"/>
          </w:tcPr>
          <w:p>
            <w:pPr>
              <w:spacing w:after="0"/>
              <w:jc w:val="left"/>
            </w:pPr>
            <w:r>
              <w:rPr>
                <w:sz w:val="16"/>
              </w:rPr>
              <w:t>Event records naming member places: Booker town (6 records), Darrouzett town (3 records), Follett city (1 record). Zone-level records (1) apply countywide.</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76"/>
          </w:tcPr>
          <w:p>
            <w:pPr>
              <w:spacing w:after="0"/>
              <w:jc w:val="right"/>
            </w:pPr>
            <w:r>
              <w:rPr>
                <w:sz w:val="16"/>
              </w:rPr>
              <w:t>42, 1996 to 2026 (41 zone-level)</w:t>
            </w:r>
          </w:p>
        </w:tc>
        <w:tc>
          <w:tcPr>
            <w:tcW w:type="dxa" w:w="1915"/>
          </w:tcPr>
          <w:p>
            <w:pPr>
              <w:spacing w:after="0"/>
              <w:jc w:val="left"/>
            </w:pPr>
            <w:r>
              <w:rPr>
                <w:sz w:val="16"/>
              </w:rPr>
              <w:t>35 kt (40 mph) to 71 kt (82 mph) (median 51.5 kt (59 mph)); 42 with a recorded value</w:t>
            </w:r>
          </w:p>
        </w:tc>
        <w:tc>
          <w:tcPr>
            <w:tcW w:type="dxa" w:w="1845"/>
          </w:tcPr>
          <w:p>
            <w:pPr>
              <w:spacing w:after="0"/>
              <w:jc w:val="left"/>
            </w:pPr>
            <w:r>
              <w:rPr>
                <w:sz w:val="16"/>
              </w:rPr>
              <w:t>71 kt (82 mph), measurement type not recorded, High Wind, 1996-04-13; NWS zone TXZ005 (LIPSCOMB), zone-level: may include parts of neighboring counties</w:t>
            </w:r>
          </w:p>
        </w:tc>
        <w:tc>
          <w:tcPr>
            <w:tcW w:type="dxa" w:w="1463"/>
          </w:tcPr>
          <w:p>
            <w:pPr>
              <w:spacing w:after="0"/>
              <w:jc w:val="left"/>
            </w:pPr>
            <w:r>
              <w:rPr>
                <w:sz w:val="16"/>
              </w:rPr>
              <w:t>High Wind, 2001-04-06, $40,000 property; crops not reported, reported for the zone (2001 dollars)</w:t>
            </w:r>
          </w:p>
        </w:tc>
        <w:tc>
          <w:tcPr>
            <w:tcW w:type="dxa" w:w="1621"/>
          </w:tcPr>
          <w:p>
            <w:pPr>
              <w:spacing w:after="0"/>
              <w:jc w:val="left"/>
            </w:pPr>
            <w:r>
              <w:rPr>
                <w:sz w:val="16"/>
              </w:rPr>
              <w:t>No event record names a member place. Zone-level records (41) apply countywide.</w:t>
            </w:r>
          </w:p>
        </w:tc>
        <w:tc>
          <w:tcPr>
            <w:tcW w:type="dxa" w:w="2229"/>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76"/>
          </w:tcPr>
          <w:p>
            <w:pPr>
              <w:spacing w:after="0"/>
              <w:jc w:val="right"/>
            </w:pPr>
            <w:r>
              <w:rPr>
                <w:sz w:val="16"/>
              </w:rPr>
              <w:t>105, 1969 to 2026</w:t>
            </w:r>
          </w:p>
        </w:tc>
        <w:tc>
          <w:tcPr>
            <w:tcW w:type="dxa" w:w="1915"/>
          </w:tcPr>
          <w:p>
            <w:pPr>
              <w:spacing w:after="0"/>
              <w:jc w:val="left"/>
            </w:pPr>
            <w:r>
              <w:rPr>
                <w:sz w:val="16"/>
              </w:rPr>
              <w:t>50 kt (58 mph) to 83 kt (96 mph) (median 55 kt (63 mph)); 97 with a recorded value</w:t>
            </w:r>
          </w:p>
        </w:tc>
        <w:tc>
          <w:tcPr>
            <w:tcW w:type="dxa" w:w="1845"/>
          </w:tcPr>
          <w:p>
            <w:pPr>
              <w:spacing w:after="0"/>
              <w:jc w:val="left"/>
            </w:pPr>
            <w:r>
              <w:rPr>
                <w:sz w:val="16"/>
              </w:rPr>
              <w:t>83 kt (96 mph) measured gust, Thunderstorm Wind, 2023-07-07</w:t>
            </w:r>
          </w:p>
        </w:tc>
        <w:tc>
          <w:tcPr>
            <w:tcW w:type="dxa" w:w="1463"/>
          </w:tcPr>
          <w:p>
            <w:pPr>
              <w:spacing w:after="0"/>
              <w:jc w:val="left"/>
            </w:pPr>
            <w:r>
              <w:rPr>
                <w:sz w:val="16"/>
              </w:rPr>
              <w:t>Thunderstorm Wind, 1994-07-03, $500,000 property; crops not recorded (1994 dollars)</w:t>
            </w:r>
          </w:p>
        </w:tc>
        <w:tc>
          <w:tcPr>
            <w:tcW w:type="dxa" w:w="1621"/>
          </w:tcPr>
          <w:p>
            <w:pPr>
              <w:spacing w:after="0"/>
              <w:jc w:val="left"/>
            </w:pPr>
            <w:r>
              <w:rPr>
                <w:sz w:val="16"/>
              </w:rPr>
              <w:t>Event records naming member places: Booker town (23 records), Follett city (16 records), Darrouzett town (13 records), Higgins city (7 records).</w:t>
            </w:r>
          </w:p>
        </w:tc>
        <w:tc>
          <w:tcPr>
            <w:tcW w:type="dxa" w:w="2229"/>
          </w:tcPr>
          <w:p>
            <w:pPr>
              <w:spacing w:after="0"/>
              <w:jc w:val="left"/>
            </w:pPr>
            <w:r>
              <w:rPr>
                <w:sz w:val="16"/>
              </w:rPr>
              <w:t>Speeds under 20 kt (likely entry errors) are left out of the observed range.</w:t>
            </w: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76"/>
          </w:tcPr>
          <w:p>
            <w:pPr>
              <w:spacing w:after="0"/>
              <w:jc w:val="right"/>
            </w:pPr>
            <w:r>
              <w:rPr>
                <w:sz w:val="16"/>
              </w:rPr>
              <w:t>43, 1962 to 2023</w:t>
            </w:r>
          </w:p>
        </w:tc>
        <w:tc>
          <w:tcPr>
            <w:tcW w:type="dxa" w:w="1915"/>
          </w:tcPr>
          <w:p>
            <w:pPr>
              <w:spacing w:after="0"/>
              <w:jc w:val="left"/>
            </w:pPr>
            <w:r>
              <w:rPr>
                <w:sz w:val="16"/>
              </w:rPr>
              <w:t>F/EF0 to F/EF3 (median F/EF0); 41 with a recorded value</w:t>
            </w:r>
          </w:p>
        </w:tc>
        <w:tc>
          <w:tcPr>
            <w:tcW w:type="dxa" w:w="1845"/>
          </w:tcPr>
          <w:p>
            <w:pPr>
              <w:spacing w:after="0"/>
              <w:jc w:val="left"/>
            </w:pPr>
            <w:r>
              <w:rPr>
                <w:sz w:val="16"/>
              </w:rPr>
              <w:t>F3 tornado, 1987-03-22, 30 mi path length (records before 1996 may include the whole path; rating and listing come from the county where the tornado began), 440 yd wide, $250,000 property; crops not recorded (1987 dollars)</w:t>
            </w:r>
          </w:p>
        </w:tc>
        <w:tc>
          <w:tcPr>
            <w:tcW w:type="dxa" w:w="1463"/>
          </w:tcPr>
          <w:p>
            <w:pPr>
              <w:spacing w:after="0"/>
              <w:jc w:val="left"/>
            </w:pPr>
            <w:r>
              <w:rPr>
                <w:sz w:val="16"/>
              </w:rPr>
              <w:t>Tornado, 2000-02-24, $500,000 property; crops not reported (2000 dollars)</w:t>
            </w:r>
          </w:p>
        </w:tc>
        <w:tc>
          <w:tcPr>
            <w:tcW w:type="dxa" w:w="1621"/>
          </w:tcPr>
          <w:p>
            <w:pPr>
              <w:spacing w:after="0"/>
              <w:jc w:val="left"/>
            </w:pPr>
            <w:r>
              <w:rPr>
                <w:sz w:val="16"/>
              </w:rPr>
              <w:t>Event records naming member places: Darrouzett town (4 records), Follett city (4 records), Higgins city (4 records), Booker town (3 records).</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76"/>
          </w:tcPr>
          <w:p>
            <w:pPr>
              <w:spacing w:after="0"/>
              <w:jc w:val="right"/>
            </w:pPr>
            <w:r>
              <w:rPr>
                <w:sz w:val="16"/>
              </w:rPr>
              <w:t>0</w:t>
            </w:r>
          </w:p>
        </w:tc>
        <w:tc>
          <w:tcPr>
            <w:tcW w:type="dxa" w:w="1915"/>
          </w:tcPr>
          <w:p>
            <w:pPr>
              <w:spacing w:after="0"/>
              <w:jc w:val="left"/>
            </w:pPr>
          </w:p>
        </w:tc>
        <w:tc>
          <w:tcPr>
            <w:tcW w:type="dxa" w:w="1845"/>
          </w:tcPr>
          <w:p>
            <w:pPr>
              <w:spacing w:after="0"/>
              <w:jc w:val="left"/>
            </w:pPr>
          </w:p>
        </w:tc>
        <w:tc>
          <w:tcPr>
            <w:tcW w:type="dxa" w:w="1463"/>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76"/>
          </w:tcPr>
          <w:p>
            <w:pPr>
              <w:spacing w:after="0"/>
              <w:jc w:val="right"/>
            </w:pPr>
            <w:r>
              <w:rPr>
                <w:sz w:val="16"/>
              </w:rPr>
              <w:t>24, 2006 to 2019 (24 zone-level)</w:t>
            </w:r>
          </w:p>
        </w:tc>
        <w:tc>
          <w:tcPr>
            <w:tcW w:type="dxa" w:w="1915"/>
          </w:tcPr>
          <w:p>
            <w:pPr>
              <w:spacing w:after="0"/>
              <w:jc w:val="left"/>
            </w:pPr>
          </w:p>
        </w:tc>
        <w:tc>
          <w:tcPr>
            <w:tcW w:type="dxa" w:w="1845"/>
          </w:tcPr>
          <w:p>
            <w:pPr>
              <w:spacing w:after="0"/>
              <w:jc w:val="left"/>
            </w:pPr>
            <w:r>
              <w:rPr>
                <w:sz w:val="16"/>
              </w:rPr>
              <w:t>Wildfire, 2014-03-18, $190,000 property; $0 crops, reported for the zone (2014 dollars); NWS zone TXZ005 (LIPSCOMB), zone-level: may include parts of neighboring counties</w:t>
            </w:r>
          </w:p>
        </w:tc>
        <w:tc>
          <w:tcPr>
            <w:tcW w:type="dxa" w:w="14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76"/>
          </w:tcPr>
          <w:p>
            <w:pPr>
              <w:spacing w:after="0"/>
              <w:jc w:val="right"/>
            </w:pPr>
            <w:r>
              <w:rPr>
                <w:sz w:val="16"/>
              </w:rPr>
              <w:t>57, 1996 to 2026 (57 zone-level)</w:t>
            </w:r>
          </w:p>
        </w:tc>
        <w:tc>
          <w:tcPr>
            <w:tcW w:type="dxa" w:w="1915"/>
          </w:tcPr>
          <w:p>
            <w:pPr>
              <w:spacing w:after="0"/>
              <w:jc w:val="left"/>
            </w:pPr>
          </w:p>
        </w:tc>
        <w:tc>
          <w:tcPr>
            <w:tcW w:type="dxa" w:w="1845"/>
          </w:tcPr>
          <w:p>
            <w:pPr>
              <w:spacing w:after="0"/>
              <w:jc w:val="left"/>
            </w:pPr>
            <w:r>
              <w:rPr>
                <w:sz w:val="16"/>
              </w:rPr>
              <w:t>Blizzard, 2013-02-24, $660,000 property; $0 crops, reported for the zone (2013 dollars); NWS zone TXZ005 (LIPSCOMB), zone-level: may include parts of neighboring counties</w:t>
            </w:r>
          </w:p>
        </w:tc>
        <w:tc>
          <w:tcPr>
            <w:tcW w:type="dxa" w:w="14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4</w:t>
      </w:r>
    </w:p>
    <w:p>
      <w:pPr>
        <w:spacing w:after="80" w:before="0"/>
      </w:pPr>
      <w:r>
        <w:rPr/>
        <w:t>Plan 111101 was approved by FEMA on 2026-03-25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64"/>
        <w:gridCol w:w="1264"/>
        <w:gridCol w:w="1264"/>
        <w:gridCol w:w="1700"/>
        <w:gridCol w:w="2353"/>
        <w:gridCol w:w="2643"/>
        <w:gridCol w:w="1743"/>
        <w:gridCol w:w="790"/>
        <w:gridCol w:w="1090"/>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264"/>
            <w:shd w:val="clear" w:color="auto" w:fill="E8E8E8"/>
          </w:tcPr>
          <w:p>
            <w:pPr>
              <w:spacing w:after="0"/>
              <w:jc w:val="left"/>
            </w:pPr>
            <w:r>
              <w:rPr>
                <w:b/>
                <w:sz w:val="16"/>
              </w:rPr>
              <w:t>FEMA number</w:t>
            </w:r>
          </w:p>
        </w:tc>
        <w:tc>
          <w:tcPr>
            <w:tcW w:type="dxa" w:w="1700"/>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Title</w:t>
            </w:r>
          </w:p>
        </w:tc>
        <w:tc>
          <w:tcPr>
            <w:tcW w:type="dxa" w:w="2643"/>
            <w:shd w:val="clear" w:color="auto" w:fill="E8E8E8"/>
          </w:tcPr>
          <w:p>
            <w:pPr>
              <w:spacing w:after="0"/>
              <w:jc w:val="left"/>
            </w:pPr>
            <w:r>
              <w:rPr>
                <w:b/>
                <w:sz w:val="16"/>
              </w:rPr>
              <w:t>Mapped hazard</w:t>
            </w:r>
          </w:p>
        </w:tc>
        <w:tc>
          <w:tcPr>
            <w:tcW w:type="dxa" w:w="17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0"/>
            <w:shd w:val="clear" w:color="auto" w:fill="E8E8E8"/>
          </w:tcPr>
          <w:p>
            <w:pPr>
              <w:spacing w:after="0"/>
              <w:jc w:val="left"/>
            </w:pPr>
            <w:r>
              <w:rPr>
                <w:b/>
                <w:sz w:val="16"/>
              </w:rPr>
              <w:t>Flags</w:t>
            </w:r>
          </w:p>
        </w:tc>
        <w:tc>
          <w:tcPr>
            <w:tcW w:type="dxa" w:w="1090"/>
            <w:shd w:val="clear" w:color="auto" w:fill="E8E8E8"/>
          </w:tcPr>
          <w:p>
            <w:pPr>
              <w:spacing w:after="0"/>
              <w:jc w:val="left"/>
            </w:pPr>
            <w:r>
              <w:rPr>
                <w:b/>
                <w:sz w:val="16"/>
              </w:rPr>
              <w:t>Notes</w:t>
            </w:r>
          </w:p>
        </w:tc>
      </w:tr>
      <w:tr>
        <w:trPr>
          <w:cantSplit/>
        </w:trPr>
        <w:tc>
          <w:tcPr>
            <w:tcW w:type="dxa" w:w="1264"/>
          </w:tcPr>
          <w:p>
            <w:pPr>
              <w:spacing w:after="0"/>
              <w:jc w:val="left"/>
            </w:pPr>
            <w:r>
              <w:rPr>
                <w:sz w:val="16"/>
              </w:rPr>
              <w:t>2021-02-19</w:t>
            </w:r>
          </w:p>
        </w:tc>
        <w:tc>
          <w:tcPr>
            <w:tcW w:type="dxa" w:w="1264"/>
          </w:tcPr>
          <w:p>
            <w:pPr>
              <w:spacing w:after="0"/>
              <w:jc w:val="left"/>
            </w:pPr>
            <w:r>
              <w:rPr>
                <w:sz w:val="16"/>
              </w:rPr>
              <w:t>2021-02-11</w:t>
            </w:r>
          </w:p>
        </w:tc>
        <w:tc>
          <w:tcPr>
            <w:tcW w:type="dxa" w:w="1264"/>
          </w:tcPr>
          <w:p>
            <w:pPr>
              <w:spacing w:after="0"/>
              <w:jc w:val="left"/>
            </w:pPr>
            <w:r>
              <w:rPr>
                <w:sz w:val="16"/>
              </w:rPr>
              <w:t>DR-4586-TX</w:t>
            </w:r>
          </w:p>
        </w:tc>
        <w:tc>
          <w:tcPr>
            <w:tcW w:type="dxa" w:w="1700"/>
          </w:tcPr>
          <w:p>
            <w:pPr>
              <w:spacing w:after="0"/>
              <w:jc w:val="left"/>
            </w:pPr>
            <w:r>
              <w:rPr>
                <w:sz w:val="16"/>
              </w:rPr>
              <w:t>Major disaster</w:t>
            </w:r>
          </w:p>
        </w:tc>
        <w:tc>
          <w:tcPr>
            <w:tcW w:type="dxa" w:w="2353"/>
          </w:tcPr>
          <w:p>
            <w:pPr>
              <w:spacing w:after="0"/>
              <w:jc w:val="left"/>
            </w:pPr>
            <w:r>
              <w:rPr>
                <w:sz w:val="16"/>
              </w:rPr>
              <w:t>SEVERE WINTER STORMS</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2021-02-14</w:t>
            </w:r>
          </w:p>
        </w:tc>
        <w:tc>
          <w:tcPr>
            <w:tcW w:type="dxa" w:w="1264"/>
          </w:tcPr>
          <w:p>
            <w:pPr>
              <w:spacing w:after="0"/>
              <w:jc w:val="left"/>
            </w:pPr>
            <w:r>
              <w:rPr>
                <w:sz w:val="16"/>
              </w:rPr>
              <w:t>2021-02-11</w:t>
            </w:r>
          </w:p>
        </w:tc>
        <w:tc>
          <w:tcPr>
            <w:tcW w:type="dxa" w:w="1264"/>
          </w:tcPr>
          <w:p>
            <w:pPr>
              <w:spacing w:after="0"/>
              <w:jc w:val="left"/>
            </w:pPr>
            <w:r>
              <w:rPr>
                <w:sz w:val="16"/>
              </w:rPr>
              <w:t>EM-3554-TX</w:t>
            </w:r>
          </w:p>
        </w:tc>
        <w:tc>
          <w:tcPr>
            <w:tcW w:type="dxa" w:w="1700"/>
          </w:tcPr>
          <w:p>
            <w:pPr>
              <w:spacing w:after="0"/>
              <w:jc w:val="left"/>
            </w:pPr>
            <w:r>
              <w:rPr>
                <w:sz w:val="16"/>
              </w:rPr>
              <w:t>Emergency</w:t>
            </w:r>
          </w:p>
        </w:tc>
        <w:tc>
          <w:tcPr>
            <w:tcW w:type="dxa" w:w="2353"/>
          </w:tcPr>
          <w:p>
            <w:pPr>
              <w:spacing w:after="0"/>
              <w:jc w:val="left"/>
            </w:pPr>
            <w:r>
              <w:rPr>
                <w:sz w:val="16"/>
              </w:rPr>
              <w:t>SEVERE WINTER STORM</w:t>
            </w:r>
          </w:p>
        </w:tc>
        <w:tc>
          <w:tcPr>
            <w:tcW w:type="dxa" w:w="2643"/>
          </w:tcPr>
          <w:p>
            <w:pPr>
              <w:spacing w:after="0"/>
              <w:jc w:val="left"/>
            </w:pPr>
            <w:r>
              <w:rPr>
                <w:sz w:val="16"/>
              </w:rPr>
              <w:t>Ice Storm</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DR-4586</w:t>
            </w:r>
          </w:p>
        </w:tc>
      </w:tr>
      <w:tr>
        <w:trPr>
          <w:cantSplit/>
        </w:trPr>
        <w:tc>
          <w:tcPr>
            <w:tcW w:type="dxa" w:w="1264"/>
          </w:tcPr>
          <w:p>
            <w:pPr>
              <w:spacing w:after="0"/>
              <w:jc w:val="left"/>
            </w:pPr>
            <w:r>
              <w:rPr>
                <w:sz w:val="16"/>
              </w:rPr>
              <w:t>2020-03-25</w:t>
            </w:r>
          </w:p>
        </w:tc>
        <w:tc>
          <w:tcPr>
            <w:tcW w:type="dxa" w:w="1264"/>
          </w:tcPr>
          <w:p>
            <w:pPr>
              <w:spacing w:after="0"/>
              <w:jc w:val="left"/>
            </w:pPr>
            <w:r>
              <w:rPr>
                <w:sz w:val="16"/>
              </w:rPr>
              <w:t>2020-01-20</w:t>
            </w:r>
          </w:p>
        </w:tc>
        <w:tc>
          <w:tcPr>
            <w:tcW w:type="dxa" w:w="1264"/>
          </w:tcPr>
          <w:p>
            <w:pPr>
              <w:spacing w:after="0"/>
              <w:jc w:val="left"/>
            </w:pPr>
            <w:r>
              <w:rPr>
                <w:sz w:val="16"/>
              </w:rPr>
              <w:t>DR-4485-TX</w:t>
            </w:r>
          </w:p>
        </w:tc>
        <w:tc>
          <w:tcPr>
            <w:tcW w:type="dxa" w:w="1700"/>
          </w:tcPr>
          <w:p>
            <w:pPr>
              <w:spacing w:after="0"/>
              <w:jc w:val="left"/>
            </w:pPr>
            <w:r>
              <w:rPr>
                <w:sz w:val="16"/>
              </w:rPr>
              <w:t>Major disaster</w:t>
            </w:r>
          </w:p>
        </w:tc>
        <w:tc>
          <w:tcPr>
            <w:tcW w:type="dxa" w:w="2353"/>
          </w:tcPr>
          <w:p>
            <w:pPr>
              <w:spacing w:after="0"/>
              <w:jc w:val="left"/>
            </w:pPr>
            <w:r>
              <w:rPr>
                <w:sz w:val="16"/>
              </w:rPr>
              <w:t>COVID-19 PANDEMIC</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2020-03-13</w:t>
            </w:r>
          </w:p>
        </w:tc>
        <w:tc>
          <w:tcPr>
            <w:tcW w:type="dxa" w:w="1264"/>
          </w:tcPr>
          <w:p>
            <w:pPr>
              <w:spacing w:after="0"/>
              <w:jc w:val="left"/>
            </w:pPr>
            <w:r>
              <w:rPr>
                <w:sz w:val="16"/>
              </w:rPr>
              <w:t>2020-01-20</w:t>
            </w:r>
          </w:p>
        </w:tc>
        <w:tc>
          <w:tcPr>
            <w:tcW w:type="dxa" w:w="1264"/>
          </w:tcPr>
          <w:p>
            <w:pPr>
              <w:spacing w:after="0"/>
              <w:jc w:val="left"/>
            </w:pPr>
            <w:r>
              <w:rPr>
                <w:sz w:val="16"/>
              </w:rPr>
              <w:t>EM-3458-TX</w:t>
            </w:r>
          </w:p>
        </w:tc>
        <w:tc>
          <w:tcPr>
            <w:tcW w:type="dxa" w:w="1700"/>
          </w:tcPr>
          <w:p>
            <w:pPr>
              <w:spacing w:after="0"/>
              <w:jc w:val="left"/>
            </w:pPr>
            <w:r>
              <w:rPr>
                <w:sz w:val="16"/>
              </w:rPr>
              <w:t>Emergency</w:t>
            </w:r>
          </w:p>
        </w:tc>
        <w:tc>
          <w:tcPr>
            <w:tcW w:type="dxa" w:w="2353"/>
          </w:tcPr>
          <w:p>
            <w:pPr>
              <w:spacing w:after="0"/>
              <w:jc w:val="left"/>
            </w:pPr>
            <w:r>
              <w:rPr>
                <w:sz w:val="16"/>
              </w:rPr>
              <w:t>COVID-19</w:t>
            </w:r>
          </w:p>
        </w:tc>
        <w:tc>
          <w:tcPr>
            <w:tcW w:type="dxa" w:w="2643"/>
          </w:tcPr>
          <w:p>
            <w:pPr>
              <w:spacing w:after="0"/>
              <w:jc w:val="left"/>
            </w:pPr>
            <w:r>
              <w:rPr>
                <w:sz w:val="16"/>
              </w:rPr>
              <w:t>Non-natural,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DR-4485</w:t>
            </w:r>
          </w:p>
        </w:tc>
      </w:tr>
      <w:tr>
        <w:trPr>
          <w:cantSplit/>
        </w:trPr>
        <w:tc>
          <w:tcPr>
            <w:tcW w:type="dxa" w:w="1264"/>
          </w:tcPr>
          <w:p>
            <w:pPr>
              <w:spacing w:after="0"/>
              <w:jc w:val="left"/>
            </w:pPr>
            <w:r>
              <w:rPr>
                <w:sz w:val="16"/>
              </w:rPr>
              <w:t>2008-03-14</w:t>
            </w:r>
          </w:p>
        </w:tc>
        <w:tc>
          <w:tcPr>
            <w:tcW w:type="dxa" w:w="1264"/>
          </w:tcPr>
          <w:p>
            <w:pPr>
              <w:spacing w:after="0"/>
              <w:jc w:val="left"/>
            </w:pPr>
            <w:r>
              <w:rPr>
                <w:sz w:val="16"/>
              </w:rPr>
              <w:t>2008-03-14</w:t>
            </w:r>
          </w:p>
        </w:tc>
        <w:tc>
          <w:tcPr>
            <w:tcW w:type="dxa" w:w="1264"/>
          </w:tcPr>
          <w:p>
            <w:pPr>
              <w:spacing w:after="0"/>
              <w:jc w:val="left"/>
            </w:pPr>
            <w:r>
              <w:rPr>
                <w:sz w:val="16"/>
              </w:rPr>
              <w:t>EM-3284-TX</w:t>
            </w:r>
          </w:p>
        </w:tc>
        <w:tc>
          <w:tcPr>
            <w:tcW w:type="dxa" w:w="1700"/>
          </w:tcPr>
          <w:p>
            <w:pPr>
              <w:spacing w:after="0"/>
              <w:jc w:val="left"/>
            </w:pPr>
            <w:r>
              <w:rPr>
                <w:sz w:val="16"/>
              </w:rPr>
              <w:t>Emergency</w:t>
            </w:r>
          </w:p>
        </w:tc>
        <w:tc>
          <w:tcPr>
            <w:tcW w:type="dxa" w:w="2353"/>
          </w:tcPr>
          <w:p>
            <w:pPr>
              <w:spacing w:after="0"/>
              <w:jc w:val="left"/>
            </w:pPr>
            <w:r>
              <w:rPr>
                <w:sz w:val="16"/>
              </w:rPr>
              <w:t>WILDFIRES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2006-01-11</w:t>
            </w:r>
          </w:p>
        </w:tc>
        <w:tc>
          <w:tcPr>
            <w:tcW w:type="dxa" w:w="1264"/>
          </w:tcPr>
          <w:p>
            <w:pPr>
              <w:spacing w:after="0"/>
              <w:jc w:val="left"/>
            </w:pPr>
            <w:r>
              <w:rPr>
                <w:sz w:val="16"/>
              </w:rPr>
              <w:t>2005-11-27</w:t>
            </w:r>
          </w:p>
        </w:tc>
        <w:tc>
          <w:tcPr>
            <w:tcW w:type="dxa" w:w="1264"/>
          </w:tcPr>
          <w:p>
            <w:pPr>
              <w:spacing w:after="0"/>
              <w:jc w:val="left"/>
            </w:pPr>
            <w:r>
              <w:rPr>
                <w:sz w:val="16"/>
              </w:rPr>
              <w:t>DR-1624-TX</w:t>
            </w:r>
          </w:p>
        </w:tc>
        <w:tc>
          <w:tcPr>
            <w:tcW w:type="dxa" w:w="1700"/>
          </w:tcPr>
          <w:p>
            <w:pPr>
              <w:spacing w:after="0"/>
              <w:jc w:val="left"/>
            </w:pPr>
            <w:r>
              <w:rPr>
                <w:sz w:val="16"/>
              </w:rPr>
              <w:t>Major disaster</w:t>
            </w:r>
          </w:p>
        </w:tc>
        <w:tc>
          <w:tcPr>
            <w:tcW w:type="dxa" w:w="2353"/>
          </w:tcPr>
          <w:p>
            <w:pPr>
              <w:spacing w:after="0"/>
              <w:jc w:val="left"/>
            </w:pPr>
            <w:r>
              <w:rPr>
                <w:sz w:val="16"/>
              </w:rPr>
              <w:t>EXTREME WILDFIRE THREAT</w:t>
            </w:r>
          </w:p>
        </w:tc>
        <w:tc>
          <w:tcPr>
            <w:tcW w:type="dxa" w:w="2643"/>
          </w:tcPr>
          <w:p>
            <w:pPr>
              <w:spacing w:after="0"/>
              <w:jc w:val="left"/>
            </w:pPr>
            <w:r>
              <w:rPr>
                <w:sz w:val="16"/>
              </w:rPr>
              <w:t>Wildfire</w:t>
            </w:r>
          </w:p>
        </w:tc>
        <w:tc>
          <w:tcPr>
            <w:tcW w:type="dxa" w:w="1743"/>
          </w:tcPr>
          <w:p>
            <w:pPr>
              <w:spacing w:after="0"/>
              <w:jc w:val="right"/>
            </w:pPr>
            <w:r>
              <w:rPr>
                <w:sz w:val="16"/>
              </w:rPr>
              <w:t>$16,260.75</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2005-09-24</w:t>
            </w:r>
          </w:p>
        </w:tc>
        <w:tc>
          <w:tcPr>
            <w:tcW w:type="dxa" w:w="1264"/>
          </w:tcPr>
          <w:p>
            <w:pPr>
              <w:spacing w:after="0"/>
              <w:jc w:val="left"/>
            </w:pPr>
            <w:r>
              <w:rPr>
                <w:sz w:val="16"/>
              </w:rPr>
              <w:t>2005-09-23</w:t>
            </w:r>
          </w:p>
        </w:tc>
        <w:tc>
          <w:tcPr>
            <w:tcW w:type="dxa" w:w="1264"/>
          </w:tcPr>
          <w:p>
            <w:pPr>
              <w:spacing w:after="0"/>
              <w:jc w:val="left"/>
            </w:pPr>
            <w:r>
              <w:rPr>
                <w:sz w:val="16"/>
              </w:rPr>
              <w:t>DR-1606-TX</w:t>
            </w:r>
          </w:p>
        </w:tc>
        <w:tc>
          <w:tcPr>
            <w:tcW w:type="dxa" w:w="1700"/>
          </w:tcPr>
          <w:p>
            <w:pPr>
              <w:spacing w:after="0"/>
              <w:jc w:val="left"/>
            </w:pPr>
            <w:r>
              <w:rPr>
                <w:sz w:val="16"/>
              </w:rPr>
              <w:t>Major disaster</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2005-09-21</w:t>
            </w:r>
          </w:p>
        </w:tc>
        <w:tc>
          <w:tcPr>
            <w:tcW w:type="dxa" w:w="1264"/>
          </w:tcPr>
          <w:p>
            <w:pPr>
              <w:spacing w:after="0"/>
              <w:jc w:val="left"/>
            </w:pPr>
            <w:r>
              <w:rPr>
                <w:sz w:val="16"/>
              </w:rPr>
              <w:t>2005-09-20</w:t>
            </w:r>
          </w:p>
        </w:tc>
        <w:tc>
          <w:tcPr>
            <w:tcW w:type="dxa" w:w="1264"/>
          </w:tcPr>
          <w:p>
            <w:pPr>
              <w:spacing w:after="0"/>
              <w:jc w:val="left"/>
            </w:pPr>
            <w:r>
              <w:rPr>
                <w:sz w:val="16"/>
              </w:rPr>
              <w:t>EM-3261-TX</w:t>
            </w:r>
          </w:p>
        </w:tc>
        <w:tc>
          <w:tcPr>
            <w:tcW w:type="dxa" w:w="1700"/>
          </w:tcPr>
          <w:p>
            <w:pPr>
              <w:spacing w:after="0"/>
              <w:jc w:val="left"/>
            </w:pPr>
            <w:r>
              <w:rPr>
                <w:sz w:val="16"/>
              </w:rPr>
              <w:t>Emergency</w:t>
            </w:r>
          </w:p>
        </w:tc>
        <w:tc>
          <w:tcPr>
            <w:tcW w:type="dxa" w:w="2353"/>
          </w:tcPr>
          <w:p>
            <w:pPr>
              <w:spacing w:after="0"/>
              <w:jc w:val="left"/>
            </w:pPr>
            <w:r>
              <w:rPr>
                <w:sz w:val="16"/>
              </w:rPr>
              <w:t>HURRICANE RITA</w:t>
            </w:r>
          </w:p>
        </w:tc>
        <w:tc>
          <w:tcPr>
            <w:tcW w:type="dxa" w:w="2643"/>
          </w:tcPr>
          <w:p>
            <w:pPr>
              <w:spacing w:after="0"/>
              <w:jc w:val="left"/>
            </w:pPr>
            <w:r>
              <w:rPr>
                <w:sz w:val="16"/>
              </w:rPr>
              <w:t>Hurricane: evacuation support (county designated for sheltering evacuees, no Individual Assistance),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r>
              <w:rPr>
                <w:sz w:val="16"/>
              </w:rPr>
              <w:t>same incident as DR-1606</w:t>
            </w:r>
          </w:p>
        </w:tc>
      </w:tr>
      <w:tr>
        <w:trPr>
          <w:cantSplit/>
        </w:trPr>
        <w:tc>
          <w:tcPr>
            <w:tcW w:type="dxa" w:w="1264"/>
          </w:tcPr>
          <w:p>
            <w:pPr>
              <w:spacing w:after="0"/>
              <w:jc w:val="left"/>
            </w:pPr>
            <w:r>
              <w:rPr>
                <w:sz w:val="16"/>
              </w:rPr>
              <w:t>2005-09-02</w:t>
            </w:r>
          </w:p>
        </w:tc>
        <w:tc>
          <w:tcPr>
            <w:tcW w:type="dxa" w:w="1264"/>
          </w:tcPr>
          <w:p>
            <w:pPr>
              <w:spacing w:after="0"/>
              <w:jc w:val="left"/>
            </w:pPr>
            <w:r>
              <w:rPr>
                <w:sz w:val="16"/>
              </w:rPr>
              <w:t>2005-08-29</w:t>
            </w:r>
          </w:p>
        </w:tc>
        <w:tc>
          <w:tcPr>
            <w:tcW w:type="dxa" w:w="1264"/>
          </w:tcPr>
          <w:p>
            <w:pPr>
              <w:spacing w:after="0"/>
              <w:jc w:val="left"/>
            </w:pPr>
            <w:r>
              <w:rPr>
                <w:sz w:val="16"/>
              </w:rPr>
              <w:t>EM-3216-TX</w:t>
            </w:r>
          </w:p>
        </w:tc>
        <w:tc>
          <w:tcPr>
            <w:tcW w:type="dxa" w:w="1700"/>
          </w:tcPr>
          <w:p>
            <w:pPr>
              <w:spacing w:after="0"/>
              <w:jc w:val="left"/>
            </w:pPr>
            <w:r>
              <w:rPr>
                <w:sz w:val="16"/>
              </w:rPr>
              <w:t>Emergency</w:t>
            </w:r>
          </w:p>
        </w:tc>
        <w:tc>
          <w:tcPr>
            <w:tcW w:type="dxa" w:w="2353"/>
          </w:tcPr>
          <w:p>
            <w:pPr>
              <w:spacing w:after="0"/>
              <w:jc w:val="left"/>
            </w:pPr>
            <w:r>
              <w:rPr>
                <w:sz w:val="16"/>
              </w:rPr>
              <w:t>HURRICANE KATRINA EVACUATION</w:t>
            </w:r>
          </w:p>
        </w:tc>
        <w:tc>
          <w:tcPr>
            <w:tcW w:type="dxa" w:w="2643"/>
          </w:tcPr>
          <w:p>
            <w:pPr>
              <w:spacing w:after="0"/>
              <w:jc w:val="left"/>
            </w:pPr>
            <w:r>
              <w:rPr>
                <w:sz w:val="16"/>
              </w:rPr>
              <w:t>Hurricane: evacuation support, not a local hazard event; not counted</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1999-09-01</w:t>
            </w:r>
          </w:p>
        </w:tc>
        <w:tc>
          <w:tcPr>
            <w:tcW w:type="dxa" w:w="1264"/>
          </w:tcPr>
          <w:p>
            <w:pPr>
              <w:spacing w:after="0"/>
              <w:jc w:val="left"/>
            </w:pPr>
            <w:r>
              <w:rPr>
                <w:sz w:val="16"/>
              </w:rPr>
              <w:t>1999-08-01</w:t>
            </w:r>
          </w:p>
        </w:tc>
        <w:tc>
          <w:tcPr>
            <w:tcW w:type="dxa" w:w="1264"/>
          </w:tcPr>
          <w:p>
            <w:pPr>
              <w:spacing w:after="0"/>
              <w:jc w:val="left"/>
            </w:pPr>
            <w:r>
              <w:rPr>
                <w:sz w:val="16"/>
              </w:rPr>
              <w:t>EM-3142-TX</w:t>
            </w:r>
          </w:p>
        </w:tc>
        <w:tc>
          <w:tcPr>
            <w:tcW w:type="dxa" w:w="1700"/>
          </w:tcPr>
          <w:p>
            <w:pPr>
              <w:spacing w:after="0"/>
              <w:jc w:val="left"/>
            </w:pPr>
            <w:r>
              <w:rPr>
                <w:sz w:val="16"/>
              </w:rPr>
              <w:t>Emergency</w:t>
            </w:r>
          </w:p>
        </w:tc>
        <w:tc>
          <w:tcPr>
            <w:tcW w:type="dxa" w:w="2353"/>
          </w:tcPr>
          <w:p>
            <w:pPr>
              <w:spacing w:after="0"/>
              <w:jc w:val="left"/>
            </w:pPr>
            <w:r>
              <w:rPr>
                <w:sz w:val="16"/>
              </w:rPr>
              <w:t>EXTREME FIRE HAZARDS</w:t>
            </w:r>
          </w:p>
        </w:tc>
        <w:tc>
          <w:tcPr>
            <w:tcW w:type="dxa" w:w="2643"/>
          </w:tcPr>
          <w:p>
            <w:pPr>
              <w:spacing w:after="0"/>
              <w:jc w:val="left"/>
            </w:pPr>
            <w:r>
              <w:rPr>
                <w:sz w:val="16"/>
              </w:rPr>
              <w:t>Wildfire</w:t>
            </w:r>
          </w:p>
        </w:tc>
        <w:tc>
          <w:tcPr>
            <w:tcW w:type="dxa" w:w="1743"/>
          </w:tcPr>
          <w:p>
            <w:pPr>
              <w:spacing w:after="0"/>
              <w:jc w:val="right"/>
            </w:pPr>
            <w:r>
              <w:rPr>
                <w:sz w:val="16"/>
              </w:rPr>
              <w:t>none found</w:t>
            </w:r>
          </w:p>
        </w:tc>
        <w:tc>
          <w:tcPr>
            <w:tcW w:type="dxa" w:w="790"/>
          </w:tcPr>
          <w:p>
            <w:pPr>
              <w:spacing w:after="0"/>
              <w:jc w:val="left"/>
            </w:pPr>
          </w:p>
        </w:tc>
        <w:tc>
          <w:tcPr>
            <w:tcW w:type="dxa" w:w="1090"/>
          </w:tcPr>
          <w:p>
            <w:pPr>
              <w:spacing w:after="0"/>
              <w:jc w:val="left"/>
            </w:pPr>
          </w:p>
        </w:tc>
      </w:tr>
      <w:tr>
        <w:trPr>
          <w:cantSplit/>
        </w:trPr>
        <w:tc>
          <w:tcPr>
            <w:tcW w:type="dxa" w:w="1264"/>
          </w:tcPr>
          <w:p>
            <w:pPr>
              <w:spacing w:after="0"/>
              <w:jc w:val="left"/>
            </w:pPr>
            <w:r>
              <w:rPr>
                <w:sz w:val="16"/>
              </w:rPr>
              <w:t>1998-08-26</w:t>
            </w:r>
          </w:p>
        </w:tc>
        <w:tc>
          <w:tcPr>
            <w:tcW w:type="dxa" w:w="1264"/>
          </w:tcPr>
          <w:p>
            <w:pPr>
              <w:spacing w:after="0"/>
              <w:jc w:val="left"/>
            </w:pPr>
            <w:r>
              <w:rPr>
                <w:sz w:val="16"/>
              </w:rPr>
              <w:t>1998-08-22</w:t>
            </w:r>
          </w:p>
        </w:tc>
        <w:tc>
          <w:tcPr>
            <w:tcW w:type="dxa" w:w="1264"/>
          </w:tcPr>
          <w:p>
            <w:pPr>
              <w:spacing w:after="0"/>
              <w:jc w:val="left"/>
            </w:pPr>
            <w:r>
              <w:rPr>
                <w:sz w:val="16"/>
              </w:rPr>
              <w:t>DR-1239-TX</w:t>
            </w:r>
          </w:p>
        </w:tc>
        <w:tc>
          <w:tcPr>
            <w:tcW w:type="dxa" w:w="1700"/>
          </w:tcPr>
          <w:p>
            <w:pPr>
              <w:spacing w:after="0"/>
              <w:jc w:val="left"/>
            </w:pPr>
            <w:r>
              <w:rPr>
                <w:sz w:val="16"/>
              </w:rPr>
              <w:t>Major disaster</w:t>
            </w:r>
          </w:p>
        </w:tc>
        <w:tc>
          <w:tcPr>
            <w:tcW w:type="dxa" w:w="2353"/>
          </w:tcPr>
          <w:p>
            <w:pPr>
              <w:spacing w:after="0"/>
              <w:jc w:val="left"/>
            </w:pPr>
            <w:r>
              <w:rPr>
                <w:sz w:val="16"/>
              </w:rPr>
              <w:t>TROPICAL STORM CHARLEY</w:t>
            </w:r>
          </w:p>
        </w:tc>
        <w:tc>
          <w:tcPr>
            <w:tcW w:type="dxa" w:w="2643"/>
          </w:tcPr>
          <w:p>
            <w:pPr>
              <w:spacing w:after="0"/>
              <w:jc w:val="left"/>
            </w:pPr>
            <w:r>
              <w:rPr>
                <w:sz w:val="16"/>
              </w:rPr>
              <w:t>Hurricane; Inland Flooding: designated for Hazard Mitigation only (no Public or Individual Assistance for this county); not counted</w:t>
            </w:r>
          </w:p>
        </w:tc>
        <w:tc>
          <w:tcPr>
            <w:tcW w:type="dxa" w:w="1743"/>
          </w:tcPr>
          <w:p>
            <w:pPr>
              <w:spacing w:after="0"/>
              <w:jc w:val="right"/>
            </w:pPr>
            <w:r>
              <w:rPr>
                <w:sz w:val="16"/>
              </w:rPr>
              <w:t>PA not declared for this county</w:t>
            </w:r>
          </w:p>
        </w:tc>
        <w:tc>
          <w:tcPr>
            <w:tcW w:type="dxa" w:w="790"/>
          </w:tcPr>
          <w:p>
            <w:pPr>
              <w:spacing w:after="0"/>
              <w:jc w:val="left"/>
            </w:pPr>
          </w:p>
        </w:tc>
        <w:tc>
          <w:tcPr>
            <w:tcW w:type="dxa" w:w="10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08"/>
        <w:gridCol w:w="1644"/>
        <w:gridCol w:w="1140"/>
        <w:gridCol w:w="1903"/>
        <w:gridCol w:w="711"/>
        <w:gridCol w:w="33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08"/>
            <w:shd w:val="clear" w:color="auto" w:fill="E8E8E8"/>
          </w:tcPr>
          <w:p>
            <w:pPr>
              <w:spacing w:after="0"/>
              <w:jc w:val="left"/>
            </w:pPr>
            <w:r>
              <w:rPr>
                <w:b/>
                <w:sz w:val="16"/>
              </w:rPr>
              <w:t>Magnitude or extent</w:t>
            </w:r>
          </w:p>
        </w:tc>
        <w:tc>
          <w:tcPr>
            <w:tcW w:type="dxa" w:w="1644"/>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2023-07-07</w:t>
            </w:r>
          </w:p>
        </w:tc>
        <w:tc>
          <w:tcPr>
            <w:tcW w:type="dxa" w:w="1215"/>
          </w:tcPr>
          <w:p>
            <w:pPr>
              <w:spacing w:after="0"/>
              <w:jc w:val="left"/>
            </w:pPr>
            <w:r>
              <w:rPr>
                <w:sz w:val="16"/>
              </w:rPr>
              <w:t>Thunderstorm Wind</w:t>
            </w:r>
          </w:p>
        </w:tc>
        <w:tc>
          <w:tcPr>
            <w:tcW w:type="dxa" w:w="3108"/>
          </w:tcPr>
          <w:p>
            <w:pPr>
              <w:spacing w:after="0"/>
              <w:jc w:val="left"/>
            </w:pPr>
            <w:r>
              <w:rPr>
                <w:sz w:val="16"/>
              </w:rPr>
              <w:t>83 kt (96 mph) measured gust</w:t>
            </w:r>
          </w:p>
        </w:tc>
        <w:tc>
          <w:tcPr>
            <w:tcW w:type="dxa" w:w="1644"/>
          </w:tcPr>
          <w:p>
            <w:pPr>
              <w:spacing w:after="0"/>
              <w:jc w:val="left"/>
            </w:pPr>
            <w:r>
              <w:rPr>
                <w:sz w:val="16"/>
              </w:rPr>
              <w:t>damage not reported</w:t>
            </w:r>
          </w:p>
        </w:tc>
        <w:tc>
          <w:tcPr>
            <w:tcW w:type="dxa" w:w="1140"/>
          </w:tcPr>
          <w:p>
            <w:pPr>
              <w:spacing w:after="0"/>
              <w:jc w:val="right"/>
            </w:pPr>
            <w:r>
              <w:rPr>
                <w:sz w:val="16"/>
              </w:rPr>
              <w:t>0, 0</w:t>
            </w:r>
          </w:p>
        </w:tc>
        <w:tc>
          <w:tcPr>
            <w:tcW w:type="dxa" w:w="1903"/>
          </w:tcPr>
          <w:p>
            <w:pPr>
              <w:spacing w:after="0"/>
              <w:jc w:val="left"/>
            </w:pPr>
            <w:r>
              <w:rPr>
                <w:sz w:val="16"/>
              </w:rPr>
              <w:t>LIPSCOMB</w:t>
            </w:r>
          </w:p>
        </w:tc>
        <w:tc>
          <w:tcPr>
            <w:tcW w:type="dxa" w:w="711"/>
          </w:tcPr>
          <w:p>
            <w:pPr>
              <w:spacing w:after="0"/>
              <w:jc w:val="left"/>
            </w:pPr>
            <w:r>
              <w:rPr>
                <w:sz w:val="16"/>
              </w:rPr>
              <w:t>within last 5 years</w:t>
            </w:r>
          </w:p>
        </w:tc>
        <w:tc>
          <w:tcPr>
            <w:tcW w:type="dxa" w:w="3353"/>
          </w:tcPr>
          <w:p>
            <w:pPr>
              <w:spacing w:after="0"/>
              <w:jc w:val="left"/>
            </w:pPr>
            <w:r>
              <w:rPr>
                <w:sz w:val="16"/>
              </w:rPr>
              <w:t>B1-c worst recorded: Thunderstorm Wind</w:t>
            </w:r>
          </w:p>
        </w:tc>
      </w:tr>
      <w:tr>
        <w:trPr>
          <w:cantSplit/>
        </w:trPr>
        <w:tc>
          <w:tcPr>
            <w:tcW w:type="dxa" w:w="1037"/>
          </w:tcPr>
          <w:p>
            <w:pPr>
              <w:spacing w:after="0"/>
              <w:jc w:val="left"/>
            </w:pPr>
            <w:r>
              <w:rPr>
                <w:sz w:val="16"/>
              </w:rPr>
              <w:t>2021-12-14</w:t>
            </w:r>
          </w:p>
        </w:tc>
        <w:tc>
          <w:tcPr>
            <w:tcW w:type="dxa" w:w="1215"/>
          </w:tcPr>
          <w:p>
            <w:pPr>
              <w:spacing w:after="0"/>
              <w:jc w:val="left"/>
            </w:pPr>
            <w:r>
              <w:rPr>
                <w:sz w:val="16"/>
              </w:rPr>
              <w:t>Drought</w:t>
            </w:r>
          </w:p>
        </w:tc>
        <w:tc>
          <w:tcPr>
            <w:tcW w:type="dxa" w:w="3108"/>
          </w:tcPr>
          <w:p>
            <w:pPr>
              <w:spacing w:after="0"/>
              <w:jc w:val="left"/>
            </w:pPr>
          </w:p>
        </w:tc>
        <w:tc>
          <w:tcPr>
            <w:tcW w:type="dxa" w:w="1644"/>
          </w:tcPr>
          <w:p>
            <w:pPr>
              <w:spacing w:after="0"/>
              <w:jc w:val="left"/>
            </w:pPr>
            <w:r>
              <w:rPr>
                <w:sz w:val="16"/>
              </w:rPr>
              <w:t>damage not reported</w:t>
            </w:r>
          </w:p>
        </w:tc>
        <w:tc>
          <w:tcPr>
            <w:tcW w:type="dxa" w:w="1140"/>
          </w:tcPr>
          <w:p>
            <w:pPr>
              <w:spacing w:after="0"/>
              <w:jc w:val="right"/>
            </w:pPr>
            <w:r>
              <w:rPr>
                <w:sz w:val="16"/>
              </w:rPr>
              <w:t>0, 0</w:t>
            </w:r>
          </w:p>
        </w:tc>
        <w:tc>
          <w:tcPr>
            <w:tcW w:type="dxa" w:w="1903"/>
          </w:tcPr>
          <w:p>
            <w:pPr>
              <w:spacing w:after="0"/>
              <w:jc w:val="left"/>
            </w:pPr>
            <w:r>
              <w:rPr>
                <w:sz w:val="16"/>
              </w:rPr>
              <w:t>NWS zone TXZ005 (LIPSCOMB), zone-level: may include parts of neighboring counties</w:t>
            </w:r>
          </w:p>
        </w:tc>
        <w:tc>
          <w:tcPr>
            <w:tcW w:type="dxa" w:w="711"/>
          </w:tcPr>
          <w:p>
            <w:pPr>
              <w:spacing w:after="0"/>
              <w:jc w:val="left"/>
            </w:pPr>
            <w:r>
              <w:rPr>
                <w:sz w:val="16"/>
              </w:rPr>
              <w:t>within last 5 years</w:t>
            </w:r>
          </w:p>
        </w:tc>
        <w:tc>
          <w:tcPr>
            <w:tcW w:type="dxa" w:w="3353"/>
          </w:tcPr>
          <w:p>
            <w:pPr>
              <w:spacing w:after="0"/>
              <w:jc w:val="left"/>
            </w:pPr>
            <w:r>
              <w:rPr>
                <w:sz w:val="16"/>
              </w:rPr>
              <w:t>B1-c worst recorded: Drought</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3108"/>
          </w:tcPr>
          <w:p>
            <w:pPr>
              <w:spacing w:after="0"/>
              <w:jc w:val="left"/>
            </w:pPr>
          </w:p>
        </w:tc>
        <w:tc>
          <w:tcPr>
            <w:tcW w:type="dxa" w:w="1644"/>
          </w:tcPr>
          <w:p>
            <w:pPr>
              <w:spacing w:after="0"/>
              <w:jc w:val="left"/>
            </w:pPr>
            <w:r>
              <w:rPr>
                <w:sz w:val="16"/>
              </w:rPr>
              <w:t>$2,200,000 property; $0 crops, reported for the zone (2017 dollars)</w:t>
            </w:r>
          </w:p>
        </w:tc>
        <w:tc>
          <w:tcPr>
            <w:tcW w:type="dxa" w:w="1140"/>
          </w:tcPr>
          <w:p>
            <w:pPr>
              <w:spacing w:after="0"/>
              <w:jc w:val="right"/>
            </w:pPr>
            <w:r>
              <w:rPr>
                <w:sz w:val="16"/>
              </w:rPr>
              <w:t>0, 0</w:t>
            </w:r>
          </w:p>
        </w:tc>
        <w:tc>
          <w:tcPr>
            <w:tcW w:type="dxa" w:w="1903"/>
          </w:tcPr>
          <w:p>
            <w:pPr>
              <w:spacing w:after="0"/>
              <w:jc w:val="left"/>
            </w:pPr>
            <w:r>
              <w:rPr>
                <w:sz w:val="16"/>
              </w:rPr>
              <w:t>NWS zone TXZ005 (LIPSCOMB), zone-level: may include parts of neighboring counties</w:t>
            </w:r>
          </w:p>
        </w:tc>
        <w:tc>
          <w:tcPr>
            <w:tcW w:type="dxa" w:w="711"/>
          </w:tcPr>
          <w:p>
            <w:pPr>
              <w:spacing w:after="0"/>
              <w:jc w:val="left"/>
            </w:pPr>
          </w:p>
        </w:tc>
        <w:tc>
          <w:tcPr>
            <w:tcW w:type="dxa" w:w="3353"/>
          </w:tcPr>
          <w:p>
            <w:pPr>
              <w:spacing w:after="0"/>
              <w:jc w:val="left"/>
            </w:pPr>
            <w:r>
              <w:rPr>
                <w:sz w:val="16"/>
              </w:rPr>
              <w:t>B1-c worst recorded: Ice Storm</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3108"/>
          </w:tcPr>
          <w:p>
            <w:pPr>
              <w:spacing w:after="0"/>
              <w:jc w:val="left"/>
            </w:pPr>
          </w:p>
        </w:tc>
        <w:tc>
          <w:tcPr>
            <w:tcW w:type="dxa" w:w="1644"/>
          </w:tcPr>
          <w:p>
            <w:pPr>
              <w:spacing w:after="0"/>
              <w:jc w:val="left"/>
            </w:pPr>
            <w:r>
              <w:rPr>
                <w:sz w:val="16"/>
              </w:rPr>
              <w:t>$0 property; $0 crops, reported for the zone (2014 dollars)</w:t>
            </w:r>
          </w:p>
        </w:tc>
        <w:tc>
          <w:tcPr>
            <w:tcW w:type="dxa" w:w="1140"/>
          </w:tcPr>
          <w:p>
            <w:pPr>
              <w:spacing w:after="0"/>
              <w:jc w:val="right"/>
            </w:pPr>
            <w:r>
              <w:rPr>
                <w:sz w:val="16"/>
              </w:rPr>
              <w:t>0, 0</w:t>
            </w:r>
          </w:p>
        </w:tc>
        <w:tc>
          <w:tcPr>
            <w:tcW w:type="dxa" w:w="1903"/>
          </w:tcPr>
          <w:p>
            <w:pPr>
              <w:spacing w:after="0"/>
              <w:jc w:val="left"/>
            </w:pPr>
            <w:r>
              <w:rPr>
                <w:sz w:val="16"/>
              </w:rPr>
              <w:t>NWS zone TXZ005 (LIPSCOMB), zone-level: may include parts of neighboring counties</w:t>
            </w:r>
          </w:p>
        </w:tc>
        <w:tc>
          <w:tcPr>
            <w:tcW w:type="dxa" w:w="711"/>
          </w:tcPr>
          <w:p>
            <w:pPr>
              <w:spacing w:after="0"/>
              <w:jc w:val="left"/>
            </w:pPr>
          </w:p>
        </w:tc>
        <w:tc>
          <w:tcPr>
            <w:tcW w:type="dxa" w:w="33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2014-03-18</w:t>
            </w:r>
          </w:p>
        </w:tc>
        <w:tc>
          <w:tcPr>
            <w:tcW w:type="dxa" w:w="1215"/>
          </w:tcPr>
          <w:p>
            <w:pPr>
              <w:spacing w:after="0"/>
              <w:jc w:val="left"/>
            </w:pPr>
            <w:r>
              <w:rPr>
                <w:sz w:val="16"/>
              </w:rPr>
              <w:t>Wildfire</w:t>
            </w:r>
          </w:p>
        </w:tc>
        <w:tc>
          <w:tcPr>
            <w:tcW w:type="dxa" w:w="3108"/>
          </w:tcPr>
          <w:p>
            <w:pPr>
              <w:spacing w:after="0"/>
              <w:jc w:val="left"/>
            </w:pPr>
          </w:p>
        </w:tc>
        <w:tc>
          <w:tcPr>
            <w:tcW w:type="dxa" w:w="1644"/>
          </w:tcPr>
          <w:p>
            <w:pPr>
              <w:spacing w:after="0"/>
              <w:jc w:val="left"/>
            </w:pPr>
            <w:r>
              <w:rPr>
                <w:sz w:val="16"/>
              </w:rPr>
              <w:t>$190,000 property; $0 crops, reported for the zone (2014 dollars)</w:t>
            </w:r>
          </w:p>
        </w:tc>
        <w:tc>
          <w:tcPr>
            <w:tcW w:type="dxa" w:w="1140"/>
          </w:tcPr>
          <w:p>
            <w:pPr>
              <w:spacing w:after="0"/>
              <w:jc w:val="right"/>
            </w:pPr>
            <w:r>
              <w:rPr>
                <w:sz w:val="16"/>
              </w:rPr>
              <w:t>0, 0</w:t>
            </w:r>
          </w:p>
        </w:tc>
        <w:tc>
          <w:tcPr>
            <w:tcW w:type="dxa" w:w="1903"/>
          </w:tcPr>
          <w:p>
            <w:pPr>
              <w:spacing w:after="0"/>
              <w:jc w:val="left"/>
            </w:pPr>
            <w:r>
              <w:rPr>
                <w:sz w:val="16"/>
              </w:rPr>
              <w:t>NWS zone TXZ005 (LIPSCOMB), zone-level: may include parts of neighboring counties</w:t>
            </w:r>
          </w:p>
        </w:tc>
        <w:tc>
          <w:tcPr>
            <w:tcW w:type="dxa" w:w="711"/>
          </w:tcPr>
          <w:p>
            <w:pPr>
              <w:spacing w:after="0"/>
              <w:jc w:val="left"/>
            </w:pPr>
          </w:p>
        </w:tc>
        <w:tc>
          <w:tcPr>
            <w:tcW w:type="dxa" w:w="3353"/>
          </w:tcPr>
          <w:p>
            <w:pPr>
              <w:spacing w:after="0"/>
              <w:jc w:val="left"/>
            </w:pPr>
            <w:r>
              <w:rPr>
                <w:sz w:val="16"/>
              </w:rPr>
              <w:t>B1-c worst recorded: Wildfire</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3108"/>
          </w:tcPr>
          <w:p>
            <w:pPr>
              <w:spacing w:after="0"/>
              <w:jc w:val="left"/>
            </w:pPr>
          </w:p>
        </w:tc>
        <w:tc>
          <w:tcPr>
            <w:tcW w:type="dxa" w:w="1644"/>
          </w:tcPr>
          <w:p>
            <w:pPr>
              <w:spacing w:after="0"/>
              <w:jc w:val="left"/>
            </w:pPr>
            <w:r>
              <w:rPr>
                <w:sz w:val="16"/>
              </w:rPr>
              <w:t>$660,000 property; $0 crops, reported for the zone (2013 dollars)</w:t>
            </w:r>
          </w:p>
        </w:tc>
        <w:tc>
          <w:tcPr>
            <w:tcW w:type="dxa" w:w="1140"/>
          </w:tcPr>
          <w:p>
            <w:pPr>
              <w:spacing w:after="0"/>
              <w:jc w:val="right"/>
            </w:pPr>
            <w:r>
              <w:rPr>
                <w:sz w:val="16"/>
              </w:rPr>
              <w:t>0, 0</w:t>
            </w:r>
          </w:p>
        </w:tc>
        <w:tc>
          <w:tcPr>
            <w:tcW w:type="dxa" w:w="1903"/>
          </w:tcPr>
          <w:p>
            <w:pPr>
              <w:spacing w:after="0"/>
              <w:jc w:val="left"/>
            </w:pPr>
            <w:r>
              <w:rPr>
                <w:sz w:val="16"/>
              </w:rPr>
              <w:t>NWS zone TXZ005 (LIPSCOMB), zone-level: may include parts of neighboring counties</w:t>
            </w:r>
          </w:p>
        </w:tc>
        <w:tc>
          <w:tcPr>
            <w:tcW w:type="dxa" w:w="711"/>
          </w:tcPr>
          <w:p>
            <w:pPr>
              <w:spacing w:after="0"/>
              <w:jc w:val="left"/>
            </w:pPr>
          </w:p>
        </w:tc>
        <w:tc>
          <w:tcPr>
            <w:tcW w:type="dxa" w:w="33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2013-01-01</w:t>
            </w:r>
          </w:p>
        </w:tc>
        <w:tc>
          <w:tcPr>
            <w:tcW w:type="dxa" w:w="1215"/>
          </w:tcPr>
          <w:p>
            <w:pPr>
              <w:spacing w:after="0"/>
              <w:jc w:val="left"/>
            </w:pPr>
            <w:r>
              <w:rPr>
                <w:sz w:val="16"/>
              </w:rPr>
              <w:t>Drought</w:t>
            </w:r>
          </w:p>
        </w:tc>
        <w:tc>
          <w:tcPr>
            <w:tcW w:type="dxa" w:w="3108"/>
          </w:tcPr>
          <w:p>
            <w:pPr>
              <w:spacing w:after="0"/>
              <w:jc w:val="left"/>
            </w:pPr>
          </w:p>
        </w:tc>
        <w:tc>
          <w:tcPr>
            <w:tcW w:type="dxa" w:w="1644"/>
          </w:tcPr>
          <w:p>
            <w:pPr>
              <w:spacing w:after="0"/>
              <w:jc w:val="left"/>
            </w:pPr>
            <w:r>
              <w:rPr>
                <w:sz w:val="16"/>
              </w:rPr>
              <w:t>$0 property; $30,000,000 crops, reported for the zone (2013 dollars)</w:t>
            </w:r>
          </w:p>
        </w:tc>
        <w:tc>
          <w:tcPr>
            <w:tcW w:type="dxa" w:w="1140"/>
          </w:tcPr>
          <w:p>
            <w:pPr>
              <w:spacing w:after="0"/>
              <w:jc w:val="right"/>
            </w:pPr>
            <w:r>
              <w:rPr>
                <w:sz w:val="16"/>
              </w:rPr>
              <w:t>0, 0</w:t>
            </w:r>
          </w:p>
        </w:tc>
        <w:tc>
          <w:tcPr>
            <w:tcW w:type="dxa" w:w="1903"/>
          </w:tcPr>
          <w:p>
            <w:pPr>
              <w:spacing w:after="0"/>
              <w:jc w:val="left"/>
            </w:pPr>
            <w:r>
              <w:rPr>
                <w:sz w:val="16"/>
              </w:rPr>
              <w:t>NWS zone TXZ005 (LIPSCOMB), zone-level: may include parts of neighboring counties</w:t>
            </w:r>
          </w:p>
        </w:tc>
        <w:tc>
          <w:tcPr>
            <w:tcW w:type="dxa" w:w="711"/>
          </w:tcPr>
          <w:p>
            <w:pPr>
              <w:spacing w:after="0"/>
              <w:jc w:val="left"/>
            </w:pPr>
          </w:p>
        </w:tc>
        <w:tc>
          <w:tcPr>
            <w:tcW w:type="dxa" w:w="3353"/>
          </w:tcPr>
          <w:p>
            <w:pPr>
              <w:spacing w:after="0"/>
              <w:jc w:val="left"/>
            </w:pPr>
            <w:r>
              <w:rPr>
                <w:sz w:val="16"/>
              </w:rPr>
              <w:t>B1-c most damaging: Drought</w:t>
            </w:r>
          </w:p>
        </w:tc>
      </w:tr>
      <w:tr>
        <w:trPr>
          <w:cantSplit/>
        </w:trPr>
        <w:tc>
          <w:tcPr>
            <w:tcW w:type="dxa" w:w="1037"/>
          </w:tcPr>
          <w:p>
            <w:pPr>
              <w:spacing w:after="0"/>
              <w:jc w:val="left"/>
            </w:pPr>
            <w:r>
              <w:rPr>
                <w:sz w:val="16"/>
              </w:rPr>
              <w:t>2011-06-11</w:t>
            </w:r>
          </w:p>
        </w:tc>
        <w:tc>
          <w:tcPr>
            <w:tcW w:type="dxa" w:w="1215"/>
          </w:tcPr>
          <w:p>
            <w:pPr>
              <w:spacing w:after="0"/>
              <w:jc w:val="left"/>
            </w:pPr>
            <w:r>
              <w:rPr>
                <w:sz w:val="16"/>
              </w:rPr>
              <w:t>Hail</w:t>
            </w:r>
          </w:p>
        </w:tc>
        <w:tc>
          <w:tcPr>
            <w:tcW w:type="dxa" w:w="3108"/>
          </w:tcPr>
          <w:p>
            <w:pPr>
              <w:spacing w:after="0"/>
              <w:jc w:val="left"/>
            </w:pPr>
            <w:r>
              <w:rPr>
                <w:sz w:val="16"/>
              </w:rPr>
              <w:t>4.5 in</w:t>
            </w:r>
          </w:p>
        </w:tc>
        <w:tc>
          <w:tcPr>
            <w:tcW w:type="dxa" w:w="1644"/>
          </w:tcPr>
          <w:p>
            <w:pPr>
              <w:spacing w:after="0"/>
              <w:jc w:val="left"/>
            </w:pPr>
            <w:r>
              <w:rPr>
                <w:sz w:val="16"/>
              </w:rPr>
              <w:t>$0 property; $0 crops (2011 dollars)</w:t>
            </w:r>
          </w:p>
        </w:tc>
        <w:tc>
          <w:tcPr>
            <w:tcW w:type="dxa" w:w="1140"/>
          </w:tcPr>
          <w:p>
            <w:pPr>
              <w:spacing w:after="0"/>
              <w:jc w:val="right"/>
            </w:pPr>
            <w:r>
              <w:rPr>
                <w:sz w:val="16"/>
              </w:rPr>
              <w:t>0, 0</w:t>
            </w:r>
          </w:p>
        </w:tc>
        <w:tc>
          <w:tcPr>
            <w:tcW w:type="dxa" w:w="1903"/>
          </w:tcPr>
          <w:p>
            <w:pPr>
              <w:spacing w:after="0"/>
              <w:jc w:val="left"/>
            </w:pPr>
            <w:r>
              <w:rPr>
                <w:sz w:val="16"/>
              </w:rPr>
              <w:t>DARROUZETT</w:t>
            </w:r>
          </w:p>
        </w:tc>
        <w:tc>
          <w:tcPr>
            <w:tcW w:type="dxa" w:w="711"/>
          </w:tcPr>
          <w:p>
            <w:pPr>
              <w:spacing w:after="0"/>
              <w:jc w:val="left"/>
            </w:pPr>
          </w:p>
        </w:tc>
        <w:tc>
          <w:tcPr>
            <w:tcW w:type="dxa" w:w="3353"/>
          </w:tcPr>
          <w:p>
            <w:pPr>
              <w:spacing w:after="0"/>
              <w:jc w:val="left"/>
            </w:pPr>
            <w:r>
              <w:rPr>
                <w:sz w:val="16"/>
              </w:rPr>
              <w:t>B1-c worst recorded: Hail</w:t>
            </w:r>
          </w:p>
        </w:tc>
      </w:tr>
      <w:tr>
        <w:trPr>
          <w:cantSplit/>
        </w:trPr>
        <w:tc>
          <w:tcPr>
            <w:tcW w:type="dxa" w:w="1037"/>
          </w:tcPr>
          <w:p>
            <w:pPr>
              <w:spacing w:after="0"/>
              <w:jc w:val="left"/>
            </w:pPr>
            <w:r>
              <w:rPr>
                <w:sz w:val="16"/>
              </w:rPr>
              <w:t>2007-05-24</w:t>
            </w:r>
          </w:p>
        </w:tc>
        <w:tc>
          <w:tcPr>
            <w:tcW w:type="dxa" w:w="1215"/>
          </w:tcPr>
          <w:p>
            <w:pPr>
              <w:spacing w:after="0"/>
              <w:jc w:val="left"/>
            </w:pPr>
            <w:r>
              <w:rPr>
                <w:sz w:val="16"/>
              </w:rPr>
              <w:t>Flood</w:t>
            </w:r>
          </w:p>
        </w:tc>
        <w:tc>
          <w:tcPr>
            <w:tcW w:type="dxa" w:w="3108"/>
          </w:tcPr>
          <w:p>
            <w:pPr>
              <w:spacing w:after="0"/>
              <w:jc w:val="left"/>
            </w:pPr>
          </w:p>
        </w:tc>
        <w:tc>
          <w:tcPr>
            <w:tcW w:type="dxa" w:w="1644"/>
          </w:tcPr>
          <w:p>
            <w:pPr>
              <w:spacing w:after="0"/>
              <w:jc w:val="left"/>
            </w:pPr>
            <w:r>
              <w:rPr>
                <w:sz w:val="16"/>
              </w:rPr>
              <w:t>$220,000 property; $0 crops (2007 dollars)</w:t>
            </w:r>
          </w:p>
        </w:tc>
        <w:tc>
          <w:tcPr>
            <w:tcW w:type="dxa" w:w="1140"/>
          </w:tcPr>
          <w:p>
            <w:pPr>
              <w:spacing w:after="0"/>
              <w:jc w:val="right"/>
            </w:pPr>
            <w:r>
              <w:rPr>
                <w:sz w:val="16"/>
              </w:rPr>
              <w:t>0, 0</w:t>
            </w:r>
          </w:p>
        </w:tc>
        <w:tc>
          <w:tcPr>
            <w:tcW w:type="dxa" w:w="1903"/>
          </w:tcPr>
          <w:p>
            <w:pPr>
              <w:spacing w:after="0"/>
              <w:jc w:val="left"/>
            </w:pPr>
            <w:r>
              <w:rPr>
                <w:sz w:val="16"/>
              </w:rPr>
              <w:t>LIPSCOMB</w:t>
            </w:r>
          </w:p>
        </w:tc>
        <w:tc>
          <w:tcPr>
            <w:tcW w:type="dxa" w:w="711"/>
          </w:tcPr>
          <w:p>
            <w:pPr>
              <w:spacing w:after="0"/>
              <w:jc w:val="left"/>
            </w:pPr>
          </w:p>
        </w:tc>
        <w:tc>
          <w:tcPr>
            <w:tcW w:type="dxa" w:w="33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2003-06-13</w:t>
            </w:r>
          </w:p>
        </w:tc>
        <w:tc>
          <w:tcPr>
            <w:tcW w:type="dxa" w:w="1215"/>
          </w:tcPr>
          <w:p>
            <w:pPr>
              <w:spacing w:after="0"/>
              <w:jc w:val="left"/>
            </w:pPr>
            <w:r>
              <w:rPr>
                <w:sz w:val="16"/>
              </w:rPr>
              <w:t>Thunderstorm Wind</w:t>
            </w:r>
          </w:p>
        </w:tc>
        <w:tc>
          <w:tcPr>
            <w:tcW w:type="dxa" w:w="3108"/>
          </w:tcPr>
          <w:p>
            <w:pPr>
              <w:spacing w:after="0"/>
              <w:jc w:val="left"/>
            </w:pPr>
            <w:r>
              <w:rPr>
                <w:sz w:val="16"/>
              </w:rPr>
              <w:t>61 kt (70 mph) estimated gust</w:t>
            </w:r>
          </w:p>
        </w:tc>
        <w:tc>
          <w:tcPr>
            <w:tcW w:type="dxa" w:w="1644"/>
          </w:tcPr>
          <w:p>
            <w:pPr>
              <w:spacing w:after="0"/>
              <w:jc w:val="left"/>
            </w:pPr>
            <w:r>
              <w:rPr>
                <w:sz w:val="16"/>
              </w:rPr>
              <w:t>$55,000 property; crops not reported (2003 dollars)</w:t>
            </w:r>
          </w:p>
        </w:tc>
        <w:tc>
          <w:tcPr>
            <w:tcW w:type="dxa" w:w="1140"/>
          </w:tcPr>
          <w:p>
            <w:pPr>
              <w:spacing w:after="0"/>
              <w:jc w:val="right"/>
            </w:pPr>
            <w:r>
              <w:rPr>
                <w:sz w:val="16"/>
              </w:rPr>
              <w:t>0, 3</w:t>
            </w:r>
          </w:p>
        </w:tc>
        <w:tc>
          <w:tcPr>
            <w:tcW w:type="dxa" w:w="1903"/>
          </w:tcPr>
          <w:p>
            <w:pPr>
              <w:spacing w:after="0"/>
              <w:jc w:val="left"/>
            </w:pPr>
            <w:r>
              <w:rPr>
                <w:sz w:val="16"/>
              </w:rPr>
              <w:t>LIPSCOMB</w:t>
            </w:r>
          </w:p>
        </w:tc>
        <w:tc>
          <w:tcPr>
            <w:tcW w:type="dxa" w:w="711"/>
          </w:tcPr>
          <w:p>
            <w:pPr>
              <w:spacing w:after="0"/>
              <w:jc w:val="left"/>
            </w:pPr>
          </w:p>
        </w:tc>
        <w:tc>
          <w:tcPr>
            <w:tcW w:type="dxa" w:w="3353"/>
          </w:tcPr>
          <w:p>
            <w:pPr>
              <w:spacing w:after="0"/>
              <w:jc w:val="left"/>
            </w:pPr>
            <w:r>
              <w:rPr>
                <w:sz w:val="16"/>
              </w:rPr>
              <w:t>deaths or injuries recorded</w:t>
            </w:r>
          </w:p>
        </w:tc>
      </w:tr>
      <w:tr>
        <w:trPr>
          <w:cantSplit/>
        </w:trPr>
        <w:tc>
          <w:tcPr>
            <w:tcW w:type="dxa" w:w="1037"/>
          </w:tcPr>
          <w:p>
            <w:pPr>
              <w:spacing w:after="0"/>
              <w:jc w:val="left"/>
            </w:pPr>
            <w:r>
              <w:rPr>
                <w:sz w:val="16"/>
              </w:rPr>
              <w:t>1996-04-13</w:t>
            </w:r>
          </w:p>
        </w:tc>
        <w:tc>
          <w:tcPr>
            <w:tcW w:type="dxa" w:w="1215"/>
          </w:tcPr>
          <w:p>
            <w:pPr>
              <w:spacing w:after="0"/>
              <w:jc w:val="left"/>
            </w:pPr>
            <w:r>
              <w:rPr>
                <w:sz w:val="16"/>
              </w:rPr>
              <w:t>High Wind</w:t>
            </w:r>
          </w:p>
        </w:tc>
        <w:tc>
          <w:tcPr>
            <w:tcW w:type="dxa" w:w="3108"/>
          </w:tcPr>
          <w:p>
            <w:pPr>
              <w:spacing w:after="0"/>
              <w:jc w:val="left"/>
            </w:pPr>
            <w:r>
              <w:rPr>
                <w:sz w:val="16"/>
              </w:rPr>
              <w:t>71 kt (82 mph), measurement type not recorded</w:t>
            </w:r>
          </w:p>
        </w:tc>
        <w:tc>
          <w:tcPr>
            <w:tcW w:type="dxa" w:w="1644"/>
          </w:tcPr>
          <w:p>
            <w:pPr>
              <w:spacing w:after="0"/>
              <w:jc w:val="left"/>
            </w:pPr>
            <w:r>
              <w:rPr>
                <w:sz w:val="16"/>
              </w:rPr>
              <w:t>damage not reported</w:t>
            </w:r>
          </w:p>
        </w:tc>
        <w:tc>
          <w:tcPr>
            <w:tcW w:type="dxa" w:w="1140"/>
          </w:tcPr>
          <w:p>
            <w:pPr>
              <w:spacing w:after="0"/>
              <w:jc w:val="right"/>
            </w:pPr>
            <w:r>
              <w:rPr>
                <w:sz w:val="16"/>
              </w:rPr>
              <w:t>0, 0</w:t>
            </w:r>
          </w:p>
        </w:tc>
        <w:tc>
          <w:tcPr>
            <w:tcW w:type="dxa" w:w="1903"/>
          </w:tcPr>
          <w:p>
            <w:pPr>
              <w:spacing w:after="0"/>
              <w:jc w:val="left"/>
            </w:pPr>
            <w:r>
              <w:rPr>
                <w:sz w:val="16"/>
              </w:rPr>
              <w:t>NWS zone TXZ005 (LIPSCOMB), zone-level: may include parts of neighboring counties</w:t>
            </w:r>
          </w:p>
        </w:tc>
        <w:tc>
          <w:tcPr>
            <w:tcW w:type="dxa" w:w="711"/>
          </w:tcPr>
          <w:p>
            <w:pPr>
              <w:spacing w:after="0"/>
              <w:jc w:val="left"/>
            </w:pPr>
          </w:p>
        </w:tc>
        <w:tc>
          <w:tcPr>
            <w:tcW w:type="dxa" w:w="33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1987-03-22</w:t>
            </w:r>
          </w:p>
        </w:tc>
        <w:tc>
          <w:tcPr>
            <w:tcW w:type="dxa" w:w="1215"/>
          </w:tcPr>
          <w:p>
            <w:pPr>
              <w:spacing w:after="0"/>
              <w:jc w:val="left"/>
            </w:pPr>
            <w:r>
              <w:rPr>
                <w:sz w:val="16"/>
              </w:rPr>
              <w:t>Tornado</w:t>
            </w:r>
          </w:p>
        </w:tc>
        <w:tc>
          <w:tcPr>
            <w:tcW w:type="dxa" w:w="3108"/>
          </w:tcPr>
          <w:p>
            <w:pPr>
              <w:spacing w:after="0"/>
              <w:jc w:val="left"/>
            </w:pPr>
            <w:r>
              <w:rPr>
                <w:sz w:val="16"/>
              </w:rPr>
              <w:t>F3, 30 mi path length (records before 1996 may include the whole path; rating and listing come from the county where the tornado began), 440 yd wide</w:t>
            </w:r>
          </w:p>
        </w:tc>
        <w:tc>
          <w:tcPr>
            <w:tcW w:type="dxa" w:w="1644"/>
          </w:tcPr>
          <w:p>
            <w:pPr>
              <w:spacing w:after="0"/>
              <w:jc w:val="left"/>
            </w:pPr>
            <w:r>
              <w:rPr>
                <w:sz w:val="16"/>
              </w:rPr>
              <w:t>$250,000 property; crops not recorded (1987 dollars)</w:t>
            </w:r>
          </w:p>
        </w:tc>
        <w:tc>
          <w:tcPr>
            <w:tcW w:type="dxa" w:w="1140"/>
          </w:tcPr>
          <w:p>
            <w:pPr>
              <w:spacing w:after="0"/>
              <w:jc w:val="right"/>
            </w:pPr>
            <w:r>
              <w:rPr>
                <w:sz w:val="16"/>
              </w:rPr>
              <w:t>0, 0</w:t>
            </w:r>
          </w:p>
        </w:tc>
        <w:tc>
          <w:tcPr>
            <w:tcW w:type="dxa" w:w="1903"/>
          </w:tcPr>
          <w:p>
            <w:pPr>
              <w:spacing w:after="0"/>
              <w:jc w:val="left"/>
            </w:pPr>
            <w:r>
              <w:rPr>
                <w:sz w:val="16"/>
              </w:rPr>
              <w:t>location not recorded</w:t>
            </w:r>
          </w:p>
        </w:tc>
        <w:tc>
          <w:tcPr>
            <w:tcW w:type="dxa" w:w="711"/>
          </w:tcPr>
          <w:p>
            <w:pPr>
              <w:spacing w:after="0"/>
              <w:jc w:val="left"/>
            </w:pPr>
          </w:p>
        </w:tc>
        <w:tc>
          <w:tcPr>
            <w:tcW w:type="dxa" w:w="335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2.79</w:t>
            </w:r>
          </w:p>
        </w:tc>
        <w:tc>
          <w:tcPr>
            <w:tcW w:type="dxa" w:w="1450"/>
          </w:tcPr>
          <w:p>
            <w:pPr>
              <w:spacing w:after="0"/>
              <w:jc w:val="left"/>
            </w:pPr>
            <w:r>
              <w:rPr>
                <w:sz w:val="16"/>
              </w:rPr>
              <w:t>event-days per year</w:t>
            </w:r>
          </w:p>
        </w:tc>
        <w:tc>
          <w:tcPr>
            <w:tcW w:type="dxa" w:w="1579"/>
          </w:tcPr>
          <w:p>
            <w:pPr>
              <w:spacing w:after="0"/>
              <w:jc w:val="left"/>
            </w:pPr>
            <w:r>
              <w:rPr>
                <w:sz w:val="16"/>
              </w:rPr>
              <w:t>about 2.79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2.79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88.8</w:t>
            </w:r>
          </w:p>
        </w:tc>
        <w:tc>
          <w:tcPr>
            <w:tcW w:type="dxa" w:w="1450"/>
          </w:tcPr>
          <w:p>
            <w:pPr>
              <w:spacing w:after="0"/>
              <w:jc w:val="left"/>
            </w:pPr>
            <w:r>
              <w:rPr>
                <w:sz w:val="16"/>
              </w:rPr>
              <w:t>event-days per year</w:t>
            </w:r>
          </w:p>
        </w:tc>
        <w:tc>
          <w:tcPr>
            <w:tcW w:type="dxa" w:w="1579"/>
          </w:tcPr>
          <w:p>
            <w:pPr>
              <w:spacing w:after="0"/>
              <w:jc w:val="left"/>
            </w:pPr>
            <w:r>
              <w:rPr>
                <w:sz w:val="16"/>
              </w:rPr>
              <w:t>about 88.8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21"/>
          </w:tcPr>
          <w:p>
            <w:pPr>
              <w:spacing w:after="0"/>
              <w:jc w:val="right"/>
            </w:pPr>
            <w:r>
              <w:rPr>
                <w:sz w:val="16"/>
              </w:rPr>
              <w:t>2,450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88.8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0.000847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0.0847%</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7.63</w:t>
            </w:r>
          </w:p>
        </w:tc>
        <w:tc>
          <w:tcPr>
            <w:tcW w:type="dxa" w:w="1450"/>
          </w:tcPr>
          <w:p>
            <w:pPr>
              <w:spacing w:after="0"/>
              <w:jc w:val="left"/>
            </w:pPr>
            <w:r>
              <w:rPr>
                <w:sz w:val="16"/>
              </w:rPr>
              <w:t>events per year</w:t>
            </w:r>
          </w:p>
        </w:tc>
        <w:tc>
          <w:tcPr>
            <w:tcW w:type="dxa" w:w="1579"/>
          </w:tcPr>
          <w:p>
            <w:pPr>
              <w:spacing w:after="0"/>
              <w:jc w:val="left"/>
            </w:pPr>
            <w:r>
              <w:rPr>
                <w:sz w:val="16"/>
              </w:rPr>
              <w:t>about 7.63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289.8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1.47</w:t>
            </w:r>
          </w:p>
        </w:tc>
        <w:tc>
          <w:tcPr>
            <w:tcW w:type="dxa" w:w="1450"/>
          </w:tcPr>
          <w:p>
            <w:pPr>
              <w:spacing w:after="0"/>
              <w:jc w:val="left"/>
            </w:pPr>
            <w:r>
              <w:rPr>
                <w:sz w:val="16"/>
              </w:rPr>
              <w:t>event-days per year</w:t>
            </w:r>
          </w:p>
        </w:tc>
        <w:tc>
          <w:tcPr>
            <w:tcW w:type="dxa" w:w="1579"/>
          </w:tcPr>
          <w:p>
            <w:pPr>
              <w:spacing w:after="0"/>
              <w:jc w:val="left"/>
            </w:pPr>
            <w:r>
              <w:rPr>
                <w:sz w:val="16"/>
              </w:rPr>
              <w:t>about 1.47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0.501</w:t>
            </w:r>
          </w:p>
        </w:tc>
        <w:tc>
          <w:tcPr>
            <w:tcW w:type="dxa" w:w="1450"/>
          </w:tcPr>
          <w:p>
            <w:pPr>
              <w:spacing w:after="0"/>
              <w:jc w:val="left"/>
            </w:pPr>
            <w:r>
              <w:rPr>
                <w:sz w:val="16"/>
              </w:rPr>
              <w:t>event-days per year</w:t>
            </w:r>
          </w:p>
        </w:tc>
        <w:tc>
          <w:tcPr>
            <w:tcW w:type="dxa" w:w="1579"/>
          </w:tcPr>
          <w:p>
            <w:pPr>
              <w:spacing w:after="0"/>
              <w:jc w:val="left"/>
            </w:pPr>
            <w:r>
              <w:rPr>
                <w:sz w:val="16"/>
              </w:rPr>
              <w:t>about 0.501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34</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0.5</w:t>
            </w:r>
          </w:p>
        </w:tc>
        <w:tc>
          <w:tcPr>
            <w:tcW w:type="dxa" w:w="1450"/>
          </w:tcPr>
          <w:p>
            <w:pPr>
              <w:spacing w:after="0"/>
              <w:jc w:val="left"/>
            </w:pPr>
            <w:r>
              <w:rPr>
                <w:sz w:val="16"/>
              </w:rPr>
              <w:t>event-days per year</w:t>
            </w:r>
          </w:p>
        </w:tc>
        <w:tc>
          <w:tcPr>
            <w:tcW w:type="dxa" w:w="1579"/>
          </w:tcPr>
          <w:p>
            <w:pPr>
              <w:spacing w:after="0"/>
              <w:jc w:val="left"/>
            </w:pPr>
            <w:r>
              <w:rPr>
                <w:sz w:val="16"/>
              </w:rPr>
              <w:t>about 0.5 days per year</w:t>
            </w:r>
          </w:p>
        </w:tc>
        <w:tc>
          <w:tcPr>
            <w:tcW w:type="dxa" w:w="1037"/>
          </w:tcPr>
          <w:p>
            <w:pPr>
              <w:spacing w:after="0"/>
              <w:jc w:val="left"/>
            </w:pPr>
            <w:r>
              <w:rPr>
                <w:sz w:val="16"/>
              </w:rPr>
              <w:t>Likely</w:t>
            </w:r>
          </w:p>
        </w:tc>
        <w:tc>
          <w:tcPr>
            <w:tcW w:type="dxa" w:w="1728"/>
          </w:tcPr>
          <w:p>
            <w:pPr>
              <w:spacing w:after="0"/>
              <w:jc w:val="left"/>
            </w:pPr>
            <w:r>
              <w:rPr>
                <w:sz w:val="16"/>
              </w:rPr>
              <w:t>event-days in 10 of 30 years, 1996 to 2025 (33.3%)</w:t>
            </w:r>
          </w:p>
        </w:tc>
        <w:tc>
          <w:tcPr>
            <w:tcW w:type="dxa" w:w="1521"/>
          </w:tcPr>
          <w:p>
            <w:pPr>
              <w:spacing w:after="0"/>
              <w:jc w:val="right"/>
            </w:pPr>
            <w:r>
              <w:rPr>
                <w:sz w:val="16"/>
              </w:rPr>
              <w:t>14</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0.102</w:t>
            </w:r>
          </w:p>
        </w:tc>
        <w:tc>
          <w:tcPr>
            <w:tcW w:type="dxa" w:w="1450"/>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46.7</w:t>
            </w:r>
          </w:p>
        </w:tc>
        <w:tc>
          <w:tcPr>
            <w:tcW w:type="dxa" w:w="1450"/>
          </w:tcPr>
          <w:p>
            <w:pPr>
              <w:spacing w:after="0"/>
              <w:jc w:val="left"/>
            </w:pPr>
            <w:r>
              <w:rPr>
                <w:sz w:val="16"/>
              </w:rPr>
              <w:t>days per year with a strike</w:t>
            </w:r>
          </w:p>
        </w:tc>
        <w:tc>
          <w:tcPr>
            <w:tcW w:type="dxa" w:w="1579"/>
          </w:tcPr>
          <w:p>
            <w:pPr>
              <w:spacing w:after="0"/>
              <w:jc w:val="left"/>
            </w:pPr>
            <w:r>
              <w:rPr>
                <w:sz w:val="16"/>
              </w:rPr>
              <w:t>about 46.7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3.23</w:t>
            </w:r>
          </w:p>
        </w:tc>
        <w:tc>
          <w:tcPr>
            <w:tcW w:type="dxa" w:w="1450"/>
          </w:tcPr>
          <w:p>
            <w:pPr>
              <w:spacing w:after="0"/>
              <w:jc w:val="left"/>
            </w:pPr>
            <w:r>
              <w:rPr>
                <w:sz w:val="16"/>
              </w:rPr>
              <w:t>events per year</w:t>
            </w:r>
          </w:p>
        </w:tc>
        <w:tc>
          <w:tcPr>
            <w:tcW w:type="dxa" w:w="1579"/>
          </w:tcPr>
          <w:p>
            <w:pPr>
              <w:spacing w:after="0"/>
              <w:jc w:val="left"/>
            </w:pPr>
            <w:r>
              <w:rPr>
                <w:sz w:val="16"/>
              </w:rPr>
              <w:t>about 3.23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123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0.711</w:t>
            </w:r>
          </w:p>
        </w:tc>
        <w:tc>
          <w:tcPr>
            <w:tcW w:type="dxa" w:w="1450"/>
          </w:tcPr>
          <w:p>
            <w:pPr>
              <w:spacing w:after="0"/>
              <w:jc w:val="left"/>
            </w:pPr>
            <w:r>
              <w:rPr>
                <w:sz w:val="16"/>
              </w:rPr>
              <w:t>events per year</w:t>
            </w:r>
          </w:p>
        </w:tc>
        <w:tc>
          <w:tcPr>
            <w:tcW w:type="dxa" w:w="1579"/>
          </w:tcPr>
          <w:p>
            <w:pPr>
              <w:spacing w:after="0"/>
              <w:jc w:val="left"/>
            </w:pPr>
            <w:r>
              <w:rPr>
                <w:sz w:val="16"/>
              </w:rPr>
              <w:t>about 0.71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0.0141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1.41%</w:t>
            </w:r>
          </w:p>
        </w:tc>
        <w:tc>
          <w:tcPr>
            <w:tcW w:type="dxa" w:w="1037"/>
          </w:tcPr>
          <w:p>
            <w:pPr>
              <w:spacing w:after="0"/>
              <w:jc w:val="left"/>
            </w:pPr>
            <w:r>
              <w:rPr>
                <w:sz w:val="16"/>
              </w:rPr>
              <w:t>Likely</w:t>
            </w:r>
          </w:p>
        </w:tc>
        <w:tc>
          <w:tcPr>
            <w:tcW w:type="dxa" w:w="1728"/>
          </w:tcPr>
          <w:p>
            <w:pPr>
              <w:spacing w:after="0"/>
              <w:jc w:val="left"/>
            </w:pPr>
            <w:r>
              <w:rPr>
                <w:sz w:val="16"/>
              </w:rPr>
              <w:t>Storm Events records in 9 of 30 years, 1996 to 2025 (30%)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10.4</w:t>
            </w:r>
          </w:p>
        </w:tc>
        <w:tc>
          <w:tcPr>
            <w:tcW w:type="dxa" w:w="1450"/>
          </w:tcPr>
          <w:p>
            <w:pPr>
              <w:spacing w:after="0"/>
              <w:jc w:val="left"/>
            </w:pPr>
            <w:r>
              <w:rPr>
                <w:sz w:val="16"/>
              </w:rPr>
              <w:t>event-days per year</w:t>
            </w:r>
          </w:p>
        </w:tc>
        <w:tc>
          <w:tcPr>
            <w:tcW w:type="dxa" w:w="1579"/>
          </w:tcPr>
          <w:p>
            <w:pPr>
              <w:spacing w:after="0"/>
              <w:jc w:val="left"/>
            </w:pPr>
            <w:r>
              <w:rPr>
                <w:sz w:val="16"/>
              </w:rPr>
              <w:t>about 10.4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197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173</w:t>
            </w:r>
          </w:p>
        </w:tc>
        <w:tc>
          <w:tcPr>
            <w:tcW w:type="dxa" w:w="1476"/>
          </w:tcPr>
          <w:p>
            <w:pPr>
              <w:spacing w:after="0"/>
              <w:jc w:val="right"/>
            </w:pPr>
            <w:r>
              <w:rPr>
                <w:sz w:val="16"/>
              </w:rPr>
              <w:t>30</w:t>
            </w:r>
          </w:p>
        </w:tc>
        <w:tc>
          <w:tcPr>
            <w:tcW w:type="dxa" w:w="1476"/>
          </w:tcPr>
          <w:p>
            <w:pPr>
              <w:spacing w:after="0"/>
              <w:jc w:val="right"/>
            </w:pPr>
            <w:r>
              <w:rPr>
                <w:sz w:val="16"/>
              </w:rPr>
              <w:t>5.77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88.5</w:t>
            </w:r>
          </w:p>
        </w:tc>
        <w:tc>
          <w:tcPr>
            <w:tcW w:type="dxa" w:w="766"/>
          </w:tcPr>
          <w:p>
            <w:pPr>
              <w:spacing w:after="0"/>
              <w:jc w:val="right"/>
            </w:pPr>
            <w:r>
              <w:rPr>
                <w:sz w:val="16"/>
              </w:rPr>
              <w:t>88.7</w:t>
            </w:r>
          </w:p>
        </w:tc>
        <w:tc>
          <w:tcPr>
            <w:tcW w:type="dxa" w:w="730"/>
          </w:tcPr>
          <w:p>
            <w:pPr>
              <w:spacing w:after="0"/>
              <w:jc w:val="right"/>
            </w:pPr>
            <w:r>
              <w:rPr>
                <w:sz w:val="16"/>
              </w:rPr>
              <w:t>89.0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29.7</w:t>
            </w:r>
          </w:p>
        </w:tc>
        <w:tc>
          <w:tcPr>
            <w:tcW w:type="dxa" w:w="766"/>
          </w:tcPr>
          <w:p>
            <w:pPr>
              <w:spacing w:after="0"/>
              <w:jc w:val="right"/>
            </w:pPr>
            <w:r>
              <w:rPr>
                <w:sz w:val="16"/>
              </w:rPr>
              <w:t>33.2</w:t>
            </w:r>
          </w:p>
        </w:tc>
        <w:tc>
          <w:tcPr>
            <w:tcW w:type="dxa" w:w="730"/>
          </w:tcPr>
          <w:p>
            <w:pPr>
              <w:spacing w:after="0"/>
              <w:jc w:val="right"/>
            </w:pPr>
            <w:r>
              <w:rPr>
                <w:sz w:val="16"/>
              </w:rPr>
              <w:t>36.7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82.7</w:t>
            </w:r>
          </w:p>
        </w:tc>
        <w:tc>
          <w:tcPr>
            <w:tcW w:type="dxa" w:w="766"/>
          </w:tcPr>
          <w:p>
            <w:pPr>
              <w:spacing w:after="0"/>
              <w:jc w:val="right"/>
            </w:pPr>
            <w:r>
              <w:rPr>
                <w:sz w:val="16"/>
              </w:rPr>
              <w:t>84.9</w:t>
            </w:r>
          </w:p>
        </w:tc>
        <w:tc>
          <w:tcPr>
            <w:tcW w:type="dxa" w:w="730"/>
          </w:tcPr>
          <w:p>
            <w:pPr>
              <w:spacing w:after="0"/>
              <w:jc w:val="right"/>
            </w:pPr>
            <w:r>
              <w:rPr>
                <w:sz w:val="16"/>
              </w:rPr>
              <w:t>87.2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6.1</w:t>
            </w:r>
          </w:p>
        </w:tc>
        <w:tc>
          <w:tcPr>
            <w:tcW w:type="dxa" w:w="766"/>
          </w:tcPr>
          <w:p>
            <w:pPr>
              <w:spacing w:after="0"/>
              <w:jc w:val="right"/>
            </w:pPr>
            <w:r>
              <w:rPr>
                <w:sz w:val="16"/>
              </w:rPr>
              <w:t>10.7</w:t>
            </w:r>
          </w:p>
        </w:tc>
        <w:tc>
          <w:tcPr>
            <w:tcW w:type="dxa" w:w="730"/>
          </w:tcPr>
          <w:p>
            <w:pPr>
              <w:spacing w:after="0"/>
              <w:jc w:val="right"/>
            </w:pPr>
            <w:r>
              <w:rPr>
                <w:sz w:val="16"/>
              </w:rPr>
              <w:t>15.3</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37.5</w:t>
            </w:r>
          </w:p>
        </w:tc>
        <w:tc>
          <w:tcPr>
            <w:tcW w:type="dxa" w:w="766"/>
          </w:tcPr>
          <w:p>
            <w:pPr>
              <w:spacing w:after="0"/>
              <w:jc w:val="right"/>
            </w:pPr>
            <w:r>
              <w:rPr>
                <w:sz w:val="16"/>
              </w:rPr>
              <w:t>40.5</w:t>
            </w:r>
          </w:p>
        </w:tc>
        <w:tc>
          <w:tcPr>
            <w:tcW w:type="dxa" w:w="730"/>
          </w:tcPr>
          <w:p>
            <w:pPr>
              <w:spacing w:after="0"/>
              <w:jc w:val="right"/>
            </w:pPr>
            <w:r>
              <w:rPr>
                <w:sz w:val="16"/>
              </w:rPr>
              <w:t>43.4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93.9</w:t>
            </w:r>
          </w:p>
        </w:tc>
        <w:tc>
          <w:tcPr>
            <w:tcW w:type="dxa" w:w="766"/>
          </w:tcPr>
          <w:p>
            <w:pPr>
              <w:spacing w:after="0"/>
              <w:jc w:val="right"/>
            </w:pPr>
            <w:r>
              <w:rPr>
                <w:sz w:val="16"/>
              </w:rPr>
              <w:t>94.6</w:t>
            </w:r>
          </w:p>
        </w:tc>
        <w:tc>
          <w:tcPr>
            <w:tcW w:type="dxa" w:w="730"/>
          </w:tcPr>
          <w:p>
            <w:pPr>
              <w:spacing w:after="0"/>
              <w:jc w:val="right"/>
            </w:pPr>
            <w:r>
              <w:rPr>
                <w:sz w:val="16"/>
              </w:rPr>
              <w:t>95.2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7.3</w:t>
            </w:r>
          </w:p>
        </w:tc>
        <w:tc>
          <w:tcPr>
            <w:tcW w:type="dxa" w:w="766"/>
          </w:tcPr>
          <w:p>
            <w:pPr>
              <w:spacing w:after="0"/>
              <w:jc w:val="right"/>
            </w:pPr>
            <w:r>
              <w:rPr>
                <w:sz w:val="16"/>
              </w:rPr>
              <w:t>27.6</w:t>
            </w:r>
          </w:p>
        </w:tc>
        <w:tc>
          <w:tcPr>
            <w:tcW w:type="dxa" w:w="730"/>
          </w:tcPr>
          <w:p>
            <w:pPr>
              <w:spacing w:after="0"/>
              <w:jc w:val="right"/>
            </w:pPr>
            <w:r>
              <w:rPr>
                <w:sz w:val="16"/>
              </w:rPr>
              <w:t>47.9</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27.2</w:t>
            </w:r>
          </w:p>
        </w:tc>
        <w:tc>
          <w:tcPr>
            <w:tcW w:type="dxa" w:w="766"/>
          </w:tcPr>
          <w:p>
            <w:pPr>
              <w:spacing w:after="0"/>
              <w:jc w:val="right"/>
            </w:pPr>
            <w:r>
              <w:rPr>
                <w:sz w:val="16"/>
              </w:rPr>
              <w:t>28.2</w:t>
            </w:r>
          </w:p>
        </w:tc>
        <w:tc>
          <w:tcPr>
            <w:tcW w:type="dxa" w:w="730"/>
          </w:tcPr>
          <w:p>
            <w:pPr>
              <w:spacing w:after="0"/>
              <w:jc w:val="right"/>
            </w:pPr>
            <w:r>
              <w:rPr>
                <w:sz w:val="16"/>
              </w:rPr>
              <w:t>29.1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50.9</w:t>
            </w:r>
          </w:p>
        </w:tc>
        <w:tc>
          <w:tcPr>
            <w:tcW w:type="dxa" w:w="766"/>
          </w:tcPr>
          <w:p>
            <w:pPr>
              <w:spacing w:after="0"/>
              <w:jc w:val="right"/>
            </w:pPr>
            <w:r>
              <w:rPr>
                <w:sz w:val="16"/>
              </w:rPr>
              <w:t>63.7</w:t>
            </w:r>
          </w:p>
        </w:tc>
        <w:tc>
          <w:tcPr>
            <w:tcW w:type="dxa" w:w="730"/>
          </w:tcPr>
          <w:p>
            <w:pPr>
              <w:spacing w:after="0"/>
              <w:jc w:val="right"/>
            </w:pPr>
            <w:r>
              <w:rPr>
                <w:sz w:val="16"/>
              </w:rPr>
              <w:t>76.4</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93.5</w:t>
            </w:r>
          </w:p>
        </w:tc>
        <w:tc>
          <w:tcPr>
            <w:tcW w:type="dxa" w:w="766"/>
          </w:tcPr>
          <w:p>
            <w:pPr>
              <w:spacing w:after="0"/>
              <w:jc w:val="right"/>
            </w:pPr>
            <w:r>
              <w:rPr>
                <w:sz w:val="16"/>
              </w:rPr>
              <w:t>95.6</w:t>
            </w:r>
          </w:p>
        </w:tc>
        <w:tc>
          <w:tcPr>
            <w:tcW w:type="dxa" w:w="730"/>
          </w:tcPr>
          <w:p>
            <w:pPr>
              <w:spacing w:after="0"/>
              <w:jc w:val="right"/>
            </w:pPr>
            <w:r>
              <w:rPr>
                <w:sz w:val="16"/>
              </w:rPr>
              <w:t>97.7</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74.8</w:t>
            </w:r>
          </w:p>
        </w:tc>
        <w:tc>
          <w:tcPr>
            <w:tcW w:type="dxa" w:w="766"/>
          </w:tcPr>
          <w:p>
            <w:pPr>
              <w:spacing w:after="0"/>
              <w:jc w:val="right"/>
            </w:pPr>
            <w:r>
              <w:rPr>
                <w:sz w:val="16"/>
              </w:rPr>
              <w:t>82.1</w:t>
            </w:r>
          </w:p>
        </w:tc>
        <w:tc>
          <w:tcPr>
            <w:tcW w:type="dxa" w:w="730"/>
          </w:tcPr>
          <w:p>
            <w:pPr>
              <w:spacing w:after="0"/>
              <w:jc w:val="right"/>
            </w:pPr>
            <w:r>
              <w:rPr>
                <w:sz w:val="16"/>
              </w:rPr>
              <w:t>89.4</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97.1</w:t>
            </w:r>
          </w:p>
        </w:tc>
        <w:tc>
          <w:tcPr>
            <w:tcW w:type="dxa" w:w="766"/>
          </w:tcPr>
          <w:p>
            <w:pPr>
              <w:spacing w:after="0"/>
              <w:jc w:val="right"/>
            </w:pPr>
            <w:r>
              <w:rPr>
                <w:sz w:val="16"/>
              </w:rPr>
              <w:t>97.5</w:t>
            </w:r>
          </w:p>
        </w:tc>
        <w:tc>
          <w:tcPr>
            <w:tcW w:type="dxa" w:w="730"/>
          </w:tcPr>
          <w:p>
            <w:pPr>
              <w:spacing w:after="0"/>
              <w:jc w:val="right"/>
            </w:pPr>
            <w:r>
              <w:rPr>
                <w:sz w:val="16"/>
              </w:rPr>
              <w:t>97.9</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93.8</w:t>
            </w:r>
          </w:p>
        </w:tc>
        <w:tc>
          <w:tcPr>
            <w:tcW w:type="dxa" w:w="766"/>
          </w:tcPr>
          <w:p>
            <w:pPr>
              <w:spacing w:after="0"/>
              <w:jc w:val="right"/>
            </w:pPr>
            <w:r>
              <w:rPr>
                <w:sz w:val="16"/>
              </w:rPr>
              <w:t>95.7</w:t>
            </w:r>
          </w:p>
        </w:tc>
        <w:tc>
          <w:tcPr>
            <w:tcW w:type="dxa" w:w="730"/>
          </w:tcPr>
          <w:p>
            <w:pPr>
              <w:spacing w:after="0"/>
              <w:jc w:val="right"/>
            </w:pPr>
            <w:r>
              <w:rPr>
                <w:sz w:val="16"/>
              </w:rPr>
              <w:t>97.5</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88"/>
        <w:gridCol w:w="911"/>
        <w:gridCol w:w="3065"/>
        <w:gridCol w:w="2825"/>
        <w:gridCol w:w="1988"/>
        <w:gridCol w:w="2467"/>
        <w:gridCol w:w="869"/>
      </w:tblGrid>
      <w:tr>
        <w:trPr>
          <w:cantSplit/>
          <w:tblHeader/>
        </w:trPr>
        <w:tc>
          <w:tcPr>
            <w:tcW w:type="dxa" w:w="198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988"/>
          </w:tcPr>
          <w:p>
            <w:pPr>
              <w:spacing w:after="0"/>
              <w:jc w:val="left"/>
            </w:pPr>
            <w:r>
              <w:rPr>
                <w:sz w:val="16"/>
              </w:rPr>
              <w:t>Lipscomb County</w:t>
            </w:r>
          </w:p>
        </w:tc>
        <w:tc>
          <w:tcPr>
            <w:tcW w:type="dxa" w:w="911"/>
          </w:tcPr>
          <w:p>
            <w:pPr>
              <w:spacing w:after="0"/>
              <w:jc w:val="left"/>
            </w:pPr>
            <w:r>
              <w:rPr>
                <w:sz w:val="16"/>
              </w:rPr>
              <w:t>County</w:t>
            </w:r>
          </w:p>
        </w:tc>
        <w:tc>
          <w:tcPr>
            <w:tcW w:type="dxa" w:w="3065"/>
          </w:tcPr>
          <w:p>
            <w:pPr>
              <w:spacing w:after="0"/>
              <w:jc w:val="left"/>
            </w:pPr>
            <w:r>
              <w:rPr>
                <w:sz w:val="16"/>
              </w:rPr>
              <w:t>Plan 111101 approved 2026-03-25,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$16,260.75</w:t>
            </w:r>
          </w:p>
        </w:tc>
        <w:tc>
          <w:tcPr>
            <w:tcW w:type="dxa" w:w="2467"/>
          </w:tcPr>
          <w:p>
            <w:pPr>
              <w:spacing w:after="0"/>
              <w:jc w:val="right"/>
            </w:pPr>
            <w:r>
              <w:rPr>
                <w:sz w:val="16"/>
              </w:rPr>
              <w:t>0; no approved plan</w:t>
            </w:r>
          </w:p>
        </w:tc>
        <w:tc>
          <w:tcPr>
            <w:tcW w:type="dxa" w:w="869"/>
          </w:tcPr>
          <w:p>
            <w:pPr>
              <w:spacing w:after="0"/>
              <w:jc w:val="left"/>
            </w:pPr>
          </w:p>
        </w:tc>
      </w:tr>
      <w:tr>
        <w:trPr>
          <w:cantSplit/>
        </w:trPr>
        <w:tc>
          <w:tcPr>
            <w:tcW w:type="dxa" w:w="1988"/>
          </w:tcPr>
          <w:p>
            <w:pPr>
              <w:spacing w:after="0"/>
              <w:jc w:val="left"/>
            </w:pPr>
            <w:r>
              <w:rPr>
                <w:sz w:val="16"/>
              </w:rPr>
              <w:t>Booker town</w:t>
            </w:r>
          </w:p>
        </w:tc>
        <w:tc>
          <w:tcPr>
            <w:tcW w:type="dxa" w:w="911"/>
          </w:tcPr>
          <w:p>
            <w:pPr>
              <w:spacing w:after="0"/>
              <w:jc w:val="left"/>
            </w:pPr>
            <w:r>
              <w:rPr>
                <w:sz w:val="16"/>
              </w:rPr>
              <w:t>Town</w:t>
            </w:r>
          </w:p>
        </w:tc>
        <w:tc>
          <w:tcPr>
            <w:tcW w:type="dxa" w:w="3065"/>
          </w:tcPr>
          <w:p>
            <w:pPr>
              <w:spacing w:after="0"/>
              <w:jc w:val="left"/>
            </w:pPr>
            <w:r>
              <w:rPr>
                <w:sz w:val="16"/>
              </w:rPr>
              <w:t>Approved, expires 2031-03-24</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467"/>
          </w:tcPr>
          <w:p>
            <w:pPr>
              <w:spacing w:after="0"/>
              <w:jc w:val="right"/>
            </w:pPr>
            <w:r>
              <w:rPr>
                <w:sz w:val="16"/>
              </w:rPr>
              <w:t>118; 0</w:t>
            </w:r>
          </w:p>
        </w:tc>
        <w:tc>
          <w:tcPr>
            <w:tcW w:type="dxa" w:w="869"/>
          </w:tcPr>
          <w:p>
            <w:pPr>
              <w:spacing w:after="0"/>
              <w:jc w:val="left"/>
            </w:pPr>
          </w:p>
        </w:tc>
      </w:tr>
      <w:tr>
        <w:trPr>
          <w:cantSplit/>
        </w:trPr>
        <w:tc>
          <w:tcPr>
            <w:tcW w:type="dxa" w:w="1988"/>
          </w:tcPr>
          <w:p>
            <w:pPr>
              <w:spacing w:after="0"/>
              <w:jc w:val="left"/>
            </w:pPr>
            <w:r>
              <w:rPr>
                <w:sz w:val="16"/>
              </w:rPr>
              <w:t>Darrouzett town</w:t>
            </w:r>
          </w:p>
        </w:tc>
        <w:tc>
          <w:tcPr>
            <w:tcW w:type="dxa" w:w="911"/>
          </w:tcPr>
          <w:p>
            <w:pPr>
              <w:spacing w:after="0"/>
              <w:jc w:val="left"/>
            </w:pPr>
            <w:r>
              <w:rPr>
                <w:sz w:val="16"/>
              </w:rPr>
              <w:t>Town</w:t>
            </w:r>
          </w:p>
        </w:tc>
        <w:tc>
          <w:tcPr>
            <w:tcW w:type="dxa" w:w="3065"/>
          </w:tcPr>
          <w:p>
            <w:pPr>
              <w:spacing w:after="0"/>
              <w:jc w:val="left"/>
            </w:pPr>
            <w:r>
              <w:rPr>
                <w:sz w:val="16"/>
              </w:rPr>
              <w:t>Plan 111101 approved 2026-03-25,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467"/>
          </w:tcPr>
          <w:p>
            <w:pPr>
              <w:spacing w:after="0"/>
              <w:jc w:val="right"/>
            </w:pPr>
            <w:r>
              <w:rPr>
                <w:sz w:val="16"/>
              </w:rPr>
              <w:t>81; no approved plan</w:t>
            </w:r>
          </w:p>
        </w:tc>
        <w:tc>
          <w:tcPr>
            <w:tcW w:type="dxa" w:w="869"/>
          </w:tcPr>
          <w:p>
            <w:pPr>
              <w:spacing w:after="0"/>
              <w:jc w:val="left"/>
            </w:pPr>
          </w:p>
        </w:tc>
      </w:tr>
      <w:tr>
        <w:trPr>
          <w:cantSplit/>
        </w:trPr>
        <w:tc>
          <w:tcPr>
            <w:tcW w:type="dxa" w:w="1988"/>
          </w:tcPr>
          <w:p>
            <w:pPr>
              <w:spacing w:after="0"/>
              <w:jc w:val="left"/>
            </w:pPr>
            <w:r>
              <w:rPr>
                <w:sz w:val="16"/>
              </w:rPr>
              <w:t>Follett city</w:t>
            </w:r>
          </w:p>
        </w:tc>
        <w:tc>
          <w:tcPr>
            <w:tcW w:type="dxa" w:w="911"/>
          </w:tcPr>
          <w:p>
            <w:pPr>
              <w:spacing w:after="0"/>
              <w:jc w:val="left"/>
            </w:pPr>
            <w:r>
              <w:rPr>
                <w:sz w:val="16"/>
              </w:rPr>
              <w:t>City</w:t>
            </w:r>
          </w:p>
        </w:tc>
        <w:tc>
          <w:tcPr>
            <w:tcW w:type="dxa" w:w="3065"/>
          </w:tcPr>
          <w:p>
            <w:pPr>
              <w:spacing w:after="0"/>
              <w:jc w:val="left"/>
            </w:pPr>
            <w:r>
              <w:rPr>
                <w:sz w:val="16"/>
              </w:rPr>
              <w:t>Approved, expires 2031-03-24</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467"/>
          </w:tcPr>
          <w:p>
            <w:pPr>
              <w:spacing w:after="0"/>
              <w:jc w:val="right"/>
            </w:pPr>
            <w:r>
              <w:rPr>
                <w:sz w:val="16"/>
              </w:rPr>
              <w:t>68; 4</w:t>
            </w:r>
          </w:p>
        </w:tc>
        <w:tc>
          <w:tcPr>
            <w:tcW w:type="dxa" w:w="869"/>
          </w:tcPr>
          <w:p>
            <w:pPr>
              <w:spacing w:after="0"/>
              <w:jc w:val="left"/>
            </w:pPr>
          </w:p>
        </w:tc>
      </w:tr>
      <w:tr>
        <w:trPr>
          <w:cantSplit/>
        </w:trPr>
        <w:tc>
          <w:tcPr>
            <w:tcW w:type="dxa" w:w="1988"/>
          </w:tcPr>
          <w:p>
            <w:pPr>
              <w:spacing w:after="0"/>
              <w:jc w:val="left"/>
            </w:pPr>
            <w:r>
              <w:rPr>
                <w:sz w:val="16"/>
              </w:rPr>
              <w:t>Higgins city</w:t>
            </w:r>
          </w:p>
        </w:tc>
        <w:tc>
          <w:tcPr>
            <w:tcW w:type="dxa" w:w="911"/>
          </w:tcPr>
          <w:p>
            <w:pPr>
              <w:spacing w:after="0"/>
              <w:jc w:val="left"/>
            </w:pPr>
            <w:r>
              <w:rPr>
                <w:sz w:val="16"/>
              </w:rPr>
              <w:t>City</w:t>
            </w:r>
          </w:p>
        </w:tc>
        <w:tc>
          <w:tcPr>
            <w:tcW w:type="dxa" w:w="3065"/>
          </w:tcPr>
          <w:p>
            <w:pPr>
              <w:spacing w:after="0"/>
              <w:jc w:val="left"/>
            </w:pPr>
            <w:r>
              <w:rPr>
                <w:sz w:val="16"/>
              </w:rPr>
              <w:t>Approved, expires 2031-03-24</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467"/>
          </w:tcPr>
          <w:p>
            <w:pPr>
              <w:spacing w:after="0"/>
              <w:jc w:val="right"/>
            </w:pPr>
            <w:r>
              <w:rPr>
                <w:sz w:val="16"/>
              </w:rPr>
              <w:t>83; 0</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111101 was approved by FEMA on 2026-03-25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0"/>
        <w:gridCol w:w="948"/>
        <w:gridCol w:w="1126"/>
        <w:gridCol w:w="1201"/>
        <w:gridCol w:w="1305"/>
        <w:gridCol w:w="1225"/>
        <w:gridCol w:w="1147"/>
        <w:gridCol w:w="1147"/>
        <w:gridCol w:w="131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$996,496,440</w:t>
            </w:r>
          </w:p>
        </w:tc>
        <w:tc>
          <w:tcPr>
            <w:tcW w:type="dxa" w:w="1215"/>
          </w:tcPr>
          <w:p>
            <w:pPr>
              <w:spacing w:after="0"/>
              <w:jc w:val="right"/>
            </w:pPr>
            <w:r>
              <w:rPr>
                <w:sz w:val="16"/>
              </w:rPr>
              <w:t>$102,092,851</w:t>
            </w:r>
          </w:p>
        </w:tc>
        <w:tc>
          <w:tcPr>
            <w:tcW w:type="dxa" w:w="1050"/>
          </w:tcPr>
          <w:p>
            <w:pPr>
              <w:spacing w:after="0"/>
              <w:jc w:val="right"/>
            </w:pPr>
            <w:r>
              <w:rPr>
                <w:sz w:val="16"/>
              </w:rPr>
              <w:t>3,059</w:t>
            </w:r>
          </w:p>
        </w:tc>
        <w:tc>
          <w:tcPr>
            <w:tcW w:type="dxa" w:w="948"/>
          </w:tcPr>
          <w:p>
            <w:pPr>
              <w:spacing w:after="0"/>
              <w:jc w:val="right"/>
            </w:pPr>
            <w:r>
              <w:rPr>
                <w:sz w:val="16"/>
              </w:rPr>
              <w:t>$1,947</w:t>
            </w:r>
          </w:p>
        </w:tc>
        <w:tc>
          <w:tcPr>
            <w:tcW w:type="dxa" w:w="1126"/>
          </w:tcPr>
          <w:p>
            <w:pPr>
              <w:spacing w:after="0"/>
              <w:jc w:val="right"/>
            </w:pPr>
            <w:r>
              <w:rPr>
                <w:sz w:val="16"/>
              </w:rPr>
              <w:t>$221,650</w:t>
            </w:r>
          </w:p>
        </w:tc>
        <w:tc>
          <w:tcPr>
            <w:tcW w:type="dxa" w:w="1201"/>
          </w:tcPr>
          <w:p>
            <w:pPr>
              <w:spacing w:after="0"/>
              <w:jc w:val="right"/>
            </w:pPr>
            <w:r>
              <w:rPr>
                <w:sz w:val="16"/>
              </w:rPr>
              <w:t>$265,491</w:t>
            </w:r>
          </w:p>
        </w:tc>
        <w:tc>
          <w:tcPr>
            <w:tcW w:type="dxa" w:w="1305"/>
          </w:tcPr>
          <w:p>
            <w:pPr>
              <w:spacing w:after="0"/>
              <w:jc w:val="right"/>
            </w:pPr>
            <w:r>
              <w:rPr>
                <w:sz w:val="16"/>
              </w:rPr>
              <w:t>0.000195%</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$14,979,940</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$5,849,444</w:t>
            </w:r>
          </w:p>
        </w:tc>
        <w:tc>
          <w:tcPr>
            <w:tcW w:type="dxa" w:w="1201"/>
          </w:tcPr>
          <w:p>
            <w:pPr>
              <w:spacing w:after="0"/>
              <w:jc w:val="right"/>
            </w:pPr>
          </w:p>
        </w:tc>
        <w:tc>
          <w:tcPr>
            <w:tcW w:type="dxa" w:w="1305"/>
          </w:tcPr>
          <w:p>
            <w:pPr>
              <w:spacing w:after="0"/>
              <w:jc w:val="right"/>
            </w:pPr>
            <w:r>
              <w:rPr>
                <w:sz w:val="16"/>
              </w:rPr>
              <w:t>39% (agriculture)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$1,779,828,415</w:t>
            </w:r>
          </w:p>
        </w:tc>
        <w:tc>
          <w:tcPr>
            <w:tcW w:type="dxa" w:w="1215"/>
          </w:tcPr>
          <w:p>
            <w:pPr>
              <w:spacing w:after="0"/>
              <w:jc w:val="right"/>
            </w:pPr>
          </w:p>
        </w:tc>
        <w:tc>
          <w:tcPr>
            <w:tcW w:type="dxa" w:w="1050"/>
          </w:tcPr>
          <w:p>
            <w:pPr>
              <w:spacing w:after="0"/>
              <w:jc w:val="right"/>
            </w:pPr>
            <w:r>
              <w:rPr>
                <w:sz w:val="16"/>
              </w:rPr>
              <w:t>3,059</w:t>
            </w:r>
          </w:p>
        </w:tc>
        <w:tc>
          <w:tcPr>
            <w:tcW w:type="dxa" w:w="948"/>
          </w:tcPr>
          <w:p>
            <w:pPr>
              <w:spacing w:after="0"/>
              <w:jc w:val="right"/>
            </w:pPr>
            <w:r>
              <w:rPr>
                <w:sz w:val="16"/>
              </w:rPr>
              <w:t>$17,927</w:t>
            </w:r>
          </w:p>
        </w:tc>
        <w:tc>
          <w:tcPr>
            <w:tcW w:type="dxa" w:w="1126"/>
          </w:tcPr>
          <w:p>
            <w:pPr>
              <w:spacing w:after="0"/>
              <w:jc w:val="right"/>
            </w:pPr>
          </w:p>
        </w:tc>
        <w:tc>
          <w:tcPr>
            <w:tcW w:type="dxa" w:w="1201"/>
          </w:tcPr>
          <w:p>
            <w:pPr>
              <w:spacing w:after="0"/>
              <w:jc w:val="right"/>
            </w:pPr>
            <w:r>
              <w:rPr>
                <w:sz w:val="16"/>
              </w:rPr>
              <w:t>$5,318</w:t>
            </w:r>
          </w:p>
        </w:tc>
        <w:tc>
          <w:tcPr>
            <w:tcW w:type="dxa" w:w="1305"/>
          </w:tcPr>
          <w:p>
            <w:pPr>
              <w:spacing w:after="0"/>
              <w:jc w:val="right"/>
            </w:pPr>
            <w:r>
              <w:rPr>
                <w:sz w:val="16"/>
              </w:rPr>
              <w:t>0.00101%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$996,496,440</w:t>
            </w:r>
          </w:p>
        </w:tc>
        <w:tc>
          <w:tcPr>
            <w:tcW w:type="dxa" w:w="1215"/>
          </w:tcPr>
          <w:p>
            <w:pPr>
              <w:spacing w:after="0"/>
              <w:jc w:val="right"/>
            </w:pPr>
            <w:r>
              <w:rPr>
                <w:sz w:val="16"/>
              </w:rPr>
              <w:t>$102,092,851</w:t>
            </w:r>
          </w:p>
        </w:tc>
        <w:tc>
          <w:tcPr>
            <w:tcW w:type="dxa" w:w="1050"/>
          </w:tcPr>
          <w:p>
            <w:pPr>
              <w:spacing w:after="0"/>
              <w:jc w:val="right"/>
            </w:pPr>
            <w:r>
              <w:rPr>
                <w:sz w:val="16"/>
              </w:rPr>
              <w:t>3,059</w:t>
            </w:r>
          </w:p>
        </w:tc>
        <w:tc>
          <w:tcPr>
            <w:tcW w:type="dxa" w:w="948"/>
          </w:tcPr>
          <w:p>
            <w:pPr>
              <w:spacing w:after="0"/>
              <w:jc w:val="right"/>
            </w:pPr>
            <w:r>
              <w:rPr>
                <w:sz w:val="16"/>
              </w:rPr>
              <w:t>$90,015</w:t>
            </w:r>
          </w:p>
        </w:tc>
        <w:tc>
          <w:tcPr>
            <w:tcW w:type="dxa" w:w="1126"/>
          </w:tcPr>
          <w:p>
            <w:pPr>
              <w:spacing w:after="0"/>
              <w:jc w:val="right"/>
            </w:pPr>
            <w:r>
              <w:rPr>
                <w:sz w:val="16"/>
              </w:rPr>
              <w:t>$2,704</w:t>
            </w:r>
          </w:p>
        </w:tc>
        <w:tc>
          <w:tcPr>
            <w:tcW w:type="dxa" w:w="1201"/>
          </w:tcPr>
          <w:p>
            <w:pPr>
              <w:spacing w:after="0"/>
              <w:jc w:val="right"/>
            </w:pPr>
            <w:r>
              <w:rPr>
                <w:sz w:val="16"/>
              </w:rPr>
              <w:t>$9,848</w:t>
            </w:r>
          </w:p>
        </w:tc>
        <w:tc>
          <w:tcPr>
            <w:tcW w:type="dxa" w:w="1305"/>
          </w:tcPr>
          <w:p>
            <w:pPr>
              <w:spacing w:after="0"/>
              <w:jc w:val="right"/>
            </w:pPr>
            <w:r>
              <w:rPr>
                <w:sz w:val="16"/>
              </w:rPr>
              <w:t>0.00903%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$996,496,440</w:t>
            </w:r>
          </w:p>
        </w:tc>
        <w:tc>
          <w:tcPr>
            <w:tcW w:type="dxa" w:w="1215"/>
          </w:tcPr>
          <w:p>
            <w:pPr>
              <w:spacing w:after="0"/>
              <w:jc w:val="right"/>
            </w:pPr>
            <w:r>
              <w:rPr>
                <w:sz w:val="16"/>
              </w:rPr>
              <w:t>$102,092,851</w:t>
            </w:r>
          </w:p>
        </w:tc>
        <w:tc>
          <w:tcPr>
            <w:tcW w:type="dxa" w:w="1050"/>
          </w:tcPr>
          <w:p>
            <w:pPr>
              <w:spacing w:after="0"/>
              <w:jc w:val="right"/>
            </w:pPr>
            <w:r>
              <w:rPr>
                <w:sz w:val="16"/>
              </w:rPr>
              <w:t>3,059</w:t>
            </w:r>
          </w:p>
        </w:tc>
        <w:tc>
          <w:tcPr>
            <w:tcW w:type="dxa" w:w="948"/>
          </w:tcPr>
          <w:p>
            <w:pPr>
              <w:spacing w:after="0"/>
              <w:jc w:val="right"/>
            </w:pPr>
            <w:r>
              <w:rPr>
                <w:sz w:val="16"/>
              </w:rPr>
              <w:t>$70</w:t>
            </w:r>
          </w:p>
        </w:tc>
        <w:tc>
          <w:tcPr>
            <w:tcW w:type="dxa" w:w="1126"/>
          </w:tcPr>
          <w:p>
            <w:pPr>
              <w:spacing w:after="0"/>
              <w:jc w:val="right"/>
            </w:pPr>
            <w:r>
              <w:rPr>
                <w:sz w:val="16"/>
              </w:rPr>
              <w:t>$102</w:t>
            </w:r>
          </w:p>
        </w:tc>
        <w:tc>
          <w:tcPr>
            <w:tcW w:type="dxa" w:w="1201"/>
          </w:tcPr>
          <w:p>
            <w:pPr>
              <w:spacing w:after="0"/>
              <w:jc w:val="right"/>
            </w:pPr>
            <w:r>
              <w:rPr>
                <w:sz w:val="16"/>
              </w:rPr>
              <w:t>$13,425</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$996,496,440</w:t>
            </w:r>
          </w:p>
        </w:tc>
        <w:tc>
          <w:tcPr>
            <w:tcW w:type="dxa" w:w="1215"/>
          </w:tcPr>
          <w:p>
            <w:pPr>
              <w:spacing w:after="0"/>
              <w:jc w:val="right"/>
            </w:pPr>
            <w:r>
              <w:rPr>
                <w:sz w:val="16"/>
              </w:rPr>
              <w:t>$102,092,851</w:t>
            </w:r>
          </w:p>
        </w:tc>
        <w:tc>
          <w:tcPr>
            <w:tcW w:type="dxa" w:w="1050"/>
          </w:tcPr>
          <w:p>
            <w:pPr>
              <w:spacing w:after="0"/>
              <w:jc w:val="right"/>
            </w:pPr>
            <w:r>
              <w:rPr>
                <w:sz w:val="16"/>
              </w:rPr>
              <w:t>3,059</w:t>
            </w:r>
          </w:p>
        </w:tc>
        <w:tc>
          <w:tcPr>
            <w:tcW w:type="dxa" w:w="948"/>
          </w:tcPr>
          <w:p>
            <w:pPr>
              <w:spacing w:after="0"/>
              <w:jc w:val="right"/>
            </w:pPr>
            <w:r>
              <w:rPr>
                <w:sz w:val="16"/>
              </w:rPr>
              <w:t>$1,125</w:t>
            </w:r>
          </w:p>
        </w:tc>
        <w:tc>
          <w:tcPr>
            <w:tcW w:type="dxa" w:w="1126"/>
          </w:tcPr>
          <w:p>
            <w:pPr>
              <w:spacing w:after="0"/>
              <w:jc w:val="right"/>
            </w:pPr>
            <w:r>
              <w:rPr>
                <w:sz w:val="16"/>
              </w:rPr>
              <w:t>$2,991</w:t>
            </w:r>
          </w:p>
        </w:tc>
        <w:tc>
          <w:tcPr>
            <w:tcW w:type="dxa" w:w="1201"/>
          </w:tcPr>
          <w:p>
            <w:pPr>
              <w:spacing w:after="0"/>
              <w:jc w:val="right"/>
            </w:pPr>
            <w:r>
              <w:rPr>
                <w:sz w:val="16"/>
              </w:rPr>
              <w:t>$2</w:t>
            </w:r>
          </w:p>
        </w:tc>
        <w:tc>
          <w:tcPr>
            <w:tcW w:type="dxa" w:w="1305"/>
          </w:tcPr>
          <w:p>
            <w:pPr>
              <w:spacing w:after="0"/>
              <w:jc w:val="right"/>
            </w:pPr>
            <w:r>
              <w:rPr>
                <w:sz w:val="16"/>
              </w:rPr>
              <w:t>0.000113%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$996,496,440</w:t>
            </w:r>
          </w:p>
        </w:tc>
        <w:tc>
          <w:tcPr>
            <w:tcW w:type="dxa" w:w="1215"/>
          </w:tcPr>
          <w:p>
            <w:pPr>
              <w:spacing w:after="0"/>
              <w:jc w:val="right"/>
            </w:pPr>
          </w:p>
        </w:tc>
        <w:tc>
          <w:tcPr>
            <w:tcW w:type="dxa" w:w="1050"/>
          </w:tcPr>
          <w:p>
            <w:pPr>
              <w:spacing w:after="0"/>
              <w:jc w:val="right"/>
            </w:pPr>
            <w:r>
              <w:rPr>
                <w:sz w:val="16"/>
              </w:rPr>
              <w:t>3,059</w:t>
            </w:r>
          </w:p>
        </w:tc>
        <w:tc>
          <w:tcPr>
            <w:tcW w:type="dxa" w:w="948"/>
          </w:tcPr>
          <w:p>
            <w:pPr>
              <w:spacing w:after="0"/>
              <w:jc w:val="right"/>
            </w:pPr>
            <w:r>
              <w:rPr>
                <w:sz w:val="16"/>
              </w:rPr>
              <w:t>$99,403</w:t>
            </w:r>
          </w:p>
        </w:tc>
        <w:tc>
          <w:tcPr>
            <w:tcW w:type="dxa" w:w="1126"/>
          </w:tcPr>
          <w:p>
            <w:pPr>
              <w:spacing w:after="0"/>
              <w:jc w:val="right"/>
            </w:pPr>
          </w:p>
        </w:tc>
        <w:tc>
          <w:tcPr>
            <w:tcW w:type="dxa" w:w="1201"/>
          </w:tcPr>
          <w:p>
            <w:pPr>
              <w:spacing w:after="0"/>
              <w:jc w:val="right"/>
            </w:pPr>
            <w:r>
              <w:rPr>
                <w:sz w:val="16"/>
              </w:rPr>
              <w:t>$5,665</w:t>
            </w:r>
          </w:p>
        </w:tc>
        <w:tc>
          <w:tcPr>
            <w:tcW w:type="dxa" w:w="1305"/>
          </w:tcPr>
          <w:p>
            <w:pPr>
              <w:spacing w:after="0"/>
              <w:jc w:val="right"/>
            </w:pPr>
            <w:r>
              <w:rPr>
                <w:sz w:val="16"/>
              </w:rPr>
              <w:t>0.00998%</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$996,450,019</w:t>
            </w:r>
          </w:p>
        </w:tc>
        <w:tc>
          <w:tcPr>
            <w:tcW w:type="dxa" w:w="1215"/>
          </w:tcPr>
          <w:p>
            <w:pPr>
              <w:spacing w:after="0"/>
              <w:jc w:val="right"/>
            </w:pPr>
            <w:r>
              <w:rPr>
                <w:sz w:val="16"/>
              </w:rPr>
              <w:t>$1,869</w:t>
            </w:r>
          </w:p>
        </w:tc>
        <w:tc>
          <w:tcPr>
            <w:tcW w:type="dxa" w:w="1050"/>
          </w:tcPr>
          <w:p>
            <w:pPr>
              <w:spacing w:after="0"/>
              <w:jc w:val="right"/>
            </w:pPr>
            <w:r>
              <w:rPr>
                <w:sz w:val="16"/>
              </w:rPr>
              <w:t>300</w:t>
            </w:r>
          </w:p>
        </w:tc>
        <w:tc>
          <w:tcPr>
            <w:tcW w:type="dxa" w:w="948"/>
          </w:tcPr>
          <w:p>
            <w:pPr>
              <w:spacing w:after="0"/>
              <w:jc w:val="right"/>
            </w:pPr>
            <w:r>
              <w:rPr>
                <w:sz w:val="16"/>
              </w:rPr>
              <w:t>$602,904</w:t>
            </w:r>
          </w:p>
        </w:tc>
        <w:tc>
          <w:tcPr>
            <w:tcW w:type="dxa" w:w="1126"/>
          </w:tcPr>
          <w:p>
            <w:pPr>
              <w:spacing w:after="0"/>
              <w:jc w:val="right"/>
            </w:pPr>
            <w:r>
              <w:rPr>
                <w:sz w:val="16"/>
              </w:rPr>
              <w:t>$13</w:t>
            </w:r>
          </w:p>
        </w:tc>
        <w:tc>
          <w:tcPr>
            <w:tcW w:type="dxa" w:w="1201"/>
          </w:tcPr>
          <w:p>
            <w:pPr>
              <w:spacing w:after="0"/>
              <w:jc w:val="right"/>
            </w:pPr>
            <w:r>
              <w:rPr>
                <w:sz w:val="16"/>
              </w:rPr>
              <w:t>$9,980</w:t>
            </w:r>
          </w:p>
        </w:tc>
        <w:tc>
          <w:tcPr>
            <w:tcW w:type="dxa" w:w="1305"/>
          </w:tcPr>
          <w:p>
            <w:pPr>
              <w:spacing w:after="0"/>
              <w:jc w:val="right"/>
            </w:pPr>
            <w:r>
              <w:rPr>
                <w:sz w:val="16"/>
              </w:rPr>
              <w:t>n/a (see note)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$427,906</w:t>
            </w:r>
          </w:p>
        </w:tc>
        <w:tc>
          <w:tcPr>
            <w:tcW w:type="dxa" w:w="1215"/>
          </w:tcPr>
          <w:p>
            <w:pPr>
              <w:spacing w:after="0"/>
              <w:jc w:val="right"/>
            </w:pPr>
          </w:p>
        </w:tc>
        <w:tc>
          <w:tcPr>
            <w:tcW w:type="dxa" w:w="1050"/>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201"/>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$996,496,440</w:t>
            </w:r>
          </w:p>
        </w:tc>
        <w:tc>
          <w:tcPr>
            <w:tcW w:type="dxa" w:w="1215"/>
          </w:tcPr>
          <w:p>
            <w:pPr>
              <w:spacing w:after="0"/>
              <w:jc w:val="right"/>
            </w:pPr>
          </w:p>
        </w:tc>
        <w:tc>
          <w:tcPr>
            <w:tcW w:type="dxa" w:w="1050"/>
          </w:tcPr>
          <w:p>
            <w:pPr>
              <w:spacing w:after="0"/>
              <w:jc w:val="right"/>
            </w:pPr>
            <w:r>
              <w:rPr>
                <w:sz w:val="16"/>
              </w:rPr>
              <w:t>3,059</w:t>
            </w:r>
          </w:p>
        </w:tc>
        <w:tc>
          <w:tcPr>
            <w:tcW w:type="dxa" w:w="948"/>
          </w:tcPr>
          <w:p>
            <w:pPr>
              <w:spacing w:after="0"/>
              <w:jc w:val="right"/>
            </w:pPr>
            <w:r>
              <w:rPr>
                <w:sz w:val="16"/>
              </w:rPr>
              <w:t>$1,722</w:t>
            </w:r>
          </w:p>
        </w:tc>
        <w:tc>
          <w:tcPr>
            <w:tcW w:type="dxa" w:w="1126"/>
          </w:tcPr>
          <w:p>
            <w:pPr>
              <w:spacing w:after="0"/>
              <w:jc w:val="right"/>
            </w:pPr>
          </w:p>
        </w:tc>
        <w:tc>
          <w:tcPr>
            <w:tcW w:type="dxa" w:w="1201"/>
          </w:tcPr>
          <w:p>
            <w:pPr>
              <w:spacing w:after="0"/>
              <w:jc w:val="right"/>
            </w:pPr>
            <w:r>
              <w:rPr>
                <w:sz w:val="16"/>
              </w:rPr>
              <w:t>$30,192</w:t>
            </w:r>
          </w:p>
        </w:tc>
        <w:tc>
          <w:tcPr>
            <w:tcW w:type="dxa" w:w="1305"/>
          </w:tcPr>
          <w:p>
            <w:pPr>
              <w:spacing w:after="0"/>
              <w:jc w:val="right"/>
            </w:pPr>
            <w:r>
              <w:rPr>
                <w:sz w:val="16"/>
              </w:rPr>
              <w:t>0.000173%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$996,496,440</w:t>
            </w:r>
          </w:p>
        </w:tc>
        <w:tc>
          <w:tcPr>
            <w:tcW w:type="dxa" w:w="1215"/>
          </w:tcPr>
          <w:p>
            <w:pPr>
              <w:spacing w:after="0"/>
              <w:jc w:val="right"/>
            </w:pPr>
            <w:r>
              <w:rPr>
                <w:sz w:val="16"/>
              </w:rPr>
              <w:t>$102,092,851</w:t>
            </w:r>
          </w:p>
        </w:tc>
        <w:tc>
          <w:tcPr>
            <w:tcW w:type="dxa" w:w="1050"/>
          </w:tcPr>
          <w:p>
            <w:pPr>
              <w:spacing w:after="0"/>
              <w:jc w:val="right"/>
            </w:pPr>
            <w:r>
              <w:rPr>
                <w:sz w:val="16"/>
              </w:rPr>
              <w:t>3,059</w:t>
            </w:r>
          </w:p>
        </w:tc>
        <w:tc>
          <w:tcPr>
            <w:tcW w:type="dxa" w:w="948"/>
          </w:tcPr>
          <w:p>
            <w:pPr>
              <w:spacing w:after="0"/>
              <w:jc w:val="right"/>
            </w:pPr>
            <w:r>
              <w:rPr>
                <w:sz w:val="16"/>
              </w:rPr>
              <w:t>$173,648</w:t>
            </w:r>
          </w:p>
        </w:tc>
        <w:tc>
          <w:tcPr>
            <w:tcW w:type="dxa" w:w="1126"/>
          </w:tcPr>
          <w:p>
            <w:pPr>
              <w:spacing w:after="0"/>
              <w:jc w:val="right"/>
            </w:pPr>
            <w:r>
              <w:rPr>
                <w:sz w:val="16"/>
              </w:rPr>
              <w:t>$395</w:t>
            </w:r>
          </w:p>
        </w:tc>
        <w:tc>
          <w:tcPr>
            <w:tcW w:type="dxa" w:w="1201"/>
          </w:tcPr>
          <w:p>
            <w:pPr>
              <w:spacing w:after="0"/>
              <w:jc w:val="right"/>
            </w:pPr>
            <w:r>
              <w:rPr>
                <w:sz w:val="16"/>
              </w:rPr>
              <w:t>$116,672</w:t>
            </w:r>
          </w:p>
        </w:tc>
        <w:tc>
          <w:tcPr>
            <w:tcW w:type="dxa" w:w="1305"/>
          </w:tcPr>
          <w:p>
            <w:pPr>
              <w:spacing w:after="0"/>
              <w:jc w:val="right"/>
            </w:pPr>
            <w:r>
              <w:rPr>
                <w:sz w:val="16"/>
              </w:rPr>
              <w:t>0.0174%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$996,496,440</w:t>
            </w:r>
          </w:p>
        </w:tc>
        <w:tc>
          <w:tcPr>
            <w:tcW w:type="dxa" w:w="1215"/>
          </w:tcPr>
          <w:p>
            <w:pPr>
              <w:spacing w:after="0"/>
              <w:jc w:val="right"/>
            </w:pPr>
            <w:r>
              <w:rPr>
                <w:sz w:val="16"/>
              </w:rPr>
              <w:t>$102,092,851</w:t>
            </w:r>
          </w:p>
        </w:tc>
        <w:tc>
          <w:tcPr>
            <w:tcW w:type="dxa" w:w="1050"/>
          </w:tcPr>
          <w:p>
            <w:pPr>
              <w:spacing w:after="0"/>
              <w:jc w:val="right"/>
            </w:pPr>
            <w:r>
              <w:rPr>
                <w:sz w:val="16"/>
              </w:rPr>
              <w:t>3,059</w:t>
            </w:r>
          </w:p>
        </w:tc>
        <w:tc>
          <w:tcPr>
            <w:tcW w:type="dxa" w:w="948"/>
          </w:tcPr>
          <w:p>
            <w:pPr>
              <w:spacing w:after="0"/>
              <w:jc w:val="right"/>
            </w:pPr>
            <w:r>
              <w:rPr>
                <w:sz w:val="16"/>
              </w:rPr>
              <w:t>$176,648</w:t>
            </w:r>
          </w:p>
        </w:tc>
        <w:tc>
          <w:tcPr>
            <w:tcW w:type="dxa" w:w="1126"/>
          </w:tcPr>
          <w:p>
            <w:pPr>
              <w:spacing w:after="0"/>
              <w:jc w:val="right"/>
            </w:pPr>
            <w:r>
              <w:rPr>
                <w:sz w:val="16"/>
              </w:rPr>
              <w:t>$2,648</w:t>
            </w:r>
          </w:p>
        </w:tc>
        <w:tc>
          <w:tcPr>
            <w:tcW w:type="dxa" w:w="1201"/>
          </w:tcPr>
          <w:p>
            <w:pPr>
              <w:spacing w:after="0"/>
              <w:jc w:val="right"/>
            </w:pPr>
            <w:r>
              <w:rPr>
                <w:sz w:val="16"/>
              </w:rPr>
              <w:t>$297,634</w:t>
            </w:r>
          </w:p>
        </w:tc>
        <w:tc>
          <w:tcPr>
            <w:tcW w:type="dxa" w:w="1305"/>
          </w:tcPr>
          <w:p>
            <w:pPr>
              <w:spacing w:after="0"/>
              <w:jc w:val="right"/>
            </w:pPr>
            <w:r>
              <w:rPr>
                <w:sz w:val="16"/>
              </w:rPr>
              <w:t>0.0177%</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$358,069,795</w:t>
            </w:r>
          </w:p>
        </w:tc>
        <w:tc>
          <w:tcPr>
            <w:tcW w:type="dxa" w:w="1215"/>
          </w:tcPr>
          <w:p>
            <w:pPr>
              <w:spacing w:after="0"/>
              <w:jc w:val="right"/>
            </w:pPr>
            <w:r>
              <w:rPr>
                <w:sz w:val="16"/>
              </w:rPr>
              <w:t>$48,447,437</w:t>
            </w:r>
          </w:p>
        </w:tc>
        <w:tc>
          <w:tcPr>
            <w:tcW w:type="dxa" w:w="1050"/>
          </w:tcPr>
          <w:p>
            <w:pPr>
              <w:spacing w:after="0"/>
              <w:jc w:val="right"/>
            </w:pPr>
            <w:r>
              <w:rPr>
                <w:sz w:val="16"/>
              </w:rPr>
              <w:t>1,140</w:t>
            </w:r>
          </w:p>
        </w:tc>
        <w:tc>
          <w:tcPr>
            <w:tcW w:type="dxa" w:w="948"/>
          </w:tcPr>
          <w:p>
            <w:pPr>
              <w:spacing w:after="0"/>
              <w:jc w:val="right"/>
            </w:pPr>
            <w:r>
              <w:rPr>
                <w:sz w:val="16"/>
              </w:rPr>
              <w:t>$596,963</w:t>
            </w:r>
          </w:p>
        </w:tc>
        <w:tc>
          <w:tcPr>
            <w:tcW w:type="dxa" w:w="1126"/>
          </w:tcPr>
          <w:p>
            <w:pPr>
              <w:spacing w:after="0"/>
              <w:jc w:val="right"/>
            </w:pPr>
            <w:r>
              <w:rPr>
                <w:sz w:val="16"/>
              </w:rPr>
              <w:t>$5,826</w:t>
            </w:r>
          </w:p>
        </w:tc>
        <w:tc>
          <w:tcPr>
            <w:tcW w:type="dxa" w:w="1201"/>
          </w:tcPr>
          <w:p>
            <w:pPr>
              <w:spacing w:after="0"/>
              <w:jc w:val="right"/>
            </w:pPr>
            <w:r>
              <w:rPr>
                <w:sz w:val="16"/>
              </w:rPr>
              <w:t>$28,367</w:t>
            </w:r>
          </w:p>
        </w:tc>
        <w:tc>
          <w:tcPr>
            <w:tcW w:type="dxa" w:w="1305"/>
          </w:tcPr>
          <w:p>
            <w:pPr>
              <w:spacing w:after="0"/>
              <w:jc w:val="right"/>
            </w:pPr>
            <w:r>
              <w:rPr>
                <w:sz w:val="16"/>
              </w:rPr>
              <w:t>0.167%</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$996,496,440</w:t>
            </w:r>
          </w:p>
        </w:tc>
        <w:tc>
          <w:tcPr>
            <w:tcW w:type="dxa" w:w="1215"/>
          </w:tcPr>
          <w:p>
            <w:pPr>
              <w:spacing w:after="0"/>
              <w:jc w:val="right"/>
            </w:pPr>
            <w:r>
              <w:rPr>
                <w:sz w:val="16"/>
              </w:rPr>
              <w:t>$102,092,851</w:t>
            </w:r>
          </w:p>
        </w:tc>
        <w:tc>
          <w:tcPr>
            <w:tcW w:type="dxa" w:w="1050"/>
          </w:tcPr>
          <w:p>
            <w:pPr>
              <w:spacing w:after="0"/>
              <w:jc w:val="right"/>
            </w:pPr>
            <w:r>
              <w:rPr>
                <w:sz w:val="16"/>
              </w:rPr>
              <w:t>3,059</w:t>
            </w:r>
          </w:p>
        </w:tc>
        <w:tc>
          <w:tcPr>
            <w:tcW w:type="dxa" w:w="948"/>
          </w:tcPr>
          <w:p>
            <w:pPr>
              <w:spacing w:after="0"/>
              <w:jc w:val="right"/>
            </w:pPr>
            <w:r>
              <w:rPr>
                <w:sz w:val="16"/>
              </w:rPr>
              <w:t>$22,247</w:t>
            </w:r>
          </w:p>
        </w:tc>
        <w:tc>
          <w:tcPr>
            <w:tcW w:type="dxa" w:w="1126"/>
          </w:tcPr>
          <w:p>
            <w:pPr>
              <w:spacing w:after="0"/>
              <w:jc w:val="right"/>
            </w:pPr>
            <w:r>
              <w:rPr>
                <w:sz w:val="16"/>
              </w:rPr>
              <w:t>$822</w:t>
            </w:r>
          </w:p>
        </w:tc>
        <w:tc>
          <w:tcPr>
            <w:tcW w:type="dxa" w:w="1201"/>
          </w:tcPr>
          <w:p>
            <w:pPr>
              <w:spacing w:after="0"/>
              <w:jc w:val="right"/>
            </w:pPr>
            <w:r>
              <w:rPr>
                <w:sz w:val="16"/>
              </w:rPr>
              <w:t>$30,086</w:t>
            </w:r>
          </w:p>
        </w:tc>
        <w:tc>
          <w:tcPr>
            <w:tcW w:type="dxa" w:w="1305"/>
          </w:tcPr>
          <w:p>
            <w:pPr>
              <w:spacing w:after="0"/>
              <w:jc w:val="right"/>
            </w:pPr>
            <w:r>
              <w:rPr>
                <w:sz w:val="16"/>
              </w:rPr>
              <w:t>0.00223%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bl>
    <w:p>
      <w:pPr>
        <w:spacing w:after="40" w:before="60"/>
      </w:pPr>
      <w:r>
        <w:rPr>
          <w:sz w:val="15"/>
        </w:rPr>
        <w:t>Totals since the plan: not available. Plan 111101 was approved by FEMA on 2026-03-25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3,059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$996,496,440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$102,092,851</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$7,871,214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$812,679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Lipscomb County</w:t>
            </w:r>
          </w:p>
        </w:tc>
        <w:tc>
          <w:tcPr>
            <w:tcW w:type="dxa" w:w="1499"/>
          </w:tcPr>
          <w:p>
            <w:pPr>
              <w:spacing w:after="0"/>
              <w:jc w:val="left"/>
            </w:pPr>
            <w:r>
              <w:rPr>
                <w:sz w:val="16"/>
              </w:rPr>
              <w:t>480443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Booker town</w:t>
            </w:r>
          </w:p>
        </w:tc>
        <w:tc>
          <w:tcPr>
            <w:tcW w:type="dxa" w:w="1499"/>
          </w:tcPr>
          <w:p>
            <w:pPr>
              <w:spacing w:after="0"/>
              <w:jc w:val="left"/>
            </w:pPr>
            <w:r>
              <w:rPr>
                <w:sz w:val="16"/>
              </w:rPr>
              <w:t>480444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Darrouzett town</w:t>
            </w:r>
          </w:p>
        </w:tc>
        <w:tc>
          <w:tcPr>
            <w:tcW w:type="dxa" w:w="1499"/>
          </w:tcPr>
          <w:p>
            <w:pPr>
              <w:spacing w:after="0"/>
              <w:jc w:val="left"/>
            </w:pPr>
            <w:r>
              <w:rPr>
                <w:sz w:val="16"/>
              </w:rPr>
              <w:t>480445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Follett city</w:t>
            </w:r>
          </w:p>
        </w:tc>
        <w:tc>
          <w:tcPr>
            <w:tcW w:type="dxa" w:w="1499"/>
          </w:tcPr>
          <w:p>
            <w:pPr>
              <w:spacing w:after="0"/>
              <w:jc w:val="left"/>
            </w:pPr>
            <w:r>
              <w:rPr>
                <w:sz w:val="16"/>
              </w:rPr>
              <w:t>480446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Higgins city</w:t>
            </w:r>
          </w:p>
        </w:tc>
        <w:tc>
          <w:tcPr>
            <w:tcW w:type="dxa" w:w="1499"/>
          </w:tcPr>
          <w:p>
            <w:pPr>
              <w:spacing w:after="0"/>
              <w:jc w:val="left"/>
            </w:pPr>
            <w:r>
              <w:rPr>
                <w:sz w:val="16"/>
              </w:rPr>
              <w:t>481503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Lipscomb County, TX: risk-assessment baseline packet, release 2026-10 (data as of 2026-09-28; County area 48295).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Lipscomb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Lipscomb County, TX: Risk-assessment baseline packet</dc:title>
  <dc:subject>Hazard Plain release 2026-10, as of 2026-09-28. Preview: automated baseline</dc:subject>
  <dc:creator>Hazard Plain</dc:creator>
  <cp:keywords>Hazard Plain; hazard mitigation; risk assessment; 48295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