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Lavaca County, TX</w:t>
      </w:r>
    </w:p>
    <w:p>
      <w:pPr>
        <w:spacing w:after="120" w:before="0"/>
      </w:pPr>
      <w:r>
        <w:rPr>
          <w:color w:val="555555"/>
          <w:sz w:val="24"/>
        </w:rPr>
        <w:t>Risk-assessment baseline packet</w:t>
      </w:r>
    </w:p>
    <w:p>
      <w:pPr>
        <w:spacing w:after="120" w:before="0"/>
      </w:pPr>
      <w:r>
        <w:rPr>
          <w:b/>
          <w:sz w:val="18"/>
        </w:rPr>
        <w:t xml:space="preserve">County FIPS: </w:t>
      </w:r>
      <w:r>
        <w:rPr>
          <w:sz w:val="18"/>
        </w:rPr>
        <w:t>48285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2030-02-10. Plan: Lavaca County (FEMA plan 110281), approved 2025-02-11.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2025-02-11: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($22,940,854 a year), Cold Wave ($5,007,337) and Hurricane ($2,994,777).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2030-02-10</w:t>
      </w:r>
    </w:p>
    <w:p>
      <w:pPr>
        <w:keepNext/>
        <w:spacing w:after="40" w:before="0"/>
      </w:pPr>
      <w:r>
        <w:rPr>
          <w:b/>
        </w:rPr>
        <w:t xml:space="preserve">Plan: </w:t>
      </w:r>
      <w:r>
        <w:rPr/>
        <w:t>Lavaca County (FEMA plan 110281)</w:t>
      </w:r>
    </w:p>
    <w:p>
      <w:pPr>
        <w:keepNext/>
        <w:spacing w:after="40" w:before="0"/>
      </w:pPr>
      <w:r>
        <w:rPr>
          <w:b/>
        </w:rPr>
        <w:t xml:space="preserve">Approved: </w:t>
      </w:r>
      <w:r>
        <w:rPr/>
        <w:t>2025-02-11</w:t>
      </w:r>
    </w:p>
    <w:p>
      <w:pPr>
        <w:keepNext/>
        <w:spacing w:after="40" w:before="0"/>
      </w:pPr>
      <w:r>
        <w:rPr>
          <w:b/>
        </w:rPr>
        <w:t xml:space="preserve">Days to expiry: </w:t>
      </w:r>
      <w:r>
        <w:rPr/>
        <w:t>1,229</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3"/>
        <w:gridCol w:w="1896"/>
        <w:gridCol w:w="2009"/>
        <w:gridCol w:w="2154"/>
        <w:gridCol w:w="1037"/>
        <w:gridCol w:w="1037"/>
        <w:gridCol w:w="852"/>
        <w:gridCol w:w="2565"/>
      </w:tblGrid>
      <w:tr>
        <w:trPr>
          <w:cantSplit/>
          <w:tblHeader/>
        </w:trPr>
        <w:tc>
          <w:tcPr>
            <w:tcW w:type="dxa" w:w="2563"/>
            <w:shd w:val="clear" w:color="auto" w:fill="E8E8E8"/>
          </w:tcPr>
          <w:p>
            <w:pPr>
              <w:spacing w:after="0"/>
              <w:jc w:val="left"/>
            </w:pPr>
            <w:r>
              <w:rPr>
                <w:b/>
                <w:sz w:val="16"/>
              </w:rPr>
              <w:t>Jurisdiction</w:t>
            </w:r>
          </w:p>
        </w:tc>
        <w:tc>
          <w:tcPr>
            <w:tcW w:type="dxa" w:w="1896"/>
            <w:shd w:val="clear" w:color="auto" w:fill="E8E8E8"/>
          </w:tcPr>
          <w:p>
            <w:pPr>
              <w:spacing w:after="0"/>
              <w:jc w:val="left"/>
            </w:pPr>
            <w:r>
              <w:rPr>
                <w:b/>
                <w:sz w:val="16"/>
              </w:rPr>
              <w:t>Type</w:t>
            </w:r>
          </w:p>
        </w:tc>
        <w:tc>
          <w:tcPr>
            <w:tcW w:type="dxa" w:w="2009"/>
            <w:shd w:val="clear" w:color="auto" w:fill="E8E8E8"/>
          </w:tcPr>
          <w:p>
            <w:pPr>
              <w:spacing w:after="0"/>
              <w:jc w:val="left"/>
            </w:pPr>
            <w:r>
              <w:rPr>
                <w:b/>
                <w:sz w:val="16"/>
              </w:rPr>
              <w:t>Status</w:t>
            </w:r>
          </w:p>
        </w:tc>
        <w:tc>
          <w:tcPr>
            <w:tcW w:type="dxa" w:w="21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5"/>
            <w:shd w:val="clear" w:color="auto" w:fill="E8E8E8"/>
          </w:tcPr>
          <w:p>
            <w:pPr>
              <w:spacing w:after="0"/>
              <w:jc w:val="left"/>
            </w:pPr>
            <w:r>
              <w:rPr>
                <w:b/>
                <w:sz w:val="16"/>
              </w:rPr>
              <w:t>Notes</w:t>
            </w:r>
          </w:p>
        </w:tc>
      </w:tr>
      <w:tr>
        <w:trPr>
          <w:cantSplit/>
        </w:trPr>
        <w:tc>
          <w:tcPr>
            <w:tcW w:type="dxa" w:w="2563"/>
          </w:tcPr>
          <w:p>
            <w:pPr>
              <w:spacing w:after="0"/>
              <w:jc w:val="left"/>
            </w:pPr>
            <w:r>
              <w:rPr>
                <w:sz w:val="16"/>
              </w:rPr>
              <w:t>Lavaca County (unincorporated area)</w:t>
            </w:r>
          </w:p>
        </w:tc>
        <w:tc>
          <w:tcPr>
            <w:tcW w:type="dxa" w:w="1896"/>
          </w:tcPr>
          <w:p>
            <w:pPr>
              <w:spacing w:after="0"/>
              <w:jc w:val="left"/>
            </w:pPr>
            <w:r>
              <w:rPr>
                <w:sz w:val="16"/>
              </w:rPr>
              <w:t>Unincorporated</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Hallettsville city</w:t>
            </w:r>
          </w:p>
        </w:tc>
        <w:tc>
          <w:tcPr>
            <w:tcW w:type="dxa" w:w="1896"/>
          </w:tcPr>
          <w:p>
            <w:pPr>
              <w:spacing w:after="0"/>
              <w:jc w:val="left"/>
            </w:pPr>
            <w:r>
              <w:rPr>
                <w:sz w:val="16"/>
              </w:rPr>
              <w:t>City</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Moulton town</w:t>
            </w:r>
          </w:p>
        </w:tc>
        <w:tc>
          <w:tcPr>
            <w:tcW w:type="dxa" w:w="1896"/>
          </w:tcPr>
          <w:p>
            <w:pPr>
              <w:spacing w:after="0"/>
              <w:jc w:val="left"/>
            </w:pPr>
            <w:r>
              <w:rPr>
                <w:sz w:val="16"/>
              </w:rPr>
              <w:t>Town</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Shiner city</w:t>
            </w:r>
          </w:p>
        </w:tc>
        <w:tc>
          <w:tcPr>
            <w:tcW w:type="dxa" w:w="1896"/>
          </w:tcPr>
          <w:p>
            <w:pPr>
              <w:spacing w:after="0"/>
              <w:jc w:val="left"/>
            </w:pPr>
            <w:r>
              <w:rPr>
                <w:sz w:val="16"/>
              </w:rPr>
              <w:t>City</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Yoakum city</w:t>
            </w:r>
          </w:p>
        </w:tc>
        <w:tc>
          <w:tcPr>
            <w:tcW w:type="dxa" w:w="1896"/>
          </w:tcPr>
          <w:p>
            <w:pPr>
              <w:spacing w:after="0"/>
              <w:jc w:val="left"/>
            </w:pPr>
            <w:r>
              <w:rPr>
                <w:sz w:val="16"/>
              </w:rPr>
              <w:t>City</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Ezzell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Hallettsville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Moulton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Shiner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Sweet Home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Vysehrad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Weimar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2030-04-30</w:t>
            </w:r>
          </w:p>
        </w:tc>
        <w:tc>
          <w:tcPr>
            <w:tcW w:type="dxa" w:w="2154"/>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52"/>
          </w:tcPr>
          <w:p>
            <w:pPr>
              <w:spacing w:after="0"/>
              <w:jc w:val="right"/>
            </w:pPr>
            <w:r>
              <w:rPr>
                <w:sz w:val="16"/>
              </w:rPr>
              <w:t>1,308</w:t>
            </w:r>
          </w:p>
        </w:tc>
        <w:tc>
          <w:tcPr>
            <w:tcW w:type="dxa" w:w="2565"/>
          </w:tcPr>
          <w:p>
            <w:pPr>
              <w:spacing w:after="0"/>
              <w:jc w:val="left"/>
            </w:pPr>
            <w:r>
              <w:rPr>
                <w:sz w:val="16"/>
              </w:rPr>
              <w:t>this jurisdiction approved 2025-09-10</w:t>
            </w:r>
          </w:p>
        </w:tc>
      </w:tr>
      <w:tr>
        <w:trPr>
          <w:cantSplit/>
        </w:trPr>
        <w:tc>
          <w:tcPr>
            <w:tcW w:type="dxa" w:w="2563"/>
          </w:tcPr>
          <w:p>
            <w:pPr>
              <w:spacing w:after="0"/>
              <w:jc w:val="left"/>
            </w:pPr>
            <w:r>
              <w:rPr>
                <w:sz w:val="16"/>
              </w:rPr>
              <w:t>Yoakum Independent School District</w:t>
            </w:r>
          </w:p>
        </w:tc>
        <w:tc>
          <w:tcPr>
            <w:tcW w:type="dxa" w:w="1896"/>
          </w:tcPr>
          <w:p>
            <w:pPr>
              <w:spacing w:after="0"/>
              <w:jc w:val="left"/>
            </w:pPr>
            <w:r>
              <w:rPr>
                <w:sz w:val="16"/>
              </w:rPr>
              <w:t>School/School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Lavaca County Flood Control District #3</w:t>
            </w:r>
          </w:p>
        </w:tc>
        <w:tc>
          <w:tcPr>
            <w:tcW w:type="dxa" w:w="1896"/>
          </w:tcPr>
          <w:p>
            <w:pPr>
              <w:spacing w:after="0"/>
              <w:jc w:val="left"/>
            </w:pPr>
            <w:r>
              <w:rPr>
                <w:sz w:val="16"/>
              </w:rPr>
              <w:t>Flood Control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Lavaca Navidad River Authority</w:t>
            </w:r>
          </w:p>
        </w:tc>
        <w:tc>
          <w:tcPr>
            <w:tcW w:type="dxa" w:w="1896"/>
          </w:tcPr>
          <w:p>
            <w:pPr>
              <w:spacing w:after="0"/>
              <w:jc w:val="left"/>
            </w:pPr>
            <w:r>
              <w:rPr>
                <w:sz w:val="16"/>
              </w:rPr>
              <w:t>Flood Control District</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r>
        <w:trPr>
          <w:cantSplit/>
        </w:trPr>
        <w:tc>
          <w:tcPr>
            <w:tcW w:type="dxa" w:w="2563"/>
          </w:tcPr>
          <w:p>
            <w:pPr>
              <w:spacing w:after="0"/>
              <w:jc w:val="left"/>
            </w:pPr>
            <w:r>
              <w:rPr>
                <w:sz w:val="16"/>
              </w:rPr>
              <w:t>Yoakum Community Hospital</w:t>
            </w:r>
          </w:p>
        </w:tc>
        <w:tc>
          <w:tcPr>
            <w:tcW w:type="dxa" w:w="1896"/>
          </w:tcPr>
          <w:p>
            <w:pPr>
              <w:spacing w:after="0"/>
              <w:jc w:val="left"/>
            </w:pPr>
            <w:r>
              <w:rPr>
                <w:sz w:val="16"/>
              </w:rPr>
              <w:t>Hospital/Medical Facility</w:t>
            </w:r>
          </w:p>
        </w:tc>
        <w:tc>
          <w:tcPr>
            <w:tcW w:type="dxa" w:w="2009"/>
          </w:tcPr>
          <w:p>
            <w:pPr>
              <w:spacing w:after="0"/>
              <w:jc w:val="left"/>
            </w:pPr>
            <w:r>
              <w:rPr>
                <w:sz w:val="16"/>
              </w:rPr>
              <w:t>Approved, expires 2030-02-10</w:t>
            </w:r>
          </w:p>
        </w:tc>
        <w:tc>
          <w:tcPr>
            <w:tcW w:type="dxa" w:w="2154"/>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52"/>
          </w:tcPr>
          <w:p>
            <w:pPr>
              <w:spacing w:after="0"/>
              <w:jc w:val="right"/>
            </w:pPr>
            <w:r>
              <w:rPr>
                <w:sz w:val="16"/>
              </w:rPr>
              <w:t>1,229</w:t>
            </w:r>
          </w:p>
        </w:tc>
        <w:tc>
          <w:tcPr>
            <w:tcW w:type="dxa" w:w="2565"/>
          </w:tcPr>
          <w:p>
            <w:pPr>
              <w:spacing w:after="0"/>
              <w:jc w:val="left"/>
            </w:pPr>
            <w:r>
              <w:rPr>
                <w:sz w:val="16"/>
              </w:rPr>
              <w:t>this jurisdiction approved 2025-02-10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666"/>
        <w:gridCol w:w="1316"/>
        <w:gridCol w:w="1037"/>
        <w:gridCol w:w="1126"/>
        <w:gridCol w:w="1867"/>
        <w:gridCol w:w="1196"/>
        <w:gridCol w:w="2015"/>
        <w:gridCol w:w="2138"/>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6"/>
            <w:shd w:val="clear" w:color="auto" w:fill="E8E8E8"/>
          </w:tcPr>
          <w:p>
            <w:pPr>
              <w:spacing w:after="0"/>
              <w:jc w:val="left"/>
            </w:pPr>
            <w:r>
              <w:rPr>
                <w:b/>
                <w:sz w:val="16"/>
              </w:rPr>
              <w:t>NRI risk rating</w:t>
            </w:r>
          </w:p>
        </w:tc>
        <w:tc>
          <w:tcPr>
            <w:tcW w:type="dxa" w:w="13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8"/>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66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$4,937,007</w:t>
            </w:r>
          </w:p>
        </w:tc>
        <w:tc>
          <w:tcPr>
            <w:tcW w:type="dxa" w:w="1126"/>
          </w:tcPr>
          <w:p>
            <w:pPr>
              <w:spacing w:after="0"/>
              <w:jc w:val="right"/>
            </w:pPr>
            <w:r>
              <w:rPr>
                <w:sz w:val="16"/>
              </w:rPr>
              <w:t>$194,625</w:t>
            </w:r>
          </w:p>
        </w:tc>
        <w:tc>
          <w:tcPr>
            <w:tcW w:type="dxa" w:w="1867"/>
          </w:tcPr>
          <w:p>
            <w:pPr>
              <w:spacing w:after="0"/>
              <w:jc w:val="right"/>
            </w:pPr>
            <w:r>
              <w:rPr>
                <w:sz w:val="16"/>
              </w:rPr>
              <w:t>$17,809,222</w:t>
            </w:r>
          </w:p>
        </w:tc>
        <w:tc>
          <w:tcPr>
            <w:tcW w:type="dxa" w:w="1196"/>
          </w:tcPr>
          <w:p>
            <w:pPr>
              <w:spacing w:after="0"/>
              <w:jc w:val="right"/>
            </w:pPr>
            <w:r>
              <w:rPr>
                <w:sz w:val="16"/>
              </w:rPr>
              <w:t>$22,940,854</w:t>
            </w:r>
          </w:p>
        </w:tc>
        <w:tc>
          <w:tcPr>
            <w:tcW w:type="dxa" w:w="2015"/>
          </w:tcPr>
          <w:p>
            <w:pPr>
              <w:spacing w:after="0"/>
              <w:jc w:val="right"/>
            </w:pPr>
            <w:r>
              <w:rPr>
                <w:sz w:val="16"/>
              </w:rPr>
              <w:t>116</w:t>
            </w:r>
          </w:p>
        </w:tc>
        <w:tc>
          <w:tcPr>
            <w:tcW w:type="dxa" w:w="2138"/>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Cold Wave</w:t>
            </w:r>
          </w:p>
        </w:tc>
        <w:tc>
          <w:tcPr>
            <w:tcW w:type="dxa" w:w="1666"/>
          </w:tcPr>
          <w:p>
            <w:pPr>
              <w:spacing w:after="0"/>
              <w:jc w:val="left"/>
            </w:pPr>
            <w:r>
              <w:rPr>
                <w:sz w:val="16"/>
              </w:rPr>
              <w:t>Relatively Moderate</w:t>
            </w:r>
          </w:p>
        </w:tc>
        <w:tc>
          <w:tcPr>
            <w:tcW w:type="dxa" w:w="1316"/>
          </w:tcPr>
          <w:p>
            <w:pPr>
              <w:spacing w:after="0"/>
              <w:jc w:val="left"/>
            </w:pPr>
            <w:r>
              <w:rPr>
                <w:sz w:val="16"/>
              </w:rPr>
              <w:t>Relatively High</w:t>
            </w:r>
          </w:p>
        </w:tc>
        <w:tc>
          <w:tcPr>
            <w:tcW w:type="dxa" w:w="1037"/>
          </w:tcPr>
          <w:p>
            <w:pPr>
              <w:spacing w:after="0"/>
              <w:jc w:val="right"/>
            </w:pPr>
            <w:r>
              <w:rPr>
                <w:sz w:val="16"/>
              </w:rPr>
              <w:t>$4,037</w:t>
            </w:r>
          </w:p>
        </w:tc>
        <w:tc>
          <w:tcPr>
            <w:tcW w:type="dxa" w:w="1126"/>
          </w:tcPr>
          <w:p>
            <w:pPr>
              <w:spacing w:after="0"/>
              <w:jc w:val="right"/>
            </w:pPr>
            <w:r>
              <w:rPr>
                <w:sz w:val="16"/>
              </w:rPr>
              <w:t>$21,316</w:t>
            </w:r>
          </w:p>
        </w:tc>
        <w:tc>
          <w:tcPr>
            <w:tcW w:type="dxa" w:w="1867"/>
          </w:tcPr>
          <w:p>
            <w:pPr>
              <w:spacing w:after="0"/>
              <w:jc w:val="right"/>
            </w:pPr>
            <w:r>
              <w:rPr>
                <w:sz w:val="16"/>
              </w:rPr>
              <w:t>$4,981,984</w:t>
            </w:r>
          </w:p>
        </w:tc>
        <w:tc>
          <w:tcPr>
            <w:tcW w:type="dxa" w:w="1196"/>
          </w:tcPr>
          <w:p>
            <w:pPr>
              <w:spacing w:after="0"/>
              <w:jc w:val="right"/>
            </w:pPr>
            <w:r>
              <w:rPr>
                <w:sz w:val="16"/>
              </w:rPr>
              <w:t>$5,007,337</w:t>
            </w:r>
          </w:p>
        </w:tc>
        <w:tc>
          <w:tcPr>
            <w:tcW w:type="dxa" w:w="2015"/>
          </w:tcPr>
          <w:p>
            <w:pPr>
              <w:spacing w:after="0"/>
              <w:jc w:val="right"/>
            </w:pPr>
            <w:r>
              <w:rPr>
                <w:sz w:val="16"/>
              </w:rPr>
              <w:t>2</w:t>
            </w:r>
          </w:p>
        </w:tc>
        <w:tc>
          <w:tcPr>
            <w:tcW w:type="dxa" w:w="2138"/>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Hurricane</w:t>
            </w:r>
          </w:p>
        </w:tc>
        <w:tc>
          <w:tcPr>
            <w:tcW w:type="dxa" w:w="166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$2,753,182</w:t>
            </w:r>
          </w:p>
        </w:tc>
        <w:tc>
          <w:tcPr>
            <w:tcW w:type="dxa" w:w="1126"/>
          </w:tcPr>
          <w:p>
            <w:pPr>
              <w:spacing w:after="0"/>
              <w:jc w:val="right"/>
            </w:pPr>
            <w:r>
              <w:rPr>
                <w:sz w:val="16"/>
              </w:rPr>
              <w:t>$176,491</w:t>
            </w:r>
          </w:p>
        </w:tc>
        <w:tc>
          <w:tcPr>
            <w:tcW w:type="dxa" w:w="1867"/>
          </w:tcPr>
          <w:p>
            <w:pPr>
              <w:spacing w:after="0"/>
              <w:jc w:val="right"/>
            </w:pPr>
            <w:r>
              <w:rPr>
                <w:sz w:val="16"/>
              </w:rPr>
              <w:t>$65,104</w:t>
            </w:r>
          </w:p>
        </w:tc>
        <w:tc>
          <w:tcPr>
            <w:tcW w:type="dxa" w:w="1196"/>
          </w:tcPr>
          <w:p>
            <w:pPr>
              <w:spacing w:after="0"/>
              <w:jc w:val="right"/>
            </w:pPr>
            <w:r>
              <w:rPr>
                <w:sz w:val="16"/>
              </w:rPr>
              <w:t>$2,994,777</w:t>
            </w:r>
          </w:p>
        </w:tc>
        <w:tc>
          <w:tcPr>
            <w:tcW w:type="dxa" w:w="2015"/>
          </w:tcPr>
          <w:p>
            <w:pPr>
              <w:spacing w:after="0"/>
              <w:jc w:val="right"/>
            </w:pPr>
            <w:r>
              <w:rPr>
                <w:sz w:val="16"/>
              </w:rPr>
              <w:t>3</w:t>
            </w:r>
          </w:p>
        </w:tc>
        <w:tc>
          <w:tcPr>
            <w:tcW w:type="dxa" w:w="2138"/>
          </w:tcPr>
          <w:p>
            <w:pPr>
              <w:spacing w:after="0"/>
              <w:jc w:val="left"/>
            </w:pPr>
          </w:p>
        </w:tc>
      </w:tr>
      <w:tr>
        <w:trPr>
          <w:cantSplit/>
        </w:trPr>
        <w:tc>
          <w:tcPr>
            <w:tcW w:type="dxa" w:w="715"/>
          </w:tcPr>
          <w:p>
            <w:pPr>
              <w:spacing w:after="0"/>
              <w:jc w:val="right"/>
            </w:pPr>
            <w:r>
              <w:rPr>
                <w:sz w:val="16"/>
              </w:rPr>
              <w:t>4</w:t>
            </w:r>
          </w:p>
        </w:tc>
        <w:tc>
          <w:tcPr>
            <w:tcW w:type="dxa" w:w="1037"/>
          </w:tcPr>
          <w:p>
            <w:pPr>
              <w:spacing w:after="0"/>
              <w:jc w:val="left"/>
            </w:pPr>
            <w:r>
              <w:rPr>
                <w:sz w:val="16"/>
              </w:rPr>
              <w:t>Tornado</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$425,074</w:t>
            </w:r>
          </w:p>
        </w:tc>
        <w:tc>
          <w:tcPr>
            <w:tcW w:type="dxa" w:w="1126"/>
          </w:tcPr>
          <w:p>
            <w:pPr>
              <w:spacing w:after="0"/>
              <w:jc w:val="right"/>
            </w:pPr>
            <w:r>
              <w:rPr>
                <w:sz w:val="16"/>
              </w:rPr>
              <w:t>$990</w:t>
            </w:r>
          </w:p>
        </w:tc>
        <w:tc>
          <w:tcPr>
            <w:tcW w:type="dxa" w:w="1867"/>
          </w:tcPr>
          <w:p>
            <w:pPr>
              <w:spacing w:after="0"/>
              <w:jc w:val="right"/>
            </w:pPr>
            <w:r>
              <w:rPr>
                <w:sz w:val="16"/>
              </w:rPr>
              <w:t>$774,187</w:t>
            </w:r>
          </w:p>
        </w:tc>
        <w:tc>
          <w:tcPr>
            <w:tcW w:type="dxa" w:w="1196"/>
          </w:tcPr>
          <w:p>
            <w:pPr>
              <w:spacing w:after="0"/>
              <w:jc w:val="right"/>
            </w:pPr>
            <w:r>
              <w:rPr>
                <w:sz w:val="16"/>
              </w:rPr>
              <w:t>$1,200,250</w:t>
            </w:r>
          </w:p>
        </w:tc>
        <w:tc>
          <w:tcPr>
            <w:tcW w:type="dxa" w:w="2015"/>
          </w:tcPr>
          <w:p>
            <w:pPr>
              <w:spacing w:after="0"/>
              <w:jc w:val="right"/>
            </w:pPr>
            <w:r>
              <w:rPr>
                <w:sz w:val="16"/>
              </w:rPr>
              <w:t>15</w:t>
            </w:r>
          </w:p>
        </w:tc>
        <w:tc>
          <w:tcPr>
            <w:tcW w:type="dxa" w:w="2138"/>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Lightning</w:t>
            </w:r>
          </w:p>
        </w:tc>
        <w:tc>
          <w:tcPr>
            <w:tcW w:type="dxa" w:w="166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$12,193</w:t>
            </w:r>
          </w:p>
        </w:tc>
        <w:tc>
          <w:tcPr>
            <w:tcW w:type="dxa" w:w="1126"/>
          </w:tcPr>
          <w:p>
            <w:pPr>
              <w:spacing w:after="0"/>
              <w:jc w:val="right"/>
            </w:pPr>
            <w:r>
              <w:rPr>
                <w:sz w:val="16"/>
              </w:rPr>
              <w:t>n/a</w:t>
            </w:r>
          </w:p>
        </w:tc>
        <w:tc>
          <w:tcPr>
            <w:tcW w:type="dxa" w:w="1867"/>
          </w:tcPr>
          <w:p>
            <w:pPr>
              <w:spacing w:after="0"/>
              <w:jc w:val="right"/>
            </w:pPr>
            <w:r>
              <w:rPr>
                <w:sz w:val="16"/>
              </w:rPr>
              <w:t>$489,286</w:t>
            </w:r>
          </w:p>
        </w:tc>
        <w:tc>
          <w:tcPr>
            <w:tcW w:type="dxa" w:w="1196"/>
          </w:tcPr>
          <w:p>
            <w:pPr>
              <w:spacing w:after="0"/>
              <w:jc w:val="right"/>
            </w:pPr>
            <w:r>
              <w:rPr>
                <w:sz w:val="16"/>
              </w:rPr>
              <w:t>$501,479</w:t>
            </w:r>
          </w:p>
        </w:tc>
        <w:tc>
          <w:tcPr>
            <w:tcW w:type="dxa" w:w="2015"/>
          </w:tcPr>
          <w:p>
            <w:pPr>
              <w:spacing w:after="0"/>
              <w:jc w:val="right"/>
            </w:pPr>
            <w:r>
              <w:rPr>
                <w:sz w:val="16"/>
              </w:rPr>
              <w:t>4</w:t>
            </w:r>
          </w:p>
        </w:tc>
        <w:tc>
          <w:tcPr>
            <w:tcW w:type="dxa" w:w="2138"/>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Heat Wave</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$42</w:t>
            </w:r>
          </w:p>
        </w:tc>
        <w:tc>
          <w:tcPr>
            <w:tcW w:type="dxa" w:w="1126"/>
          </w:tcPr>
          <w:p>
            <w:pPr>
              <w:spacing w:after="0"/>
              <w:jc w:val="right"/>
            </w:pPr>
            <w:r>
              <w:rPr>
                <w:sz w:val="16"/>
              </w:rPr>
              <w:t>$197</w:t>
            </w:r>
          </w:p>
        </w:tc>
        <w:tc>
          <w:tcPr>
            <w:tcW w:type="dxa" w:w="1867"/>
          </w:tcPr>
          <w:p>
            <w:pPr>
              <w:spacing w:after="0"/>
              <w:jc w:val="right"/>
            </w:pPr>
            <w:r>
              <w:rPr>
                <w:sz w:val="16"/>
              </w:rPr>
              <w:t>$388,110</w:t>
            </w:r>
          </w:p>
        </w:tc>
        <w:tc>
          <w:tcPr>
            <w:tcW w:type="dxa" w:w="1196"/>
          </w:tcPr>
          <w:p>
            <w:pPr>
              <w:spacing w:after="0"/>
              <w:jc w:val="right"/>
            </w:pPr>
            <w:r>
              <w:rPr>
                <w:sz w:val="16"/>
              </w:rPr>
              <w:t>$388,349</w:t>
            </w:r>
          </w:p>
        </w:tc>
        <w:tc>
          <w:tcPr>
            <w:tcW w:type="dxa" w:w="2015"/>
          </w:tcPr>
          <w:p>
            <w:pPr>
              <w:spacing w:after="0"/>
              <w:jc w:val="right"/>
            </w:pPr>
            <w:r>
              <w:rPr>
                <w:sz w:val="16"/>
              </w:rPr>
              <w:t>2</w:t>
            </w:r>
          </w:p>
        </w:tc>
        <w:tc>
          <w:tcPr>
            <w:tcW w:type="dxa" w:w="2138"/>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Drought</w:t>
            </w:r>
          </w:p>
        </w:tc>
        <w:tc>
          <w:tcPr>
            <w:tcW w:type="dxa" w:w="1666"/>
          </w:tcPr>
          <w:p>
            <w:pPr>
              <w:spacing w:after="0"/>
              <w:jc w:val="left"/>
            </w:pPr>
            <w:r>
              <w:rPr>
                <w:sz w:val="16"/>
              </w:rPr>
              <w:t>Relatively Moderate</w:t>
            </w:r>
          </w:p>
        </w:tc>
        <w:tc>
          <w:tcPr>
            <w:tcW w:type="dxa" w:w="13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$356,150</w:t>
            </w:r>
          </w:p>
        </w:tc>
        <w:tc>
          <w:tcPr>
            <w:tcW w:type="dxa" w:w="1867"/>
          </w:tcPr>
          <w:p>
            <w:pPr>
              <w:spacing w:after="0"/>
              <w:jc w:val="right"/>
            </w:pPr>
            <w:r>
              <w:rPr>
                <w:sz w:val="16"/>
              </w:rPr>
              <w:t>n/a</w:t>
            </w:r>
          </w:p>
        </w:tc>
        <w:tc>
          <w:tcPr>
            <w:tcW w:type="dxa" w:w="1196"/>
          </w:tcPr>
          <w:p>
            <w:pPr>
              <w:spacing w:after="0"/>
              <w:jc w:val="right"/>
            </w:pPr>
            <w:r>
              <w:rPr>
                <w:sz w:val="16"/>
              </w:rPr>
              <w:t>$356,150</w:t>
            </w:r>
          </w:p>
        </w:tc>
        <w:tc>
          <w:tcPr>
            <w:tcW w:type="dxa" w:w="2015"/>
          </w:tcPr>
          <w:p>
            <w:pPr>
              <w:spacing w:after="0"/>
              <w:jc w:val="right"/>
            </w:pPr>
            <w:r>
              <w:rPr>
                <w:sz w:val="16"/>
              </w:rPr>
              <w:t>57</w:t>
            </w:r>
          </w:p>
        </w:tc>
        <w:tc>
          <w:tcPr>
            <w:tcW w:type="dxa" w:w="2138"/>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Strong Wind</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$146,993</w:t>
            </w:r>
          </w:p>
        </w:tc>
        <w:tc>
          <w:tcPr>
            <w:tcW w:type="dxa" w:w="1126"/>
          </w:tcPr>
          <w:p>
            <w:pPr>
              <w:spacing w:after="0"/>
              <w:jc w:val="right"/>
            </w:pPr>
            <w:r>
              <w:rPr>
                <w:sz w:val="16"/>
              </w:rPr>
              <w:t>$3,679</w:t>
            </w:r>
          </w:p>
        </w:tc>
        <w:tc>
          <w:tcPr>
            <w:tcW w:type="dxa" w:w="1867"/>
          </w:tcPr>
          <w:p>
            <w:pPr>
              <w:spacing w:after="0"/>
              <w:jc w:val="right"/>
            </w:pPr>
            <w:r>
              <w:rPr>
                <w:sz w:val="16"/>
              </w:rPr>
              <w:t>$57,901</w:t>
            </w:r>
          </w:p>
        </w:tc>
        <w:tc>
          <w:tcPr>
            <w:tcW w:type="dxa" w:w="1196"/>
          </w:tcPr>
          <w:p>
            <w:pPr>
              <w:spacing w:after="0"/>
              <w:jc w:val="right"/>
            </w:pPr>
            <w:r>
              <w:rPr>
                <w:sz w:val="16"/>
              </w:rPr>
              <w:t>$208,573</w:t>
            </w:r>
          </w:p>
        </w:tc>
        <w:tc>
          <w:tcPr>
            <w:tcW w:type="dxa" w:w="2015"/>
          </w:tcPr>
          <w:p>
            <w:pPr>
              <w:spacing w:after="0"/>
              <w:jc w:val="right"/>
            </w:pPr>
            <w:r>
              <w:rPr>
                <w:sz w:val="16"/>
              </w:rPr>
              <w:t>40</w:t>
            </w:r>
          </w:p>
        </w:tc>
        <w:tc>
          <w:tcPr>
            <w:tcW w:type="dxa" w:w="2138"/>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Hail</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$83,256</w:t>
            </w:r>
          </w:p>
        </w:tc>
        <w:tc>
          <w:tcPr>
            <w:tcW w:type="dxa" w:w="1126"/>
          </w:tcPr>
          <w:p>
            <w:pPr>
              <w:spacing w:after="0"/>
              <w:jc w:val="right"/>
            </w:pPr>
            <w:r>
              <w:rPr>
                <w:sz w:val="16"/>
              </w:rPr>
              <w:t>$28,712</w:t>
            </w:r>
          </w:p>
        </w:tc>
        <w:tc>
          <w:tcPr>
            <w:tcW w:type="dxa" w:w="1867"/>
          </w:tcPr>
          <w:p>
            <w:pPr>
              <w:spacing w:after="0"/>
              <w:jc w:val="right"/>
            </w:pPr>
            <w:r>
              <w:rPr>
                <w:sz w:val="16"/>
              </w:rPr>
              <w:t>$33,982</w:t>
            </w:r>
          </w:p>
        </w:tc>
        <w:tc>
          <w:tcPr>
            <w:tcW w:type="dxa" w:w="1196"/>
          </w:tcPr>
          <w:p>
            <w:pPr>
              <w:spacing w:after="0"/>
              <w:jc w:val="right"/>
            </w:pPr>
            <w:r>
              <w:rPr>
                <w:sz w:val="16"/>
              </w:rPr>
              <w:t>$145,950</w:t>
            </w:r>
          </w:p>
        </w:tc>
        <w:tc>
          <w:tcPr>
            <w:tcW w:type="dxa" w:w="2015"/>
          </w:tcPr>
          <w:p>
            <w:pPr>
              <w:spacing w:after="0"/>
              <w:jc w:val="right"/>
            </w:pPr>
            <w:r>
              <w:rPr>
                <w:sz w:val="16"/>
              </w:rPr>
              <w:t>50</w:t>
            </w:r>
          </w:p>
        </w:tc>
        <w:tc>
          <w:tcPr>
            <w:tcW w:type="dxa" w:w="2138"/>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Winter Weather</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$3,689</w:t>
            </w:r>
          </w:p>
        </w:tc>
        <w:tc>
          <w:tcPr>
            <w:tcW w:type="dxa" w:w="1126"/>
          </w:tcPr>
          <w:p>
            <w:pPr>
              <w:spacing w:after="0"/>
              <w:jc w:val="right"/>
            </w:pPr>
            <w:r>
              <w:rPr>
                <w:sz w:val="16"/>
              </w:rPr>
              <w:t>$65</w:t>
            </w:r>
          </w:p>
        </w:tc>
        <w:tc>
          <w:tcPr>
            <w:tcW w:type="dxa" w:w="1867"/>
          </w:tcPr>
          <w:p>
            <w:pPr>
              <w:spacing w:after="0"/>
              <w:jc w:val="right"/>
            </w:pPr>
            <w:r>
              <w:rPr>
                <w:sz w:val="16"/>
              </w:rPr>
              <w:t>$19,092</w:t>
            </w:r>
          </w:p>
        </w:tc>
        <w:tc>
          <w:tcPr>
            <w:tcW w:type="dxa" w:w="1196"/>
          </w:tcPr>
          <w:p>
            <w:pPr>
              <w:spacing w:after="0"/>
              <w:jc w:val="right"/>
            </w:pPr>
            <w:r>
              <w:rPr>
                <w:sz w:val="16"/>
              </w:rPr>
              <w:t>$22,846</w:t>
            </w:r>
          </w:p>
        </w:tc>
        <w:tc>
          <w:tcPr>
            <w:tcW w:type="dxa" w:w="2015"/>
          </w:tcPr>
          <w:p>
            <w:pPr>
              <w:spacing w:after="0"/>
              <w:jc w:val="right"/>
            </w:pPr>
            <w:r>
              <w:rPr>
                <w:sz w:val="16"/>
              </w:rPr>
              <w:t>11</w:t>
            </w:r>
          </w:p>
        </w:tc>
        <w:tc>
          <w:tcPr>
            <w:tcW w:type="dxa" w:w="2138"/>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Ice Storm</w:t>
            </w:r>
          </w:p>
        </w:tc>
        <w:tc>
          <w:tcPr>
            <w:tcW w:type="dxa" w:w="166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$2,334</w:t>
            </w:r>
          </w:p>
        </w:tc>
        <w:tc>
          <w:tcPr>
            <w:tcW w:type="dxa" w:w="1126"/>
          </w:tcPr>
          <w:p>
            <w:pPr>
              <w:spacing w:after="0"/>
              <w:jc w:val="right"/>
            </w:pPr>
            <w:r>
              <w:rPr>
                <w:sz w:val="16"/>
              </w:rPr>
              <w:t>n/a</w:t>
            </w:r>
          </w:p>
        </w:tc>
        <w:tc>
          <w:tcPr>
            <w:tcW w:type="dxa" w:w="1867"/>
          </w:tcPr>
          <w:p>
            <w:pPr>
              <w:spacing w:after="0"/>
              <w:jc w:val="right"/>
            </w:pPr>
            <w:r>
              <w:rPr>
                <w:sz w:val="16"/>
              </w:rPr>
              <w:t>$18,996</w:t>
            </w:r>
          </w:p>
        </w:tc>
        <w:tc>
          <w:tcPr>
            <w:tcW w:type="dxa" w:w="1196"/>
          </w:tcPr>
          <w:p>
            <w:pPr>
              <w:spacing w:after="0"/>
              <w:jc w:val="right"/>
            </w:pPr>
            <w:r>
              <w:rPr>
                <w:sz w:val="16"/>
              </w:rPr>
              <w:t>$21,330</w:t>
            </w:r>
          </w:p>
        </w:tc>
        <w:tc>
          <w:tcPr>
            <w:tcW w:type="dxa" w:w="2015"/>
          </w:tcPr>
          <w:p>
            <w:pPr>
              <w:spacing w:after="0"/>
              <w:jc w:val="right"/>
            </w:pPr>
            <w:r>
              <w:rPr>
                <w:sz w:val="16"/>
              </w:rPr>
              <w:t>0</w:t>
            </w:r>
          </w:p>
        </w:tc>
        <w:tc>
          <w:tcPr>
            <w:tcW w:type="dxa" w:w="2138"/>
          </w:tcPr>
          <w:p>
            <w:pPr>
              <w:spacing w:after="0"/>
              <w:jc w:val="left"/>
            </w:pPr>
            <w:r>
              <w:rPr>
                <w:sz w:val="16"/>
              </w:rPr>
              <w:t>Declared 1 time; no Storm Events record of this type.</w:t>
            </w:r>
          </w:p>
        </w:tc>
      </w:tr>
      <w:tr>
        <w:trPr>
          <w:cantSplit/>
        </w:trPr>
        <w:tc>
          <w:tcPr>
            <w:tcW w:type="dxa" w:w="715"/>
          </w:tcPr>
          <w:p>
            <w:pPr>
              <w:spacing w:after="0"/>
              <w:jc w:val="right"/>
            </w:pPr>
            <w:r>
              <w:rPr>
                <w:sz w:val="16"/>
              </w:rPr>
              <w:t>12</w:t>
            </w:r>
          </w:p>
        </w:tc>
        <w:tc>
          <w:tcPr>
            <w:tcW w:type="dxa" w:w="1037"/>
          </w:tcPr>
          <w:p>
            <w:pPr>
              <w:spacing w:after="0"/>
              <w:jc w:val="left"/>
            </w:pPr>
            <w:r>
              <w:rPr>
                <w:sz w:val="16"/>
              </w:rPr>
              <w:t>Wildfire</w:t>
            </w:r>
          </w:p>
        </w:tc>
        <w:tc>
          <w:tcPr>
            <w:tcW w:type="dxa" w:w="166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$14,836</w:t>
            </w:r>
          </w:p>
        </w:tc>
        <w:tc>
          <w:tcPr>
            <w:tcW w:type="dxa" w:w="1126"/>
          </w:tcPr>
          <w:p>
            <w:pPr>
              <w:spacing w:after="0"/>
              <w:jc w:val="right"/>
            </w:pPr>
            <w:r>
              <w:rPr>
                <w:sz w:val="16"/>
              </w:rPr>
              <w:t>$116</w:t>
            </w:r>
          </w:p>
        </w:tc>
        <w:tc>
          <w:tcPr>
            <w:tcW w:type="dxa" w:w="1867"/>
          </w:tcPr>
          <w:p>
            <w:pPr>
              <w:spacing w:after="0"/>
              <w:jc w:val="right"/>
            </w:pPr>
            <w:r>
              <w:rPr>
                <w:sz w:val="16"/>
              </w:rPr>
              <w:t>$3,331</w:t>
            </w:r>
          </w:p>
        </w:tc>
        <w:tc>
          <w:tcPr>
            <w:tcW w:type="dxa" w:w="1196"/>
          </w:tcPr>
          <w:p>
            <w:pPr>
              <w:spacing w:after="0"/>
              <w:jc w:val="right"/>
            </w:pPr>
            <w:r>
              <w:rPr>
                <w:sz w:val="16"/>
              </w:rPr>
              <w:t>$18,282</w:t>
            </w:r>
          </w:p>
        </w:tc>
        <w:tc>
          <w:tcPr>
            <w:tcW w:type="dxa" w:w="2015"/>
          </w:tcPr>
          <w:p>
            <w:pPr>
              <w:spacing w:after="0"/>
              <w:jc w:val="right"/>
            </w:pPr>
            <w:r>
              <w:rPr>
                <w:sz w:val="16"/>
              </w:rPr>
              <w:t>0</w:t>
            </w:r>
          </w:p>
        </w:tc>
        <w:tc>
          <w:tcPr>
            <w:tcW w:type="dxa" w:w="2138"/>
          </w:tcPr>
          <w:p>
            <w:pPr>
              <w:spacing w:after="0"/>
              <w:jc w:val="left"/>
            </w:pPr>
            <w:r>
              <w:rPr>
                <w:sz w:val="16"/>
              </w:rPr>
              <w:t>Declared 3 times; no Storm Events record of this type.</w:t>
            </w:r>
          </w:p>
        </w:tc>
      </w:tr>
      <w:tr>
        <w:trPr>
          <w:cantSplit/>
        </w:trPr>
        <w:tc>
          <w:tcPr>
            <w:tcW w:type="dxa" w:w="715"/>
          </w:tcPr>
          <w:p>
            <w:pPr>
              <w:spacing w:after="0"/>
              <w:jc w:val="right"/>
            </w:pPr>
            <w:r>
              <w:rPr>
                <w:sz w:val="16"/>
              </w:rPr>
              <w:t>13</w:t>
            </w:r>
          </w:p>
        </w:tc>
        <w:tc>
          <w:tcPr>
            <w:tcW w:type="dxa" w:w="1037"/>
          </w:tcPr>
          <w:p>
            <w:pPr>
              <w:spacing w:after="0"/>
              <w:jc w:val="left"/>
            </w:pPr>
            <w:r>
              <w:rPr>
                <w:sz w:val="16"/>
              </w:rPr>
              <w:t>Earthquake</w:t>
            </w:r>
          </w:p>
        </w:tc>
        <w:tc>
          <w:tcPr>
            <w:tcW w:type="dxa" w:w="166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$11,802</w:t>
            </w:r>
          </w:p>
        </w:tc>
        <w:tc>
          <w:tcPr>
            <w:tcW w:type="dxa" w:w="1126"/>
          </w:tcPr>
          <w:p>
            <w:pPr>
              <w:spacing w:after="0"/>
              <w:jc w:val="right"/>
            </w:pPr>
            <w:r>
              <w:rPr>
                <w:sz w:val="16"/>
              </w:rPr>
              <w:t>n/a</w:t>
            </w:r>
          </w:p>
        </w:tc>
        <w:tc>
          <w:tcPr>
            <w:tcW w:type="dxa" w:w="1867"/>
          </w:tcPr>
          <w:p>
            <w:pPr>
              <w:spacing w:after="0"/>
              <w:jc w:val="right"/>
            </w:pPr>
            <w:r>
              <w:rPr>
                <w:sz w:val="16"/>
              </w:rPr>
              <w:t>$3,137</w:t>
            </w:r>
          </w:p>
        </w:tc>
        <w:tc>
          <w:tcPr>
            <w:tcW w:type="dxa" w:w="1196"/>
          </w:tcPr>
          <w:p>
            <w:pPr>
              <w:spacing w:after="0"/>
              <w:jc w:val="right"/>
            </w:pPr>
            <w:r>
              <w:rPr>
                <w:sz w:val="16"/>
              </w:rPr>
              <w:t>$14,939</w:t>
            </w:r>
          </w:p>
        </w:tc>
        <w:tc>
          <w:tcPr>
            <w:tcW w:type="dxa" w:w="2015"/>
          </w:tcPr>
          <w:p>
            <w:pPr>
              <w:spacing w:after="0"/>
              <w:jc w:val="right"/>
            </w:pPr>
          </w:p>
        </w:tc>
        <w:tc>
          <w:tcPr>
            <w:tcW w:type="dxa" w:w="2138"/>
          </w:tcPr>
          <w:p>
            <w:pPr>
              <w:spacing w:after="0"/>
              <w:jc w:val="left"/>
            </w:pPr>
            <w:r>
              <w:rPr>
                <w:sz w:val="16"/>
              </w:rPr>
              <w:t>Storm Events does not record earthquakes.</w:t>
            </w:r>
          </w:p>
        </w:tc>
      </w:tr>
      <w:tr>
        <w:trPr>
          <w:cantSplit/>
        </w:trPr>
        <w:tc>
          <w:tcPr>
            <w:tcW w:type="dxa" w:w="715"/>
          </w:tcPr>
          <w:p>
            <w:pPr>
              <w:spacing w:after="0"/>
              <w:jc w:val="right"/>
            </w:pPr>
            <w:r>
              <w:rPr>
                <w:sz w:val="16"/>
              </w:rPr>
              <w:t>14</w:t>
            </w:r>
          </w:p>
        </w:tc>
        <w:tc>
          <w:tcPr>
            <w:tcW w:type="dxa" w:w="1037"/>
          </w:tcPr>
          <w:p>
            <w:pPr>
              <w:spacing w:after="0"/>
              <w:jc w:val="left"/>
            </w:pPr>
            <w:r>
              <w:rPr>
                <w:sz w:val="16"/>
              </w:rPr>
              <w:t>Landslide</w:t>
            </w:r>
          </w:p>
        </w:tc>
        <w:tc>
          <w:tcPr>
            <w:tcW w:type="dxa" w:w="166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867"/>
          </w:tcPr>
          <w:p>
            <w:pPr>
              <w:spacing w:after="0"/>
              <w:jc w:val="right"/>
            </w:pPr>
            <w:r>
              <w:rPr>
                <w:sz w:val="16"/>
              </w:rPr>
              <w:t>$1</w:t>
            </w:r>
          </w:p>
        </w:tc>
        <w:tc>
          <w:tcPr>
            <w:tcW w:type="dxa" w:w="1196"/>
          </w:tcPr>
          <w:p>
            <w:pPr>
              <w:spacing w:after="0"/>
              <w:jc w:val="right"/>
            </w:pPr>
            <w:r>
              <w:rPr>
                <w:sz w:val="16"/>
              </w:rPr>
              <w:t>$26</w:t>
            </w:r>
          </w:p>
        </w:tc>
        <w:tc>
          <w:tcPr>
            <w:tcW w:type="dxa" w:w="2015"/>
          </w:tcPr>
          <w:p>
            <w:pPr>
              <w:spacing w:after="0"/>
              <w:jc w:val="right"/>
            </w:pPr>
            <w:r>
              <w:rPr>
                <w:sz w:val="16"/>
              </w:rPr>
              <w:t>0</w:t>
            </w:r>
          </w:p>
        </w:tc>
        <w:tc>
          <w:tcPr>
            <w:tcW w:type="dxa" w:w="21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 (Very Low, 15.9); tract 2 (Very Low, 13.9); tract 4 (Very Low, 12.6)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1 (Relatively High, 93.2); tract 2 (Relatively High, 92.3); tract 5 (Relatively High, 91.6)</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 (Very Low, 67.1); tract 5 (Very Low, 55.7); tract 3 (Very Low, 49.4)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 (Relatively High, 83.3); tract 2 (Relatively High, 82.4); tract 5 (Relatively High, 79.9)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5 (Relatively Low, 80.9); tract 1 (Relatively Low, 79.3); tract 2 (Relatively Low, 77.0)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49"/>
        <w:gridCol w:w="1712"/>
        <w:gridCol w:w="1877"/>
        <w:gridCol w:w="1497"/>
        <w:gridCol w:w="1524"/>
        <w:gridCol w:w="2267"/>
        <w:gridCol w:w="1562"/>
      </w:tblGrid>
      <w:tr>
        <w:trPr>
          <w:cantSplit/>
          <w:tblHeader/>
        </w:trPr>
        <w:tc>
          <w:tcPr>
            <w:tcW w:type="dxa" w:w="1823"/>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524"/>
            <w:shd w:val="clear" w:color="auto" w:fill="E8E8E8"/>
          </w:tcPr>
          <w:p>
            <w:pPr>
              <w:spacing w:after="0"/>
              <w:jc w:val="left"/>
            </w:pPr>
            <w:r>
              <w:rPr>
                <w:b/>
                <w:sz w:val="16"/>
              </w:rPr>
              <w:t>Most damaging (when different)</w:t>
            </w:r>
          </w:p>
        </w:tc>
        <w:tc>
          <w:tcPr>
            <w:tcW w:type="dxa" w:w="2267"/>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2"/>
          </w:tcPr>
          <w:p>
            <w:pPr>
              <w:spacing w:after="0"/>
              <w:jc w:val="right"/>
            </w:pPr>
            <w:r>
              <w:rPr>
                <w:sz w:val="16"/>
              </w:rPr>
              <w:t>2 records, 2021 to 2022 (2 zone-level)</w:t>
            </w:r>
          </w:p>
        </w:tc>
        <w:tc>
          <w:tcPr>
            <w:tcW w:type="dxa" w:w="1877"/>
          </w:tcPr>
          <w:p>
            <w:pPr>
              <w:spacing w:after="0"/>
              <w:jc w:val="left"/>
            </w:pPr>
            <w:r>
              <w:rPr>
                <w:sz w:val="16"/>
              </w:rPr>
              <w:t>1 day to 2 days (median 1.5 days); 2 with a recorded value</w:t>
            </w:r>
          </w:p>
        </w:tc>
        <w:tc>
          <w:tcPr>
            <w:tcW w:type="dxa" w:w="1497"/>
          </w:tcPr>
          <w:p>
            <w:pPr>
              <w:spacing w:after="0"/>
              <w:jc w:val="left"/>
            </w:pPr>
            <w:r>
              <w:rPr>
                <w:sz w:val="16"/>
              </w:rPr>
              <w:t>2 consecutive days, 2022-12-22 to 2022-12-23, zone-level</w:t>
            </w:r>
          </w:p>
        </w:tc>
        <w:tc>
          <w:tcPr>
            <w:tcW w:type="dxa" w:w="1524"/>
          </w:tcPr>
          <w:p>
            <w:pPr>
              <w:spacing w:after="0"/>
              <w:jc w:val="left"/>
            </w:pPr>
          </w:p>
        </w:tc>
        <w:tc>
          <w:tcPr>
            <w:tcW w:type="dxa" w:w="226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2"/>
          </w:tcPr>
          <w:p>
            <w:pPr>
              <w:spacing w:after="0"/>
              <w:jc w:val="right"/>
            </w:pPr>
            <w:r>
              <w:rPr>
                <w:sz w:val="16"/>
              </w:rPr>
              <w:t>0</w:t>
            </w:r>
          </w:p>
        </w:tc>
        <w:tc>
          <w:tcPr>
            <w:tcW w:type="dxa" w:w="1877"/>
          </w:tcPr>
          <w:p>
            <w:pPr>
              <w:spacing w:after="0"/>
              <w:jc w:val="left"/>
            </w:pPr>
          </w:p>
        </w:tc>
        <w:tc>
          <w:tcPr>
            <w:tcW w:type="dxa" w:w="1497"/>
          </w:tcPr>
          <w:p>
            <w:pPr>
              <w:spacing w:after="0"/>
              <w:jc w:val="left"/>
            </w:pPr>
          </w:p>
        </w:tc>
        <w:tc>
          <w:tcPr>
            <w:tcW w:type="dxa" w:w="1524"/>
          </w:tcPr>
          <w:p>
            <w:pPr>
              <w:spacing w:after="0"/>
              <w:jc w:val="left"/>
            </w:pPr>
          </w:p>
        </w:tc>
        <w:tc>
          <w:tcPr>
            <w:tcW w:type="dxa" w:w="226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Drought</w:t>
            </w:r>
          </w:p>
        </w:tc>
        <w:tc>
          <w:tcPr>
            <w:tcW w:type="dxa" w:w="1849"/>
          </w:tcPr>
          <w:p>
            <w:pPr>
              <w:spacing w:after="0"/>
              <w:jc w:val="left"/>
            </w:pPr>
            <w:r>
              <w:rPr>
                <w:sz w:val="16"/>
              </w:rPr>
              <w:t>U.S. Drought Monitor scale (D0 to D4)</w:t>
            </w:r>
          </w:p>
        </w:tc>
        <w:tc>
          <w:tcPr>
            <w:tcW w:type="dxa" w:w="1712"/>
          </w:tcPr>
          <w:p>
            <w:pPr>
              <w:spacing w:after="0"/>
              <w:jc w:val="right"/>
            </w:pPr>
            <w:r>
              <w:rPr>
                <w:sz w:val="16"/>
              </w:rPr>
              <w:t>57 records, 1996 to 2026 (57 zone-level)</w:t>
            </w:r>
          </w:p>
        </w:tc>
        <w:tc>
          <w:tcPr>
            <w:tcW w:type="dxa" w:w="1877"/>
          </w:tcPr>
          <w:p>
            <w:pPr>
              <w:spacing w:after="0"/>
              <w:jc w:val="left"/>
            </w:pPr>
            <w:r>
              <w:rPr>
                <w:sz w:val="16"/>
              </w:rPr>
              <w:t>30 days to 336 days (median 74 days); 15 with a recorded value</w:t>
            </w:r>
          </w:p>
        </w:tc>
        <w:tc>
          <w:tcPr>
            <w:tcW w:type="dxa" w:w="1497"/>
          </w:tcPr>
          <w:p>
            <w:pPr>
              <w:spacing w:after="0"/>
              <w:jc w:val="left"/>
            </w:pPr>
            <w:r>
              <w:rPr>
                <w:sz w:val="16"/>
              </w:rPr>
              <w:t>336 days (11 months), 2011-05-01 to 2012-03-31, a run of 11 consecutive Storm Events drought records, zone-level</w:t>
            </w:r>
          </w:p>
        </w:tc>
        <w:tc>
          <w:tcPr>
            <w:tcW w:type="dxa" w:w="1524"/>
          </w:tcPr>
          <w:p>
            <w:pPr>
              <w:spacing w:after="0"/>
              <w:jc w:val="left"/>
            </w:pPr>
          </w:p>
        </w:tc>
        <w:tc>
          <w:tcPr>
            <w:tcW w:type="dxa" w:w="2267"/>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49"/>
          </w:tcPr>
          <w:p>
            <w:pPr>
              <w:spacing w:after="0"/>
              <w:jc w:val="left"/>
            </w:pPr>
            <w:r>
              <w:rPr>
                <w:sz w:val="16"/>
              </w:rPr>
              <w:t>Modified Mercalli (local data)</w:t>
            </w:r>
          </w:p>
        </w:tc>
        <w:tc>
          <w:tcPr>
            <w:tcW w:type="dxa" w:w="1712"/>
          </w:tcPr>
          <w:p>
            <w:pPr>
              <w:spacing w:after="0"/>
              <w:jc w:val="right"/>
            </w:pPr>
            <w:r>
              <w:rPr>
                <w:sz w:val="16"/>
              </w:rPr>
              <w:t>0</w:t>
            </w:r>
          </w:p>
        </w:tc>
        <w:tc>
          <w:tcPr>
            <w:tcW w:type="dxa" w:w="1877"/>
          </w:tcPr>
          <w:p>
            <w:pPr>
              <w:spacing w:after="0"/>
              <w:jc w:val="left"/>
            </w:pPr>
          </w:p>
        </w:tc>
        <w:tc>
          <w:tcPr>
            <w:tcW w:type="dxa" w:w="1497"/>
          </w:tcPr>
          <w:p>
            <w:pPr>
              <w:spacing w:after="0"/>
              <w:jc w:val="left"/>
            </w:pPr>
          </w:p>
        </w:tc>
        <w:tc>
          <w:tcPr>
            <w:tcW w:type="dxa" w:w="1524"/>
          </w:tcPr>
          <w:p>
            <w:pPr>
              <w:spacing w:after="0"/>
              <w:jc w:val="left"/>
            </w:pPr>
          </w:p>
        </w:tc>
        <w:tc>
          <w:tcPr>
            <w:tcW w:type="dxa" w:w="2267"/>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49"/>
          </w:tcPr>
          <w:p>
            <w:pPr>
              <w:spacing w:after="0"/>
              <w:jc w:val="left"/>
            </w:pPr>
            <w:r>
              <w:rPr>
                <w:sz w:val="16"/>
              </w:rPr>
              <w:t>hail size (inches)</w:t>
            </w:r>
          </w:p>
        </w:tc>
        <w:tc>
          <w:tcPr>
            <w:tcW w:type="dxa" w:w="1712"/>
          </w:tcPr>
          <w:p>
            <w:pPr>
              <w:spacing w:after="0"/>
              <w:jc w:val="right"/>
            </w:pPr>
            <w:r>
              <w:rPr>
                <w:sz w:val="16"/>
              </w:rPr>
              <w:t>85 records, 1959 to 2026</w:t>
            </w:r>
          </w:p>
        </w:tc>
        <w:tc>
          <w:tcPr>
            <w:tcW w:type="dxa" w:w="1877"/>
          </w:tcPr>
          <w:p>
            <w:pPr>
              <w:spacing w:after="0"/>
              <w:jc w:val="left"/>
            </w:pPr>
            <w:r>
              <w:rPr>
                <w:sz w:val="16"/>
              </w:rPr>
              <w:t>0.75 in to 4 in (median 1 in); 85 with a recorded value</w:t>
            </w:r>
          </w:p>
        </w:tc>
        <w:tc>
          <w:tcPr>
            <w:tcW w:type="dxa" w:w="1497"/>
          </w:tcPr>
          <w:p>
            <w:pPr>
              <w:spacing w:after="0"/>
              <w:jc w:val="left"/>
            </w:pPr>
            <w:r>
              <w:rPr>
                <w:sz w:val="16"/>
              </w:rPr>
              <w:t>4 in hail, 1961-05-25</w:t>
            </w:r>
          </w:p>
        </w:tc>
        <w:tc>
          <w:tcPr>
            <w:tcW w:type="dxa" w:w="1524"/>
          </w:tcPr>
          <w:p>
            <w:pPr>
              <w:spacing w:after="0"/>
              <w:jc w:val="left"/>
            </w:pPr>
            <w:r>
              <w:rPr>
                <w:sz w:val="16"/>
              </w:rPr>
              <w:t>Hail, 2004-04-10, $100,000 property; crops not reported (2004 dollars)</w:t>
            </w:r>
          </w:p>
        </w:tc>
        <w:tc>
          <w:tcPr>
            <w:tcW w:type="dxa" w:w="2267"/>
          </w:tcPr>
          <w:p>
            <w:pPr>
              <w:spacing w:after="0"/>
              <w:jc w:val="left"/>
            </w:pPr>
            <w:r>
              <w:rPr>
                <w:sz w:val="16"/>
              </w:rPr>
              <w:t>Event records naming jurisdictions in the plan: Moulton town (13 records), Shiner city (5 records), Yoakum city (4 records), Hallettsville city (3 records).</w:t>
            </w:r>
          </w:p>
        </w:tc>
        <w:tc>
          <w:tcPr>
            <w:tcW w:type="dxa" w:w="1562"/>
          </w:tcPr>
          <w:p>
            <w:pPr>
              <w:spacing w:after="0"/>
              <w:jc w:val="left"/>
            </w:pPr>
          </w:p>
        </w:tc>
      </w:tr>
      <w:tr>
        <w:trPr>
          <w:cantSplit/>
        </w:trPr>
        <w:tc>
          <w:tcPr>
            <w:tcW w:type="dxa" w:w="1823"/>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2"/>
          </w:tcPr>
          <w:p>
            <w:pPr>
              <w:spacing w:after="0"/>
              <w:jc w:val="right"/>
            </w:pPr>
            <w:r>
              <w:rPr>
                <w:sz w:val="16"/>
              </w:rPr>
              <w:t>2 records, 2023 (2 zone-level)</w:t>
            </w:r>
          </w:p>
        </w:tc>
        <w:tc>
          <w:tcPr>
            <w:tcW w:type="dxa" w:w="1877"/>
          </w:tcPr>
          <w:p>
            <w:pPr>
              <w:spacing w:after="0"/>
              <w:jc w:val="left"/>
            </w:pPr>
            <w:r>
              <w:rPr>
                <w:sz w:val="16"/>
              </w:rPr>
              <w:t>7 days to 27 days (median 17 days); 2 with a recorded value</w:t>
            </w:r>
          </w:p>
        </w:tc>
        <w:tc>
          <w:tcPr>
            <w:tcW w:type="dxa" w:w="1497"/>
          </w:tcPr>
          <w:p>
            <w:pPr>
              <w:spacing w:after="0"/>
              <w:jc w:val="left"/>
            </w:pPr>
            <w:r>
              <w:rPr>
                <w:sz w:val="16"/>
              </w:rPr>
              <w:t>August 2023 (1 monthly summary record), zone-level</w:t>
            </w:r>
          </w:p>
        </w:tc>
        <w:tc>
          <w:tcPr>
            <w:tcW w:type="dxa" w:w="1524"/>
          </w:tcPr>
          <w:p>
            <w:pPr>
              <w:spacing w:after="0"/>
              <w:jc w:val="left"/>
            </w:pPr>
          </w:p>
        </w:tc>
        <w:tc>
          <w:tcPr>
            <w:tcW w:type="dxa" w:w="226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2"/>
          </w:tcPr>
          <w:p>
            <w:pPr>
              <w:spacing w:after="0"/>
              <w:jc w:val="right"/>
            </w:pPr>
            <w:r>
              <w:rPr>
                <w:sz w:val="16"/>
              </w:rPr>
              <w:t>3 records, 2003 to 2017 (3 zone-level)</w:t>
            </w:r>
          </w:p>
        </w:tc>
        <w:tc>
          <w:tcPr>
            <w:tcW w:type="dxa" w:w="1877"/>
          </w:tcPr>
          <w:p>
            <w:pPr>
              <w:spacing w:after="0"/>
              <w:jc w:val="left"/>
            </w:pPr>
          </w:p>
        </w:tc>
        <w:tc>
          <w:tcPr>
            <w:tcW w:type="dxa" w:w="1497"/>
          </w:tcPr>
          <w:p>
            <w:pPr>
              <w:spacing w:after="0"/>
              <w:jc w:val="left"/>
            </w:pPr>
            <w:r>
              <w:rPr>
                <w:sz w:val="16"/>
              </w:rPr>
              <w:t>Strongest recorded: Tropical Storm record, 2003-07-15, $100,000 property; $300,000 crops (2003 dollars); NWS zone TXZ225</w:t>
            </w:r>
          </w:p>
        </w:tc>
        <w:tc>
          <w:tcPr>
            <w:tcW w:type="dxa" w:w="1524"/>
          </w:tcPr>
          <w:p>
            <w:pPr>
              <w:spacing w:after="0"/>
              <w:jc w:val="left"/>
            </w:pPr>
          </w:p>
        </w:tc>
        <w:tc>
          <w:tcPr>
            <w:tcW w:type="dxa" w:w="2267"/>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49"/>
          </w:tcPr>
          <w:p>
            <w:pPr>
              <w:spacing w:after="0"/>
              <w:jc w:val="left"/>
            </w:pPr>
            <w:r>
              <w:rPr>
                <w:sz w:val="16"/>
              </w:rPr>
              <w:t>Sperry-Piltz ice scale (local data)</w:t>
            </w:r>
          </w:p>
        </w:tc>
        <w:tc>
          <w:tcPr>
            <w:tcW w:type="dxa" w:w="1712"/>
          </w:tcPr>
          <w:p>
            <w:pPr>
              <w:spacing w:after="0"/>
              <w:jc w:val="right"/>
            </w:pPr>
            <w:r>
              <w:rPr>
                <w:sz w:val="16"/>
              </w:rPr>
              <w:t>0</w:t>
            </w:r>
          </w:p>
        </w:tc>
        <w:tc>
          <w:tcPr>
            <w:tcW w:type="dxa" w:w="1877"/>
          </w:tcPr>
          <w:p>
            <w:pPr>
              <w:spacing w:after="0"/>
              <w:jc w:val="left"/>
            </w:pPr>
          </w:p>
        </w:tc>
        <w:tc>
          <w:tcPr>
            <w:tcW w:type="dxa" w:w="1497"/>
          </w:tcPr>
          <w:p>
            <w:pPr>
              <w:spacing w:after="0"/>
              <w:jc w:val="left"/>
            </w:pPr>
          </w:p>
        </w:tc>
        <w:tc>
          <w:tcPr>
            <w:tcW w:type="dxa" w:w="1524"/>
          </w:tcPr>
          <w:p>
            <w:pPr>
              <w:spacing w:after="0"/>
              <w:jc w:val="left"/>
            </w:pPr>
          </w:p>
        </w:tc>
        <w:tc>
          <w:tcPr>
            <w:tcW w:type="dxa" w:w="226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2"/>
          </w:tcPr>
          <w:p>
            <w:pPr>
              <w:spacing w:after="0"/>
              <w:jc w:val="right"/>
            </w:pPr>
            <w:r>
              <w:rPr>
                <w:sz w:val="16"/>
              </w:rPr>
              <w:t>116 records, 1996 to 2026 (9 zone-level)</w:t>
            </w:r>
          </w:p>
        </w:tc>
        <w:tc>
          <w:tcPr>
            <w:tcW w:type="dxa" w:w="1877"/>
          </w:tcPr>
          <w:p>
            <w:pPr>
              <w:spacing w:after="0"/>
              <w:jc w:val="left"/>
            </w:pPr>
          </w:p>
        </w:tc>
        <w:tc>
          <w:tcPr>
            <w:tcW w:type="dxa" w:w="1497"/>
          </w:tcPr>
          <w:p>
            <w:pPr>
              <w:spacing w:after="0"/>
              <w:jc w:val="left"/>
            </w:pPr>
            <w:r>
              <w:rPr>
                <w:sz w:val="16"/>
              </w:rPr>
              <w:t>Flash Flood, 1998-10-18, $3,000,000 property; $500,000 crops (1998 dollars), 300 direct injuries</w:t>
            </w:r>
          </w:p>
        </w:tc>
        <w:tc>
          <w:tcPr>
            <w:tcW w:type="dxa" w:w="1524"/>
          </w:tcPr>
          <w:p>
            <w:pPr>
              <w:spacing w:after="0"/>
              <w:jc w:val="left"/>
            </w:pPr>
          </w:p>
        </w:tc>
        <w:tc>
          <w:tcPr>
            <w:tcW w:type="dxa" w:w="2267"/>
          </w:tcPr>
          <w:p>
            <w:pPr>
              <w:spacing w:after="0"/>
              <w:jc w:val="left"/>
            </w:pPr>
            <w:r>
              <w:rPr>
                <w:sz w:val="16"/>
              </w:rPr>
              <w:t>Event records naming jurisdictions in the plan: Shiner city (5 records), Yoakum city (4 records), Moulton town (3 records). Zone-level records (9)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49"/>
          </w:tcPr>
          <w:p>
            <w:pPr>
              <w:spacing w:after="0"/>
              <w:jc w:val="left"/>
            </w:pPr>
            <w:r>
              <w:rPr>
                <w:sz w:val="16"/>
              </w:rPr>
              <w:t>none (count and damage only)</w:t>
            </w:r>
          </w:p>
        </w:tc>
        <w:tc>
          <w:tcPr>
            <w:tcW w:type="dxa" w:w="1712"/>
          </w:tcPr>
          <w:p>
            <w:pPr>
              <w:spacing w:after="0"/>
              <w:jc w:val="right"/>
            </w:pPr>
            <w:r>
              <w:rPr>
                <w:sz w:val="16"/>
              </w:rPr>
              <w:t>0</w:t>
            </w:r>
          </w:p>
        </w:tc>
        <w:tc>
          <w:tcPr>
            <w:tcW w:type="dxa" w:w="1877"/>
          </w:tcPr>
          <w:p>
            <w:pPr>
              <w:spacing w:after="0"/>
              <w:jc w:val="left"/>
            </w:pPr>
          </w:p>
        </w:tc>
        <w:tc>
          <w:tcPr>
            <w:tcW w:type="dxa" w:w="1497"/>
          </w:tcPr>
          <w:p>
            <w:pPr>
              <w:spacing w:after="0"/>
              <w:jc w:val="left"/>
            </w:pPr>
          </w:p>
        </w:tc>
        <w:tc>
          <w:tcPr>
            <w:tcW w:type="dxa" w:w="1524"/>
          </w:tcPr>
          <w:p>
            <w:pPr>
              <w:spacing w:after="0"/>
              <w:jc w:val="left"/>
            </w:pPr>
          </w:p>
        </w:tc>
        <w:tc>
          <w:tcPr>
            <w:tcW w:type="dxa" w:w="226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2"/>
          </w:tcPr>
          <w:p>
            <w:pPr>
              <w:spacing w:after="0"/>
              <w:jc w:val="right"/>
            </w:pPr>
            <w:r>
              <w:rPr>
                <w:sz w:val="16"/>
              </w:rPr>
              <w:t>4 records, 1997 to 2024</w:t>
            </w:r>
          </w:p>
        </w:tc>
        <w:tc>
          <w:tcPr>
            <w:tcW w:type="dxa" w:w="1877"/>
          </w:tcPr>
          <w:p>
            <w:pPr>
              <w:spacing w:after="0"/>
              <w:jc w:val="left"/>
            </w:pPr>
          </w:p>
        </w:tc>
        <w:tc>
          <w:tcPr>
            <w:tcW w:type="dxa" w:w="1497"/>
          </w:tcPr>
          <w:p>
            <w:pPr>
              <w:spacing w:after="0"/>
              <w:jc w:val="left"/>
            </w:pPr>
            <w:r>
              <w:rPr>
                <w:sz w:val="16"/>
              </w:rPr>
              <w:t>Lightning, 1997-07-31, $0 property; $0 crops (1997 dollars), 1 direct death</w:t>
            </w:r>
          </w:p>
        </w:tc>
        <w:tc>
          <w:tcPr>
            <w:tcW w:type="dxa" w:w="1524"/>
          </w:tcPr>
          <w:p>
            <w:pPr>
              <w:spacing w:after="0"/>
              <w:jc w:val="left"/>
            </w:pPr>
            <w:r>
              <w:rPr>
                <w:sz w:val="16"/>
              </w:rPr>
              <w:t>Lightning, 2022-09-03, $250,000 property; $0 crops (2022 dollars)</w:t>
            </w:r>
          </w:p>
        </w:tc>
        <w:tc>
          <w:tcPr>
            <w:tcW w:type="dxa" w:w="2267"/>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2"/>
          </w:tcPr>
          <w:p>
            <w:pPr>
              <w:spacing w:after="0"/>
              <w:jc w:val="right"/>
            </w:pPr>
            <w:r>
              <w:rPr>
                <w:sz w:val="16"/>
              </w:rPr>
              <w:t>0</w:t>
            </w:r>
          </w:p>
        </w:tc>
        <w:tc>
          <w:tcPr>
            <w:tcW w:type="dxa" w:w="1877"/>
          </w:tcPr>
          <w:p>
            <w:pPr>
              <w:spacing w:after="0"/>
              <w:jc w:val="left"/>
            </w:pPr>
          </w:p>
        </w:tc>
        <w:tc>
          <w:tcPr>
            <w:tcW w:type="dxa" w:w="1497"/>
          </w:tcPr>
          <w:p>
            <w:pPr>
              <w:spacing w:after="0"/>
              <w:jc w:val="left"/>
            </w:pPr>
          </w:p>
        </w:tc>
        <w:tc>
          <w:tcPr>
            <w:tcW w:type="dxa" w:w="1524"/>
          </w:tcPr>
          <w:p>
            <w:pPr>
              <w:spacing w:after="0"/>
              <w:jc w:val="left"/>
            </w:pPr>
          </w:p>
        </w:tc>
        <w:tc>
          <w:tcPr>
            <w:tcW w:type="dxa" w:w="226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Thunderstorm Wind</w:t>
            </w:r>
          </w:p>
        </w:tc>
        <w:tc>
          <w:tcPr>
            <w:tcW w:type="dxa" w:w="1849"/>
          </w:tcPr>
          <w:p>
            <w:pPr>
              <w:spacing w:after="0"/>
              <w:jc w:val="left"/>
            </w:pPr>
            <w:r>
              <w:rPr>
                <w:sz w:val="16"/>
              </w:rPr>
              <w:t>wind speed (kt and mph)</w:t>
            </w:r>
          </w:p>
        </w:tc>
        <w:tc>
          <w:tcPr>
            <w:tcW w:type="dxa" w:w="1712"/>
          </w:tcPr>
          <w:p>
            <w:pPr>
              <w:spacing w:after="0"/>
              <w:jc w:val="right"/>
            </w:pPr>
            <w:r>
              <w:rPr>
                <w:sz w:val="16"/>
              </w:rPr>
              <w:t>63 records, 1959 to 2024</w:t>
            </w:r>
          </w:p>
        </w:tc>
        <w:tc>
          <w:tcPr>
            <w:tcW w:type="dxa" w:w="1877"/>
          </w:tcPr>
          <w:p>
            <w:pPr>
              <w:spacing w:after="0"/>
              <w:jc w:val="left"/>
            </w:pPr>
            <w:r>
              <w:rPr>
                <w:sz w:val="16"/>
              </w:rPr>
              <w:t>45 kt (52 mph) to 80 kt (92 mph) (median 60 kt (69 mph)); 28 with a recorded value</w:t>
            </w:r>
          </w:p>
        </w:tc>
        <w:tc>
          <w:tcPr>
            <w:tcW w:type="dxa" w:w="1497"/>
          </w:tcPr>
          <w:p>
            <w:pPr>
              <w:spacing w:after="0"/>
              <w:jc w:val="left"/>
            </w:pPr>
            <w:r>
              <w:rPr>
                <w:sz w:val="16"/>
              </w:rPr>
              <w:t>80 kt (92 mph) estimated gust, Thunderstorm Wind, 2003-08-11</w:t>
            </w:r>
          </w:p>
        </w:tc>
        <w:tc>
          <w:tcPr>
            <w:tcW w:type="dxa" w:w="1524"/>
          </w:tcPr>
          <w:p>
            <w:pPr>
              <w:spacing w:after="0"/>
              <w:jc w:val="left"/>
            </w:pPr>
            <w:r>
              <w:rPr>
                <w:sz w:val="16"/>
              </w:rPr>
              <w:t>Thunderstorm Wind, 1994-06-20, $500,000 property; $500 crops (1994 dollars)</w:t>
            </w:r>
          </w:p>
        </w:tc>
        <w:tc>
          <w:tcPr>
            <w:tcW w:type="dxa" w:w="2267"/>
          </w:tcPr>
          <w:p>
            <w:pPr>
              <w:spacing w:after="0"/>
              <w:jc w:val="left"/>
            </w:pPr>
            <w:r>
              <w:rPr>
                <w:sz w:val="16"/>
              </w:rPr>
              <w:t>Event records naming jurisdictions in the plan: Shiner city (9 records), Moulton town (8 records), Yoakum city (5 records), Hallettsville city (1 record).</w:t>
            </w:r>
          </w:p>
        </w:tc>
        <w:tc>
          <w:tcPr>
            <w:tcW w:type="dxa" w:w="1562"/>
          </w:tcPr>
          <w:p>
            <w:pPr>
              <w:spacing w:after="0"/>
              <w:jc w:val="left"/>
            </w:pPr>
          </w:p>
        </w:tc>
      </w:tr>
      <w:tr>
        <w:trPr>
          <w:cantSplit/>
        </w:trPr>
        <w:tc>
          <w:tcPr>
            <w:tcW w:type="dxa" w:w="1823"/>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2"/>
          </w:tcPr>
          <w:p>
            <w:pPr>
              <w:spacing w:after="0"/>
              <w:jc w:val="right"/>
            </w:pPr>
            <w:r>
              <w:rPr>
                <w:sz w:val="16"/>
              </w:rPr>
              <w:t>35 records, 1954 to 2021</w:t>
            </w:r>
          </w:p>
        </w:tc>
        <w:tc>
          <w:tcPr>
            <w:tcW w:type="dxa" w:w="1877"/>
          </w:tcPr>
          <w:p>
            <w:pPr>
              <w:spacing w:after="0"/>
              <w:jc w:val="left"/>
            </w:pPr>
            <w:r>
              <w:rPr>
                <w:sz w:val="16"/>
              </w:rPr>
              <w:t>F/EF0 to F/EF3 (median F/EF1); 33 with a recorded value</w:t>
            </w:r>
          </w:p>
        </w:tc>
        <w:tc>
          <w:tcPr>
            <w:tcW w:type="dxa" w:w="1497"/>
          </w:tcPr>
          <w:p>
            <w:pPr>
              <w:spacing w:after="0"/>
              <w:jc w:val="left"/>
            </w:pPr>
            <w:r>
              <w:rPr>
                <w:sz w:val="16"/>
              </w:rPr>
              <w:t>F3 tornado, 1967-09-20, 4.3 mi path length (whole path, pre-1996), 333 yd wide, $2,500,000 property; crops not recorded (1967 dollars), 4 direct injuries</w:t>
            </w:r>
          </w:p>
        </w:tc>
        <w:tc>
          <w:tcPr>
            <w:tcW w:type="dxa" w:w="1524"/>
          </w:tcPr>
          <w:p>
            <w:pPr>
              <w:spacing w:after="0"/>
              <w:jc w:val="left"/>
            </w:pPr>
          </w:p>
        </w:tc>
        <w:tc>
          <w:tcPr>
            <w:tcW w:type="dxa" w:w="2267"/>
          </w:tcPr>
          <w:p>
            <w:pPr>
              <w:spacing w:after="0"/>
              <w:jc w:val="left"/>
            </w:pPr>
            <w:r>
              <w:rPr>
                <w:sz w:val="16"/>
              </w:rPr>
              <w:t>Event records naming jurisdictions in the plan: Moulton town (2 records), Shiner city (2 records).</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49"/>
          </w:tcPr>
          <w:p>
            <w:pPr>
              <w:spacing w:after="0"/>
              <w:jc w:val="left"/>
            </w:pPr>
            <w:r>
              <w:rPr>
                <w:sz w:val="16"/>
              </w:rPr>
              <w:t>acres burned (local data)</w:t>
            </w:r>
          </w:p>
        </w:tc>
        <w:tc>
          <w:tcPr>
            <w:tcW w:type="dxa" w:w="1712"/>
          </w:tcPr>
          <w:p>
            <w:pPr>
              <w:spacing w:after="0"/>
              <w:jc w:val="right"/>
            </w:pPr>
            <w:r>
              <w:rPr>
                <w:sz w:val="16"/>
              </w:rPr>
              <w:t>0</w:t>
            </w:r>
          </w:p>
        </w:tc>
        <w:tc>
          <w:tcPr>
            <w:tcW w:type="dxa" w:w="1877"/>
          </w:tcPr>
          <w:p>
            <w:pPr>
              <w:spacing w:after="0"/>
              <w:jc w:val="left"/>
            </w:pPr>
          </w:p>
        </w:tc>
        <w:tc>
          <w:tcPr>
            <w:tcW w:type="dxa" w:w="1497"/>
          </w:tcPr>
          <w:p>
            <w:pPr>
              <w:spacing w:after="0"/>
              <w:jc w:val="left"/>
            </w:pPr>
          </w:p>
        </w:tc>
        <w:tc>
          <w:tcPr>
            <w:tcW w:type="dxa" w:w="1524"/>
          </w:tcPr>
          <w:p>
            <w:pPr>
              <w:spacing w:after="0"/>
              <w:jc w:val="left"/>
            </w:pPr>
          </w:p>
        </w:tc>
        <w:tc>
          <w:tcPr>
            <w:tcW w:type="dxa" w:w="226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2"/>
          </w:tcPr>
          <w:p>
            <w:pPr>
              <w:spacing w:after="0"/>
              <w:jc w:val="right"/>
            </w:pPr>
            <w:r>
              <w:rPr>
                <w:sz w:val="16"/>
              </w:rPr>
              <w:t>11 records, 1997 to 2026 (11 zone-level)</w:t>
            </w:r>
          </w:p>
        </w:tc>
        <w:tc>
          <w:tcPr>
            <w:tcW w:type="dxa" w:w="1877"/>
          </w:tcPr>
          <w:p>
            <w:pPr>
              <w:spacing w:after="0"/>
              <w:jc w:val="left"/>
            </w:pPr>
          </w:p>
        </w:tc>
        <w:tc>
          <w:tcPr>
            <w:tcW w:type="dxa" w:w="1497"/>
          </w:tcPr>
          <w:p>
            <w:pPr>
              <w:spacing w:after="0"/>
              <w:jc w:val="left"/>
            </w:pPr>
            <w:r>
              <w:rPr>
                <w:sz w:val="16"/>
              </w:rPr>
              <w:t>No damage reported in 11 records.</w:t>
            </w:r>
          </w:p>
        </w:tc>
        <w:tc>
          <w:tcPr>
            <w:tcW w:type="dxa" w:w="1524"/>
          </w:tcPr>
          <w:p>
            <w:pPr>
              <w:spacing w:after="0"/>
              <w:jc w:val="left"/>
            </w:pPr>
          </w:p>
        </w:tc>
        <w:tc>
          <w:tcPr>
            <w:tcW w:type="dxa" w:w="2267"/>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1704"/>
        <w:gridCol w:w="3440"/>
        <w:gridCol w:w="2153"/>
        <w:gridCol w:w="1592"/>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1704"/>
            <w:shd w:val="clear" w:color="auto" w:fill="E8E8E8"/>
          </w:tcPr>
          <w:p>
            <w:pPr>
              <w:spacing w:after="0"/>
              <w:jc w:val="left"/>
            </w:pPr>
            <w:r>
              <w:rPr>
                <w:b/>
                <w:sz w:val="16"/>
              </w:rPr>
              <w:t>Title</w:t>
            </w:r>
          </w:p>
        </w:tc>
        <w:tc>
          <w:tcPr>
            <w:tcW w:type="dxa" w:w="3440"/>
            <w:shd w:val="clear" w:color="auto" w:fill="E8E8E8"/>
          </w:tcPr>
          <w:p>
            <w:pPr>
              <w:spacing w:after="0"/>
              <w:jc w:val="left"/>
            </w:pPr>
            <w:r>
              <w:rPr>
                <w:b/>
                <w:sz w:val="16"/>
              </w:rPr>
              <w:t>Mapped hazard</w:t>
            </w:r>
          </w:p>
        </w:tc>
        <w:tc>
          <w:tcPr>
            <w:tcW w:type="dxa" w:w="21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2"/>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33"/>
          </w:tcPr>
          <w:p>
            <w:pPr>
              <w:spacing w:after="0"/>
              <w:jc w:val="left"/>
            </w:pPr>
            <w:r>
              <w:rPr>
                <w:sz w:val="16"/>
              </w:rPr>
              <w:t>Major disaster</w:t>
            </w:r>
          </w:p>
        </w:tc>
        <w:tc>
          <w:tcPr>
            <w:tcW w:type="dxa" w:w="1704"/>
          </w:tcPr>
          <w:p>
            <w:pPr>
              <w:spacing w:after="0"/>
              <w:jc w:val="left"/>
            </w:pPr>
            <w:r>
              <w:rPr>
                <w:sz w:val="16"/>
              </w:rPr>
              <w:t>Hurricane Beryl</w:t>
            </w:r>
          </w:p>
        </w:tc>
        <w:tc>
          <w:tcPr>
            <w:tcW w:type="dxa" w:w="3440"/>
          </w:tcPr>
          <w:p>
            <w:pPr>
              <w:spacing w:after="0"/>
              <w:jc w:val="left"/>
            </w:pPr>
            <w:r>
              <w:rPr>
                <w:sz w:val="16"/>
              </w:rPr>
              <w:t>Hurricane</w:t>
            </w:r>
          </w:p>
        </w:tc>
        <w:tc>
          <w:tcPr>
            <w:tcW w:type="dxa" w:w="2153"/>
          </w:tcPr>
          <w:p>
            <w:pPr>
              <w:spacing w:after="0"/>
              <w:jc w:val="right"/>
            </w:pPr>
            <w:r>
              <w:rPr>
                <w:sz w:val="16"/>
              </w:rPr>
              <w:t>no Public Assistance recorded</w:t>
            </w:r>
          </w:p>
        </w:tc>
        <w:tc>
          <w:tcPr>
            <w:tcW w:type="dxa" w:w="1592"/>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3"/>
          </w:tcPr>
          <w:p>
            <w:pPr>
              <w:spacing w:after="0"/>
              <w:jc w:val="left"/>
            </w:pPr>
            <w:r>
              <w:rPr>
                <w:sz w:val="16"/>
              </w:rPr>
              <w:t>Major disaster</w:t>
            </w:r>
          </w:p>
        </w:tc>
        <w:tc>
          <w:tcPr>
            <w:tcW w:type="dxa" w:w="1704"/>
          </w:tcPr>
          <w:p>
            <w:pPr>
              <w:spacing w:after="0"/>
              <w:jc w:val="left"/>
            </w:pPr>
            <w:r>
              <w:rPr>
                <w:sz w:val="16"/>
              </w:rPr>
              <w:t>Severe Winter Storms</w:t>
            </w:r>
          </w:p>
        </w:tc>
        <w:tc>
          <w:tcPr>
            <w:tcW w:type="dxa" w:w="3440"/>
          </w:tcPr>
          <w:p>
            <w:pPr>
              <w:spacing w:after="0"/>
              <w:jc w:val="left"/>
            </w:pPr>
            <w:r>
              <w:rPr>
                <w:sz w:val="16"/>
              </w:rPr>
              <w:t>Ice Storm</w:t>
            </w:r>
          </w:p>
        </w:tc>
        <w:tc>
          <w:tcPr>
            <w:tcW w:type="dxa" w:w="2153"/>
          </w:tcPr>
          <w:p>
            <w:pPr>
              <w:spacing w:after="0"/>
              <w:jc w:val="right"/>
            </w:pPr>
            <w:r>
              <w:rPr>
                <w:sz w:val="16"/>
              </w:rPr>
              <w:t>$5,089.12</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3"/>
          </w:tcPr>
          <w:p>
            <w:pPr>
              <w:spacing w:after="0"/>
              <w:jc w:val="left"/>
            </w:pPr>
            <w:r>
              <w:rPr>
                <w:sz w:val="16"/>
              </w:rPr>
              <w:t>Emergency</w:t>
            </w:r>
          </w:p>
        </w:tc>
        <w:tc>
          <w:tcPr>
            <w:tcW w:type="dxa" w:w="1704"/>
          </w:tcPr>
          <w:p>
            <w:pPr>
              <w:spacing w:after="0"/>
              <w:jc w:val="left"/>
            </w:pPr>
            <w:r>
              <w:rPr>
                <w:sz w:val="16"/>
              </w:rPr>
              <w:t>Severe Winter Storm</w:t>
            </w:r>
          </w:p>
        </w:tc>
        <w:tc>
          <w:tcPr>
            <w:tcW w:type="dxa" w:w="3440"/>
          </w:tcPr>
          <w:p>
            <w:pPr>
              <w:spacing w:after="0"/>
              <w:jc w:val="left"/>
            </w:pPr>
            <w:r>
              <w:rPr>
                <w:sz w:val="16"/>
              </w:rPr>
              <w:t>Ice Storm</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3"/>
          </w:tcPr>
          <w:p>
            <w:pPr>
              <w:spacing w:after="0"/>
              <w:jc w:val="left"/>
            </w:pPr>
            <w:r>
              <w:rPr>
                <w:sz w:val="16"/>
              </w:rPr>
              <w:t>Major disaster</w:t>
            </w:r>
          </w:p>
        </w:tc>
        <w:tc>
          <w:tcPr>
            <w:tcW w:type="dxa" w:w="1704"/>
          </w:tcPr>
          <w:p>
            <w:pPr>
              <w:spacing w:after="0"/>
              <w:jc w:val="left"/>
            </w:pPr>
            <w:r>
              <w:rPr>
                <w:sz w:val="16"/>
              </w:rPr>
              <w:t>COVID-19 Pandemic</w:t>
            </w:r>
          </w:p>
        </w:tc>
        <w:tc>
          <w:tcPr>
            <w:tcW w:type="dxa" w:w="3440"/>
          </w:tcPr>
          <w:p>
            <w:pPr>
              <w:spacing w:after="0"/>
              <w:jc w:val="left"/>
            </w:pPr>
            <w:r>
              <w:rPr>
                <w:sz w:val="16"/>
              </w:rPr>
              <w:t>Non-natural, not counted</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3"/>
          </w:tcPr>
          <w:p>
            <w:pPr>
              <w:spacing w:after="0"/>
              <w:jc w:val="left"/>
            </w:pPr>
            <w:r>
              <w:rPr>
                <w:sz w:val="16"/>
              </w:rPr>
              <w:t>Emergency</w:t>
            </w:r>
          </w:p>
        </w:tc>
        <w:tc>
          <w:tcPr>
            <w:tcW w:type="dxa" w:w="1704"/>
          </w:tcPr>
          <w:p>
            <w:pPr>
              <w:spacing w:after="0"/>
              <w:jc w:val="left"/>
            </w:pPr>
            <w:r>
              <w:rPr>
                <w:sz w:val="16"/>
              </w:rPr>
              <w:t>COVID-19</w:t>
            </w:r>
          </w:p>
        </w:tc>
        <w:tc>
          <w:tcPr>
            <w:tcW w:type="dxa" w:w="3440"/>
          </w:tcPr>
          <w:p>
            <w:pPr>
              <w:spacing w:after="0"/>
              <w:jc w:val="left"/>
            </w:pPr>
            <w:r>
              <w:rPr>
                <w:sz w:val="16"/>
              </w:rPr>
              <w:t>Non-natural, not counted</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33"/>
          </w:tcPr>
          <w:p>
            <w:pPr>
              <w:spacing w:after="0"/>
              <w:jc w:val="left"/>
            </w:pPr>
            <w:r>
              <w:rPr>
                <w:sz w:val="16"/>
              </w:rPr>
              <w:t>Major disaster</w:t>
            </w:r>
          </w:p>
        </w:tc>
        <w:tc>
          <w:tcPr>
            <w:tcW w:type="dxa" w:w="1704"/>
          </w:tcPr>
          <w:p>
            <w:pPr>
              <w:spacing w:after="0"/>
              <w:jc w:val="left"/>
            </w:pPr>
            <w:r>
              <w:rPr>
                <w:sz w:val="16"/>
              </w:rPr>
              <w:t>Hurricane Harvey</w:t>
            </w:r>
          </w:p>
        </w:tc>
        <w:tc>
          <w:tcPr>
            <w:tcW w:type="dxa" w:w="3440"/>
          </w:tcPr>
          <w:p>
            <w:pPr>
              <w:spacing w:after="0"/>
              <w:jc w:val="left"/>
            </w:pPr>
            <w:r>
              <w:rPr>
                <w:sz w:val="16"/>
              </w:rPr>
              <w:t>Hurricane</w:t>
            </w:r>
          </w:p>
        </w:tc>
        <w:tc>
          <w:tcPr>
            <w:tcW w:type="dxa" w:w="2153"/>
          </w:tcPr>
          <w:p>
            <w:pPr>
              <w:spacing w:after="0"/>
              <w:jc w:val="right"/>
            </w:pPr>
            <w:r>
              <w:rPr>
                <w:sz w:val="16"/>
              </w:rPr>
              <w:t>$250,701.55</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33"/>
          </w:tcPr>
          <w:p>
            <w:pPr>
              <w:spacing w:after="0"/>
              <w:jc w:val="left"/>
            </w:pPr>
            <w:r>
              <w:rPr>
                <w:sz w:val="16"/>
              </w:rPr>
              <w:t>Emergency</w:t>
            </w:r>
          </w:p>
        </w:tc>
        <w:tc>
          <w:tcPr>
            <w:tcW w:type="dxa" w:w="1704"/>
          </w:tcPr>
          <w:p>
            <w:pPr>
              <w:spacing w:after="0"/>
              <w:jc w:val="left"/>
            </w:pPr>
            <w:r>
              <w:rPr>
                <w:sz w:val="16"/>
              </w:rPr>
              <w:t>Hurricane Ike</w:t>
            </w:r>
          </w:p>
        </w:tc>
        <w:tc>
          <w:tcPr>
            <w:tcW w:type="dxa" w:w="3440"/>
          </w:tcPr>
          <w:p>
            <w:pPr>
              <w:spacing w:after="0"/>
              <w:jc w:val="left"/>
            </w:pPr>
            <w:r>
              <w:rPr>
                <w:sz w:val="16"/>
              </w:rPr>
              <w:t>Hurricane</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33"/>
          </w:tcPr>
          <w:p>
            <w:pPr>
              <w:spacing w:after="0"/>
              <w:jc w:val="left"/>
            </w:pPr>
            <w:r>
              <w:rPr>
                <w:sz w:val="16"/>
              </w:rPr>
              <w:t>Emergency</w:t>
            </w:r>
          </w:p>
        </w:tc>
        <w:tc>
          <w:tcPr>
            <w:tcW w:type="dxa" w:w="1704"/>
          </w:tcPr>
          <w:p>
            <w:pPr>
              <w:spacing w:after="0"/>
              <w:jc w:val="left"/>
            </w:pPr>
            <w:r>
              <w:rPr>
                <w:sz w:val="16"/>
              </w:rPr>
              <w:t>Hurricane Gustav</w:t>
            </w:r>
          </w:p>
        </w:tc>
        <w:tc>
          <w:tcPr>
            <w:tcW w:type="dxa" w:w="3440"/>
          </w:tcPr>
          <w:p>
            <w:pPr>
              <w:spacing w:after="0"/>
              <w:jc w:val="left"/>
            </w:pPr>
            <w:r>
              <w:rPr>
                <w:sz w:val="16"/>
              </w:rPr>
              <w:t>Hurricane</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3"/>
          </w:tcPr>
          <w:p>
            <w:pPr>
              <w:spacing w:after="0"/>
              <w:jc w:val="left"/>
            </w:pPr>
            <w:r>
              <w:rPr>
                <w:sz w:val="16"/>
              </w:rPr>
              <w:t>Major disaster</w:t>
            </w:r>
          </w:p>
        </w:tc>
        <w:tc>
          <w:tcPr>
            <w:tcW w:type="dxa" w:w="1704"/>
          </w:tcPr>
          <w:p>
            <w:pPr>
              <w:spacing w:after="0"/>
              <w:jc w:val="left"/>
            </w:pPr>
            <w:r>
              <w:rPr>
                <w:sz w:val="16"/>
              </w:rPr>
              <w:t>Extreme Wildfire Threat</w:t>
            </w:r>
          </w:p>
        </w:tc>
        <w:tc>
          <w:tcPr>
            <w:tcW w:type="dxa" w:w="3440"/>
          </w:tcPr>
          <w:p>
            <w:pPr>
              <w:spacing w:after="0"/>
              <w:jc w:val="left"/>
            </w:pPr>
            <w:r>
              <w:rPr>
                <w:sz w:val="16"/>
              </w:rPr>
              <w:t>Wildfire</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3"/>
          </w:tcPr>
          <w:p>
            <w:pPr>
              <w:spacing w:after="0"/>
              <w:jc w:val="left"/>
            </w:pPr>
            <w:r>
              <w:rPr>
                <w:sz w:val="16"/>
              </w:rPr>
              <w:t>Major disaster</w:t>
            </w:r>
          </w:p>
        </w:tc>
        <w:tc>
          <w:tcPr>
            <w:tcW w:type="dxa" w:w="1704"/>
          </w:tcPr>
          <w:p>
            <w:pPr>
              <w:spacing w:after="0"/>
              <w:jc w:val="left"/>
            </w:pPr>
            <w:r>
              <w:rPr>
                <w:sz w:val="16"/>
              </w:rPr>
              <w:t>Hurricane Rita</w:t>
            </w:r>
          </w:p>
        </w:tc>
        <w:tc>
          <w:tcPr>
            <w:tcW w:type="dxa" w:w="3440"/>
          </w:tcPr>
          <w:p>
            <w:pPr>
              <w:spacing w:after="0"/>
              <w:jc w:val="left"/>
            </w:pPr>
            <w:r>
              <w:rPr>
                <w:sz w:val="16"/>
              </w:rPr>
              <w:t>Hurricane: evacuation support (county designated for sheltering evacuees, no Individual Assistance), not a local hazard event; not counted</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3"/>
          </w:tcPr>
          <w:p>
            <w:pPr>
              <w:spacing w:after="0"/>
              <w:jc w:val="left"/>
            </w:pPr>
            <w:r>
              <w:rPr>
                <w:sz w:val="16"/>
              </w:rPr>
              <w:t>Emergency</w:t>
            </w:r>
          </w:p>
        </w:tc>
        <w:tc>
          <w:tcPr>
            <w:tcW w:type="dxa" w:w="1704"/>
          </w:tcPr>
          <w:p>
            <w:pPr>
              <w:spacing w:after="0"/>
              <w:jc w:val="left"/>
            </w:pPr>
            <w:r>
              <w:rPr>
                <w:sz w:val="16"/>
              </w:rPr>
              <w:t>Hurricane Rita</w:t>
            </w:r>
          </w:p>
        </w:tc>
        <w:tc>
          <w:tcPr>
            <w:tcW w:type="dxa" w:w="3440"/>
          </w:tcPr>
          <w:p>
            <w:pPr>
              <w:spacing w:after="0"/>
              <w:jc w:val="left"/>
            </w:pPr>
            <w:r>
              <w:rPr>
                <w:sz w:val="16"/>
              </w:rPr>
              <w:t>Hurricane: evacuation support (county designated for sheltering evacuees, no Individual Assistance), not a local hazard event; not counted</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3"/>
          </w:tcPr>
          <w:p>
            <w:pPr>
              <w:spacing w:after="0"/>
              <w:jc w:val="left"/>
            </w:pPr>
            <w:r>
              <w:rPr>
                <w:sz w:val="16"/>
              </w:rPr>
              <w:t>Emergency</w:t>
            </w:r>
          </w:p>
        </w:tc>
        <w:tc>
          <w:tcPr>
            <w:tcW w:type="dxa" w:w="1704"/>
          </w:tcPr>
          <w:p>
            <w:pPr>
              <w:spacing w:after="0"/>
              <w:jc w:val="left"/>
            </w:pPr>
            <w:r>
              <w:rPr>
                <w:sz w:val="16"/>
              </w:rPr>
              <w:t>Hurricane Katrina Evacuation</w:t>
            </w:r>
          </w:p>
        </w:tc>
        <w:tc>
          <w:tcPr>
            <w:tcW w:type="dxa" w:w="3440"/>
          </w:tcPr>
          <w:p>
            <w:pPr>
              <w:spacing w:after="0"/>
              <w:jc w:val="left"/>
            </w:pPr>
            <w:r>
              <w:rPr>
                <w:sz w:val="16"/>
              </w:rPr>
              <w:t>Hurricane: evacuation support, not a local hazard event; not counted</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3"/>
          </w:tcPr>
          <w:p>
            <w:pPr>
              <w:spacing w:after="0"/>
              <w:jc w:val="left"/>
            </w:pPr>
            <w:r>
              <w:rPr>
                <w:sz w:val="16"/>
              </w:rPr>
              <w:t>Emergency</w:t>
            </w:r>
          </w:p>
        </w:tc>
        <w:tc>
          <w:tcPr>
            <w:tcW w:type="dxa" w:w="1704"/>
          </w:tcPr>
          <w:p>
            <w:pPr>
              <w:spacing w:after="0"/>
              <w:jc w:val="left"/>
            </w:pPr>
            <w:r>
              <w:rPr>
                <w:sz w:val="16"/>
              </w:rPr>
              <w:t>Extreme Fire Hazards</w:t>
            </w:r>
          </w:p>
        </w:tc>
        <w:tc>
          <w:tcPr>
            <w:tcW w:type="dxa" w:w="3440"/>
          </w:tcPr>
          <w:p>
            <w:pPr>
              <w:spacing w:after="0"/>
              <w:jc w:val="left"/>
            </w:pPr>
            <w:r>
              <w:rPr>
                <w:sz w:val="16"/>
              </w:rPr>
              <w:t>Wildfire</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33"/>
          </w:tcPr>
          <w:p>
            <w:pPr>
              <w:spacing w:after="0"/>
              <w:jc w:val="left"/>
            </w:pPr>
            <w:r>
              <w:rPr>
                <w:sz w:val="16"/>
              </w:rPr>
              <w:t>Major disaster</w:t>
            </w:r>
          </w:p>
        </w:tc>
        <w:tc>
          <w:tcPr>
            <w:tcW w:type="dxa" w:w="1704"/>
          </w:tcPr>
          <w:p>
            <w:pPr>
              <w:spacing w:after="0"/>
              <w:jc w:val="left"/>
            </w:pPr>
            <w:r>
              <w:rPr>
                <w:sz w:val="16"/>
              </w:rPr>
              <w:t>Tx-Flooding 10/18/98</w:t>
            </w:r>
          </w:p>
        </w:tc>
        <w:tc>
          <w:tcPr>
            <w:tcW w:type="dxa" w:w="3440"/>
          </w:tcPr>
          <w:p>
            <w:pPr>
              <w:spacing w:after="0"/>
              <w:jc w:val="left"/>
            </w:pPr>
            <w:r>
              <w:rPr>
                <w:sz w:val="16"/>
              </w:rPr>
              <w:t>Inland Flooding (primary); also designated: Tornado</w:t>
            </w:r>
          </w:p>
        </w:tc>
        <w:tc>
          <w:tcPr>
            <w:tcW w:type="dxa" w:w="2153"/>
          </w:tcPr>
          <w:p>
            <w:pPr>
              <w:spacing w:after="0"/>
              <w:jc w:val="right"/>
            </w:pPr>
            <w:r>
              <w:rPr>
                <w:sz w:val="16"/>
              </w:rPr>
              <w:t>PA not declared for this county</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3"/>
          </w:tcPr>
          <w:p>
            <w:pPr>
              <w:spacing w:after="0"/>
              <w:jc w:val="left"/>
            </w:pPr>
            <w:r>
              <w:rPr>
                <w:sz w:val="16"/>
              </w:rPr>
              <w:t>Major disaster</w:t>
            </w:r>
          </w:p>
        </w:tc>
        <w:tc>
          <w:tcPr>
            <w:tcW w:type="dxa" w:w="1704"/>
          </w:tcPr>
          <w:p>
            <w:pPr>
              <w:spacing w:after="0"/>
              <w:jc w:val="left"/>
            </w:pPr>
            <w:r>
              <w:rPr>
                <w:sz w:val="16"/>
              </w:rPr>
              <w:t>Tropical Storm Charley</w:t>
            </w:r>
          </w:p>
        </w:tc>
        <w:tc>
          <w:tcPr>
            <w:tcW w:type="dxa" w:w="3440"/>
          </w:tcPr>
          <w:p>
            <w:pPr>
              <w:spacing w:after="0"/>
              <w:jc w:val="left"/>
            </w:pPr>
            <w:r>
              <w:rPr>
                <w:sz w:val="16"/>
              </w:rPr>
              <w:t>Hurricane; Inland Flooding: designated for Hazard Mitigation only (no Public or Individual Assistance for this county); not counted</w:t>
            </w:r>
          </w:p>
        </w:tc>
        <w:tc>
          <w:tcPr>
            <w:tcW w:type="dxa" w:w="2153"/>
          </w:tcPr>
          <w:p>
            <w:pPr>
              <w:spacing w:after="0"/>
              <w:jc w:val="right"/>
            </w:pPr>
            <w:r>
              <w:rPr>
                <w:sz w:val="16"/>
              </w:rPr>
              <w:t>PA not declared for this county</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33"/>
          </w:tcPr>
          <w:p>
            <w:pPr>
              <w:spacing w:after="0"/>
              <w:jc w:val="left"/>
            </w:pPr>
            <w:r>
              <w:rPr>
                <w:sz w:val="16"/>
              </w:rPr>
              <w:t>Major disaster</w:t>
            </w:r>
          </w:p>
        </w:tc>
        <w:tc>
          <w:tcPr>
            <w:tcW w:type="dxa" w:w="1704"/>
          </w:tcPr>
          <w:p>
            <w:pPr>
              <w:spacing w:after="0"/>
              <w:jc w:val="left"/>
            </w:pPr>
            <w:r>
              <w:rPr>
                <w:sz w:val="16"/>
              </w:rPr>
              <w:t>Severe Thunderstorms and Flooding</w:t>
            </w:r>
          </w:p>
        </w:tc>
        <w:tc>
          <w:tcPr>
            <w:tcW w:type="dxa" w:w="3440"/>
          </w:tcPr>
          <w:p>
            <w:pPr>
              <w:spacing w:after="0"/>
              <w:jc w:val="left"/>
            </w:pPr>
            <w:r>
              <w:rPr>
                <w:sz w:val="16"/>
              </w:rPr>
              <w:t>Inland Flooding</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33"/>
          </w:tcPr>
          <w:p>
            <w:pPr>
              <w:spacing w:after="0"/>
              <w:jc w:val="left"/>
            </w:pPr>
            <w:r>
              <w:rPr>
                <w:sz w:val="16"/>
              </w:rPr>
              <w:t>Emergency</w:t>
            </w:r>
          </w:p>
        </w:tc>
        <w:tc>
          <w:tcPr>
            <w:tcW w:type="dxa" w:w="1704"/>
          </w:tcPr>
          <w:p>
            <w:pPr>
              <w:spacing w:after="0"/>
              <w:jc w:val="left"/>
            </w:pPr>
            <w:r>
              <w:rPr>
                <w:sz w:val="16"/>
              </w:rPr>
              <w:t>Extreme Fire Hazard</w:t>
            </w:r>
          </w:p>
        </w:tc>
        <w:tc>
          <w:tcPr>
            <w:tcW w:type="dxa" w:w="3440"/>
          </w:tcPr>
          <w:p>
            <w:pPr>
              <w:spacing w:after="0"/>
              <w:jc w:val="left"/>
            </w:pPr>
            <w:r>
              <w:rPr>
                <w:sz w:val="16"/>
              </w:rPr>
              <w:t>Drought (primary); also designated: Wildfire</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1981-09-21</w:t>
            </w:r>
          </w:p>
        </w:tc>
        <w:tc>
          <w:tcPr>
            <w:tcW w:type="dxa" w:w="1037"/>
          </w:tcPr>
          <w:p>
            <w:pPr>
              <w:spacing w:after="0"/>
              <w:jc w:val="left"/>
            </w:pPr>
            <w:r>
              <w:rPr>
                <w:sz w:val="16"/>
              </w:rPr>
              <w:t>1981-09-21</w:t>
            </w:r>
          </w:p>
        </w:tc>
        <w:tc>
          <w:tcPr>
            <w:tcW w:type="dxa" w:w="1037"/>
          </w:tcPr>
          <w:p>
            <w:pPr>
              <w:spacing w:after="0"/>
              <w:jc w:val="left"/>
            </w:pPr>
            <w:r>
              <w:rPr>
                <w:sz w:val="16"/>
              </w:rPr>
              <w:t>DR-646-TX</w:t>
            </w:r>
          </w:p>
        </w:tc>
        <w:tc>
          <w:tcPr>
            <w:tcW w:type="dxa" w:w="1233"/>
          </w:tcPr>
          <w:p>
            <w:pPr>
              <w:spacing w:after="0"/>
              <w:jc w:val="left"/>
            </w:pPr>
            <w:r>
              <w:rPr>
                <w:sz w:val="16"/>
              </w:rPr>
              <w:t>Major disaster</w:t>
            </w:r>
          </w:p>
        </w:tc>
        <w:tc>
          <w:tcPr>
            <w:tcW w:type="dxa" w:w="1704"/>
          </w:tcPr>
          <w:p>
            <w:pPr>
              <w:spacing w:after="0"/>
              <w:jc w:val="left"/>
            </w:pPr>
            <w:r>
              <w:rPr>
                <w:sz w:val="16"/>
              </w:rPr>
              <w:t>Severe Storms &amp; Flooding</w:t>
            </w:r>
          </w:p>
        </w:tc>
        <w:tc>
          <w:tcPr>
            <w:tcW w:type="dxa" w:w="3440"/>
          </w:tcPr>
          <w:p>
            <w:pPr>
              <w:spacing w:after="0"/>
              <w:jc w:val="left"/>
            </w:pPr>
            <w:r>
              <w:rPr>
                <w:sz w:val="16"/>
              </w:rPr>
              <w:t>Inland Flooding</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33"/>
          </w:tcPr>
          <w:p>
            <w:pPr>
              <w:spacing w:after="0"/>
              <w:jc w:val="left"/>
            </w:pPr>
            <w:r>
              <w:rPr>
                <w:sz w:val="16"/>
              </w:rPr>
              <w:t>Major disaster</w:t>
            </w:r>
          </w:p>
        </w:tc>
        <w:tc>
          <w:tcPr>
            <w:tcW w:type="dxa" w:w="1704"/>
          </w:tcPr>
          <w:p>
            <w:pPr>
              <w:spacing w:after="0"/>
              <w:jc w:val="left"/>
            </w:pPr>
            <w:r>
              <w:rPr>
                <w:sz w:val="16"/>
              </w:rPr>
              <w:t>Hurricane Beulah</w:t>
            </w:r>
          </w:p>
        </w:tc>
        <w:tc>
          <w:tcPr>
            <w:tcW w:type="dxa" w:w="3440"/>
          </w:tcPr>
          <w:p>
            <w:pPr>
              <w:spacing w:after="0"/>
              <w:jc w:val="left"/>
            </w:pPr>
            <w:r>
              <w:rPr>
                <w:sz w:val="16"/>
              </w:rPr>
              <w:t>Hurricane (primary); also designated: Inland Flooding</w:t>
            </w:r>
          </w:p>
        </w:tc>
        <w:tc>
          <w:tcPr>
            <w:tcW w:type="dxa" w:w="2153"/>
          </w:tcPr>
          <w:p>
            <w:pPr>
              <w:spacing w:after="0"/>
              <w:jc w:val="right"/>
            </w:pPr>
            <w:r>
              <w:rPr>
                <w:sz w:val="16"/>
              </w:rPr>
              <w:t>no Public Assistance recorded</w:t>
            </w:r>
          </w:p>
        </w:tc>
        <w:tc>
          <w:tcPr>
            <w:tcW w:type="dxa" w:w="1592"/>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$6,604.45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57</w:t>
            </w:r>
          </w:p>
        </w:tc>
        <w:tc>
          <w:tcPr>
            <w:tcW w:type="dxa" w:w="1114"/>
          </w:tcPr>
          <w:p>
            <w:pPr>
              <w:spacing w:after="0"/>
              <w:jc w:val="right"/>
            </w:pPr>
            <w:r>
              <w:rPr>
                <w:sz w:val="16"/>
              </w:rPr>
              <w:t>12</w:t>
            </w:r>
          </w:p>
        </w:tc>
        <w:tc>
          <w:tcPr>
            <w:tcW w:type="dxa" w:w="1928"/>
          </w:tcPr>
          <w:p>
            <w:pPr>
              <w:spacing w:after="0"/>
              <w:jc w:val="right"/>
            </w:pPr>
            <w:r>
              <w:rPr>
                <w:sz w:val="16"/>
              </w:rPr>
              <w:t>0</w:t>
            </w:r>
          </w:p>
        </w:tc>
        <w:tc>
          <w:tcPr>
            <w:tcW w:type="dxa" w:w="774"/>
          </w:tcPr>
          <w:p>
            <w:pPr>
              <w:spacing w:after="0"/>
              <w:jc w:val="right"/>
            </w:pPr>
            <w:r>
              <w:rPr>
                <w:sz w:val="16"/>
              </w:rPr>
              <w:t>24</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85</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116</w:t>
            </w:r>
          </w:p>
        </w:tc>
        <w:tc>
          <w:tcPr>
            <w:tcW w:type="dxa" w:w="1114"/>
          </w:tcPr>
          <w:p>
            <w:pPr>
              <w:spacing w:after="0"/>
              <w:jc w:val="right"/>
            </w:pPr>
            <w:r>
              <w:rPr>
                <w:sz w:val="16"/>
              </w:rPr>
              <w:t>3</w:t>
            </w:r>
          </w:p>
        </w:tc>
        <w:tc>
          <w:tcPr>
            <w:tcW w:type="dxa" w:w="1928"/>
          </w:tcPr>
          <w:p>
            <w:pPr>
              <w:spacing w:after="0"/>
              <w:jc w:val="right"/>
            </w:pPr>
            <w:r>
              <w:rPr>
                <w:sz w:val="16"/>
              </w:rPr>
              <w:t>0</w:t>
            </w:r>
          </w:p>
        </w:tc>
        <w:tc>
          <w:tcPr>
            <w:tcW w:type="dxa" w:w="774"/>
          </w:tcPr>
          <w:p>
            <w:pPr>
              <w:spacing w:after="0"/>
              <w:jc w:val="right"/>
            </w:pPr>
            <w:r>
              <w:rPr>
                <w:sz w:val="16"/>
              </w:rPr>
              <w:t>9</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63</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35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11</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5"/>
        <w:gridCol w:w="1599"/>
        <w:gridCol w:w="3166"/>
        <w:gridCol w:w="946"/>
        <w:gridCol w:w="2526"/>
        <w:gridCol w:w="715"/>
        <w:gridCol w:w="2799"/>
      </w:tblGrid>
      <w:tr>
        <w:trPr>
          <w:cantSplit/>
          <w:tblHeader/>
        </w:trPr>
        <w:tc>
          <w:tcPr>
            <w:tcW w:type="dxa" w:w="1037"/>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1599"/>
            <w:shd w:val="clear" w:color="auto" w:fill="E8E8E8"/>
          </w:tcPr>
          <w:p>
            <w:pPr>
              <w:spacing w:after="0"/>
              <w:jc w:val="left"/>
            </w:pPr>
            <w:r>
              <w:rPr>
                <w:b/>
                <w:sz w:val="16"/>
              </w:rPr>
              <w:t>Magnitude or extent</w:t>
            </w:r>
          </w:p>
        </w:tc>
        <w:tc>
          <w:tcPr>
            <w:tcW w:type="dxa" w:w="3166"/>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6"/>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325"/>
          </w:tcPr>
          <w:p>
            <w:pPr>
              <w:spacing w:after="0"/>
              <w:jc w:val="left"/>
            </w:pPr>
            <w:r>
              <w:rPr>
                <w:sz w:val="16"/>
              </w:rPr>
              <w:t>Excessive Heat</w:t>
            </w:r>
          </w:p>
        </w:tc>
        <w:tc>
          <w:tcPr>
            <w:tcW w:type="dxa" w:w="1599"/>
          </w:tcPr>
          <w:p>
            <w:pPr>
              <w:spacing w:after="0"/>
              <w:jc w:val="left"/>
            </w:pPr>
          </w:p>
        </w:tc>
        <w:tc>
          <w:tcPr>
            <w:tcW w:type="dxa" w:w="3166"/>
          </w:tcPr>
          <w:p>
            <w:pPr>
              <w:spacing w:after="0"/>
              <w:jc w:val="left"/>
            </w:pPr>
            <w:r>
              <w:rPr>
                <w:sz w:val="16"/>
              </w:rPr>
              <w:t>$0 property; $0 crops (zone total, 2023 dollars)</w:t>
            </w:r>
          </w:p>
        </w:tc>
        <w:tc>
          <w:tcPr>
            <w:tcW w:type="dxa" w:w="946"/>
          </w:tcPr>
          <w:p>
            <w:pPr>
              <w:spacing w:after="0"/>
              <w:jc w:val="right"/>
            </w:pPr>
            <w:r>
              <w:rPr>
                <w:sz w:val="16"/>
              </w:rPr>
              <w:t>0, 0</w:t>
            </w:r>
          </w:p>
        </w:tc>
        <w:tc>
          <w:tcPr>
            <w:tcW w:type="dxa" w:w="2526"/>
          </w:tcPr>
          <w:p>
            <w:pPr>
              <w:spacing w:after="0"/>
              <w:jc w:val="left"/>
            </w:pPr>
            <w:r>
              <w:rPr>
                <w:sz w:val="16"/>
              </w:rPr>
              <w:t>NWS zone TXZ225 (LAVACA), zone-level</w:t>
            </w:r>
          </w:p>
        </w:tc>
        <w:tc>
          <w:tcPr>
            <w:tcW w:type="dxa" w:w="715"/>
          </w:tcPr>
          <w:p>
            <w:pPr>
              <w:spacing w:after="0"/>
              <w:jc w:val="left"/>
            </w:pPr>
            <w:r>
              <w:rPr>
                <w:sz w:val="16"/>
              </w:rPr>
              <w:t>within last 5 years</w:t>
            </w: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2022-12-22</w:t>
            </w:r>
          </w:p>
        </w:tc>
        <w:tc>
          <w:tcPr>
            <w:tcW w:type="dxa" w:w="1325"/>
          </w:tcPr>
          <w:p>
            <w:pPr>
              <w:spacing w:after="0"/>
              <w:jc w:val="left"/>
            </w:pPr>
            <w:r>
              <w:rPr>
                <w:sz w:val="16"/>
              </w:rPr>
              <w:t>Cold/Wind Chill</w:t>
            </w:r>
          </w:p>
        </w:tc>
        <w:tc>
          <w:tcPr>
            <w:tcW w:type="dxa" w:w="1599"/>
          </w:tcPr>
          <w:p>
            <w:pPr>
              <w:spacing w:after="0"/>
              <w:jc w:val="left"/>
            </w:pPr>
          </w:p>
        </w:tc>
        <w:tc>
          <w:tcPr>
            <w:tcW w:type="dxa" w:w="3166"/>
          </w:tcPr>
          <w:p>
            <w:pPr>
              <w:spacing w:after="0"/>
              <w:jc w:val="left"/>
            </w:pPr>
            <w:r>
              <w:rPr>
                <w:sz w:val="16"/>
              </w:rPr>
              <w:t>$0 property; $0 crops (zone total, 2022 dollars)</w:t>
            </w:r>
          </w:p>
        </w:tc>
        <w:tc>
          <w:tcPr>
            <w:tcW w:type="dxa" w:w="946"/>
          </w:tcPr>
          <w:p>
            <w:pPr>
              <w:spacing w:after="0"/>
              <w:jc w:val="right"/>
            </w:pPr>
            <w:r>
              <w:rPr>
                <w:sz w:val="16"/>
              </w:rPr>
              <w:t>0, 0</w:t>
            </w:r>
          </w:p>
        </w:tc>
        <w:tc>
          <w:tcPr>
            <w:tcW w:type="dxa" w:w="2526"/>
          </w:tcPr>
          <w:p>
            <w:pPr>
              <w:spacing w:after="0"/>
              <w:jc w:val="left"/>
            </w:pPr>
            <w:r>
              <w:rPr>
                <w:sz w:val="16"/>
              </w:rPr>
              <w:t>NWS zone TXZ225 (LAVACA), zone-level</w:t>
            </w:r>
          </w:p>
        </w:tc>
        <w:tc>
          <w:tcPr>
            <w:tcW w:type="dxa" w:w="715"/>
          </w:tcPr>
          <w:p>
            <w:pPr>
              <w:spacing w:after="0"/>
              <w:jc w:val="left"/>
            </w:pPr>
            <w:r>
              <w:rPr>
                <w:sz w:val="16"/>
              </w:rPr>
              <w:t>within last 5 years</w:t>
            </w: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2022-09-03</w:t>
            </w:r>
          </w:p>
        </w:tc>
        <w:tc>
          <w:tcPr>
            <w:tcW w:type="dxa" w:w="1325"/>
          </w:tcPr>
          <w:p>
            <w:pPr>
              <w:spacing w:after="0"/>
              <w:jc w:val="left"/>
            </w:pPr>
            <w:r>
              <w:rPr>
                <w:sz w:val="16"/>
              </w:rPr>
              <w:t>Lightning</w:t>
            </w:r>
          </w:p>
        </w:tc>
        <w:tc>
          <w:tcPr>
            <w:tcW w:type="dxa" w:w="1599"/>
          </w:tcPr>
          <w:p>
            <w:pPr>
              <w:spacing w:after="0"/>
              <w:jc w:val="left"/>
            </w:pPr>
          </w:p>
        </w:tc>
        <w:tc>
          <w:tcPr>
            <w:tcW w:type="dxa" w:w="3166"/>
          </w:tcPr>
          <w:p>
            <w:pPr>
              <w:spacing w:after="0"/>
              <w:jc w:val="left"/>
            </w:pPr>
            <w:r>
              <w:rPr>
                <w:sz w:val="16"/>
              </w:rPr>
              <w:t>$250,000 property; $0 crops (2022 dollars)</w:t>
            </w:r>
          </w:p>
        </w:tc>
        <w:tc>
          <w:tcPr>
            <w:tcW w:type="dxa" w:w="946"/>
          </w:tcPr>
          <w:p>
            <w:pPr>
              <w:spacing w:after="0"/>
              <w:jc w:val="right"/>
            </w:pPr>
            <w:r>
              <w:rPr>
                <w:sz w:val="16"/>
              </w:rPr>
              <w:t>0, 0</w:t>
            </w:r>
          </w:p>
        </w:tc>
        <w:tc>
          <w:tcPr>
            <w:tcW w:type="dxa" w:w="2526"/>
          </w:tcPr>
          <w:p>
            <w:pPr>
              <w:spacing w:after="0"/>
              <w:jc w:val="left"/>
            </w:pPr>
            <w:r>
              <w:rPr>
                <w:sz w:val="16"/>
              </w:rPr>
              <w:t>HALLETSVILLE</w:t>
            </w:r>
          </w:p>
        </w:tc>
        <w:tc>
          <w:tcPr>
            <w:tcW w:type="dxa" w:w="715"/>
          </w:tcPr>
          <w:p>
            <w:pPr>
              <w:spacing w:after="0"/>
              <w:jc w:val="left"/>
            </w:pPr>
            <w:r>
              <w:rPr>
                <w:sz w:val="16"/>
              </w:rPr>
              <w:t>within last 5 years</w:t>
            </w:r>
          </w:p>
        </w:tc>
        <w:tc>
          <w:tcPr>
            <w:tcW w:type="dxa" w:w="2799"/>
          </w:tcPr>
          <w:p>
            <w:pPr>
              <w:spacing w:after="0"/>
              <w:jc w:val="left"/>
            </w:pPr>
            <w:r>
              <w:rPr>
                <w:sz w:val="16"/>
              </w:rPr>
              <w:t>B1-c most damaging: Lightning</w:t>
            </w:r>
          </w:p>
        </w:tc>
      </w:tr>
      <w:tr>
        <w:trPr>
          <w:cantSplit/>
        </w:trPr>
        <w:tc>
          <w:tcPr>
            <w:tcW w:type="dxa" w:w="1037"/>
          </w:tcPr>
          <w:p>
            <w:pPr>
              <w:spacing w:after="0"/>
              <w:jc w:val="left"/>
            </w:pPr>
            <w:r>
              <w:rPr>
                <w:sz w:val="16"/>
              </w:rPr>
              <w:t>2021-02-15</w:t>
            </w:r>
          </w:p>
        </w:tc>
        <w:tc>
          <w:tcPr>
            <w:tcW w:type="dxa" w:w="1325"/>
          </w:tcPr>
          <w:p>
            <w:pPr>
              <w:spacing w:after="0"/>
              <w:jc w:val="left"/>
            </w:pPr>
            <w:r>
              <w:rPr>
                <w:sz w:val="16"/>
              </w:rPr>
              <w:t>Extreme Cold/Wind Chill</w:t>
            </w:r>
          </w:p>
        </w:tc>
        <w:tc>
          <w:tcPr>
            <w:tcW w:type="dxa" w:w="1599"/>
          </w:tcPr>
          <w:p>
            <w:pPr>
              <w:spacing w:after="0"/>
              <w:jc w:val="left"/>
            </w:pPr>
          </w:p>
        </w:tc>
        <w:tc>
          <w:tcPr>
            <w:tcW w:type="dxa" w:w="3166"/>
          </w:tcPr>
          <w:p>
            <w:pPr>
              <w:spacing w:after="0"/>
              <w:jc w:val="left"/>
            </w:pPr>
            <w:r>
              <w:rPr>
                <w:sz w:val="16"/>
              </w:rPr>
              <w:t>$0 property; $0 crops (zone total, 2021 dollars)</w:t>
            </w:r>
          </w:p>
        </w:tc>
        <w:tc>
          <w:tcPr>
            <w:tcW w:type="dxa" w:w="946"/>
          </w:tcPr>
          <w:p>
            <w:pPr>
              <w:spacing w:after="0"/>
              <w:jc w:val="right"/>
            </w:pPr>
            <w:r>
              <w:rPr>
                <w:sz w:val="16"/>
              </w:rPr>
              <w:t>1, 0</w:t>
            </w:r>
          </w:p>
        </w:tc>
        <w:tc>
          <w:tcPr>
            <w:tcW w:type="dxa" w:w="2526"/>
          </w:tcPr>
          <w:p>
            <w:pPr>
              <w:spacing w:after="0"/>
              <w:jc w:val="left"/>
            </w:pPr>
            <w:r>
              <w:rPr>
                <w:sz w:val="16"/>
              </w:rPr>
              <w:t>NWS zone TXZ225 (LAVACA), zone-level</w:t>
            </w:r>
          </w:p>
        </w:tc>
        <w:tc>
          <w:tcPr>
            <w:tcW w:type="dxa" w:w="715"/>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325"/>
          </w:tcPr>
          <w:p>
            <w:pPr>
              <w:spacing w:after="0"/>
              <w:jc w:val="left"/>
            </w:pPr>
            <w:r>
              <w:rPr>
                <w:sz w:val="16"/>
              </w:rPr>
              <w:t>Drought</w:t>
            </w:r>
          </w:p>
        </w:tc>
        <w:tc>
          <w:tcPr>
            <w:tcW w:type="dxa" w:w="1599"/>
          </w:tcPr>
          <w:p>
            <w:pPr>
              <w:spacing w:after="0"/>
              <w:jc w:val="left"/>
            </w:pPr>
          </w:p>
        </w:tc>
        <w:tc>
          <w:tcPr>
            <w:tcW w:type="dxa" w:w="3166"/>
          </w:tcPr>
          <w:p>
            <w:pPr>
              <w:spacing w:after="0"/>
              <w:jc w:val="left"/>
            </w:pPr>
            <w:r>
              <w:rPr>
                <w:sz w:val="16"/>
              </w:rPr>
              <w:t>damage not reported</w:t>
            </w:r>
          </w:p>
        </w:tc>
        <w:tc>
          <w:tcPr>
            <w:tcW w:type="dxa" w:w="946"/>
          </w:tcPr>
          <w:p>
            <w:pPr>
              <w:spacing w:after="0"/>
              <w:jc w:val="right"/>
            </w:pPr>
            <w:r>
              <w:rPr>
                <w:sz w:val="16"/>
              </w:rPr>
              <w:t>0, 0</w:t>
            </w:r>
          </w:p>
        </w:tc>
        <w:tc>
          <w:tcPr>
            <w:tcW w:type="dxa" w:w="2526"/>
          </w:tcPr>
          <w:p>
            <w:pPr>
              <w:spacing w:after="0"/>
              <w:jc w:val="left"/>
            </w:pPr>
            <w:r>
              <w:rPr>
                <w:sz w:val="16"/>
              </w:rPr>
              <w:t>NWS zone TXZ225 (LAVACA), zone-level</w:t>
            </w:r>
          </w:p>
        </w:tc>
        <w:tc>
          <w:tcPr>
            <w:tcW w:type="dxa" w:w="715"/>
          </w:tcPr>
          <w:p>
            <w:pPr>
              <w:spacing w:after="0"/>
              <w:jc w:val="left"/>
            </w:pPr>
          </w:p>
        </w:tc>
        <w:tc>
          <w:tcPr>
            <w:tcW w:type="dxa" w:w="2799"/>
          </w:tcPr>
          <w:p>
            <w:pPr>
              <w:spacing w:after="0"/>
              <w:jc w:val="left"/>
            </w:pPr>
            <w:r>
              <w:rPr>
                <w:sz w:val="16"/>
              </w:rPr>
              <w:t>B1-c worst recorded: Drought</w:t>
            </w:r>
          </w:p>
        </w:tc>
      </w:tr>
      <w:tr>
        <w:trPr>
          <w:cantSplit/>
        </w:trPr>
        <w:tc>
          <w:tcPr>
            <w:tcW w:type="dxa" w:w="1037"/>
          </w:tcPr>
          <w:p>
            <w:pPr>
              <w:spacing w:after="0"/>
              <w:jc w:val="left"/>
            </w:pPr>
            <w:r>
              <w:rPr>
                <w:sz w:val="16"/>
              </w:rPr>
              <w:t>2003-08-11</w:t>
            </w:r>
          </w:p>
        </w:tc>
        <w:tc>
          <w:tcPr>
            <w:tcW w:type="dxa" w:w="1325"/>
          </w:tcPr>
          <w:p>
            <w:pPr>
              <w:spacing w:after="0"/>
              <w:jc w:val="left"/>
            </w:pPr>
            <w:r>
              <w:rPr>
                <w:sz w:val="16"/>
              </w:rPr>
              <w:t>Thunderstorm Wind</w:t>
            </w:r>
          </w:p>
        </w:tc>
        <w:tc>
          <w:tcPr>
            <w:tcW w:type="dxa" w:w="1599"/>
          </w:tcPr>
          <w:p>
            <w:pPr>
              <w:spacing w:after="0"/>
              <w:jc w:val="left"/>
            </w:pPr>
            <w:r>
              <w:rPr>
                <w:sz w:val="16"/>
              </w:rPr>
              <w:t>80 kt (92 mph) estimated gust</w:t>
            </w:r>
          </w:p>
        </w:tc>
        <w:tc>
          <w:tcPr>
            <w:tcW w:type="dxa" w:w="3166"/>
          </w:tcPr>
          <w:p>
            <w:pPr>
              <w:spacing w:after="0"/>
              <w:jc w:val="left"/>
            </w:pPr>
            <w:r>
              <w:rPr>
                <w:sz w:val="16"/>
              </w:rPr>
              <w:t>$20,000 property; $0 crops (2003 dollars)</w:t>
            </w:r>
          </w:p>
        </w:tc>
        <w:tc>
          <w:tcPr>
            <w:tcW w:type="dxa" w:w="946"/>
          </w:tcPr>
          <w:p>
            <w:pPr>
              <w:spacing w:after="0"/>
              <w:jc w:val="right"/>
            </w:pPr>
            <w:r>
              <w:rPr>
                <w:sz w:val="16"/>
              </w:rPr>
              <w:t>0, 0</w:t>
            </w:r>
          </w:p>
        </w:tc>
        <w:tc>
          <w:tcPr>
            <w:tcW w:type="dxa" w:w="2526"/>
          </w:tcPr>
          <w:p>
            <w:pPr>
              <w:spacing w:after="0"/>
              <w:jc w:val="left"/>
            </w:pPr>
            <w:r>
              <w:rPr>
                <w:sz w:val="16"/>
              </w:rPr>
              <w:t>SHINER</w:t>
            </w:r>
          </w:p>
        </w:tc>
        <w:tc>
          <w:tcPr>
            <w:tcW w:type="dxa" w:w="715"/>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2003-07-15</w:t>
            </w:r>
          </w:p>
        </w:tc>
        <w:tc>
          <w:tcPr>
            <w:tcW w:type="dxa" w:w="1325"/>
          </w:tcPr>
          <w:p>
            <w:pPr>
              <w:spacing w:after="0"/>
              <w:jc w:val="left"/>
            </w:pPr>
            <w:r>
              <w:rPr>
                <w:sz w:val="16"/>
              </w:rPr>
              <w:t>Tropical Storm</w:t>
            </w:r>
          </w:p>
        </w:tc>
        <w:tc>
          <w:tcPr>
            <w:tcW w:type="dxa" w:w="1599"/>
          </w:tcPr>
          <w:p>
            <w:pPr>
              <w:spacing w:after="0"/>
              <w:jc w:val="left"/>
            </w:pPr>
          </w:p>
        </w:tc>
        <w:tc>
          <w:tcPr>
            <w:tcW w:type="dxa" w:w="3166"/>
          </w:tcPr>
          <w:p>
            <w:pPr>
              <w:spacing w:after="0"/>
              <w:jc w:val="left"/>
            </w:pPr>
            <w:r>
              <w:rPr>
                <w:sz w:val="16"/>
              </w:rPr>
              <w:t>$100,000 property; $300,000 crops (zone total, 2003 dollars)</w:t>
            </w:r>
          </w:p>
        </w:tc>
        <w:tc>
          <w:tcPr>
            <w:tcW w:type="dxa" w:w="946"/>
          </w:tcPr>
          <w:p>
            <w:pPr>
              <w:spacing w:after="0"/>
              <w:jc w:val="right"/>
            </w:pPr>
            <w:r>
              <w:rPr>
                <w:sz w:val="16"/>
              </w:rPr>
              <w:t>0, 0</w:t>
            </w:r>
          </w:p>
        </w:tc>
        <w:tc>
          <w:tcPr>
            <w:tcW w:type="dxa" w:w="2526"/>
          </w:tcPr>
          <w:p>
            <w:pPr>
              <w:spacing w:after="0"/>
              <w:jc w:val="left"/>
            </w:pPr>
            <w:r>
              <w:rPr>
                <w:sz w:val="16"/>
              </w:rPr>
              <w:t>NWS zone TXZ225 (LAVACA), zone-level</w:t>
            </w:r>
          </w:p>
        </w:tc>
        <w:tc>
          <w:tcPr>
            <w:tcW w:type="dxa" w:w="715"/>
          </w:tcPr>
          <w:p>
            <w:pPr>
              <w:spacing w:after="0"/>
              <w:jc w:val="left"/>
            </w:pPr>
          </w:p>
        </w:tc>
        <w:tc>
          <w:tcPr>
            <w:tcW w:type="dxa" w:w="27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1998-10-18</w:t>
            </w:r>
          </w:p>
        </w:tc>
        <w:tc>
          <w:tcPr>
            <w:tcW w:type="dxa" w:w="1325"/>
          </w:tcPr>
          <w:p>
            <w:pPr>
              <w:spacing w:after="0"/>
              <w:jc w:val="left"/>
            </w:pPr>
            <w:r>
              <w:rPr>
                <w:sz w:val="16"/>
              </w:rPr>
              <w:t>Flash Flood</w:t>
            </w:r>
          </w:p>
        </w:tc>
        <w:tc>
          <w:tcPr>
            <w:tcW w:type="dxa" w:w="1599"/>
          </w:tcPr>
          <w:p>
            <w:pPr>
              <w:spacing w:after="0"/>
              <w:jc w:val="left"/>
            </w:pPr>
          </w:p>
        </w:tc>
        <w:tc>
          <w:tcPr>
            <w:tcW w:type="dxa" w:w="3166"/>
          </w:tcPr>
          <w:p>
            <w:pPr>
              <w:spacing w:after="0"/>
              <w:jc w:val="left"/>
            </w:pPr>
            <w:r>
              <w:rPr>
                <w:sz w:val="16"/>
              </w:rPr>
              <w:t>$3,000,000 property; $500,000 crops (1998 dollars)</w:t>
            </w:r>
          </w:p>
        </w:tc>
        <w:tc>
          <w:tcPr>
            <w:tcW w:type="dxa" w:w="946"/>
          </w:tcPr>
          <w:p>
            <w:pPr>
              <w:spacing w:after="0"/>
              <w:jc w:val="right"/>
            </w:pPr>
            <w:r>
              <w:rPr>
                <w:sz w:val="16"/>
              </w:rPr>
              <w:t>0, 300</w:t>
            </w:r>
          </w:p>
        </w:tc>
        <w:tc>
          <w:tcPr>
            <w:tcW w:type="dxa" w:w="2526"/>
          </w:tcPr>
          <w:p>
            <w:pPr>
              <w:spacing w:after="0"/>
              <w:jc w:val="left"/>
            </w:pPr>
            <w:r>
              <w:rPr>
                <w:sz w:val="16"/>
              </w:rPr>
              <w:t>COUNTYWIDE</w:t>
            </w:r>
          </w:p>
        </w:tc>
        <w:tc>
          <w:tcPr>
            <w:tcW w:type="dxa" w:w="715"/>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1997-07-31</w:t>
            </w:r>
          </w:p>
        </w:tc>
        <w:tc>
          <w:tcPr>
            <w:tcW w:type="dxa" w:w="1325"/>
          </w:tcPr>
          <w:p>
            <w:pPr>
              <w:spacing w:after="0"/>
              <w:jc w:val="left"/>
            </w:pPr>
            <w:r>
              <w:rPr>
                <w:sz w:val="16"/>
              </w:rPr>
              <w:t>Lightning</w:t>
            </w:r>
          </w:p>
        </w:tc>
        <w:tc>
          <w:tcPr>
            <w:tcW w:type="dxa" w:w="1599"/>
          </w:tcPr>
          <w:p>
            <w:pPr>
              <w:spacing w:after="0"/>
              <w:jc w:val="left"/>
            </w:pPr>
          </w:p>
        </w:tc>
        <w:tc>
          <w:tcPr>
            <w:tcW w:type="dxa" w:w="3166"/>
          </w:tcPr>
          <w:p>
            <w:pPr>
              <w:spacing w:after="0"/>
              <w:jc w:val="left"/>
            </w:pPr>
            <w:r>
              <w:rPr>
                <w:sz w:val="16"/>
              </w:rPr>
              <w:t>$0 property; $0 crops (1997 dollars)</w:t>
            </w:r>
          </w:p>
        </w:tc>
        <w:tc>
          <w:tcPr>
            <w:tcW w:type="dxa" w:w="946"/>
          </w:tcPr>
          <w:p>
            <w:pPr>
              <w:spacing w:after="0"/>
              <w:jc w:val="right"/>
            </w:pPr>
            <w:r>
              <w:rPr>
                <w:sz w:val="16"/>
              </w:rPr>
              <w:t>1, 0</w:t>
            </w:r>
          </w:p>
        </w:tc>
        <w:tc>
          <w:tcPr>
            <w:tcW w:type="dxa" w:w="2526"/>
          </w:tcPr>
          <w:p>
            <w:pPr>
              <w:spacing w:after="0"/>
              <w:jc w:val="left"/>
            </w:pPr>
            <w:r>
              <w:rPr>
                <w:sz w:val="16"/>
              </w:rPr>
              <w:t>HALLETSVILLE</w:t>
            </w:r>
          </w:p>
        </w:tc>
        <w:tc>
          <w:tcPr>
            <w:tcW w:type="dxa" w:w="715"/>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325"/>
          </w:tcPr>
          <w:p>
            <w:pPr>
              <w:spacing w:after="0"/>
              <w:jc w:val="left"/>
            </w:pPr>
            <w:r>
              <w:rPr>
                <w:sz w:val="16"/>
              </w:rPr>
              <w:t>Flash Flood</w:t>
            </w:r>
          </w:p>
        </w:tc>
        <w:tc>
          <w:tcPr>
            <w:tcW w:type="dxa" w:w="1599"/>
          </w:tcPr>
          <w:p>
            <w:pPr>
              <w:spacing w:after="0"/>
              <w:jc w:val="left"/>
            </w:pPr>
          </w:p>
        </w:tc>
        <w:tc>
          <w:tcPr>
            <w:tcW w:type="dxa" w:w="3166"/>
          </w:tcPr>
          <w:p>
            <w:pPr>
              <w:spacing w:after="0"/>
              <w:jc w:val="left"/>
            </w:pPr>
            <w:r>
              <w:rPr>
                <w:sz w:val="16"/>
              </w:rPr>
              <w:t>$1,000,000 property; $50,000 crops (1997 dollars)</w:t>
            </w:r>
          </w:p>
        </w:tc>
        <w:tc>
          <w:tcPr>
            <w:tcW w:type="dxa" w:w="946"/>
          </w:tcPr>
          <w:p>
            <w:pPr>
              <w:spacing w:after="0"/>
              <w:jc w:val="right"/>
            </w:pPr>
            <w:r>
              <w:rPr>
                <w:sz w:val="16"/>
              </w:rPr>
              <w:t>1, 0</w:t>
            </w:r>
          </w:p>
        </w:tc>
        <w:tc>
          <w:tcPr>
            <w:tcW w:type="dxa" w:w="2526"/>
          </w:tcPr>
          <w:p>
            <w:pPr>
              <w:spacing w:after="0"/>
              <w:jc w:val="left"/>
            </w:pPr>
            <w:r>
              <w:rPr>
                <w:sz w:val="16"/>
              </w:rPr>
              <w:t>COUNTYWIDE</w:t>
            </w:r>
          </w:p>
        </w:tc>
        <w:tc>
          <w:tcPr>
            <w:tcW w:type="dxa" w:w="715"/>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1967-09-20</w:t>
            </w:r>
          </w:p>
        </w:tc>
        <w:tc>
          <w:tcPr>
            <w:tcW w:type="dxa" w:w="1325"/>
          </w:tcPr>
          <w:p>
            <w:pPr>
              <w:spacing w:after="0"/>
              <w:jc w:val="left"/>
            </w:pPr>
            <w:r>
              <w:rPr>
                <w:sz w:val="16"/>
              </w:rPr>
              <w:t>Tornado</w:t>
            </w:r>
          </w:p>
        </w:tc>
        <w:tc>
          <w:tcPr>
            <w:tcW w:type="dxa" w:w="1599"/>
          </w:tcPr>
          <w:p>
            <w:pPr>
              <w:spacing w:after="0"/>
              <w:jc w:val="left"/>
            </w:pPr>
            <w:r>
              <w:rPr>
                <w:sz w:val="16"/>
              </w:rPr>
              <w:t>F3, 4.3 mi path length (whole path, pre-1996), 333 yd wide</w:t>
            </w:r>
          </w:p>
        </w:tc>
        <w:tc>
          <w:tcPr>
            <w:tcW w:type="dxa" w:w="3166"/>
          </w:tcPr>
          <w:p>
            <w:pPr>
              <w:spacing w:after="0"/>
              <w:jc w:val="left"/>
            </w:pPr>
            <w:r>
              <w:rPr>
                <w:sz w:val="16"/>
              </w:rPr>
              <w:t>$2,500,000 property; crops not recorded (1967 dollars)</w:t>
            </w:r>
          </w:p>
        </w:tc>
        <w:tc>
          <w:tcPr>
            <w:tcW w:type="dxa" w:w="946"/>
          </w:tcPr>
          <w:p>
            <w:pPr>
              <w:spacing w:after="0"/>
              <w:jc w:val="right"/>
            </w:pPr>
            <w:r>
              <w:rPr>
                <w:sz w:val="16"/>
              </w:rPr>
              <w:t>0, 4</w:t>
            </w:r>
          </w:p>
        </w:tc>
        <w:tc>
          <w:tcPr>
            <w:tcW w:type="dxa" w:w="2526"/>
          </w:tcPr>
          <w:p>
            <w:pPr>
              <w:spacing w:after="0"/>
              <w:jc w:val="left"/>
            </w:pPr>
            <w:r>
              <w:rPr>
                <w:sz w:val="16"/>
              </w:rPr>
              <w:t>location not recorded</w:t>
            </w:r>
          </w:p>
        </w:tc>
        <w:tc>
          <w:tcPr>
            <w:tcW w:type="dxa" w:w="715"/>
          </w:tcPr>
          <w:p>
            <w:pPr>
              <w:spacing w:after="0"/>
              <w:jc w:val="left"/>
            </w:pPr>
          </w:p>
        </w:tc>
        <w:tc>
          <w:tcPr>
            <w:tcW w:type="dxa" w:w="2799"/>
          </w:tcPr>
          <w:p>
            <w:pPr>
              <w:spacing w:after="0"/>
              <w:jc w:val="left"/>
            </w:pPr>
            <w:r>
              <w:rPr>
                <w:sz w:val="16"/>
              </w:rPr>
              <w:t>B1-c worst recorded: Tornado</w:t>
            </w:r>
          </w:p>
        </w:tc>
      </w:tr>
      <w:tr>
        <w:trPr>
          <w:cantSplit/>
        </w:trPr>
        <w:tc>
          <w:tcPr>
            <w:tcW w:type="dxa" w:w="1037"/>
          </w:tcPr>
          <w:p>
            <w:pPr>
              <w:spacing w:after="0"/>
              <w:jc w:val="left"/>
            </w:pPr>
            <w:r>
              <w:rPr>
                <w:sz w:val="16"/>
              </w:rPr>
              <w:t>1961-05-25</w:t>
            </w:r>
          </w:p>
        </w:tc>
        <w:tc>
          <w:tcPr>
            <w:tcW w:type="dxa" w:w="1325"/>
          </w:tcPr>
          <w:p>
            <w:pPr>
              <w:spacing w:after="0"/>
              <w:jc w:val="left"/>
            </w:pPr>
            <w:r>
              <w:rPr>
                <w:sz w:val="16"/>
              </w:rPr>
              <w:t>Hail</w:t>
            </w:r>
          </w:p>
        </w:tc>
        <w:tc>
          <w:tcPr>
            <w:tcW w:type="dxa" w:w="1599"/>
          </w:tcPr>
          <w:p>
            <w:pPr>
              <w:spacing w:after="0"/>
              <w:jc w:val="left"/>
            </w:pPr>
            <w:r>
              <w:rPr>
                <w:sz w:val="16"/>
              </w:rPr>
              <w:t>4 in</w:t>
            </w:r>
          </w:p>
        </w:tc>
        <w:tc>
          <w:tcPr>
            <w:tcW w:type="dxa" w:w="3166"/>
          </w:tcPr>
          <w:p>
            <w:pPr>
              <w:spacing w:after="0"/>
              <w:jc w:val="left"/>
            </w:pPr>
            <w:r>
              <w:rPr>
                <w:sz w:val="16"/>
              </w:rPr>
              <w:t>damage not recorded (pre-1996 record)</w:t>
            </w:r>
          </w:p>
        </w:tc>
        <w:tc>
          <w:tcPr>
            <w:tcW w:type="dxa" w:w="946"/>
          </w:tcPr>
          <w:p>
            <w:pPr>
              <w:spacing w:after="0"/>
              <w:jc w:val="right"/>
            </w:pPr>
            <w:r>
              <w:rPr>
                <w:sz w:val="16"/>
              </w:rPr>
              <w:t>0, 0</w:t>
            </w:r>
          </w:p>
        </w:tc>
        <w:tc>
          <w:tcPr>
            <w:tcW w:type="dxa" w:w="2526"/>
          </w:tcPr>
          <w:p>
            <w:pPr>
              <w:spacing w:after="0"/>
              <w:jc w:val="left"/>
            </w:pPr>
            <w:r>
              <w:rPr>
                <w:sz w:val="16"/>
              </w:rPr>
              <w:t>location not recorded</w:t>
            </w:r>
          </w:p>
        </w:tc>
        <w:tc>
          <w:tcPr>
            <w:tcW w:type="dxa" w:w="715"/>
          </w:tcPr>
          <w:p>
            <w:pPr>
              <w:spacing w:after="0"/>
              <w:jc w:val="left"/>
            </w:pPr>
          </w:p>
        </w:tc>
        <w:tc>
          <w:tcPr>
            <w:tcW w:type="dxa" w:w="279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0.421</w:t>
            </w:r>
          </w:p>
        </w:tc>
        <w:tc>
          <w:tcPr>
            <w:tcW w:type="dxa" w:w="1279"/>
          </w:tcPr>
          <w:p>
            <w:pPr>
              <w:spacing w:after="0"/>
              <w:jc w:val="left"/>
            </w:pPr>
            <w:r>
              <w:rPr>
                <w:sz w:val="16"/>
              </w:rPr>
              <w:t>event-days per year</w:t>
            </w:r>
          </w:p>
        </w:tc>
        <w:tc>
          <w:tcPr>
            <w:tcW w:type="dxa" w:w="1589"/>
          </w:tcPr>
          <w:p>
            <w:pPr>
              <w:spacing w:after="0"/>
              <w:jc w:val="left"/>
            </w:pPr>
            <w:r>
              <w:rPr>
                <w:sz w:val="16"/>
              </w:rPr>
              <w:t>about 0.421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54.3</w:t>
            </w:r>
          </w:p>
        </w:tc>
        <w:tc>
          <w:tcPr>
            <w:tcW w:type="dxa" w:w="1279"/>
          </w:tcPr>
          <w:p>
            <w:pPr>
              <w:spacing w:after="0"/>
              <w:jc w:val="left"/>
            </w:pPr>
            <w:r>
              <w:rPr>
                <w:sz w:val="16"/>
              </w:rPr>
              <w:t>event-days per year</w:t>
            </w:r>
          </w:p>
        </w:tc>
        <w:tc>
          <w:tcPr>
            <w:tcW w:type="dxa" w:w="1589"/>
          </w:tcPr>
          <w:p>
            <w:pPr>
              <w:spacing w:after="0"/>
              <w:jc w:val="left"/>
            </w:pPr>
            <w:r>
              <w:rPr>
                <w:sz w:val="16"/>
              </w:rPr>
              <w:t>about 54.3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1,596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0.000399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0.0399%</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1.69</w:t>
            </w:r>
          </w:p>
        </w:tc>
        <w:tc>
          <w:tcPr>
            <w:tcW w:type="dxa" w:w="1279"/>
          </w:tcPr>
          <w:p>
            <w:pPr>
              <w:spacing w:after="0"/>
              <w:jc w:val="left"/>
            </w:pPr>
            <w:r>
              <w:rPr>
                <w:sz w:val="16"/>
              </w:rPr>
              <w:t>events per year</w:t>
            </w:r>
          </w:p>
        </w:tc>
        <w:tc>
          <w:tcPr>
            <w:tcW w:type="dxa" w:w="1589"/>
          </w:tcPr>
          <w:p>
            <w:pPr>
              <w:spacing w:after="0"/>
              <w:jc w:val="left"/>
            </w:pPr>
            <w:r>
              <w:rPr>
                <w:sz w:val="16"/>
              </w:rPr>
              <w:t>about 1.69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64.4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11.1</w:t>
            </w:r>
          </w:p>
        </w:tc>
        <w:tc>
          <w:tcPr>
            <w:tcW w:type="dxa" w:w="1279"/>
          </w:tcPr>
          <w:p>
            <w:pPr>
              <w:spacing w:after="0"/>
              <w:jc w:val="left"/>
            </w:pPr>
            <w:r>
              <w:rPr>
                <w:sz w:val="16"/>
              </w:rPr>
              <w:t>event-days per year</w:t>
            </w:r>
          </w:p>
        </w:tc>
        <w:tc>
          <w:tcPr>
            <w:tcW w:type="dxa" w:w="1589"/>
          </w:tcPr>
          <w:p>
            <w:pPr>
              <w:spacing w:after="0"/>
              <w:jc w:val="left"/>
            </w:pPr>
            <w:r>
              <w:rPr>
                <w:sz w:val="16"/>
              </w:rPr>
              <w:t>about 11.1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193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0.0996</w:t>
            </w:r>
          </w:p>
        </w:tc>
        <w:tc>
          <w:tcPr>
            <w:tcW w:type="dxa" w:w="1279"/>
          </w:tcPr>
          <w:p>
            <w:pPr>
              <w:spacing w:after="0"/>
              <w:jc w:val="left"/>
            </w:pPr>
            <w:r>
              <w:rPr>
                <w:sz w:val="16"/>
              </w:rPr>
              <w:t>events per year</w:t>
            </w:r>
          </w:p>
        </w:tc>
        <w:tc>
          <w:tcPr>
            <w:tcW w:type="dxa" w:w="1589"/>
          </w:tcPr>
          <w:p>
            <w:pPr>
              <w:spacing w:after="0"/>
              <w:jc w:val="left"/>
            </w:pPr>
            <w:r>
              <w:rPr>
                <w:sz w:val="16"/>
              </w:rPr>
              <w:t>about 1 in 10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36</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0.438</w:t>
            </w:r>
          </w:p>
        </w:tc>
        <w:tc>
          <w:tcPr>
            <w:tcW w:type="dxa" w:w="1279"/>
          </w:tcPr>
          <w:p>
            <w:pPr>
              <w:spacing w:after="0"/>
              <w:jc w:val="left"/>
            </w:pPr>
            <w:r>
              <w:rPr>
                <w:sz w:val="16"/>
              </w:rPr>
              <w:t>event-days per year</w:t>
            </w:r>
          </w:p>
        </w:tc>
        <w:tc>
          <w:tcPr>
            <w:tcW w:type="dxa" w:w="1589"/>
          </w:tcPr>
          <w:p>
            <w:pPr>
              <w:spacing w:after="0"/>
              <w:jc w:val="left"/>
            </w:pPr>
            <w:r>
              <w:rPr>
                <w:sz w:val="16"/>
              </w:rPr>
              <w:t>about 0.438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30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3.61</w:t>
            </w:r>
          </w:p>
        </w:tc>
        <w:tc>
          <w:tcPr>
            <w:tcW w:type="dxa" w:w="1279"/>
          </w:tcPr>
          <w:p>
            <w:pPr>
              <w:spacing w:after="0"/>
              <w:jc w:val="left"/>
            </w:pPr>
            <w:r>
              <w:rPr>
                <w:sz w:val="16"/>
              </w:rPr>
              <w:t>event-days per year</w:t>
            </w:r>
          </w:p>
        </w:tc>
        <w:tc>
          <w:tcPr>
            <w:tcW w:type="dxa" w:w="1589"/>
          </w:tcPr>
          <w:p>
            <w:pPr>
              <w:spacing w:after="0"/>
              <w:jc w:val="left"/>
            </w:pPr>
            <w:r>
              <w:rPr>
                <w:sz w:val="16"/>
              </w:rPr>
              <w:t>about 3.61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101</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0.106</w:t>
            </w:r>
          </w:p>
        </w:tc>
        <w:tc>
          <w:tcPr>
            <w:tcW w:type="dxa" w:w="1279"/>
          </w:tcPr>
          <w:p>
            <w:pPr>
              <w:spacing w:after="0"/>
              <w:jc w:val="left"/>
            </w:pPr>
            <w:r>
              <w:rPr>
                <w:sz w:val="16"/>
              </w:rPr>
              <w:t>events per year (modeled)</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57.6</w:t>
            </w:r>
          </w:p>
        </w:tc>
        <w:tc>
          <w:tcPr>
            <w:tcW w:type="dxa" w:w="1279"/>
          </w:tcPr>
          <w:p>
            <w:pPr>
              <w:spacing w:after="0"/>
              <w:jc w:val="left"/>
            </w:pPr>
            <w:r>
              <w:rPr>
                <w:sz w:val="16"/>
              </w:rPr>
              <w:t>days per year with a strike</w:t>
            </w:r>
          </w:p>
        </w:tc>
        <w:tc>
          <w:tcPr>
            <w:tcW w:type="dxa" w:w="1589"/>
          </w:tcPr>
          <w:p>
            <w:pPr>
              <w:spacing w:after="0"/>
              <w:jc w:val="left"/>
            </w:pPr>
            <w:r>
              <w:rPr>
                <w:sz w:val="16"/>
              </w:rPr>
              <w:t>about 57.6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0.901</w:t>
            </w:r>
          </w:p>
        </w:tc>
        <w:tc>
          <w:tcPr>
            <w:tcW w:type="dxa" w:w="1279"/>
          </w:tcPr>
          <w:p>
            <w:pPr>
              <w:spacing w:after="0"/>
              <w:jc w:val="left"/>
            </w:pPr>
            <w:r>
              <w:rPr>
                <w:sz w:val="16"/>
              </w:rPr>
              <w:t>events per year</w:t>
            </w:r>
          </w:p>
        </w:tc>
        <w:tc>
          <w:tcPr>
            <w:tcW w:type="dxa" w:w="1589"/>
          </w:tcPr>
          <w:p>
            <w:pPr>
              <w:spacing w:after="0"/>
              <w:jc w:val="left"/>
            </w:pPr>
            <w:r>
              <w:rPr>
                <w:sz w:val="16"/>
              </w:rPr>
              <w:t>about 0.9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0.466</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0.00078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0.078%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1.74</w:t>
            </w:r>
          </w:p>
        </w:tc>
        <w:tc>
          <w:tcPr>
            <w:tcW w:type="dxa" w:w="1279"/>
          </w:tcPr>
          <w:p>
            <w:pPr>
              <w:spacing w:after="0"/>
              <w:jc w:val="left"/>
            </w:pPr>
            <w:r>
              <w:rPr>
                <w:sz w:val="16"/>
              </w:rPr>
              <w:t>event-days per year</w:t>
            </w:r>
          </w:p>
        </w:tc>
        <w:tc>
          <w:tcPr>
            <w:tcW w:type="dxa" w:w="1589"/>
          </w:tcPr>
          <w:p>
            <w:pPr>
              <w:spacing w:after="0"/>
              <w:jc w:val="left"/>
            </w:pPr>
            <w:r>
              <w:rPr>
                <w:sz w:val="16"/>
              </w:rPr>
              <w:t>about 1.74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33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97.8</w:t>
            </w:r>
          </w:p>
        </w:tc>
        <w:tc>
          <w:tcPr>
            <w:tcW w:type="dxa" w:w="1311"/>
          </w:tcPr>
          <w:p>
            <w:pPr>
              <w:spacing w:after="0"/>
              <w:jc w:val="right"/>
            </w:pPr>
            <w:r>
              <w:rPr>
                <w:sz w:val="16"/>
              </w:rPr>
              <w:t>98.9</w:t>
            </w:r>
          </w:p>
        </w:tc>
        <w:tc>
          <w:tcPr>
            <w:tcW w:type="dxa" w:w="1250"/>
          </w:tcPr>
          <w:p>
            <w:pPr>
              <w:spacing w:after="0"/>
              <w:jc w:val="right"/>
            </w:pPr>
            <w:r>
              <w:rPr>
                <w:sz w:val="16"/>
              </w:rPr>
              <w:t>99.3</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6</w:t>
            </w:r>
          </w:p>
        </w:tc>
        <w:tc>
          <w:tcPr>
            <w:tcW w:type="dxa" w:w="1250"/>
          </w:tcPr>
          <w:p>
            <w:pPr>
              <w:spacing w:after="0"/>
              <w:jc w:val="right"/>
            </w:pPr>
            <w:r>
              <w:rPr>
                <w:sz w:val="16"/>
              </w:rPr>
              <w:t>83.3</w:t>
            </w:r>
          </w:p>
        </w:tc>
        <w:tc>
          <w:tcPr>
            <w:tcW w:type="dxa" w:w="1311"/>
          </w:tcPr>
          <w:p>
            <w:pPr>
              <w:spacing w:after="0"/>
              <w:jc w:val="right"/>
            </w:pPr>
            <w:r>
              <w:rPr>
                <w:sz w:val="16"/>
              </w:rPr>
              <w:t>87.0</w:t>
            </w:r>
          </w:p>
        </w:tc>
        <w:tc>
          <w:tcPr>
            <w:tcW w:type="dxa" w:w="1250"/>
          </w:tcPr>
          <w:p>
            <w:pPr>
              <w:spacing w:after="0"/>
              <w:jc w:val="right"/>
            </w:pPr>
            <w:r>
              <w:rPr>
                <w:sz w:val="16"/>
              </w:rPr>
              <w:t>98.2</w:t>
            </w:r>
          </w:p>
        </w:tc>
        <w:tc>
          <w:tcPr>
            <w:tcW w:type="dxa" w:w="6992"/>
          </w:tcPr>
          <w:p>
            <w:pPr>
              <w:spacing w:after="0"/>
              <w:jc w:val="left"/>
            </w:pPr>
            <w:r>
              <w:rPr>
                <w:sz w:val="16"/>
              </w:rPr>
              <w:t>Relatively High 1, Relatively Moderate 1, Relatively Low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9.4</w:t>
            </w:r>
          </w:p>
        </w:tc>
        <w:tc>
          <w:tcPr>
            <w:tcW w:type="dxa" w:w="1311"/>
          </w:tcPr>
          <w:p>
            <w:pPr>
              <w:spacing w:after="0"/>
              <w:jc w:val="right"/>
            </w:pPr>
            <w:r>
              <w:rPr>
                <w:sz w:val="16"/>
              </w:rPr>
              <w:t>12.3</w:t>
            </w:r>
          </w:p>
        </w:tc>
        <w:tc>
          <w:tcPr>
            <w:tcW w:type="dxa" w:w="1250"/>
          </w:tcPr>
          <w:p>
            <w:pPr>
              <w:spacing w:after="0"/>
              <w:jc w:val="right"/>
            </w:pPr>
            <w:r>
              <w:rPr>
                <w:sz w:val="16"/>
              </w:rPr>
              <w:t>15.9</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68.5</w:t>
            </w:r>
          </w:p>
        </w:tc>
        <w:tc>
          <w:tcPr>
            <w:tcW w:type="dxa" w:w="1311"/>
          </w:tcPr>
          <w:p>
            <w:pPr>
              <w:spacing w:after="0"/>
              <w:jc w:val="right"/>
            </w:pPr>
            <w:r>
              <w:rPr>
                <w:sz w:val="16"/>
              </w:rPr>
              <w:t>75.1</w:t>
            </w:r>
          </w:p>
        </w:tc>
        <w:tc>
          <w:tcPr>
            <w:tcW w:type="dxa" w:w="1250"/>
          </w:tcPr>
          <w:p>
            <w:pPr>
              <w:spacing w:after="0"/>
              <w:jc w:val="right"/>
            </w:pPr>
            <w:r>
              <w:rPr>
                <w:sz w:val="16"/>
              </w:rPr>
              <w:t>77.3</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62.8</w:t>
            </w:r>
          </w:p>
        </w:tc>
        <w:tc>
          <w:tcPr>
            <w:tcW w:type="dxa" w:w="1311"/>
          </w:tcPr>
          <w:p>
            <w:pPr>
              <w:spacing w:after="0"/>
              <w:jc w:val="right"/>
            </w:pPr>
            <w:r>
              <w:rPr>
                <w:sz w:val="16"/>
              </w:rPr>
              <w:t>72.2</w:t>
            </w:r>
          </w:p>
        </w:tc>
        <w:tc>
          <w:tcPr>
            <w:tcW w:type="dxa" w:w="1250"/>
          </w:tcPr>
          <w:p>
            <w:pPr>
              <w:spacing w:after="0"/>
              <w:jc w:val="right"/>
            </w:pPr>
            <w:r>
              <w:rPr>
                <w:sz w:val="16"/>
              </w:rPr>
              <w:t>76.7</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87.4</w:t>
            </w:r>
          </w:p>
        </w:tc>
        <w:tc>
          <w:tcPr>
            <w:tcW w:type="dxa" w:w="1311"/>
          </w:tcPr>
          <w:p>
            <w:pPr>
              <w:spacing w:after="0"/>
              <w:jc w:val="right"/>
            </w:pPr>
            <w:r>
              <w:rPr>
                <w:sz w:val="16"/>
              </w:rPr>
              <w:t>91.6</w:t>
            </w:r>
          </w:p>
        </w:tc>
        <w:tc>
          <w:tcPr>
            <w:tcW w:type="dxa" w:w="1250"/>
          </w:tcPr>
          <w:p>
            <w:pPr>
              <w:spacing w:after="0"/>
              <w:jc w:val="right"/>
            </w:pPr>
            <w:r>
              <w:rPr>
                <w:sz w:val="16"/>
              </w:rPr>
              <w:t>93.2</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33.2</w:t>
            </w:r>
          </w:p>
        </w:tc>
        <w:tc>
          <w:tcPr>
            <w:tcW w:type="dxa" w:w="1311"/>
          </w:tcPr>
          <w:p>
            <w:pPr>
              <w:spacing w:after="0"/>
              <w:jc w:val="right"/>
            </w:pPr>
            <w:r>
              <w:rPr>
                <w:sz w:val="16"/>
              </w:rPr>
              <w:t>40.5</w:t>
            </w:r>
          </w:p>
        </w:tc>
        <w:tc>
          <w:tcPr>
            <w:tcW w:type="dxa" w:w="1250"/>
          </w:tcPr>
          <w:p>
            <w:pPr>
              <w:spacing w:after="0"/>
              <w:jc w:val="right"/>
            </w:pPr>
            <w:r>
              <w:rPr>
                <w:sz w:val="16"/>
              </w:rPr>
              <w:t>59.1</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49.6</w:t>
            </w:r>
          </w:p>
        </w:tc>
        <w:tc>
          <w:tcPr>
            <w:tcW w:type="dxa" w:w="1311"/>
          </w:tcPr>
          <w:p>
            <w:pPr>
              <w:spacing w:after="0"/>
              <w:jc w:val="right"/>
            </w:pPr>
            <w:r>
              <w:rPr>
                <w:sz w:val="16"/>
              </w:rPr>
              <w:t>98.2</w:t>
            </w:r>
          </w:p>
        </w:tc>
        <w:tc>
          <w:tcPr>
            <w:tcW w:type="dxa" w:w="1250"/>
          </w:tcPr>
          <w:p>
            <w:pPr>
              <w:spacing w:after="0"/>
              <w:jc w:val="right"/>
            </w:pPr>
            <w:r>
              <w:rPr>
                <w:sz w:val="16"/>
              </w:rPr>
              <w:t>100.0</w:t>
            </w:r>
          </w:p>
        </w:tc>
        <w:tc>
          <w:tcPr>
            <w:tcW w:type="dxa" w:w="6992"/>
          </w:tcPr>
          <w:p>
            <w:pPr>
              <w:spacing w:after="0"/>
              <w:jc w:val="left"/>
            </w:pPr>
            <w:r>
              <w:rPr>
                <w:sz w:val="16"/>
              </w:rPr>
              <w:t>Very High 4, 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9.5</w:t>
            </w:r>
          </w:p>
        </w:tc>
        <w:tc>
          <w:tcPr>
            <w:tcW w:type="dxa" w:w="1311"/>
          </w:tcPr>
          <w:p>
            <w:pPr>
              <w:spacing w:after="0"/>
              <w:jc w:val="right"/>
            </w:pPr>
            <w:r>
              <w:rPr>
                <w:sz w:val="16"/>
              </w:rPr>
              <w:t>49.3</w:t>
            </w:r>
          </w:p>
        </w:tc>
        <w:tc>
          <w:tcPr>
            <w:tcW w:type="dxa" w:w="1250"/>
          </w:tcPr>
          <w:p>
            <w:pPr>
              <w:spacing w:after="0"/>
              <w:jc w:val="right"/>
            </w:pPr>
            <w:r>
              <w:rPr>
                <w:sz w:val="16"/>
              </w:rPr>
              <w:t>67.1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96.1</w:t>
            </w:r>
          </w:p>
        </w:tc>
        <w:tc>
          <w:tcPr>
            <w:tcW w:type="dxa" w:w="1311"/>
          </w:tcPr>
          <w:p>
            <w:pPr>
              <w:spacing w:after="0"/>
              <w:jc w:val="right"/>
            </w:pPr>
            <w:r>
              <w:rPr>
                <w:sz w:val="16"/>
              </w:rPr>
              <w:t>98.2</w:t>
            </w:r>
          </w:p>
        </w:tc>
        <w:tc>
          <w:tcPr>
            <w:tcW w:type="dxa" w:w="1250"/>
          </w:tcPr>
          <w:p>
            <w:pPr>
              <w:spacing w:after="0"/>
              <w:jc w:val="right"/>
            </w:pPr>
            <w:r>
              <w:rPr>
                <w:sz w:val="16"/>
              </w:rPr>
              <w:t>98.8</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68.7</w:t>
            </w:r>
          </w:p>
        </w:tc>
        <w:tc>
          <w:tcPr>
            <w:tcW w:type="dxa" w:w="1311"/>
          </w:tcPr>
          <w:p>
            <w:pPr>
              <w:spacing w:after="0"/>
              <w:jc w:val="right"/>
            </w:pPr>
            <w:r>
              <w:rPr>
                <w:sz w:val="16"/>
              </w:rPr>
              <w:t>74.7</w:t>
            </w:r>
          </w:p>
        </w:tc>
        <w:tc>
          <w:tcPr>
            <w:tcW w:type="dxa" w:w="1250"/>
          </w:tcPr>
          <w:p>
            <w:pPr>
              <w:spacing w:after="0"/>
              <w:jc w:val="right"/>
            </w:pPr>
            <w:r>
              <w:rPr>
                <w:sz w:val="16"/>
              </w:rPr>
              <w:t>77.9</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71.7</w:t>
            </w:r>
          </w:p>
        </w:tc>
        <w:tc>
          <w:tcPr>
            <w:tcW w:type="dxa" w:w="1311"/>
          </w:tcPr>
          <w:p>
            <w:pPr>
              <w:spacing w:after="0"/>
              <w:jc w:val="right"/>
            </w:pPr>
            <w:r>
              <w:rPr>
                <w:sz w:val="16"/>
              </w:rPr>
              <w:t>78.8</w:t>
            </w:r>
          </w:p>
        </w:tc>
        <w:tc>
          <w:tcPr>
            <w:tcW w:type="dxa" w:w="1250"/>
          </w:tcPr>
          <w:p>
            <w:pPr>
              <w:spacing w:after="0"/>
              <w:jc w:val="right"/>
            </w:pPr>
            <w:r>
              <w:rPr>
                <w:sz w:val="16"/>
              </w:rPr>
              <w:t>83.3</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68.9</w:t>
            </w:r>
          </w:p>
        </w:tc>
        <w:tc>
          <w:tcPr>
            <w:tcW w:type="dxa" w:w="1311"/>
          </w:tcPr>
          <w:p>
            <w:pPr>
              <w:spacing w:after="0"/>
              <w:jc w:val="right"/>
            </w:pPr>
            <w:r>
              <w:rPr>
                <w:sz w:val="16"/>
              </w:rPr>
              <w:t>76.5</w:t>
            </w:r>
          </w:p>
        </w:tc>
        <w:tc>
          <w:tcPr>
            <w:tcW w:type="dxa" w:w="1250"/>
          </w:tcPr>
          <w:p>
            <w:pPr>
              <w:spacing w:after="0"/>
              <w:jc w:val="right"/>
            </w:pPr>
            <w:r>
              <w:rPr>
                <w:sz w:val="16"/>
              </w:rPr>
              <w:t>80.9</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56.4</w:t>
            </w:r>
          </w:p>
        </w:tc>
        <w:tc>
          <w:tcPr>
            <w:tcW w:type="dxa" w:w="1311"/>
          </w:tcPr>
          <w:p>
            <w:pPr>
              <w:spacing w:after="0"/>
              <w:jc w:val="right"/>
            </w:pPr>
            <w:r>
              <w:rPr>
                <w:sz w:val="16"/>
              </w:rPr>
              <w:t>63.7</w:t>
            </w:r>
          </w:p>
        </w:tc>
        <w:tc>
          <w:tcPr>
            <w:tcW w:type="dxa" w:w="1250"/>
          </w:tcPr>
          <w:p>
            <w:pPr>
              <w:spacing w:after="0"/>
              <w:jc w:val="right"/>
            </w:pPr>
            <w:r>
              <w:rPr>
                <w:sz w:val="16"/>
              </w:rPr>
              <w:t>66.9</w:t>
            </w:r>
          </w:p>
        </w:tc>
        <w:tc>
          <w:tcPr>
            <w:tcW w:type="dxa" w:w="6992"/>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568"/>
        <w:gridCol w:w="2975"/>
        <w:gridCol w:w="2372"/>
        <w:gridCol w:w="2452"/>
        <w:gridCol w:w="2774"/>
      </w:tblGrid>
      <w:tr>
        <w:trPr>
          <w:cantSplit/>
          <w:tblHeader/>
        </w:trPr>
        <w:tc>
          <w:tcPr>
            <w:tcW w:type="dxa" w:w="1970"/>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Lavaca County (unincorporated area)</w:t>
            </w:r>
          </w:p>
        </w:tc>
        <w:tc>
          <w:tcPr>
            <w:tcW w:type="dxa" w:w="1568"/>
          </w:tcPr>
          <w:p>
            <w:pPr>
              <w:spacing w:after="0"/>
              <w:jc w:val="left"/>
            </w:pPr>
            <w:r>
              <w:rPr>
                <w:sz w:val="16"/>
              </w:rPr>
              <w:t>Unincorporated</w:t>
            </w:r>
          </w:p>
        </w:tc>
        <w:tc>
          <w:tcPr>
            <w:tcW w:type="dxa" w:w="2975"/>
          </w:tcPr>
          <w:p>
            <w:pPr>
              <w:spacing w:after="0"/>
              <w:jc w:val="left"/>
            </w:pPr>
            <w:r>
              <w:rPr>
                <w:sz w:val="16"/>
              </w:rPr>
              <w:t>Approved, expires 2030-02-10</w:t>
            </w:r>
          </w:p>
        </w:tc>
        <w:tc>
          <w:tcPr>
            <w:tcW w:type="dxa" w:w="2372"/>
          </w:tcPr>
          <w:p>
            <w:pPr>
              <w:spacing w:after="0"/>
              <w:jc w:val="right"/>
            </w:pPr>
            <w:r>
              <w:rPr>
                <w:sz w:val="16"/>
              </w:rPr>
              <w:t>FMA RL 0, SRL 0; any 1</w:t>
            </w:r>
          </w:p>
        </w:tc>
        <w:tc>
          <w:tcPr>
            <w:tcW w:type="dxa" w:w="2452"/>
          </w:tcPr>
          <w:p>
            <w:pPr>
              <w:spacing w:after="0"/>
              <w:jc w:val="right"/>
            </w:pPr>
            <w:r>
              <w:rPr>
                <w:sz w:val="16"/>
              </w:rPr>
              <w:t>$172,945.05</w:t>
            </w:r>
          </w:p>
        </w:tc>
        <w:tc>
          <w:tcPr>
            <w:tcW w:type="dxa" w:w="2774"/>
          </w:tcPr>
          <w:p>
            <w:pPr>
              <w:spacing w:after="0"/>
              <w:jc w:val="right"/>
            </w:pPr>
            <w:r>
              <w:rPr>
                <w:sz w:val="16"/>
              </w:rPr>
              <w:t>0 total; 0 since its plan</w:t>
            </w:r>
          </w:p>
        </w:tc>
      </w:tr>
      <w:tr>
        <w:trPr>
          <w:cantSplit/>
        </w:trPr>
        <w:tc>
          <w:tcPr>
            <w:tcW w:type="dxa" w:w="1970"/>
          </w:tcPr>
          <w:p>
            <w:pPr>
              <w:spacing w:after="0"/>
              <w:jc w:val="left"/>
            </w:pPr>
            <w:r>
              <w:rPr>
                <w:sz w:val="16"/>
              </w:rPr>
              <w:t>Hallettsville city</w:t>
            </w:r>
          </w:p>
        </w:tc>
        <w:tc>
          <w:tcPr>
            <w:tcW w:type="dxa" w:w="1568"/>
          </w:tcPr>
          <w:p>
            <w:pPr>
              <w:spacing w:after="0"/>
              <w:jc w:val="left"/>
            </w:pPr>
            <w:r>
              <w:rPr>
                <w:sz w:val="16"/>
              </w:rPr>
              <w:t>City</w:t>
            </w:r>
          </w:p>
        </w:tc>
        <w:tc>
          <w:tcPr>
            <w:tcW w:type="dxa" w:w="2975"/>
          </w:tcPr>
          <w:p>
            <w:pPr>
              <w:spacing w:after="0"/>
              <w:jc w:val="left"/>
            </w:pPr>
            <w:r>
              <w:rPr>
                <w:sz w:val="16"/>
              </w:rPr>
              <w:t>Approved, expires 2030-02-10</w:t>
            </w:r>
          </w:p>
        </w:tc>
        <w:tc>
          <w:tcPr>
            <w:tcW w:type="dxa" w:w="2372"/>
          </w:tcPr>
          <w:p>
            <w:pPr>
              <w:spacing w:after="0"/>
              <w:jc w:val="right"/>
            </w:pPr>
            <w:r>
              <w:rPr>
                <w:sz w:val="16"/>
              </w:rPr>
              <w:t>FMA RL 0, SRL 1; any 3</w:t>
            </w:r>
          </w:p>
        </w:tc>
        <w:tc>
          <w:tcPr>
            <w:tcW w:type="dxa" w:w="2452"/>
          </w:tcPr>
          <w:p>
            <w:pPr>
              <w:spacing w:after="0"/>
              <w:jc w:val="right"/>
            </w:pPr>
            <w:r>
              <w:rPr>
                <w:sz w:val="16"/>
              </w:rPr>
              <w:t>$34,307.10</w:t>
            </w:r>
          </w:p>
        </w:tc>
        <w:tc>
          <w:tcPr>
            <w:tcW w:type="dxa" w:w="2774"/>
          </w:tcPr>
          <w:p>
            <w:pPr>
              <w:spacing w:after="0"/>
              <w:jc w:val="right"/>
            </w:pPr>
            <w:r>
              <w:rPr>
                <w:sz w:val="16"/>
              </w:rPr>
              <w:t>4 total; 0 since its plan</w:t>
            </w:r>
          </w:p>
        </w:tc>
      </w:tr>
      <w:tr>
        <w:trPr>
          <w:cantSplit/>
        </w:trPr>
        <w:tc>
          <w:tcPr>
            <w:tcW w:type="dxa" w:w="1970"/>
          </w:tcPr>
          <w:p>
            <w:pPr>
              <w:spacing w:after="0"/>
              <w:jc w:val="left"/>
            </w:pPr>
            <w:r>
              <w:rPr>
                <w:sz w:val="16"/>
              </w:rPr>
              <w:t>Moulton town</w:t>
            </w:r>
          </w:p>
        </w:tc>
        <w:tc>
          <w:tcPr>
            <w:tcW w:type="dxa" w:w="1568"/>
          </w:tcPr>
          <w:p>
            <w:pPr>
              <w:spacing w:after="0"/>
              <w:jc w:val="left"/>
            </w:pPr>
            <w:r>
              <w:rPr>
                <w:sz w:val="16"/>
              </w:rPr>
              <w:t>Town</w:t>
            </w:r>
          </w:p>
        </w:tc>
        <w:tc>
          <w:tcPr>
            <w:tcW w:type="dxa" w:w="2975"/>
          </w:tcPr>
          <w:p>
            <w:pPr>
              <w:spacing w:after="0"/>
              <w:jc w:val="left"/>
            </w:pPr>
            <w:r>
              <w:rPr>
                <w:sz w:val="16"/>
              </w:rPr>
              <w:t>Approved, expires 2030-02-10</w:t>
            </w:r>
          </w:p>
        </w:tc>
        <w:tc>
          <w:tcPr>
            <w:tcW w:type="dxa" w:w="2372"/>
          </w:tcPr>
          <w:p>
            <w:pPr>
              <w:spacing w:after="0"/>
              <w:jc w:val="right"/>
            </w:pPr>
            <w:r>
              <w:rPr>
                <w:sz w:val="16"/>
              </w:rPr>
              <w:t>FMA RL 0, SRL 0; any 0</w:t>
            </w:r>
          </w:p>
        </w:tc>
        <w:tc>
          <w:tcPr>
            <w:tcW w:type="dxa" w:w="2452"/>
          </w:tcPr>
          <w:p>
            <w:pPr>
              <w:spacing w:after="0"/>
              <w:jc w:val="right"/>
            </w:pPr>
            <w:r>
              <w:rPr>
                <w:sz w:val="16"/>
              </w:rPr>
              <w:t>$5,089.12</w:t>
            </w:r>
          </w:p>
        </w:tc>
        <w:tc>
          <w:tcPr>
            <w:tcW w:type="dxa" w:w="2774"/>
          </w:tcPr>
          <w:p>
            <w:pPr>
              <w:spacing w:after="0"/>
              <w:jc w:val="right"/>
            </w:pPr>
            <w:r>
              <w:rPr>
                <w:sz w:val="16"/>
              </w:rPr>
              <w:t>26 total; 0 since its plan</w:t>
            </w:r>
          </w:p>
        </w:tc>
      </w:tr>
      <w:tr>
        <w:trPr>
          <w:cantSplit/>
        </w:trPr>
        <w:tc>
          <w:tcPr>
            <w:tcW w:type="dxa" w:w="1970"/>
          </w:tcPr>
          <w:p>
            <w:pPr>
              <w:spacing w:after="0"/>
              <w:jc w:val="left"/>
            </w:pPr>
            <w:r>
              <w:rPr>
                <w:sz w:val="16"/>
              </w:rPr>
              <w:t>Shiner city</w:t>
            </w:r>
          </w:p>
        </w:tc>
        <w:tc>
          <w:tcPr>
            <w:tcW w:type="dxa" w:w="1568"/>
          </w:tcPr>
          <w:p>
            <w:pPr>
              <w:spacing w:after="0"/>
              <w:jc w:val="left"/>
            </w:pPr>
            <w:r>
              <w:rPr>
                <w:sz w:val="16"/>
              </w:rPr>
              <w:t>City</w:t>
            </w:r>
          </w:p>
        </w:tc>
        <w:tc>
          <w:tcPr>
            <w:tcW w:type="dxa" w:w="2975"/>
          </w:tcPr>
          <w:p>
            <w:pPr>
              <w:spacing w:after="0"/>
              <w:jc w:val="left"/>
            </w:pPr>
            <w:r>
              <w:rPr>
                <w:sz w:val="16"/>
              </w:rPr>
              <w:t>Approved, expires 2030-02-10</w:t>
            </w:r>
          </w:p>
        </w:tc>
        <w:tc>
          <w:tcPr>
            <w:tcW w:type="dxa" w:w="2372"/>
          </w:tcPr>
          <w:p>
            <w:pPr>
              <w:spacing w:after="0"/>
              <w:jc w:val="right"/>
            </w:pPr>
            <w:r>
              <w:rPr>
                <w:sz w:val="16"/>
              </w:rPr>
              <w:t>FMA RL 0, SRL 0; any 0</w:t>
            </w:r>
          </w:p>
        </w:tc>
        <w:tc>
          <w:tcPr>
            <w:tcW w:type="dxa" w:w="2452"/>
          </w:tcPr>
          <w:p>
            <w:pPr>
              <w:spacing w:after="0"/>
              <w:jc w:val="right"/>
            </w:pPr>
            <w:r>
              <w:rPr>
                <w:sz w:val="16"/>
              </w:rPr>
              <w:t>$33,982.95</w:t>
            </w:r>
          </w:p>
        </w:tc>
        <w:tc>
          <w:tcPr>
            <w:tcW w:type="dxa" w:w="2774"/>
          </w:tcPr>
          <w:p>
            <w:pPr>
              <w:spacing w:after="0"/>
              <w:jc w:val="right"/>
            </w:pPr>
            <w:r>
              <w:rPr>
                <w:sz w:val="16"/>
              </w:rPr>
              <w:t>21 total; 0 since its plan</w:t>
            </w:r>
          </w:p>
        </w:tc>
      </w:tr>
      <w:tr>
        <w:trPr>
          <w:cantSplit/>
        </w:trPr>
        <w:tc>
          <w:tcPr>
            <w:tcW w:type="dxa" w:w="1970"/>
          </w:tcPr>
          <w:p>
            <w:pPr>
              <w:spacing w:after="0"/>
              <w:jc w:val="left"/>
            </w:pPr>
            <w:r>
              <w:rPr>
                <w:sz w:val="16"/>
              </w:rPr>
              <w:t>Yoakum city</w:t>
            </w:r>
          </w:p>
        </w:tc>
        <w:tc>
          <w:tcPr>
            <w:tcW w:type="dxa" w:w="1568"/>
          </w:tcPr>
          <w:p>
            <w:pPr>
              <w:spacing w:after="0"/>
              <w:jc w:val="left"/>
            </w:pPr>
            <w:r>
              <w:rPr>
                <w:sz w:val="16"/>
              </w:rPr>
              <w:t>City</w:t>
            </w:r>
          </w:p>
        </w:tc>
        <w:tc>
          <w:tcPr>
            <w:tcW w:type="dxa" w:w="2975"/>
          </w:tcPr>
          <w:p>
            <w:pPr>
              <w:spacing w:after="0"/>
              <w:jc w:val="left"/>
            </w:pPr>
            <w:r>
              <w:rPr>
                <w:sz w:val="16"/>
              </w:rPr>
              <w:t>Approved, expires 2030-02-10</w:t>
            </w:r>
          </w:p>
        </w:tc>
        <w:tc>
          <w:tcPr>
            <w:tcW w:type="dxa" w:w="2372"/>
          </w:tcPr>
          <w:p>
            <w:pPr>
              <w:spacing w:after="0"/>
              <w:jc w:val="right"/>
            </w:pPr>
            <w:r>
              <w:rPr>
                <w:sz w:val="16"/>
              </w:rPr>
              <w:t>FMA RL 0, SRL 0; any 0</w:t>
            </w:r>
          </w:p>
        </w:tc>
        <w:tc>
          <w:tcPr>
            <w:tcW w:type="dxa" w:w="2452"/>
          </w:tcPr>
          <w:p>
            <w:pPr>
              <w:spacing w:after="0"/>
              <w:jc w:val="right"/>
            </w:pPr>
            <w:r>
              <w:rPr>
                <w:sz w:val="16"/>
              </w:rPr>
              <w:t>no Public Assistance recorded</w:t>
            </w:r>
          </w:p>
        </w:tc>
        <w:tc>
          <w:tcPr>
            <w:tcW w:type="dxa" w:w="2774"/>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92"/>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2025-02-11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$5,644,077,688</w:t>
            </w:r>
          </w:p>
        </w:tc>
        <w:tc>
          <w:tcPr>
            <w:tcW w:type="dxa" w:w="1132"/>
          </w:tcPr>
          <w:p>
            <w:pPr>
              <w:spacing w:after="0"/>
              <w:jc w:val="right"/>
            </w:pPr>
            <w:r>
              <w:rPr>
                <w:sz w:val="16"/>
              </w:rPr>
              <w:t>$65,044,446</w:t>
            </w:r>
          </w:p>
        </w:tc>
        <w:tc>
          <w:tcPr>
            <w:tcW w:type="dxa" w:w="1042"/>
          </w:tcPr>
          <w:p>
            <w:pPr>
              <w:spacing w:after="0"/>
              <w:jc w:val="right"/>
            </w:pPr>
            <w:r>
              <w:rPr>
                <w:sz w:val="16"/>
              </w:rPr>
              <w:t>20,309</w:t>
            </w:r>
          </w:p>
        </w:tc>
        <w:tc>
          <w:tcPr>
            <w:tcW w:type="dxa" w:w="1037"/>
          </w:tcPr>
          <w:p>
            <w:pPr>
              <w:spacing w:after="0"/>
              <w:jc w:val="right"/>
            </w:pPr>
            <w:r>
              <w:rPr>
                <w:sz w:val="16"/>
              </w:rPr>
              <w:t>$4,037</w:t>
            </w:r>
          </w:p>
        </w:tc>
        <w:tc>
          <w:tcPr>
            <w:tcW w:type="dxa" w:w="1126"/>
          </w:tcPr>
          <w:p>
            <w:pPr>
              <w:spacing w:after="0"/>
              <w:jc w:val="right"/>
            </w:pPr>
            <w:r>
              <w:rPr>
                <w:sz w:val="16"/>
              </w:rPr>
              <w:t>$21,316</w:t>
            </w:r>
          </w:p>
        </w:tc>
        <w:tc>
          <w:tcPr>
            <w:tcW w:type="dxa" w:w="1192"/>
          </w:tcPr>
          <w:p>
            <w:pPr>
              <w:spacing w:after="0"/>
              <w:jc w:val="right"/>
            </w:pPr>
            <w:r>
              <w:rPr>
                <w:sz w:val="16"/>
              </w:rPr>
              <w:t>$4,981,984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$5,941,852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$356,150</w:t>
            </w:r>
          </w:p>
        </w:tc>
        <w:tc>
          <w:tcPr>
            <w:tcW w:type="dxa" w:w="1192"/>
          </w:tcPr>
          <w:p>
            <w:pPr>
              <w:spacing w:after="0"/>
              <w:jc w:val="right"/>
            </w:pPr>
            <w:r>
              <w:rPr>
                <w:sz w:val="16"/>
              </w:rPr>
              <w:t>n/a</w:t>
            </w:r>
          </w:p>
        </w:tc>
        <w:tc>
          <w:tcPr>
            <w:tcW w:type="dxa" w:w="1305"/>
          </w:tcPr>
          <w:p>
            <w:pPr>
              <w:spacing w:after="0"/>
              <w:jc w:val="right"/>
            </w:pPr>
            <w:r>
              <w:rPr>
                <w:sz w:val="16"/>
              </w:rPr>
              <w:t>5.99%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$10,261,531,497</w:t>
            </w:r>
          </w:p>
        </w:tc>
        <w:tc>
          <w:tcPr>
            <w:tcW w:type="dxa" w:w="1132"/>
          </w:tcPr>
          <w:p>
            <w:pPr>
              <w:spacing w:after="0"/>
              <w:jc w:val="right"/>
            </w:pPr>
            <w:r>
              <w:rPr>
                <w:sz w:val="16"/>
              </w:rPr>
              <w:t>n/a</w:t>
            </w:r>
          </w:p>
        </w:tc>
        <w:tc>
          <w:tcPr>
            <w:tcW w:type="dxa" w:w="1042"/>
          </w:tcPr>
          <w:p>
            <w:pPr>
              <w:spacing w:after="0"/>
              <w:jc w:val="right"/>
            </w:pPr>
            <w:r>
              <w:rPr>
                <w:sz w:val="16"/>
              </w:rPr>
              <w:t>20,337</w:t>
            </w:r>
          </w:p>
        </w:tc>
        <w:tc>
          <w:tcPr>
            <w:tcW w:type="dxa" w:w="1037"/>
          </w:tcPr>
          <w:p>
            <w:pPr>
              <w:spacing w:after="0"/>
              <w:jc w:val="right"/>
            </w:pPr>
            <w:r>
              <w:rPr>
                <w:sz w:val="16"/>
              </w:rPr>
              <w:t>$11,802</w:t>
            </w:r>
          </w:p>
        </w:tc>
        <w:tc>
          <w:tcPr>
            <w:tcW w:type="dxa" w:w="1126"/>
          </w:tcPr>
          <w:p>
            <w:pPr>
              <w:spacing w:after="0"/>
              <w:jc w:val="right"/>
            </w:pPr>
            <w:r>
              <w:rPr>
                <w:sz w:val="16"/>
              </w:rPr>
              <w:t>n/a</w:t>
            </w:r>
          </w:p>
        </w:tc>
        <w:tc>
          <w:tcPr>
            <w:tcW w:type="dxa" w:w="1192"/>
          </w:tcPr>
          <w:p>
            <w:pPr>
              <w:spacing w:after="0"/>
              <w:jc w:val="right"/>
            </w:pPr>
            <w:r>
              <w:rPr>
                <w:sz w:val="16"/>
              </w:rPr>
              <w:t>$3,137</w:t>
            </w:r>
          </w:p>
        </w:tc>
        <w:tc>
          <w:tcPr>
            <w:tcW w:type="dxa" w:w="1305"/>
          </w:tcPr>
          <w:p>
            <w:pPr>
              <w:spacing w:after="0"/>
              <w:jc w:val="right"/>
            </w:pPr>
            <w:r>
              <w:rPr>
                <w:sz w:val="16"/>
              </w:rPr>
              <w:t>0.000115%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$5,644,077,688</w:t>
            </w:r>
          </w:p>
        </w:tc>
        <w:tc>
          <w:tcPr>
            <w:tcW w:type="dxa" w:w="1132"/>
          </w:tcPr>
          <w:p>
            <w:pPr>
              <w:spacing w:after="0"/>
              <w:jc w:val="right"/>
            </w:pPr>
            <w:r>
              <w:rPr>
                <w:sz w:val="16"/>
              </w:rPr>
              <w:t>$65,044,446</w:t>
            </w:r>
          </w:p>
        </w:tc>
        <w:tc>
          <w:tcPr>
            <w:tcW w:type="dxa" w:w="1042"/>
          </w:tcPr>
          <w:p>
            <w:pPr>
              <w:spacing w:after="0"/>
              <w:jc w:val="right"/>
            </w:pPr>
            <w:r>
              <w:rPr>
                <w:sz w:val="16"/>
              </w:rPr>
              <w:t>20,309</w:t>
            </w:r>
          </w:p>
        </w:tc>
        <w:tc>
          <w:tcPr>
            <w:tcW w:type="dxa" w:w="1037"/>
          </w:tcPr>
          <w:p>
            <w:pPr>
              <w:spacing w:after="0"/>
              <w:jc w:val="right"/>
            </w:pPr>
            <w:r>
              <w:rPr>
                <w:sz w:val="16"/>
              </w:rPr>
              <w:t>$83,256</w:t>
            </w:r>
          </w:p>
        </w:tc>
        <w:tc>
          <w:tcPr>
            <w:tcW w:type="dxa" w:w="1126"/>
          </w:tcPr>
          <w:p>
            <w:pPr>
              <w:spacing w:after="0"/>
              <w:jc w:val="right"/>
            </w:pPr>
            <w:r>
              <w:rPr>
                <w:sz w:val="16"/>
              </w:rPr>
              <w:t>$28,712</w:t>
            </w:r>
          </w:p>
        </w:tc>
        <w:tc>
          <w:tcPr>
            <w:tcW w:type="dxa" w:w="1192"/>
          </w:tcPr>
          <w:p>
            <w:pPr>
              <w:spacing w:after="0"/>
              <w:jc w:val="right"/>
            </w:pPr>
            <w:r>
              <w:rPr>
                <w:sz w:val="16"/>
              </w:rPr>
              <w:t>$33,982</w:t>
            </w:r>
          </w:p>
        </w:tc>
        <w:tc>
          <w:tcPr>
            <w:tcW w:type="dxa" w:w="1305"/>
          </w:tcPr>
          <w:p>
            <w:pPr>
              <w:spacing w:after="0"/>
              <w:jc w:val="right"/>
            </w:pPr>
            <w:r>
              <w:rPr>
                <w:sz w:val="16"/>
              </w:rPr>
              <w:t>0.00148%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$5,644,077,688</w:t>
            </w:r>
          </w:p>
        </w:tc>
        <w:tc>
          <w:tcPr>
            <w:tcW w:type="dxa" w:w="1132"/>
          </w:tcPr>
          <w:p>
            <w:pPr>
              <w:spacing w:after="0"/>
              <w:jc w:val="right"/>
            </w:pPr>
            <w:r>
              <w:rPr>
                <w:sz w:val="16"/>
              </w:rPr>
              <w:t>$65,044,446</w:t>
            </w:r>
          </w:p>
        </w:tc>
        <w:tc>
          <w:tcPr>
            <w:tcW w:type="dxa" w:w="1042"/>
          </w:tcPr>
          <w:p>
            <w:pPr>
              <w:spacing w:after="0"/>
              <w:jc w:val="right"/>
            </w:pPr>
            <w:r>
              <w:rPr>
                <w:sz w:val="16"/>
              </w:rPr>
              <w:t>20,309</w:t>
            </w:r>
          </w:p>
        </w:tc>
        <w:tc>
          <w:tcPr>
            <w:tcW w:type="dxa" w:w="1037"/>
          </w:tcPr>
          <w:p>
            <w:pPr>
              <w:spacing w:after="0"/>
              <w:jc w:val="right"/>
            </w:pPr>
            <w:r>
              <w:rPr>
                <w:sz w:val="16"/>
              </w:rPr>
              <w:t>$42</w:t>
            </w:r>
          </w:p>
        </w:tc>
        <w:tc>
          <w:tcPr>
            <w:tcW w:type="dxa" w:w="1126"/>
          </w:tcPr>
          <w:p>
            <w:pPr>
              <w:spacing w:after="0"/>
              <w:jc w:val="right"/>
            </w:pPr>
            <w:r>
              <w:rPr>
                <w:sz w:val="16"/>
              </w:rPr>
              <w:t>$197</w:t>
            </w:r>
          </w:p>
        </w:tc>
        <w:tc>
          <w:tcPr>
            <w:tcW w:type="dxa" w:w="1192"/>
          </w:tcPr>
          <w:p>
            <w:pPr>
              <w:spacing w:after="0"/>
              <w:jc w:val="right"/>
            </w:pPr>
            <w:r>
              <w:rPr>
                <w:sz w:val="16"/>
              </w:rPr>
              <w:t>$388,110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$5,643,874,956</w:t>
            </w:r>
          </w:p>
        </w:tc>
        <w:tc>
          <w:tcPr>
            <w:tcW w:type="dxa" w:w="1132"/>
          </w:tcPr>
          <w:p>
            <w:pPr>
              <w:spacing w:after="0"/>
              <w:jc w:val="right"/>
            </w:pPr>
            <w:r>
              <w:rPr>
                <w:sz w:val="16"/>
              </w:rPr>
              <w:t>$64,684,160</w:t>
            </w:r>
          </w:p>
        </w:tc>
        <w:tc>
          <w:tcPr>
            <w:tcW w:type="dxa" w:w="1042"/>
          </w:tcPr>
          <w:p>
            <w:pPr>
              <w:spacing w:after="0"/>
              <w:jc w:val="right"/>
            </w:pPr>
            <w:r>
              <w:rPr>
                <w:sz w:val="16"/>
              </w:rPr>
              <w:t>20,307</w:t>
            </w:r>
          </w:p>
        </w:tc>
        <w:tc>
          <w:tcPr>
            <w:tcW w:type="dxa" w:w="1037"/>
          </w:tcPr>
          <w:p>
            <w:pPr>
              <w:spacing w:after="0"/>
              <w:jc w:val="right"/>
            </w:pPr>
            <w:r>
              <w:rPr>
                <w:sz w:val="16"/>
              </w:rPr>
              <w:t>$2,753,182</w:t>
            </w:r>
          </w:p>
        </w:tc>
        <w:tc>
          <w:tcPr>
            <w:tcW w:type="dxa" w:w="1126"/>
          </w:tcPr>
          <w:p>
            <w:pPr>
              <w:spacing w:after="0"/>
              <w:jc w:val="right"/>
            </w:pPr>
            <w:r>
              <w:rPr>
                <w:sz w:val="16"/>
              </w:rPr>
              <w:t>$176,491</w:t>
            </w:r>
          </w:p>
        </w:tc>
        <w:tc>
          <w:tcPr>
            <w:tcW w:type="dxa" w:w="1192"/>
          </w:tcPr>
          <w:p>
            <w:pPr>
              <w:spacing w:after="0"/>
              <w:jc w:val="right"/>
            </w:pPr>
            <w:r>
              <w:rPr>
                <w:sz w:val="16"/>
              </w:rPr>
              <w:t>$65,104</w:t>
            </w:r>
          </w:p>
        </w:tc>
        <w:tc>
          <w:tcPr>
            <w:tcW w:type="dxa" w:w="1305"/>
          </w:tcPr>
          <w:p>
            <w:pPr>
              <w:spacing w:after="0"/>
              <w:jc w:val="right"/>
            </w:pPr>
            <w:r>
              <w:rPr>
                <w:sz w:val="16"/>
              </w:rPr>
              <w:t>0.0488%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$5,637,041,813</w:t>
            </w:r>
          </w:p>
        </w:tc>
        <w:tc>
          <w:tcPr>
            <w:tcW w:type="dxa" w:w="1132"/>
          </w:tcPr>
          <w:p>
            <w:pPr>
              <w:spacing w:after="0"/>
              <w:jc w:val="right"/>
            </w:pPr>
            <w:r>
              <w:rPr>
                <w:sz w:val="16"/>
              </w:rPr>
              <w:t>n/a</w:t>
            </w:r>
          </w:p>
        </w:tc>
        <w:tc>
          <w:tcPr>
            <w:tcW w:type="dxa" w:w="1042"/>
          </w:tcPr>
          <w:p>
            <w:pPr>
              <w:spacing w:after="0"/>
              <w:jc w:val="right"/>
            </w:pPr>
            <w:r>
              <w:rPr>
                <w:sz w:val="16"/>
              </w:rPr>
              <w:t>20,300</w:t>
            </w:r>
          </w:p>
        </w:tc>
        <w:tc>
          <w:tcPr>
            <w:tcW w:type="dxa" w:w="1037"/>
          </w:tcPr>
          <w:p>
            <w:pPr>
              <w:spacing w:after="0"/>
              <w:jc w:val="right"/>
            </w:pPr>
            <w:r>
              <w:rPr>
                <w:sz w:val="16"/>
              </w:rPr>
              <w:t>$2,334</w:t>
            </w:r>
          </w:p>
        </w:tc>
        <w:tc>
          <w:tcPr>
            <w:tcW w:type="dxa" w:w="1126"/>
          </w:tcPr>
          <w:p>
            <w:pPr>
              <w:spacing w:after="0"/>
              <w:jc w:val="right"/>
            </w:pPr>
            <w:r>
              <w:rPr>
                <w:sz w:val="16"/>
              </w:rPr>
              <w:t>n/a</w:t>
            </w:r>
          </w:p>
        </w:tc>
        <w:tc>
          <w:tcPr>
            <w:tcW w:type="dxa" w:w="1192"/>
          </w:tcPr>
          <w:p>
            <w:pPr>
              <w:spacing w:after="0"/>
              <w:jc w:val="right"/>
            </w:pPr>
            <w:r>
              <w:rPr>
                <w:sz w:val="16"/>
              </w:rPr>
              <w:t>$18,996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$5,641,132,462</w:t>
            </w:r>
          </w:p>
        </w:tc>
        <w:tc>
          <w:tcPr>
            <w:tcW w:type="dxa" w:w="1132"/>
          </w:tcPr>
          <w:p>
            <w:pPr>
              <w:spacing w:after="0"/>
              <w:jc w:val="right"/>
            </w:pPr>
            <w:r>
              <w:rPr>
                <w:sz w:val="16"/>
              </w:rPr>
              <w:t>$7,025,241</w:t>
            </w:r>
          </w:p>
        </w:tc>
        <w:tc>
          <w:tcPr>
            <w:tcW w:type="dxa" w:w="1042"/>
          </w:tcPr>
          <w:p>
            <w:pPr>
              <w:spacing w:after="0"/>
              <w:jc w:val="right"/>
            </w:pPr>
            <w:r>
              <w:rPr>
                <w:sz w:val="16"/>
              </w:rPr>
              <w:t>1,237</w:t>
            </w:r>
          </w:p>
        </w:tc>
        <w:tc>
          <w:tcPr>
            <w:tcW w:type="dxa" w:w="1037"/>
          </w:tcPr>
          <w:p>
            <w:pPr>
              <w:spacing w:after="0"/>
              <w:jc w:val="right"/>
            </w:pPr>
            <w:r>
              <w:rPr>
                <w:sz w:val="16"/>
              </w:rPr>
              <w:t>$4,937,007</w:t>
            </w:r>
          </w:p>
        </w:tc>
        <w:tc>
          <w:tcPr>
            <w:tcW w:type="dxa" w:w="1126"/>
          </w:tcPr>
          <w:p>
            <w:pPr>
              <w:spacing w:after="0"/>
              <w:jc w:val="right"/>
            </w:pPr>
            <w:r>
              <w:rPr>
                <w:sz w:val="16"/>
              </w:rPr>
              <w:t>$194,625</w:t>
            </w:r>
          </w:p>
        </w:tc>
        <w:tc>
          <w:tcPr>
            <w:tcW w:type="dxa" w:w="1192"/>
          </w:tcPr>
          <w:p>
            <w:pPr>
              <w:spacing w:after="0"/>
              <w:jc w:val="right"/>
            </w:pPr>
            <w:r>
              <w:rPr>
                <w:sz w:val="16"/>
              </w:rPr>
              <w:t>$17,809,222</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$4,307,621</w:t>
            </w:r>
          </w:p>
        </w:tc>
        <w:tc>
          <w:tcPr>
            <w:tcW w:type="dxa" w:w="1132"/>
          </w:tcPr>
          <w:p>
            <w:pPr>
              <w:spacing w:after="0"/>
              <w:jc w:val="right"/>
            </w:pPr>
            <w:r>
              <w:rPr>
                <w:sz w:val="16"/>
              </w:rPr>
              <w:t>n/a</w:t>
            </w:r>
          </w:p>
        </w:tc>
        <w:tc>
          <w:tcPr>
            <w:tcW w:type="dxa" w:w="1042"/>
          </w:tcPr>
          <w:p>
            <w:pPr>
              <w:spacing w:after="0"/>
              <w:jc w:val="right"/>
            </w:pPr>
            <w:r>
              <w:rPr>
                <w:sz w:val="16"/>
              </w:rPr>
              <w:t>12</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192"/>
          </w:tcPr>
          <w:p>
            <w:pPr>
              <w:spacing w:after="0"/>
              <w:jc w:val="right"/>
            </w:pPr>
            <w:r>
              <w:rPr>
                <w:sz w:val="16"/>
              </w:rPr>
              <w:t>$1</w:t>
            </w:r>
          </w:p>
        </w:tc>
        <w:tc>
          <w:tcPr>
            <w:tcW w:type="dxa" w:w="1305"/>
          </w:tcPr>
          <w:p>
            <w:pPr>
              <w:spacing w:after="0"/>
              <w:jc w:val="right"/>
            </w:pPr>
            <w:r>
              <w:rPr>
                <w:sz w:val="16"/>
              </w:rPr>
              <w:t>0.000581%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$5,644,077,688</w:t>
            </w:r>
          </w:p>
        </w:tc>
        <w:tc>
          <w:tcPr>
            <w:tcW w:type="dxa" w:w="1132"/>
          </w:tcPr>
          <w:p>
            <w:pPr>
              <w:spacing w:after="0"/>
              <w:jc w:val="right"/>
            </w:pPr>
            <w:r>
              <w:rPr>
                <w:sz w:val="16"/>
              </w:rPr>
              <w:t>n/a</w:t>
            </w:r>
          </w:p>
        </w:tc>
        <w:tc>
          <w:tcPr>
            <w:tcW w:type="dxa" w:w="1042"/>
          </w:tcPr>
          <w:p>
            <w:pPr>
              <w:spacing w:after="0"/>
              <w:jc w:val="right"/>
            </w:pPr>
            <w:r>
              <w:rPr>
                <w:sz w:val="16"/>
              </w:rPr>
              <w:t>20,309</w:t>
            </w:r>
          </w:p>
        </w:tc>
        <w:tc>
          <w:tcPr>
            <w:tcW w:type="dxa" w:w="1037"/>
          </w:tcPr>
          <w:p>
            <w:pPr>
              <w:spacing w:after="0"/>
              <w:jc w:val="right"/>
            </w:pPr>
            <w:r>
              <w:rPr>
                <w:sz w:val="16"/>
              </w:rPr>
              <w:t>$12,193</w:t>
            </w:r>
          </w:p>
        </w:tc>
        <w:tc>
          <w:tcPr>
            <w:tcW w:type="dxa" w:w="1126"/>
          </w:tcPr>
          <w:p>
            <w:pPr>
              <w:spacing w:after="0"/>
              <w:jc w:val="right"/>
            </w:pPr>
            <w:r>
              <w:rPr>
                <w:sz w:val="16"/>
              </w:rPr>
              <w:t>n/a</w:t>
            </w:r>
          </w:p>
        </w:tc>
        <w:tc>
          <w:tcPr>
            <w:tcW w:type="dxa" w:w="1192"/>
          </w:tcPr>
          <w:p>
            <w:pPr>
              <w:spacing w:after="0"/>
              <w:jc w:val="right"/>
            </w:pPr>
            <w:r>
              <w:rPr>
                <w:sz w:val="16"/>
              </w:rPr>
              <w:t>$489,286</w:t>
            </w:r>
          </w:p>
        </w:tc>
        <w:tc>
          <w:tcPr>
            <w:tcW w:type="dxa" w:w="1305"/>
          </w:tcPr>
          <w:p>
            <w:pPr>
              <w:spacing w:after="0"/>
              <w:jc w:val="right"/>
            </w:pPr>
            <w:r>
              <w:rPr>
                <w:sz w:val="16"/>
              </w:rPr>
              <w:t>0.000216%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$5,644,077,688</w:t>
            </w:r>
          </w:p>
        </w:tc>
        <w:tc>
          <w:tcPr>
            <w:tcW w:type="dxa" w:w="1132"/>
          </w:tcPr>
          <w:p>
            <w:pPr>
              <w:spacing w:after="0"/>
              <w:jc w:val="right"/>
            </w:pPr>
            <w:r>
              <w:rPr>
                <w:sz w:val="16"/>
              </w:rPr>
              <w:t>$65,044,446</w:t>
            </w:r>
          </w:p>
        </w:tc>
        <w:tc>
          <w:tcPr>
            <w:tcW w:type="dxa" w:w="1042"/>
          </w:tcPr>
          <w:p>
            <w:pPr>
              <w:spacing w:after="0"/>
              <w:jc w:val="right"/>
            </w:pPr>
            <w:r>
              <w:rPr>
                <w:sz w:val="16"/>
              </w:rPr>
              <w:t>20,309</w:t>
            </w:r>
          </w:p>
        </w:tc>
        <w:tc>
          <w:tcPr>
            <w:tcW w:type="dxa" w:w="1037"/>
          </w:tcPr>
          <w:p>
            <w:pPr>
              <w:spacing w:after="0"/>
              <w:jc w:val="right"/>
            </w:pPr>
            <w:r>
              <w:rPr>
                <w:sz w:val="16"/>
              </w:rPr>
              <w:t>$146,993</w:t>
            </w:r>
          </w:p>
        </w:tc>
        <w:tc>
          <w:tcPr>
            <w:tcW w:type="dxa" w:w="1126"/>
          </w:tcPr>
          <w:p>
            <w:pPr>
              <w:spacing w:after="0"/>
              <w:jc w:val="right"/>
            </w:pPr>
            <w:r>
              <w:rPr>
                <w:sz w:val="16"/>
              </w:rPr>
              <w:t>$3,679</w:t>
            </w:r>
          </w:p>
        </w:tc>
        <w:tc>
          <w:tcPr>
            <w:tcW w:type="dxa" w:w="1192"/>
          </w:tcPr>
          <w:p>
            <w:pPr>
              <w:spacing w:after="0"/>
              <w:jc w:val="right"/>
            </w:pPr>
            <w:r>
              <w:rPr>
                <w:sz w:val="16"/>
              </w:rPr>
              <w:t>$57,901</w:t>
            </w:r>
          </w:p>
        </w:tc>
        <w:tc>
          <w:tcPr>
            <w:tcW w:type="dxa" w:w="1305"/>
          </w:tcPr>
          <w:p>
            <w:pPr>
              <w:spacing w:after="0"/>
              <w:jc w:val="right"/>
            </w:pPr>
            <w:r>
              <w:rPr>
                <w:sz w:val="16"/>
              </w:rPr>
              <w:t>0.0026%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$5,644,077,688</w:t>
            </w:r>
          </w:p>
        </w:tc>
        <w:tc>
          <w:tcPr>
            <w:tcW w:type="dxa" w:w="1132"/>
          </w:tcPr>
          <w:p>
            <w:pPr>
              <w:spacing w:after="0"/>
              <w:jc w:val="right"/>
            </w:pPr>
            <w:r>
              <w:rPr>
                <w:sz w:val="16"/>
              </w:rPr>
              <w:t>$65,044,446</w:t>
            </w:r>
          </w:p>
        </w:tc>
        <w:tc>
          <w:tcPr>
            <w:tcW w:type="dxa" w:w="1042"/>
          </w:tcPr>
          <w:p>
            <w:pPr>
              <w:spacing w:after="0"/>
              <w:jc w:val="right"/>
            </w:pPr>
            <w:r>
              <w:rPr>
                <w:sz w:val="16"/>
              </w:rPr>
              <w:t>20,309</w:t>
            </w:r>
          </w:p>
        </w:tc>
        <w:tc>
          <w:tcPr>
            <w:tcW w:type="dxa" w:w="1037"/>
          </w:tcPr>
          <w:p>
            <w:pPr>
              <w:spacing w:after="0"/>
              <w:jc w:val="right"/>
            </w:pPr>
            <w:r>
              <w:rPr>
                <w:sz w:val="16"/>
              </w:rPr>
              <w:t>$425,074</w:t>
            </w:r>
          </w:p>
        </w:tc>
        <w:tc>
          <w:tcPr>
            <w:tcW w:type="dxa" w:w="1126"/>
          </w:tcPr>
          <w:p>
            <w:pPr>
              <w:spacing w:after="0"/>
              <w:jc w:val="right"/>
            </w:pPr>
            <w:r>
              <w:rPr>
                <w:sz w:val="16"/>
              </w:rPr>
              <w:t>$990</w:t>
            </w:r>
          </w:p>
        </w:tc>
        <w:tc>
          <w:tcPr>
            <w:tcW w:type="dxa" w:w="1192"/>
          </w:tcPr>
          <w:p>
            <w:pPr>
              <w:spacing w:after="0"/>
              <w:jc w:val="right"/>
            </w:pPr>
            <w:r>
              <w:rPr>
                <w:sz w:val="16"/>
              </w:rPr>
              <w:t>$774,187</w:t>
            </w:r>
          </w:p>
        </w:tc>
        <w:tc>
          <w:tcPr>
            <w:tcW w:type="dxa" w:w="1305"/>
          </w:tcPr>
          <w:p>
            <w:pPr>
              <w:spacing w:after="0"/>
              <w:jc w:val="right"/>
            </w:pPr>
            <w:r>
              <w:rPr>
                <w:sz w:val="16"/>
              </w:rPr>
              <w:t>0.00753%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$330,836,768</w:t>
            </w:r>
          </w:p>
        </w:tc>
        <w:tc>
          <w:tcPr>
            <w:tcW w:type="dxa" w:w="1132"/>
          </w:tcPr>
          <w:p>
            <w:pPr>
              <w:spacing w:after="0"/>
              <w:jc w:val="right"/>
            </w:pPr>
            <w:r>
              <w:rPr>
                <w:sz w:val="16"/>
              </w:rPr>
              <w:t>$19,074,683</w:t>
            </w:r>
          </w:p>
        </w:tc>
        <w:tc>
          <w:tcPr>
            <w:tcW w:type="dxa" w:w="1042"/>
          </w:tcPr>
          <w:p>
            <w:pPr>
              <w:spacing w:after="0"/>
              <w:jc w:val="right"/>
            </w:pPr>
            <w:r>
              <w:rPr>
                <w:sz w:val="16"/>
              </w:rPr>
              <w:t>3,745</w:t>
            </w:r>
          </w:p>
        </w:tc>
        <w:tc>
          <w:tcPr>
            <w:tcW w:type="dxa" w:w="1037"/>
          </w:tcPr>
          <w:p>
            <w:pPr>
              <w:spacing w:after="0"/>
              <w:jc w:val="right"/>
            </w:pPr>
            <w:r>
              <w:rPr>
                <w:sz w:val="16"/>
              </w:rPr>
              <w:t>$14,836</w:t>
            </w:r>
          </w:p>
        </w:tc>
        <w:tc>
          <w:tcPr>
            <w:tcW w:type="dxa" w:w="1126"/>
          </w:tcPr>
          <w:p>
            <w:pPr>
              <w:spacing w:after="0"/>
              <w:jc w:val="right"/>
            </w:pPr>
            <w:r>
              <w:rPr>
                <w:sz w:val="16"/>
              </w:rPr>
              <w:t>$116</w:t>
            </w:r>
          </w:p>
        </w:tc>
        <w:tc>
          <w:tcPr>
            <w:tcW w:type="dxa" w:w="1192"/>
          </w:tcPr>
          <w:p>
            <w:pPr>
              <w:spacing w:after="0"/>
              <w:jc w:val="right"/>
            </w:pPr>
            <w:r>
              <w:rPr>
                <w:sz w:val="16"/>
              </w:rPr>
              <w:t>$3,331</w:t>
            </w:r>
          </w:p>
        </w:tc>
        <w:tc>
          <w:tcPr>
            <w:tcW w:type="dxa" w:w="1305"/>
          </w:tcPr>
          <w:p>
            <w:pPr>
              <w:spacing w:after="0"/>
              <w:jc w:val="right"/>
            </w:pPr>
            <w:r>
              <w:rPr>
                <w:sz w:val="16"/>
              </w:rPr>
              <w:t>0.00448%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$5,644,077,688</w:t>
            </w:r>
          </w:p>
        </w:tc>
        <w:tc>
          <w:tcPr>
            <w:tcW w:type="dxa" w:w="1132"/>
          </w:tcPr>
          <w:p>
            <w:pPr>
              <w:spacing w:after="0"/>
              <w:jc w:val="right"/>
            </w:pPr>
            <w:r>
              <w:rPr>
                <w:sz w:val="16"/>
              </w:rPr>
              <w:t>$65,044,446</w:t>
            </w:r>
          </w:p>
        </w:tc>
        <w:tc>
          <w:tcPr>
            <w:tcW w:type="dxa" w:w="1042"/>
          </w:tcPr>
          <w:p>
            <w:pPr>
              <w:spacing w:after="0"/>
              <w:jc w:val="right"/>
            </w:pPr>
            <w:r>
              <w:rPr>
                <w:sz w:val="16"/>
              </w:rPr>
              <w:t>20,309</w:t>
            </w:r>
          </w:p>
        </w:tc>
        <w:tc>
          <w:tcPr>
            <w:tcW w:type="dxa" w:w="1037"/>
          </w:tcPr>
          <w:p>
            <w:pPr>
              <w:spacing w:after="0"/>
              <w:jc w:val="right"/>
            </w:pPr>
            <w:r>
              <w:rPr>
                <w:sz w:val="16"/>
              </w:rPr>
              <w:t>$3,689</w:t>
            </w:r>
          </w:p>
        </w:tc>
        <w:tc>
          <w:tcPr>
            <w:tcW w:type="dxa" w:w="1126"/>
          </w:tcPr>
          <w:p>
            <w:pPr>
              <w:spacing w:after="0"/>
              <w:jc w:val="right"/>
            </w:pPr>
            <w:r>
              <w:rPr>
                <w:sz w:val="16"/>
              </w:rPr>
              <w:t>$65</w:t>
            </w:r>
          </w:p>
        </w:tc>
        <w:tc>
          <w:tcPr>
            <w:tcW w:type="dxa" w:w="1192"/>
          </w:tcPr>
          <w:p>
            <w:pPr>
              <w:spacing w:after="0"/>
              <w:jc w:val="right"/>
            </w:pPr>
            <w:r>
              <w:rPr>
                <w:sz w:val="16"/>
              </w:rPr>
              <w:t>$19,092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2025-02-11 (Storm Events through 2026-06-30): 4 county-coded records, 4 with a damage value recorded (including $0), $0; 13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20,309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$5,644,077,688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$65,044,446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$9,176,808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$24,644,334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Lavaca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Hallettsville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Lavaca County (unincorporated area)</w:t>
            </w:r>
          </w:p>
        </w:tc>
        <w:tc>
          <w:tcPr>
            <w:tcW w:type="dxa" w:w="1559"/>
          </w:tcPr>
          <w:p>
            <w:pPr>
              <w:spacing w:after="0"/>
              <w:jc w:val="left"/>
            </w:pPr>
            <w:r>
              <w:rPr>
                <w:sz w:val="16"/>
              </w:rPr>
              <w:t>481178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Hallettsville city</w:t>
            </w:r>
          </w:p>
        </w:tc>
        <w:tc>
          <w:tcPr>
            <w:tcW w:type="dxa" w:w="1559"/>
          </w:tcPr>
          <w:p>
            <w:pPr>
              <w:spacing w:after="0"/>
              <w:jc w:val="left"/>
            </w:pPr>
            <w:r>
              <w:rPr>
                <w:sz w:val="16"/>
              </w:rPr>
              <w:t>485476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Moulton town</w:t>
            </w:r>
          </w:p>
        </w:tc>
        <w:tc>
          <w:tcPr>
            <w:tcW w:type="dxa" w:w="1559"/>
          </w:tcPr>
          <w:p>
            <w:pPr>
              <w:spacing w:after="0"/>
              <w:jc w:val="left"/>
            </w:pPr>
            <w:r>
              <w:rPr>
                <w:sz w:val="16"/>
              </w:rPr>
              <w:t>480433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Shiner city</w:t>
            </w:r>
          </w:p>
        </w:tc>
        <w:tc>
          <w:tcPr>
            <w:tcW w:type="dxa" w:w="1559"/>
          </w:tcPr>
          <w:p>
            <w:pPr>
              <w:spacing w:after="0"/>
              <w:jc w:val="left"/>
            </w:pPr>
            <w:r>
              <w:rPr>
                <w:sz w:val="16"/>
              </w:rPr>
              <w:t>481136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Yoakum city</w:t>
            </w:r>
          </w:p>
        </w:tc>
        <w:tc>
          <w:tcPr>
            <w:tcW w:type="dxa" w:w="1559"/>
          </w:tcPr>
          <w:p>
            <w:pPr>
              <w:spacing w:after="0"/>
              <w:jc w:val="left"/>
            </w:pPr>
            <w:r>
              <w:rPr>
                <w:sz w:val="16"/>
              </w:rPr>
              <w:t>480434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Lavaca County, TX: risk-assessment baseline packet, release 2026-10 (data as of 2026-09-30; County FIPS 48285). Automated baseline. </w:t>
      </w:r>
      <w:hyperlink r:id="rId15">
        <w:r>
          <w:rPr>
            <w:color w:val="1F4E99"/>
            <w:sz w:val="17"/>
            <w:u w:val="single"/>
          </w:rPr>
          <w:t>https://hazardplain.org/tx/48285/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Lavaca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Lavaca County, TX: Risk-assessment baseline packet</dc:title>
  <dc:subject>Hazard Plain release 2026-10, as of 2026-09-30. Automated baseline</dc:subject>
  <dc:creator>Hazard Plain</dc:creator>
  <cp:keywords>Hazard Plain; hazard mitigation; risk assessment; 48285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