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King County, TX</w:t>
      </w:r>
    </w:p>
    <w:p>
      <w:pPr>
        <w:spacing w:after="120" w:before="0"/>
      </w:pPr>
      <w:r>
        <w:rPr>
          <w:color w:val="555555"/>
          <w:sz w:val="24"/>
        </w:rPr>
        <w:t>Risk-assessment baseline packet</w:t>
      </w:r>
    </w:p>
    <w:p>
      <w:pPr>
        <w:spacing w:after="120" w:before="0"/>
      </w:pPr>
      <w:r>
        <w:rPr>
          <w:b/>
          <w:sz w:val="18"/>
        </w:rPr>
        <w:t xml:space="preserve">County FIPS: </w:t>
      </w:r>
      <w:r>
        <w:rPr>
          <w:sz w:val="18"/>
        </w:rPr>
        <w:t>48269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county-level plan row in FEMA data.</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($114,641 a year), Hail ($92,130) and Drought ($71,997).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48269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spacing w:after="80" w:before="0"/>
      </w:pPr>
      <w:r>
        <w:rPr/>
        <w:t>No county-level plan row in FEMA data</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county-level plan row in FEMA data, so there is no approval date to count from.</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3169"/>
        <w:gridCol w:w="2069"/>
        <w:gridCol w:w="2387"/>
        <w:gridCol w:w="648"/>
        <w:gridCol w:w="858"/>
        <w:gridCol w:w="769"/>
        <w:gridCol w:w="889"/>
        <w:gridCol w:w="3322"/>
      </w:tblGrid>
      <w:tr>
        <w:trPr>
          <w:cantSplit/>
          <w:tblHeader/>
        </w:trPr>
        <w:tc>
          <w:tcPr>
            <w:tcW w:type="dxa" w:w="3169"/>
            <w:shd w:val="clear" w:color="auto" w:fill="E8E8E8"/>
          </w:tcPr>
          <w:p>
            <w:pPr>
              <w:spacing w:after="0"/>
              <w:jc w:val="left"/>
            </w:pPr>
            <w:r>
              <w:rPr>
                <w:b/>
                <w:sz w:val="16"/>
              </w:rPr>
              <w:t>Jurisdiction</w:t>
            </w:r>
          </w:p>
        </w:tc>
        <w:tc>
          <w:tcPr>
            <w:tcW w:type="dxa" w:w="2069"/>
            <w:shd w:val="clear" w:color="auto" w:fill="E8E8E8"/>
          </w:tcPr>
          <w:p>
            <w:pPr>
              <w:spacing w:after="0"/>
              <w:jc w:val="left"/>
            </w:pPr>
            <w:r>
              <w:rPr>
                <w:b/>
                <w:sz w:val="16"/>
              </w:rPr>
              <w:t>Type</w:t>
            </w:r>
          </w:p>
        </w:tc>
        <w:tc>
          <w:tcPr>
            <w:tcW w:type="dxa" w:w="2387"/>
            <w:shd w:val="clear" w:color="auto" w:fill="E8E8E8"/>
          </w:tcPr>
          <w:p>
            <w:pPr>
              <w:spacing w:after="0"/>
              <w:jc w:val="left"/>
            </w:pPr>
            <w:r>
              <w:rPr>
                <w:b/>
                <w:sz w:val="16"/>
              </w:rPr>
              <w:t>Status</w:t>
            </w:r>
          </w:p>
        </w:tc>
        <w:tc>
          <w:tcPr>
            <w:tcW w:type="dxa" w:w="648"/>
            <w:shd w:val="clear" w:color="auto" w:fill="E8E8E8"/>
          </w:tcPr>
          <w:p>
            <w:pPr>
              <w:spacing w:after="0"/>
              <w:jc w:val="left"/>
            </w:pPr>
            <w:r>
              <w:rPr>
                <w:b/>
                <w:sz w:val="16"/>
              </w:rPr>
              <w:t>Plan</w:t>
            </w:r>
          </w:p>
        </w:tc>
        <w:tc>
          <w:tcPr>
            <w:tcW w:type="dxa" w:w="858"/>
            <w:shd w:val="clear" w:color="auto" w:fill="E8E8E8"/>
          </w:tcPr>
          <w:p>
            <w:pPr>
              <w:spacing w:after="0"/>
              <w:jc w:val="left"/>
            </w:pPr>
            <w:r>
              <w:rPr>
                <w:b/>
                <w:sz w:val="16"/>
              </w:rPr>
              <w:t>Approved</w:t>
            </w:r>
          </w:p>
        </w:tc>
        <w:tc>
          <w:tcPr>
            <w:tcW w:type="dxa" w:w="769"/>
            <w:shd w:val="clear" w:color="auto" w:fill="E8E8E8"/>
          </w:tcPr>
          <w:p>
            <w:pPr>
              <w:spacing w:after="0"/>
              <w:jc w:val="left"/>
            </w:pPr>
            <w:r>
              <w:rPr>
                <w:b/>
                <w:sz w:val="16"/>
              </w:rPr>
              <w:t>Expires</w:t>
            </w:r>
          </w:p>
        </w:tc>
        <w:tc>
          <w:tcPr>
            <w:tcW w:type="dxa" w:w="88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322"/>
            <w:shd w:val="clear" w:color="auto" w:fill="E8E8E8"/>
          </w:tcPr>
          <w:p>
            <w:pPr>
              <w:spacing w:after="0"/>
              <w:jc w:val="left"/>
            </w:pPr>
            <w:r>
              <w:rPr>
                <w:b/>
                <w:sz w:val="16"/>
              </w:rPr>
              <w:t>Update underway</w:t>
            </w:r>
          </w:p>
        </w:tc>
      </w:tr>
      <w:tr>
        <w:trPr>
          <w:cantSplit/>
        </w:trPr>
        <w:tc>
          <w:tcPr>
            <w:tcW w:type="dxa" w:w="3169"/>
          </w:tcPr>
          <w:p>
            <w:pPr>
              <w:spacing w:after="0"/>
              <w:jc w:val="left"/>
            </w:pPr>
            <w:r>
              <w:rPr>
                <w:sz w:val="16"/>
              </w:rPr>
              <w:t>Crowell Independent School District</w:t>
            </w:r>
          </w:p>
        </w:tc>
        <w:tc>
          <w:tcPr>
            <w:tcW w:type="dxa" w:w="2069"/>
          </w:tcPr>
          <w:p>
            <w:pPr>
              <w:spacing w:after="0"/>
              <w:jc w:val="left"/>
            </w:pPr>
            <w:r>
              <w:rPr>
                <w:sz w:val="16"/>
              </w:rPr>
              <w:t>School/School District</w:t>
            </w:r>
          </w:p>
        </w:tc>
        <w:tc>
          <w:tcPr>
            <w:tcW w:type="dxa" w:w="2387"/>
          </w:tcPr>
          <w:p>
            <w:pPr>
              <w:spacing w:after="0"/>
              <w:jc w:val="left"/>
            </w:pPr>
            <w:r>
              <w:rPr>
                <w:sz w:val="16"/>
              </w:rPr>
              <w:t>No approved plan on record</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89"/>
          </w:tcPr>
          <w:p>
            <w:pPr>
              <w:spacing w:after="0"/>
              <w:jc w:val="right"/>
            </w:pPr>
          </w:p>
        </w:tc>
        <w:tc>
          <w:tcPr>
            <w:tcW w:type="dxa" w:w="3322"/>
          </w:tcPr>
          <w:p>
            <w:pPr>
              <w:spacing w:after="0"/>
              <w:jc w:val="left"/>
            </w:pPr>
            <w:r>
              <w:rPr>
                <w:sz w:val="16"/>
              </w:rPr>
              <w:t>FEMA tracker shows a plan in progress</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2"/>
        <w:gridCol w:w="1037"/>
        <w:gridCol w:w="1037"/>
        <w:gridCol w:w="1037"/>
        <w:gridCol w:w="948"/>
        <w:gridCol w:w="1126"/>
        <w:gridCol w:w="1771"/>
        <w:gridCol w:w="1127"/>
        <w:gridCol w:w="1977"/>
        <w:gridCol w:w="3341"/>
      </w:tblGrid>
      <w:tr>
        <w:trPr>
          <w:cantSplit/>
          <w:tblHeader/>
        </w:trPr>
        <w:tc>
          <w:tcPr>
            <w:tcW w:type="dxa" w:w="71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037"/>
            <w:shd w:val="clear" w:color="auto" w:fill="E8E8E8"/>
          </w:tcPr>
          <w:p>
            <w:pPr>
              <w:spacing w:after="0"/>
              <w:jc w:val="left"/>
            </w:pPr>
            <w:r>
              <w:rPr>
                <w:b/>
                <w:sz w:val="16"/>
              </w:rPr>
              <w:t>NRI risk rating</w:t>
            </w:r>
          </w:p>
        </w:tc>
        <w:tc>
          <w:tcPr>
            <w:tcW w:type="dxa" w:w="1037"/>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7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2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7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341"/>
            <w:shd w:val="clear" w:color="auto" w:fill="E8E8E8"/>
          </w:tcPr>
          <w:p>
            <w:pPr>
              <w:spacing w:after="0"/>
              <w:jc w:val="left"/>
            </w:pPr>
            <w:r>
              <w:rPr>
                <w:b/>
                <w:sz w:val="16"/>
              </w:rPr>
              <w:t>Storm Events coverage note</w:t>
            </w:r>
          </w:p>
        </w:tc>
      </w:tr>
      <w:tr>
        <w:trPr>
          <w:cantSplit/>
        </w:trPr>
        <w:tc>
          <w:tcPr>
            <w:tcW w:type="dxa" w:w="712"/>
          </w:tcPr>
          <w:p>
            <w:pPr>
              <w:spacing w:after="0"/>
              <w:jc w:val="right"/>
            </w:pPr>
            <w:r>
              <w:rPr>
                <w:sz w:val="16"/>
              </w:rPr>
              <w:t>1</w:t>
            </w:r>
          </w:p>
        </w:tc>
        <w:tc>
          <w:tcPr>
            <w:tcW w:type="dxa" w:w="1037"/>
          </w:tcPr>
          <w:p>
            <w:pPr>
              <w:spacing w:after="0"/>
              <w:jc w:val="left"/>
            </w:pPr>
            <w:r>
              <w:rPr>
                <w:sz w:val="16"/>
              </w:rPr>
              <w:t>Inland Flooding</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$114,641</w:t>
            </w:r>
          </w:p>
        </w:tc>
        <w:tc>
          <w:tcPr>
            <w:tcW w:type="dxa" w:w="1126"/>
          </w:tcPr>
          <w:p>
            <w:pPr>
              <w:spacing w:after="0"/>
              <w:jc w:val="right"/>
            </w:pPr>
            <w:r>
              <w:rPr>
                <w:sz w:val="16"/>
              </w:rPr>
              <w:t>$0</w:t>
            </w:r>
          </w:p>
        </w:tc>
        <w:tc>
          <w:tcPr>
            <w:tcW w:type="dxa" w:w="1771"/>
          </w:tcPr>
          <w:p>
            <w:pPr>
              <w:spacing w:after="0"/>
              <w:jc w:val="right"/>
            </w:pPr>
            <w:r>
              <w:rPr>
                <w:sz w:val="16"/>
              </w:rPr>
              <w:t>$0</w:t>
            </w:r>
          </w:p>
        </w:tc>
        <w:tc>
          <w:tcPr>
            <w:tcW w:type="dxa" w:w="1127"/>
          </w:tcPr>
          <w:p>
            <w:pPr>
              <w:spacing w:after="0"/>
              <w:jc w:val="right"/>
            </w:pPr>
            <w:r>
              <w:rPr>
                <w:sz w:val="16"/>
              </w:rPr>
              <w:t>$114,641</w:t>
            </w:r>
          </w:p>
        </w:tc>
        <w:tc>
          <w:tcPr>
            <w:tcW w:type="dxa" w:w="1977"/>
          </w:tcPr>
          <w:p>
            <w:pPr>
              <w:spacing w:after="0"/>
              <w:jc w:val="right"/>
            </w:pPr>
            <w:r>
              <w:rPr>
                <w:sz w:val="16"/>
              </w:rPr>
              <w:t>4</w:t>
            </w:r>
          </w:p>
        </w:tc>
        <w:tc>
          <w:tcPr>
            <w:tcW w:type="dxa" w:w="3341"/>
          </w:tcPr>
          <w:p>
            <w:pPr>
              <w:spacing w:after="0"/>
              <w:jc w:val="left"/>
            </w:pPr>
          </w:p>
        </w:tc>
      </w:tr>
      <w:tr>
        <w:trPr>
          <w:cantSplit/>
        </w:trPr>
        <w:tc>
          <w:tcPr>
            <w:tcW w:type="dxa" w:w="712"/>
          </w:tcPr>
          <w:p>
            <w:pPr>
              <w:spacing w:after="0"/>
              <w:jc w:val="right"/>
            </w:pPr>
            <w:r>
              <w:rPr>
                <w:sz w:val="16"/>
              </w:rPr>
              <w:t>2</w:t>
            </w:r>
          </w:p>
        </w:tc>
        <w:tc>
          <w:tcPr>
            <w:tcW w:type="dxa" w:w="1037"/>
          </w:tcPr>
          <w:p>
            <w:pPr>
              <w:spacing w:after="0"/>
              <w:jc w:val="left"/>
            </w:pPr>
            <w:r>
              <w:rPr>
                <w:sz w:val="16"/>
              </w:rPr>
              <w:t>Hail</w:t>
            </w:r>
          </w:p>
        </w:tc>
        <w:tc>
          <w:tcPr>
            <w:tcW w:type="dxa" w:w="1037"/>
          </w:tcPr>
          <w:p>
            <w:pPr>
              <w:spacing w:after="0"/>
              <w:jc w:val="left"/>
            </w:pPr>
            <w:r>
              <w:rPr>
                <w:sz w:val="16"/>
              </w:rPr>
              <w:t>Relatively Low</w:t>
            </w:r>
          </w:p>
        </w:tc>
        <w:tc>
          <w:tcPr>
            <w:tcW w:type="dxa" w:w="1037"/>
          </w:tcPr>
          <w:p>
            <w:pPr>
              <w:spacing w:after="0"/>
              <w:jc w:val="left"/>
            </w:pPr>
            <w:r>
              <w:rPr>
                <w:sz w:val="16"/>
              </w:rPr>
              <w:t>Very Low</w:t>
            </w:r>
          </w:p>
        </w:tc>
        <w:tc>
          <w:tcPr>
            <w:tcW w:type="dxa" w:w="948"/>
          </w:tcPr>
          <w:p>
            <w:pPr>
              <w:spacing w:after="0"/>
              <w:jc w:val="right"/>
            </w:pPr>
            <w:r>
              <w:rPr>
                <w:sz w:val="16"/>
              </w:rPr>
              <w:t>$17,330</w:t>
            </w:r>
          </w:p>
        </w:tc>
        <w:tc>
          <w:tcPr>
            <w:tcW w:type="dxa" w:w="1126"/>
          </w:tcPr>
          <w:p>
            <w:pPr>
              <w:spacing w:after="0"/>
              <w:jc w:val="right"/>
            </w:pPr>
            <w:r>
              <w:rPr>
                <w:sz w:val="16"/>
              </w:rPr>
              <w:t>$73,447</w:t>
            </w:r>
          </w:p>
        </w:tc>
        <w:tc>
          <w:tcPr>
            <w:tcW w:type="dxa" w:w="1771"/>
          </w:tcPr>
          <w:p>
            <w:pPr>
              <w:spacing w:after="0"/>
              <w:jc w:val="right"/>
            </w:pPr>
            <w:r>
              <w:rPr>
                <w:sz w:val="16"/>
              </w:rPr>
              <w:t>$1,352</w:t>
            </w:r>
          </w:p>
        </w:tc>
        <w:tc>
          <w:tcPr>
            <w:tcW w:type="dxa" w:w="1127"/>
          </w:tcPr>
          <w:p>
            <w:pPr>
              <w:spacing w:after="0"/>
              <w:jc w:val="right"/>
            </w:pPr>
            <w:r>
              <w:rPr>
                <w:sz w:val="16"/>
              </w:rPr>
              <w:t>$92,130</w:t>
            </w:r>
          </w:p>
        </w:tc>
        <w:tc>
          <w:tcPr>
            <w:tcW w:type="dxa" w:w="1977"/>
          </w:tcPr>
          <w:p>
            <w:pPr>
              <w:spacing w:after="0"/>
              <w:jc w:val="right"/>
            </w:pPr>
            <w:r>
              <w:rPr>
                <w:sz w:val="16"/>
              </w:rPr>
              <w:t>88</w:t>
            </w:r>
          </w:p>
        </w:tc>
        <w:tc>
          <w:tcPr>
            <w:tcW w:type="dxa" w:w="3341"/>
          </w:tcPr>
          <w:p>
            <w:pPr>
              <w:spacing w:after="0"/>
              <w:jc w:val="left"/>
            </w:pPr>
          </w:p>
        </w:tc>
      </w:tr>
      <w:tr>
        <w:trPr>
          <w:cantSplit/>
        </w:trPr>
        <w:tc>
          <w:tcPr>
            <w:tcW w:type="dxa" w:w="712"/>
          </w:tcPr>
          <w:p>
            <w:pPr>
              <w:spacing w:after="0"/>
              <w:jc w:val="right"/>
            </w:pPr>
            <w:r>
              <w:rPr>
                <w:sz w:val="16"/>
              </w:rPr>
              <w:t>3</w:t>
            </w:r>
          </w:p>
        </w:tc>
        <w:tc>
          <w:tcPr>
            <w:tcW w:type="dxa" w:w="1037"/>
          </w:tcPr>
          <w:p>
            <w:pPr>
              <w:spacing w:after="0"/>
              <w:jc w:val="left"/>
            </w:pPr>
            <w:r>
              <w:rPr>
                <w:sz w:val="16"/>
              </w:rPr>
              <w:t>Drought</w:t>
            </w:r>
          </w:p>
        </w:tc>
        <w:tc>
          <w:tcPr>
            <w:tcW w:type="dxa" w:w="1037"/>
          </w:tcPr>
          <w:p>
            <w:pPr>
              <w:spacing w:after="0"/>
              <w:jc w:val="left"/>
            </w:pPr>
            <w:r>
              <w:rPr>
                <w:sz w:val="16"/>
              </w:rPr>
              <w:t>Relatively Low</w:t>
            </w:r>
          </w:p>
        </w:tc>
        <w:tc>
          <w:tcPr>
            <w:tcW w:type="dxa" w:w="1037"/>
          </w:tcPr>
          <w:p>
            <w:pPr>
              <w:spacing w:after="0"/>
              <w:jc w:val="left"/>
            </w:pPr>
            <w:r>
              <w:rPr>
                <w:sz w:val="16"/>
              </w:rPr>
              <w:t>Relatively Low</w:t>
            </w:r>
          </w:p>
        </w:tc>
        <w:tc>
          <w:tcPr>
            <w:tcW w:type="dxa" w:w="948"/>
          </w:tcPr>
          <w:p>
            <w:pPr>
              <w:spacing w:after="0"/>
              <w:jc w:val="right"/>
            </w:pPr>
            <w:r>
              <w:rPr>
                <w:sz w:val="16"/>
              </w:rPr>
              <w:t>n/a</w:t>
            </w:r>
          </w:p>
        </w:tc>
        <w:tc>
          <w:tcPr>
            <w:tcW w:type="dxa" w:w="1126"/>
          </w:tcPr>
          <w:p>
            <w:pPr>
              <w:spacing w:after="0"/>
              <w:jc w:val="right"/>
            </w:pPr>
            <w:r>
              <w:rPr>
                <w:sz w:val="16"/>
              </w:rPr>
              <w:t>$71,997</w:t>
            </w:r>
          </w:p>
        </w:tc>
        <w:tc>
          <w:tcPr>
            <w:tcW w:type="dxa" w:w="1771"/>
          </w:tcPr>
          <w:p>
            <w:pPr>
              <w:spacing w:after="0"/>
              <w:jc w:val="right"/>
            </w:pPr>
            <w:r>
              <w:rPr>
                <w:sz w:val="16"/>
              </w:rPr>
              <w:t>n/a</w:t>
            </w:r>
          </w:p>
        </w:tc>
        <w:tc>
          <w:tcPr>
            <w:tcW w:type="dxa" w:w="1127"/>
          </w:tcPr>
          <w:p>
            <w:pPr>
              <w:spacing w:after="0"/>
              <w:jc w:val="right"/>
            </w:pPr>
            <w:r>
              <w:rPr>
                <w:sz w:val="16"/>
              </w:rPr>
              <w:t>$71,997</w:t>
            </w:r>
          </w:p>
        </w:tc>
        <w:tc>
          <w:tcPr>
            <w:tcW w:type="dxa" w:w="1977"/>
          </w:tcPr>
          <w:p>
            <w:pPr>
              <w:spacing w:after="0"/>
              <w:jc w:val="right"/>
            </w:pPr>
            <w:r>
              <w:rPr>
                <w:sz w:val="16"/>
              </w:rPr>
              <w:t>106</w:t>
            </w:r>
          </w:p>
        </w:tc>
        <w:tc>
          <w:tcPr>
            <w:tcW w:type="dxa" w:w="3341"/>
          </w:tcPr>
          <w:p>
            <w:pPr>
              <w:spacing w:after="0"/>
              <w:jc w:val="left"/>
            </w:pPr>
          </w:p>
        </w:tc>
      </w:tr>
      <w:tr>
        <w:trPr>
          <w:cantSplit/>
        </w:trPr>
        <w:tc>
          <w:tcPr>
            <w:tcW w:type="dxa" w:w="712"/>
          </w:tcPr>
          <w:p>
            <w:pPr>
              <w:spacing w:after="0"/>
              <w:jc w:val="right"/>
            </w:pPr>
            <w:r>
              <w:rPr>
                <w:sz w:val="16"/>
              </w:rPr>
              <w:t>4</w:t>
            </w:r>
          </w:p>
        </w:tc>
        <w:tc>
          <w:tcPr>
            <w:tcW w:type="dxa" w:w="1037"/>
          </w:tcPr>
          <w:p>
            <w:pPr>
              <w:spacing w:after="0"/>
              <w:jc w:val="left"/>
            </w:pPr>
            <w:r>
              <w:rPr>
                <w:sz w:val="16"/>
              </w:rPr>
              <w:t>Wildfire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$40,135</w:t>
            </w:r>
          </w:p>
        </w:tc>
        <w:tc>
          <w:tcPr>
            <w:tcW w:type="dxa" w:w="1126"/>
          </w:tcPr>
          <w:p>
            <w:pPr>
              <w:spacing w:after="0"/>
              <w:jc w:val="right"/>
            </w:pPr>
            <w:r>
              <w:rPr>
                <w:sz w:val="16"/>
              </w:rPr>
              <w:t>$569</w:t>
            </w:r>
          </w:p>
        </w:tc>
        <w:tc>
          <w:tcPr>
            <w:tcW w:type="dxa" w:w="1771"/>
          </w:tcPr>
          <w:p>
            <w:pPr>
              <w:spacing w:after="0"/>
              <w:jc w:val="right"/>
            </w:pPr>
            <w:r>
              <w:rPr>
                <w:sz w:val="16"/>
              </w:rPr>
              <w:t>$1,638</w:t>
            </w:r>
          </w:p>
        </w:tc>
        <w:tc>
          <w:tcPr>
            <w:tcW w:type="dxa" w:w="1127"/>
          </w:tcPr>
          <w:p>
            <w:pPr>
              <w:spacing w:after="0"/>
              <w:jc w:val="right"/>
            </w:pPr>
            <w:r>
              <w:rPr>
                <w:sz w:val="16"/>
              </w:rPr>
              <w:t>$42,342</w:t>
            </w:r>
          </w:p>
        </w:tc>
        <w:tc>
          <w:tcPr>
            <w:tcW w:type="dxa" w:w="1977"/>
          </w:tcPr>
          <w:p>
            <w:pPr>
              <w:spacing w:after="0"/>
              <w:jc w:val="right"/>
            </w:pPr>
            <w:r>
              <w:rPr>
                <w:sz w:val="16"/>
              </w:rPr>
              <w:t>6</w:t>
            </w:r>
          </w:p>
        </w:tc>
        <w:tc>
          <w:tcPr>
            <w:tcW w:type="dxa" w:w="3341"/>
          </w:tcPr>
          <w:p>
            <w:pPr>
              <w:spacing w:after="0"/>
              <w:jc w:val="left"/>
            </w:pPr>
          </w:p>
        </w:tc>
      </w:tr>
      <w:tr>
        <w:trPr>
          <w:cantSplit/>
        </w:trPr>
        <w:tc>
          <w:tcPr>
            <w:tcW w:type="dxa" w:w="712"/>
          </w:tcPr>
          <w:p>
            <w:pPr>
              <w:spacing w:after="0"/>
              <w:jc w:val="right"/>
            </w:pPr>
            <w:r>
              <w:rPr>
                <w:sz w:val="16"/>
              </w:rPr>
              <w:t>5</w:t>
            </w:r>
          </w:p>
        </w:tc>
        <w:tc>
          <w:tcPr>
            <w:tcW w:type="dxa" w:w="1037"/>
          </w:tcPr>
          <w:p>
            <w:pPr>
              <w:spacing w:after="0"/>
              <w:jc w:val="left"/>
            </w:pPr>
            <w:r>
              <w:rPr>
                <w:sz w:val="16"/>
              </w:rPr>
              <w:t>Strong Wind</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$30,262</w:t>
            </w:r>
          </w:p>
        </w:tc>
        <w:tc>
          <w:tcPr>
            <w:tcW w:type="dxa" w:w="1126"/>
          </w:tcPr>
          <w:p>
            <w:pPr>
              <w:spacing w:after="0"/>
              <w:jc w:val="right"/>
            </w:pPr>
            <w:r>
              <w:rPr>
                <w:sz w:val="16"/>
              </w:rPr>
              <w:t>$5,585</w:t>
            </w:r>
          </w:p>
        </w:tc>
        <w:tc>
          <w:tcPr>
            <w:tcW w:type="dxa" w:w="1771"/>
          </w:tcPr>
          <w:p>
            <w:pPr>
              <w:spacing w:after="0"/>
              <w:jc w:val="right"/>
            </w:pPr>
            <w:r>
              <w:rPr>
                <w:sz w:val="16"/>
              </w:rPr>
              <w:t>$2,593</w:t>
            </w:r>
          </w:p>
        </w:tc>
        <w:tc>
          <w:tcPr>
            <w:tcW w:type="dxa" w:w="1127"/>
          </w:tcPr>
          <w:p>
            <w:pPr>
              <w:spacing w:after="0"/>
              <w:jc w:val="right"/>
            </w:pPr>
            <w:r>
              <w:rPr>
                <w:sz w:val="16"/>
              </w:rPr>
              <w:t>$38,441</w:t>
            </w:r>
          </w:p>
        </w:tc>
        <w:tc>
          <w:tcPr>
            <w:tcW w:type="dxa" w:w="1977"/>
          </w:tcPr>
          <w:p>
            <w:pPr>
              <w:spacing w:after="0"/>
              <w:jc w:val="right"/>
            </w:pPr>
            <w:r>
              <w:rPr>
                <w:sz w:val="16"/>
              </w:rPr>
              <w:t>90</w:t>
            </w:r>
          </w:p>
        </w:tc>
        <w:tc>
          <w:tcPr>
            <w:tcW w:type="dxa" w:w="3341"/>
          </w:tcPr>
          <w:p>
            <w:pPr>
              <w:spacing w:after="0"/>
              <w:jc w:val="left"/>
            </w:pPr>
            <w:r>
              <w:rPr>
                <w:sz w:val="16"/>
              </w:rPr>
              <w:t>Includes 26 High Wind and 1 Strong Wind records (NOAA non-thunderstorm wind types, outside NRI's Strong Wind definition).</w:t>
            </w:r>
          </w:p>
        </w:tc>
      </w:tr>
      <w:tr>
        <w:trPr>
          <w:cantSplit/>
        </w:trPr>
        <w:tc>
          <w:tcPr>
            <w:tcW w:type="dxa" w:w="712"/>
          </w:tcPr>
          <w:p>
            <w:pPr>
              <w:spacing w:after="0"/>
              <w:jc w:val="right"/>
            </w:pPr>
            <w:r>
              <w:rPr>
                <w:sz w:val="16"/>
              </w:rPr>
              <w:t>6</w:t>
            </w:r>
          </w:p>
        </w:tc>
        <w:tc>
          <w:tcPr>
            <w:tcW w:type="dxa" w:w="1037"/>
          </w:tcPr>
          <w:p>
            <w:pPr>
              <w:spacing w:after="0"/>
              <w:jc w:val="left"/>
            </w:pPr>
            <w:r>
              <w:rPr>
                <w:sz w:val="16"/>
              </w:rPr>
              <w:t>Tornado</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$16,804</w:t>
            </w:r>
          </w:p>
        </w:tc>
        <w:tc>
          <w:tcPr>
            <w:tcW w:type="dxa" w:w="1126"/>
          </w:tcPr>
          <w:p>
            <w:pPr>
              <w:spacing w:after="0"/>
              <w:jc w:val="right"/>
            </w:pPr>
            <w:r>
              <w:rPr>
                <w:sz w:val="16"/>
              </w:rPr>
              <w:t>$940</w:t>
            </w:r>
          </w:p>
        </w:tc>
        <w:tc>
          <w:tcPr>
            <w:tcW w:type="dxa" w:w="1771"/>
          </w:tcPr>
          <w:p>
            <w:pPr>
              <w:spacing w:after="0"/>
              <w:jc w:val="right"/>
            </w:pPr>
            <w:r>
              <w:rPr>
                <w:sz w:val="16"/>
              </w:rPr>
              <w:t>$7,653</w:t>
            </w:r>
          </w:p>
        </w:tc>
        <w:tc>
          <w:tcPr>
            <w:tcW w:type="dxa" w:w="1127"/>
          </w:tcPr>
          <w:p>
            <w:pPr>
              <w:spacing w:after="0"/>
              <w:jc w:val="right"/>
            </w:pPr>
            <w:r>
              <w:rPr>
                <w:sz w:val="16"/>
              </w:rPr>
              <w:t>$25,397</w:t>
            </w:r>
          </w:p>
        </w:tc>
        <w:tc>
          <w:tcPr>
            <w:tcW w:type="dxa" w:w="1977"/>
          </w:tcPr>
          <w:p>
            <w:pPr>
              <w:spacing w:after="0"/>
              <w:jc w:val="right"/>
            </w:pPr>
            <w:r>
              <w:rPr>
                <w:sz w:val="16"/>
              </w:rPr>
              <w:t>13</w:t>
            </w:r>
          </w:p>
        </w:tc>
        <w:tc>
          <w:tcPr>
            <w:tcW w:type="dxa" w:w="3341"/>
          </w:tcPr>
          <w:p>
            <w:pPr>
              <w:spacing w:after="0"/>
              <w:jc w:val="left"/>
            </w:pPr>
          </w:p>
        </w:tc>
      </w:tr>
      <w:tr>
        <w:trPr>
          <w:cantSplit/>
        </w:trPr>
        <w:tc>
          <w:tcPr>
            <w:tcW w:type="dxa" w:w="712"/>
          </w:tcPr>
          <w:p>
            <w:pPr>
              <w:spacing w:after="0"/>
              <w:jc w:val="right"/>
            </w:pPr>
            <w:r>
              <w:rPr>
                <w:sz w:val="16"/>
              </w:rPr>
              <w:t>7</w:t>
            </w:r>
          </w:p>
        </w:tc>
        <w:tc>
          <w:tcPr>
            <w:tcW w:type="dxa" w:w="1037"/>
          </w:tcPr>
          <w:p>
            <w:pPr>
              <w:spacing w:after="0"/>
              <w:jc w:val="left"/>
            </w:pPr>
            <w:r>
              <w:rPr>
                <w:sz w:val="16"/>
              </w:rPr>
              <w:t>Cold Wave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$105</w:t>
            </w:r>
          </w:p>
        </w:tc>
        <w:tc>
          <w:tcPr>
            <w:tcW w:type="dxa" w:w="1126"/>
          </w:tcPr>
          <w:p>
            <w:pPr>
              <w:spacing w:after="0"/>
              <w:jc w:val="right"/>
            </w:pPr>
            <w:r>
              <w:rPr>
                <w:sz w:val="16"/>
              </w:rPr>
              <w:t>$2</w:t>
            </w:r>
          </w:p>
        </w:tc>
        <w:tc>
          <w:tcPr>
            <w:tcW w:type="dxa" w:w="1771"/>
          </w:tcPr>
          <w:p>
            <w:pPr>
              <w:spacing w:after="0"/>
              <w:jc w:val="right"/>
            </w:pPr>
            <w:r>
              <w:rPr>
                <w:sz w:val="16"/>
              </w:rPr>
              <w:t>$8,328</w:t>
            </w:r>
          </w:p>
        </w:tc>
        <w:tc>
          <w:tcPr>
            <w:tcW w:type="dxa" w:w="1127"/>
          </w:tcPr>
          <w:p>
            <w:pPr>
              <w:spacing w:after="0"/>
              <w:jc w:val="right"/>
            </w:pPr>
            <w:r>
              <w:rPr>
                <w:sz w:val="16"/>
              </w:rPr>
              <w:t>$8,435</w:t>
            </w:r>
          </w:p>
        </w:tc>
        <w:tc>
          <w:tcPr>
            <w:tcW w:type="dxa" w:w="1977"/>
          </w:tcPr>
          <w:p>
            <w:pPr>
              <w:spacing w:after="0"/>
              <w:jc w:val="right"/>
            </w:pPr>
            <w:r>
              <w:rPr>
                <w:sz w:val="16"/>
              </w:rPr>
              <w:t>2</w:t>
            </w:r>
          </w:p>
        </w:tc>
        <w:tc>
          <w:tcPr>
            <w:tcW w:type="dxa" w:w="3341"/>
          </w:tcPr>
          <w:p>
            <w:pPr>
              <w:spacing w:after="0"/>
              <w:jc w:val="left"/>
            </w:pPr>
          </w:p>
        </w:tc>
      </w:tr>
      <w:tr>
        <w:trPr>
          <w:cantSplit/>
        </w:trPr>
        <w:tc>
          <w:tcPr>
            <w:tcW w:type="dxa" w:w="712"/>
          </w:tcPr>
          <w:p>
            <w:pPr>
              <w:spacing w:after="0"/>
              <w:jc w:val="right"/>
            </w:pPr>
            <w:r>
              <w:rPr>
                <w:sz w:val="16"/>
              </w:rPr>
              <w:t>8</w:t>
            </w:r>
          </w:p>
        </w:tc>
        <w:tc>
          <w:tcPr>
            <w:tcW w:type="dxa" w:w="1037"/>
          </w:tcPr>
          <w:p>
            <w:pPr>
              <w:spacing w:after="0"/>
              <w:jc w:val="left"/>
            </w:pPr>
            <w:r>
              <w:rPr>
                <w:sz w:val="16"/>
              </w:rPr>
              <w:t>Heat Wave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$1</w:t>
            </w:r>
          </w:p>
        </w:tc>
        <w:tc>
          <w:tcPr>
            <w:tcW w:type="dxa" w:w="1126"/>
          </w:tcPr>
          <w:p>
            <w:pPr>
              <w:spacing w:after="0"/>
              <w:jc w:val="right"/>
            </w:pPr>
            <w:r>
              <w:rPr>
                <w:sz w:val="16"/>
              </w:rPr>
              <w:t>$252</w:t>
            </w:r>
          </w:p>
        </w:tc>
        <w:tc>
          <w:tcPr>
            <w:tcW w:type="dxa" w:w="1771"/>
          </w:tcPr>
          <w:p>
            <w:pPr>
              <w:spacing w:after="0"/>
              <w:jc w:val="right"/>
            </w:pPr>
            <w:r>
              <w:rPr>
                <w:sz w:val="16"/>
              </w:rPr>
              <w:t>$2,362</w:t>
            </w:r>
          </w:p>
        </w:tc>
        <w:tc>
          <w:tcPr>
            <w:tcW w:type="dxa" w:w="1127"/>
          </w:tcPr>
          <w:p>
            <w:pPr>
              <w:spacing w:after="0"/>
              <w:jc w:val="right"/>
            </w:pPr>
            <w:r>
              <w:rPr>
                <w:sz w:val="16"/>
              </w:rPr>
              <w:t>$2,615</w:t>
            </w:r>
          </w:p>
        </w:tc>
        <w:tc>
          <w:tcPr>
            <w:tcW w:type="dxa" w:w="1977"/>
          </w:tcPr>
          <w:p>
            <w:pPr>
              <w:spacing w:after="0"/>
              <w:jc w:val="right"/>
            </w:pPr>
            <w:r>
              <w:rPr>
                <w:sz w:val="16"/>
              </w:rPr>
              <w:t>1</w:t>
            </w:r>
          </w:p>
        </w:tc>
        <w:tc>
          <w:tcPr>
            <w:tcW w:type="dxa" w:w="3341"/>
          </w:tcPr>
          <w:p>
            <w:pPr>
              <w:spacing w:after="0"/>
              <w:jc w:val="left"/>
            </w:pPr>
          </w:p>
        </w:tc>
      </w:tr>
      <w:tr>
        <w:trPr>
          <w:cantSplit/>
        </w:trPr>
        <w:tc>
          <w:tcPr>
            <w:tcW w:type="dxa" w:w="712"/>
          </w:tcPr>
          <w:p>
            <w:pPr>
              <w:spacing w:after="0"/>
              <w:jc w:val="right"/>
            </w:pPr>
            <w:r>
              <w:rPr>
                <w:sz w:val="16"/>
              </w:rPr>
              <w:t>9</w:t>
            </w:r>
          </w:p>
        </w:tc>
        <w:tc>
          <w:tcPr>
            <w:tcW w:type="dxa" w:w="1037"/>
          </w:tcPr>
          <w:p>
            <w:pPr>
              <w:spacing w:after="0"/>
              <w:jc w:val="left"/>
            </w:pPr>
            <w:r>
              <w:rPr>
                <w:sz w:val="16"/>
              </w:rPr>
              <w:t>Hurricane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$311</w:t>
            </w:r>
          </w:p>
        </w:tc>
        <w:tc>
          <w:tcPr>
            <w:tcW w:type="dxa" w:w="1126"/>
          </w:tcPr>
          <w:p>
            <w:pPr>
              <w:spacing w:after="0"/>
              <w:jc w:val="right"/>
            </w:pPr>
            <w:r>
              <w:rPr>
                <w:sz w:val="16"/>
              </w:rPr>
              <w:t>$1,008</w:t>
            </w:r>
          </w:p>
        </w:tc>
        <w:tc>
          <w:tcPr>
            <w:tcW w:type="dxa" w:w="1771"/>
          </w:tcPr>
          <w:p>
            <w:pPr>
              <w:spacing w:after="0"/>
              <w:jc w:val="right"/>
            </w:pPr>
            <w:r>
              <w:rPr>
                <w:sz w:val="16"/>
              </w:rPr>
              <w:t>$1</w:t>
            </w:r>
          </w:p>
        </w:tc>
        <w:tc>
          <w:tcPr>
            <w:tcW w:type="dxa" w:w="1127"/>
          </w:tcPr>
          <w:p>
            <w:pPr>
              <w:spacing w:after="0"/>
              <w:jc w:val="right"/>
            </w:pPr>
            <w:r>
              <w:rPr>
                <w:sz w:val="16"/>
              </w:rPr>
              <w:t>$1,320</w:t>
            </w:r>
          </w:p>
        </w:tc>
        <w:tc>
          <w:tcPr>
            <w:tcW w:type="dxa" w:w="1977"/>
          </w:tcPr>
          <w:p>
            <w:pPr>
              <w:spacing w:after="0"/>
              <w:jc w:val="right"/>
            </w:pPr>
            <w:r>
              <w:rPr>
                <w:sz w:val="16"/>
              </w:rPr>
              <w:t>1</w:t>
            </w:r>
          </w:p>
        </w:tc>
        <w:tc>
          <w:tcPr>
            <w:tcW w:type="dxa" w:w="3341"/>
          </w:tcPr>
          <w:p>
            <w:pPr>
              <w:spacing w:after="0"/>
              <w:jc w:val="left"/>
            </w:pPr>
            <w:r>
              <w:rPr>
                <w:sz w:val="16"/>
              </w:rPr>
              <w:t>Includes 1 Tropical Depression record (outside NRI's Hurricane definition).</w:t>
            </w:r>
          </w:p>
        </w:tc>
      </w:tr>
      <w:tr>
        <w:trPr>
          <w:cantSplit/>
        </w:trPr>
        <w:tc>
          <w:tcPr>
            <w:tcW w:type="dxa" w:w="712"/>
          </w:tcPr>
          <w:p>
            <w:pPr>
              <w:spacing w:after="0"/>
              <w:jc w:val="right"/>
            </w:pPr>
            <w:r>
              <w:rPr>
                <w:sz w:val="16"/>
              </w:rPr>
              <w:t>10</w:t>
            </w:r>
          </w:p>
        </w:tc>
        <w:tc>
          <w:tcPr>
            <w:tcW w:type="dxa" w:w="1037"/>
          </w:tcPr>
          <w:p>
            <w:pPr>
              <w:spacing w:after="0"/>
              <w:jc w:val="left"/>
            </w:pPr>
            <w:r>
              <w:rPr>
                <w:sz w:val="16"/>
              </w:rPr>
              <w:t>Ice Storm</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$1,043</w:t>
            </w:r>
          </w:p>
        </w:tc>
        <w:tc>
          <w:tcPr>
            <w:tcW w:type="dxa" w:w="1126"/>
          </w:tcPr>
          <w:p>
            <w:pPr>
              <w:spacing w:after="0"/>
              <w:jc w:val="right"/>
            </w:pPr>
            <w:r>
              <w:rPr>
                <w:sz w:val="16"/>
              </w:rPr>
              <w:t>n/a</w:t>
            </w:r>
          </w:p>
        </w:tc>
        <w:tc>
          <w:tcPr>
            <w:tcW w:type="dxa" w:w="1771"/>
          </w:tcPr>
          <w:p>
            <w:pPr>
              <w:spacing w:after="0"/>
              <w:jc w:val="right"/>
            </w:pPr>
            <w:r>
              <w:rPr>
                <w:sz w:val="16"/>
              </w:rPr>
              <w:t>$139</w:t>
            </w:r>
          </w:p>
        </w:tc>
        <w:tc>
          <w:tcPr>
            <w:tcW w:type="dxa" w:w="1127"/>
          </w:tcPr>
          <w:p>
            <w:pPr>
              <w:spacing w:after="0"/>
              <w:jc w:val="right"/>
            </w:pPr>
            <w:r>
              <w:rPr>
                <w:sz w:val="16"/>
              </w:rPr>
              <w:t>$1,182</w:t>
            </w:r>
          </w:p>
        </w:tc>
        <w:tc>
          <w:tcPr>
            <w:tcW w:type="dxa" w:w="1977"/>
          </w:tcPr>
          <w:p>
            <w:pPr>
              <w:spacing w:after="0"/>
              <w:jc w:val="right"/>
            </w:pPr>
            <w:r>
              <w:rPr>
                <w:sz w:val="16"/>
              </w:rPr>
              <w:t>3</w:t>
            </w:r>
          </w:p>
        </w:tc>
        <w:tc>
          <w:tcPr>
            <w:tcW w:type="dxa" w:w="3341"/>
          </w:tcPr>
          <w:p>
            <w:pPr>
              <w:spacing w:after="0"/>
              <w:jc w:val="left"/>
            </w:pPr>
          </w:p>
        </w:tc>
      </w:tr>
      <w:tr>
        <w:trPr>
          <w:cantSplit/>
        </w:trPr>
        <w:tc>
          <w:tcPr>
            <w:tcW w:type="dxa" w:w="712"/>
          </w:tcPr>
          <w:p>
            <w:pPr>
              <w:spacing w:after="0"/>
              <w:jc w:val="right"/>
            </w:pPr>
            <w:r>
              <w:rPr>
                <w:sz w:val="16"/>
              </w:rPr>
              <w:t>11</w:t>
            </w:r>
          </w:p>
        </w:tc>
        <w:tc>
          <w:tcPr>
            <w:tcW w:type="dxa" w:w="1037"/>
          </w:tcPr>
          <w:p>
            <w:pPr>
              <w:spacing w:after="0"/>
              <w:jc w:val="left"/>
            </w:pPr>
            <w:r>
              <w:rPr>
                <w:sz w:val="16"/>
              </w:rPr>
              <w:t>Lightning</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$532</w:t>
            </w:r>
          </w:p>
        </w:tc>
        <w:tc>
          <w:tcPr>
            <w:tcW w:type="dxa" w:w="1126"/>
          </w:tcPr>
          <w:p>
            <w:pPr>
              <w:spacing w:after="0"/>
              <w:jc w:val="right"/>
            </w:pPr>
            <w:r>
              <w:rPr>
                <w:sz w:val="16"/>
              </w:rPr>
              <w:t>n/a</w:t>
            </w:r>
          </w:p>
        </w:tc>
        <w:tc>
          <w:tcPr>
            <w:tcW w:type="dxa" w:w="1771"/>
          </w:tcPr>
          <w:p>
            <w:pPr>
              <w:spacing w:after="0"/>
              <w:jc w:val="right"/>
            </w:pPr>
            <w:r>
              <w:rPr>
                <w:sz w:val="16"/>
              </w:rPr>
              <w:t>$419</w:t>
            </w:r>
          </w:p>
        </w:tc>
        <w:tc>
          <w:tcPr>
            <w:tcW w:type="dxa" w:w="1127"/>
          </w:tcPr>
          <w:p>
            <w:pPr>
              <w:spacing w:after="0"/>
              <w:jc w:val="right"/>
            </w:pPr>
            <w:r>
              <w:rPr>
                <w:sz w:val="16"/>
              </w:rPr>
              <w:t>$951</w:t>
            </w:r>
          </w:p>
        </w:tc>
        <w:tc>
          <w:tcPr>
            <w:tcW w:type="dxa" w:w="1977"/>
          </w:tcPr>
          <w:p>
            <w:pPr>
              <w:spacing w:after="0"/>
              <w:jc w:val="right"/>
            </w:pPr>
            <w:r>
              <w:rPr>
                <w:sz w:val="16"/>
              </w:rPr>
              <w:t>0</w:t>
            </w:r>
          </w:p>
        </w:tc>
        <w:tc>
          <w:tcPr>
            <w:tcW w:type="dxa" w:w="3341"/>
          </w:tcPr>
          <w:p>
            <w:pPr>
              <w:spacing w:after="0"/>
              <w:jc w:val="left"/>
            </w:pPr>
            <w:r>
              <w:rPr>
                <w:sz w:val="16"/>
              </w:rPr>
              <w:t>No recorded events in Storm Events since 1996 (data through 2026-06-30).</w:t>
            </w:r>
          </w:p>
        </w:tc>
      </w:tr>
      <w:tr>
        <w:trPr>
          <w:cantSplit/>
        </w:trPr>
        <w:tc>
          <w:tcPr>
            <w:tcW w:type="dxa" w:w="712"/>
          </w:tcPr>
          <w:p>
            <w:pPr>
              <w:spacing w:after="0"/>
              <w:jc w:val="right"/>
            </w:pPr>
            <w:r>
              <w:rPr>
                <w:sz w:val="16"/>
              </w:rPr>
              <w:t>12</w:t>
            </w:r>
          </w:p>
        </w:tc>
        <w:tc>
          <w:tcPr>
            <w:tcW w:type="dxa" w:w="1037"/>
          </w:tcPr>
          <w:p>
            <w:pPr>
              <w:spacing w:after="0"/>
              <w:jc w:val="left"/>
            </w:pPr>
            <w:r>
              <w:rPr>
                <w:sz w:val="16"/>
              </w:rPr>
              <w:t>Winter Weather</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$495</w:t>
            </w:r>
          </w:p>
        </w:tc>
        <w:tc>
          <w:tcPr>
            <w:tcW w:type="dxa" w:w="1126"/>
          </w:tcPr>
          <w:p>
            <w:pPr>
              <w:spacing w:after="0"/>
              <w:jc w:val="right"/>
            </w:pPr>
            <w:r>
              <w:rPr>
                <w:sz w:val="16"/>
              </w:rPr>
              <w:t>$3</w:t>
            </w:r>
          </w:p>
        </w:tc>
        <w:tc>
          <w:tcPr>
            <w:tcW w:type="dxa" w:w="1771"/>
          </w:tcPr>
          <w:p>
            <w:pPr>
              <w:spacing w:after="0"/>
              <w:jc w:val="right"/>
            </w:pPr>
            <w:r>
              <w:rPr>
                <w:sz w:val="16"/>
              </w:rPr>
              <w:t>$369</w:t>
            </w:r>
          </w:p>
        </w:tc>
        <w:tc>
          <w:tcPr>
            <w:tcW w:type="dxa" w:w="1127"/>
          </w:tcPr>
          <w:p>
            <w:pPr>
              <w:spacing w:after="0"/>
              <w:jc w:val="right"/>
            </w:pPr>
            <w:r>
              <w:rPr>
                <w:sz w:val="16"/>
              </w:rPr>
              <w:t>$868</w:t>
            </w:r>
          </w:p>
        </w:tc>
        <w:tc>
          <w:tcPr>
            <w:tcW w:type="dxa" w:w="1977"/>
          </w:tcPr>
          <w:p>
            <w:pPr>
              <w:spacing w:after="0"/>
              <w:jc w:val="right"/>
            </w:pPr>
            <w:r>
              <w:rPr>
                <w:sz w:val="16"/>
              </w:rPr>
              <w:t>33</w:t>
            </w:r>
          </w:p>
        </w:tc>
        <w:tc>
          <w:tcPr>
            <w:tcW w:type="dxa" w:w="3341"/>
          </w:tcPr>
          <w:p>
            <w:pPr>
              <w:spacing w:after="0"/>
              <w:jc w:val="left"/>
            </w:pPr>
          </w:p>
        </w:tc>
      </w:tr>
      <w:tr>
        <w:trPr>
          <w:cantSplit/>
        </w:trPr>
        <w:tc>
          <w:tcPr>
            <w:tcW w:type="dxa" w:w="712"/>
          </w:tcPr>
          <w:p>
            <w:pPr>
              <w:spacing w:after="0"/>
              <w:jc w:val="right"/>
            </w:pPr>
            <w:r>
              <w:rPr>
                <w:sz w:val="16"/>
              </w:rPr>
              <w:t>13</w:t>
            </w:r>
          </w:p>
        </w:tc>
        <w:tc>
          <w:tcPr>
            <w:tcW w:type="dxa" w:w="1037"/>
          </w:tcPr>
          <w:p>
            <w:pPr>
              <w:spacing w:after="0"/>
              <w:jc w:val="left"/>
            </w:pPr>
            <w:r>
              <w:rPr>
                <w:sz w:val="16"/>
              </w:rPr>
              <w:t>Earthquake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$602</w:t>
            </w:r>
          </w:p>
        </w:tc>
        <w:tc>
          <w:tcPr>
            <w:tcW w:type="dxa" w:w="1126"/>
          </w:tcPr>
          <w:p>
            <w:pPr>
              <w:spacing w:after="0"/>
              <w:jc w:val="right"/>
            </w:pPr>
            <w:r>
              <w:rPr>
                <w:sz w:val="16"/>
              </w:rPr>
              <w:t>n/a</w:t>
            </w:r>
          </w:p>
        </w:tc>
        <w:tc>
          <w:tcPr>
            <w:tcW w:type="dxa" w:w="1771"/>
          </w:tcPr>
          <w:p>
            <w:pPr>
              <w:spacing w:after="0"/>
              <w:jc w:val="right"/>
            </w:pPr>
            <w:r>
              <w:rPr>
                <w:sz w:val="16"/>
              </w:rPr>
              <w:t>$192</w:t>
            </w:r>
          </w:p>
        </w:tc>
        <w:tc>
          <w:tcPr>
            <w:tcW w:type="dxa" w:w="1127"/>
          </w:tcPr>
          <w:p>
            <w:pPr>
              <w:spacing w:after="0"/>
              <w:jc w:val="right"/>
            </w:pPr>
            <w:r>
              <w:rPr>
                <w:sz w:val="16"/>
              </w:rPr>
              <w:t>$794</w:t>
            </w:r>
          </w:p>
        </w:tc>
        <w:tc>
          <w:tcPr>
            <w:tcW w:type="dxa" w:w="1977"/>
          </w:tcPr>
          <w:p>
            <w:pPr>
              <w:spacing w:after="0"/>
              <w:jc w:val="right"/>
            </w:pPr>
          </w:p>
        </w:tc>
        <w:tc>
          <w:tcPr>
            <w:tcW w:type="dxa" w:w="3341"/>
          </w:tcPr>
          <w:p>
            <w:pPr>
              <w:spacing w:after="0"/>
              <w:jc w:val="left"/>
            </w:pPr>
            <w:r>
              <w:rPr>
                <w:sz w:val="16"/>
              </w:rPr>
              <w:t>Storm Events does not record earthquakes.</w:t>
            </w:r>
          </w:p>
        </w:tc>
      </w:tr>
      <w:tr>
        <w:trPr>
          <w:cantSplit/>
        </w:trPr>
        <w:tc>
          <w:tcPr>
            <w:tcW w:type="dxa" w:w="712"/>
          </w:tcPr>
          <w:p>
            <w:pPr>
              <w:spacing w:after="0"/>
              <w:jc w:val="right"/>
            </w:pPr>
            <w:r>
              <w:rPr>
                <w:sz w:val="16"/>
              </w:rPr>
              <w:t>14</w:t>
            </w:r>
          </w:p>
        </w:tc>
        <w:tc>
          <w:tcPr>
            <w:tcW w:type="dxa" w:w="1037"/>
          </w:tcPr>
          <w:p>
            <w:pPr>
              <w:spacing w:after="0"/>
              <w:jc w:val="left"/>
            </w:pPr>
            <w:r>
              <w:rPr>
                <w:sz w:val="16"/>
              </w:rPr>
              <w:t>Landslide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$2</w:t>
            </w:r>
          </w:p>
        </w:tc>
        <w:tc>
          <w:tcPr>
            <w:tcW w:type="dxa" w:w="1126"/>
          </w:tcPr>
          <w:p>
            <w:pPr>
              <w:spacing w:after="0"/>
              <w:jc w:val="right"/>
            </w:pPr>
            <w:r>
              <w:rPr>
                <w:sz w:val="16"/>
              </w:rPr>
              <w:t>n/a</w:t>
            </w:r>
          </w:p>
        </w:tc>
        <w:tc>
          <w:tcPr>
            <w:tcW w:type="dxa" w:w="1771"/>
          </w:tcPr>
          <w:p>
            <w:pPr>
              <w:spacing w:after="0"/>
              <w:jc w:val="right"/>
            </w:pPr>
            <w:r>
              <w:rPr>
                <w:sz w:val="16"/>
              </w:rPr>
              <w:t>$59</w:t>
            </w:r>
          </w:p>
        </w:tc>
        <w:tc>
          <w:tcPr>
            <w:tcW w:type="dxa" w:w="1127"/>
          </w:tcPr>
          <w:p>
            <w:pPr>
              <w:spacing w:after="0"/>
              <w:jc w:val="right"/>
            </w:pPr>
            <w:r>
              <w:rPr>
                <w:sz w:val="16"/>
              </w:rPr>
              <w:t>$62</w:t>
            </w:r>
          </w:p>
        </w:tc>
        <w:tc>
          <w:tcPr>
            <w:tcW w:type="dxa" w:w="1977"/>
          </w:tcPr>
          <w:p>
            <w:pPr>
              <w:spacing w:after="0"/>
              <w:jc w:val="right"/>
            </w:pPr>
            <w:r>
              <w:rPr>
                <w:sz w:val="16"/>
              </w:rPr>
              <w:t>0</w:t>
            </w:r>
          </w:p>
        </w:tc>
        <w:tc>
          <w:tcPr>
            <w:tcW w:type="dxa" w:w="334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NRI rating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ating of the county's single census tract"/>
        <w:tblDescription w:val="Hazard Plain table b1b_varies"/>
      </w:tblPr>
      <w:tblGrid>
        <w:gridCol w:w="3545"/>
        <w:gridCol w:w="10567"/>
      </w:tblGrid>
      <w:tr>
        <w:trPr>
          <w:cantSplit/>
          <w:tblHeader/>
        </w:trPr>
        <w:tc>
          <w:tcPr>
            <w:tcW w:type="dxa" w:w="3545"/>
            <w:shd w:val="clear" w:color="auto" w:fill="E8E8E8"/>
          </w:tcPr>
          <w:p>
            <w:pPr>
              <w:spacing w:after="0"/>
              <w:jc w:val="left"/>
            </w:pPr>
            <w:r>
              <w:rPr>
                <w:b/>
                <w:sz w:val="16"/>
              </w:rPr>
              <w:t>Hazard</w:t>
            </w:r>
          </w:p>
        </w:tc>
        <w:tc>
          <w:tcPr>
            <w:tcW w:type="dxa" w:w="10567"/>
            <w:shd w:val="clear" w:color="auto" w:fill="E8E8E8"/>
          </w:tcPr>
          <w:p>
            <w:pPr>
              <w:spacing w:after="0"/>
              <w:jc w:val="left"/>
            </w:pPr>
            <w:r>
              <w:rPr>
                <w:b/>
                <w:sz w:val="16"/>
              </w:rPr>
              <w:t>Census tract</w:t>
            </w:r>
          </w:p>
          <w:p>
            <w:pPr>
              <w:spacing w:after="0"/>
              <w:jc w:val="left"/>
            </w:pPr>
            <w:r>
              <w:rPr>
                <w:i/>
                <w:color w:val="555555"/>
                <w:sz w:val="14"/>
              </w:rPr>
              <w:t>NRI risk rating, score 0 to 100</w:t>
            </w:r>
          </w:p>
        </w:tc>
      </w:tr>
      <w:tr>
        <w:trPr>
          <w:cantSplit/>
        </w:trPr>
        <w:tc>
          <w:tcPr>
            <w:tcW w:type="dxa" w:w="3545"/>
          </w:tcPr>
          <w:p>
            <w:pPr>
              <w:spacing w:after="0"/>
              <w:jc w:val="left"/>
            </w:pPr>
            <w:r>
              <w:rPr>
                <w:sz w:val="16"/>
              </w:rPr>
              <w:t>Earthquake</w:t>
            </w:r>
          </w:p>
        </w:tc>
        <w:tc>
          <w:tcPr>
            <w:tcW w:type="dxa" w:w="10567"/>
          </w:tcPr>
          <w:p>
            <w:pPr>
              <w:spacing w:after="0"/>
              <w:jc w:val="left"/>
            </w:pPr>
            <w:r>
              <w:rPr>
                <w:sz w:val="16"/>
              </w:rPr>
              <w:t>tract 9501 (Very Low, 7.0)</w:t>
            </w:r>
          </w:p>
        </w:tc>
      </w:tr>
      <w:tr>
        <w:trPr>
          <w:cantSplit/>
        </w:trPr>
        <w:tc>
          <w:tcPr>
            <w:tcW w:type="dxa" w:w="3545"/>
          </w:tcPr>
          <w:p>
            <w:pPr>
              <w:spacing w:after="0"/>
              <w:jc w:val="left"/>
            </w:pPr>
            <w:r>
              <w:rPr>
                <w:sz w:val="16"/>
              </w:rPr>
              <w:t>Hurricane</w:t>
            </w:r>
          </w:p>
        </w:tc>
        <w:tc>
          <w:tcPr>
            <w:tcW w:type="dxa" w:w="10567"/>
          </w:tcPr>
          <w:p>
            <w:pPr>
              <w:spacing w:after="0"/>
              <w:jc w:val="left"/>
            </w:pPr>
            <w:r>
              <w:rPr>
                <w:sz w:val="16"/>
              </w:rPr>
              <w:t>tract 9501 (Very Low, 39.9)</w:t>
            </w:r>
          </w:p>
        </w:tc>
      </w:tr>
      <w:tr>
        <w:trPr>
          <w:cantSplit/>
        </w:trPr>
        <w:tc>
          <w:tcPr>
            <w:tcW w:type="dxa" w:w="3545"/>
          </w:tcPr>
          <w:p>
            <w:pPr>
              <w:spacing w:after="0"/>
              <w:jc w:val="left"/>
            </w:pPr>
            <w:r>
              <w:rPr>
                <w:sz w:val="16"/>
              </w:rPr>
              <w:t>Landslide</w:t>
            </w:r>
          </w:p>
        </w:tc>
        <w:tc>
          <w:tcPr>
            <w:tcW w:type="dxa" w:w="10567"/>
          </w:tcPr>
          <w:p>
            <w:pPr>
              <w:spacing w:after="0"/>
              <w:jc w:val="left"/>
            </w:pPr>
            <w:r>
              <w:rPr>
                <w:sz w:val="16"/>
              </w:rPr>
              <w:t>tract 9501 (Very Low, 80.6)</w:t>
            </w:r>
          </w:p>
        </w:tc>
      </w:tr>
      <w:tr>
        <w:trPr>
          <w:cantSplit/>
        </w:trPr>
        <w:tc>
          <w:tcPr>
            <w:tcW w:type="dxa" w:w="3545"/>
          </w:tcPr>
          <w:p>
            <w:pPr>
              <w:spacing w:after="0"/>
              <w:jc w:val="left"/>
            </w:pPr>
            <w:r>
              <w:rPr>
                <w:sz w:val="16"/>
              </w:rPr>
              <w:t>Tornado</w:t>
            </w:r>
          </w:p>
        </w:tc>
        <w:tc>
          <w:tcPr>
            <w:tcW w:type="dxa" w:w="10567"/>
          </w:tcPr>
          <w:p>
            <w:pPr>
              <w:spacing w:after="0"/>
              <w:jc w:val="left"/>
            </w:pPr>
            <w:r>
              <w:rPr>
                <w:sz w:val="16"/>
              </w:rPr>
              <w:t>tract 9501 (Relatively Low, 41.1)</w:t>
            </w:r>
          </w:p>
        </w:tc>
      </w:tr>
      <w:tr>
        <w:trPr>
          <w:cantSplit/>
        </w:trPr>
        <w:tc>
          <w:tcPr>
            <w:tcW w:type="dxa" w:w="3545"/>
          </w:tcPr>
          <w:p>
            <w:pPr>
              <w:spacing w:after="0"/>
              <w:jc w:val="left"/>
            </w:pPr>
            <w:r>
              <w:rPr>
                <w:sz w:val="16"/>
              </w:rPr>
              <w:t>Wildfire</w:t>
            </w:r>
          </w:p>
        </w:tc>
        <w:tc>
          <w:tcPr>
            <w:tcW w:type="dxa" w:w="10567"/>
          </w:tcPr>
          <w:p>
            <w:pPr>
              <w:spacing w:after="0"/>
              <w:jc w:val="left"/>
            </w:pPr>
            <w:r>
              <w:rPr>
                <w:sz w:val="16"/>
              </w:rPr>
              <w:t>tract 9501 (Relatively Moderate, 93.2)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A tract number is the Census tract number (for example 9501 is Census Tract 9501).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88"/>
        <w:gridCol w:w="1898"/>
        <w:gridCol w:w="1774"/>
        <w:gridCol w:w="2083"/>
        <w:gridCol w:w="1591"/>
        <w:gridCol w:w="1517"/>
        <w:gridCol w:w="1761"/>
        <w:gridCol w:w="1600"/>
      </w:tblGrid>
      <w:tr>
        <w:trPr>
          <w:cantSplit/>
          <w:tblHeader/>
        </w:trPr>
        <w:tc>
          <w:tcPr>
            <w:tcW w:type="dxa" w:w="1888"/>
            <w:shd w:val="clear" w:color="auto" w:fill="E8E8E8"/>
          </w:tcPr>
          <w:p>
            <w:pPr>
              <w:spacing w:after="0"/>
              <w:jc w:val="left"/>
            </w:pPr>
            <w:r>
              <w:rPr>
                <w:b/>
                <w:sz w:val="16"/>
              </w:rPr>
              <w:t>Hazard</w:t>
            </w:r>
          </w:p>
        </w:tc>
        <w:tc>
          <w:tcPr>
            <w:tcW w:type="dxa" w:w="1898"/>
            <w:shd w:val="clear" w:color="auto" w:fill="E8E8E8"/>
          </w:tcPr>
          <w:p>
            <w:pPr>
              <w:spacing w:after="0"/>
              <w:jc w:val="left"/>
            </w:pPr>
            <w:r>
              <w:rPr>
                <w:b/>
                <w:sz w:val="16"/>
              </w:rPr>
              <w:t>Scale</w:t>
            </w:r>
          </w:p>
        </w:tc>
        <w:tc>
          <w:tcPr>
            <w:tcW w:type="dxa" w:w="177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83"/>
            <w:shd w:val="clear" w:color="auto" w:fill="E8E8E8"/>
          </w:tcPr>
          <w:p>
            <w:pPr>
              <w:spacing w:after="0"/>
              <w:jc w:val="left"/>
            </w:pPr>
            <w:r>
              <w:rPr>
                <w:b/>
                <w:sz w:val="16"/>
              </w:rPr>
              <w:t>Observed range</w:t>
            </w:r>
          </w:p>
        </w:tc>
        <w:tc>
          <w:tcPr>
            <w:tcW w:type="dxa" w:w="1591"/>
            <w:shd w:val="clear" w:color="auto" w:fill="E8E8E8"/>
          </w:tcPr>
          <w:p>
            <w:pPr>
              <w:spacing w:after="0"/>
              <w:jc w:val="left"/>
            </w:pPr>
            <w:r>
              <w:rPr>
                <w:b/>
                <w:sz w:val="16"/>
              </w:rPr>
              <w:t>Worst recorded event</w:t>
            </w:r>
          </w:p>
        </w:tc>
        <w:tc>
          <w:tcPr>
            <w:tcW w:type="dxa" w:w="1517"/>
            <w:shd w:val="clear" w:color="auto" w:fill="E8E8E8"/>
          </w:tcPr>
          <w:p>
            <w:pPr>
              <w:spacing w:after="0"/>
              <w:jc w:val="left"/>
            </w:pPr>
            <w:r>
              <w:rPr>
                <w:b/>
                <w:sz w:val="16"/>
              </w:rPr>
              <w:t>Most damaging (when different)</w:t>
            </w:r>
          </w:p>
        </w:tc>
        <w:tc>
          <w:tcPr>
            <w:tcW w:type="dxa" w:w="1761"/>
            <w:shd w:val="clear" w:color="auto" w:fill="E8E8E8"/>
          </w:tcPr>
          <w:p>
            <w:pPr>
              <w:spacing w:after="0"/>
              <w:jc w:val="left"/>
            </w:pPr>
            <w:r>
              <w:rPr>
                <w:b/>
                <w:sz w:val="16"/>
              </w:rPr>
              <w:t>How it applies to jurisdictions</w:t>
            </w:r>
          </w:p>
        </w:tc>
        <w:tc>
          <w:tcPr>
            <w:tcW w:type="dxa" w:w="1600"/>
            <w:shd w:val="clear" w:color="auto" w:fill="E8E8E8"/>
          </w:tcPr>
          <w:p>
            <w:pPr>
              <w:spacing w:after="0"/>
              <w:jc w:val="left"/>
            </w:pPr>
            <w:r>
              <w:rPr>
                <w:b/>
                <w:sz w:val="16"/>
              </w:rPr>
              <w:t>Note</w:t>
            </w:r>
          </w:p>
        </w:tc>
      </w:tr>
      <w:tr>
        <w:trPr>
          <w:cantSplit/>
        </w:trPr>
        <w:tc>
          <w:tcPr>
            <w:tcW w:type="dxa" w:w="1888"/>
          </w:tcPr>
          <w:p>
            <w:pPr>
              <w:spacing w:after="0"/>
              <w:jc w:val="left"/>
            </w:pPr>
            <w:r>
              <w:rPr>
                <w:sz w:val="16"/>
              </w:rPr>
              <w:t>Cold/Wind Chill, Extreme Cold/Wind Chill</w:t>
            </w:r>
          </w:p>
        </w:tc>
        <w:tc>
          <w:tcPr>
            <w:tcW w:type="dxa" w:w="1898"/>
          </w:tcPr>
          <w:p>
            <w:pPr>
              <w:spacing w:after="0"/>
              <w:jc w:val="left"/>
            </w:pPr>
            <w:r>
              <w:rPr>
                <w:sz w:val="16"/>
              </w:rPr>
              <w:t>wind chill</w:t>
            </w:r>
          </w:p>
        </w:tc>
        <w:tc>
          <w:tcPr>
            <w:tcW w:type="dxa" w:w="1774"/>
          </w:tcPr>
          <w:p>
            <w:pPr>
              <w:spacing w:after="0"/>
              <w:jc w:val="right"/>
            </w:pPr>
            <w:r>
              <w:rPr>
                <w:sz w:val="16"/>
              </w:rPr>
              <w:t>2 records, 2011 to 2026 (2 zone-level)</w:t>
            </w:r>
          </w:p>
        </w:tc>
        <w:tc>
          <w:tcPr>
            <w:tcW w:type="dxa" w:w="2083"/>
          </w:tcPr>
          <w:p>
            <w:pPr>
              <w:spacing w:after="0"/>
              <w:jc w:val="left"/>
            </w:pPr>
            <w:r>
              <w:rPr>
                <w:sz w:val="16"/>
              </w:rPr>
              <w:t>2 days to 3 days (median 2.5 days); 2 with a recorded value</w:t>
            </w:r>
          </w:p>
        </w:tc>
        <w:tc>
          <w:tcPr>
            <w:tcW w:type="dxa" w:w="1591"/>
          </w:tcPr>
          <w:p>
            <w:pPr>
              <w:spacing w:after="0"/>
              <w:jc w:val="left"/>
            </w:pPr>
            <w:r>
              <w:rPr>
                <w:sz w:val="16"/>
              </w:rPr>
              <w:t>3 consecutive days, 2026-01-23 to 2026-01-25, zone-level</w:t>
            </w:r>
          </w:p>
        </w:tc>
        <w:tc>
          <w:tcPr>
            <w:tcW w:type="dxa" w:w="1517"/>
          </w:tcPr>
          <w:p>
            <w:pPr>
              <w:spacing w:after="0"/>
              <w:jc w:val="left"/>
            </w:pPr>
          </w:p>
        </w:tc>
        <w:tc>
          <w:tcPr>
            <w:tcW w:type="dxa" w:w="1761"/>
          </w:tcPr>
          <w:p>
            <w:pPr>
              <w:spacing w:after="0"/>
              <w:jc w:val="left"/>
            </w:pPr>
            <w:r>
              <w:rPr>
                <w:sz w:val="16"/>
              </w:rPr>
              <w:t>Countywide (zone-level records).</w:t>
            </w:r>
          </w:p>
        </w:tc>
        <w:tc>
          <w:tcPr>
            <w:tcW w:type="dxa" w:w="1600"/>
          </w:tcPr>
          <w:p>
            <w:pPr>
              <w:spacing w:after="0"/>
              <w:jc w:val="left"/>
            </w:pPr>
          </w:p>
        </w:tc>
      </w:tr>
      <w:tr>
        <w:trPr>
          <w:cantSplit/>
        </w:trPr>
        <w:tc>
          <w:tcPr>
            <w:tcW w:type="dxa" w:w="1888"/>
          </w:tcPr>
          <w:p>
            <w:pPr>
              <w:spacing w:after="0"/>
              <w:jc w:val="left"/>
            </w:pPr>
            <w:r>
              <w:rPr>
                <w:sz w:val="16"/>
              </w:rPr>
              <w:t>Frost/Freeze (outside NRI's Cold Wave definition)</w:t>
            </w:r>
          </w:p>
        </w:tc>
        <w:tc>
          <w:tcPr>
            <w:tcW w:type="dxa" w:w="1898"/>
          </w:tcPr>
          <w:p>
            <w:pPr>
              <w:spacing w:after="0"/>
              <w:jc w:val="left"/>
            </w:pPr>
            <w:r>
              <w:rPr>
                <w:sz w:val="16"/>
              </w:rPr>
              <w:t>crop damage</w:t>
            </w:r>
          </w:p>
        </w:tc>
        <w:tc>
          <w:tcPr>
            <w:tcW w:type="dxa" w:w="1774"/>
          </w:tcPr>
          <w:p>
            <w:pPr>
              <w:spacing w:after="0"/>
              <w:jc w:val="right"/>
            </w:pPr>
            <w:r>
              <w:rPr>
                <w:sz w:val="16"/>
              </w:rPr>
              <w:t>0</w:t>
            </w:r>
          </w:p>
        </w:tc>
        <w:tc>
          <w:tcPr>
            <w:tcW w:type="dxa" w:w="2083"/>
          </w:tcPr>
          <w:p>
            <w:pPr>
              <w:spacing w:after="0"/>
              <w:jc w:val="left"/>
            </w:pPr>
          </w:p>
        </w:tc>
        <w:tc>
          <w:tcPr>
            <w:tcW w:type="dxa" w:w="1591"/>
          </w:tcPr>
          <w:p>
            <w:pPr>
              <w:spacing w:after="0"/>
              <w:jc w:val="left"/>
            </w:pPr>
          </w:p>
        </w:tc>
        <w:tc>
          <w:tcPr>
            <w:tcW w:type="dxa" w:w="1517"/>
          </w:tcPr>
          <w:p>
            <w:pPr>
              <w:spacing w:after="0"/>
              <w:jc w:val="left"/>
            </w:pPr>
          </w:p>
        </w:tc>
        <w:tc>
          <w:tcPr>
            <w:tcW w:type="dxa" w:w="1761"/>
          </w:tcPr>
          <w:p>
            <w:pPr>
              <w:spacing w:after="0"/>
              <w:jc w:val="left"/>
            </w:pPr>
          </w:p>
        </w:tc>
        <w:tc>
          <w:tcPr>
            <w:tcW w:type="dxa" w:w="1600"/>
          </w:tcPr>
          <w:p>
            <w:pPr>
              <w:spacing w:after="0"/>
              <w:jc w:val="left"/>
            </w:pPr>
          </w:p>
        </w:tc>
      </w:tr>
      <w:tr>
        <w:trPr>
          <w:cantSplit/>
        </w:trPr>
        <w:tc>
          <w:tcPr>
            <w:tcW w:type="dxa" w:w="1888"/>
          </w:tcPr>
          <w:p>
            <w:pPr>
              <w:spacing w:after="0"/>
              <w:jc w:val="left"/>
            </w:pPr>
            <w:r>
              <w:rPr>
                <w:sz w:val="16"/>
              </w:rPr>
              <w:t>Drought</w:t>
            </w:r>
          </w:p>
        </w:tc>
        <w:tc>
          <w:tcPr>
            <w:tcW w:type="dxa" w:w="1898"/>
          </w:tcPr>
          <w:p>
            <w:pPr>
              <w:spacing w:after="0"/>
              <w:jc w:val="left"/>
            </w:pPr>
            <w:r>
              <w:rPr>
                <w:sz w:val="16"/>
              </w:rPr>
              <w:t>U.S. Drought Monitor scale (D0 to D4)</w:t>
            </w:r>
          </w:p>
        </w:tc>
        <w:tc>
          <w:tcPr>
            <w:tcW w:type="dxa" w:w="1774"/>
          </w:tcPr>
          <w:p>
            <w:pPr>
              <w:spacing w:after="0"/>
              <w:jc w:val="right"/>
            </w:pPr>
            <w:r>
              <w:rPr>
                <w:sz w:val="16"/>
              </w:rPr>
              <w:t>106 records, 1996 to 2022 (106 zone-level)</w:t>
            </w:r>
          </w:p>
        </w:tc>
        <w:tc>
          <w:tcPr>
            <w:tcW w:type="dxa" w:w="2083"/>
          </w:tcPr>
          <w:p>
            <w:pPr>
              <w:spacing w:after="0"/>
              <w:jc w:val="left"/>
            </w:pPr>
            <w:r>
              <w:rPr>
                <w:sz w:val="16"/>
              </w:rPr>
              <w:t>1 day to 1,515 days (median 117.5 days); 16 with a recorded value</w:t>
            </w:r>
          </w:p>
        </w:tc>
        <w:tc>
          <w:tcPr>
            <w:tcW w:type="dxa" w:w="1591"/>
          </w:tcPr>
          <w:p>
            <w:pPr>
              <w:spacing w:after="0"/>
              <w:jc w:val="left"/>
            </w:pPr>
            <w:r>
              <w:rPr>
                <w:sz w:val="16"/>
              </w:rPr>
              <w:t>1515 days (about 49.8 months), 2011-03-08 to 2015-04-30, a run of 50 consecutive Storm Events drought records, zone-level</w:t>
            </w:r>
          </w:p>
        </w:tc>
        <w:tc>
          <w:tcPr>
            <w:tcW w:type="dxa" w:w="1517"/>
          </w:tcPr>
          <w:p>
            <w:pPr>
              <w:spacing w:after="0"/>
              <w:jc w:val="left"/>
            </w:pPr>
            <w:r>
              <w:rPr>
                <w:sz w:val="16"/>
              </w:rPr>
              <w:t>Drought, 2009-05-01, $0 property; $2,000,000 crops (zone total, 2009 dollars)</w:t>
            </w:r>
          </w:p>
        </w:tc>
        <w:tc>
          <w:tcPr>
            <w:tcW w:type="dxa" w:w="1761"/>
          </w:tcPr>
          <w:p>
            <w:pPr>
              <w:spacing w:after="0"/>
              <w:jc w:val="left"/>
            </w:pPr>
            <w:r>
              <w:rPr>
                <w:sz w:val="16"/>
              </w:rPr>
              <w:t>Countywide (zone-level records).</w:t>
            </w:r>
          </w:p>
        </w:tc>
        <w:tc>
          <w:tcPr>
            <w:tcW w:type="dxa" w:w="160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88"/>
          </w:tcPr>
          <w:p>
            <w:pPr>
              <w:spacing w:after="0"/>
              <w:jc w:val="left"/>
            </w:pPr>
            <w:r>
              <w:rPr>
                <w:sz w:val="16"/>
              </w:rPr>
              <w:t>Earthquake</w:t>
            </w:r>
          </w:p>
        </w:tc>
        <w:tc>
          <w:tcPr>
            <w:tcW w:type="dxa" w:w="1898"/>
          </w:tcPr>
          <w:p>
            <w:pPr>
              <w:spacing w:after="0"/>
              <w:jc w:val="left"/>
            </w:pPr>
            <w:r>
              <w:rPr>
                <w:sz w:val="16"/>
              </w:rPr>
              <w:t>Modified Mercalli (local data)</w:t>
            </w:r>
          </w:p>
        </w:tc>
        <w:tc>
          <w:tcPr>
            <w:tcW w:type="dxa" w:w="1774"/>
          </w:tcPr>
          <w:p>
            <w:pPr>
              <w:spacing w:after="0"/>
              <w:jc w:val="right"/>
            </w:pPr>
            <w:r>
              <w:rPr>
                <w:sz w:val="16"/>
              </w:rPr>
              <w:t>0</w:t>
            </w:r>
          </w:p>
        </w:tc>
        <w:tc>
          <w:tcPr>
            <w:tcW w:type="dxa" w:w="2083"/>
          </w:tcPr>
          <w:p>
            <w:pPr>
              <w:spacing w:after="0"/>
              <w:jc w:val="left"/>
            </w:pPr>
          </w:p>
        </w:tc>
        <w:tc>
          <w:tcPr>
            <w:tcW w:type="dxa" w:w="1591"/>
          </w:tcPr>
          <w:p>
            <w:pPr>
              <w:spacing w:after="0"/>
              <w:jc w:val="left"/>
            </w:pPr>
          </w:p>
        </w:tc>
        <w:tc>
          <w:tcPr>
            <w:tcW w:type="dxa" w:w="1517"/>
          </w:tcPr>
          <w:p>
            <w:pPr>
              <w:spacing w:after="0"/>
              <w:jc w:val="left"/>
            </w:pPr>
          </w:p>
        </w:tc>
        <w:tc>
          <w:tcPr>
            <w:tcW w:type="dxa" w:w="1761"/>
          </w:tcPr>
          <w:p>
            <w:pPr>
              <w:spacing w:after="0"/>
              <w:jc w:val="left"/>
            </w:pPr>
          </w:p>
        </w:tc>
        <w:tc>
          <w:tcPr>
            <w:tcW w:type="dxa" w:w="1600"/>
          </w:tcPr>
          <w:p>
            <w:pPr>
              <w:spacing w:after="0"/>
              <w:jc w:val="left"/>
            </w:pPr>
            <w:r>
              <w:rPr>
                <w:sz w:val="16"/>
              </w:rPr>
              <w:t>Storm Events does not record earthquakes; the USGS earthquake catalog is the source.</w:t>
            </w:r>
          </w:p>
        </w:tc>
      </w:tr>
      <w:tr>
        <w:trPr>
          <w:cantSplit/>
        </w:trPr>
        <w:tc>
          <w:tcPr>
            <w:tcW w:type="dxa" w:w="1888"/>
          </w:tcPr>
          <w:p>
            <w:pPr>
              <w:spacing w:after="0"/>
              <w:jc w:val="left"/>
            </w:pPr>
            <w:r>
              <w:rPr>
                <w:sz w:val="16"/>
              </w:rPr>
              <w:t>Hail</w:t>
            </w:r>
          </w:p>
        </w:tc>
        <w:tc>
          <w:tcPr>
            <w:tcW w:type="dxa" w:w="1898"/>
          </w:tcPr>
          <w:p>
            <w:pPr>
              <w:spacing w:after="0"/>
              <w:jc w:val="left"/>
            </w:pPr>
            <w:r>
              <w:rPr>
                <w:sz w:val="16"/>
              </w:rPr>
              <w:t>hail size (inches)</w:t>
            </w:r>
          </w:p>
        </w:tc>
        <w:tc>
          <w:tcPr>
            <w:tcW w:type="dxa" w:w="1774"/>
          </w:tcPr>
          <w:p>
            <w:pPr>
              <w:spacing w:after="0"/>
              <w:jc w:val="right"/>
            </w:pPr>
            <w:r>
              <w:rPr>
                <w:sz w:val="16"/>
              </w:rPr>
              <w:t>123 records, 1960 to 2026</w:t>
            </w:r>
          </w:p>
        </w:tc>
        <w:tc>
          <w:tcPr>
            <w:tcW w:type="dxa" w:w="2083"/>
          </w:tcPr>
          <w:p>
            <w:pPr>
              <w:spacing w:after="0"/>
              <w:jc w:val="left"/>
            </w:pPr>
            <w:r>
              <w:rPr>
                <w:sz w:val="16"/>
              </w:rPr>
              <w:t>0.75 in to 5 in (median 1.25 in); 123 with a recorded value</w:t>
            </w:r>
          </w:p>
        </w:tc>
        <w:tc>
          <w:tcPr>
            <w:tcW w:type="dxa" w:w="1591"/>
          </w:tcPr>
          <w:p>
            <w:pPr>
              <w:spacing w:after="0"/>
              <w:jc w:val="left"/>
            </w:pPr>
            <w:r>
              <w:rPr>
                <w:sz w:val="16"/>
              </w:rPr>
              <w:t>5 in hail, 2025-04-29</w:t>
            </w:r>
          </w:p>
        </w:tc>
        <w:tc>
          <w:tcPr>
            <w:tcW w:type="dxa" w:w="1517"/>
          </w:tcPr>
          <w:p>
            <w:pPr>
              <w:spacing w:after="0"/>
              <w:jc w:val="left"/>
            </w:pPr>
            <w:r>
              <w:rPr>
                <w:sz w:val="16"/>
              </w:rPr>
              <w:t>Hail, 2004-07-01, $25,000 property; $100,000 crops (2004 dollars)</w:t>
            </w:r>
          </w:p>
        </w:tc>
        <w:tc>
          <w:tcPr>
            <w:tcW w:type="dxa" w:w="1761"/>
          </w:tcPr>
          <w:p>
            <w:pPr>
              <w:spacing w:after="0"/>
              <w:jc w:val="left"/>
            </w:pPr>
            <w:r>
              <w:rPr>
                <w:sz w:val="16"/>
              </w:rPr>
              <w:t>No event record names a jurisdiction in the plan.</w:t>
            </w:r>
          </w:p>
        </w:tc>
        <w:tc>
          <w:tcPr>
            <w:tcW w:type="dxa" w:w="1600"/>
          </w:tcPr>
          <w:p>
            <w:pPr>
              <w:spacing w:after="0"/>
              <w:jc w:val="left"/>
            </w:pPr>
          </w:p>
        </w:tc>
      </w:tr>
      <w:tr>
        <w:trPr>
          <w:cantSplit/>
        </w:trPr>
        <w:tc>
          <w:tcPr>
            <w:tcW w:type="dxa" w:w="1888"/>
          </w:tcPr>
          <w:p>
            <w:pPr>
              <w:spacing w:after="0"/>
              <w:jc w:val="left"/>
            </w:pPr>
            <w:r>
              <w:rPr>
                <w:sz w:val="16"/>
              </w:rPr>
              <w:t>Excessive Heat, Heat</w:t>
            </w:r>
          </w:p>
        </w:tc>
        <w:tc>
          <w:tcPr>
            <w:tcW w:type="dxa" w:w="1898"/>
          </w:tcPr>
          <w:p>
            <w:pPr>
              <w:spacing w:after="0"/>
              <w:jc w:val="left"/>
            </w:pPr>
            <w:r>
              <w:rPr>
                <w:sz w:val="16"/>
              </w:rPr>
              <w:t>heat index (in event narratives)</w:t>
            </w:r>
          </w:p>
        </w:tc>
        <w:tc>
          <w:tcPr>
            <w:tcW w:type="dxa" w:w="1774"/>
          </w:tcPr>
          <w:p>
            <w:pPr>
              <w:spacing w:after="0"/>
              <w:jc w:val="right"/>
            </w:pPr>
            <w:r>
              <w:rPr>
                <w:sz w:val="16"/>
              </w:rPr>
              <w:t>1 record, 2008 (1 zone-level)</w:t>
            </w:r>
          </w:p>
        </w:tc>
        <w:tc>
          <w:tcPr>
            <w:tcW w:type="dxa" w:w="2083"/>
          </w:tcPr>
          <w:p>
            <w:pPr>
              <w:spacing w:after="0"/>
              <w:jc w:val="left"/>
            </w:pPr>
            <w:r>
              <w:rPr>
                <w:sz w:val="16"/>
              </w:rPr>
              <w:t>20 days; 1 with a recorded value</w:t>
            </w:r>
          </w:p>
        </w:tc>
        <w:tc>
          <w:tcPr>
            <w:tcW w:type="dxa" w:w="1591"/>
          </w:tcPr>
          <w:p>
            <w:pPr>
              <w:spacing w:after="0"/>
              <w:jc w:val="left"/>
            </w:pPr>
            <w:r>
              <w:rPr>
                <w:sz w:val="16"/>
              </w:rPr>
              <w:t>June 2008 (1 monthly summary record), zone-level</w:t>
            </w:r>
          </w:p>
        </w:tc>
        <w:tc>
          <w:tcPr>
            <w:tcW w:type="dxa" w:w="1517"/>
          </w:tcPr>
          <w:p>
            <w:pPr>
              <w:spacing w:after="0"/>
              <w:jc w:val="left"/>
            </w:pPr>
          </w:p>
        </w:tc>
        <w:tc>
          <w:tcPr>
            <w:tcW w:type="dxa" w:w="1761"/>
          </w:tcPr>
          <w:p>
            <w:pPr>
              <w:spacing w:after="0"/>
              <w:jc w:val="left"/>
            </w:pPr>
            <w:r>
              <w:rPr>
                <w:sz w:val="16"/>
              </w:rPr>
              <w:t>Countywide (zone-level records).</w:t>
            </w:r>
          </w:p>
        </w:tc>
        <w:tc>
          <w:tcPr>
            <w:tcW w:type="dxa" w:w="1600"/>
          </w:tcPr>
          <w:p>
            <w:pPr>
              <w:spacing w:after="0"/>
              <w:jc w:val="left"/>
            </w:pPr>
          </w:p>
        </w:tc>
      </w:tr>
      <w:tr>
        <w:trPr>
          <w:cantSplit/>
        </w:trPr>
        <w:tc>
          <w:tcPr>
            <w:tcW w:type="dxa" w:w="1888"/>
          </w:tcPr>
          <w:p>
            <w:pPr>
              <w:spacing w:after="0"/>
              <w:jc w:val="left"/>
            </w:pPr>
            <w:r>
              <w:rPr>
                <w:sz w:val="16"/>
              </w:rPr>
              <w:t>Hurricane, Tropical Storm, Tropical Depression</w:t>
            </w:r>
          </w:p>
        </w:tc>
        <w:tc>
          <w:tcPr>
            <w:tcW w:type="dxa" w:w="1898"/>
          </w:tcPr>
          <w:p>
            <w:pPr>
              <w:spacing w:after="0"/>
              <w:jc w:val="left"/>
            </w:pPr>
            <w:r>
              <w:rPr>
                <w:sz w:val="16"/>
              </w:rPr>
              <w:t>Saffir-Simpson</w:t>
            </w:r>
          </w:p>
        </w:tc>
        <w:tc>
          <w:tcPr>
            <w:tcW w:type="dxa" w:w="1774"/>
          </w:tcPr>
          <w:p>
            <w:pPr>
              <w:spacing w:after="0"/>
              <w:jc w:val="right"/>
            </w:pPr>
            <w:r>
              <w:rPr>
                <w:sz w:val="16"/>
              </w:rPr>
              <w:t>1 record, 2007 (1 zone-level)</w:t>
            </w:r>
          </w:p>
        </w:tc>
        <w:tc>
          <w:tcPr>
            <w:tcW w:type="dxa" w:w="2083"/>
          </w:tcPr>
          <w:p>
            <w:pPr>
              <w:spacing w:after="0"/>
              <w:jc w:val="left"/>
            </w:pPr>
          </w:p>
        </w:tc>
        <w:tc>
          <w:tcPr>
            <w:tcW w:type="dxa" w:w="1591"/>
          </w:tcPr>
          <w:p>
            <w:pPr>
              <w:spacing w:after="0"/>
              <w:jc w:val="left"/>
            </w:pPr>
            <w:r>
              <w:rPr>
                <w:sz w:val="16"/>
              </w:rPr>
              <w:t>Strongest recorded: Tropical Depression record, 2007-08-17 to 2007-08-18, $0 property; $0 crops (2007 dollars); NWS zone TXZ038</w:t>
            </w:r>
          </w:p>
        </w:tc>
        <w:tc>
          <w:tcPr>
            <w:tcW w:type="dxa" w:w="1517"/>
          </w:tcPr>
          <w:p>
            <w:pPr>
              <w:spacing w:after="0"/>
              <w:jc w:val="left"/>
            </w:pPr>
          </w:p>
        </w:tc>
        <w:tc>
          <w:tcPr>
            <w:tcW w:type="dxa" w:w="1761"/>
          </w:tcPr>
          <w:p>
            <w:pPr>
              <w:spacing w:after="0"/>
              <w:jc w:val="left"/>
            </w:pPr>
            <w:r>
              <w:rPr>
                <w:sz w:val="16"/>
              </w:rPr>
              <w:t>Countywide (zone-level records).</w:t>
            </w:r>
          </w:p>
        </w:tc>
        <w:tc>
          <w:tcPr>
            <w:tcW w:type="dxa" w:w="160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88"/>
          </w:tcPr>
          <w:p>
            <w:pPr>
              <w:spacing w:after="0"/>
              <w:jc w:val="left"/>
            </w:pPr>
            <w:r>
              <w:rPr>
                <w:sz w:val="16"/>
              </w:rPr>
              <w:t>Ice Storm</w:t>
            </w:r>
          </w:p>
        </w:tc>
        <w:tc>
          <w:tcPr>
            <w:tcW w:type="dxa" w:w="1898"/>
          </w:tcPr>
          <w:p>
            <w:pPr>
              <w:spacing w:after="0"/>
              <w:jc w:val="left"/>
            </w:pPr>
            <w:r>
              <w:rPr>
                <w:sz w:val="16"/>
              </w:rPr>
              <w:t>Sperry-Piltz ice scale (local data)</w:t>
            </w:r>
          </w:p>
        </w:tc>
        <w:tc>
          <w:tcPr>
            <w:tcW w:type="dxa" w:w="1774"/>
          </w:tcPr>
          <w:p>
            <w:pPr>
              <w:spacing w:after="0"/>
              <w:jc w:val="right"/>
            </w:pPr>
            <w:r>
              <w:rPr>
                <w:sz w:val="16"/>
              </w:rPr>
              <w:t>3 records, 2007 to 2020 (3 zone-level)</w:t>
            </w:r>
          </w:p>
        </w:tc>
        <w:tc>
          <w:tcPr>
            <w:tcW w:type="dxa" w:w="2083"/>
          </w:tcPr>
          <w:p>
            <w:pPr>
              <w:spacing w:after="0"/>
              <w:jc w:val="left"/>
            </w:pPr>
          </w:p>
        </w:tc>
        <w:tc>
          <w:tcPr>
            <w:tcW w:type="dxa" w:w="1591"/>
          </w:tcPr>
          <w:p>
            <w:pPr>
              <w:spacing w:after="0"/>
              <w:jc w:val="left"/>
            </w:pPr>
            <w:r>
              <w:rPr>
                <w:sz w:val="16"/>
              </w:rPr>
              <w:t>No damage reported in 3 records.</w:t>
            </w:r>
          </w:p>
        </w:tc>
        <w:tc>
          <w:tcPr>
            <w:tcW w:type="dxa" w:w="1517"/>
          </w:tcPr>
          <w:p>
            <w:pPr>
              <w:spacing w:after="0"/>
              <w:jc w:val="left"/>
            </w:pPr>
          </w:p>
        </w:tc>
        <w:tc>
          <w:tcPr>
            <w:tcW w:type="dxa" w:w="1761"/>
          </w:tcPr>
          <w:p>
            <w:pPr>
              <w:spacing w:after="0"/>
              <w:jc w:val="left"/>
            </w:pPr>
            <w:r>
              <w:rPr>
                <w:sz w:val="16"/>
              </w:rPr>
              <w:t>Countywide (zone-level records).</w:t>
            </w:r>
          </w:p>
        </w:tc>
        <w:tc>
          <w:tcPr>
            <w:tcW w:type="dxa" w:w="1600"/>
          </w:tcPr>
          <w:p>
            <w:pPr>
              <w:spacing w:after="0"/>
              <w:jc w:val="left"/>
            </w:pPr>
          </w:p>
        </w:tc>
      </w:tr>
      <w:tr>
        <w:trPr>
          <w:cantSplit/>
        </w:trPr>
        <w:tc>
          <w:tcPr>
            <w:tcW w:type="dxa" w:w="1888"/>
          </w:tcPr>
          <w:p>
            <w:pPr>
              <w:spacing w:after="0"/>
              <w:jc w:val="left"/>
            </w:pPr>
            <w:r>
              <w:rPr>
                <w:sz w:val="16"/>
              </w:rPr>
              <w:t>Flash Flood, Flood, Lakeshore Flood</w:t>
            </w:r>
          </w:p>
        </w:tc>
        <w:tc>
          <w:tcPr>
            <w:tcW w:type="dxa" w:w="1898"/>
          </w:tcPr>
          <w:p>
            <w:pPr>
              <w:spacing w:after="0"/>
              <w:jc w:val="left"/>
            </w:pPr>
            <w:r>
              <w:rPr>
                <w:sz w:val="16"/>
              </w:rPr>
              <w:t>damage and flood days (flood depth: FIRM)</w:t>
            </w:r>
          </w:p>
        </w:tc>
        <w:tc>
          <w:tcPr>
            <w:tcW w:type="dxa" w:w="1774"/>
          </w:tcPr>
          <w:p>
            <w:pPr>
              <w:spacing w:after="0"/>
              <w:jc w:val="right"/>
            </w:pPr>
            <w:r>
              <w:rPr>
                <w:sz w:val="16"/>
              </w:rPr>
              <w:t>4 records, 1996 to 2006 (1 zone-level)</w:t>
            </w:r>
          </w:p>
        </w:tc>
        <w:tc>
          <w:tcPr>
            <w:tcW w:type="dxa" w:w="2083"/>
          </w:tcPr>
          <w:p>
            <w:pPr>
              <w:spacing w:after="0"/>
              <w:jc w:val="left"/>
            </w:pPr>
          </w:p>
        </w:tc>
        <w:tc>
          <w:tcPr>
            <w:tcW w:type="dxa" w:w="1591"/>
          </w:tcPr>
          <w:p>
            <w:pPr>
              <w:spacing w:after="0"/>
              <w:jc w:val="left"/>
            </w:pPr>
            <w:r>
              <w:rPr>
                <w:sz w:val="16"/>
              </w:rPr>
              <w:t>No damage reported in 4 records.</w:t>
            </w:r>
          </w:p>
        </w:tc>
        <w:tc>
          <w:tcPr>
            <w:tcW w:type="dxa" w:w="1517"/>
          </w:tcPr>
          <w:p>
            <w:pPr>
              <w:spacing w:after="0"/>
              <w:jc w:val="left"/>
            </w:pPr>
          </w:p>
        </w:tc>
        <w:tc>
          <w:tcPr>
            <w:tcW w:type="dxa" w:w="1761"/>
          </w:tcPr>
          <w:p>
            <w:pPr>
              <w:spacing w:after="0"/>
              <w:jc w:val="left"/>
            </w:pPr>
            <w:r>
              <w:rPr>
                <w:sz w:val="16"/>
              </w:rPr>
              <w:t>No event record names a jurisdiction in the plan. Zone-level records (1) apply countywide.</w:t>
            </w:r>
          </w:p>
        </w:tc>
        <w:tc>
          <w:tcPr>
            <w:tcW w:type="dxa" w:w="160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88"/>
          </w:tcPr>
          <w:p>
            <w:pPr>
              <w:spacing w:after="0"/>
              <w:jc w:val="left"/>
            </w:pPr>
            <w:r>
              <w:rPr>
                <w:sz w:val="16"/>
              </w:rPr>
              <w:t>Debris Flow</w:t>
            </w:r>
          </w:p>
        </w:tc>
        <w:tc>
          <w:tcPr>
            <w:tcW w:type="dxa" w:w="1898"/>
          </w:tcPr>
          <w:p>
            <w:pPr>
              <w:spacing w:after="0"/>
              <w:jc w:val="left"/>
            </w:pPr>
            <w:r>
              <w:rPr>
                <w:sz w:val="16"/>
              </w:rPr>
              <w:t>none (count and damage only)</w:t>
            </w:r>
          </w:p>
        </w:tc>
        <w:tc>
          <w:tcPr>
            <w:tcW w:type="dxa" w:w="1774"/>
          </w:tcPr>
          <w:p>
            <w:pPr>
              <w:spacing w:after="0"/>
              <w:jc w:val="right"/>
            </w:pPr>
            <w:r>
              <w:rPr>
                <w:sz w:val="16"/>
              </w:rPr>
              <w:t>0</w:t>
            </w:r>
          </w:p>
        </w:tc>
        <w:tc>
          <w:tcPr>
            <w:tcW w:type="dxa" w:w="2083"/>
          </w:tcPr>
          <w:p>
            <w:pPr>
              <w:spacing w:after="0"/>
              <w:jc w:val="left"/>
            </w:pPr>
          </w:p>
        </w:tc>
        <w:tc>
          <w:tcPr>
            <w:tcW w:type="dxa" w:w="1591"/>
          </w:tcPr>
          <w:p>
            <w:pPr>
              <w:spacing w:after="0"/>
              <w:jc w:val="left"/>
            </w:pPr>
          </w:p>
        </w:tc>
        <w:tc>
          <w:tcPr>
            <w:tcW w:type="dxa" w:w="1517"/>
          </w:tcPr>
          <w:p>
            <w:pPr>
              <w:spacing w:after="0"/>
              <w:jc w:val="left"/>
            </w:pPr>
          </w:p>
        </w:tc>
        <w:tc>
          <w:tcPr>
            <w:tcW w:type="dxa" w:w="1761"/>
          </w:tcPr>
          <w:p>
            <w:pPr>
              <w:spacing w:after="0"/>
              <w:jc w:val="left"/>
            </w:pPr>
          </w:p>
        </w:tc>
        <w:tc>
          <w:tcPr>
            <w:tcW w:type="dxa" w:w="1600"/>
          </w:tcPr>
          <w:p>
            <w:pPr>
              <w:spacing w:after="0"/>
              <w:jc w:val="left"/>
            </w:pPr>
          </w:p>
        </w:tc>
      </w:tr>
      <w:tr>
        <w:trPr>
          <w:cantSplit/>
        </w:trPr>
        <w:tc>
          <w:tcPr>
            <w:tcW w:type="dxa" w:w="1888"/>
          </w:tcPr>
          <w:p>
            <w:pPr>
              <w:spacing w:after="0"/>
              <w:jc w:val="left"/>
            </w:pPr>
            <w:r>
              <w:rPr>
                <w:sz w:val="16"/>
              </w:rPr>
              <w:t>Lightning</w:t>
            </w:r>
          </w:p>
        </w:tc>
        <w:tc>
          <w:tcPr>
            <w:tcW w:type="dxa" w:w="1898"/>
          </w:tcPr>
          <w:p>
            <w:pPr>
              <w:spacing w:after="0"/>
              <w:jc w:val="left"/>
            </w:pPr>
            <w:r>
              <w:rPr>
                <w:sz w:val="16"/>
              </w:rPr>
              <w:t>annualized frequency (the measure FEMA's Local Mitigation Planning Handbook names)</w:t>
            </w:r>
          </w:p>
        </w:tc>
        <w:tc>
          <w:tcPr>
            <w:tcW w:type="dxa" w:w="1774"/>
          </w:tcPr>
          <w:p>
            <w:pPr>
              <w:spacing w:after="0"/>
              <w:jc w:val="right"/>
            </w:pPr>
            <w:r>
              <w:rPr>
                <w:sz w:val="16"/>
              </w:rPr>
              <w:t>0</w:t>
            </w:r>
          </w:p>
        </w:tc>
        <w:tc>
          <w:tcPr>
            <w:tcW w:type="dxa" w:w="2083"/>
          </w:tcPr>
          <w:p>
            <w:pPr>
              <w:spacing w:after="0"/>
              <w:jc w:val="left"/>
            </w:pPr>
          </w:p>
        </w:tc>
        <w:tc>
          <w:tcPr>
            <w:tcW w:type="dxa" w:w="1591"/>
          </w:tcPr>
          <w:p>
            <w:pPr>
              <w:spacing w:after="0"/>
              <w:jc w:val="left"/>
            </w:pPr>
          </w:p>
        </w:tc>
        <w:tc>
          <w:tcPr>
            <w:tcW w:type="dxa" w:w="1517"/>
          </w:tcPr>
          <w:p>
            <w:pPr>
              <w:spacing w:after="0"/>
              <w:jc w:val="left"/>
            </w:pPr>
          </w:p>
        </w:tc>
        <w:tc>
          <w:tcPr>
            <w:tcW w:type="dxa" w:w="1761"/>
          </w:tcPr>
          <w:p>
            <w:pPr>
              <w:spacing w:after="0"/>
              <w:jc w:val="left"/>
            </w:pPr>
          </w:p>
        </w:tc>
        <w:tc>
          <w:tcPr>
            <w:tcW w:type="dxa" w:w="1600"/>
          </w:tcPr>
          <w:p>
            <w:pPr>
              <w:spacing w:after="0"/>
              <w:jc w:val="left"/>
            </w:pPr>
            <w:r>
              <w:rPr>
                <w:sz w:val="16"/>
              </w:rPr>
              <w:t>Storm Events lists lightning with damage or casualties.</w:t>
            </w:r>
          </w:p>
        </w:tc>
      </w:tr>
      <w:tr>
        <w:trPr>
          <w:cantSplit/>
        </w:trPr>
        <w:tc>
          <w:tcPr>
            <w:tcW w:type="dxa" w:w="1888"/>
          </w:tcPr>
          <w:p>
            <w:pPr>
              <w:spacing w:after="0"/>
              <w:jc w:val="left"/>
            </w:pPr>
            <w:r>
              <w:rPr>
                <w:sz w:val="16"/>
              </w:rPr>
              <w:t>High Wind and Strong Wind (outside NRI's Strong Wind definition)</w:t>
            </w:r>
          </w:p>
        </w:tc>
        <w:tc>
          <w:tcPr>
            <w:tcW w:type="dxa" w:w="1898"/>
          </w:tcPr>
          <w:p>
            <w:pPr>
              <w:spacing w:after="0"/>
              <w:jc w:val="left"/>
            </w:pPr>
            <w:r>
              <w:rPr>
                <w:sz w:val="16"/>
              </w:rPr>
              <w:t>wind speed (kt and mph)</w:t>
            </w:r>
          </w:p>
        </w:tc>
        <w:tc>
          <w:tcPr>
            <w:tcW w:type="dxa" w:w="1774"/>
          </w:tcPr>
          <w:p>
            <w:pPr>
              <w:spacing w:after="0"/>
              <w:jc w:val="right"/>
            </w:pPr>
            <w:r>
              <w:rPr>
                <w:sz w:val="16"/>
              </w:rPr>
              <w:t>27 records, 1999 to 2026 (27 zone-level)</w:t>
            </w:r>
          </w:p>
        </w:tc>
        <w:tc>
          <w:tcPr>
            <w:tcW w:type="dxa" w:w="2083"/>
          </w:tcPr>
          <w:p>
            <w:pPr>
              <w:spacing w:after="0"/>
              <w:jc w:val="left"/>
            </w:pPr>
            <w:r>
              <w:rPr>
                <w:sz w:val="16"/>
              </w:rPr>
              <w:t>34 kt (39 mph) to 63 kt (72 mph) (median 51 kt (59 mph)); 26 with a recorded value</w:t>
            </w:r>
          </w:p>
        </w:tc>
        <w:tc>
          <w:tcPr>
            <w:tcW w:type="dxa" w:w="1591"/>
          </w:tcPr>
          <w:p>
            <w:pPr>
              <w:spacing w:after="0"/>
              <w:jc w:val="left"/>
            </w:pPr>
            <w:r>
              <w:rPr>
                <w:sz w:val="16"/>
              </w:rPr>
              <w:t>63 kt (72 mph) measured gust, High Wind, 2025-03-14; same speed and measurement basis also recorded on 2025-03-04; NWS zone TXZ038</w:t>
            </w:r>
          </w:p>
        </w:tc>
        <w:tc>
          <w:tcPr>
            <w:tcW w:type="dxa" w:w="1517"/>
          </w:tcPr>
          <w:p>
            <w:pPr>
              <w:spacing w:after="0"/>
              <w:jc w:val="left"/>
            </w:pPr>
            <w:r>
              <w:rPr>
                <w:sz w:val="16"/>
              </w:rPr>
              <w:t>Strong Wind, 2023-01-11, $30,000 property; $0 crops (zone total, 2023 dollars)</w:t>
            </w:r>
          </w:p>
        </w:tc>
        <w:tc>
          <w:tcPr>
            <w:tcW w:type="dxa" w:w="1761"/>
          </w:tcPr>
          <w:p>
            <w:pPr>
              <w:spacing w:after="0"/>
              <w:jc w:val="left"/>
            </w:pPr>
            <w:r>
              <w:rPr>
                <w:sz w:val="16"/>
              </w:rPr>
              <w:t>Countywide (zone-level records).</w:t>
            </w:r>
          </w:p>
        </w:tc>
        <w:tc>
          <w:tcPr>
            <w:tcW w:type="dxa" w:w="1600"/>
          </w:tcPr>
          <w:p>
            <w:pPr>
              <w:spacing w:after="0"/>
              <w:jc w:val="left"/>
            </w:pPr>
          </w:p>
        </w:tc>
      </w:tr>
      <w:tr>
        <w:trPr>
          <w:cantSplit/>
        </w:trPr>
        <w:tc>
          <w:tcPr>
            <w:tcW w:type="dxa" w:w="1888"/>
          </w:tcPr>
          <w:p>
            <w:pPr>
              <w:spacing w:after="0"/>
              <w:jc w:val="left"/>
            </w:pPr>
            <w:r>
              <w:rPr>
                <w:sz w:val="16"/>
              </w:rPr>
              <w:t>Thunderstorm Wind</w:t>
            </w:r>
          </w:p>
        </w:tc>
        <w:tc>
          <w:tcPr>
            <w:tcW w:type="dxa" w:w="1898"/>
          </w:tcPr>
          <w:p>
            <w:pPr>
              <w:spacing w:after="0"/>
              <w:jc w:val="left"/>
            </w:pPr>
            <w:r>
              <w:rPr>
                <w:sz w:val="16"/>
              </w:rPr>
              <w:t>wind speed (kt and mph)</w:t>
            </w:r>
          </w:p>
        </w:tc>
        <w:tc>
          <w:tcPr>
            <w:tcW w:type="dxa" w:w="1774"/>
          </w:tcPr>
          <w:p>
            <w:pPr>
              <w:spacing w:after="0"/>
              <w:jc w:val="right"/>
            </w:pPr>
            <w:r>
              <w:rPr>
                <w:sz w:val="16"/>
              </w:rPr>
              <w:t>67 records, 1984 to 2026 (4 zone-level)</w:t>
            </w:r>
          </w:p>
        </w:tc>
        <w:tc>
          <w:tcPr>
            <w:tcW w:type="dxa" w:w="2083"/>
          </w:tcPr>
          <w:p>
            <w:pPr>
              <w:spacing w:after="0"/>
              <w:jc w:val="left"/>
            </w:pPr>
            <w:r>
              <w:rPr>
                <w:sz w:val="16"/>
              </w:rPr>
              <w:t>50 kt (58 mph) to 78 kt (90 mph) (median 53.5 kt (62 mph)); 56 with a recorded value</w:t>
            </w:r>
          </w:p>
        </w:tc>
        <w:tc>
          <w:tcPr>
            <w:tcW w:type="dxa" w:w="1591"/>
          </w:tcPr>
          <w:p>
            <w:pPr>
              <w:spacing w:after="0"/>
              <w:jc w:val="left"/>
            </w:pPr>
            <w:r>
              <w:rPr>
                <w:sz w:val="16"/>
              </w:rPr>
              <w:t>78 kt (90 mph) estimated gust, Thunderstorm Wind, 2012-05-30</w:t>
            </w:r>
          </w:p>
        </w:tc>
        <w:tc>
          <w:tcPr>
            <w:tcW w:type="dxa" w:w="1517"/>
          </w:tcPr>
          <w:p>
            <w:pPr>
              <w:spacing w:after="0"/>
              <w:jc w:val="left"/>
            </w:pPr>
          </w:p>
        </w:tc>
        <w:tc>
          <w:tcPr>
            <w:tcW w:type="dxa" w:w="1761"/>
          </w:tcPr>
          <w:p>
            <w:pPr>
              <w:spacing w:after="0"/>
              <w:jc w:val="left"/>
            </w:pPr>
            <w:r>
              <w:rPr>
                <w:sz w:val="16"/>
              </w:rPr>
              <w:t>No event record names a jurisdiction in the plan. Zone-level records (4) apply countywide.</w:t>
            </w:r>
          </w:p>
        </w:tc>
        <w:tc>
          <w:tcPr>
            <w:tcW w:type="dxa" w:w="1600"/>
          </w:tcPr>
          <w:p>
            <w:pPr>
              <w:spacing w:after="0"/>
              <w:jc w:val="left"/>
            </w:pPr>
          </w:p>
        </w:tc>
      </w:tr>
      <w:tr>
        <w:trPr>
          <w:cantSplit/>
        </w:trPr>
        <w:tc>
          <w:tcPr>
            <w:tcW w:type="dxa" w:w="1888"/>
          </w:tcPr>
          <w:p>
            <w:pPr>
              <w:spacing w:after="0"/>
              <w:jc w:val="left"/>
            </w:pPr>
            <w:r>
              <w:rPr>
                <w:sz w:val="16"/>
              </w:rPr>
              <w:t>Tornado</w:t>
            </w:r>
          </w:p>
        </w:tc>
        <w:tc>
          <w:tcPr>
            <w:tcW w:type="dxa" w:w="1898"/>
          </w:tcPr>
          <w:p>
            <w:pPr>
              <w:spacing w:after="0"/>
              <w:jc w:val="left"/>
            </w:pPr>
            <w:r>
              <w:rPr>
                <w:sz w:val="16"/>
              </w:rPr>
              <w:t>Enhanced Fujita (Fujita before Feb 2007)</w:t>
            </w:r>
          </w:p>
        </w:tc>
        <w:tc>
          <w:tcPr>
            <w:tcW w:type="dxa" w:w="1774"/>
          </w:tcPr>
          <w:p>
            <w:pPr>
              <w:spacing w:after="0"/>
              <w:jc w:val="right"/>
            </w:pPr>
            <w:r>
              <w:rPr>
                <w:sz w:val="16"/>
              </w:rPr>
              <w:t>22 records, 1955 to 2022</w:t>
            </w:r>
          </w:p>
        </w:tc>
        <w:tc>
          <w:tcPr>
            <w:tcW w:type="dxa" w:w="2083"/>
          </w:tcPr>
          <w:p>
            <w:pPr>
              <w:spacing w:after="0"/>
              <w:jc w:val="left"/>
            </w:pPr>
            <w:r>
              <w:rPr>
                <w:sz w:val="16"/>
              </w:rPr>
              <w:t>F/EF0 to F/EF2 (median F/EF0); 19 with a recorded value</w:t>
            </w:r>
          </w:p>
        </w:tc>
        <w:tc>
          <w:tcPr>
            <w:tcW w:type="dxa" w:w="1591"/>
          </w:tcPr>
          <w:p>
            <w:pPr>
              <w:spacing w:after="0"/>
              <w:jc w:val="left"/>
            </w:pPr>
            <w:r>
              <w:rPr>
                <w:sz w:val="16"/>
              </w:rPr>
              <w:t>F2 tornado, 1989-05-15, 7 mi path length (whole path, pre-1996), 90 yd wide, $25,000 property; crops not recorded (1989 dollars)</w:t>
            </w:r>
          </w:p>
        </w:tc>
        <w:tc>
          <w:tcPr>
            <w:tcW w:type="dxa" w:w="1517"/>
          </w:tcPr>
          <w:p>
            <w:pPr>
              <w:spacing w:after="0"/>
              <w:jc w:val="left"/>
            </w:pPr>
          </w:p>
        </w:tc>
        <w:tc>
          <w:tcPr>
            <w:tcW w:type="dxa" w:w="1761"/>
          </w:tcPr>
          <w:p>
            <w:pPr>
              <w:spacing w:after="0"/>
              <w:jc w:val="left"/>
            </w:pPr>
            <w:r>
              <w:rPr>
                <w:sz w:val="16"/>
              </w:rPr>
              <w:t>No event record names a jurisdiction in the plan.</w:t>
            </w:r>
          </w:p>
        </w:tc>
        <w:tc>
          <w:tcPr>
            <w:tcW w:type="dxa" w:w="160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88"/>
          </w:tcPr>
          <w:p>
            <w:pPr>
              <w:spacing w:after="0"/>
              <w:jc w:val="left"/>
            </w:pPr>
            <w:r>
              <w:rPr>
                <w:sz w:val="16"/>
              </w:rPr>
              <w:t>Wildfire</w:t>
            </w:r>
          </w:p>
        </w:tc>
        <w:tc>
          <w:tcPr>
            <w:tcW w:type="dxa" w:w="1898"/>
          </w:tcPr>
          <w:p>
            <w:pPr>
              <w:spacing w:after="0"/>
              <w:jc w:val="left"/>
            </w:pPr>
            <w:r>
              <w:rPr>
                <w:sz w:val="16"/>
              </w:rPr>
              <w:t>acres burned (local data)</w:t>
            </w:r>
          </w:p>
        </w:tc>
        <w:tc>
          <w:tcPr>
            <w:tcW w:type="dxa" w:w="1774"/>
          </w:tcPr>
          <w:p>
            <w:pPr>
              <w:spacing w:after="0"/>
              <w:jc w:val="right"/>
            </w:pPr>
            <w:r>
              <w:rPr>
                <w:sz w:val="16"/>
              </w:rPr>
              <w:t>6 records, 2006 to 2011 (6 zone-level)</w:t>
            </w:r>
          </w:p>
        </w:tc>
        <w:tc>
          <w:tcPr>
            <w:tcW w:type="dxa" w:w="2083"/>
          </w:tcPr>
          <w:p>
            <w:pPr>
              <w:spacing w:after="0"/>
              <w:jc w:val="left"/>
            </w:pPr>
          </w:p>
        </w:tc>
        <w:tc>
          <w:tcPr>
            <w:tcW w:type="dxa" w:w="1591"/>
          </w:tcPr>
          <w:p>
            <w:pPr>
              <w:spacing w:after="0"/>
              <w:jc w:val="left"/>
            </w:pPr>
            <w:r>
              <w:rPr>
                <w:sz w:val="16"/>
              </w:rPr>
              <w:t>Wildfire, 2011-04-06, $1,000,000 property; $0 crops (2011 dollars); NWS zone TXZ038</w:t>
            </w:r>
          </w:p>
        </w:tc>
        <w:tc>
          <w:tcPr>
            <w:tcW w:type="dxa" w:w="1517"/>
          </w:tcPr>
          <w:p>
            <w:pPr>
              <w:spacing w:after="0"/>
              <w:jc w:val="left"/>
            </w:pPr>
          </w:p>
        </w:tc>
        <w:tc>
          <w:tcPr>
            <w:tcW w:type="dxa" w:w="1761"/>
          </w:tcPr>
          <w:p>
            <w:pPr>
              <w:spacing w:after="0"/>
              <w:jc w:val="left"/>
            </w:pPr>
            <w:r>
              <w:rPr>
                <w:sz w:val="16"/>
              </w:rPr>
              <w:t>Countywide (zone-level records).</w:t>
            </w:r>
          </w:p>
        </w:tc>
        <w:tc>
          <w:tcPr>
            <w:tcW w:type="dxa" w:w="1600"/>
          </w:tcPr>
          <w:p>
            <w:pPr>
              <w:spacing w:after="0"/>
              <w:jc w:val="left"/>
            </w:pPr>
          </w:p>
        </w:tc>
      </w:tr>
      <w:tr>
        <w:trPr>
          <w:cantSplit/>
        </w:trPr>
        <w:tc>
          <w:tcPr>
            <w:tcW w:type="dxa" w:w="1888"/>
          </w:tcPr>
          <w:p>
            <w:pPr>
              <w:spacing w:after="0"/>
              <w:jc w:val="left"/>
            </w:pPr>
            <w:r>
              <w:rPr>
                <w:sz w:val="16"/>
              </w:rPr>
              <w:t>Winter Storm, Heavy Snow, Blizzard, Lake-Effect Snow, Winter Weather, Sleet</w:t>
            </w:r>
          </w:p>
        </w:tc>
        <w:tc>
          <w:tcPr>
            <w:tcW w:type="dxa" w:w="1898"/>
          </w:tcPr>
          <w:p>
            <w:pPr>
              <w:spacing w:after="0"/>
              <w:jc w:val="left"/>
            </w:pPr>
            <w:r>
              <w:rPr>
                <w:sz w:val="16"/>
              </w:rPr>
              <w:t>none in data (snowfall: local data)</w:t>
            </w:r>
          </w:p>
        </w:tc>
        <w:tc>
          <w:tcPr>
            <w:tcW w:type="dxa" w:w="1774"/>
          </w:tcPr>
          <w:p>
            <w:pPr>
              <w:spacing w:after="0"/>
              <w:jc w:val="right"/>
            </w:pPr>
            <w:r>
              <w:rPr>
                <w:sz w:val="16"/>
              </w:rPr>
              <w:t>33 records, 2000 to 2026 (33 zone-level)</w:t>
            </w:r>
          </w:p>
        </w:tc>
        <w:tc>
          <w:tcPr>
            <w:tcW w:type="dxa" w:w="2083"/>
          </w:tcPr>
          <w:p>
            <w:pPr>
              <w:spacing w:after="0"/>
              <w:jc w:val="left"/>
            </w:pPr>
          </w:p>
        </w:tc>
        <w:tc>
          <w:tcPr>
            <w:tcW w:type="dxa" w:w="1591"/>
          </w:tcPr>
          <w:p>
            <w:pPr>
              <w:spacing w:after="0"/>
              <w:jc w:val="left"/>
            </w:pPr>
            <w:r>
              <w:rPr>
                <w:sz w:val="16"/>
              </w:rPr>
              <w:t>No damage reported in 33 records.</w:t>
            </w:r>
          </w:p>
        </w:tc>
        <w:tc>
          <w:tcPr>
            <w:tcW w:type="dxa" w:w="1517"/>
          </w:tcPr>
          <w:p>
            <w:pPr>
              <w:spacing w:after="0"/>
              <w:jc w:val="left"/>
            </w:pPr>
          </w:p>
        </w:tc>
        <w:tc>
          <w:tcPr>
            <w:tcW w:type="dxa" w:w="1761"/>
          </w:tcPr>
          <w:p>
            <w:pPr>
              <w:spacing w:after="0"/>
              <w:jc w:val="left"/>
            </w:pPr>
            <w:r>
              <w:rPr>
                <w:sz w:val="16"/>
              </w:rPr>
              <w:t>Countywide (zone-level records).</w:t>
            </w:r>
          </w:p>
        </w:tc>
        <w:tc>
          <w:tcPr>
            <w:tcW w:type="dxa" w:w="160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17 declarations covering 8 separate hazard incidents counted in this packet (declarations for the same incident count once; non-natural and evacuation-only declarations are not counted).</w:t>
      </w:r>
    </w:p>
    <w:p>
      <w:pPr>
        <w:keepNext/>
        <w:spacing w:after="80" w:before="0"/>
      </w:pPr>
      <w:r>
        <w:rPr/>
        <w:t>No county-level plan row in FEMA data,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83"/>
        <w:gridCol w:w="1927"/>
        <w:gridCol w:w="3741"/>
        <w:gridCol w:w="2207"/>
        <w:gridCol w:w="184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83"/>
            <w:shd w:val="clear" w:color="auto" w:fill="E8E8E8"/>
          </w:tcPr>
          <w:p>
            <w:pPr>
              <w:spacing w:after="0"/>
              <w:jc w:val="left"/>
            </w:pPr>
            <w:r>
              <w:rPr>
                <w:b/>
                <w:sz w:val="16"/>
              </w:rPr>
              <w:t>Type</w:t>
            </w:r>
          </w:p>
        </w:tc>
        <w:tc>
          <w:tcPr>
            <w:tcW w:type="dxa" w:w="1927"/>
            <w:shd w:val="clear" w:color="auto" w:fill="E8E8E8"/>
          </w:tcPr>
          <w:p>
            <w:pPr>
              <w:spacing w:after="0"/>
              <w:jc w:val="left"/>
            </w:pPr>
            <w:r>
              <w:rPr>
                <w:b/>
                <w:sz w:val="16"/>
              </w:rPr>
              <w:t>Title</w:t>
            </w:r>
          </w:p>
        </w:tc>
        <w:tc>
          <w:tcPr>
            <w:tcW w:type="dxa" w:w="3741"/>
            <w:shd w:val="clear" w:color="auto" w:fill="E8E8E8"/>
          </w:tcPr>
          <w:p>
            <w:pPr>
              <w:spacing w:after="0"/>
              <w:jc w:val="left"/>
            </w:pPr>
            <w:r>
              <w:rPr>
                <w:b/>
                <w:sz w:val="16"/>
              </w:rPr>
              <w:t>Mapped hazard</w:t>
            </w:r>
          </w:p>
        </w:tc>
        <w:tc>
          <w:tcPr>
            <w:tcW w:type="dxa" w:w="220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844"/>
            <w:shd w:val="clear" w:color="auto" w:fill="E8E8E8"/>
          </w:tcPr>
          <w:p>
            <w:pPr>
              <w:spacing w:after="0"/>
              <w:jc w:val="left"/>
            </w:pPr>
            <w:r>
              <w:rPr>
                <w:b/>
                <w:sz w:val="16"/>
              </w:rPr>
              <w:t>Notes</w:t>
            </w: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83"/>
          </w:tcPr>
          <w:p>
            <w:pPr>
              <w:spacing w:after="0"/>
              <w:jc w:val="left"/>
            </w:pPr>
            <w:r>
              <w:rPr>
                <w:sz w:val="16"/>
              </w:rPr>
              <w:t>Major disaster</w:t>
            </w:r>
          </w:p>
        </w:tc>
        <w:tc>
          <w:tcPr>
            <w:tcW w:type="dxa" w:w="1927"/>
          </w:tcPr>
          <w:p>
            <w:pPr>
              <w:spacing w:after="0"/>
              <w:jc w:val="left"/>
            </w:pPr>
            <w:r>
              <w:rPr>
                <w:sz w:val="16"/>
              </w:rPr>
              <w:t>Severe Winter Storms</w:t>
            </w:r>
          </w:p>
        </w:tc>
        <w:tc>
          <w:tcPr>
            <w:tcW w:type="dxa" w:w="3741"/>
          </w:tcPr>
          <w:p>
            <w:pPr>
              <w:spacing w:after="0"/>
              <w:jc w:val="left"/>
            </w:pPr>
            <w:r>
              <w:rPr>
                <w:sz w:val="16"/>
              </w:rPr>
              <w:t>Ice Storm</w:t>
            </w:r>
          </w:p>
        </w:tc>
        <w:tc>
          <w:tcPr>
            <w:tcW w:type="dxa" w:w="2207"/>
          </w:tcPr>
          <w:p>
            <w:pPr>
              <w:spacing w:after="0"/>
              <w:jc w:val="right"/>
            </w:pPr>
            <w:r>
              <w:rPr>
                <w:sz w:val="16"/>
              </w:rPr>
              <w:t>no Public Assistance recorded</w:t>
            </w:r>
          </w:p>
        </w:tc>
        <w:tc>
          <w:tcPr>
            <w:tcW w:type="dxa" w:w="1844"/>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83"/>
          </w:tcPr>
          <w:p>
            <w:pPr>
              <w:spacing w:after="0"/>
              <w:jc w:val="left"/>
            </w:pPr>
            <w:r>
              <w:rPr>
                <w:sz w:val="16"/>
              </w:rPr>
              <w:t>Emergency</w:t>
            </w:r>
          </w:p>
        </w:tc>
        <w:tc>
          <w:tcPr>
            <w:tcW w:type="dxa" w:w="1927"/>
          </w:tcPr>
          <w:p>
            <w:pPr>
              <w:spacing w:after="0"/>
              <w:jc w:val="left"/>
            </w:pPr>
            <w:r>
              <w:rPr>
                <w:sz w:val="16"/>
              </w:rPr>
              <w:t>Severe Winter Storm</w:t>
            </w:r>
          </w:p>
        </w:tc>
        <w:tc>
          <w:tcPr>
            <w:tcW w:type="dxa" w:w="3741"/>
          </w:tcPr>
          <w:p>
            <w:pPr>
              <w:spacing w:after="0"/>
              <w:jc w:val="left"/>
            </w:pPr>
            <w:r>
              <w:rPr>
                <w:sz w:val="16"/>
              </w:rPr>
              <w:t>Ice Storm</w:t>
            </w:r>
          </w:p>
        </w:tc>
        <w:tc>
          <w:tcPr>
            <w:tcW w:type="dxa" w:w="2207"/>
          </w:tcPr>
          <w:p>
            <w:pPr>
              <w:spacing w:after="0"/>
              <w:jc w:val="right"/>
            </w:pPr>
            <w:r>
              <w:rPr>
                <w:sz w:val="16"/>
              </w:rPr>
              <w:t>no Public Assistance recorded</w:t>
            </w:r>
          </w:p>
        </w:tc>
        <w:tc>
          <w:tcPr>
            <w:tcW w:type="dxa" w:w="1844"/>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83"/>
          </w:tcPr>
          <w:p>
            <w:pPr>
              <w:spacing w:after="0"/>
              <w:jc w:val="left"/>
            </w:pPr>
            <w:r>
              <w:rPr>
                <w:sz w:val="16"/>
              </w:rPr>
              <w:t>Major disaster</w:t>
            </w:r>
          </w:p>
        </w:tc>
        <w:tc>
          <w:tcPr>
            <w:tcW w:type="dxa" w:w="1927"/>
          </w:tcPr>
          <w:p>
            <w:pPr>
              <w:spacing w:after="0"/>
              <w:jc w:val="left"/>
            </w:pPr>
            <w:r>
              <w:rPr>
                <w:sz w:val="16"/>
              </w:rPr>
              <w:t>COVID-19 Pandemic</w:t>
            </w:r>
          </w:p>
        </w:tc>
        <w:tc>
          <w:tcPr>
            <w:tcW w:type="dxa" w:w="3741"/>
          </w:tcPr>
          <w:p>
            <w:pPr>
              <w:spacing w:after="0"/>
              <w:jc w:val="left"/>
            </w:pPr>
            <w:r>
              <w:rPr>
                <w:sz w:val="16"/>
              </w:rPr>
              <w:t>Non-natural, not counted</w:t>
            </w:r>
          </w:p>
        </w:tc>
        <w:tc>
          <w:tcPr>
            <w:tcW w:type="dxa" w:w="2207"/>
          </w:tcPr>
          <w:p>
            <w:pPr>
              <w:spacing w:after="0"/>
              <w:jc w:val="right"/>
            </w:pPr>
            <w:r>
              <w:rPr>
                <w:sz w:val="16"/>
              </w:rPr>
              <w:t>no Public Assistance recorded</w:t>
            </w:r>
          </w:p>
        </w:tc>
        <w:tc>
          <w:tcPr>
            <w:tcW w:type="dxa" w:w="184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83"/>
          </w:tcPr>
          <w:p>
            <w:pPr>
              <w:spacing w:after="0"/>
              <w:jc w:val="left"/>
            </w:pPr>
            <w:r>
              <w:rPr>
                <w:sz w:val="16"/>
              </w:rPr>
              <w:t>Emergency</w:t>
            </w:r>
          </w:p>
        </w:tc>
        <w:tc>
          <w:tcPr>
            <w:tcW w:type="dxa" w:w="1927"/>
          </w:tcPr>
          <w:p>
            <w:pPr>
              <w:spacing w:after="0"/>
              <w:jc w:val="left"/>
            </w:pPr>
            <w:r>
              <w:rPr>
                <w:sz w:val="16"/>
              </w:rPr>
              <w:t>COVID-19</w:t>
            </w:r>
          </w:p>
        </w:tc>
        <w:tc>
          <w:tcPr>
            <w:tcW w:type="dxa" w:w="3741"/>
          </w:tcPr>
          <w:p>
            <w:pPr>
              <w:spacing w:after="0"/>
              <w:jc w:val="left"/>
            </w:pPr>
            <w:r>
              <w:rPr>
                <w:sz w:val="16"/>
              </w:rPr>
              <w:t>Non-natural, not counted</w:t>
            </w:r>
          </w:p>
        </w:tc>
        <w:tc>
          <w:tcPr>
            <w:tcW w:type="dxa" w:w="2207"/>
          </w:tcPr>
          <w:p>
            <w:pPr>
              <w:spacing w:after="0"/>
              <w:jc w:val="right"/>
            </w:pPr>
            <w:r>
              <w:rPr>
                <w:sz w:val="16"/>
              </w:rPr>
              <w:t>no Public Assistance recorded</w:t>
            </w:r>
          </w:p>
        </w:tc>
        <w:tc>
          <w:tcPr>
            <w:tcW w:type="dxa" w:w="1844"/>
          </w:tcPr>
          <w:p>
            <w:pPr>
              <w:spacing w:after="0"/>
              <w:jc w:val="left"/>
            </w:pPr>
            <w:r>
              <w:rPr>
                <w:sz w:val="16"/>
              </w:rPr>
              <w:t>same incident as DR-4485</w:t>
            </w:r>
          </w:p>
        </w:tc>
      </w:tr>
      <w:tr>
        <w:trPr>
          <w:cantSplit/>
        </w:trPr>
        <w:tc>
          <w:tcPr>
            <w:tcW w:type="dxa" w:w="1037"/>
          </w:tcPr>
          <w:p>
            <w:pPr>
              <w:spacing w:after="0"/>
              <w:jc w:val="left"/>
            </w:pPr>
            <w:r>
              <w:rPr>
                <w:sz w:val="16"/>
              </w:rPr>
              <w:t>2016-02-09</w:t>
            </w:r>
          </w:p>
        </w:tc>
        <w:tc>
          <w:tcPr>
            <w:tcW w:type="dxa" w:w="1037"/>
          </w:tcPr>
          <w:p>
            <w:pPr>
              <w:spacing w:after="0"/>
              <w:jc w:val="left"/>
            </w:pPr>
            <w:r>
              <w:rPr>
                <w:sz w:val="16"/>
              </w:rPr>
              <w:t>2015-12-26</w:t>
            </w:r>
          </w:p>
        </w:tc>
        <w:tc>
          <w:tcPr>
            <w:tcW w:type="dxa" w:w="1037"/>
          </w:tcPr>
          <w:p>
            <w:pPr>
              <w:spacing w:after="0"/>
              <w:jc w:val="left"/>
            </w:pPr>
            <w:r>
              <w:rPr>
                <w:sz w:val="16"/>
              </w:rPr>
              <w:t>DR-4255-TX</w:t>
            </w:r>
          </w:p>
        </w:tc>
        <w:tc>
          <w:tcPr>
            <w:tcW w:type="dxa" w:w="1283"/>
          </w:tcPr>
          <w:p>
            <w:pPr>
              <w:spacing w:after="0"/>
              <w:jc w:val="left"/>
            </w:pPr>
            <w:r>
              <w:rPr>
                <w:sz w:val="16"/>
              </w:rPr>
              <w:t>Major disaster</w:t>
            </w:r>
          </w:p>
        </w:tc>
        <w:tc>
          <w:tcPr>
            <w:tcW w:type="dxa" w:w="1927"/>
          </w:tcPr>
          <w:p>
            <w:pPr>
              <w:spacing w:after="0"/>
              <w:jc w:val="left"/>
            </w:pPr>
            <w:r>
              <w:rPr>
                <w:sz w:val="16"/>
              </w:rPr>
              <w:t>Severe Winter Storms, Tornadoes, Straight-Line Winds, and Flooding</w:t>
            </w:r>
          </w:p>
        </w:tc>
        <w:tc>
          <w:tcPr>
            <w:tcW w:type="dxa" w:w="3741"/>
          </w:tcPr>
          <w:p>
            <w:pPr>
              <w:spacing w:after="0"/>
              <w:jc w:val="left"/>
            </w:pPr>
            <w:r>
              <w:rPr>
                <w:sz w:val="16"/>
              </w:rPr>
              <w:t>Inland Flooding; Strong Wind; Tornado; Winter Weather</w:t>
            </w:r>
          </w:p>
        </w:tc>
        <w:tc>
          <w:tcPr>
            <w:tcW w:type="dxa" w:w="2207"/>
          </w:tcPr>
          <w:p>
            <w:pPr>
              <w:spacing w:after="0"/>
              <w:jc w:val="right"/>
            </w:pPr>
            <w:r>
              <w:rPr>
                <w:sz w:val="16"/>
              </w:rPr>
              <w:t>no Public Assistance recorded</w:t>
            </w:r>
          </w:p>
        </w:tc>
        <w:tc>
          <w:tcPr>
            <w:tcW w:type="dxa" w:w="1844"/>
          </w:tcPr>
          <w:p>
            <w:pPr>
              <w:spacing w:after="0"/>
              <w:jc w:val="left"/>
            </w:pPr>
          </w:p>
        </w:tc>
      </w:tr>
      <w:tr>
        <w:trPr>
          <w:cantSplit/>
        </w:trPr>
        <w:tc>
          <w:tcPr>
            <w:tcW w:type="dxa" w:w="1037"/>
          </w:tcPr>
          <w:p>
            <w:pPr>
              <w:spacing w:after="0"/>
              <w:jc w:val="left"/>
            </w:pPr>
            <w:r>
              <w:rPr>
                <w:sz w:val="16"/>
              </w:rPr>
              <w:t>2011-07-01</w:t>
            </w:r>
          </w:p>
        </w:tc>
        <w:tc>
          <w:tcPr>
            <w:tcW w:type="dxa" w:w="1037"/>
          </w:tcPr>
          <w:p>
            <w:pPr>
              <w:spacing w:after="0"/>
              <w:jc w:val="left"/>
            </w:pPr>
            <w:r>
              <w:rPr>
                <w:sz w:val="16"/>
              </w:rPr>
              <w:t>2011-04-06</w:t>
            </w:r>
          </w:p>
        </w:tc>
        <w:tc>
          <w:tcPr>
            <w:tcW w:type="dxa" w:w="1037"/>
          </w:tcPr>
          <w:p>
            <w:pPr>
              <w:spacing w:after="0"/>
              <w:jc w:val="left"/>
            </w:pPr>
            <w:r>
              <w:rPr>
                <w:sz w:val="16"/>
              </w:rPr>
              <w:t>DR-1999-TX</w:t>
            </w:r>
          </w:p>
        </w:tc>
        <w:tc>
          <w:tcPr>
            <w:tcW w:type="dxa" w:w="1283"/>
          </w:tcPr>
          <w:p>
            <w:pPr>
              <w:spacing w:after="0"/>
              <w:jc w:val="left"/>
            </w:pPr>
            <w:r>
              <w:rPr>
                <w:sz w:val="16"/>
              </w:rPr>
              <w:t>Major disaster</w:t>
            </w:r>
          </w:p>
        </w:tc>
        <w:tc>
          <w:tcPr>
            <w:tcW w:type="dxa" w:w="1927"/>
          </w:tcPr>
          <w:p>
            <w:pPr>
              <w:spacing w:after="0"/>
              <w:jc w:val="left"/>
            </w:pPr>
            <w:r>
              <w:rPr>
                <w:sz w:val="16"/>
              </w:rPr>
              <w:t>Wildfires</w:t>
            </w:r>
          </w:p>
        </w:tc>
        <w:tc>
          <w:tcPr>
            <w:tcW w:type="dxa" w:w="3741"/>
          </w:tcPr>
          <w:p>
            <w:pPr>
              <w:spacing w:after="0"/>
              <w:jc w:val="left"/>
            </w:pPr>
            <w:r>
              <w:rPr>
                <w:sz w:val="16"/>
              </w:rPr>
              <w:t>Wildfire</w:t>
            </w:r>
          </w:p>
        </w:tc>
        <w:tc>
          <w:tcPr>
            <w:tcW w:type="dxa" w:w="2207"/>
          </w:tcPr>
          <w:p>
            <w:pPr>
              <w:spacing w:after="0"/>
              <w:jc w:val="right"/>
            </w:pPr>
            <w:r>
              <w:rPr>
                <w:sz w:val="16"/>
              </w:rPr>
              <w:t>$22,369.88</w:t>
            </w:r>
          </w:p>
        </w:tc>
        <w:tc>
          <w:tcPr>
            <w:tcW w:type="dxa" w:w="1844"/>
          </w:tcPr>
          <w:p>
            <w:pPr>
              <w:spacing w:after="0"/>
              <w:jc w:val="left"/>
            </w:pPr>
          </w:p>
        </w:tc>
      </w:tr>
      <w:tr>
        <w:trPr>
          <w:cantSplit/>
        </w:trPr>
        <w:tc>
          <w:tcPr>
            <w:tcW w:type="dxa" w:w="1037"/>
          </w:tcPr>
          <w:p>
            <w:pPr>
              <w:spacing w:after="0"/>
              <w:jc w:val="left"/>
            </w:pPr>
            <w:r>
              <w:rPr>
                <w:sz w:val="16"/>
              </w:rPr>
              <w:t>2011-04-09</w:t>
            </w:r>
          </w:p>
        </w:tc>
        <w:tc>
          <w:tcPr>
            <w:tcW w:type="dxa" w:w="1037"/>
          </w:tcPr>
          <w:p>
            <w:pPr>
              <w:spacing w:after="0"/>
              <w:jc w:val="left"/>
            </w:pPr>
            <w:r>
              <w:rPr>
                <w:sz w:val="16"/>
              </w:rPr>
              <w:t>2011-04-06</w:t>
            </w:r>
          </w:p>
        </w:tc>
        <w:tc>
          <w:tcPr>
            <w:tcW w:type="dxa" w:w="1037"/>
          </w:tcPr>
          <w:p>
            <w:pPr>
              <w:spacing w:after="0"/>
              <w:jc w:val="left"/>
            </w:pPr>
            <w:r>
              <w:rPr>
                <w:sz w:val="16"/>
              </w:rPr>
              <w:t>FM-2884-TX</w:t>
            </w:r>
          </w:p>
        </w:tc>
        <w:tc>
          <w:tcPr>
            <w:tcW w:type="dxa" w:w="1283"/>
          </w:tcPr>
          <w:p>
            <w:pPr>
              <w:spacing w:after="0"/>
              <w:jc w:val="left"/>
            </w:pPr>
            <w:r>
              <w:rPr>
                <w:sz w:val="16"/>
              </w:rPr>
              <w:t>Fire management</w:t>
            </w:r>
          </w:p>
        </w:tc>
        <w:tc>
          <w:tcPr>
            <w:tcW w:type="dxa" w:w="1927"/>
          </w:tcPr>
          <w:p>
            <w:pPr>
              <w:spacing w:after="0"/>
              <w:jc w:val="left"/>
            </w:pPr>
            <w:r>
              <w:rPr>
                <w:sz w:val="16"/>
              </w:rPr>
              <w:t>Swenson Fire</w:t>
            </w:r>
          </w:p>
        </w:tc>
        <w:tc>
          <w:tcPr>
            <w:tcW w:type="dxa" w:w="3741"/>
          </w:tcPr>
          <w:p>
            <w:pPr>
              <w:spacing w:after="0"/>
              <w:jc w:val="left"/>
            </w:pPr>
            <w:r>
              <w:rPr>
                <w:sz w:val="16"/>
              </w:rPr>
              <w:t>Wildfire</w:t>
            </w:r>
          </w:p>
        </w:tc>
        <w:tc>
          <w:tcPr>
            <w:tcW w:type="dxa" w:w="2207"/>
          </w:tcPr>
          <w:p>
            <w:pPr>
              <w:spacing w:after="0"/>
              <w:jc w:val="right"/>
            </w:pPr>
            <w:r>
              <w:rPr>
                <w:sz w:val="16"/>
              </w:rPr>
              <w:t>no Public Assistance recorded</w:t>
            </w:r>
          </w:p>
        </w:tc>
        <w:tc>
          <w:tcPr>
            <w:tcW w:type="dxa" w:w="1844"/>
          </w:tcPr>
          <w:p>
            <w:pPr>
              <w:spacing w:after="0"/>
              <w:jc w:val="left"/>
            </w:pPr>
            <w:r>
              <w:rPr>
                <w:sz w:val="16"/>
              </w:rPr>
              <w:t>same incident as DR-1999</w:t>
            </w: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FM-2752-TX</w:t>
            </w:r>
          </w:p>
        </w:tc>
        <w:tc>
          <w:tcPr>
            <w:tcW w:type="dxa" w:w="1283"/>
          </w:tcPr>
          <w:p>
            <w:pPr>
              <w:spacing w:after="0"/>
              <w:jc w:val="left"/>
            </w:pPr>
            <w:r>
              <w:rPr>
                <w:sz w:val="16"/>
              </w:rPr>
              <w:t>Fire management</w:t>
            </w:r>
          </w:p>
        </w:tc>
        <w:tc>
          <w:tcPr>
            <w:tcW w:type="dxa" w:w="1927"/>
          </w:tcPr>
          <w:p>
            <w:pPr>
              <w:spacing w:after="0"/>
              <w:jc w:val="left"/>
            </w:pPr>
            <w:r>
              <w:rPr>
                <w:sz w:val="16"/>
              </w:rPr>
              <w:t>Eighty-Two Fire</w:t>
            </w:r>
          </w:p>
        </w:tc>
        <w:tc>
          <w:tcPr>
            <w:tcW w:type="dxa" w:w="3741"/>
          </w:tcPr>
          <w:p>
            <w:pPr>
              <w:spacing w:after="0"/>
              <w:jc w:val="left"/>
            </w:pPr>
            <w:r>
              <w:rPr>
                <w:sz w:val="16"/>
              </w:rPr>
              <w:t>Wildfire</w:t>
            </w:r>
          </w:p>
        </w:tc>
        <w:tc>
          <w:tcPr>
            <w:tcW w:type="dxa" w:w="2207"/>
          </w:tcPr>
          <w:p>
            <w:pPr>
              <w:spacing w:after="0"/>
              <w:jc w:val="right"/>
            </w:pPr>
            <w:r>
              <w:rPr>
                <w:sz w:val="16"/>
              </w:rPr>
              <w:t>no Public Assistance recorded</w:t>
            </w:r>
          </w:p>
        </w:tc>
        <w:tc>
          <w:tcPr>
            <w:tcW w:type="dxa" w:w="1844"/>
          </w:tcPr>
          <w:p>
            <w:pPr>
              <w:spacing w:after="0"/>
              <w:jc w:val="left"/>
            </w:pPr>
            <w:r>
              <w:rPr>
                <w:sz w:val="16"/>
              </w:rPr>
              <w:t>same incident as EM-3284</w:t>
            </w: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283"/>
          </w:tcPr>
          <w:p>
            <w:pPr>
              <w:spacing w:after="0"/>
              <w:jc w:val="left"/>
            </w:pPr>
            <w:r>
              <w:rPr>
                <w:sz w:val="16"/>
              </w:rPr>
              <w:t>Emergency</w:t>
            </w:r>
          </w:p>
        </w:tc>
        <w:tc>
          <w:tcPr>
            <w:tcW w:type="dxa" w:w="1927"/>
          </w:tcPr>
          <w:p>
            <w:pPr>
              <w:spacing w:after="0"/>
              <w:jc w:val="left"/>
            </w:pPr>
            <w:r>
              <w:rPr>
                <w:sz w:val="16"/>
              </w:rPr>
              <w:t>Wildfires</w:t>
            </w:r>
          </w:p>
        </w:tc>
        <w:tc>
          <w:tcPr>
            <w:tcW w:type="dxa" w:w="3741"/>
          </w:tcPr>
          <w:p>
            <w:pPr>
              <w:spacing w:after="0"/>
              <w:jc w:val="left"/>
            </w:pPr>
            <w:r>
              <w:rPr>
                <w:sz w:val="16"/>
              </w:rPr>
              <w:t>Wildfire</w:t>
            </w:r>
          </w:p>
        </w:tc>
        <w:tc>
          <w:tcPr>
            <w:tcW w:type="dxa" w:w="2207"/>
          </w:tcPr>
          <w:p>
            <w:pPr>
              <w:spacing w:after="0"/>
              <w:jc w:val="right"/>
            </w:pPr>
            <w:r>
              <w:rPr>
                <w:sz w:val="16"/>
              </w:rPr>
              <w:t>no Public Assistance recorded</w:t>
            </w:r>
          </w:p>
        </w:tc>
        <w:tc>
          <w:tcPr>
            <w:tcW w:type="dxa" w:w="1844"/>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83"/>
          </w:tcPr>
          <w:p>
            <w:pPr>
              <w:spacing w:after="0"/>
              <w:jc w:val="left"/>
            </w:pPr>
            <w:r>
              <w:rPr>
                <w:sz w:val="16"/>
              </w:rPr>
              <w:t>Major disaster</w:t>
            </w:r>
          </w:p>
        </w:tc>
        <w:tc>
          <w:tcPr>
            <w:tcW w:type="dxa" w:w="1927"/>
          </w:tcPr>
          <w:p>
            <w:pPr>
              <w:spacing w:after="0"/>
              <w:jc w:val="left"/>
            </w:pPr>
            <w:r>
              <w:rPr>
                <w:sz w:val="16"/>
              </w:rPr>
              <w:t>Extreme Wildfire Threat</w:t>
            </w:r>
          </w:p>
        </w:tc>
        <w:tc>
          <w:tcPr>
            <w:tcW w:type="dxa" w:w="3741"/>
          </w:tcPr>
          <w:p>
            <w:pPr>
              <w:spacing w:after="0"/>
              <w:jc w:val="left"/>
            </w:pPr>
            <w:r>
              <w:rPr>
                <w:sz w:val="16"/>
              </w:rPr>
              <w:t>Wildfire</w:t>
            </w:r>
          </w:p>
        </w:tc>
        <w:tc>
          <w:tcPr>
            <w:tcW w:type="dxa" w:w="2207"/>
          </w:tcPr>
          <w:p>
            <w:pPr>
              <w:spacing w:after="0"/>
              <w:jc w:val="right"/>
            </w:pPr>
            <w:r>
              <w:rPr>
                <w:sz w:val="16"/>
              </w:rPr>
              <w:t>no Public Assistance recorded</w:t>
            </w:r>
          </w:p>
        </w:tc>
        <w:tc>
          <w:tcPr>
            <w:tcW w:type="dxa" w:w="1844"/>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83"/>
          </w:tcPr>
          <w:p>
            <w:pPr>
              <w:spacing w:after="0"/>
              <w:jc w:val="left"/>
            </w:pPr>
            <w:r>
              <w:rPr>
                <w:sz w:val="16"/>
              </w:rPr>
              <w:t>Major disaster</w:t>
            </w:r>
          </w:p>
        </w:tc>
        <w:tc>
          <w:tcPr>
            <w:tcW w:type="dxa" w:w="1927"/>
          </w:tcPr>
          <w:p>
            <w:pPr>
              <w:spacing w:after="0"/>
              <w:jc w:val="left"/>
            </w:pPr>
            <w:r>
              <w:rPr>
                <w:sz w:val="16"/>
              </w:rPr>
              <w:t>Hurricane Rita</w:t>
            </w:r>
          </w:p>
        </w:tc>
        <w:tc>
          <w:tcPr>
            <w:tcW w:type="dxa" w:w="3741"/>
          </w:tcPr>
          <w:p>
            <w:pPr>
              <w:spacing w:after="0"/>
              <w:jc w:val="left"/>
            </w:pPr>
            <w:r>
              <w:rPr>
                <w:sz w:val="16"/>
              </w:rPr>
              <w:t>Hurricane: evacuation support (county designated for sheltering evacuees, no Individual Assistance), not a local hazard event; not counted</w:t>
            </w:r>
          </w:p>
        </w:tc>
        <w:tc>
          <w:tcPr>
            <w:tcW w:type="dxa" w:w="2207"/>
          </w:tcPr>
          <w:p>
            <w:pPr>
              <w:spacing w:after="0"/>
              <w:jc w:val="right"/>
            </w:pPr>
            <w:r>
              <w:rPr>
                <w:sz w:val="16"/>
              </w:rPr>
              <w:t>no Public Assistance recorded</w:t>
            </w:r>
          </w:p>
        </w:tc>
        <w:tc>
          <w:tcPr>
            <w:tcW w:type="dxa" w:w="1844"/>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83"/>
          </w:tcPr>
          <w:p>
            <w:pPr>
              <w:spacing w:after="0"/>
              <w:jc w:val="left"/>
            </w:pPr>
            <w:r>
              <w:rPr>
                <w:sz w:val="16"/>
              </w:rPr>
              <w:t>Emergency</w:t>
            </w:r>
          </w:p>
        </w:tc>
        <w:tc>
          <w:tcPr>
            <w:tcW w:type="dxa" w:w="1927"/>
          </w:tcPr>
          <w:p>
            <w:pPr>
              <w:spacing w:after="0"/>
              <w:jc w:val="left"/>
            </w:pPr>
            <w:r>
              <w:rPr>
                <w:sz w:val="16"/>
              </w:rPr>
              <w:t>Hurricane Rita</w:t>
            </w:r>
          </w:p>
        </w:tc>
        <w:tc>
          <w:tcPr>
            <w:tcW w:type="dxa" w:w="3741"/>
          </w:tcPr>
          <w:p>
            <w:pPr>
              <w:spacing w:after="0"/>
              <w:jc w:val="left"/>
            </w:pPr>
            <w:r>
              <w:rPr>
                <w:sz w:val="16"/>
              </w:rPr>
              <w:t>Hurricane: evacuation support (county designated for sheltering evacuees, no Individual Assistance), not a local hazard event; not counted</w:t>
            </w:r>
          </w:p>
        </w:tc>
        <w:tc>
          <w:tcPr>
            <w:tcW w:type="dxa" w:w="2207"/>
          </w:tcPr>
          <w:p>
            <w:pPr>
              <w:spacing w:after="0"/>
              <w:jc w:val="right"/>
            </w:pPr>
            <w:r>
              <w:rPr>
                <w:sz w:val="16"/>
              </w:rPr>
              <w:t>no Public Assistance recorded</w:t>
            </w:r>
          </w:p>
        </w:tc>
        <w:tc>
          <w:tcPr>
            <w:tcW w:type="dxa" w:w="1844"/>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83"/>
          </w:tcPr>
          <w:p>
            <w:pPr>
              <w:spacing w:after="0"/>
              <w:jc w:val="left"/>
            </w:pPr>
            <w:r>
              <w:rPr>
                <w:sz w:val="16"/>
              </w:rPr>
              <w:t>Emergency</w:t>
            </w:r>
          </w:p>
        </w:tc>
        <w:tc>
          <w:tcPr>
            <w:tcW w:type="dxa" w:w="1927"/>
          </w:tcPr>
          <w:p>
            <w:pPr>
              <w:spacing w:after="0"/>
              <w:jc w:val="left"/>
            </w:pPr>
            <w:r>
              <w:rPr>
                <w:sz w:val="16"/>
              </w:rPr>
              <w:t>Hurricane Katrina Evacuation</w:t>
            </w:r>
          </w:p>
        </w:tc>
        <w:tc>
          <w:tcPr>
            <w:tcW w:type="dxa" w:w="3741"/>
          </w:tcPr>
          <w:p>
            <w:pPr>
              <w:spacing w:after="0"/>
              <w:jc w:val="left"/>
            </w:pPr>
            <w:r>
              <w:rPr>
                <w:sz w:val="16"/>
              </w:rPr>
              <w:t>Hurricane: evacuation support, not a local hazard event; not counted</w:t>
            </w:r>
          </w:p>
        </w:tc>
        <w:tc>
          <w:tcPr>
            <w:tcW w:type="dxa" w:w="2207"/>
          </w:tcPr>
          <w:p>
            <w:pPr>
              <w:spacing w:after="0"/>
              <w:jc w:val="right"/>
            </w:pPr>
            <w:r>
              <w:rPr>
                <w:sz w:val="16"/>
              </w:rPr>
              <w:t>no Public Assistance recorded</w:t>
            </w:r>
          </w:p>
        </w:tc>
        <w:tc>
          <w:tcPr>
            <w:tcW w:type="dxa" w:w="1844"/>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283"/>
          </w:tcPr>
          <w:p>
            <w:pPr>
              <w:spacing w:after="0"/>
              <w:jc w:val="left"/>
            </w:pPr>
            <w:r>
              <w:rPr>
                <w:sz w:val="16"/>
              </w:rPr>
              <w:t>Emergency</w:t>
            </w:r>
          </w:p>
        </w:tc>
        <w:tc>
          <w:tcPr>
            <w:tcW w:type="dxa" w:w="1927"/>
          </w:tcPr>
          <w:p>
            <w:pPr>
              <w:spacing w:after="0"/>
              <w:jc w:val="left"/>
            </w:pPr>
            <w:r>
              <w:rPr>
                <w:sz w:val="16"/>
              </w:rPr>
              <w:t>Extreme Fire Hazards</w:t>
            </w:r>
          </w:p>
        </w:tc>
        <w:tc>
          <w:tcPr>
            <w:tcW w:type="dxa" w:w="3741"/>
          </w:tcPr>
          <w:p>
            <w:pPr>
              <w:spacing w:after="0"/>
              <w:jc w:val="left"/>
            </w:pPr>
            <w:r>
              <w:rPr>
                <w:sz w:val="16"/>
              </w:rPr>
              <w:t>Wildfire</w:t>
            </w:r>
          </w:p>
        </w:tc>
        <w:tc>
          <w:tcPr>
            <w:tcW w:type="dxa" w:w="2207"/>
          </w:tcPr>
          <w:p>
            <w:pPr>
              <w:spacing w:after="0"/>
              <w:jc w:val="right"/>
            </w:pPr>
            <w:r>
              <w:rPr>
                <w:sz w:val="16"/>
              </w:rPr>
              <w:t>no Public Assistance recorded</w:t>
            </w:r>
          </w:p>
        </w:tc>
        <w:tc>
          <w:tcPr>
            <w:tcW w:type="dxa" w:w="1844"/>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83"/>
          </w:tcPr>
          <w:p>
            <w:pPr>
              <w:spacing w:after="0"/>
              <w:jc w:val="left"/>
            </w:pPr>
            <w:r>
              <w:rPr>
                <w:sz w:val="16"/>
              </w:rPr>
              <w:t>Major disaster</w:t>
            </w:r>
          </w:p>
        </w:tc>
        <w:tc>
          <w:tcPr>
            <w:tcW w:type="dxa" w:w="1927"/>
          </w:tcPr>
          <w:p>
            <w:pPr>
              <w:spacing w:after="0"/>
              <w:jc w:val="left"/>
            </w:pPr>
            <w:r>
              <w:rPr>
                <w:sz w:val="16"/>
              </w:rPr>
              <w:t>Tropical Storm Charley</w:t>
            </w:r>
          </w:p>
        </w:tc>
        <w:tc>
          <w:tcPr>
            <w:tcW w:type="dxa" w:w="3741"/>
          </w:tcPr>
          <w:p>
            <w:pPr>
              <w:spacing w:after="0"/>
              <w:jc w:val="left"/>
            </w:pPr>
            <w:r>
              <w:rPr>
                <w:sz w:val="16"/>
              </w:rPr>
              <w:t>Hurricane; Inland Flooding: designated for Hazard Mitigation only (no Public or Individual Assistance for this county); not counted</w:t>
            </w:r>
          </w:p>
        </w:tc>
        <w:tc>
          <w:tcPr>
            <w:tcW w:type="dxa" w:w="2207"/>
          </w:tcPr>
          <w:p>
            <w:pPr>
              <w:spacing w:after="0"/>
              <w:jc w:val="right"/>
            </w:pPr>
            <w:r>
              <w:rPr>
                <w:sz w:val="16"/>
              </w:rPr>
              <w:t>PA not declared for this county</w:t>
            </w:r>
          </w:p>
        </w:tc>
        <w:tc>
          <w:tcPr>
            <w:tcW w:type="dxa" w:w="1844"/>
          </w:tcPr>
          <w:p>
            <w:pPr>
              <w:spacing w:after="0"/>
              <w:jc w:val="left"/>
            </w:pPr>
          </w:p>
        </w:tc>
      </w:tr>
      <w:tr>
        <w:trPr>
          <w:cantSplit/>
        </w:trPr>
        <w:tc>
          <w:tcPr>
            <w:tcW w:type="dxa" w:w="1037"/>
          </w:tcPr>
          <w:p>
            <w:pPr>
              <w:spacing w:after="0"/>
              <w:jc w:val="left"/>
            </w:pPr>
            <w:r>
              <w:rPr>
                <w:sz w:val="16"/>
              </w:rPr>
              <w:t>1996-02-23</w:t>
            </w:r>
          </w:p>
        </w:tc>
        <w:tc>
          <w:tcPr>
            <w:tcW w:type="dxa" w:w="1037"/>
          </w:tcPr>
          <w:p>
            <w:pPr>
              <w:spacing w:after="0"/>
              <w:jc w:val="left"/>
            </w:pPr>
            <w:r>
              <w:rPr>
                <w:sz w:val="16"/>
              </w:rPr>
              <w:t>1996-02-23</w:t>
            </w:r>
          </w:p>
        </w:tc>
        <w:tc>
          <w:tcPr>
            <w:tcW w:type="dxa" w:w="1037"/>
          </w:tcPr>
          <w:p>
            <w:pPr>
              <w:spacing w:after="0"/>
              <w:jc w:val="left"/>
            </w:pPr>
            <w:r>
              <w:rPr>
                <w:sz w:val="16"/>
              </w:rPr>
              <w:t>EM-3117-TX</w:t>
            </w:r>
          </w:p>
        </w:tc>
        <w:tc>
          <w:tcPr>
            <w:tcW w:type="dxa" w:w="1283"/>
          </w:tcPr>
          <w:p>
            <w:pPr>
              <w:spacing w:after="0"/>
              <w:jc w:val="left"/>
            </w:pPr>
            <w:r>
              <w:rPr>
                <w:sz w:val="16"/>
              </w:rPr>
              <w:t>Emergency</w:t>
            </w:r>
          </w:p>
        </w:tc>
        <w:tc>
          <w:tcPr>
            <w:tcW w:type="dxa" w:w="1927"/>
          </w:tcPr>
          <w:p>
            <w:pPr>
              <w:spacing w:after="0"/>
              <w:jc w:val="left"/>
            </w:pPr>
            <w:r>
              <w:rPr>
                <w:sz w:val="16"/>
              </w:rPr>
              <w:t>Extreme  Fire Hazard</w:t>
            </w:r>
          </w:p>
        </w:tc>
        <w:tc>
          <w:tcPr>
            <w:tcW w:type="dxa" w:w="3741"/>
          </w:tcPr>
          <w:p>
            <w:pPr>
              <w:spacing w:after="0"/>
              <w:jc w:val="left"/>
            </w:pPr>
            <w:r>
              <w:rPr>
                <w:sz w:val="16"/>
              </w:rPr>
              <w:t>Wildfire</w:t>
            </w:r>
          </w:p>
        </w:tc>
        <w:tc>
          <w:tcPr>
            <w:tcW w:type="dxa" w:w="2207"/>
          </w:tcPr>
          <w:p>
            <w:pPr>
              <w:spacing w:after="0"/>
              <w:jc w:val="right"/>
            </w:pPr>
            <w:r>
              <w:rPr>
                <w:sz w:val="16"/>
              </w:rPr>
              <w:t>no Public Assistance recorded</w:t>
            </w:r>
          </w:p>
        </w:tc>
        <w:tc>
          <w:tcPr>
            <w:tcW w:type="dxa" w:w="1844"/>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283"/>
          </w:tcPr>
          <w:p>
            <w:pPr>
              <w:spacing w:after="0"/>
              <w:jc w:val="left"/>
            </w:pPr>
            <w:r>
              <w:rPr>
                <w:sz w:val="16"/>
              </w:rPr>
              <w:t>Emergency</w:t>
            </w:r>
          </w:p>
        </w:tc>
        <w:tc>
          <w:tcPr>
            <w:tcW w:type="dxa" w:w="1927"/>
          </w:tcPr>
          <w:p>
            <w:pPr>
              <w:spacing w:after="0"/>
              <w:jc w:val="left"/>
            </w:pPr>
            <w:r>
              <w:rPr>
                <w:sz w:val="16"/>
              </w:rPr>
              <w:t>Extreme Fire Hazard</w:t>
            </w:r>
          </w:p>
        </w:tc>
        <w:tc>
          <w:tcPr>
            <w:tcW w:type="dxa" w:w="3741"/>
          </w:tcPr>
          <w:p>
            <w:pPr>
              <w:spacing w:after="0"/>
              <w:jc w:val="left"/>
            </w:pPr>
            <w:r>
              <w:rPr>
                <w:sz w:val="16"/>
              </w:rPr>
              <w:t>Drought (primary); also designated: Wildfire</w:t>
            </w:r>
          </w:p>
        </w:tc>
        <w:tc>
          <w:tcPr>
            <w:tcW w:type="dxa" w:w="2207"/>
          </w:tcPr>
          <w:p>
            <w:pPr>
              <w:spacing w:after="0"/>
              <w:jc w:val="right"/>
            </w:pPr>
            <w:r>
              <w:rPr>
                <w:sz w:val="16"/>
              </w:rPr>
              <w:t>no Public Assistance recorded</w:t>
            </w:r>
          </w:p>
        </w:tc>
        <w:tc>
          <w:tcPr>
            <w:tcW w:type="dxa" w:w="184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930"/>
        <w:gridCol w:w="1095"/>
        <w:gridCol w:w="1847"/>
        <w:gridCol w:w="769"/>
        <w:gridCol w:w="1552"/>
        <w:gridCol w:w="1264"/>
        <w:gridCol w:w="1594"/>
        <w:gridCol w:w="3025"/>
      </w:tblGrid>
      <w:tr>
        <w:trPr>
          <w:cantSplit/>
          <w:tblHeader/>
        </w:trPr>
        <w:tc>
          <w:tcPr>
            <w:tcW w:type="dxa" w:w="1037"/>
            <w:shd w:val="clear" w:color="auto" w:fill="E8E8E8"/>
          </w:tcPr>
          <w:p>
            <w:pPr>
              <w:spacing w:after="0"/>
              <w:jc w:val="left"/>
            </w:pPr>
            <w:r>
              <w:rPr>
                <w:b/>
                <w:sz w:val="16"/>
              </w:rPr>
              <w:t>Hazard</w:t>
            </w:r>
          </w:p>
        </w:tc>
        <w:tc>
          <w:tcPr>
            <w:tcW w:type="dxa" w:w="1930"/>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95"/>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847"/>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9"/>
            <w:shd w:val="clear" w:color="auto" w:fill="E8E8E8"/>
          </w:tcPr>
          <w:p>
            <w:pPr>
              <w:spacing w:after="0"/>
              <w:jc w:val="right"/>
            </w:pPr>
            <w:r>
              <w:rPr>
                <w:b/>
                <w:sz w:val="16"/>
              </w:rPr>
              <w:t>Last 5 years</w:t>
            </w:r>
          </w:p>
          <w:p>
            <w:pPr>
              <w:spacing w:after="0"/>
              <w:jc w:val="right"/>
            </w:pPr>
            <w:r>
              <w:rPr>
                <w:i/>
                <w:color w:val="555555"/>
                <w:sz w:val="14"/>
              </w:rPr>
              <w:t>records</w:t>
            </w:r>
          </w:p>
        </w:tc>
        <w:tc>
          <w:tcPr>
            <w:tcW w:type="dxa" w:w="155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6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94"/>
            <w:shd w:val="clear" w:color="auto" w:fill="E8E8E8"/>
          </w:tcPr>
          <w:p>
            <w:pPr>
              <w:spacing w:after="0"/>
              <w:jc w:val="left"/>
            </w:pPr>
            <w:r>
              <w:rPr>
                <w:b/>
                <w:sz w:val="16"/>
              </w:rPr>
              <w:t>Period</w:t>
            </w:r>
          </w:p>
        </w:tc>
        <w:tc>
          <w:tcPr>
            <w:tcW w:type="dxa" w:w="3025"/>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930"/>
          </w:tcPr>
          <w:p>
            <w:pPr>
              <w:spacing w:after="0"/>
              <w:jc w:val="right"/>
            </w:pPr>
            <w:r>
              <w:rPr>
                <w:sz w:val="16"/>
              </w:rPr>
              <w:t>2</w:t>
            </w:r>
          </w:p>
        </w:tc>
        <w:tc>
          <w:tcPr>
            <w:tcW w:type="dxa" w:w="1095"/>
          </w:tcPr>
          <w:p>
            <w:pPr>
              <w:spacing w:after="0"/>
              <w:jc w:val="right"/>
            </w:pPr>
          </w:p>
        </w:tc>
        <w:tc>
          <w:tcPr>
            <w:tcW w:type="dxa" w:w="1847"/>
          </w:tcPr>
          <w:p>
            <w:pPr>
              <w:spacing w:after="0"/>
              <w:jc w:val="right"/>
            </w:pPr>
          </w:p>
        </w:tc>
        <w:tc>
          <w:tcPr>
            <w:tcW w:type="dxa" w:w="769"/>
          </w:tcPr>
          <w:p>
            <w:pPr>
              <w:spacing w:after="0"/>
              <w:jc w:val="right"/>
            </w:pPr>
            <w:r>
              <w:rPr>
                <w:sz w:val="16"/>
              </w:rPr>
              <w:t>1</w:t>
            </w:r>
          </w:p>
        </w:tc>
        <w:tc>
          <w:tcPr>
            <w:tcW w:type="dxa" w:w="1552"/>
          </w:tcPr>
          <w:p>
            <w:pPr>
              <w:spacing w:after="0"/>
              <w:jc w:val="right"/>
            </w:pPr>
            <w:r>
              <w:rPr>
                <w:sz w:val="16"/>
              </w:rPr>
              <w:t>0</w:t>
            </w:r>
          </w:p>
        </w:tc>
        <w:tc>
          <w:tcPr>
            <w:tcW w:type="dxa" w:w="1264"/>
          </w:tcPr>
          <w:p>
            <w:pPr>
              <w:spacing w:after="0"/>
              <w:jc w:val="right"/>
            </w:pP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Drought</w:t>
            </w:r>
          </w:p>
        </w:tc>
        <w:tc>
          <w:tcPr>
            <w:tcW w:type="dxa" w:w="1930"/>
          </w:tcPr>
          <w:p>
            <w:pPr>
              <w:spacing w:after="0"/>
              <w:jc w:val="right"/>
            </w:pPr>
            <w:r>
              <w:rPr>
                <w:sz w:val="16"/>
              </w:rPr>
              <w:t>106</w:t>
            </w:r>
          </w:p>
        </w:tc>
        <w:tc>
          <w:tcPr>
            <w:tcW w:type="dxa" w:w="1095"/>
          </w:tcPr>
          <w:p>
            <w:pPr>
              <w:spacing w:after="0"/>
              <w:jc w:val="right"/>
            </w:pPr>
          </w:p>
        </w:tc>
        <w:tc>
          <w:tcPr>
            <w:tcW w:type="dxa" w:w="1847"/>
          </w:tcPr>
          <w:p>
            <w:pPr>
              <w:spacing w:after="0"/>
              <w:jc w:val="right"/>
            </w:pPr>
          </w:p>
        </w:tc>
        <w:tc>
          <w:tcPr>
            <w:tcW w:type="dxa" w:w="769"/>
          </w:tcPr>
          <w:p>
            <w:pPr>
              <w:spacing w:after="0"/>
              <w:jc w:val="right"/>
            </w:pPr>
            <w:r>
              <w:rPr>
                <w:sz w:val="16"/>
              </w:rPr>
              <w:t>8</w:t>
            </w:r>
          </w:p>
        </w:tc>
        <w:tc>
          <w:tcPr>
            <w:tcW w:type="dxa" w:w="1552"/>
          </w:tcPr>
          <w:p>
            <w:pPr>
              <w:spacing w:after="0"/>
              <w:jc w:val="right"/>
            </w:pPr>
            <w:r>
              <w:rPr>
                <w:sz w:val="16"/>
              </w:rPr>
              <w:t>1</w:t>
            </w:r>
          </w:p>
        </w:tc>
        <w:tc>
          <w:tcPr>
            <w:tcW w:type="dxa" w:w="1264"/>
          </w:tcPr>
          <w:p>
            <w:pPr>
              <w:spacing w:after="0"/>
              <w:jc w:val="right"/>
            </w:pP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Earthquake</w:t>
            </w:r>
          </w:p>
        </w:tc>
        <w:tc>
          <w:tcPr>
            <w:tcW w:type="dxa" w:w="1930"/>
          </w:tcPr>
          <w:p>
            <w:pPr>
              <w:spacing w:after="0"/>
              <w:jc w:val="right"/>
            </w:pPr>
            <w:r>
              <w:rPr>
                <w:sz w:val="16"/>
              </w:rPr>
              <w:t>0</w:t>
            </w:r>
          </w:p>
        </w:tc>
        <w:tc>
          <w:tcPr>
            <w:tcW w:type="dxa" w:w="1095"/>
          </w:tcPr>
          <w:p>
            <w:pPr>
              <w:spacing w:after="0"/>
              <w:jc w:val="right"/>
            </w:pPr>
          </w:p>
        </w:tc>
        <w:tc>
          <w:tcPr>
            <w:tcW w:type="dxa" w:w="1847"/>
          </w:tcPr>
          <w:p>
            <w:pPr>
              <w:spacing w:after="0"/>
              <w:jc w:val="right"/>
            </w:pPr>
          </w:p>
        </w:tc>
        <w:tc>
          <w:tcPr>
            <w:tcW w:type="dxa" w:w="769"/>
          </w:tcPr>
          <w:p>
            <w:pPr>
              <w:spacing w:after="0"/>
              <w:jc w:val="right"/>
            </w:pPr>
            <w:r>
              <w:rPr>
                <w:sz w:val="16"/>
              </w:rPr>
              <w:t>0</w:t>
            </w:r>
          </w:p>
        </w:tc>
        <w:tc>
          <w:tcPr>
            <w:tcW w:type="dxa" w:w="1552"/>
          </w:tcPr>
          <w:p>
            <w:pPr>
              <w:spacing w:after="0"/>
              <w:jc w:val="right"/>
            </w:pPr>
            <w:r>
              <w:rPr>
                <w:sz w:val="16"/>
              </w:rPr>
              <w:t>0</w:t>
            </w:r>
          </w:p>
        </w:tc>
        <w:tc>
          <w:tcPr>
            <w:tcW w:type="dxa" w:w="1264"/>
          </w:tcPr>
          <w:p>
            <w:pPr>
              <w:spacing w:after="0"/>
              <w:jc w:val="right"/>
            </w:pPr>
          </w:p>
        </w:tc>
        <w:tc>
          <w:tcPr>
            <w:tcW w:type="dxa" w:w="1594"/>
          </w:tcPr>
          <w:p>
            <w:pPr>
              <w:spacing w:after="0"/>
              <w:jc w:val="left"/>
            </w:pPr>
          </w:p>
        </w:tc>
        <w:tc>
          <w:tcPr>
            <w:tcW w:type="dxa" w:w="3025"/>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930"/>
          </w:tcPr>
          <w:p>
            <w:pPr>
              <w:spacing w:after="0"/>
              <w:jc w:val="right"/>
            </w:pPr>
            <w:r>
              <w:rPr>
                <w:sz w:val="16"/>
              </w:rPr>
              <w:t>123</w:t>
            </w:r>
          </w:p>
        </w:tc>
        <w:tc>
          <w:tcPr>
            <w:tcW w:type="dxa" w:w="1095"/>
          </w:tcPr>
          <w:p>
            <w:pPr>
              <w:spacing w:after="0"/>
              <w:jc w:val="right"/>
            </w:pPr>
          </w:p>
        </w:tc>
        <w:tc>
          <w:tcPr>
            <w:tcW w:type="dxa" w:w="1847"/>
          </w:tcPr>
          <w:p>
            <w:pPr>
              <w:spacing w:after="0"/>
              <w:jc w:val="right"/>
            </w:pPr>
          </w:p>
        </w:tc>
        <w:tc>
          <w:tcPr>
            <w:tcW w:type="dxa" w:w="769"/>
          </w:tcPr>
          <w:p>
            <w:pPr>
              <w:spacing w:after="0"/>
              <w:jc w:val="right"/>
            </w:pPr>
            <w:r>
              <w:rPr>
                <w:sz w:val="16"/>
              </w:rPr>
              <w:t>3</w:t>
            </w:r>
          </w:p>
        </w:tc>
        <w:tc>
          <w:tcPr>
            <w:tcW w:type="dxa" w:w="1552"/>
          </w:tcPr>
          <w:p>
            <w:pPr>
              <w:spacing w:after="0"/>
              <w:jc w:val="right"/>
            </w:pPr>
            <w:r>
              <w:rPr>
                <w:sz w:val="16"/>
              </w:rPr>
              <w:t>0</w:t>
            </w:r>
          </w:p>
        </w:tc>
        <w:tc>
          <w:tcPr>
            <w:tcW w:type="dxa" w:w="1264"/>
          </w:tcPr>
          <w:p>
            <w:pPr>
              <w:spacing w:after="0"/>
              <w:jc w:val="right"/>
            </w:pPr>
          </w:p>
        </w:tc>
        <w:tc>
          <w:tcPr>
            <w:tcW w:type="dxa" w:w="1594"/>
          </w:tcPr>
          <w:p>
            <w:pPr>
              <w:spacing w:after="0"/>
              <w:jc w:val="left"/>
            </w:pPr>
            <w:r>
              <w:rPr>
                <w:sz w:val="16"/>
              </w:rPr>
              <w:t>1955 to 2026-06-30</w:t>
            </w:r>
          </w:p>
        </w:tc>
        <w:tc>
          <w:tcPr>
            <w:tcW w:type="dxa" w:w="3025"/>
          </w:tcPr>
          <w:p>
            <w:pPr>
              <w:spacing w:after="0"/>
              <w:jc w:val="left"/>
            </w:pPr>
          </w:p>
        </w:tc>
      </w:tr>
      <w:tr>
        <w:trPr>
          <w:cantSplit/>
        </w:trPr>
        <w:tc>
          <w:tcPr>
            <w:tcW w:type="dxa" w:w="1037"/>
          </w:tcPr>
          <w:p>
            <w:pPr>
              <w:spacing w:after="0"/>
              <w:jc w:val="left"/>
            </w:pPr>
            <w:r>
              <w:rPr>
                <w:sz w:val="16"/>
              </w:rPr>
              <w:t>Heat Wave</w:t>
            </w:r>
          </w:p>
        </w:tc>
        <w:tc>
          <w:tcPr>
            <w:tcW w:type="dxa" w:w="1930"/>
          </w:tcPr>
          <w:p>
            <w:pPr>
              <w:spacing w:after="0"/>
              <w:jc w:val="right"/>
            </w:pPr>
            <w:r>
              <w:rPr>
                <w:sz w:val="16"/>
              </w:rPr>
              <w:t>1</w:t>
            </w:r>
          </w:p>
        </w:tc>
        <w:tc>
          <w:tcPr>
            <w:tcW w:type="dxa" w:w="1095"/>
          </w:tcPr>
          <w:p>
            <w:pPr>
              <w:spacing w:after="0"/>
              <w:jc w:val="right"/>
            </w:pPr>
          </w:p>
        </w:tc>
        <w:tc>
          <w:tcPr>
            <w:tcW w:type="dxa" w:w="1847"/>
          </w:tcPr>
          <w:p>
            <w:pPr>
              <w:spacing w:after="0"/>
              <w:jc w:val="right"/>
            </w:pPr>
          </w:p>
        </w:tc>
        <w:tc>
          <w:tcPr>
            <w:tcW w:type="dxa" w:w="769"/>
          </w:tcPr>
          <w:p>
            <w:pPr>
              <w:spacing w:after="0"/>
              <w:jc w:val="right"/>
            </w:pPr>
            <w:r>
              <w:rPr>
                <w:sz w:val="16"/>
              </w:rPr>
              <w:t>0</w:t>
            </w:r>
          </w:p>
        </w:tc>
        <w:tc>
          <w:tcPr>
            <w:tcW w:type="dxa" w:w="1552"/>
          </w:tcPr>
          <w:p>
            <w:pPr>
              <w:spacing w:after="0"/>
              <w:jc w:val="right"/>
            </w:pPr>
            <w:r>
              <w:rPr>
                <w:sz w:val="16"/>
              </w:rPr>
              <w:t>0</w:t>
            </w:r>
          </w:p>
        </w:tc>
        <w:tc>
          <w:tcPr>
            <w:tcW w:type="dxa" w:w="1264"/>
          </w:tcPr>
          <w:p>
            <w:pPr>
              <w:spacing w:after="0"/>
              <w:jc w:val="right"/>
            </w:pP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Hurricane</w:t>
            </w:r>
          </w:p>
        </w:tc>
        <w:tc>
          <w:tcPr>
            <w:tcW w:type="dxa" w:w="1930"/>
          </w:tcPr>
          <w:p>
            <w:pPr>
              <w:spacing w:after="0"/>
              <w:jc w:val="right"/>
            </w:pPr>
            <w:r>
              <w:rPr>
                <w:sz w:val="16"/>
              </w:rPr>
              <w:t>1</w:t>
            </w:r>
          </w:p>
        </w:tc>
        <w:tc>
          <w:tcPr>
            <w:tcW w:type="dxa" w:w="1095"/>
          </w:tcPr>
          <w:p>
            <w:pPr>
              <w:spacing w:after="0"/>
              <w:jc w:val="right"/>
            </w:pPr>
          </w:p>
        </w:tc>
        <w:tc>
          <w:tcPr>
            <w:tcW w:type="dxa" w:w="1847"/>
          </w:tcPr>
          <w:p>
            <w:pPr>
              <w:spacing w:after="0"/>
              <w:jc w:val="right"/>
            </w:pPr>
          </w:p>
        </w:tc>
        <w:tc>
          <w:tcPr>
            <w:tcW w:type="dxa" w:w="769"/>
          </w:tcPr>
          <w:p>
            <w:pPr>
              <w:spacing w:after="0"/>
              <w:jc w:val="right"/>
            </w:pPr>
            <w:r>
              <w:rPr>
                <w:sz w:val="16"/>
              </w:rPr>
              <w:t>0</w:t>
            </w:r>
          </w:p>
        </w:tc>
        <w:tc>
          <w:tcPr>
            <w:tcW w:type="dxa" w:w="1552"/>
          </w:tcPr>
          <w:p>
            <w:pPr>
              <w:spacing w:after="0"/>
              <w:jc w:val="right"/>
            </w:pPr>
            <w:r>
              <w:rPr>
                <w:sz w:val="16"/>
              </w:rPr>
              <w:t>0</w:t>
            </w:r>
          </w:p>
        </w:tc>
        <w:tc>
          <w:tcPr>
            <w:tcW w:type="dxa" w:w="1264"/>
          </w:tcPr>
          <w:p>
            <w:pPr>
              <w:spacing w:after="0"/>
              <w:jc w:val="right"/>
            </w:pPr>
          </w:p>
        </w:tc>
        <w:tc>
          <w:tcPr>
            <w:tcW w:type="dxa" w:w="1594"/>
          </w:tcPr>
          <w:p>
            <w:pPr>
              <w:spacing w:after="0"/>
              <w:jc w:val="left"/>
            </w:pPr>
            <w:r>
              <w:rPr>
                <w:sz w:val="16"/>
              </w:rPr>
              <w:t>1996 to 2026-06-30</w:t>
            </w:r>
          </w:p>
        </w:tc>
        <w:tc>
          <w:tcPr>
            <w:tcW w:type="dxa" w:w="3025"/>
          </w:tcPr>
          <w:p>
            <w:pPr>
              <w:spacing w:after="0"/>
              <w:jc w:val="left"/>
            </w:pPr>
            <w:r>
              <w:rPr>
                <w:sz w:val="16"/>
              </w:rPr>
              <w:t>Includes 1 Tropical Depression record.</w:t>
            </w:r>
          </w:p>
        </w:tc>
      </w:tr>
      <w:tr>
        <w:trPr>
          <w:cantSplit/>
        </w:trPr>
        <w:tc>
          <w:tcPr>
            <w:tcW w:type="dxa" w:w="1037"/>
          </w:tcPr>
          <w:p>
            <w:pPr>
              <w:spacing w:after="0"/>
              <w:jc w:val="left"/>
            </w:pPr>
            <w:r>
              <w:rPr>
                <w:sz w:val="16"/>
              </w:rPr>
              <w:t>Ice Storm</w:t>
            </w:r>
          </w:p>
        </w:tc>
        <w:tc>
          <w:tcPr>
            <w:tcW w:type="dxa" w:w="1930"/>
          </w:tcPr>
          <w:p>
            <w:pPr>
              <w:spacing w:after="0"/>
              <w:jc w:val="right"/>
            </w:pPr>
            <w:r>
              <w:rPr>
                <w:sz w:val="16"/>
              </w:rPr>
              <w:t>3</w:t>
            </w:r>
          </w:p>
        </w:tc>
        <w:tc>
          <w:tcPr>
            <w:tcW w:type="dxa" w:w="1095"/>
          </w:tcPr>
          <w:p>
            <w:pPr>
              <w:spacing w:after="0"/>
              <w:jc w:val="right"/>
            </w:pPr>
          </w:p>
        </w:tc>
        <w:tc>
          <w:tcPr>
            <w:tcW w:type="dxa" w:w="1847"/>
          </w:tcPr>
          <w:p>
            <w:pPr>
              <w:spacing w:after="0"/>
              <w:jc w:val="right"/>
            </w:pPr>
          </w:p>
        </w:tc>
        <w:tc>
          <w:tcPr>
            <w:tcW w:type="dxa" w:w="769"/>
          </w:tcPr>
          <w:p>
            <w:pPr>
              <w:spacing w:after="0"/>
              <w:jc w:val="right"/>
            </w:pPr>
            <w:r>
              <w:rPr>
                <w:sz w:val="16"/>
              </w:rPr>
              <w:t>0</w:t>
            </w:r>
          </w:p>
        </w:tc>
        <w:tc>
          <w:tcPr>
            <w:tcW w:type="dxa" w:w="1552"/>
          </w:tcPr>
          <w:p>
            <w:pPr>
              <w:spacing w:after="0"/>
              <w:jc w:val="right"/>
            </w:pPr>
            <w:r>
              <w:rPr>
                <w:sz w:val="16"/>
              </w:rPr>
              <w:t>1</w:t>
            </w:r>
          </w:p>
        </w:tc>
        <w:tc>
          <w:tcPr>
            <w:tcW w:type="dxa" w:w="1264"/>
          </w:tcPr>
          <w:p>
            <w:pPr>
              <w:spacing w:after="0"/>
              <w:jc w:val="right"/>
            </w:pP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Inland Flooding</w:t>
            </w:r>
          </w:p>
        </w:tc>
        <w:tc>
          <w:tcPr>
            <w:tcW w:type="dxa" w:w="1930"/>
          </w:tcPr>
          <w:p>
            <w:pPr>
              <w:spacing w:after="0"/>
              <w:jc w:val="right"/>
            </w:pPr>
            <w:r>
              <w:rPr>
                <w:sz w:val="16"/>
              </w:rPr>
              <w:t>4</w:t>
            </w:r>
          </w:p>
        </w:tc>
        <w:tc>
          <w:tcPr>
            <w:tcW w:type="dxa" w:w="1095"/>
          </w:tcPr>
          <w:p>
            <w:pPr>
              <w:spacing w:after="0"/>
              <w:jc w:val="right"/>
            </w:pPr>
          </w:p>
        </w:tc>
        <w:tc>
          <w:tcPr>
            <w:tcW w:type="dxa" w:w="1847"/>
          </w:tcPr>
          <w:p>
            <w:pPr>
              <w:spacing w:after="0"/>
              <w:jc w:val="right"/>
            </w:pPr>
          </w:p>
        </w:tc>
        <w:tc>
          <w:tcPr>
            <w:tcW w:type="dxa" w:w="769"/>
          </w:tcPr>
          <w:p>
            <w:pPr>
              <w:spacing w:after="0"/>
              <w:jc w:val="right"/>
            </w:pPr>
            <w:r>
              <w:rPr>
                <w:sz w:val="16"/>
              </w:rPr>
              <w:t>0</w:t>
            </w:r>
          </w:p>
        </w:tc>
        <w:tc>
          <w:tcPr>
            <w:tcW w:type="dxa" w:w="1552"/>
          </w:tcPr>
          <w:p>
            <w:pPr>
              <w:spacing w:after="0"/>
              <w:jc w:val="right"/>
            </w:pPr>
            <w:r>
              <w:rPr>
                <w:sz w:val="16"/>
              </w:rPr>
              <w:t>1</w:t>
            </w:r>
          </w:p>
        </w:tc>
        <w:tc>
          <w:tcPr>
            <w:tcW w:type="dxa" w:w="1264"/>
          </w:tcPr>
          <w:p>
            <w:pPr>
              <w:spacing w:after="0"/>
              <w:jc w:val="right"/>
            </w:pP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Landslide</w:t>
            </w:r>
          </w:p>
        </w:tc>
        <w:tc>
          <w:tcPr>
            <w:tcW w:type="dxa" w:w="1930"/>
          </w:tcPr>
          <w:p>
            <w:pPr>
              <w:spacing w:after="0"/>
              <w:jc w:val="right"/>
            </w:pPr>
            <w:r>
              <w:rPr>
                <w:sz w:val="16"/>
              </w:rPr>
              <w:t>0</w:t>
            </w:r>
          </w:p>
        </w:tc>
        <w:tc>
          <w:tcPr>
            <w:tcW w:type="dxa" w:w="1095"/>
          </w:tcPr>
          <w:p>
            <w:pPr>
              <w:spacing w:after="0"/>
              <w:jc w:val="right"/>
            </w:pPr>
          </w:p>
        </w:tc>
        <w:tc>
          <w:tcPr>
            <w:tcW w:type="dxa" w:w="1847"/>
          </w:tcPr>
          <w:p>
            <w:pPr>
              <w:spacing w:after="0"/>
              <w:jc w:val="right"/>
            </w:pPr>
          </w:p>
        </w:tc>
        <w:tc>
          <w:tcPr>
            <w:tcW w:type="dxa" w:w="769"/>
          </w:tcPr>
          <w:p>
            <w:pPr>
              <w:spacing w:after="0"/>
              <w:jc w:val="right"/>
            </w:pPr>
            <w:r>
              <w:rPr>
                <w:sz w:val="16"/>
              </w:rPr>
              <w:t>0</w:t>
            </w:r>
          </w:p>
        </w:tc>
        <w:tc>
          <w:tcPr>
            <w:tcW w:type="dxa" w:w="1552"/>
          </w:tcPr>
          <w:p>
            <w:pPr>
              <w:spacing w:after="0"/>
              <w:jc w:val="right"/>
            </w:pPr>
            <w:r>
              <w:rPr>
                <w:sz w:val="16"/>
              </w:rPr>
              <w:t>0</w:t>
            </w:r>
          </w:p>
        </w:tc>
        <w:tc>
          <w:tcPr>
            <w:tcW w:type="dxa" w:w="1264"/>
          </w:tcPr>
          <w:p>
            <w:pPr>
              <w:spacing w:after="0"/>
              <w:jc w:val="right"/>
            </w:pPr>
          </w:p>
        </w:tc>
        <w:tc>
          <w:tcPr>
            <w:tcW w:type="dxa" w:w="1594"/>
          </w:tcPr>
          <w:p>
            <w:pPr>
              <w:spacing w:after="0"/>
              <w:jc w:val="left"/>
            </w:pPr>
            <w:r>
              <w:rPr>
                <w:sz w:val="16"/>
              </w:rPr>
              <w:t>1996 to 2026-06-30</w:t>
            </w:r>
          </w:p>
        </w:tc>
        <w:tc>
          <w:tcPr>
            <w:tcW w:type="dxa" w:w="3025"/>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930"/>
          </w:tcPr>
          <w:p>
            <w:pPr>
              <w:spacing w:after="0"/>
              <w:jc w:val="right"/>
            </w:pPr>
            <w:r>
              <w:rPr>
                <w:sz w:val="16"/>
              </w:rPr>
              <w:t>0</w:t>
            </w:r>
          </w:p>
        </w:tc>
        <w:tc>
          <w:tcPr>
            <w:tcW w:type="dxa" w:w="1095"/>
          </w:tcPr>
          <w:p>
            <w:pPr>
              <w:spacing w:after="0"/>
              <w:jc w:val="right"/>
            </w:pPr>
          </w:p>
        </w:tc>
        <w:tc>
          <w:tcPr>
            <w:tcW w:type="dxa" w:w="1847"/>
          </w:tcPr>
          <w:p>
            <w:pPr>
              <w:spacing w:after="0"/>
              <w:jc w:val="right"/>
            </w:pPr>
          </w:p>
        </w:tc>
        <w:tc>
          <w:tcPr>
            <w:tcW w:type="dxa" w:w="769"/>
          </w:tcPr>
          <w:p>
            <w:pPr>
              <w:spacing w:after="0"/>
              <w:jc w:val="right"/>
            </w:pPr>
            <w:r>
              <w:rPr>
                <w:sz w:val="16"/>
              </w:rPr>
              <w:t>0</w:t>
            </w:r>
          </w:p>
        </w:tc>
        <w:tc>
          <w:tcPr>
            <w:tcW w:type="dxa" w:w="1552"/>
          </w:tcPr>
          <w:p>
            <w:pPr>
              <w:spacing w:after="0"/>
              <w:jc w:val="right"/>
            </w:pPr>
            <w:r>
              <w:rPr>
                <w:sz w:val="16"/>
              </w:rPr>
              <w:t>0</w:t>
            </w:r>
          </w:p>
        </w:tc>
        <w:tc>
          <w:tcPr>
            <w:tcW w:type="dxa" w:w="1264"/>
          </w:tcPr>
          <w:p>
            <w:pPr>
              <w:spacing w:after="0"/>
              <w:jc w:val="right"/>
            </w:pPr>
          </w:p>
        </w:tc>
        <w:tc>
          <w:tcPr>
            <w:tcW w:type="dxa" w:w="1594"/>
          </w:tcPr>
          <w:p>
            <w:pPr>
              <w:spacing w:after="0"/>
              <w:jc w:val="left"/>
            </w:pPr>
            <w:r>
              <w:rPr>
                <w:sz w:val="16"/>
              </w:rPr>
              <w:t>1996 to 2026-06-30</w:t>
            </w:r>
          </w:p>
        </w:tc>
        <w:tc>
          <w:tcPr>
            <w:tcW w:type="dxa" w:w="3025"/>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1930"/>
          </w:tcPr>
          <w:p>
            <w:pPr>
              <w:spacing w:after="0"/>
              <w:jc w:val="right"/>
            </w:pPr>
            <w:r>
              <w:rPr>
                <w:sz w:val="16"/>
              </w:rPr>
              <w:t>94</w:t>
            </w:r>
          </w:p>
        </w:tc>
        <w:tc>
          <w:tcPr>
            <w:tcW w:type="dxa" w:w="1095"/>
          </w:tcPr>
          <w:p>
            <w:pPr>
              <w:spacing w:after="0"/>
              <w:jc w:val="right"/>
            </w:pPr>
          </w:p>
        </w:tc>
        <w:tc>
          <w:tcPr>
            <w:tcW w:type="dxa" w:w="1847"/>
          </w:tcPr>
          <w:p>
            <w:pPr>
              <w:spacing w:after="0"/>
              <w:jc w:val="right"/>
            </w:pPr>
          </w:p>
        </w:tc>
        <w:tc>
          <w:tcPr>
            <w:tcW w:type="dxa" w:w="769"/>
          </w:tcPr>
          <w:p>
            <w:pPr>
              <w:spacing w:after="0"/>
              <w:jc w:val="right"/>
            </w:pPr>
            <w:r>
              <w:rPr>
                <w:sz w:val="16"/>
              </w:rPr>
              <w:t>33</w:t>
            </w:r>
          </w:p>
        </w:tc>
        <w:tc>
          <w:tcPr>
            <w:tcW w:type="dxa" w:w="1552"/>
          </w:tcPr>
          <w:p>
            <w:pPr>
              <w:spacing w:after="0"/>
              <w:jc w:val="right"/>
            </w:pPr>
            <w:r>
              <w:rPr>
                <w:sz w:val="16"/>
              </w:rPr>
              <w:t>1</w:t>
            </w:r>
          </w:p>
        </w:tc>
        <w:tc>
          <w:tcPr>
            <w:tcW w:type="dxa" w:w="1264"/>
          </w:tcPr>
          <w:p>
            <w:pPr>
              <w:spacing w:after="0"/>
              <w:jc w:val="right"/>
            </w:pPr>
          </w:p>
        </w:tc>
        <w:tc>
          <w:tcPr>
            <w:tcW w:type="dxa" w:w="1594"/>
          </w:tcPr>
          <w:p>
            <w:pPr>
              <w:spacing w:after="0"/>
              <w:jc w:val="left"/>
            </w:pPr>
            <w:r>
              <w:rPr>
                <w:sz w:val="16"/>
              </w:rPr>
              <w:t>1955 to 2026-06-30</w:t>
            </w:r>
          </w:p>
        </w:tc>
        <w:tc>
          <w:tcPr>
            <w:tcW w:type="dxa" w:w="3025"/>
          </w:tcPr>
          <w:p>
            <w:pPr>
              <w:spacing w:after="0"/>
              <w:jc w:val="left"/>
            </w:pPr>
            <w:r>
              <w:rPr>
                <w:sz w:val="16"/>
              </w:rPr>
              <w:t>Includes 26 High Wind and 1 Strong Wind records.</w:t>
            </w:r>
          </w:p>
        </w:tc>
      </w:tr>
      <w:tr>
        <w:trPr>
          <w:cantSplit/>
        </w:trPr>
        <w:tc>
          <w:tcPr>
            <w:tcW w:type="dxa" w:w="1037"/>
          </w:tcPr>
          <w:p>
            <w:pPr>
              <w:spacing w:after="0"/>
              <w:jc w:val="left"/>
            </w:pPr>
            <w:r>
              <w:rPr>
                <w:sz w:val="16"/>
              </w:rPr>
              <w:t>Tornado</w:t>
            </w:r>
          </w:p>
        </w:tc>
        <w:tc>
          <w:tcPr>
            <w:tcW w:type="dxa" w:w="1930"/>
          </w:tcPr>
          <w:p>
            <w:pPr>
              <w:spacing w:after="0"/>
              <w:jc w:val="right"/>
            </w:pPr>
            <w:r>
              <w:rPr>
                <w:sz w:val="16"/>
              </w:rPr>
              <w:t>22</w:t>
            </w:r>
          </w:p>
        </w:tc>
        <w:tc>
          <w:tcPr>
            <w:tcW w:type="dxa" w:w="1095"/>
          </w:tcPr>
          <w:p>
            <w:pPr>
              <w:spacing w:after="0"/>
              <w:jc w:val="right"/>
            </w:pPr>
          </w:p>
        </w:tc>
        <w:tc>
          <w:tcPr>
            <w:tcW w:type="dxa" w:w="1847"/>
          </w:tcPr>
          <w:p>
            <w:pPr>
              <w:spacing w:after="0"/>
              <w:jc w:val="right"/>
            </w:pPr>
          </w:p>
        </w:tc>
        <w:tc>
          <w:tcPr>
            <w:tcW w:type="dxa" w:w="769"/>
          </w:tcPr>
          <w:p>
            <w:pPr>
              <w:spacing w:after="0"/>
              <w:jc w:val="right"/>
            </w:pPr>
            <w:r>
              <w:rPr>
                <w:sz w:val="16"/>
              </w:rPr>
              <w:t>2</w:t>
            </w:r>
          </w:p>
        </w:tc>
        <w:tc>
          <w:tcPr>
            <w:tcW w:type="dxa" w:w="1552"/>
          </w:tcPr>
          <w:p>
            <w:pPr>
              <w:spacing w:after="0"/>
              <w:jc w:val="right"/>
            </w:pPr>
            <w:r>
              <w:rPr>
                <w:sz w:val="16"/>
              </w:rPr>
              <w:t>1</w:t>
            </w:r>
          </w:p>
        </w:tc>
        <w:tc>
          <w:tcPr>
            <w:tcW w:type="dxa" w:w="1264"/>
          </w:tcPr>
          <w:p>
            <w:pPr>
              <w:spacing w:after="0"/>
              <w:jc w:val="right"/>
            </w:pPr>
          </w:p>
        </w:tc>
        <w:tc>
          <w:tcPr>
            <w:tcW w:type="dxa" w:w="1594"/>
          </w:tcPr>
          <w:p>
            <w:pPr>
              <w:spacing w:after="0"/>
              <w:jc w:val="left"/>
            </w:pPr>
            <w:r>
              <w:rPr>
                <w:sz w:val="16"/>
              </w:rPr>
              <w:t>1950 to 2026-06-30</w:t>
            </w:r>
          </w:p>
        </w:tc>
        <w:tc>
          <w:tcPr>
            <w:tcW w:type="dxa" w:w="3025"/>
          </w:tcPr>
          <w:p>
            <w:pPr>
              <w:spacing w:after="0"/>
              <w:jc w:val="left"/>
            </w:pPr>
          </w:p>
        </w:tc>
      </w:tr>
      <w:tr>
        <w:trPr>
          <w:cantSplit/>
        </w:trPr>
        <w:tc>
          <w:tcPr>
            <w:tcW w:type="dxa" w:w="1037"/>
          </w:tcPr>
          <w:p>
            <w:pPr>
              <w:spacing w:after="0"/>
              <w:jc w:val="left"/>
            </w:pPr>
            <w:r>
              <w:rPr>
                <w:sz w:val="16"/>
              </w:rPr>
              <w:t>Wildfire</w:t>
            </w:r>
          </w:p>
        </w:tc>
        <w:tc>
          <w:tcPr>
            <w:tcW w:type="dxa" w:w="1930"/>
          </w:tcPr>
          <w:p>
            <w:pPr>
              <w:spacing w:after="0"/>
              <w:jc w:val="right"/>
            </w:pPr>
            <w:r>
              <w:rPr>
                <w:sz w:val="16"/>
              </w:rPr>
              <w:t>6</w:t>
            </w:r>
          </w:p>
        </w:tc>
        <w:tc>
          <w:tcPr>
            <w:tcW w:type="dxa" w:w="1095"/>
          </w:tcPr>
          <w:p>
            <w:pPr>
              <w:spacing w:after="0"/>
              <w:jc w:val="right"/>
            </w:pPr>
          </w:p>
        </w:tc>
        <w:tc>
          <w:tcPr>
            <w:tcW w:type="dxa" w:w="1847"/>
          </w:tcPr>
          <w:p>
            <w:pPr>
              <w:spacing w:after="0"/>
              <w:jc w:val="right"/>
            </w:pPr>
          </w:p>
        </w:tc>
        <w:tc>
          <w:tcPr>
            <w:tcW w:type="dxa" w:w="769"/>
          </w:tcPr>
          <w:p>
            <w:pPr>
              <w:spacing w:after="0"/>
              <w:jc w:val="right"/>
            </w:pPr>
            <w:r>
              <w:rPr>
                <w:sz w:val="16"/>
              </w:rPr>
              <w:t>0</w:t>
            </w:r>
          </w:p>
        </w:tc>
        <w:tc>
          <w:tcPr>
            <w:tcW w:type="dxa" w:w="1552"/>
          </w:tcPr>
          <w:p>
            <w:pPr>
              <w:spacing w:after="0"/>
              <w:jc w:val="right"/>
            </w:pPr>
            <w:r>
              <w:rPr>
                <w:sz w:val="16"/>
              </w:rPr>
              <w:t>6</w:t>
            </w:r>
          </w:p>
        </w:tc>
        <w:tc>
          <w:tcPr>
            <w:tcW w:type="dxa" w:w="1264"/>
          </w:tcPr>
          <w:p>
            <w:pPr>
              <w:spacing w:after="0"/>
              <w:jc w:val="right"/>
            </w:pP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Winter Weather</w:t>
            </w:r>
          </w:p>
        </w:tc>
        <w:tc>
          <w:tcPr>
            <w:tcW w:type="dxa" w:w="1930"/>
          </w:tcPr>
          <w:p>
            <w:pPr>
              <w:spacing w:after="0"/>
              <w:jc w:val="right"/>
            </w:pPr>
            <w:r>
              <w:rPr>
                <w:sz w:val="16"/>
              </w:rPr>
              <w:t>33</w:t>
            </w:r>
          </w:p>
        </w:tc>
        <w:tc>
          <w:tcPr>
            <w:tcW w:type="dxa" w:w="1095"/>
          </w:tcPr>
          <w:p>
            <w:pPr>
              <w:spacing w:after="0"/>
              <w:jc w:val="right"/>
            </w:pPr>
          </w:p>
        </w:tc>
        <w:tc>
          <w:tcPr>
            <w:tcW w:type="dxa" w:w="1847"/>
          </w:tcPr>
          <w:p>
            <w:pPr>
              <w:spacing w:after="0"/>
              <w:jc w:val="right"/>
            </w:pPr>
          </w:p>
        </w:tc>
        <w:tc>
          <w:tcPr>
            <w:tcW w:type="dxa" w:w="769"/>
          </w:tcPr>
          <w:p>
            <w:pPr>
              <w:spacing w:after="0"/>
              <w:jc w:val="right"/>
            </w:pPr>
            <w:r>
              <w:rPr>
                <w:sz w:val="16"/>
              </w:rPr>
              <w:t>5</w:t>
            </w:r>
          </w:p>
        </w:tc>
        <w:tc>
          <w:tcPr>
            <w:tcW w:type="dxa" w:w="1552"/>
          </w:tcPr>
          <w:p>
            <w:pPr>
              <w:spacing w:after="0"/>
              <w:jc w:val="right"/>
            </w:pPr>
            <w:r>
              <w:rPr>
                <w:sz w:val="16"/>
              </w:rPr>
              <w:t>1</w:t>
            </w:r>
          </w:p>
        </w:tc>
        <w:tc>
          <w:tcPr>
            <w:tcW w:type="dxa" w:w="1264"/>
          </w:tcPr>
          <w:p>
            <w:pPr>
              <w:spacing w:after="0"/>
              <w:jc w:val="right"/>
            </w:pPr>
          </w:p>
        </w:tc>
        <w:tc>
          <w:tcPr>
            <w:tcW w:type="dxa" w:w="1594"/>
          </w:tcPr>
          <w:p>
            <w:pPr>
              <w:spacing w:after="0"/>
              <w:jc w:val="left"/>
            </w:pPr>
            <w:r>
              <w:rPr>
                <w:sz w:val="16"/>
              </w:rPr>
              <w:t>1996 to 2026-06-30</w:t>
            </w:r>
          </w:p>
        </w:tc>
        <w:tc>
          <w:tcPr>
            <w:tcW w:type="dxa" w:w="3025"/>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63"/>
        <w:gridCol w:w="2919"/>
        <w:gridCol w:w="932"/>
        <w:gridCol w:w="2139"/>
        <w:gridCol w:w="1277"/>
        <w:gridCol w:w="273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63"/>
            <w:shd w:val="clear" w:color="auto" w:fill="E8E8E8"/>
          </w:tcPr>
          <w:p>
            <w:pPr>
              <w:spacing w:after="0"/>
              <w:jc w:val="left"/>
            </w:pPr>
            <w:r>
              <w:rPr>
                <w:b/>
                <w:sz w:val="16"/>
              </w:rPr>
              <w:t>Magnitude or extent</w:t>
            </w:r>
          </w:p>
        </w:tc>
        <w:tc>
          <w:tcPr>
            <w:tcW w:type="dxa" w:w="2919"/>
            <w:shd w:val="clear" w:color="auto" w:fill="E8E8E8"/>
          </w:tcPr>
          <w:p>
            <w:pPr>
              <w:spacing w:after="0"/>
              <w:jc w:val="left"/>
            </w:pPr>
            <w:r>
              <w:rPr>
                <w:b/>
                <w:sz w:val="16"/>
              </w:rPr>
              <w:t>Damage</w:t>
            </w:r>
          </w:p>
          <w:p>
            <w:pPr>
              <w:spacing w:after="0"/>
              <w:jc w:val="left"/>
            </w:pPr>
            <w:r>
              <w:rPr>
                <w:i/>
                <w:color w:val="555555"/>
                <w:sz w:val="14"/>
              </w:rPr>
              <w:t>nominal dollars</w:t>
            </w:r>
          </w:p>
        </w:tc>
        <w:tc>
          <w:tcPr>
            <w:tcW w:type="dxa" w:w="93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39"/>
            <w:shd w:val="clear" w:color="auto" w:fill="E8E8E8"/>
          </w:tcPr>
          <w:p>
            <w:pPr>
              <w:spacing w:after="0"/>
              <w:jc w:val="left"/>
            </w:pPr>
            <w:r>
              <w:rPr>
                <w:b/>
                <w:sz w:val="16"/>
              </w:rPr>
              <w:t>Location</w:t>
            </w:r>
          </w:p>
        </w:tc>
        <w:tc>
          <w:tcPr>
            <w:tcW w:type="dxa" w:w="1277"/>
            <w:shd w:val="clear" w:color="auto" w:fill="E8E8E8"/>
          </w:tcPr>
          <w:p>
            <w:pPr>
              <w:spacing w:after="0"/>
              <w:jc w:val="left"/>
            </w:pPr>
            <w:r>
              <w:rPr>
                <w:b/>
                <w:sz w:val="16"/>
              </w:rPr>
              <w:t>Flags</w:t>
            </w:r>
          </w:p>
        </w:tc>
        <w:tc>
          <w:tcPr>
            <w:tcW w:type="dxa" w:w="273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2026-01-23</w:t>
            </w:r>
          </w:p>
        </w:tc>
        <w:tc>
          <w:tcPr>
            <w:tcW w:type="dxa" w:w="1215"/>
          </w:tcPr>
          <w:p>
            <w:pPr>
              <w:spacing w:after="0"/>
              <w:jc w:val="left"/>
            </w:pPr>
            <w:r>
              <w:rPr>
                <w:sz w:val="16"/>
              </w:rPr>
              <w:t>Extreme Cold/Wind Chill</w:t>
            </w:r>
          </w:p>
        </w:tc>
        <w:tc>
          <w:tcPr>
            <w:tcW w:type="dxa" w:w="1863"/>
          </w:tcPr>
          <w:p>
            <w:pPr>
              <w:spacing w:after="0"/>
              <w:jc w:val="left"/>
            </w:pPr>
          </w:p>
        </w:tc>
        <w:tc>
          <w:tcPr>
            <w:tcW w:type="dxa" w:w="2919"/>
          </w:tcPr>
          <w:p>
            <w:pPr>
              <w:spacing w:after="0"/>
              <w:jc w:val="left"/>
            </w:pPr>
            <w:r>
              <w:rPr>
                <w:sz w:val="16"/>
              </w:rPr>
              <w:t>$0 property; $0 crops (zone total, 2026 dollars)</w:t>
            </w:r>
          </w:p>
        </w:tc>
        <w:tc>
          <w:tcPr>
            <w:tcW w:type="dxa" w:w="932"/>
          </w:tcPr>
          <w:p>
            <w:pPr>
              <w:spacing w:after="0"/>
              <w:jc w:val="right"/>
            </w:pPr>
            <w:r>
              <w:rPr>
                <w:sz w:val="16"/>
              </w:rPr>
              <w:t>0, 0</w:t>
            </w:r>
          </w:p>
        </w:tc>
        <w:tc>
          <w:tcPr>
            <w:tcW w:type="dxa" w:w="2139"/>
          </w:tcPr>
          <w:p>
            <w:pPr>
              <w:spacing w:after="0"/>
              <w:jc w:val="left"/>
            </w:pPr>
            <w:r>
              <w:rPr>
                <w:sz w:val="16"/>
              </w:rPr>
              <w:t>NWS zone TXZ038 (KING), zone-level</w:t>
            </w:r>
          </w:p>
        </w:tc>
        <w:tc>
          <w:tcPr>
            <w:tcW w:type="dxa" w:w="1277"/>
          </w:tcPr>
          <w:p>
            <w:pPr>
              <w:spacing w:after="0"/>
              <w:jc w:val="left"/>
            </w:pPr>
            <w:r>
              <w:rPr>
                <w:sz w:val="16"/>
              </w:rPr>
              <w:t>within last 5 years</w:t>
            </w:r>
          </w:p>
        </w:tc>
        <w:tc>
          <w:tcPr>
            <w:tcW w:type="dxa" w:w="273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2025-04-29</w:t>
            </w:r>
          </w:p>
        </w:tc>
        <w:tc>
          <w:tcPr>
            <w:tcW w:type="dxa" w:w="1215"/>
          </w:tcPr>
          <w:p>
            <w:pPr>
              <w:spacing w:after="0"/>
              <w:jc w:val="left"/>
            </w:pPr>
            <w:r>
              <w:rPr>
                <w:sz w:val="16"/>
              </w:rPr>
              <w:t>Hail</w:t>
            </w:r>
          </w:p>
        </w:tc>
        <w:tc>
          <w:tcPr>
            <w:tcW w:type="dxa" w:w="1863"/>
          </w:tcPr>
          <w:p>
            <w:pPr>
              <w:spacing w:after="0"/>
              <w:jc w:val="left"/>
            </w:pPr>
            <w:r>
              <w:rPr>
                <w:sz w:val="16"/>
              </w:rPr>
              <w:t>5 in</w:t>
            </w:r>
          </w:p>
        </w:tc>
        <w:tc>
          <w:tcPr>
            <w:tcW w:type="dxa" w:w="2919"/>
          </w:tcPr>
          <w:p>
            <w:pPr>
              <w:spacing w:after="0"/>
              <w:jc w:val="left"/>
            </w:pPr>
            <w:r>
              <w:rPr>
                <w:sz w:val="16"/>
              </w:rPr>
              <w:t>damage not reported</w:t>
            </w:r>
          </w:p>
        </w:tc>
        <w:tc>
          <w:tcPr>
            <w:tcW w:type="dxa" w:w="932"/>
          </w:tcPr>
          <w:p>
            <w:pPr>
              <w:spacing w:after="0"/>
              <w:jc w:val="right"/>
            </w:pPr>
            <w:r>
              <w:rPr>
                <w:sz w:val="16"/>
              </w:rPr>
              <w:t>0, 0</w:t>
            </w:r>
          </w:p>
        </w:tc>
        <w:tc>
          <w:tcPr>
            <w:tcW w:type="dxa" w:w="2139"/>
          </w:tcPr>
          <w:p>
            <w:pPr>
              <w:spacing w:after="0"/>
              <w:jc w:val="left"/>
            </w:pPr>
            <w:r>
              <w:rPr>
                <w:sz w:val="16"/>
              </w:rPr>
              <w:t>GUTHRIE</w:t>
            </w:r>
          </w:p>
        </w:tc>
        <w:tc>
          <w:tcPr>
            <w:tcW w:type="dxa" w:w="1277"/>
          </w:tcPr>
          <w:p>
            <w:pPr>
              <w:spacing w:after="0"/>
              <w:jc w:val="left"/>
            </w:pPr>
            <w:r>
              <w:rPr>
                <w:sz w:val="16"/>
              </w:rPr>
              <w:t>within last 5 years</w:t>
            </w:r>
          </w:p>
        </w:tc>
        <w:tc>
          <w:tcPr>
            <w:tcW w:type="dxa" w:w="2730"/>
          </w:tcPr>
          <w:p>
            <w:pPr>
              <w:spacing w:after="0"/>
              <w:jc w:val="left"/>
            </w:pPr>
            <w:r>
              <w:rPr>
                <w:sz w:val="16"/>
              </w:rPr>
              <w:t>B1-c worst recorded: Hail</w:t>
            </w:r>
          </w:p>
        </w:tc>
      </w:tr>
      <w:tr>
        <w:trPr>
          <w:cantSplit/>
        </w:trPr>
        <w:tc>
          <w:tcPr>
            <w:tcW w:type="dxa" w:w="1037"/>
          </w:tcPr>
          <w:p>
            <w:pPr>
              <w:spacing w:after="0"/>
              <w:jc w:val="left"/>
            </w:pPr>
            <w:r>
              <w:rPr>
                <w:sz w:val="16"/>
              </w:rPr>
              <w:t>2025-03-14</w:t>
            </w:r>
          </w:p>
        </w:tc>
        <w:tc>
          <w:tcPr>
            <w:tcW w:type="dxa" w:w="1215"/>
          </w:tcPr>
          <w:p>
            <w:pPr>
              <w:spacing w:after="0"/>
              <w:jc w:val="left"/>
            </w:pPr>
            <w:r>
              <w:rPr>
                <w:sz w:val="16"/>
              </w:rPr>
              <w:t>High Wind</w:t>
            </w:r>
          </w:p>
        </w:tc>
        <w:tc>
          <w:tcPr>
            <w:tcW w:type="dxa" w:w="1863"/>
          </w:tcPr>
          <w:p>
            <w:pPr>
              <w:spacing w:after="0"/>
              <w:jc w:val="left"/>
            </w:pPr>
            <w:r>
              <w:rPr>
                <w:sz w:val="16"/>
              </w:rPr>
              <w:t>63 kt (72 mph) measured gust</w:t>
            </w:r>
          </w:p>
        </w:tc>
        <w:tc>
          <w:tcPr>
            <w:tcW w:type="dxa" w:w="2919"/>
          </w:tcPr>
          <w:p>
            <w:pPr>
              <w:spacing w:after="0"/>
              <w:jc w:val="left"/>
            </w:pPr>
            <w:r>
              <w:rPr>
                <w:sz w:val="16"/>
              </w:rPr>
              <w:t>$0 property; $0 crops (zone total, 2025 dollars)</w:t>
            </w:r>
          </w:p>
        </w:tc>
        <w:tc>
          <w:tcPr>
            <w:tcW w:type="dxa" w:w="932"/>
          </w:tcPr>
          <w:p>
            <w:pPr>
              <w:spacing w:after="0"/>
              <w:jc w:val="right"/>
            </w:pPr>
            <w:r>
              <w:rPr>
                <w:sz w:val="16"/>
              </w:rPr>
              <w:t>0, 0</w:t>
            </w:r>
          </w:p>
        </w:tc>
        <w:tc>
          <w:tcPr>
            <w:tcW w:type="dxa" w:w="2139"/>
          </w:tcPr>
          <w:p>
            <w:pPr>
              <w:spacing w:after="0"/>
              <w:jc w:val="left"/>
            </w:pPr>
            <w:r>
              <w:rPr>
                <w:sz w:val="16"/>
              </w:rPr>
              <w:t>NWS zone TXZ038 (KING), zone-level</w:t>
            </w:r>
          </w:p>
        </w:tc>
        <w:tc>
          <w:tcPr>
            <w:tcW w:type="dxa" w:w="1277"/>
          </w:tcPr>
          <w:p>
            <w:pPr>
              <w:spacing w:after="0"/>
              <w:jc w:val="left"/>
            </w:pPr>
            <w:r>
              <w:rPr>
                <w:sz w:val="16"/>
              </w:rPr>
              <w:t>within last 5 years</w:t>
            </w:r>
          </w:p>
        </w:tc>
        <w:tc>
          <w:tcPr>
            <w:tcW w:type="dxa" w:w="2730"/>
          </w:tcPr>
          <w:p>
            <w:pPr>
              <w:spacing w:after="0"/>
              <w:jc w:val="left"/>
            </w:pPr>
            <w:r>
              <w:rPr>
                <w:sz w:val="16"/>
              </w:rPr>
              <w:t>B1-c worst recorded: High Wind and Strong Wind</w:t>
            </w:r>
          </w:p>
        </w:tc>
      </w:tr>
      <w:tr>
        <w:trPr>
          <w:cantSplit/>
        </w:trPr>
        <w:tc>
          <w:tcPr>
            <w:tcW w:type="dxa" w:w="1037"/>
          </w:tcPr>
          <w:p>
            <w:pPr>
              <w:spacing w:after="0"/>
              <w:jc w:val="left"/>
            </w:pPr>
            <w:r>
              <w:rPr>
                <w:sz w:val="16"/>
              </w:rPr>
              <w:t>2023-01-11</w:t>
            </w:r>
          </w:p>
        </w:tc>
        <w:tc>
          <w:tcPr>
            <w:tcW w:type="dxa" w:w="1215"/>
          </w:tcPr>
          <w:p>
            <w:pPr>
              <w:spacing w:after="0"/>
              <w:jc w:val="left"/>
            </w:pPr>
            <w:r>
              <w:rPr>
                <w:sz w:val="16"/>
              </w:rPr>
              <w:t>Strong Wind</w:t>
            </w:r>
          </w:p>
        </w:tc>
        <w:tc>
          <w:tcPr>
            <w:tcW w:type="dxa" w:w="1863"/>
          </w:tcPr>
          <w:p>
            <w:pPr>
              <w:spacing w:after="0"/>
              <w:jc w:val="left"/>
            </w:pPr>
            <w:r>
              <w:rPr>
                <w:sz w:val="16"/>
              </w:rPr>
              <w:t>48 kt (55 mph) estimated gust</w:t>
            </w:r>
          </w:p>
        </w:tc>
        <w:tc>
          <w:tcPr>
            <w:tcW w:type="dxa" w:w="2919"/>
          </w:tcPr>
          <w:p>
            <w:pPr>
              <w:spacing w:after="0"/>
              <w:jc w:val="left"/>
            </w:pPr>
            <w:r>
              <w:rPr>
                <w:sz w:val="16"/>
              </w:rPr>
              <w:t>$30,000 property; $0 crops (zone total, 2023 dollars)</w:t>
            </w:r>
          </w:p>
        </w:tc>
        <w:tc>
          <w:tcPr>
            <w:tcW w:type="dxa" w:w="932"/>
          </w:tcPr>
          <w:p>
            <w:pPr>
              <w:spacing w:after="0"/>
              <w:jc w:val="right"/>
            </w:pPr>
            <w:r>
              <w:rPr>
                <w:sz w:val="16"/>
              </w:rPr>
              <w:t>0, 0</w:t>
            </w:r>
          </w:p>
        </w:tc>
        <w:tc>
          <w:tcPr>
            <w:tcW w:type="dxa" w:w="2139"/>
          </w:tcPr>
          <w:p>
            <w:pPr>
              <w:spacing w:after="0"/>
              <w:jc w:val="left"/>
            </w:pPr>
            <w:r>
              <w:rPr>
                <w:sz w:val="16"/>
              </w:rPr>
              <w:t>NWS zone TXZ038 (KING), zone-level</w:t>
            </w:r>
          </w:p>
        </w:tc>
        <w:tc>
          <w:tcPr>
            <w:tcW w:type="dxa" w:w="1277"/>
          </w:tcPr>
          <w:p>
            <w:pPr>
              <w:spacing w:after="0"/>
              <w:jc w:val="left"/>
            </w:pPr>
            <w:r>
              <w:rPr>
                <w:sz w:val="16"/>
              </w:rPr>
              <w:t>within last 5 years</w:t>
            </w:r>
          </w:p>
        </w:tc>
        <w:tc>
          <w:tcPr>
            <w:tcW w:type="dxa" w:w="2730"/>
          </w:tcPr>
          <w:p>
            <w:pPr>
              <w:spacing w:after="0"/>
              <w:jc w:val="left"/>
            </w:pPr>
            <w:r>
              <w:rPr>
                <w:sz w:val="16"/>
              </w:rPr>
              <w:t>B1-c most damaging: High Wind and Strong Wind</w:t>
            </w:r>
          </w:p>
        </w:tc>
      </w:tr>
      <w:tr>
        <w:trPr>
          <w:cantSplit/>
        </w:trPr>
        <w:tc>
          <w:tcPr>
            <w:tcW w:type="dxa" w:w="1037"/>
          </w:tcPr>
          <w:p>
            <w:pPr>
              <w:spacing w:after="0"/>
              <w:jc w:val="left"/>
            </w:pPr>
            <w:r>
              <w:rPr>
                <w:sz w:val="16"/>
              </w:rPr>
              <w:t>2012-05-30</w:t>
            </w:r>
          </w:p>
        </w:tc>
        <w:tc>
          <w:tcPr>
            <w:tcW w:type="dxa" w:w="1215"/>
          </w:tcPr>
          <w:p>
            <w:pPr>
              <w:spacing w:after="0"/>
              <w:jc w:val="left"/>
            </w:pPr>
            <w:r>
              <w:rPr>
                <w:sz w:val="16"/>
              </w:rPr>
              <w:t>Thunderstorm Wind</w:t>
            </w:r>
          </w:p>
        </w:tc>
        <w:tc>
          <w:tcPr>
            <w:tcW w:type="dxa" w:w="1863"/>
          </w:tcPr>
          <w:p>
            <w:pPr>
              <w:spacing w:after="0"/>
              <w:jc w:val="left"/>
            </w:pPr>
            <w:r>
              <w:rPr>
                <w:sz w:val="16"/>
              </w:rPr>
              <w:t>78 kt (90 mph) estimated gust</w:t>
            </w:r>
          </w:p>
        </w:tc>
        <w:tc>
          <w:tcPr>
            <w:tcW w:type="dxa" w:w="2919"/>
          </w:tcPr>
          <w:p>
            <w:pPr>
              <w:spacing w:after="0"/>
              <w:jc w:val="left"/>
            </w:pPr>
            <w:r>
              <w:rPr>
                <w:sz w:val="16"/>
              </w:rPr>
              <w:t>$350,000 property; $0 crops (2012 dollars)</w:t>
            </w:r>
          </w:p>
        </w:tc>
        <w:tc>
          <w:tcPr>
            <w:tcW w:type="dxa" w:w="932"/>
          </w:tcPr>
          <w:p>
            <w:pPr>
              <w:spacing w:after="0"/>
              <w:jc w:val="right"/>
            </w:pPr>
            <w:r>
              <w:rPr>
                <w:sz w:val="16"/>
              </w:rPr>
              <w:t>0, 0</w:t>
            </w:r>
          </w:p>
        </w:tc>
        <w:tc>
          <w:tcPr>
            <w:tcW w:type="dxa" w:w="2139"/>
          </w:tcPr>
          <w:p>
            <w:pPr>
              <w:spacing w:after="0"/>
              <w:jc w:val="left"/>
            </w:pPr>
            <w:r>
              <w:rPr>
                <w:sz w:val="16"/>
              </w:rPr>
              <w:t>GUTHRIE</w:t>
            </w:r>
          </w:p>
        </w:tc>
        <w:tc>
          <w:tcPr>
            <w:tcW w:type="dxa" w:w="1277"/>
          </w:tcPr>
          <w:p>
            <w:pPr>
              <w:spacing w:after="0"/>
              <w:jc w:val="left"/>
            </w:pPr>
          </w:p>
        </w:tc>
        <w:tc>
          <w:tcPr>
            <w:tcW w:type="dxa" w:w="2730"/>
          </w:tcPr>
          <w:p>
            <w:pPr>
              <w:spacing w:after="0"/>
              <w:jc w:val="left"/>
            </w:pPr>
            <w:r>
              <w:rPr>
                <w:sz w:val="16"/>
              </w:rPr>
              <w:t>B1-c worst recorded: Thunderstorm Wind</w:t>
            </w:r>
          </w:p>
        </w:tc>
      </w:tr>
      <w:tr>
        <w:trPr>
          <w:cantSplit/>
        </w:trPr>
        <w:tc>
          <w:tcPr>
            <w:tcW w:type="dxa" w:w="1037"/>
          </w:tcPr>
          <w:p>
            <w:pPr>
              <w:spacing w:after="0"/>
              <w:jc w:val="left"/>
            </w:pPr>
            <w:r>
              <w:rPr>
                <w:sz w:val="16"/>
              </w:rPr>
              <w:t>2011-04-06</w:t>
            </w:r>
          </w:p>
        </w:tc>
        <w:tc>
          <w:tcPr>
            <w:tcW w:type="dxa" w:w="1215"/>
          </w:tcPr>
          <w:p>
            <w:pPr>
              <w:spacing w:after="0"/>
              <w:jc w:val="left"/>
            </w:pPr>
            <w:r>
              <w:rPr>
                <w:sz w:val="16"/>
              </w:rPr>
              <w:t>Wildfire</w:t>
            </w:r>
          </w:p>
        </w:tc>
        <w:tc>
          <w:tcPr>
            <w:tcW w:type="dxa" w:w="1863"/>
          </w:tcPr>
          <w:p>
            <w:pPr>
              <w:spacing w:after="0"/>
              <w:jc w:val="left"/>
            </w:pPr>
          </w:p>
        </w:tc>
        <w:tc>
          <w:tcPr>
            <w:tcW w:type="dxa" w:w="2919"/>
          </w:tcPr>
          <w:p>
            <w:pPr>
              <w:spacing w:after="0"/>
              <w:jc w:val="left"/>
            </w:pPr>
            <w:r>
              <w:rPr>
                <w:sz w:val="16"/>
              </w:rPr>
              <w:t>$1,000,000 property; $0 crops (zone total, 2011 dollars)</w:t>
            </w:r>
          </w:p>
        </w:tc>
        <w:tc>
          <w:tcPr>
            <w:tcW w:type="dxa" w:w="932"/>
          </w:tcPr>
          <w:p>
            <w:pPr>
              <w:spacing w:after="0"/>
              <w:jc w:val="right"/>
            </w:pPr>
            <w:r>
              <w:rPr>
                <w:sz w:val="16"/>
              </w:rPr>
              <w:t>0, 0</w:t>
            </w:r>
          </w:p>
        </w:tc>
        <w:tc>
          <w:tcPr>
            <w:tcW w:type="dxa" w:w="2139"/>
          </w:tcPr>
          <w:p>
            <w:pPr>
              <w:spacing w:after="0"/>
              <w:jc w:val="left"/>
            </w:pPr>
            <w:r>
              <w:rPr>
                <w:sz w:val="16"/>
              </w:rPr>
              <w:t>NWS zone TXZ038 (KING), zone-level</w:t>
            </w:r>
          </w:p>
        </w:tc>
        <w:tc>
          <w:tcPr>
            <w:tcW w:type="dxa" w:w="1277"/>
          </w:tcPr>
          <w:p>
            <w:pPr>
              <w:spacing w:after="0"/>
              <w:jc w:val="left"/>
            </w:pPr>
          </w:p>
        </w:tc>
        <w:tc>
          <w:tcPr>
            <w:tcW w:type="dxa" w:w="2730"/>
          </w:tcPr>
          <w:p>
            <w:pPr>
              <w:spacing w:after="0"/>
              <w:jc w:val="left"/>
            </w:pPr>
            <w:r>
              <w:rPr>
                <w:sz w:val="16"/>
              </w:rPr>
              <w:t>B1-c worst recorded: Wildfire</w:t>
            </w:r>
          </w:p>
        </w:tc>
      </w:tr>
      <w:tr>
        <w:trPr>
          <w:cantSplit/>
        </w:trPr>
        <w:tc>
          <w:tcPr>
            <w:tcW w:type="dxa" w:w="1037"/>
          </w:tcPr>
          <w:p>
            <w:pPr>
              <w:spacing w:after="0"/>
              <w:jc w:val="left"/>
            </w:pPr>
            <w:r>
              <w:rPr>
                <w:sz w:val="16"/>
              </w:rPr>
              <w:t>2011-03-08</w:t>
            </w:r>
          </w:p>
        </w:tc>
        <w:tc>
          <w:tcPr>
            <w:tcW w:type="dxa" w:w="1215"/>
          </w:tcPr>
          <w:p>
            <w:pPr>
              <w:spacing w:after="0"/>
              <w:jc w:val="left"/>
            </w:pPr>
            <w:r>
              <w:rPr>
                <w:sz w:val="16"/>
              </w:rPr>
              <w:t>Drought</w:t>
            </w:r>
          </w:p>
        </w:tc>
        <w:tc>
          <w:tcPr>
            <w:tcW w:type="dxa" w:w="1863"/>
          </w:tcPr>
          <w:p>
            <w:pPr>
              <w:spacing w:after="0"/>
              <w:jc w:val="left"/>
            </w:pPr>
          </w:p>
        </w:tc>
        <w:tc>
          <w:tcPr>
            <w:tcW w:type="dxa" w:w="2919"/>
          </w:tcPr>
          <w:p>
            <w:pPr>
              <w:spacing w:after="0"/>
              <w:jc w:val="left"/>
            </w:pPr>
            <w:r>
              <w:rPr>
                <w:sz w:val="16"/>
              </w:rPr>
              <w:t>$0 property; $0 crops (zone total, 2011 dollars)</w:t>
            </w:r>
          </w:p>
        </w:tc>
        <w:tc>
          <w:tcPr>
            <w:tcW w:type="dxa" w:w="932"/>
          </w:tcPr>
          <w:p>
            <w:pPr>
              <w:spacing w:after="0"/>
              <w:jc w:val="right"/>
            </w:pPr>
            <w:r>
              <w:rPr>
                <w:sz w:val="16"/>
              </w:rPr>
              <w:t>0, 0</w:t>
            </w:r>
          </w:p>
        </w:tc>
        <w:tc>
          <w:tcPr>
            <w:tcW w:type="dxa" w:w="2139"/>
          </w:tcPr>
          <w:p>
            <w:pPr>
              <w:spacing w:after="0"/>
              <w:jc w:val="left"/>
            </w:pPr>
            <w:r>
              <w:rPr>
                <w:sz w:val="16"/>
              </w:rPr>
              <w:t>NWS zone TXZ038 (KING), zone-level</w:t>
            </w:r>
          </w:p>
        </w:tc>
        <w:tc>
          <w:tcPr>
            <w:tcW w:type="dxa" w:w="1277"/>
          </w:tcPr>
          <w:p>
            <w:pPr>
              <w:spacing w:after="0"/>
              <w:jc w:val="left"/>
            </w:pPr>
          </w:p>
        </w:tc>
        <w:tc>
          <w:tcPr>
            <w:tcW w:type="dxa" w:w="2730"/>
          </w:tcPr>
          <w:p>
            <w:pPr>
              <w:spacing w:after="0"/>
              <w:jc w:val="left"/>
            </w:pPr>
            <w:r>
              <w:rPr>
                <w:sz w:val="16"/>
              </w:rPr>
              <w:t>B1-c worst recorded: Drought</w:t>
            </w:r>
          </w:p>
        </w:tc>
      </w:tr>
      <w:tr>
        <w:trPr>
          <w:cantSplit/>
        </w:trPr>
        <w:tc>
          <w:tcPr>
            <w:tcW w:type="dxa" w:w="1037"/>
          </w:tcPr>
          <w:p>
            <w:pPr>
              <w:spacing w:after="0"/>
              <w:jc w:val="left"/>
            </w:pPr>
            <w:r>
              <w:rPr>
                <w:sz w:val="16"/>
              </w:rPr>
              <w:t>2009-05-01</w:t>
            </w:r>
          </w:p>
        </w:tc>
        <w:tc>
          <w:tcPr>
            <w:tcW w:type="dxa" w:w="1215"/>
          </w:tcPr>
          <w:p>
            <w:pPr>
              <w:spacing w:after="0"/>
              <w:jc w:val="left"/>
            </w:pPr>
            <w:r>
              <w:rPr>
                <w:sz w:val="16"/>
              </w:rPr>
              <w:t>Drought</w:t>
            </w:r>
          </w:p>
        </w:tc>
        <w:tc>
          <w:tcPr>
            <w:tcW w:type="dxa" w:w="1863"/>
          </w:tcPr>
          <w:p>
            <w:pPr>
              <w:spacing w:after="0"/>
              <w:jc w:val="left"/>
            </w:pPr>
          </w:p>
        </w:tc>
        <w:tc>
          <w:tcPr>
            <w:tcW w:type="dxa" w:w="2919"/>
          </w:tcPr>
          <w:p>
            <w:pPr>
              <w:spacing w:after="0"/>
              <w:jc w:val="left"/>
            </w:pPr>
            <w:r>
              <w:rPr>
                <w:sz w:val="16"/>
              </w:rPr>
              <w:t>$0 property; $2,000,000 crops (zone total, 2009 dollars)</w:t>
            </w:r>
          </w:p>
        </w:tc>
        <w:tc>
          <w:tcPr>
            <w:tcW w:type="dxa" w:w="932"/>
          </w:tcPr>
          <w:p>
            <w:pPr>
              <w:spacing w:after="0"/>
              <w:jc w:val="right"/>
            </w:pPr>
            <w:r>
              <w:rPr>
                <w:sz w:val="16"/>
              </w:rPr>
              <w:t>0, 0</w:t>
            </w:r>
          </w:p>
        </w:tc>
        <w:tc>
          <w:tcPr>
            <w:tcW w:type="dxa" w:w="2139"/>
          </w:tcPr>
          <w:p>
            <w:pPr>
              <w:spacing w:after="0"/>
              <w:jc w:val="left"/>
            </w:pPr>
            <w:r>
              <w:rPr>
                <w:sz w:val="16"/>
              </w:rPr>
              <w:t>NWS zone TXZ038 (KING), zone-level</w:t>
            </w:r>
          </w:p>
        </w:tc>
        <w:tc>
          <w:tcPr>
            <w:tcW w:type="dxa" w:w="1277"/>
          </w:tcPr>
          <w:p>
            <w:pPr>
              <w:spacing w:after="0"/>
              <w:jc w:val="left"/>
            </w:pPr>
          </w:p>
        </w:tc>
        <w:tc>
          <w:tcPr>
            <w:tcW w:type="dxa" w:w="2730"/>
          </w:tcPr>
          <w:p>
            <w:pPr>
              <w:spacing w:after="0"/>
              <w:jc w:val="left"/>
            </w:pPr>
            <w:r>
              <w:rPr>
                <w:sz w:val="16"/>
              </w:rPr>
              <w:t>B1-c most damaging: Drought</w:t>
            </w:r>
          </w:p>
        </w:tc>
      </w:tr>
      <w:tr>
        <w:trPr>
          <w:cantSplit/>
        </w:trPr>
        <w:tc>
          <w:tcPr>
            <w:tcW w:type="dxa" w:w="1037"/>
          </w:tcPr>
          <w:p>
            <w:pPr>
              <w:spacing w:after="0"/>
              <w:jc w:val="left"/>
            </w:pPr>
            <w:r>
              <w:rPr>
                <w:sz w:val="16"/>
              </w:rPr>
              <w:t>2008-06-01</w:t>
            </w:r>
          </w:p>
        </w:tc>
        <w:tc>
          <w:tcPr>
            <w:tcW w:type="dxa" w:w="1215"/>
          </w:tcPr>
          <w:p>
            <w:pPr>
              <w:spacing w:after="0"/>
              <w:jc w:val="left"/>
            </w:pPr>
            <w:r>
              <w:rPr>
                <w:sz w:val="16"/>
              </w:rPr>
              <w:t>Heat</w:t>
            </w:r>
          </w:p>
        </w:tc>
        <w:tc>
          <w:tcPr>
            <w:tcW w:type="dxa" w:w="1863"/>
          </w:tcPr>
          <w:p>
            <w:pPr>
              <w:spacing w:after="0"/>
              <w:jc w:val="left"/>
            </w:pPr>
          </w:p>
        </w:tc>
        <w:tc>
          <w:tcPr>
            <w:tcW w:type="dxa" w:w="2919"/>
          </w:tcPr>
          <w:p>
            <w:pPr>
              <w:spacing w:after="0"/>
              <w:jc w:val="left"/>
            </w:pPr>
            <w:r>
              <w:rPr>
                <w:sz w:val="16"/>
              </w:rPr>
              <w:t>$0 property; $0 crops (zone total, 2008 dollars)</w:t>
            </w:r>
          </w:p>
        </w:tc>
        <w:tc>
          <w:tcPr>
            <w:tcW w:type="dxa" w:w="932"/>
          </w:tcPr>
          <w:p>
            <w:pPr>
              <w:spacing w:after="0"/>
              <w:jc w:val="right"/>
            </w:pPr>
            <w:r>
              <w:rPr>
                <w:sz w:val="16"/>
              </w:rPr>
              <w:t>0, 0</w:t>
            </w:r>
          </w:p>
        </w:tc>
        <w:tc>
          <w:tcPr>
            <w:tcW w:type="dxa" w:w="2139"/>
          </w:tcPr>
          <w:p>
            <w:pPr>
              <w:spacing w:after="0"/>
              <w:jc w:val="left"/>
            </w:pPr>
            <w:r>
              <w:rPr>
                <w:sz w:val="16"/>
              </w:rPr>
              <w:t>NWS zone TXZ038 (KING), zone-level</w:t>
            </w:r>
          </w:p>
        </w:tc>
        <w:tc>
          <w:tcPr>
            <w:tcW w:type="dxa" w:w="1277"/>
          </w:tcPr>
          <w:p>
            <w:pPr>
              <w:spacing w:after="0"/>
              <w:jc w:val="left"/>
            </w:pPr>
          </w:p>
        </w:tc>
        <w:tc>
          <w:tcPr>
            <w:tcW w:type="dxa" w:w="2730"/>
          </w:tcPr>
          <w:p>
            <w:pPr>
              <w:spacing w:after="0"/>
              <w:jc w:val="left"/>
            </w:pPr>
            <w:r>
              <w:rPr>
                <w:sz w:val="16"/>
              </w:rPr>
              <w:t>B1-c worst recorded: Excessive Heat, Heat</w:t>
            </w:r>
          </w:p>
        </w:tc>
      </w:tr>
      <w:tr>
        <w:trPr>
          <w:cantSplit/>
        </w:trPr>
        <w:tc>
          <w:tcPr>
            <w:tcW w:type="dxa" w:w="1037"/>
          </w:tcPr>
          <w:p>
            <w:pPr>
              <w:spacing w:after="0"/>
              <w:jc w:val="left"/>
            </w:pPr>
            <w:r>
              <w:rPr>
                <w:sz w:val="16"/>
              </w:rPr>
              <w:t>2007-08-17</w:t>
            </w:r>
          </w:p>
        </w:tc>
        <w:tc>
          <w:tcPr>
            <w:tcW w:type="dxa" w:w="1215"/>
          </w:tcPr>
          <w:p>
            <w:pPr>
              <w:spacing w:after="0"/>
              <w:jc w:val="left"/>
            </w:pPr>
            <w:r>
              <w:rPr>
                <w:sz w:val="16"/>
              </w:rPr>
              <w:t>Tropical Depression</w:t>
            </w:r>
          </w:p>
        </w:tc>
        <w:tc>
          <w:tcPr>
            <w:tcW w:type="dxa" w:w="1863"/>
          </w:tcPr>
          <w:p>
            <w:pPr>
              <w:spacing w:after="0"/>
              <w:jc w:val="left"/>
            </w:pPr>
          </w:p>
        </w:tc>
        <w:tc>
          <w:tcPr>
            <w:tcW w:type="dxa" w:w="2919"/>
          </w:tcPr>
          <w:p>
            <w:pPr>
              <w:spacing w:after="0"/>
              <w:jc w:val="left"/>
            </w:pPr>
            <w:r>
              <w:rPr>
                <w:sz w:val="16"/>
              </w:rPr>
              <w:t>$0 property; $0 crops (zone total, 2007 dollars)</w:t>
            </w:r>
          </w:p>
        </w:tc>
        <w:tc>
          <w:tcPr>
            <w:tcW w:type="dxa" w:w="932"/>
          </w:tcPr>
          <w:p>
            <w:pPr>
              <w:spacing w:after="0"/>
              <w:jc w:val="right"/>
            </w:pPr>
            <w:r>
              <w:rPr>
                <w:sz w:val="16"/>
              </w:rPr>
              <w:t>0, 0</w:t>
            </w:r>
          </w:p>
        </w:tc>
        <w:tc>
          <w:tcPr>
            <w:tcW w:type="dxa" w:w="2139"/>
          </w:tcPr>
          <w:p>
            <w:pPr>
              <w:spacing w:after="0"/>
              <w:jc w:val="left"/>
            </w:pPr>
            <w:r>
              <w:rPr>
                <w:sz w:val="16"/>
              </w:rPr>
              <w:t>NWS zone TXZ038 (KING), zone-level</w:t>
            </w:r>
          </w:p>
        </w:tc>
        <w:tc>
          <w:tcPr>
            <w:tcW w:type="dxa" w:w="1277"/>
          </w:tcPr>
          <w:p>
            <w:pPr>
              <w:spacing w:after="0"/>
              <w:jc w:val="left"/>
            </w:pPr>
          </w:p>
        </w:tc>
        <w:tc>
          <w:tcPr>
            <w:tcW w:type="dxa" w:w="2730"/>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2004-07-01</w:t>
            </w:r>
          </w:p>
        </w:tc>
        <w:tc>
          <w:tcPr>
            <w:tcW w:type="dxa" w:w="1215"/>
          </w:tcPr>
          <w:p>
            <w:pPr>
              <w:spacing w:after="0"/>
              <w:jc w:val="left"/>
            </w:pPr>
            <w:r>
              <w:rPr>
                <w:sz w:val="16"/>
              </w:rPr>
              <w:t>Hail</w:t>
            </w:r>
          </w:p>
        </w:tc>
        <w:tc>
          <w:tcPr>
            <w:tcW w:type="dxa" w:w="1863"/>
          </w:tcPr>
          <w:p>
            <w:pPr>
              <w:spacing w:after="0"/>
              <w:jc w:val="left"/>
            </w:pPr>
            <w:r>
              <w:rPr>
                <w:sz w:val="16"/>
              </w:rPr>
              <w:t>4.5 in</w:t>
            </w:r>
          </w:p>
        </w:tc>
        <w:tc>
          <w:tcPr>
            <w:tcW w:type="dxa" w:w="2919"/>
          </w:tcPr>
          <w:p>
            <w:pPr>
              <w:spacing w:after="0"/>
              <w:jc w:val="left"/>
            </w:pPr>
            <w:r>
              <w:rPr>
                <w:sz w:val="16"/>
              </w:rPr>
              <w:t>$25,000 property; $100,000 crops (2004 dollars)</w:t>
            </w:r>
          </w:p>
        </w:tc>
        <w:tc>
          <w:tcPr>
            <w:tcW w:type="dxa" w:w="932"/>
          </w:tcPr>
          <w:p>
            <w:pPr>
              <w:spacing w:after="0"/>
              <w:jc w:val="right"/>
            </w:pPr>
            <w:r>
              <w:rPr>
                <w:sz w:val="16"/>
              </w:rPr>
              <w:t>0, 0</w:t>
            </w:r>
          </w:p>
        </w:tc>
        <w:tc>
          <w:tcPr>
            <w:tcW w:type="dxa" w:w="2139"/>
          </w:tcPr>
          <w:p>
            <w:pPr>
              <w:spacing w:after="0"/>
              <w:jc w:val="left"/>
            </w:pPr>
            <w:r>
              <w:rPr>
                <w:sz w:val="16"/>
              </w:rPr>
              <w:t>GROW</w:t>
            </w:r>
          </w:p>
        </w:tc>
        <w:tc>
          <w:tcPr>
            <w:tcW w:type="dxa" w:w="1277"/>
          </w:tcPr>
          <w:p>
            <w:pPr>
              <w:spacing w:after="0"/>
              <w:jc w:val="left"/>
            </w:pPr>
          </w:p>
        </w:tc>
        <w:tc>
          <w:tcPr>
            <w:tcW w:type="dxa" w:w="2730"/>
          </w:tcPr>
          <w:p>
            <w:pPr>
              <w:spacing w:after="0"/>
              <w:jc w:val="left"/>
            </w:pPr>
            <w:r>
              <w:rPr>
                <w:sz w:val="16"/>
              </w:rPr>
              <w:t>B1-c most damaging: Hail</w:t>
            </w:r>
          </w:p>
        </w:tc>
      </w:tr>
      <w:tr>
        <w:trPr>
          <w:cantSplit/>
        </w:trPr>
        <w:tc>
          <w:tcPr>
            <w:tcW w:type="dxa" w:w="1037"/>
          </w:tcPr>
          <w:p>
            <w:pPr>
              <w:spacing w:after="0"/>
              <w:jc w:val="left"/>
            </w:pPr>
            <w:r>
              <w:rPr>
                <w:sz w:val="16"/>
              </w:rPr>
              <w:t>1989-05-15</w:t>
            </w:r>
          </w:p>
        </w:tc>
        <w:tc>
          <w:tcPr>
            <w:tcW w:type="dxa" w:w="1215"/>
          </w:tcPr>
          <w:p>
            <w:pPr>
              <w:spacing w:after="0"/>
              <w:jc w:val="left"/>
            </w:pPr>
            <w:r>
              <w:rPr>
                <w:sz w:val="16"/>
              </w:rPr>
              <w:t>Tornado</w:t>
            </w:r>
          </w:p>
        </w:tc>
        <w:tc>
          <w:tcPr>
            <w:tcW w:type="dxa" w:w="1863"/>
          </w:tcPr>
          <w:p>
            <w:pPr>
              <w:spacing w:after="0"/>
              <w:jc w:val="left"/>
            </w:pPr>
            <w:r>
              <w:rPr>
                <w:sz w:val="16"/>
              </w:rPr>
              <w:t>F2, 7 mi path length (whole path, pre-1996), 90 yd wide</w:t>
            </w:r>
          </w:p>
        </w:tc>
        <w:tc>
          <w:tcPr>
            <w:tcW w:type="dxa" w:w="2919"/>
          </w:tcPr>
          <w:p>
            <w:pPr>
              <w:spacing w:after="0"/>
              <w:jc w:val="left"/>
            </w:pPr>
            <w:r>
              <w:rPr>
                <w:sz w:val="16"/>
              </w:rPr>
              <w:t>$25,000 property; crops not recorded (1989 dollars)</w:t>
            </w:r>
          </w:p>
        </w:tc>
        <w:tc>
          <w:tcPr>
            <w:tcW w:type="dxa" w:w="932"/>
          </w:tcPr>
          <w:p>
            <w:pPr>
              <w:spacing w:after="0"/>
              <w:jc w:val="right"/>
            </w:pPr>
            <w:r>
              <w:rPr>
                <w:sz w:val="16"/>
              </w:rPr>
              <w:t>0, 0</w:t>
            </w:r>
          </w:p>
        </w:tc>
        <w:tc>
          <w:tcPr>
            <w:tcW w:type="dxa" w:w="2139"/>
          </w:tcPr>
          <w:p>
            <w:pPr>
              <w:spacing w:after="0"/>
              <w:jc w:val="left"/>
            </w:pPr>
            <w:r>
              <w:rPr>
                <w:sz w:val="16"/>
              </w:rPr>
              <w:t>location not recorded</w:t>
            </w:r>
          </w:p>
        </w:tc>
        <w:tc>
          <w:tcPr>
            <w:tcW w:type="dxa" w:w="1277"/>
          </w:tcPr>
          <w:p>
            <w:pPr>
              <w:spacing w:after="0"/>
              <w:jc w:val="left"/>
            </w:pPr>
          </w:p>
        </w:tc>
        <w:tc>
          <w:tcPr>
            <w:tcW w:type="dxa" w:w="2730"/>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(395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24"/>
        <w:gridCol w:w="1037"/>
        <w:gridCol w:w="1306"/>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2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6"/>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1.05</w:t>
            </w:r>
          </w:p>
        </w:tc>
        <w:tc>
          <w:tcPr>
            <w:tcW w:type="dxa" w:w="1335"/>
          </w:tcPr>
          <w:p>
            <w:pPr>
              <w:spacing w:after="0"/>
              <w:jc w:val="left"/>
            </w:pPr>
            <w:r>
              <w:rPr>
                <w:sz w:val="16"/>
              </w:rPr>
              <w:t>event-days per year</w:t>
            </w:r>
          </w:p>
        </w:tc>
        <w:tc>
          <w:tcPr>
            <w:tcW w:type="dxa" w:w="1724"/>
          </w:tcPr>
          <w:p>
            <w:pPr>
              <w:spacing w:after="0"/>
              <w:jc w:val="left"/>
            </w:pPr>
            <w:r>
              <w:rPr>
                <w:sz w:val="16"/>
              </w:rPr>
              <w:t>about 1.05 days per year</w:t>
            </w:r>
          </w:p>
        </w:tc>
        <w:tc>
          <w:tcPr>
            <w:tcW w:type="dxa" w:w="1037"/>
          </w:tcPr>
          <w:p>
            <w:pPr>
              <w:spacing w:after="0"/>
              <w:jc w:val="left"/>
            </w:pPr>
            <w:r>
              <w:rPr>
                <w:sz w:val="16"/>
              </w:rPr>
              <w:t>Possible</w:t>
            </w:r>
          </w:p>
        </w:tc>
        <w:tc>
          <w:tcPr>
            <w:tcW w:type="dxa" w:w="1306"/>
          </w:tcPr>
          <w:p>
            <w:pPr>
              <w:spacing w:after="0"/>
              <w:jc w:val="left"/>
            </w:pPr>
            <w:r>
              <w:rPr>
                <w:sz w:val="16"/>
              </w:rPr>
              <w:t>Storm Events event-days in 1 of 30 years, 1996 to 2025 (3.33%)</w:t>
            </w:r>
          </w:p>
        </w:tc>
        <w:tc>
          <w:tcPr>
            <w:tcW w:type="dxa" w:w="1571"/>
          </w:tcPr>
          <w:p>
            <w:pPr>
              <w:spacing w:after="0"/>
              <w:jc w:val="right"/>
            </w:pPr>
            <w:r>
              <w:rPr>
                <w:sz w:val="16"/>
              </w:rPr>
              <w:t>20</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126</w:t>
            </w:r>
          </w:p>
        </w:tc>
        <w:tc>
          <w:tcPr>
            <w:tcW w:type="dxa" w:w="1335"/>
          </w:tcPr>
          <w:p>
            <w:pPr>
              <w:spacing w:after="0"/>
              <w:jc w:val="left"/>
            </w:pPr>
            <w:r>
              <w:rPr>
                <w:sz w:val="16"/>
              </w:rPr>
              <w:t>event-days per year</w:t>
            </w:r>
          </w:p>
        </w:tc>
        <w:tc>
          <w:tcPr>
            <w:tcW w:type="dxa" w:w="1724"/>
          </w:tcPr>
          <w:p>
            <w:pPr>
              <w:spacing w:after="0"/>
              <w:jc w:val="left"/>
            </w:pPr>
            <w:r>
              <w:rPr>
                <w:sz w:val="16"/>
              </w:rPr>
              <w:t>about 126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15 of 30 years, 1996 to 2025 (50%)</w:t>
            </w:r>
          </w:p>
        </w:tc>
        <w:tc>
          <w:tcPr>
            <w:tcW w:type="dxa" w:w="1571"/>
          </w:tcPr>
          <w:p>
            <w:pPr>
              <w:spacing w:after="0"/>
              <w:jc w:val="right"/>
            </w:pPr>
            <w:r>
              <w:rPr>
                <w:sz w:val="16"/>
              </w:rPr>
              <w:t>3,185</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0.000473</w:t>
            </w:r>
          </w:p>
        </w:tc>
        <w:tc>
          <w:tcPr>
            <w:tcW w:type="dxa" w:w="1335"/>
          </w:tcPr>
          <w:p>
            <w:pPr>
              <w:spacing w:after="0"/>
              <w:jc w:val="left"/>
            </w:pPr>
            <w:r>
              <w:rPr>
                <w:sz w:val="16"/>
              </w:rPr>
              <w:t>annual probability at a location</w:t>
            </w:r>
          </w:p>
        </w:tc>
        <w:tc>
          <w:tcPr>
            <w:tcW w:type="dxa" w:w="1724"/>
          </w:tcPr>
          <w:p>
            <w:pPr>
              <w:spacing w:after="0"/>
              <w:jc w:val="left"/>
            </w:pPr>
            <w:r>
              <w:rPr>
                <w:sz w:val="16"/>
              </w:rPr>
              <w:t>chance a given location in the county has at least minor-damage shaking in a year: 0.0473%</w:t>
            </w:r>
          </w:p>
        </w:tc>
        <w:tc>
          <w:tcPr>
            <w:tcW w:type="dxa" w:w="1037"/>
          </w:tcPr>
          <w:p>
            <w:pPr>
              <w:spacing w:after="0"/>
              <w:jc w:val="left"/>
            </w:pPr>
          </w:p>
        </w:tc>
        <w:tc>
          <w:tcPr>
            <w:tcW w:type="dxa" w:w="1306"/>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5.08</w:t>
            </w:r>
          </w:p>
        </w:tc>
        <w:tc>
          <w:tcPr>
            <w:tcW w:type="dxa" w:w="1335"/>
          </w:tcPr>
          <w:p>
            <w:pPr>
              <w:spacing w:after="0"/>
              <w:jc w:val="left"/>
            </w:pPr>
            <w:r>
              <w:rPr>
                <w:sz w:val="16"/>
              </w:rPr>
              <w:t>events per year</w:t>
            </w:r>
          </w:p>
        </w:tc>
        <w:tc>
          <w:tcPr>
            <w:tcW w:type="dxa" w:w="1724"/>
          </w:tcPr>
          <w:p>
            <w:pPr>
              <w:spacing w:after="0"/>
              <w:jc w:val="left"/>
            </w:pPr>
            <w:r>
              <w:rPr>
                <w:sz w:val="16"/>
              </w:rPr>
              <w:t>about 5.08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192.9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3.89</w:t>
            </w:r>
          </w:p>
        </w:tc>
        <w:tc>
          <w:tcPr>
            <w:tcW w:type="dxa" w:w="1335"/>
          </w:tcPr>
          <w:p>
            <w:pPr>
              <w:spacing w:after="0"/>
              <w:jc w:val="left"/>
            </w:pPr>
            <w:r>
              <w:rPr>
                <w:sz w:val="16"/>
              </w:rPr>
              <w:t>event-days per year</w:t>
            </w:r>
          </w:p>
        </w:tc>
        <w:tc>
          <w:tcPr>
            <w:tcW w:type="dxa" w:w="1724"/>
          </w:tcPr>
          <w:p>
            <w:pPr>
              <w:spacing w:after="0"/>
              <w:jc w:val="left"/>
            </w:pPr>
            <w:r>
              <w:rPr>
                <w:sz w:val="16"/>
              </w:rPr>
              <w:t>about 3.89 days per year</w:t>
            </w:r>
          </w:p>
        </w:tc>
        <w:tc>
          <w:tcPr>
            <w:tcW w:type="dxa" w:w="1037"/>
          </w:tcPr>
          <w:p>
            <w:pPr>
              <w:spacing w:after="0"/>
              <w:jc w:val="left"/>
            </w:pPr>
            <w:r>
              <w:rPr>
                <w:sz w:val="16"/>
              </w:rPr>
              <w:t>Possible</w:t>
            </w:r>
          </w:p>
        </w:tc>
        <w:tc>
          <w:tcPr>
            <w:tcW w:type="dxa" w:w="1306"/>
          </w:tcPr>
          <w:p>
            <w:pPr>
              <w:spacing w:after="0"/>
              <w:jc w:val="left"/>
            </w:pPr>
            <w:r>
              <w:rPr>
                <w:sz w:val="16"/>
              </w:rPr>
              <w:t>Storm Events event-days in 1 of 30 years, 1996 to 2025 (3.33%)</w:t>
            </w:r>
          </w:p>
        </w:tc>
        <w:tc>
          <w:tcPr>
            <w:tcW w:type="dxa" w:w="1571"/>
          </w:tcPr>
          <w:p>
            <w:pPr>
              <w:spacing w:after="0"/>
              <w:jc w:val="right"/>
            </w:pPr>
            <w:r>
              <w:rPr>
                <w:sz w:val="16"/>
              </w:rPr>
              <w:t>54</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0.01</w:t>
            </w:r>
          </w:p>
        </w:tc>
        <w:tc>
          <w:tcPr>
            <w:tcW w:type="dxa" w:w="1335"/>
          </w:tcPr>
          <w:p>
            <w:pPr>
              <w:spacing w:after="0"/>
              <w:jc w:val="left"/>
            </w:pPr>
            <w:r>
              <w:rPr>
                <w:sz w:val="16"/>
              </w:rPr>
              <w:t>events per year</w:t>
            </w:r>
          </w:p>
        </w:tc>
        <w:tc>
          <w:tcPr>
            <w:tcW w:type="dxa" w:w="1724"/>
          </w:tcPr>
          <w:p>
            <w:pPr>
              <w:spacing w:after="0"/>
              <w:jc w:val="left"/>
            </w:pPr>
            <w:r>
              <w:rPr>
                <w:sz w:val="16"/>
              </w:rPr>
              <w:t>about 1 in 100 years</w:t>
            </w:r>
          </w:p>
        </w:tc>
        <w:tc>
          <w:tcPr>
            <w:tcW w:type="dxa" w:w="1037"/>
          </w:tcPr>
          <w:p>
            <w:pPr>
              <w:spacing w:after="0"/>
              <w:jc w:val="left"/>
            </w:pPr>
            <w:r>
              <w:rPr>
                <w:sz w:val="16"/>
              </w:rPr>
              <w:t>Possible</w:t>
            </w:r>
          </w:p>
        </w:tc>
        <w:tc>
          <w:tcPr>
            <w:tcW w:type="dxa" w:w="1306"/>
          </w:tcPr>
          <w:p>
            <w:pPr>
              <w:spacing w:after="0"/>
              <w:jc w:val="left"/>
            </w:pPr>
            <w:r>
              <w:rPr>
                <w:sz w:val="16"/>
              </w:rPr>
              <w:t>FEMA annualized frequency (modeled)</w:t>
            </w:r>
          </w:p>
        </w:tc>
        <w:tc>
          <w:tcPr>
            <w:tcW w:type="dxa" w:w="1571"/>
          </w:tcPr>
          <w:p>
            <w:pPr>
              <w:spacing w:after="0"/>
              <w:jc w:val="right"/>
            </w:pPr>
            <w:r>
              <w:rPr>
                <w:sz w:val="16"/>
              </w:rPr>
              <w:t>0</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0.356</w:t>
            </w:r>
          </w:p>
        </w:tc>
        <w:tc>
          <w:tcPr>
            <w:tcW w:type="dxa" w:w="1335"/>
          </w:tcPr>
          <w:p>
            <w:pPr>
              <w:spacing w:after="0"/>
              <w:jc w:val="left"/>
            </w:pPr>
            <w:r>
              <w:rPr>
                <w:sz w:val="16"/>
              </w:rPr>
              <w:t>event-days per year</w:t>
            </w:r>
          </w:p>
        </w:tc>
        <w:tc>
          <w:tcPr>
            <w:tcW w:type="dxa" w:w="1724"/>
          </w:tcPr>
          <w:p>
            <w:pPr>
              <w:spacing w:after="0"/>
              <w:jc w:val="left"/>
            </w:pPr>
            <w:r>
              <w:rPr>
                <w:sz w:val="16"/>
              </w:rPr>
              <w:t>about 0.356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3 of 30 years, 1996 to 2025 (10%)</w:t>
            </w:r>
          </w:p>
        </w:tc>
        <w:tc>
          <w:tcPr>
            <w:tcW w:type="dxa" w:w="1571"/>
          </w:tcPr>
          <w:p>
            <w:pPr>
              <w:spacing w:after="0"/>
              <w:jc w:val="right"/>
            </w:pPr>
            <w:r>
              <w:rPr>
                <w:sz w:val="16"/>
              </w:rPr>
              <w:t>24</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0.0714</w:t>
            </w:r>
          </w:p>
        </w:tc>
        <w:tc>
          <w:tcPr>
            <w:tcW w:type="dxa" w:w="1335"/>
          </w:tcPr>
          <w:p>
            <w:pPr>
              <w:spacing w:after="0"/>
              <w:jc w:val="left"/>
            </w:pPr>
            <w:r>
              <w:rPr>
                <w:sz w:val="16"/>
              </w:rPr>
              <w:t>event-days per year</w:t>
            </w:r>
          </w:p>
        </w:tc>
        <w:tc>
          <w:tcPr>
            <w:tcW w:type="dxa" w:w="1724"/>
          </w:tcPr>
          <w:p>
            <w:pPr>
              <w:spacing w:after="0"/>
              <w:jc w:val="left"/>
            </w:pPr>
            <w:r>
              <w:rPr>
                <w:sz w:val="16"/>
              </w:rPr>
              <w:t>about 0.0714 days per year</w:t>
            </w:r>
          </w:p>
        </w:tc>
        <w:tc>
          <w:tcPr>
            <w:tcW w:type="dxa" w:w="1037"/>
          </w:tcPr>
          <w:p>
            <w:pPr>
              <w:spacing w:after="0"/>
              <w:jc w:val="left"/>
            </w:pPr>
            <w:r>
              <w:rPr>
                <w:sz w:val="16"/>
              </w:rPr>
              <w:t>Possible</w:t>
            </w:r>
          </w:p>
        </w:tc>
        <w:tc>
          <w:tcPr>
            <w:tcW w:type="dxa" w:w="1306"/>
          </w:tcPr>
          <w:p>
            <w:pPr>
              <w:spacing w:after="0"/>
              <w:jc w:val="left"/>
            </w:pPr>
            <w:r>
              <w:rPr>
                <w:sz w:val="16"/>
              </w:rPr>
              <w:t>Storm Events event-days in 2 of 30 years, 1996 to 2025 (6.67%)</w:t>
            </w:r>
          </w:p>
        </w:tc>
        <w:tc>
          <w:tcPr>
            <w:tcW w:type="dxa" w:w="1571"/>
          </w:tcPr>
          <w:p>
            <w:pPr>
              <w:spacing w:after="0"/>
              <w:jc w:val="right"/>
            </w:pPr>
            <w:r>
              <w:rPr>
                <w:sz w:val="16"/>
              </w:rPr>
              <w:t>2</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0.262</w:t>
            </w:r>
          </w:p>
        </w:tc>
        <w:tc>
          <w:tcPr>
            <w:tcW w:type="dxa" w:w="1335"/>
          </w:tcPr>
          <w:p>
            <w:pPr>
              <w:spacing w:after="0"/>
              <w:jc w:val="left"/>
            </w:pPr>
            <w:r>
              <w:rPr>
                <w:sz w:val="16"/>
              </w:rPr>
              <w:t>events per year (modeled)</w:t>
            </w:r>
          </w:p>
        </w:tc>
        <w:tc>
          <w:tcPr>
            <w:tcW w:type="dxa" w:w="1724"/>
          </w:tcPr>
          <w:p>
            <w:pPr>
              <w:spacing w:after="0"/>
              <w:jc w:val="left"/>
            </w:pPr>
            <w:r>
              <w:rPr>
                <w:sz w:val="16"/>
              </w:rPr>
              <w:t>about 1 in 4 years</w:t>
            </w:r>
          </w:p>
        </w:tc>
        <w:tc>
          <w:tcPr>
            <w:tcW w:type="dxa" w:w="1037"/>
          </w:tcPr>
          <w:p>
            <w:pPr>
              <w:spacing w:after="0"/>
              <w:jc w:val="left"/>
            </w:pPr>
            <w:r>
              <w:rPr>
                <w:sz w:val="16"/>
              </w:rPr>
              <w:t>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48.5</w:t>
            </w:r>
          </w:p>
        </w:tc>
        <w:tc>
          <w:tcPr>
            <w:tcW w:type="dxa" w:w="1335"/>
          </w:tcPr>
          <w:p>
            <w:pPr>
              <w:spacing w:after="0"/>
              <w:jc w:val="left"/>
            </w:pPr>
            <w:r>
              <w:rPr>
                <w:sz w:val="16"/>
              </w:rPr>
              <w:t>days per year with a strike</w:t>
            </w:r>
          </w:p>
        </w:tc>
        <w:tc>
          <w:tcPr>
            <w:tcW w:type="dxa" w:w="1724"/>
          </w:tcPr>
          <w:p>
            <w:pPr>
              <w:spacing w:after="0"/>
              <w:jc w:val="left"/>
            </w:pPr>
            <w:r>
              <w:rPr>
                <w:sz w:val="16"/>
              </w:rPr>
              <w:t>about 48.5 days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2.05</w:t>
            </w:r>
          </w:p>
        </w:tc>
        <w:tc>
          <w:tcPr>
            <w:tcW w:type="dxa" w:w="1335"/>
          </w:tcPr>
          <w:p>
            <w:pPr>
              <w:spacing w:after="0"/>
              <w:jc w:val="left"/>
            </w:pPr>
            <w:r>
              <w:rPr>
                <w:sz w:val="16"/>
              </w:rPr>
              <w:t>events per year</w:t>
            </w:r>
          </w:p>
        </w:tc>
        <w:tc>
          <w:tcPr>
            <w:tcW w:type="dxa" w:w="1724"/>
          </w:tcPr>
          <w:p>
            <w:pPr>
              <w:spacing w:after="0"/>
              <w:jc w:val="left"/>
            </w:pPr>
            <w:r>
              <w:rPr>
                <w:sz w:val="16"/>
              </w:rPr>
              <w:t>about 2.05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79</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0.534</w:t>
            </w:r>
          </w:p>
        </w:tc>
        <w:tc>
          <w:tcPr>
            <w:tcW w:type="dxa" w:w="1335"/>
          </w:tcPr>
          <w:p>
            <w:pPr>
              <w:spacing w:after="0"/>
              <w:jc w:val="left"/>
            </w:pPr>
            <w:r>
              <w:rPr>
                <w:sz w:val="16"/>
              </w:rPr>
              <w:t>events per year</w:t>
            </w:r>
          </w:p>
        </w:tc>
        <w:tc>
          <w:tcPr>
            <w:tcW w:type="dxa" w:w="1724"/>
          </w:tcPr>
          <w:p>
            <w:pPr>
              <w:spacing w:after="0"/>
              <w:jc w:val="left"/>
            </w:pPr>
            <w:r>
              <w:rPr>
                <w:sz w:val="16"/>
              </w:rPr>
              <w:t>about 0.53 per year</w:t>
            </w:r>
          </w:p>
        </w:tc>
        <w:tc>
          <w:tcPr>
            <w:tcW w:type="dxa" w:w="1037"/>
          </w:tcPr>
          <w:p>
            <w:pPr>
              <w:spacing w:after="0"/>
              <w:jc w:val="left"/>
            </w:pPr>
            <w:r>
              <w:rPr>
                <w:sz w:val="16"/>
              </w:rPr>
              <w:t>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0.00462</w:t>
            </w:r>
          </w:p>
        </w:tc>
        <w:tc>
          <w:tcPr>
            <w:tcW w:type="dxa" w:w="1335"/>
          </w:tcPr>
          <w:p>
            <w:pPr>
              <w:spacing w:after="0"/>
              <w:jc w:val="left"/>
            </w:pPr>
            <w:r>
              <w:rPr>
                <w:sz w:val="16"/>
              </w:rPr>
              <w:t>annual probability at a location</w:t>
            </w:r>
          </w:p>
        </w:tc>
        <w:tc>
          <w:tcPr>
            <w:tcW w:type="dxa" w:w="1724"/>
          </w:tcPr>
          <w:p>
            <w:pPr>
              <w:spacing w:after="0"/>
              <w:jc w:val="left"/>
            </w:pPr>
            <w:r>
              <w:rPr>
                <w:sz w:val="16"/>
              </w:rPr>
              <w:t>chance a given location in the county burns in a year: 0.462%</w:t>
            </w:r>
          </w:p>
        </w:tc>
        <w:tc>
          <w:tcPr>
            <w:tcW w:type="dxa" w:w="1037"/>
          </w:tcPr>
          <w:p>
            <w:pPr>
              <w:spacing w:after="0"/>
              <w:jc w:val="left"/>
            </w:pPr>
            <w:r>
              <w:rPr>
                <w:sz w:val="16"/>
              </w:rPr>
              <w:t>Likely</w:t>
            </w:r>
          </w:p>
        </w:tc>
        <w:tc>
          <w:tcPr>
            <w:tcW w:type="dxa" w:w="1306"/>
          </w:tcPr>
          <w:p>
            <w:pPr>
              <w:spacing w:after="0"/>
              <w:jc w:val="left"/>
            </w:pPr>
            <w:r>
              <w:rPr>
                <w:sz w:val="16"/>
              </w:rPr>
              <w:t>Storm Events records in 3 of 30 years, 1996 to 2025 (10%)</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5.42</w:t>
            </w:r>
          </w:p>
        </w:tc>
        <w:tc>
          <w:tcPr>
            <w:tcW w:type="dxa" w:w="1335"/>
          </w:tcPr>
          <w:p>
            <w:pPr>
              <w:spacing w:after="0"/>
              <w:jc w:val="left"/>
            </w:pPr>
            <w:r>
              <w:rPr>
                <w:sz w:val="16"/>
              </w:rPr>
              <w:t>event-days per year</w:t>
            </w:r>
          </w:p>
        </w:tc>
        <w:tc>
          <w:tcPr>
            <w:tcW w:type="dxa" w:w="1724"/>
          </w:tcPr>
          <w:p>
            <w:pPr>
              <w:spacing w:after="0"/>
              <w:jc w:val="left"/>
            </w:pPr>
            <w:r>
              <w:rPr>
                <w:sz w:val="16"/>
              </w:rPr>
              <w:t>about 5.42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21 of 30 years, 1996 to 2025 (70%)</w:t>
            </w:r>
          </w:p>
        </w:tc>
        <w:tc>
          <w:tcPr>
            <w:tcW w:type="dxa" w:w="1571"/>
          </w:tcPr>
          <w:p>
            <w:pPr>
              <w:spacing w:after="0"/>
              <w:jc w:val="right"/>
            </w:pPr>
            <w:r>
              <w:rPr>
                <w:sz w:val="16"/>
              </w:rPr>
              <w:t>103</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49</w:t>
            </w:r>
          </w:p>
        </w:tc>
        <w:tc>
          <w:tcPr>
            <w:tcW w:type="dxa" w:w="1381"/>
          </w:tcPr>
          <w:p>
            <w:pPr>
              <w:spacing w:after="0"/>
              <w:jc w:val="right"/>
            </w:pPr>
            <w:r>
              <w:rPr>
                <w:sz w:val="16"/>
              </w:rPr>
              <w:t>30</w:t>
            </w:r>
          </w:p>
        </w:tc>
        <w:tc>
          <w:tcPr>
            <w:tcW w:type="dxa" w:w="1381"/>
          </w:tcPr>
          <w:p>
            <w:pPr>
              <w:spacing w:after="0"/>
              <w:jc w:val="right"/>
            </w:pPr>
            <w:r>
              <w:rPr>
                <w:sz w:val="16"/>
              </w:rPr>
              <w:t>1.63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45</w:t>
            </w:r>
          </w:p>
        </w:tc>
        <w:tc>
          <w:tcPr>
            <w:tcW w:type="dxa" w:w="1381"/>
          </w:tcPr>
          <w:p>
            <w:pPr>
              <w:spacing w:after="0"/>
              <w:jc w:val="right"/>
            </w:pPr>
            <w:r>
              <w:rPr>
                <w:sz w:val="16"/>
              </w:rPr>
              <w:t>30</w:t>
            </w:r>
          </w:p>
        </w:tc>
        <w:tc>
          <w:tcPr>
            <w:tcW w:type="dxa" w:w="1381"/>
          </w:tcPr>
          <w:p>
            <w:pPr>
              <w:spacing w:after="0"/>
              <w:jc w:val="right"/>
            </w:pPr>
            <w:r>
              <w:rPr>
                <w:sz w:val="16"/>
              </w:rPr>
              <w:t>1.5</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NRI risk score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isk score of the county's single census tract"/>
        <w:tblDescription w:val="Hazard Plain table b1f_tracts"/>
      </w:tblPr>
      <w:tblGrid>
        <w:gridCol w:w="4624"/>
        <w:gridCol w:w="3270"/>
        <w:gridCol w:w="6217"/>
      </w:tblGrid>
      <w:tr>
        <w:trPr>
          <w:cantSplit/>
          <w:tblHeader/>
        </w:trPr>
        <w:tc>
          <w:tcPr>
            <w:tcW w:type="dxa" w:w="4624"/>
            <w:shd w:val="clear" w:color="auto" w:fill="E8E8E8"/>
          </w:tcPr>
          <w:p>
            <w:pPr>
              <w:spacing w:after="0"/>
              <w:jc w:val="left"/>
            </w:pPr>
            <w:r>
              <w:rPr>
                <w:b/>
                <w:sz w:val="16"/>
              </w:rPr>
              <w:t>Hazard</w:t>
            </w:r>
          </w:p>
        </w:tc>
        <w:tc>
          <w:tcPr>
            <w:tcW w:type="dxa" w:w="3270"/>
            <w:shd w:val="clear" w:color="auto" w:fill="E8E8E8"/>
          </w:tcPr>
          <w:p>
            <w:pPr>
              <w:spacing w:after="0"/>
              <w:jc w:val="right"/>
            </w:pPr>
            <w:r>
              <w:rPr>
                <w:b/>
                <w:sz w:val="16"/>
              </w:rPr>
              <w:t>Tract score</w:t>
            </w:r>
          </w:p>
          <w:p>
            <w:pPr>
              <w:spacing w:after="0"/>
              <w:jc w:val="right"/>
            </w:pPr>
            <w:r>
              <w:rPr>
                <w:i/>
                <w:color w:val="555555"/>
                <w:sz w:val="14"/>
              </w:rPr>
              <w:t>NRI score, 0 to 100</w:t>
            </w:r>
          </w:p>
        </w:tc>
        <w:tc>
          <w:tcPr>
            <w:tcW w:type="dxa" w:w="6217"/>
            <w:shd w:val="clear" w:color="auto" w:fill="E8E8E8"/>
          </w:tcPr>
          <w:p>
            <w:pPr>
              <w:spacing w:after="0"/>
              <w:jc w:val="left"/>
            </w:pPr>
            <w:r>
              <w:rPr>
                <w:b/>
                <w:sz w:val="16"/>
              </w:rPr>
              <w:t>Rating</w:t>
            </w:r>
          </w:p>
        </w:tc>
      </w:tr>
      <w:tr>
        <w:trPr>
          <w:cantSplit/>
        </w:trPr>
        <w:tc>
          <w:tcPr>
            <w:tcW w:type="dxa" w:w="4624"/>
          </w:tcPr>
          <w:p>
            <w:pPr>
              <w:spacing w:after="0"/>
              <w:jc w:val="left"/>
            </w:pPr>
            <w:r>
              <w:rPr>
                <w:sz w:val="16"/>
              </w:rPr>
              <w:t>Cold Wave</w:t>
            </w:r>
          </w:p>
        </w:tc>
        <w:tc>
          <w:tcPr>
            <w:tcW w:type="dxa" w:w="3270"/>
          </w:tcPr>
          <w:p>
            <w:pPr>
              <w:spacing w:after="0"/>
              <w:jc w:val="right"/>
            </w:pPr>
            <w:r>
              <w:rPr>
                <w:sz w:val="16"/>
              </w:rPr>
              <w:t>26.2</w:t>
            </w:r>
          </w:p>
        </w:tc>
        <w:tc>
          <w:tcPr>
            <w:tcW w:type="dxa" w:w="6217"/>
          </w:tcPr>
          <w:p>
            <w:pPr>
              <w:spacing w:after="0"/>
              <w:jc w:val="left"/>
            </w:pPr>
            <w:r>
              <w:rPr>
                <w:sz w:val="16"/>
              </w:rPr>
              <w:t>Relatively Low</w:t>
            </w:r>
          </w:p>
        </w:tc>
      </w:tr>
      <w:tr>
        <w:trPr>
          <w:cantSplit/>
        </w:trPr>
        <w:tc>
          <w:tcPr>
            <w:tcW w:type="dxa" w:w="4624"/>
          </w:tcPr>
          <w:p>
            <w:pPr>
              <w:spacing w:after="0"/>
              <w:jc w:val="left"/>
            </w:pPr>
            <w:r>
              <w:rPr>
                <w:sz w:val="16"/>
              </w:rPr>
              <w:t>Drought</w:t>
            </w:r>
          </w:p>
        </w:tc>
        <w:tc>
          <w:tcPr>
            <w:tcW w:type="dxa" w:w="3270"/>
          </w:tcPr>
          <w:p>
            <w:pPr>
              <w:spacing w:after="0"/>
              <w:jc w:val="right"/>
            </w:pPr>
            <w:r>
              <w:rPr>
                <w:sz w:val="16"/>
              </w:rPr>
              <w:t>96.0</w:t>
            </w:r>
          </w:p>
        </w:tc>
        <w:tc>
          <w:tcPr>
            <w:tcW w:type="dxa" w:w="6217"/>
          </w:tcPr>
          <w:p>
            <w:pPr>
              <w:spacing w:after="0"/>
              <w:jc w:val="left"/>
            </w:pPr>
            <w:r>
              <w:rPr>
                <w:sz w:val="16"/>
              </w:rPr>
              <w:t>Relatively Moderate</w:t>
            </w:r>
          </w:p>
        </w:tc>
      </w:tr>
      <w:tr>
        <w:trPr>
          <w:cantSplit/>
        </w:trPr>
        <w:tc>
          <w:tcPr>
            <w:tcW w:type="dxa" w:w="4624"/>
          </w:tcPr>
          <w:p>
            <w:pPr>
              <w:spacing w:after="0"/>
              <w:jc w:val="left"/>
            </w:pPr>
            <w:r>
              <w:rPr>
                <w:sz w:val="16"/>
              </w:rPr>
              <w:t>Earthquake</w:t>
            </w:r>
          </w:p>
        </w:tc>
        <w:tc>
          <w:tcPr>
            <w:tcW w:type="dxa" w:w="3270"/>
          </w:tcPr>
          <w:p>
            <w:pPr>
              <w:spacing w:after="0"/>
              <w:jc w:val="right"/>
            </w:pPr>
            <w:r>
              <w:rPr>
                <w:sz w:val="16"/>
              </w:rPr>
              <w:t>7.0</w:t>
            </w:r>
          </w:p>
        </w:tc>
        <w:tc>
          <w:tcPr>
            <w:tcW w:type="dxa" w:w="6217"/>
          </w:tcPr>
          <w:p>
            <w:pPr>
              <w:spacing w:after="0"/>
              <w:jc w:val="left"/>
            </w:pPr>
            <w:r>
              <w:rPr>
                <w:sz w:val="16"/>
              </w:rPr>
              <w:t>Very Low</w:t>
            </w:r>
          </w:p>
        </w:tc>
      </w:tr>
      <w:tr>
        <w:trPr>
          <w:cantSplit/>
        </w:trPr>
        <w:tc>
          <w:tcPr>
            <w:tcW w:type="dxa" w:w="4624"/>
          </w:tcPr>
          <w:p>
            <w:pPr>
              <w:spacing w:after="0"/>
              <w:jc w:val="left"/>
            </w:pPr>
            <w:r>
              <w:rPr>
                <w:sz w:val="16"/>
              </w:rPr>
              <w:t>Hail</w:t>
            </w:r>
          </w:p>
        </w:tc>
        <w:tc>
          <w:tcPr>
            <w:tcW w:type="dxa" w:w="3270"/>
          </w:tcPr>
          <w:p>
            <w:pPr>
              <w:spacing w:after="0"/>
              <w:jc w:val="right"/>
            </w:pPr>
            <w:r>
              <w:rPr>
                <w:sz w:val="16"/>
              </w:rPr>
              <w:t>93.8</w:t>
            </w:r>
          </w:p>
        </w:tc>
        <w:tc>
          <w:tcPr>
            <w:tcW w:type="dxa" w:w="6217"/>
          </w:tcPr>
          <w:p>
            <w:pPr>
              <w:spacing w:after="0"/>
              <w:jc w:val="left"/>
            </w:pPr>
            <w:r>
              <w:rPr>
                <w:sz w:val="16"/>
              </w:rPr>
              <w:t>Relatively High</w:t>
            </w:r>
          </w:p>
        </w:tc>
      </w:tr>
      <w:tr>
        <w:trPr>
          <w:cantSplit/>
        </w:trPr>
        <w:tc>
          <w:tcPr>
            <w:tcW w:type="dxa" w:w="4624"/>
          </w:tcPr>
          <w:p>
            <w:pPr>
              <w:spacing w:after="0"/>
              <w:jc w:val="left"/>
            </w:pPr>
            <w:r>
              <w:rPr>
                <w:sz w:val="16"/>
              </w:rPr>
              <w:t>Heat Wave</w:t>
            </w:r>
          </w:p>
        </w:tc>
        <w:tc>
          <w:tcPr>
            <w:tcW w:type="dxa" w:w="3270"/>
          </w:tcPr>
          <w:p>
            <w:pPr>
              <w:spacing w:after="0"/>
              <w:jc w:val="right"/>
            </w:pPr>
            <w:r>
              <w:rPr>
                <w:sz w:val="16"/>
              </w:rPr>
              <w:t>4.9</w:t>
            </w:r>
          </w:p>
        </w:tc>
        <w:tc>
          <w:tcPr>
            <w:tcW w:type="dxa" w:w="6217"/>
          </w:tcPr>
          <w:p>
            <w:pPr>
              <w:spacing w:after="0"/>
              <w:jc w:val="left"/>
            </w:pPr>
            <w:r>
              <w:rPr>
                <w:sz w:val="16"/>
              </w:rPr>
              <w:t>Very Low</w:t>
            </w:r>
          </w:p>
        </w:tc>
      </w:tr>
      <w:tr>
        <w:trPr>
          <w:cantSplit/>
        </w:trPr>
        <w:tc>
          <w:tcPr>
            <w:tcW w:type="dxa" w:w="4624"/>
          </w:tcPr>
          <w:p>
            <w:pPr>
              <w:spacing w:after="0"/>
              <w:jc w:val="left"/>
            </w:pPr>
            <w:r>
              <w:rPr>
                <w:sz w:val="16"/>
              </w:rPr>
              <w:t>Hurricane</w:t>
            </w:r>
          </w:p>
        </w:tc>
        <w:tc>
          <w:tcPr>
            <w:tcW w:type="dxa" w:w="3270"/>
          </w:tcPr>
          <w:p>
            <w:pPr>
              <w:spacing w:after="0"/>
              <w:jc w:val="right"/>
            </w:pPr>
            <w:r>
              <w:rPr>
                <w:sz w:val="16"/>
              </w:rPr>
              <w:t>39.9</w:t>
            </w:r>
          </w:p>
        </w:tc>
        <w:tc>
          <w:tcPr>
            <w:tcW w:type="dxa" w:w="6217"/>
          </w:tcPr>
          <w:p>
            <w:pPr>
              <w:spacing w:after="0"/>
              <w:jc w:val="left"/>
            </w:pPr>
            <w:r>
              <w:rPr>
                <w:sz w:val="16"/>
              </w:rPr>
              <w:t>Very Low</w:t>
            </w:r>
          </w:p>
        </w:tc>
      </w:tr>
      <w:tr>
        <w:trPr>
          <w:cantSplit/>
        </w:trPr>
        <w:tc>
          <w:tcPr>
            <w:tcW w:type="dxa" w:w="4624"/>
          </w:tcPr>
          <w:p>
            <w:pPr>
              <w:spacing w:after="0"/>
              <w:jc w:val="left"/>
            </w:pPr>
            <w:r>
              <w:rPr>
                <w:sz w:val="16"/>
              </w:rPr>
              <w:t>Ice Storm</w:t>
            </w:r>
          </w:p>
        </w:tc>
        <w:tc>
          <w:tcPr>
            <w:tcW w:type="dxa" w:w="3270"/>
          </w:tcPr>
          <w:p>
            <w:pPr>
              <w:spacing w:after="0"/>
              <w:jc w:val="right"/>
            </w:pPr>
            <w:r>
              <w:rPr>
                <w:sz w:val="16"/>
              </w:rPr>
              <w:t>24.6</w:t>
            </w:r>
          </w:p>
        </w:tc>
        <w:tc>
          <w:tcPr>
            <w:tcW w:type="dxa" w:w="6217"/>
          </w:tcPr>
          <w:p>
            <w:pPr>
              <w:spacing w:after="0"/>
              <w:jc w:val="left"/>
            </w:pPr>
            <w:r>
              <w:rPr>
                <w:sz w:val="16"/>
              </w:rPr>
              <w:t>Very Low</w:t>
            </w:r>
          </w:p>
        </w:tc>
      </w:tr>
      <w:tr>
        <w:trPr>
          <w:cantSplit/>
        </w:trPr>
        <w:tc>
          <w:tcPr>
            <w:tcW w:type="dxa" w:w="4624"/>
          </w:tcPr>
          <w:p>
            <w:pPr>
              <w:spacing w:after="0"/>
              <w:jc w:val="left"/>
            </w:pPr>
            <w:r>
              <w:rPr>
                <w:sz w:val="16"/>
              </w:rPr>
              <w:t>Inland Flooding</w:t>
            </w:r>
          </w:p>
        </w:tc>
        <w:tc>
          <w:tcPr>
            <w:tcW w:type="dxa" w:w="3270"/>
          </w:tcPr>
          <w:p>
            <w:pPr>
              <w:spacing w:after="0"/>
              <w:jc w:val="right"/>
            </w:pPr>
            <w:r>
              <w:rPr>
                <w:sz w:val="16"/>
              </w:rPr>
              <w:t>6.6</w:t>
            </w:r>
          </w:p>
        </w:tc>
        <w:tc>
          <w:tcPr>
            <w:tcW w:type="dxa" w:w="6217"/>
          </w:tcPr>
          <w:p>
            <w:pPr>
              <w:spacing w:after="0"/>
              <w:jc w:val="left"/>
            </w:pPr>
            <w:r>
              <w:rPr>
                <w:sz w:val="16"/>
              </w:rPr>
              <w:t>Very Low</w:t>
            </w:r>
          </w:p>
        </w:tc>
      </w:tr>
      <w:tr>
        <w:trPr>
          <w:cantSplit/>
        </w:trPr>
        <w:tc>
          <w:tcPr>
            <w:tcW w:type="dxa" w:w="4624"/>
          </w:tcPr>
          <w:p>
            <w:pPr>
              <w:spacing w:after="0"/>
              <w:jc w:val="left"/>
            </w:pPr>
            <w:r>
              <w:rPr>
                <w:sz w:val="16"/>
              </w:rPr>
              <w:t>Landslide</w:t>
            </w:r>
          </w:p>
        </w:tc>
        <w:tc>
          <w:tcPr>
            <w:tcW w:type="dxa" w:w="3270"/>
          </w:tcPr>
          <w:p>
            <w:pPr>
              <w:spacing w:after="0"/>
              <w:jc w:val="right"/>
            </w:pPr>
            <w:r>
              <w:rPr>
                <w:sz w:val="16"/>
              </w:rPr>
              <w:t>80.6</w:t>
            </w:r>
          </w:p>
        </w:tc>
        <w:tc>
          <w:tcPr>
            <w:tcW w:type="dxa" w:w="6217"/>
          </w:tcPr>
          <w:p>
            <w:pPr>
              <w:spacing w:after="0"/>
              <w:jc w:val="left"/>
            </w:pPr>
            <w:r>
              <w:rPr>
                <w:sz w:val="16"/>
              </w:rPr>
              <w:t>Very Low</w:t>
            </w:r>
          </w:p>
        </w:tc>
      </w:tr>
      <w:tr>
        <w:trPr>
          <w:cantSplit/>
        </w:trPr>
        <w:tc>
          <w:tcPr>
            <w:tcW w:type="dxa" w:w="4624"/>
          </w:tcPr>
          <w:p>
            <w:pPr>
              <w:spacing w:after="0"/>
              <w:jc w:val="left"/>
            </w:pPr>
            <w:r>
              <w:rPr>
                <w:sz w:val="16"/>
              </w:rPr>
              <w:t>Lightning</w:t>
            </w:r>
          </w:p>
        </w:tc>
        <w:tc>
          <w:tcPr>
            <w:tcW w:type="dxa" w:w="3270"/>
          </w:tcPr>
          <w:p>
            <w:pPr>
              <w:spacing w:after="0"/>
              <w:jc w:val="right"/>
            </w:pPr>
            <w:r>
              <w:rPr>
                <w:sz w:val="16"/>
              </w:rPr>
              <w:t>9.5</w:t>
            </w:r>
          </w:p>
        </w:tc>
        <w:tc>
          <w:tcPr>
            <w:tcW w:type="dxa" w:w="6217"/>
          </w:tcPr>
          <w:p>
            <w:pPr>
              <w:spacing w:after="0"/>
              <w:jc w:val="left"/>
            </w:pPr>
            <w:r>
              <w:rPr>
                <w:sz w:val="16"/>
              </w:rPr>
              <w:t>Very Low</w:t>
            </w:r>
          </w:p>
        </w:tc>
      </w:tr>
      <w:tr>
        <w:trPr>
          <w:cantSplit/>
        </w:trPr>
        <w:tc>
          <w:tcPr>
            <w:tcW w:type="dxa" w:w="4624"/>
          </w:tcPr>
          <w:p>
            <w:pPr>
              <w:spacing w:after="0"/>
              <w:jc w:val="left"/>
            </w:pPr>
            <w:r>
              <w:rPr>
                <w:sz w:val="16"/>
              </w:rPr>
              <w:t>Strong Wind</w:t>
            </w:r>
          </w:p>
        </w:tc>
        <w:tc>
          <w:tcPr>
            <w:tcW w:type="dxa" w:w="3270"/>
          </w:tcPr>
          <w:p>
            <w:pPr>
              <w:spacing w:after="0"/>
              <w:jc w:val="right"/>
            </w:pPr>
            <w:r>
              <w:rPr>
                <w:sz w:val="16"/>
              </w:rPr>
              <w:t>82.3</w:t>
            </w:r>
          </w:p>
        </w:tc>
        <w:tc>
          <w:tcPr>
            <w:tcW w:type="dxa" w:w="6217"/>
          </w:tcPr>
          <w:p>
            <w:pPr>
              <w:spacing w:after="0"/>
              <w:jc w:val="left"/>
            </w:pPr>
            <w:r>
              <w:rPr>
                <w:sz w:val="16"/>
              </w:rPr>
              <w:t>Relatively Moderate</w:t>
            </w:r>
          </w:p>
        </w:tc>
      </w:tr>
      <w:tr>
        <w:trPr>
          <w:cantSplit/>
        </w:trPr>
        <w:tc>
          <w:tcPr>
            <w:tcW w:type="dxa" w:w="4624"/>
          </w:tcPr>
          <w:p>
            <w:pPr>
              <w:spacing w:after="0"/>
              <w:jc w:val="left"/>
            </w:pPr>
            <w:r>
              <w:rPr>
                <w:sz w:val="16"/>
              </w:rPr>
              <w:t>Tornado</w:t>
            </w:r>
          </w:p>
        </w:tc>
        <w:tc>
          <w:tcPr>
            <w:tcW w:type="dxa" w:w="3270"/>
          </w:tcPr>
          <w:p>
            <w:pPr>
              <w:spacing w:after="0"/>
              <w:jc w:val="right"/>
            </w:pPr>
            <w:r>
              <w:rPr>
                <w:sz w:val="16"/>
              </w:rPr>
              <w:t>41.1</w:t>
            </w:r>
          </w:p>
        </w:tc>
        <w:tc>
          <w:tcPr>
            <w:tcW w:type="dxa" w:w="6217"/>
          </w:tcPr>
          <w:p>
            <w:pPr>
              <w:spacing w:after="0"/>
              <w:jc w:val="left"/>
            </w:pPr>
            <w:r>
              <w:rPr>
                <w:sz w:val="16"/>
              </w:rPr>
              <w:t>Relatively Low</w:t>
            </w:r>
          </w:p>
        </w:tc>
      </w:tr>
      <w:tr>
        <w:trPr>
          <w:cantSplit/>
        </w:trPr>
        <w:tc>
          <w:tcPr>
            <w:tcW w:type="dxa" w:w="4624"/>
          </w:tcPr>
          <w:p>
            <w:pPr>
              <w:spacing w:after="0"/>
              <w:jc w:val="left"/>
            </w:pPr>
            <w:r>
              <w:rPr>
                <w:sz w:val="16"/>
              </w:rPr>
              <w:t>Wildfire</w:t>
            </w:r>
          </w:p>
        </w:tc>
        <w:tc>
          <w:tcPr>
            <w:tcW w:type="dxa" w:w="3270"/>
          </w:tcPr>
          <w:p>
            <w:pPr>
              <w:spacing w:after="0"/>
              <w:jc w:val="right"/>
            </w:pPr>
            <w:r>
              <w:rPr>
                <w:sz w:val="16"/>
              </w:rPr>
              <w:t>93.2</w:t>
            </w:r>
          </w:p>
        </w:tc>
        <w:tc>
          <w:tcPr>
            <w:tcW w:type="dxa" w:w="6217"/>
          </w:tcPr>
          <w:p>
            <w:pPr>
              <w:spacing w:after="0"/>
              <w:jc w:val="left"/>
            </w:pPr>
            <w:r>
              <w:rPr>
                <w:sz w:val="16"/>
              </w:rPr>
              <w:t>Relatively Moderate</w:t>
            </w:r>
          </w:p>
        </w:tc>
      </w:tr>
      <w:tr>
        <w:trPr>
          <w:cantSplit/>
        </w:trPr>
        <w:tc>
          <w:tcPr>
            <w:tcW w:type="dxa" w:w="4624"/>
          </w:tcPr>
          <w:p>
            <w:pPr>
              <w:spacing w:after="0"/>
              <w:jc w:val="left"/>
            </w:pPr>
            <w:r>
              <w:rPr>
                <w:sz w:val="16"/>
              </w:rPr>
              <w:t>Winter Weather</w:t>
            </w:r>
          </w:p>
        </w:tc>
        <w:tc>
          <w:tcPr>
            <w:tcW w:type="dxa" w:w="3270"/>
          </w:tcPr>
          <w:p>
            <w:pPr>
              <w:spacing w:after="0"/>
              <w:jc w:val="right"/>
            </w:pPr>
            <w:r>
              <w:rPr>
                <w:sz w:val="16"/>
              </w:rPr>
              <w:t>36.6</w:t>
            </w:r>
          </w:p>
        </w:tc>
        <w:tc>
          <w:tcPr>
            <w:tcW w:type="dxa" w:w="6217"/>
          </w:tcPr>
          <w:p>
            <w:pPr>
              <w:spacing w:after="0"/>
              <w:jc w:val="left"/>
            </w:pPr>
            <w:r>
              <w:rPr>
                <w:sz w:val="16"/>
              </w:rPr>
              <w:t>Relatively Low</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2016"/>
        <w:gridCol w:w="2016"/>
        <w:gridCol w:w="2016"/>
        <w:gridCol w:w="2016"/>
        <w:gridCol w:w="2016"/>
        <w:gridCol w:w="2016"/>
        <w:gridCol w:w="2016"/>
      </w:tblGrid>
      <w:tr>
        <w:trPr>
          <w:cantSplit/>
          <w:tblHeader/>
        </w:trPr>
        <w:tc>
          <w:tcPr>
            <w:tcW w:type="dxa" w:w="2016"/>
            <w:shd w:val="clear" w:color="auto" w:fill="E8E8E8"/>
          </w:tcPr>
          <w:p>
            <w:pPr>
              <w:spacing w:after="0"/>
              <w:jc w:val="left"/>
            </w:pPr>
            <w:r>
              <w:rPr>
                <w:b/>
                <w:sz w:val="16"/>
              </w:rPr>
              <w:t>Jurisdiction</w:t>
            </w:r>
          </w:p>
        </w:tc>
        <w:tc>
          <w:tcPr>
            <w:tcW w:type="dxa" w:w="2016"/>
            <w:shd w:val="clear" w:color="auto" w:fill="E8E8E8"/>
          </w:tcPr>
          <w:p>
            <w:pPr>
              <w:spacing w:after="0"/>
              <w:jc w:val="left"/>
            </w:pPr>
            <w:r>
              <w:rPr>
                <w:b/>
                <w:sz w:val="16"/>
              </w:rPr>
              <w:t>Type</w:t>
            </w:r>
          </w:p>
        </w:tc>
        <w:tc>
          <w:tcPr>
            <w:tcW w:type="dxa" w:w="2016"/>
            <w:shd w:val="clear" w:color="auto" w:fill="E8E8E8"/>
          </w:tcPr>
          <w:p>
            <w:pPr>
              <w:spacing w:after="0"/>
              <w:jc w:val="left"/>
            </w:pPr>
            <w:r>
              <w:rPr>
                <w:b/>
                <w:sz w:val="16"/>
              </w:rPr>
              <w:t>Plan status</w:t>
            </w:r>
          </w:p>
        </w:tc>
        <w:tc>
          <w:tcPr>
            <w:tcW w:type="dxa" w:w="201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1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01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016"/>
            <w:shd w:val="clear" w:color="auto" w:fill="E8E8E8"/>
          </w:tcPr>
          <w:p>
            <w:pPr>
              <w:spacing w:after="0"/>
              <w:jc w:val="left"/>
            </w:pPr>
            <w:r>
              <w:rPr>
                <w:b/>
                <w:sz w:val="16"/>
              </w:rPr>
              <w:t>Notes</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No city, town, township or county rows in FEMA plan data for this unit; same as county.</w:t>
      </w:r>
    </w:p>
    <w:p>
      <w:pPr>
        <w:spacing w:after="40" w:before="0"/>
      </w:pPr>
      <w:r>
        <w:rPr>
          <w:sz w:val="15"/>
        </w:rPr>
        <w:t>School districts and special districts get a plan clock row only.</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county-level plan row in FEMA data,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215"/>
        <w:gridCol w:w="1140"/>
        <w:gridCol w:w="1048"/>
        <w:gridCol w:w="948"/>
        <w:gridCol w:w="1126"/>
        <w:gridCol w:w="1044"/>
        <w:gridCol w:w="1305"/>
        <w:gridCol w:w="1207"/>
        <w:gridCol w:w="1130"/>
        <w:gridCol w:w="1130"/>
        <w:gridCol w:w="1784"/>
      </w:tblGrid>
      <w:tr>
        <w:trPr>
          <w:cantSplit/>
          <w:tblHeader/>
        </w:trPr>
        <w:tc>
          <w:tcPr>
            <w:tcW w:type="dxa" w:w="1037"/>
            <w:shd w:val="clear" w:color="auto" w:fill="E8E8E8"/>
          </w:tcPr>
          <w:p>
            <w:pPr>
              <w:spacing w:after="0"/>
              <w:jc w:val="left"/>
            </w:pPr>
            <w:r>
              <w:rPr>
                <w:b/>
                <w:sz w:val="16"/>
              </w:rPr>
              <w:t>Hazard</w:t>
            </w:r>
          </w:p>
        </w:tc>
        <w:tc>
          <w:tcPr>
            <w:tcW w:type="dxa" w:w="1215"/>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4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7"/>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3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78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15"/>
          </w:tcPr>
          <w:p>
            <w:pPr>
              <w:spacing w:after="0"/>
              <w:jc w:val="right"/>
            </w:pPr>
            <w:r>
              <w:rPr>
                <w:sz w:val="16"/>
              </w:rPr>
              <w:t>$119,877,962</w:t>
            </w:r>
          </w:p>
        </w:tc>
        <w:tc>
          <w:tcPr>
            <w:tcW w:type="dxa" w:w="1140"/>
          </w:tcPr>
          <w:p>
            <w:pPr>
              <w:spacing w:after="0"/>
              <w:jc w:val="right"/>
            </w:pPr>
            <w:r>
              <w:rPr>
                <w:sz w:val="16"/>
              </w:rPr>
              <w:t>$17,728,179</w:t>
            </w:r>
          </w:p>
        </w:tc>
        <w:tc>
          <w:tcPr>
            <w:tcW w:type="dxa" w:w="1048"/>
          </w:tcPr>
          <w:p>
            <w:pPr>
              <w:spacing w:after="0"/>
              <w:jc w:val="right"/>
            </w:pPr>
            <w:r>
              <w:rPr>
                <w:sz w:val="16"/>
              </w:rPr>
              <w:t>262</w:t>
            </w:r>
          </w:p>
        </w:tc>
        <w:tc>
          <w:tcPr>
            <w:tcW w:type="dxa" w:w="948"/>
          </w:tcPr>
          <w:p>
            <w:pPr>
              <w:spacing w:after="0"/>
              <w:jc w:val="right"/>
            </w:pPr>
            <w:r>
              <w:rPr>
                <w:sz w:val="16"/>
              </w:rPr>
              <w:t>$105</w:t>
            </w:r>
          </w:p>
        </w:tc>
        <w:tc>
          <w:tcPr>
            <w:tcW w:type="dxa" w:w="1126"/>
          </w:tcPr>
          <w:p>
            <w:pPr>
              <w:spacing w:after="0"/>
              <w:jc w:val="right"/>
            </w:pPr>
            <w:r>
              <w:rPr>
                <w:sz w:val="16"/>
              </w:rPr>
              <w:t>$2</w:t>
            </w:r>
          </w:p>
        </w:tc>
        <w:tc>
          <w:tcPr>
            <w:tcW w:type="dxa" w:w="1044"/>
          </w:tcPr>
          <w:p>
            <w:pPr>
              <w:spacing w:after="0"/>
              <w:jc w:val="right"/>
            </w:pPr>
            <w:r>
              <w:rPr>
                <w:sz w:val="16"/>
              </w:rPr>
              <w:t>$8,328</w:t>
            </w:r>
          </w:p>
        </w:tc>
        <w:tc>
          <w:tcPr>
            <w:tcW w:type="dxa" w:w="1305"/>
          </w:tcPr>
          <w:p>
            <w:pPr>
              <w:spacing w:after="0"/>
              <w:jc w:val="right"/>
            </w:pPr>
            <w:r>
              <w:rPr>
                <w:sz w:val="16"/>
              </w:rPr>
              <w:t>under 0.0001%</w:t>
            </w:r>
          </w:p>
        </w:tc>
        <w:tc>
          <w:tcPr>
            <w:tcW w:type="dxa" w:w="1207"/>
          </w:tcPr>
          <w:p>
            <w:pPr>
              <w:spacing w:after="0"/>
              <w:jc w:val="right"/>
            </w:pPr>
          </w:p>
        </w:tc>
        <w:tc>
          <w:tcPr>
            <w:tcW w:type="dxa" w:w="1130"/>
          </w:tcPr>
          <w:p>
            <w:pPr>
              <w:spacing w:after="0"/>
              <w:jc w:val="right"/>
            </w:pPr>
          </w:p>
        </w:tc>
        <w:tc>
          <w:tcPr>
            <w:tcW w:type="dxa" w:w="1130"/>
          </w:tcPr>
          <w:p>
            <w:pPr>
              <w:spacing w:after="0"/>
              <w:jc w:val="right"/>
            </w:pPr>
          </w:p>
        </w:tc>
        <w:tc>
          <w:tcPr>
            <w:tcW w:type="dxa" w:w="1784"/>
          </w:tcPr>
          <w:p>
            <w:pPr>
              <w:spacing w:after="0"/>
              <w:jc w:val="left"/>
            </w:pPr>
          </w:p>
        </w:tc>
      </w:tr>
      <w:tr>
        <w:trPr>
          <w:cantSplit/>
        </w:trPr>
        <w:tc>
          <w:tcPr>
            <w:tcW w:type="dxa" w:w="1037"/>
          </w:tcPr>
          <w:p>
            <w:pPr>
              <w:spacing w:after="0"/>
              <w:jc w:val="left"/>
            </w:pPr>
            <w:r>
              <w:rPr>
                <w:sz w:val="16"/>
              </w:rPr>
              <w:t>Drought</w:t>
            </w:r>
          </w:p>
        </w:tc>
        <w:tc>
          <w:tcPr>
            <w:tcW w:type="dxa" w:w="1215"/>
          </w:tcPr>
          <w:p>
            <w:pPr>
              <w:spacing w:after="0"/>
              <w:jc w:val="right"/>
            </w:pPr>
            <w:r>
              <w:rPr>
                <w:sz w:val="16"/>
              </w:rPr>
              <w:t>n/a</w:t>
            </w:r>
          </w:p>
        </w:tc>
        <w:tc>
          <w:tcPr>
            <w:tcW w:type="dxa" w:w="1140"/>
          </w:tcPr>
          <w:p>
            <w:pPr>
              <w:spacing w:after="0"/>
              <w:jc w:val="right"/>
            </w:pPr>
            <w:r>
              <w:rPr>
                <w:sz w:val="16"/>
              </w:rPr>
              <w:t>$71,997</w:t>
            </w:r>
          </w:p>
        </w:tc>
        <w:tc>
          <w:tcPr>
            <w:tcW w:type="dxa" w:w="1048"/>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$71,997</w:t>
            </w:r>
          </w:p>
        </w:tc>
        <w:tc>
          <w:tcPr>
            <w:tcW w:type="dxa" w:w="1044"/>
          </w:tcPr>
          <w:p>
            <w:pPr>
              <w:spacing w:after="0"/>
              <w:jc w:val="right"/>
            </w:pPr>
            <w:r>
              <w:rPr>
                <w:sz w:val="16"/>
              </w:rPr>
              <w:t>n/a</w:t>
            </w:r>
          </w:p>
        </w:tc>
        <w:tc>
          <w:tcPr>
            <w:tcW w:type="dxa" w:w="1305"/>
          </w:tcPr>
          <w:p>
            <w:pPr>
              <w:spacing w:after="0"/>
              <w:jc w:val="right"/>
            </w:pPr>
            <w:r>
              <w:rPr>
                <w:sz w:val="16"/>
              </w:rPr>
              <w:t>100% (agriculture)</w:t>
            </w:r>
          </w:p>
        </w:tc>
        <w:tc>
          <w:tcPr>
            <w:tcW w:type="dxa" w:w="1207"/>
          </w:tcPr>
          <w:p>
            <w:pPr>
              <w:spacing w:after="0"/>
              <w:jc w:val="right"/>
            </w:pPr>
          </w:p>
        </w:tc>
        <w:tc>
          <w:tcPr>
            <w:tcW w:type="dxa" w:w="1130"/>
          </w:tcPr>
          <w:p>
            <w:pPr>
              <w:spacing w:after="0"/>
              <w:jc w:val="right"/>
            </w:pPr>
          </w:p>
        </w:tc>
        <w:tc>
          <w:tcPr>
            <w:tcW w:type="dxa" w:w="1130"/>
          </w:tcPr>
          <w:p>
            <w:pPr>
              <w:spacing w:after="0"/>
              <w:jc w:val="right"/>
            </w:pPr>
          </w:p>
        </w:tc>
        <w:tc>
          <w:tcPr>
            <w:tcW w:type="dxa" w:w="178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215"/>
          </w:tcPr>
          <w:p>
            <w:pPr>
              <w:spacing w:after="0"/>
              <w:jc w:val="right"/>
            </w:pPr>
            <w:r>
              <w:rPr>
                <w:sz w:val="16"/>
              </w:rPr>
              <w:t>$198,118,056</w:t>
            </w:r>
          </w:p>
        </w:tc>
        <w:tc>
          <w:tcPr>
            <w:tcW w:type="dxa" w:w="1140"/>
          </w:tcPr>
          <w:p>
            <w:pPr>
              <w:spacing w:after="0"/>
              <w:jc w:val="right"/>
            </w:pPr>
            <w:r>
              <w:rPr>
                <w:sz w:val="16"/>
              </w:rPr>
              <w:t>n/a</w:t>
            </w:r>
          </w:p>
        </w:tc>
        <w:tc>
          <w:tcPr>
            <w:tcW w:type="dxa" w:w="1048"/>
          </w:tcPr>
          <w:p>
            <w:pPr>
              <w:spacing w:after="0"/>
              <w:jc w:val="right"/>
            </w:pPr>
            <w:r>
              <w:rPr>
                <w:sz w:val="16"/>
              </w:rPr>
              <w:t>265</w:t>
            </w:r>
          </w:p>
        </w:tc>
        <w:tc>
          <w:tcPr>
            <w:tcW w:type="dxa" w:w="948"/>
          </w:tcPr>
          <w:p>
            <w:pPr>
              <w:spacing w:after="0"/>
              <w:jc w:val="right"/>
            </w:pPr>
            <w:r>
              <w:rPr>
                <w:sz w:val="16"/>
              </w:rPr>
              <w:t>$602</w:t>
            </w:r>
          </w:p>
        </w:tc>
        <w:tc>
          <w:tcPr>
            <w:tcW w:type="dxa" w:w="1126"/>
          </w:tcPr>
          <w:p>
            <w:pPr>
              <w:spacing w:after="0"/>
              <w:jc w:val="right"/>
            </w:pPr>
            <w:r>
              <w:rPr>
                <w:sz w:val="16"/>
              </w:rPr>
              <w:t>n/a</w:t>
            </w:r>
          </w:p>
        </w:tc>
        <w:tc>
          <w:tcPr>
            <w:tcW w:type="dxa" w:w="1044"/>
          </w:tcPr>
          <w:p>
            <w:pPr>
              <w:spacing w:after="0"/>
              <w:jc w:val="right"/>
            </w:pPr>
            <w:r>
              <w:rPr>
                <w:sz w:val="16"/>
              </w:rPr>
              <w:t>$192</w:t>
            </w:r>
          </w:p>
        </w:tc>
        <w:tc>
          <w:tcPr>
            <w:tcW w:type="dxa" w:w="1305"/>
          </w:tcPr>
          <w:p>
            <w:pPr>
              <w:spacing w:after="0"/>
              <w:jc w:val="right"/>
            </w:pPr>
            <w:r>
              <w:rPr>
                <w:sz w:val="16"/>
              </w:rPr>
              <w:t>0.000304%</w:t>
            </w:r>
          </w:p>
        </w:tc>
        <w:tc>
          <w:tcPr>
            <w:tcW w:type="dxa" w:w="1207"/>
          </w:tcPr>
          <w:p>
            <w:pPr>
              <w:spacing w:after="0"/>
              <w:jc w:val="right"/>
            </w:pPr>
          </w:p>
        </w:tc>
        <w:tc>
          <w:tcPr>
            <w:tcW w:type="dxa" w:w="1130"/>
          </w:tcPr>
          <w:p>
            <w:pPr>
              <w:spacing w:after="0"/>
              <w:jc w:val="right"/>
            </w:pPr>
          </w:p>
        </w:tc>
        <w:tc>
          <w:tcPr>
            <w:tcW w:type="dxa" w:w="1130"/>
          </w:tcPr>
          <w:p>
            <w:pPr>
              <w:spacing w:after="0"/>
              <w:jc w:val="right"/>
            </w:pPr>
          </w:p>
        </w:tc>
        <w:tc>
          <w:tcPr>
            <w:tcW w:type="dxa" w:w="1784"/>
          </w:tcPr>
          <w:p>
            <w:pPr>
              <w:spacing w:after="0"/>
              <w:jc w:val="left"/>
            </w:pPr>
          </w:p>
        </w:tc>
      </w:tr>
      <w:tr>
        <w:trPr>
          <w:cantSplit/>
        </w:trPr>
        <w:tc>
          <w:tcPr>
            <w:tcW w:type="dxa" w:w="1037"/>
          </w:tcPr>
          <w:p>
            <w:pPr>
              <w:spacing w:after="0"/>
              <w:jc w:val="left"/>
            </w:pPr>
            <w:r>
              <w:rPr>
                <w:sz w:val="16"/>
              </w:rPr>
              <w:t>Hail</w:t>
            </w:r>
          </w:p>
        </w:tc>
        <w:tc>
          <w:tcPr>
            <w:tcW w:type="dxa" w:w="1215"/>
          </w:tcPr>
          <w:p>
            <w:pPr>
              <w:spacing w:after="0"/>
              <w:jc w:val="right"/>
            </w:pPr>
            <w:r>
              <w:rPr>
                <w:sz w:val="16"/>
              </w:rPr>
              <w:t>$119,877,962</w:t>
            </w:r>
          </w:p>
        </w:tc>
        <w:tc>
          <w:tcPr>
            <w:tcW w:type="dxa" w:w="1140"/>
          </w:tcPr>
          <w:p>
            <w:pPr>
              <w:spacing w:after="0"/>
              <w:jc w:val="right"/>
            </w:pPr>
            <w:r>
              <w:rPr>
                <w:sz w:val="16"/>
              </w:rPr>
              <w:t>$17,728,179</w:t>
            </w:r>
          </w:p>
        </w:tc>
        <w:tc>
          <w:tcPr>
            <w:tcW w:type="dxa" w:w="1048"/>
          </w:tcPr>
          <w:p>
            <w:pPr>
              <w:spacing w:after="0"/>
              <w:jc w:val="right"/>
            </w:pPr>
            <w:r>
              <w:rPr>
                <w:sz w:val="16"/>
              </w:rPr>
              <w:t>262</w:t>
            </w:r>
          </w:p>
        </w:tc>
        <w:tc>
          <w:tcPr>
            <w:tcW w:type="dxa" w:w="948"/>
          </w:tcPr>
          <w:p>
            <w:pPr>
              <w:spacing w:after="0"/>
              <w:jc w:val="right"/>
            </w:pPr>
            <w:r>
              <w:rPr>
                <w:sz w:val="16"/>
              </w:rPr>
              <w:t>$17,330</w:t>
            </w:r>
          </w:p>
        </w:tc>
        <w:tc>
          <w:tcPr>
            <w:tcW w:type="dxa" w:w="1126"/>
          </w:tcPr>
          <w:p>
            <w:pPr>
              <w:spacing w:after="0"/>
              <w:jc w:val="right"/>
            </w:pPr>
            <w:r>
              <w:rPr>
                <w:sz w:val="16"/>
              </w:rPr>
              <w:t>$73,447</w:t>
            </w:r>
          </w:p>
        </w:tc>
        <w:tc>
          <w:tcPr>
            <w:tcW w:type="dxa" w:w="1044"/>
          </w:tcPr>
          <w:p>
            <w:pPr>
              <w:spacing w:after="0"/>
              <w:jc w:val="right"/>
            </w:pPr>
            <w:r>
              <w:rPr>
                <w:sz w:val="16"/>
              </w:rPr>
              <w:t>$1,352</w:t>
            </w:r>
          </w:p>
        </w:tc>
        <w:tc>
          <w:tcPr>
            <w:tcW w:type="dxa" w:w="1305"/>
          </w:tcPr>
          <w:p>
            <w:pPr>
              <w:spacing w:after="0"/>
              <w:jc w:val="right"/>
            </w:pPr>
            <w:r>
              <w:rPr>
                <w:sz w:val="16"/>
              </w:rPr>
              <w:t>0.0145%</w:t>
            </w:r>
          </w:p>
        </w:tc>
        <w:tc>
          <w:tcPr>
            <w:tcW w:type="dxa" w:w="1207"/>
          </w:tcPr>
          <w:p>
            <w:pPr>
              <w:spacing w:after="0"/>
              <w:jc w:val="right"/>
            </w:pPr>
          </w:p>
        </w:tc>
        <w:tc>
          <w:tcPr>
            <w:tcW w:type="dxa" w:w="1130"/>
          </w:tcPr>
          <w:p>
            <w:pPr>
              <w:spacing w:after="0"/>
              <w:jc w:val="right"/>
            </w:pPr>
          </w:p>
        </w:tc>
        <w:tc>
          <w:tcPr>
            <w:tcW w:type="dxa" w:w="1130"/>
          </w:tcPr>
          <w:p>
            <w:pPr>
              <w:spacing w:after="0"/>
              <w:jc w:val="right"/>
            </w:pPr>
          </w:p>
        </w:tc>
        <w:tc>
          <w:tcPr>
            <w:tcW w:type="dxa" w:w="1784"/>
          </w:tcPr>
          <w:p>
            <w:pPr>
              <w:spacing w:after="0"/>
              <w:jc w:val="left"/>
            </w:pPr>
          </w:p>
        </w:tc>
      </w:tr>
      <w:tr>
        <w:trPr>
          <w:cantSplit/>
        </w:trPr>
        <w:tc>
          <w:tcPr>
            <w:tcW w:type="dxa" w:w="1037"/>
          </w:tcPr>
          <w:p>
            <w:pPr>
              <w:spacing w:after="0"/>
              <w:jc w:val="left"/>
            </w:pPr>
            <w:r>
              <w:rPr>
                <w:sz w:val="16"/>
              </w:rPr>
              <w:t>Heat Wave</w:t>
            </w:r>
          </w:p>
        </w:tc>
        <w:tc>
          <w:tcPr>
            <w:tcW w:type="dxa" w:w="1215"/>
          </w:tcPr>
          <w:p>
            <w:pPr>
              <w:spacing w:after="0"/>
              <w:jc w:val="right"/>
            </w:pPr>
            <w:r>
              <w:rPr>
                <w:sz w:val="16"/>
              </w:rPr>
              <w:t>$119,877,962</w:t>
            </w:r>
          </w:p>
        </w:tc>
        <w:tc>
          <w:tcPr>
            <w:tcW w:type="dxa" w:w="1140"/>
          </w:tcPr>
          <w:p>
            <w:pPr>
              <w:spacing w:after="0"/>
              <w:jc w:val="right"/>
            </w:pPr>
            <w:r>
              <w:rPr>
                <w:sz w:val="16"/>
              </w:rPr>
              <w:t>$17,728,179</w:t>
            </w:r>
          </w:p>
        </w:tc>
        <w:tc>
          <w:tcPr>
            <w:tcW w:type="dxa" w:w="1048"/>
          </w:tcPr>
          <w:p>
            <w:pPr>
              <w:spacing w:after="0"/>
              <w:jc w:val="right"/>
            </w:pPr>
            <w:r>
              <w:rPr>
                <w:sz w:val="16"/>
              </w:rPr>
              <w:t>262</w:t>
            </w:r>
          </w:p>
        </w:tc>
        <w:tc>
          <w:tcPr>
            <w:tcW w:type="dxa" w:w="948"/>
          </w:tcPr>
          <w:p>
            <w:pPr>
              <w:spacing w:after="0"/>
              <w:jc w:val="right"/>
            </w:pPr>
            <w:r>
              <w:rPr>
                <w:sz w:val="16"/>
              </w:rPr>
              <w:t>$1</w:t>
            </w:r>
          </w:p>
        </w:tc>
        <w:tc>
          <w:tcPr>
            <w:tcW w:type="dxa" w:w="1126"/>
          </w:tcPr>
          <w:p>
            <w:pPr>
              <w:spacing w:after="0"/>
              <w:jc w:val="right"/>
            </w:pPr>
            <w:r>
              <w:rPr>
                <w:sz w:val="16"/>
              </w:rPr>
              <w:t>$252</w:t>
            </w:r>
          </w:p>
        </w:tc>
        <w:tc>
          <w:tcPr>
            <w:tcW w:type="dxa" w:w="1044"/>
          </w:tcPr>
          <w:p>
            <w:pPr>
              <w:spacing w:after="0"/>
              <w:jc w:val="right"/>
            </w:pPr>
            <w:r>
              <w:rPr>
                <w:sz w:val="16"/>
              </w:rPr>
              <w:t>$2,362</w:t>
            </w:r>
          </w:p>
        </w:tc>
        <w:tc>
          <w:tcPr>
            <w:tcW w:type="dxa" w:w="1305"/>
          </w:tcPr>
          <w:p>
            <w:pPr>
              <w:spacing w:after="0"/>
              <w:jc w:val="right"/>
            </w:pPr>
            <w:r>
              <w:rPr>
                <w:sz w:val="16"/>
              </w:rPr>
              <w:t>under 0.0001%</w:t>
            </w:r>
          </w:p>
        </w:tc>
        <w:tc>
          <w:tcPr>
            <w:tcW w:type="dxa" w:w="1207"/>
          </w:tcPr>
          <w:p>
            <w:pPr>
              <w:spacing w:after="0"/>
              <w:jc w:val="right"/>
            </w:pPr>
          </w:p>
        </w:tc>
        <w:tc>
          <w:tcPr>
            <w:tcW w:type="dxa" w:w="1130"/>
          </w:tcPr>
          <w:p>
            <w:pPr>
              <w:spacing w:after="0"/>
              <w:jc w:val="right"/>
            </w:pPr>
          </w:p>
        </w:tc>
        <w:tc>
          <w:tcPr>
            <w:tcW w:type="dxa" w:w="1130"/>
          </w:tcPr>
          <w:p>
            <w:pPr>
              <w:spacing w:after="0"/>
              <w:jc w:val="right"/>
            </w:pPr>
          </w:p>
        </w:tc>
        <w:tc>
          <w:tcPr>
            <w:tcW w:type="dxa" w:w="1784"/>
          </w:tcPr>
          <w:p>
            <w:pPr>
              <w:spacing w:after="0"/>
              <w:jc w:val="left"/>
            </w:pPr>
          </w:p>
        </w:tc>
      </w:tr>
      <w:tr>
        <w:trPr>
          <w:cantSplit/>
        </w:trPr>
        <w:tc>
          <w:tcPr>
            <w:tcW w:type="dxa" w:w="1037"/>
          </w:tcPr>
          <w:p>
            <w:pPr>
              <w:spacing w:after="0"/>
              <w:jc w:val="left"/>
            </w:pPr>
            <w:r>
              <w:rPr>
                <w:sz w:val="16"/>
              </w:rPr>
              <w:t>Hurricane</w:t>
            </w:r>
          </w:p>
        </w:tc>
        <w:tc>
          <w:tcPr>
            <w:tcW w:type="dxa" w:w="1215"/>
          </w:tcPr>
          <w:p>
            <w:pPr>
              <w:spacing w:after="0"/>
              <w:jc w:val="right"/>
            </w:pPr>
            <w:r>
              <w:rPr>
                <w:sz w:val="16"/>
              </w:rPr>
              <w:t>$119,877,962</w:t>
            </w:r>
          </w:p>
        </w:tc>
        <w:tc>
          <w:tcPr>
            <w:tcW w:type="dxa" w:w="1140"/>
          </w:tcPr>
          <w:p>
            <w:pPr>
              <w:spacing w:after="0"/>
              <w:jc w:val="right"/>
            </w:pPr>
            <w:r>
              <w:rPr>
                <w:sz w:val="16"/>
              </w:rPr>
              <w:t>$17,728,179</w:t>
            </w:r>
          </w:p>
        </w:tc>
        <w:tc>
          <w:tcPr>
            <w:tcW w:type="dxa" w:w="1048"/>
          </w:tcPr>
          <w:p>
            <w:pPr>
              <w:spacing w:after="0"/>
              <w:jc w:val="right"/>
            </w:pPr>
            <w:r>
              <w:rPr>
                <w:sz w:val="16"/>
              </w:rPr>
              <w:t>262</w:t>
            </w:r>
          </w:p>
        </w:tc>
        <w:tc>
          <w:tcPr>
            <w:tcW w:type="dxa" w:w="948"/>
          </w:tcPr>
          <w:p>
            <w:pPr>
              <w:spacing w:after="0"/>
              <w:jc w:val="right"/>
            </w:pPr>
            <w:r>
              <w:rPr>
                <w:sz w:val="16"/>
              </w:rPr>
              <w:t>$311</w:t>
            </w:r>
          </w:p>
        </w:tc>
        <w:tc>
          <w:tcPr>
            <w:tcW w:type="dxa" w:w="1126"/>
          </w:tcPr>
          <w:p>
            <w:pPr>
              <w:spacing w:after="0"/>
              <w:jc w:val="right"/>
            </w:pPr>
            <w:r>
              <w:rPr>
                <w:sz w:val="16"/>
              </w:rPr>
              <w:t>$1,008</w:t>
            </w:r>
          </w:p>
        </w:tc>
        <w:tc>
          <w:tcPr>
            <w:tcW w:type="dxa" w:w="1044"/>
          </w:tcPr>
          <w:p>
            <w:pPr>
              <w:spacing w:after="0"/>
              <w:jc w:val="right"/>
            </w:pPr>
            <w:r>
              <w:rPr>
                <w:sz w:val="16"/>
              </w:rPr>
              <w:t>$1</w:t>
            </w:r>
          </w:p>
        </w:tc>
        <w:tc>
          <w:tcPr>
            <w:tcW w:type="dxa" w:w="1305"/>
          </w:tcPr>
          <w:p>
            <w:pPr>
              <w:spacing w:after="0"/>
              <w:jc w:val="right"/>
            </w:pPr>
            <w:r>
              <w:rPr>
                <w:sz w:val="16"/>
              </w:rPr>
              <w:t>0.000259%</w:t>
            </w:r>
          </w:p>
        </w:tc>
        <w:tc>
          <w:tcPr>
            <w:tcW w:type="dxa" w:w="1207"/>
          </w:tcPr>
          <w:p>
            <w:pPr>
              <w:spacing w:after="0"/>
              <w:jc w:val="right"/>
            </w:pPr>
          </w:p>
        </w:tc>
        <w:tc>
          <w:tcPr>
            <w:tcW w:type="dxa" w:w="1130"/>
          </w:tcPr>
          <w:p>
            <w:pPr>
              <w:spacing w:after="0"/>
              <w:jc w:val="right"/>
            </w:pPr>
          </w:p>
        </w:tc>
        <w:tc>
          <w:tcPr>
            <w:tcW w:type="dxa" w:w="1130"/>
          </w:tcPr>
          <w:p>
            <w:pPr>
              <w:spacing w:after="0"/>
              <w:jc w:val="right"/>
            </w:pPr>
          </w:p>
        </w:tc>
        <w:tc>
          <w:tcPr>
            <w:tcW w:type="dxa" w:w="1784"/>
          </w:tcPr>
          <w:p>
            <w:pPr>
              <w:spacing w:after="0"/>
              <w:jc w:val="left"/>
            </w:pPr>
          </w:p>
        </w:tc>
      </w:tr>
      <w:tr>
        <w:trPr>
          <w:cantSplit/>
        </w:trPr>
        <w:tc>
          <w:tcPr>
            <w:tcW w:type="dxa" w:w="1037"/>
          </w:tcPr>
          <w:p>
            <w:pPr>
              <w:spacing w:after="0"/>
              <w:jc w:val="left"/>
            </w:pPr>
            <w:r>
              <w:rPr>
                <w:sz w:val="16"/>
              </w:rPr>
              <w:t>Ice Storm</w:t>
            </w:r>
          </w:p>
        </w:tc>
        <w:tc>
          <w:tcPr>
            <w:tcW w:type="dxa" w:w="1215"/>
          </w:tcPr>
          <w:p>
            <w:pPr>
              <w:spacing w:after="0"/>
              <w:jc w:val="right"/>
            </w:pPr>
            <w:r>
              <w:rPr>
                <w:sz w:val="16"/>
              </w:rPr>
              <w:t>$119,877,962</w:t>
            </w:r>
          </w:p>
        </w:tc>
        <w:tc>
          <w:tcPr>
            <w:tcW w:type="dxa" w:w="1140"/>
          </w:tcPr>
          <w:p>
            <w:pPr>
              <w:spacing w:after="0"/>
              <w:jc w:val="right"/>
            </w:pPr>
            <w:r>
              <w:rPr>
                <w:sz w:val="16"/>
              </w:rPr>
              <w:t>n/a</w:t>
            </w:r>
          </w:p>
        </w:tc>
        <w:tc>
          <w:tcPr>
            <w:tcW w:type="dxa" w:w="1048"/>
          </w:tcPr>
          <w:p>
            <w:pPr>
              <w:spacing w:after="0"/>
              <w:jc w:val="right"/>
            </w:pPr>
            <w:r>
              <w:rPr>
                <w:sz w:val="16"/>
              </w:rPr>
              <w:t>262</w:t>
            </w:r>
          </w:p>
        </w:tc>
        <w:tc>
          <w:tcPr>
            <w:tcW w:type="dxa" w:w="948"/>
          </w:tcPr>
          <w:p>
            <w:pPr>
              <w:spacing w:after="0"/>
              <w:jc w:val="right"/>
            </w:pPr>
            <w:r>
              <w:rPr>
                <w:sz w:val="16"/>
              </w:rPr>
              <w:t>$1,043</w:t>
            </w:r>
          </w:p>
        </w:tc>
        <w:tc>
          <w:tcPr>
            <w:tcW w:type="dxa" w:w="1126"/>
          </w:tcPr>
          <w:p>
            <w:pPr>
              <w:spacing w:after="0"/>
              <w:jc w:val="right"/>
            </w:pPr>
            <w:r>
              <w:rPr>
                <w:sz w:val="16"/>
              </w:rPr>
              <w:t>n/a</w:t>
            </w:r>
          </w:p>
        </w:tc>
        <w:tc>
          <w:tcPr>
            <w:tcW w:type="dxa" w:w="1044"/>
          </w:tcPr>
          <w:p>
            <w:pPr>
              <w:spacing w:after="0"/>
              <w:jc w:val="right"/>
            </w:pPr>
            <w:r>
              <w:rPr>
                <w:sz w:val="16"/>
              </w:rPr>
              <w:t>$139</w:t>
            </w:r>
          </w:p>
        </w:tc>
        <w:tc>
          <w:tcPr>
            <w:tcW w:type="dxa" w:w="1305"/>
          </w:tcPr>
          <w:p>
            <w:pPr>
              <w:spacing w:after="0"/>
              <w:jc w:val="right"/>
            </w:pPr>
            <w:r>
              <w:rPr>
                <w:sz w:val="16"/>
              </w:rPr>
              <w:t>0.00087%</w:t>
            </w:r>
          </w:p>
        </w:tc>
        <w:tc>
          <w:tcPr>
            <w:tcW w:type="dxa" w:w="1207"/>
          </w:tcPr>
          <w:p>
            <w:pPr>
              <w:spacing w:after="0"/>
              <w:jc w:val="right"/>
            </w:pPr>
          </w:p>
        </w:tc>
        <w:tc>
          <w:tcPr>
            <w:tcW w:type="dxa" w:w="1130"/>
          </w:tcPr>
          <w:p>
            <w:pPr>
              <w:spacing w:after="0"/>
              <w:jc w:val="right"/>
            </w:pPr>
          </w:p>
        </w:tc>
        <w:tc>
          <w:tcPr>
            <w:tcW w:type="dxa" w:w="1130"/>
          </w:tcPr>
          <w:p>
            <w:pPr>
              <w:spacing w:after="0"/>
              <w:jc w:val="right"/>
            </w:pPr>
          </w:p>
        </w:tc>
        <w:tc>
          <w:tcPr>
            <w:tcW w:type="dxa" w:w="1784"/>
          </w:tcPr>
          <w:p>
            <w:pPr>
              <w:spacing w:after="0"/>
              <w:jc w:val="left"/>
            </w:pPr>
          </w:p>
        </w:tc>
      </w:tr>
      <w:tr>
        <w:trPr>
          <w:cantSplit/>
        </w:trPr>
        <w:tc>
          <w:tcPr>
            <w:tcW w:type="dxa" w:w="1037"/>
          </w:tcPr>
          <w:p>
            <w:pPr>
              <w:spacing w:after="0"/>
              <w:jc w:val="left"/>
            </w:pPr>
            <w:r>
              <w:rPr>
                <w:sz w:val="16"/>
              </w:rPr>
              <w:t>Inland Flooding</w:t>
            </w:r>
          </w:p>
        </w:tc>
        <w:tc>
          <w:tcPr>
            <w:tcW w:type="dxa" w:w="1215"/>
          </w:tcPr>
          <w:p>
            <w:pPr>
              <w:spacing w:after="0"/>
              <w:jc w:val="right"/>
            </w:pPr>
            <w:r>
              <w:rPr>
                <w:sz w:val="16"/>
              </w:rPr>
              <w:t>$119,672,415</w:t>
            </w:r>
          </w:p>
        </w:tc>
        <w:tc>
          <w:tcPr>
            <w:tcW w:type="dxa" w:w="1140"/>
          </w:tcPr>
          <w:p>
            <w:pPr>
              <w:spacing w:after="0"/>
              <w:jc w:val="right"/>
            </w:pPr>
            <w:r>
              <w:rPr>
                <w:sz w:val="16"/>
              </w:rPr>
              <w:t>$0</w:t>
            </w:r>
          </w:p>
        </w:tc>
        <w:tc>
          <w:tcPr>
            <w:tcW w:type="dxa" w:w="1048"/>
          </w:tcPr>
          <w:p>
            <w:pPr>
              <w:spacing w:after="0"/>
              <w:jc w:val="right"/>
            </w:pPr>
            <w:r>
              <w:rPr>
                <w:sz w:val="16"/>
              </w:rPr>
              <w:t>0</w:t>
            </w:r>
          </w:p>
        </w:tc>
        <w:tc>
          <w:tcPr>
            <w:tcW w:type="dxa" w:w="948"/>
          </w:tcPr>
          <w:p>
            <w:pPr>
              <w:spacing w:after="0"/>
              <w:jc w:val="right"/>
            </w:pPr>
            <w:r>
              <w:rPr>
                <w:sz w:val="16"/>
              </w:rPr>
              <w:t>$114,641</w:t>
            </w:r>
          </w:p>
        </w:tc>
        <w:tc>
          <w:tcPr>
            <w:tcW w:type="dxa" w:w="1126"/>
          </w:tcPr>
          <w:p>
            <w:pPr>
              <w:spacing w:after="0"/>
              <w:jc w:val="right"/>
            </w:pPr>
            <w:r>
              <w:rPr>
                <w:sz w:val="16"/>
              </w:rPr>
              <w:t>$0</w:t>
            </w:r>
          </w:p>
        </w:tc>
        <w:tc>
          <w:tcPr>
            <w:tcW w:type="dxa" w:w="1044"/>
          </w:tcPr>
          <w:p>
            <w:pPr>
              <w:spacing w:after="0"/>
              <w:jc w:val="right"/>
            </w:pPr>
            <w:r>
              <w:rPr>
                <w:sz w:val="16"/>
              </w:rPr>
              <w:t>$0</w:t>
            </w:r>
          </w:p>
        </w:tc>
        <w:tc>
          <w:tcPr>
            <w:tcW w:type="dxa" w:w="1305"/>
          </w:tcPr>
          <w:p>
            <w:pPr>
              <w:spacing w:after="0"/>
              <w:jc w:val="right"/>
            </w:pPr>
            <w:r>
              <w:rPr>
                <w:sz w:val="16"/>
              </w:rPr>
              <w:t>n/a (see note)</w:t>
            </w:r>
          </w:p>
        </w:tc>
        <w:tc>
          <w:tcPr>
            <w:tcW w:type="dxa" w:w="1207"/>
          </w:tcPr>
          <w:p>
            <w:pPr>
              <w:spacing w:after="0"/>
              <w:jc w:val="right"/>
            </w:pPr>
          </w:p>
        </w:tc>
        <w:tc>
          <w:tcPr>
            <w:tcW w:type="dxa" w:w="1130"/>
          </w:tcPr>
          <w:p>
            <w:pPr>
              <w:spacing w:after="0"/>
              <w:jc w:val="right"/>
            </w:pPr>
          </w:p>
        </w:tc>
        <w:tc>
          <w:tcPr>
            <w:tcW w:type="dxa" w:w="1130"/>
          </w:tcPr>
          <w:p>
            <w:pPr>
              <w:spacing w:after="0"/>
              <w:jc w:val="right"/>
            </w:pPr>
          </w:p>
        </w:tc>
        <w:tc>
          <w:tcPr>
            <w:tcW w:type="dxa" w:w="1784"/>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215"/>
          </w:tcPr>
          <w:p>
            <w:pPr>
              <w:spacing w:after="0"/>
              <w:jc w:val="right"/>
            </w:pPr>
            <w:r>
              <w:rPr>
                <w:sz w:val="16"/>
              </w:rPr>
              <w:t>$552,772</w:t>
            </w:r>
          </w:p>
        </w:tc>
        <w:tc>
          <w:tcPr>
            <w:tcW w:type="dxa" w:w="1140"/>
          </w:tcPr>
          <w:p>
            <w:pPr>
              <w:spacing w:after="0"/>
              <w:jc w:val="right"/>
            </w:pPr>
            <w:r>
              <w:rPr>
                <w:sz w:val="16"/>
              </w:rPr>
              <w:t>n/a</w:t>
            </w:r>
          </w:p>
        </w:tc>
        <w:tc>
          <w:tcPr>
            <w:tcW w:type="dxa" w:w="1048"/>
          </w:tcPr>
          <w:p>
            <w:pPr>
              <w:spacing w:after="0"/>
              <w:jc w:val="right"/>
            </w:pPr>
            <w:r>
              <w:rPr>
                <w:sz w:val="16"/>
              </w:rPr>
              <w:t>1</w:t>
            </w:r>
          </w:p>
        </w:tc>
        <w:tc>
          <w:tcPr>
            <w:tcW w:type="dxa" w:w="948"/>
          </w:tcPr>
          <w:p>
            <w:pPr>
              <w:spacing w:after="0"/>
              <w:jc w:val="right"/>
            </w:pPr>
            <w:r>
              <w:rPr>
                <w:sz w:val="16"/>
              </w:rPr>
              <w:t>$2</w:t>
            </w:r>
          </w:p>
        </w:tc>
        <w:tc>
          <w:tcPr>
            <w:tcW w:type="dxa" w:w="1126"/>
          </w:tcPr>
          <w:p>
            <w:pPr>
              <w:spacing w:after="0"/>
              <w:jc w:val="right"/>
            </w:pPr>
            <w:r>
              <w:rPr>
                <w:sz w:val="16"/>
              </w:rPr>
              <w:t>n/a</w:t>
            </w:r>
          </w:p>
        </w:tc>
        <w:tc>
          <w:tcPr>
            <w:tcW w:type="dxa" w:w="1044"/>
          </w:tcPr>
          <w:p>
            <w:pPr>
              <w:spacing w:after="0"/>
              <w:jc w:val="right"/>
            </w:pPr>
            <w:r>
              <w:rPr>
                <w:sz w:val="16"/>
              </w:rPr>
              <w:t>$59</w:t>
            </w:r>
          </w:p>
        </w:tc>
        <w:tc>
          <w:tcPr>
            <w:tcW w:type="dxa" w:w="1305"/>
          </w:tcPr>
          <w:p>
            <w:pPr>
              <w:spacing w:after="0"/>
              <w:jc w:val="right"/>
            </w:pPr>
            <w:r>
              <w:rPr>
                <w:sz w:val="16"/>
              </w:rPr>
              <w:t>0.000413%</w:t>
            </w:r>
          </w:p>
        </w:tc>
        <w:tc>
          <w:tcPr>
            <w:tcW w:type="dxa" w:w="1207"/>
          </w:tcPr>
          <w:p>
            <w:pPr>
              <w:spacing w:after="0"/>
              <w:jc w:val="right"/>
            </w:pPr>
          </w:p>
        </w:tc>
        <w:tc>
          <w:tcPr>
            <w:tcW w:type="dxa" w:w="1130"/>
          </w:tcPr>
          <w:p>
            <w:pPr>
              <w:spacing w:after="0"/>
              <w:jc w:val="right"/>
            </w:pPr>
          </w:p>
        </w:tc>
        <w:tc>
          <w:tcPr>
            <w:tcW w:type="dxa" w:w="1130"/>
          </w:tcPr>
          <w:p>
            <w:pPr>
              <w:spacing w:after="0"/>
              <w:jc w:val="right"/>
            </w:pPr>
          </w:p>
        </w:tc>
        <w:tc>
          <w:tcPr>
            <w:tcW w:type="dxa" w:w="1784"/>
          </w:tcPr>
          <w:p>
            <w:pPr>
              <w:spacing w:after="0"/>
              <w:jc w:val="left"/>
            </w:pPr>
          </w:p>
        </w:tc>
      </w:tr>
      <w:tr>
        <w:trPr>
          <w:cantSplit/>
        </w:trPr>
        <w:tc>
          <w:tcPr>
            <w:tcW w:type="dxa" w:w="1037"/>
          </w:tcPr>
          <w:p>
            <w:pPr>
              <w:spacing w:after="0"/>
              <w:jc w:val="left"/>
            </w:pPr>
            <w:r>
              <w:rPr>
                <w:sz w:val="16"/>
              </w:rPr>
              <w:t>Lightning</w:t>
            </w:r>
          </w:p>
        </w:tc>
        <w:tc>
          <w:tcPr>
            <w:tcW w:type="dxa" w:w="1215"/>
          </w:tcPr>
          <w:p>
            <w:pPr>
              <w:spacing w:after="0"/>
              <w:jc w:val="right"/>
            </w:pPr>
            <w:r>
              <w:rPr>
                <w:sz w:val="16"/>
              </w:rPr>
              <w:t>$119,877,962</w:t>
            </w:r>
          </w:p>
        </w:tc>
        <w:tc>
          <w:tcPr>
            <w:tcW w:type="dxa" w:w="1140"/>
          </w:tcPr>
          <w:p>
            <w:pPr>
              <w:spacing w:after="0"/>
              <w:jc w:val="right"/>
            </w:pPr>
            <w:r>
              <w:rPr>
                <w:sz w:val="16"/>
              </w:rPr>
              <w:t>n/a</w:t>
            </w:r>
          </w:p>
        </w:tc>
        <w:tc>
          <w:tcPr>
            <w:tcW w:type="dxa" w:w="1048"/>
          </w:tcPr>
          <w:p>
            <w:pPr>
              <w:spacing w:after="0"/>
              <w:jc w:val="right"/>
            </w:pPr>
            <w:r>
              <w:rPr>
                <w:sz w:val="16"/>
              </w:rPr>
              <w:t>262</w:t>
            </w:r>
          </w:p>
        </w:tc>
        <w:tc>
          <w:tcPr>
            <w:tcW w:type="dxa" w:w="948"/>
          </w:tcPr>
          <w:p>
            <w:pPr>
              <w:spacing w:after="0"/>
              <w:jc w:val="right"/>
            </w:pPr>
            <w:r>
              <w:rPr>
                <w:sz w:val="16"/>
              </w:rPr>
              <w:t>$532</w:t>
            </w:r>
          </w:p>
        </w:tc>
        <w:tc>
          <w:tcPr>
            <w:tcW w:type="dxa" w:w="1126"/>
          </w:tcPr>
          <w:p>
            <w:pPr>
              <w:spacing w:after="0"/>
              <w:jc w:val="right"/>
            </w:pPr>
            <w:r>
              <w:rPr>
                <w:sz w:val="16"/>
              </w:rPr>
              <w:t>n/a</w:t>
            </w:r>
          </w:p>
        </w:tc>
        <w:tc>
          <w:tcPr>
            <w:tcW w:type="dxa" w:w="1044"/>
          </w:tcPr>
          <w:p>
            <w:pPr>
              <w:spacing w:after="0"/>
              <w:jc w:val="right"/>
            </w:pPr>
            <w:r>
              <w:rPr>
                <w:sz w:val="16"/>
              </w:rPr>
              <w:t>$419</w:t>
            </w:r>
          </w:p>
        </w:tc>
        <w:tc>
          <w:tcPr>
            <w:tcW w:type="dxa" w:w="1305"/>
          </w:tcPr>
          <w:p>
            <w:pPr>
              <w:spacing w:after="0"/>
              <w:jc w:val="right"/>
            </w:pPr>
            <w:r>
              <w:rPr>
                <w:sz w:val="16"/>
              </w:rPr>
              <w:t>0.000444%</w:t>
            </w:r>
          </w:p>
        </w:tc>
        <w:tc>
          <w:tcPr>
            <w:tcW w:type="dxa" w:w="1207"/>
          </w:tcPr>
          <w:p>
            <w:pPr>
              <w:spacing w:after="0"/>
              <w:jc w:val="right"/>
            </w:pPr>
          </w:p>
        </w:tc>
        <w:tc>
          <w:tcPr>
            <w:tcW w:type="dxa" w:w="1130"/>
          </w:tcPr>
          <w:p>
            <w:pPr>
              <w:spacing w:after="0"/>
              <w:jc w:val="right"/>
            </w:pPr>
          </w:p>
        </w:tc>
        <w:tc>
          <w:tcPr>
            <w:tcW w:type="dxa" w:w="1130"/>
          </w:tcPr>
          <w:p>
            <w:pPr>
              <w:spacing w:after="0"/>
              <w:jc w:val="right"/>
            </w:pPr>
          </w:p>
        </w:tc>
        <w:tc>
          <w:tcPr>
            <w:tcW w:type="dxa" w:w="1784"/>
          </w:tcPr>
          <w:p>
            <w:pPr>
              <w:spacing w:after="0"/>
              <w:jc w:val="left"/>
            </w:pPr>
          </w:p>
        </w:tc>
      </w:tr>
      <w:tr>
        <w:trPr>
          <w:cantSplit/>
        </w:trPr>
        <w:tc>
          <w:tcPr>
            <w:tcW w:type="dxa" w:w="1037"/>
          </w:tcPr>
          <w:p>
            <w:pPr>
              <w:spacing w:after="0"/>
              <w:jc w:val="left"/>
            </w:pPr>
            <w:r>
              <w:rPr>
                <w:sz w:val="16"/>
              </w:rPr>
              <w:t>Strong Wind</w:t>
            </w:r>
          </w:p>
        </w:tc>
        <w:tc>
          <w:tcPr>
            <w:tcW w:type="dxa" w:w="1215"/>
          </w:tcPr>
          <w:p>
            <w:pPr>
              <w:spacing w:after="0"/>
              <w:jc w:val="right"/>
            </w:pPr>
            <w:r>
              <w:rPr>
                <w:sz w:val="16"/>
              </w:rPr>
              <w:t>$119,877,962</w:t>
            </w:r>
          </w:p>
        </w:tc>
        <w:tc>
          <w:tcPr>
            <w:tcW w:type="dxa" w:w="1140"/>
          </w:tcPr>
          <w:p>
            <w:pPr>
              <w:spacing w:after="0"/>
              <w:jc w:val="right"/>
            </w:pPr>
            <w:r>
              <w:rPr>
                <w:sz w:val="16"/>
              </w:rPr>
              <w:t>$17,728,179</w:t>
            </w:r>
          </w:p>
        </w:tc>
        <w:tc>
          <w:tcPr>
            <w:tcW w:type="dxa" w:w="1048"/>
          </w:tcPr>
          <w:p>
            <w:pPr>
              <w:spacing w:after="0"/>
              <w:jc w:val="right"/>
            </w:pPr>
            <w:r>
              <w:rPr>
                <w:sz w:val="16"/>
              </w:rPr>
              <w:t>262</w:t>
            </w:r>
          </w:p>
        </w:tc>
        <w:tc>
          <w:tcPr>
            <w:tcW w:type="dxa" w:w="948"/>
          </w:tcPr>
          <w:p>
            <w:pPr>
              <w:spacing w:after="0"/>
              <w:jc w:val="right"/>
            </w:pPr>
            <w:r>
              <w:rPr>
                <w:sz w:val="16"/>
              </w:rPr>
              <w:t>$30,262</w:t>
            </w:r>
          </w:p>
        </w:tc>
        <w:tc>
          <w:tcPr>
            <w:tcW w:type="dxa" w:w="1126"/>
          </w:tcPr>
          <w:p>
            <w:pPr>
              <w:spacing w:after="0"/>
              <w:jc w:val="right"/>
            </w:pPr>
            <w:r>
              <w:rPr>
                <w:sz w:val="16"/>
              </w:rPr>
              <w:t>$5,585</w:t>
            </w:r>
          </w:p>
        </w:tc>
        <w:tc>
          <w:tcPr>
            <w:tcW w:type="dxa" w:w="1044"/>
          </w:tcPr>
          <w:p>
            <w:pPr>
              <w:spacing w:after="0"/>
              <w:jc w:val="right"/>
            </w:pPr>
            <w:r>
              <w:rPr>
                <w:sz w:val="16"/>
              </w:rPr>
              <w:t>$2,593</w:t>
            </w:r>
          </w:p>
        </w:tc>
        <w:tc>
          <w:tcPr>
            <w:tcW w:type="dxa" w:w="1305"/>
          </w:tcPr>
          <w:p>
            <w:pPr>
              <w:spacing w:after="0"/>
              <w:jc w:val="right"/>
            </w:pPr>
            <w:r>
              <w:rPr>
                <w:sz w:val="16"/>
              </w:rPr>
              <w:t>0.0252%</w:t>
            </w:r>
          </w:p>
        </w:tc>
        <w:tc>
          <w:tcPr>
            <w:tcW w:type="dxa" w:w="1207"/>
          </w:tcPr>
          <w:p>
            <w:pPr>
              <w:spacing w:after="0"/>
              <w:jc w:val="right"/>
            </w:pPr>
          </w:p>
        </w:tc>
        <w:tc>
          <w:tcPr>
            <w:tcW w:type="dxa" w:w="1130"/>
          </w:tcPr>
          <w:p>
            <w:pPr>
              <w:spacing w:after="0"/>
              <w:jc w:val="right"/>
            </w:pPr>
          </w:p>
        </w:tc>
        <w:tc>
          <w:tcPr>
            <w:tcW w:type="dxa" w:w="1130"/>
          </w:tcPr>
          <w:p>
            <w:pPr>
              <w:spacing w:after="0"/>
              <w:jc w:val="right"/>
            </w:pPr>
          </w:p>
        </w:tc>
        <w:tc>
          <w:tcPr>
            <w:tcW w:type="dxa" w:w="1784"/>
          </w:tcPr>
          <w:p>
            <w:pPr>
              <w:spacing w:after="0"/>
              <w:jc w:val="left"/>
            </w:pPr>
          </w:p>
        </w:tc>
      </w:tr>
      <w:tr>
        <w:trPr>
          <w:cantSplit/>
        </w:trPr>
        <w:tc>
          <w:tcPr>
            <w:tcW w:type="dxa" w:w="1037"/>
          </w:tcPr>
          <w:p>
            <w:pPr>
              <w:spacing w:after="0"/>
              <w:jc w:val="left"/>
            </w:pPr>
            <w:r>
              <w:rPr>
                <w:sz w:val="16"/>
              </w:rPr>
              <w:t>Tornado</w:t>
            </w:r>
          </w:p>
        </w:tc>
        <w:tc>
          <w:tcPr>
            <w:tcW w:type="dxa" w:w="1215"/>
          </w:tcPr>
          <w:p>
            <w:pPr>
              <w:spacing w:after="0"/>
              <w:jc w:val="right"/>
            </w:pPr>
            <w:r>
              <w:rPr>
                <w:sz w:val="16"/>
              </w:rPr>
              <w:t>$119,877,962</w:t>
            </w:r>
          </w:p>
        </w:tc>
        <w:tc>
          <w:tcPr>
            <w:tcW w:type="dxa" w:w="1140"/>
          </w:tcPr>
          <w:p>
            <w:pPr>
              <w:spacing w:after="0"/>
              <w:jc w:val="right"/>
            </w:pPr>
            <w:r>
              <w:rPr>
                <w:sz w:val="16"/>
              </w:rPr>
              <w:t>$17,728,179</w:t>
            </w:r>
          </w:p>
        </w:tc>
        <w:tc>
          <w:tcPr>
            <w:tcW w:type="dxa" w:w="1048"/>
          </w:tcPr>
          <w:p>
            <w:pPr>
              <w:spacing w:after="0"/>
              <w:jc w:val="right"/>
            </w:pPr>
            <w:r>
              <w:rPr>
                <w:sz w:val="16"/>
              </w:rPr>
              <w:t>262</w:t>
            </w:r>
          </w:p>
        </w:tc>
        <w:tc>
          <w:tcPr>
            <w:tcW w:type="dxa" w:w="948"/>
          </w:tcPr>
          <w:p>
            <w:pPr>
              <w:spacing w:after="0"/>
              <w:jc w:val="right"/>
            </w:pPr>
            <w:r>
              <w:rPr>
                <w:sz w:val="16"/>
              </w:rPr>
              <w:t>$16,804</w:t>
            </w:r>
          </w:p>
        </w:tc>
        <w:tc>
          <w:tcPr>
            <w:tcW w:type="dxa" w:w="1126"/>
          </w:tcPr>
          <w:p>
            <w:pPr>
              <w:spacing w:after="0"/>
              <w:jc w:val="right"/>
            </w:pPr>
            <w:r>
              <w:rPr>
                <w:sz w:val="16"/>
              </w:rPr>
              <w:t>$940</w:t>
            </w:r>
          </w:p>
        </w:tc>
        <w:tc>
          <w:tcPr>
            <w:tcW w:type="dxa" w:w="1044"/>
          </w:tcPr>
          <w:p>
            <w:pPr>
              <w:spacing w:after="0"/>
              <w:jc w:val="right"/>
            </w:pPr>
            <w:r>
              <w:rPr>
                <w:sz w:val="16"/>
              </w:rPr>
              <w:t>$7,653</w:t>
            </w:r>
          </w:p>
        </w:tc>
        <w:tc>
          <w:tcPr>
            <w:tcW w:type="dxa" w:w="1305"/>
          </w:tcPr>
          <w:p>
            <w:pPr>
              <w:spacing w:after="0"/>
              <w:jc w:val="right"/>
            </w:pPr>
            <w:r>
              <w:rPr>
                <w:sz w:val="16"/>
              </w:rPr>
              <w:t>0.014%</w:t>
            </w:r>
          </w:p>
        </w:tc>
        <w:tc>
          <w:tcPr>
            <w:tcW w:type="dxa" w:w="1207"/>
          </w:tcPr>
          <w:p>
            <w:pPr>
              <w:spacing w:after="0"/>
              <w:jc w:val="right"/>
            </w:pPr>
          </w:p>
        </w:tc>
        <w:tc>
          <w:tcPr>
            <w:tcW w:type="dxa" w:w="1130"/>
          </w:tcPr>
          <w:p>
            <w:pPr>
              <w:spacing w:after="0"/>
              <w:jc w:val="right"/>
            </w:pPr>
          </w:p>
        </w:tc>
        <w:tc>
          <w:tcPr>
            <w:tcW w:type="dxa" w:w="1130"/>
          </w:tcPr>
          <w:p>
            <w:pPr>
              <w:spacing w:after="0"/>
              <w:jc w:val="right"/>
            </w:pPr>
          </w:p>
        </w:tc>
        <w:tc>
          <w:tcPr>
            <w:tcW w:type="dxa" w:w="1784"/>
          </w:tcPr>
          <w:p>
            <w:pPr>
              <w:spacing w:after="0"/>
              <w:jc w:val="left"/>
            </w:pPr>
          </w:p>
        </w:tc>
      </w:tr>
      <w:tr>
        <w:trPr>
          <w:cantSplit/>
        </w:trPr>
        <w:tc>
          <w:tcPr>
            <w:tcW w:type="dxa" w:w="1037"/>
          </w:tcPr>
          <w:p>
            <w:pPr>
              <w:spacing w:after="0"/>
              <w:jc w:val="left"/>
            </w:pPr>
            <w:r>
              <w:rPr>
                <w:sz w:val="16"/>
              </w:rPr>
              <w:t>Wildfire</w:t>
            </w:r>
          </w:p>
        </w:tc>
        <w:tc>
          <w:tcPr>
            <w:tcW w:type="dxa" w:w="1215"/>
          </w:tcPr>
          <w:p>
            <w:pPr>
              <w:spacing w:after="0"/>
              <w:jc w:val="right"/>
            </w:pPr>
            <w:r>
              <w:rPr>
                <w:sz w:val="16"/>
              </w:rPr>
              <w:t>$87,429,536</w:t>
            </w:r>
          </w:p>
        </w:tc>
        <w:tc>
          <w:tcPr>
            <w:tcW w:type="dxa" w:w="1140"/>
          </w:tcPr>
          <w:p>
            <w:pPr>
              <w:spacing w:after="0"/>
              <w:jc w:val="right"/>
            </w:pPr>
            <w:r>
              <w:rPr>
                <w:sz w:val="16"/>
              </w:rPr>
              <w:t>$14,150,929</w:t>
            </w:r>
          </w:p>
        </w:tc>
        <w:tc>
          <w:tcPr>
            <w:tcW w:type="dxa" w:w="1048"/>
          </w:tcPr>
          <w:p>
            <w:pPr>
              <w:spacing w:after="0"/>
              <w:jc w:val="right"/>
            </w:pPr>
            <w:r>
              <w:rPr>
                <w:sz w:val="16"/>
              </w:rPr>
              <w:t>211</w:t>
            </w:r>
          </w:p>
        </w:tc>
        <w:tc>
          <w:tcPr>
            <w:tcW w:type="dxa" w:w="948"/>
          </w:tcPr>
          <w:p>
            <w:pPr>
              <w:spacing w:after="0"/>
              <w:jc w:val="right"/>
            </w:pPr>
            <w:r>
              <w:rPr>
                <w:sz w:val="16"/>
              </w:rPr>
              <w:t>$40,135</w:t>
            </w:r>
          </w:p>
        </w:tc>
        <w:tc>
          <w:tcPr>
            <w:tcW w:type="dxa" w:w="1126"/>
          </w:tcPr>
          <w:p>
            <w:pPr>
              <w:spacing w:after="0"/>
              <w:jc w:val="right"/>
            </w:pPr>
            <w:r>
              <w:rPr>
                <w:sz w:val="16"/>
              </w:rPr>
              <w:t>$569</w:t>
            </w:r>
          </w:p>
        </w:tc>
        <w:tc>
          <w:tcPr>
            <w:tcW w:type="dxa" w:w="1044"/>
          </w:tcPr>
          <w:p>
            <w:pPr>
              <w:spacing w:after="0"/>
              <w:jc w:val="right"/>
            </w:pPr>
            <w:r>
              <w:rPr>
                <w:sz w:val="16"/>
              </w:rPr>
              <w:t>$1,638</w:t>
            </w:r>
          </w:p>
        </w:tc>
        <w:tc>
          <w:tcPr>
            <w:tcW w:type="dxa" w:w="1305"/>
          </w:tcPr>
          <w:p>
            <w:pPr>
              <w:spacing w:after="0"/>
              <w:jc w:val="right"/>
            </w:pPr>
            <w:r>
              <w:rPr>
                <w:sz w:val="16"/>
              </w:rPr>
              <w:t>0.0459%</w:t>
            </w:r>
          </w:p>
        </w:tc>
        <w:tc>
          <w:tcPr>
            <w:tcW w:type="dxa" w:w="1207"/>
          </w:tcPr>
          <w:p>
            <w:pPr>
              <w:spacing w:after="0"/>
              <w:jc w:val="right"/>
            </w:pPr>
          </w:p>
        </w:tc>
        <w:tc>
          <w:tcPr>
            <w:tcW w:type="dxa" w:w="1130"/>
          </w:tcPr>
          <w:p>
            <w:pPr>
              <w:spacing w:after="0"/>
              <w:jc w:val="right"/>
            </w:pPr>
          </w:p>
        </w:tc>
        <w:tc>
          <w:tcPr>
            <w:tcW w:type="dxa" w:w="1130"/>
          </w:tcPr>
          <w:p>
            <w:pPr>
              <w:spacing w:after="0"/>
              <w:jc w:val="right"/>
            </w:pPr>
          </w:p>
        </w:tc>
        <w:tc>
          <w:tcPr>
            <w:tcW w:type="dxa" w:w="1784"/>
          </w:tcPr>
          <w:p>
            <w:pPr>
              <w:spacing w:after="0"/>
              <w:jc w:val="left"/>
            </w:pPr>
          </w:p>
        </w:tc>
      </w:tr>
      <w:tr>
        <w:trPr>
          <w:cantSplit/>
        </w:trPr>
        <w:tc>
          <w:tcPr>
            <w:tcW w:type="dxa" w:w="1037"/>
          </w:tcPr>
          <w:p>
            <w:pPr>
              <w:spacing w:after="0"/>
              <w:jc w:val="left"/>
            </w:pPr>
            <w:r>
              <w:rPr>
                <w:sz w:val="16"/>
              </w:rPr>
              <w:t>Winter Weather</w:t>
            </w:r>
          </w:p>
        </w:tc>
        <w:tc>
          <w:tcPr>
            <w:tcW w:type="dxa" w:w="1215"/>
          </w:tcPr>
          <w:p>
            <w:pPr>
              <w:spacing w:after="0"/>
              <w:jc w:val="right"/>
            </w:pPr>
            <w:r>
              <w:rPr>
                <w:sz w:val="16"/>
              </w:rPr>
              <w:t>$119,877,962</w:t>
            </w:r>
          </w:p>
        </w:tc>
        <w:tc>
          <w:tcPr>
            <w:tcW w:type="dxa" w:w="1140"/>
          </w:tcPr>
          <w:p>
            <w:pPr>
              <w:spacing w:after="0"/>
              <w:jc w:val="right"/>
            </w:pPr>
            <w:r>
              <w:rPr>
                <w:sz w:val="16"/>
              </w:rPr>
              <w:t>$17,728,179</w:t>
            </w:r>
          </w:p>
        </w:tc>
        <w:tc>
          <w:tcPr>
            <w:tcW w:type="dxa" w:w="1048"/>
          </w:tcPr>
          <w:p>
            <w:pPr>
              <w:spacing w:after="0"/>
              <w:jc w:val="right"/>
            </w:pPr>
            <w:r>
              <w:rPr>
                <w:sz w:val="16"/>
              </w:rPr>
              <w:t>262</w:t>
            </w:r>
          </w:p>
        </w:tc>
        <w:tc>
          <w:tcPr>
            <w:tcW w:type="dxa" w:w="948"/>
          </w:tcPr>
          <w:p>
            <w:pPr>
              <w:spacing w:after="0"/>
              <w:jc w:val="right"/>
            </w:pPr>
            <w:r>
              <w:rPr>
                <w:sz w:val="16"/>
              </w:rPr>
              <w:t>$495</w:t>
            </w:r>
          </w:p>
        </w:tc>
        <w:tc>
          <w:tcPr>
            <w:tcW w:type="dxa" w:w="1126"/>
          </w:tcPr>
          <w:p>
            <w:pPr>
              <w:spacing w:after="0"/>
              <w:jc w:val="right"/>
            </w:pPr>
            <w:r>
              <w:rPr>
                <w:sz w:val="16"/>
              </w:rPr>
              <w:t>$3</w:t>
            </w:r>
          </w:p>
        </w:tc>
        <w:tc>
          <w:tcPr>
            <w:tcW w:type="dxa" w:w="1044"/>
          </w:tcPr>
          <w:p>
            <w:pPr>
              <w:spacing w:after="0"/>
              <w:jc w:val="right"/>
            </w:pPr>
            <w:r>
              <w:rPr>
                <w:sz w:val="16"/>
              </w:rPr>
              <w:t>$369</w:t>
            </w:r>
          </w:p>
        </w:tc>
        <w:tc>
          <w:tcPr>
            <w:tcW w:type="dxa" w:w="1305"/>
          </w:tcPr>
          <w:p>
            <w:pPr>
              <w:spacing w:after="0"/>
              <w:jc w:val="right"/>
            </w:pPr>
            <w:r>
              <w:rPr>
                <w:sz w:val="16"/>
              </w:rPr>
              <w:t>0.000413%</w:t>
            </w:r>
          </w:p>
        </w:tc>
        <w:tc>
          <w:tcPr>
            <w:tcW w:type="dxa" w:w="1207"/>
          </w:tcPr>
          <w:p>
            <w:pPr>
              <w:spacing w:after="0"/>
              <w:jc w:val="right"/>
            </w:pPr>
          </w:p>
        </w:tc>
        <w:tc>
          <w:tcPr>
            <w:tcW w:type="dxa" w:w="1130"/>
          </w:tcPr>
          <w:p>
            <w:pPr>
              <w:spacing w:after="0"/>
              <w:jc w:val="right"/>
            </w:pPr>
          </w:p>
        </w:tc>
        <w:tc>
          <w:tcPr>
            <w:tcW w:type="dxa" w:w="1130"/>
          </w:tcPr>
          <w:p>
            <w:pPr>
              <w:spacing w:after="0"/>
              <w:jc w:val="right"/>
            </w:pPr>
          </w:p>
        </w:tc>
        <w:tc>
          <w:tcPr>
            <w:tcW w:type="dxa" w:w="178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No county-level plan row in FEMA data,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669"/>
        <w:gridCol w:w="5443"/>
      </w:tblGrid>
      <w:tr>
        <w:trPr>
          <w:cantSplit/>
          <w:tblHeader/>
        </w:trPr>
        <w:tc>
          <w:tcPr>
            <w:tcW w:type="dxa" w:w="8669"/>
            <w:shd w:val="clear" w:color="auto" w:fill="E8E8E8"/>
          </w:tcPr>
          <w:p>
            <w:pPr>
              <w:spacing w:after="0"/>
              <w:jc w:val="left"/>
            </w:pPr>
            <w:r>
              <w:rPr>
                <w:b/>
                <w:sz w:val="16"/>
              </w:rPr>
              <w:t>Measure</w:t>
            </w:r>
          </w:p>
        </w:tc>
        <w:tc>
          <w:tcPr>
            <w:tcW w:type="dxa" w:w="5443"/>
            <w:shd w:val="clear" w:color="auto" w:fill="E8E8E8"/>
          </w:tcPr>
          <w:p>
            <w:pPr>
              <w:spacing w:after="0"/>
              <w:jc w:val="right"/>
            </w:pPr>
            <w:r>
              <w:rPr>
                <w:b/>
                <w:sz w:val="16"/>
              </w:rPr>
              <w:t>Value</w:t>
            </w:r>
          </w:p>
        </w:tc>
      </w:tr>
      <w:tr>
        <w:trPr>
          <w:cantSplit/>
        </w:trPr>
        <w:tc>
          <w:tcPr>
            <w:tcW w:type="dxa" w:w="8669"/>
          </w:tcPr>
          <w:p>
            <w:pPr>
              <w:spacing w:after="0"/>
              <w:jc w:val="left"/>
            </w:pPr>
            <w:r>
              <w:rPr>
                <w:sz w:val="16"/>
              </w:rPr>
              <w:t>Population</w:t>
            </w:r>
          </w:p>
        </w:tc>
        <w:tc>
          <w:tcPr>
            <w:tcW w:type="dxa" w:w="5443"/>
          </w:tcPr>
          <w:p>
            <w:pPr>
              <w:spacing w:after="0"/>
              <w:jc w:val="right"/>
            </w:pPr>
            <w:r>
              <w:rPr>
                <w:sz w:val="16"/>
              </w:rPr>
              <w:t>262</w:t>
            </w:r>
          </w:p>
        </w:tc>
      </w:tr>
      <w:tr>
        <w:trPr>
          <w:cantSplit/>
        </w:trPr>
        <w:tc>
          <w:tcPr>
            <w:tcW w:type="dxa" w:w="8669"/>
          </w:tcPr>
          <w:p>
            <w:pPr>
              <w:spacing w:after="0"/>
              <w:jc w:val="left"/>
            </w:pPr>
            <w:r>
              <w:rPr>
                <w:sz w:val="16"/>
              </w:rPr>
              <w:t>Building value (total, not at risk)</w:t>
            </w:r>
          </w:p>
        </w:tc>
        <w:tc>
          <w:tcPr>
            <w:tcW w:type="dxa" w:w="5443"/>
          </w:tcPr>
          <w:p>
            <w:pPr>
              <w:spacing w:after="0"/>
              <w:jc w:val="right"/>
            </w:pPr>
            <w:r>
              <w:rPr>
                <w:sz w:val="16"/>
              </w:rPr>
              <w:t>$119,877,962</w:t>
            </w:r>
          </w:p>
        </w:tc>
      </w:tr>
      <w:tr>
        <w:trPr>
          <w:cantSplit/>
        </w:trPr>
        <w:tc>
          <w:tcPr>
            <w:tcW w:type="dxa" w:w="8669"/>
          </w:tcPr>
          <w:p>
            <w:pPr>
              <w:spacing w:after="0"/>
              <w:jc w:val="left"/>
            </w:pPr>
            <w:r>
              <w:rPr>
                <w:sz w:val="16"/>
              </w:rPr>
              <w:t>Agriculture value (total, not at risk)</w:t>
            </w:r>
          </w:p>
        </w:tc>
        <w:tc>
          <w:tcPr>
            <w:tcW w:type="dxa" w:w="5443"/>
          </w:tcPr>
          <w:p>
            <w:pPr>
              <w:spacing w:after="0"/>
              <w:jc w:val="right"/>
            </w:pPr>
            <w:r>
              <w:rPr>
                <w:sz w:val="16"/>
              </w:rPr>
              <w:t>$17,728,179</w:t>
            </w:r>
          </w:p>
        </w:tc>
      </w:tr>
      <w:tr>
        <w:trPr>
          <w:cantSplit/>
        </w:trPr>
        <w:tc>
          <w:tcPr>
            <w:tcW w:type="dxa" w:w="8669"/>
          </w:tcPr>
          <w:p>
            <w:pPr>
              <w:spacing w:after="0"/>
              <w:jc w:val="left"/>
            </w:pPr>
            <w:r>
              <w:rPr>
                <w:sz w:val="16"/>
              </w:rPr>
              <w:t>NRI risk rating (all hazards)</w:t>
            </w:r>
          </w:p>
        </w:tc>
        <w:tc>
          <w:tcPr>
            <w:tcW w:type="dxa" w:w="5443"/>
          </w:tcPr>
          <w:p>
            <w:pPr>
              <w:spacing w:after="0"/>
              <w:jc w:val="right"/>
            </w:pPr>
            <w:r>
              <w:rPr>
                <w:sz w:val="16"/>
              </w:rPr>
              <w:t>Very Low</w:t>
            </w:r>
          </w:p>
        </w:tc>
      </w:tr>
      <w:tr>
        <w:trPr>
          <w:cantSplit/>
        </w:trPr>
        <w:tc>
          <w:tcPr>
            <w:tcW w:type="dxa" w:w="8669"/>
          </w:tcPr>
          <w:p>
            <w:pPr>
              <w:spacing w:after="0"/>
              <w:jc w:val="left"/>
            </w:pPr>
            <w:r>
              <w:rPr>
                <w:sz w:val="16"/>
              </w:rPr>
              <w:t>Expected annual loss, buildings and agriculture, all hazards</w:t>
            </w:r>
          </w:p>
        </w:tc>
        <w:tc>
          <w:tcPr>
            <w:tcW w:type="dxa" w:w="5443"/>
          </w:tcPr>
          <w:p>
            <w:pPr>
              <w:spacing w:after="0"/>
              <w:jc w:val="right"/>
            </w:pPr>
            <w:r>
              <w:rPr>
                <w:sz w:val="16"/>
              </w:rPr>
              <w:t>$376,067</w:t>
            </w:r>
          </w:p>
        </w:tc>
      </w:tr>
      <w:tr>
        <w:trPr>
          <w:cantSplit/>
        </w:trPr>
        <w:tc>
          <w:tcPr>
            <w:tcW w:type="dxa" w:w="8669"/>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443"/>
          </w:tcPr>
          <w:p>
            <w:pPr>
              <w:spacing w:after="0"/>
              <w:jc w:val="right"/>
            </w:pPr>
            <w:r>
              <w:rPr>
                <w:sz w:val="16"/>
              </w:rPr>
              <w:t>$25,106</w:t>
            </w:r>
          </w:p>
        </w:tc>
      </w:tr>
      <w:tr>
        <w:trPr>
          <w:cantSplit/>
        </w:trPr>
        <w:tc>
          <w:tcPr>
            <w:tcW w:type="dxa" w:w="8669"/>
          </w:tcPr>
          <w:p>
            <w:pPr>
              <w:spacing w:after="0"/>
              <w:jc w:val="left"/>
            </w:pPr>
            <w:r>
              <w:rPr>
                <w:sz w:val="16"/>
              </w:rPr>
              <w:t>Social vulnerability rating</w:t>
            </w:r>
          </w:p>
        </w:tc>
        <w:tc>
          <w:tcPr>
            <w:tcW w:type="dxa" w:w="5443"/>
          </w:tcPr>
          <w:p>
            <w:pPr>
              <w:spacing w:after="0"/>
              <w:jc w:val="right"/>
            </w:pPr>
            <w:r>
              <w:rPr>
                <w:sz w:val="16"/>
              </w:rPr>
              <w:t>Very High</w:t>
            </w:r>
          </w:p>
        </w:tc>
      </w:tr>
      <w:tr>
        <w:trPr>
          <w:cantSplit/>
        </w:trPr>
        <w:tc>
          <w:tcPr>
            <w:tcW w:type="dxa" w:w="8669"/>
          </w:tcPr>
          <w:p>
            <w:pPr>
              <w:spacing w:after="0"/>
              <w:jc w:val="left"/>
            </w:pPr>
            <w:r>
              <w:rPr>
                <w:sz w:val="16"/>
              </w:rPr>
              <w:t>Community resilience rating</w:t>
            </w:r>
          </w:p>
        </w:tc>
        <w:tc>
          <w:tcPr>
            <w:tcW w:type="dxa" w:w="5443"/>
          </w:tcPr>
          <w:p>
            <w:pPr>
              <w:spacing w:after="0"/>
              <w:jc w:val="right"/>
            </w:pPr>
            <w:r>
              <w:rPr>
                <w:sz w:val="16"/>
              </w:rPr>
              <w:t>Relatively Low</w:t>
            </w:r>
          </w:p>
        </w:tc>
      </w:tr>
      <w:tr>
        <w:trPr>
          <w:cantSplit/>
        </w:trPr>
        <w:tc>
          <w:tcPr>
            <w:tcW w:type="dxa" w:w="8669"/>
          </w:tcPr>
          <w:p>
            <w:pPr>
              <w:spacing w:after="0"/>
              <w:jc w:val="left"/>
            </w:pPr>
            <w:r>
              <w:rPr>
                <w:sz w:val="16"/>
              </w:rPr>
              <w:t>NRI version</w:t>
            </w:r>
          </w:p>
        </w:tc>
        <w:tc>
          <w:tcPr>
            <w:tcW w:type="dxa" w:w="5443"/>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3</w:t>
            </w:r>
          </w:p>
        </w:tc>
        <w:tc>
          <w:tcPr>
            <w:tcW w:type="dxa" w:w="1676"/>
          </w:tcPr>
          <w:p>
            <w:pPr>
              <w:spacing w:after="0"/>
              <w:jc w:val="right"/>
            </w:pPr>
            <w:r>
              <w:rPr>
                <w:sz w:val="16"/>
              </w:rPr>
              <w:t>8</w:t>
            </w:r>
          </w:p>
        </w:tc>
        <w:tc>
          <w:tcPr>
            <w:tcW w:type="dxa" w:w="1676"/>
          </w:tcPr>
          <w:p>
            <w:pPr>
              <w:spacing w:after="0"/>
              <w:jc w:val="right"/>
            </w:pPr>
            <w:r>
              <w:rPr>
                <w:sz w:val="16"/>
              </w:rPr>
              <w:t>12</w:t>
            </w:r>
          </w:p>
        </w:tc>
        <w:tc>
          <w:tcPr>
            <w:tcW w:type="dxa" w:w="1676"/>
          </w:tcPr>
          <w:p>
            <w:pPr>
              <w:spacing w:after="0"/>
              <w:jc w:val="right"/>
            </w:pPr>
            <w:r>
              <w:rPr>
                <w:sz w:val="16"/>
              </w:rPr>
              <w:t>7</w:t>
            </w:r>
          </w:p>
        </w:tc>
        <w:tc>
          <w:tcPr>
            <w:tcW w:type="dxa" w:w="1676"/>
          </w:tcPr>
          <w:p>
            <w:pPr>
              <w:spacing w:after="0"/>
              <w:jc w:val="right"/>
            </w:pPr>
            <w:r>
              <w:rPr>
                <w:sz w:val="16"/>
              </w:rPr>
              <w:t>13</w:t>
            </w:r>
          </w:p>
        </w:tc>
        <w:tc>
          <w:tcPr>
            <w:tcW w:type="dxa" w:w="1676"/>
          </w:tcPr>
          <w:p>
            <w:pPr>
              <w:spacing w:after="0"/>
              <w:jc w:val="right"/>
            </w:pPr>
            <w:r>
              <w:rPr>
                <w:sz w:val="16"/>
              </w:rPr>
              <w:t>1</w:t>
            </w:r>
          </w:p>
        </w:tc>
        <w:tc>
          <w:tcPr>
            <w:tcW w:type="dxa" w:w="1866"/>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King County, TX: risk-assessment baseline packet, release 2026-10 (data as of 2026-09-30; County FIPS 48269). Automated baseline. </w:t>
      </w:r>
      <w:hyperlink r:id="rId15">
        <w:r>
          <w:rPr>
            <w:color w:val="1F4E99"/>
            <w:sz w:val="17"/>
            <w:u w:val="single"/>
          </w:rPr>
          <w:t>https://hazardplain.org/tx/48269/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hazard-plain_2026-10_TX_48269.docx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King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26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King County, TX: Risk-assessment baseline packet</dc:title>
  <dc:subject>Hazard Plain release 2026-10, as of 2026-09-30. Automated baseline</dc:subject>
  <dc:creator>Hazard Plain</dc:creator>
  <cp:keywords>Hazard Plain; hazard mitigation; risk assessment; 48269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