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Kent County, TX</w:t>
      </w:r>
    </w:p>
    <w:p>
      <w:pPr>
        <w:spacing w:after="120" w:before="0"/>
      </w:pPr>
      <w:r>
        <w:rPr>
          <w:color w:val="555555"/>
          <w:sz w:val="24"/>
        </w:rPr>
        <w:t>Risk-assessment baseline packet</w:t>
      </w:r>
    </w:p>
    <w:p>
      <w:pPr>
        <w:spacing w:after="120" w:before="0"/>
      </w:pPr>
      <w:r>
        <w:rPr>
          <w:b/>
          <w:sz w:val="18"/>
        </w:rPr>
        <w:t xml:space="preserve">County FIPS: </w:t>
      </w:r>
      <w:r>
        <w:rPr>
          <w:sz w:val="18"/>
        </w:rPr>
        <w:t>48263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2025-01-28. Plan: West Central Texas Council of Governments Planning Area 4 (FEMA plan 105435), approved 2020-01-29.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2020-01-29: 2 new hazard declarations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($775,349 a year), Hail ($144,809) and Inland Flooding ($135,471).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2025-01-28</w:t>
      </w:r>
    </w:p>
    <w:p>
      <w:pPr>
        <w:keepNext/>
        <w:spacing w:after="40" w:before="0"/>
      </w:pPr>
      <w:r>
        <w:rPr>
          <w:b/>
        </w:rPr>
        <w:t xml:space="preserve">Plan: </w:t>
      </w:r>
      <w:r>
        <w:rPr/>
        <w:t>West Central Texas Council of Governments Planning Area 4 (FEMA plan 105435)</w:t>
      </w:r>
    </w:p>
    <w:p>
      <w:pPr>
        <w:keepNext/>
        <w:spacing w:after="40" w:before="0"/>
      </w:pPr>
      <w:r>
        <w:rPr>
          <w:b/>
        </w:rPr>
        <w:t xml:space="preserve">Approved: </w:t>
      </w:r>
      <w:r>
        <w:rPr/>
        <w:t>2020-01-29</w:t>
      </w:r>
    </w:p>
    <w:p>
      <w:pPr>
        <w:keepNext/>
        <w:spacing w:after="40" w:before="0"/>
      </w:pPr>
      <w:r>
        <w:rPr>
          <w:b/>
        </w:rPr>
        <w:t xml:space="preserve">Days since expiry: </w:t>
      </w:r>
      <w:r>
        <w:rPr/>
        <w:t>610</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3"/>
        <w:gridCol w:w="1593"/>
        <w:gridCol w:w="1534"/>
        <w:gridCol w:w="1585"/>
        <w:gridCol w:w="1037"/>
        <w:gridCol w:w="1037"/>
        <w:gridCol w:w="825"/>
        <w:gridCol w:w="2413"/>
        <w:gridCol w:w="2176"/>
      </w:tblGrid>
      <w:tr>
        <w:trPr>
          <w:cantSplit/>
          <w:tblHeader/>
        </w:trPr>
        <w:tc>
          <w:tcPr>
            <w:tcW w:type="dxa" w:w="1913"/>
            <w:shd w:val="clear" w:color="auto" w:fill="E8E8E8"/>
          </w:tcPr>
          <w:p>
            <w:pPr>
              <w:spacing w:after="0"/>
              <w:jc w:val="left"/>
            </w:pPr>
            <w:r>
              <w:rPr>
                <w:b/>
                <w:sz w:val="16"/>
              </w:rPr>
              <w:t>Jurisdiction</w:t>
            </w:r>
          </w:p>
        </w:tc>
        <w:tc>
          <w:tcPr>
            <w:tcW w:type="dxa" w:w="1593"/>
            <w:shd w:val="clear" w:color="auto" w:fill="E8E8E8"/>
          </w:tcPr>
          <w:p>
            <w:pPr>
              <w:spacing w:after="0"/>
              <w:jc w:val="left"/>
            </w:pPr>
            <w:r>
              <w:rPr>
                <w:b/>
                <w:sz w:val="16"/>
              </w:rPr>
              <w:t>Type</w:t>
            </w:r>
          </w:p>
        </w:tc>
        <w:tc>
          <w:tcPr>
            <w:tcW w:type="dxa" w:w="1534"/>
            <w:shd w:val="clear" w:color="auto" w:fill="E8E8E8"/>
          </w:tcPr>
          <w:p>
            <w:pPr>
              <w:spacing w:after="0"/>
              <w:jc w:val="left"/>
            </w:pPr>
            <w:r>
              <w:rPr>
                <w:b/>
                <w:sz w:val="16"/>
              </w:rPr>
              <w:t>Status</w:t>
            </w:r>
          </w:p>
        </w:tc>
        <w:tc>
          <w:tcPr>
            <w:tcW w:type="dxa" w:w="15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3"/>
            <w:shd w:val="clear" w:color="auto" w:fill="E8E8E8"/>
          </w:tcPr>
          <w:p>
            <w:pPr>
              <w:spacing w:after="0"/>
              <w:jc w:val="left"/>
            </w:pPr>
            <w:r>
              <w:rPr>
                <w:b/>
                <w:sz w:val="16"/>
              </w:rPr>
              <w:t>Update underway</w:t>
            </w:r>
          </w:p>
        </w:tc>
        <w:tc>
          <w:tcPr>
            <w:tcW w:type="dxa" w:w="2176"/>
            <w:shd w:val="clear" w:color="auto" w:fill="E8E8E8"/>
          </w:tcPr>
          <w:p>
            <w:pPr>
              <w:spacing w:after="0"/>
              <w:jc w:val="left"/>
            </w:pPr>
            <w:r>
              <w:rPr>
                <w:b/>
                <w:sz w:val="16"/>
              </w:rPr>
              <w:t>Notes</w:t>
            </w:r>
          </w:p>
        </w:tc>
      </w:tr>
      <w:tr>
        <w:trPr>
          <w:cantSplit/>
        </w:trPr>
        <w:tc>
          <w:tcPr>
            <w:tcW w:type="dxa" w:w="1913"/>
          </w:tcPr>
          <w:p>
            <w:pPr>
              <w:spacing w:after="0"/>
              <w:jc w:val="left"/>
            </w:pPr>
            <w:r>
              <w:rPr>
                <w:sz w:val="16"/>
              </w:rPr>
              <w:t>Kent County</w:t>
            </w:r>
          </w:p>
        </w:tc>
        <w:tc>
          <w:tcPr>
            <w:tcW w:type="dxa" w:w="1593"/>
          </w:tcPr>
          <w:p>
            <w:pPr>
              <w:spacing w:after="0"/>
              <w:jc w:val="left"/>
            </w:pPr>
            <w:r>
              <w:rPr>
                <w:sz w:val="16"/>
              </w:rPr>
              <w:t>County</w:t>
            </w:r>
          </w:p>
        </w:tc>
        <w:tc>
          <w:tcPr>
            <w:tcW w:type="dxa" w:w="1534"/>
          </w:tcPr>
          <w:p>
            <w:pPr>
              <w:spacing w:after="0"/>
              <w:jc w:val="left"/>
            </w:pPr>
            <w:r>
              <w:rPr>
                <w:sz w:val="16"/>
              </w:rPr>
              <w:t>Expired on 2025-01-28</w:t>
            </w:r>
          </w:p>
        </w:tc>
        <w:tc>
          <w:tcPr>
            <w:tcW w:type="dxa" w:w="1585"/>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25"/>
          </w:tcPr>
          <w:p>
            <w:pPr>
              <w:spacing w:after="0"/>
              <w:jc w:val="right"/>
            </w:pPr>
            <w:r>
              <w:rPr>
                <w:sz w:val="16"/>
              </w:rPr>
              <w:t>-610</w:t>
            </w:r>
          </w:p>
        </w:tc>
        <w:tc>
          <w:tcPr>
            <w:tcW w:type="dxa" w:w="2413"/>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1913"/>
          </w:tcPr>
          <w:p>
            <w:pPr>
              <w:spacing w:after="0"/>
              <w:jc w:val="left"/>
            </w:pPr>
            <w:r>
              <w:rPr>
                <w:sz w:val="16"/>
              </w:rPr>
              <w:t>Jayton city</w:t>
            </w:r>
          </w:p>
        </w:tc>
        <w:tc>
          <w:tcPr>
            <w:tcW w:type="dxa" w:w="1593"/>
          </w:tcPr>
          <w:p>
            <w:pPr>
              <w:spacing w:after="0"/>
              <w:jc w:val="left"/>
            </w:pPr>
            <w:r>
              <w:rPr>
                <w:sz w:val="16"/>
              </w:rPr>
              <w:t>City</w:t>
            </w:r>
          </w:p>
        </w:tc>
        <w:tc>
          <w:tcPr>
            <w:tcW w:type="dxa" w:w="1534"/>
          </w:tcPr>
          <w:p>
            <w:pPr>
              <w:spacing w:after="0"/>
              <w:jc w:val="left"/>
            </w:pPr>
            <w:r>
              <w:rPr>
                <w:sz w:val="16"/>
              </w:rPr>
              <w:t>Expired on 2025-01-28</w:t>
            </w:r>
          </w:p>
        </w:tc>
        <w:tc>
          <w:tcPr>
            <w:tcW w:type="dxa" w:w="1585"/>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25"/>
          </w:tcPr>
          <w:p>
            <w:pPr>
              <w:spacing w:after="0"/>
              <w:jc w:val="right"/>
            </w:pPr>
            <w:r>
              <w:rPr>
                <w:sz w:val="16"/>
              </w:rPr>
              <w:t>-610</w:t>
            </w:r>
          </w:p>
        </w:tc>
        <w:tc>
          <w:tcPr>
            <w:tcW w:type="dxa" w:w="2413"/>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 this jurisdiction approved 2020-08-25</w:t>
            </w:r>
          </w:p>
        </w:tc>
      </w:tr>
      <w:tr>
        <w:trPr>
          <w:cantSplit/>
        </w:trPr>
        <w:tc>
          <w:tcPr>
            <w:tcW w:type="dxa" w:w="1913"/>
          </w:tcPr>
          <w:p>
            <w:pPr>
              <w:spacing w:after="0"/>
              <w:jc w:val="left"/>
            </w:pPr>
            <w:r>
              <w:rPr>
                <w:sz w:val="16"/>
              </w:rPr>
              <w:t>Jayton-Girard Independent School District</w:t>
            </w:r>
          </w:p>
        </w:tc>
        <w:tc>
          <w:tcPr>
            <w:tcW w:type="dxa" w:w="1593"/>
          </w:tcPr>
          <w:p>
            <w:pPr>
              <w:spacing w:after="0"/>
              <w:jc w:val="left"/>
            </w:pPr>
            <w:r>
              <w:rPr>
                <w:sz w:val="16"/>
              </w:rPr>
              <w:t>School/School District</w:t>
            </w:r>
          </w:p>
        </w:tc>
        <w:tc>
          <w:tcPr>
            <w:tcW w:type="dxa" w:w="1534"/>
          </w:tcPr>
          <w:p>
            <w:pPr>
              <w:spacing w:after="0"/>
              <w:jc w:val="left"/>
            </w:pPr>
            <w:r>
              <w:rPr>
                <w:sz w:val="16"/>
              </w:rPr>
              <w:t>No approved plan on record. Approvable pending adoption, not yet eligible</w:t>
            </w:r>
          </w:p>
        </w:tc>
        <w:tc>
          <w:tcPr>
            <w:tcW w:type="dxa" w:w="15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413"/>
          </w:tcPr>
          <w:p>
            <w:pPr>
              <w:spacing w:after="0"/>
              <w:jc w:val="left"/>
            </w:pPr>
            <w:r>
              <w:rPr>
                <w:sz w:val="16"/>
              </w:rPr>
              <w:t>FEMA tracker shows a plan approvable pending adoption</w:t>
            </w:r>
          </w:p>
        </w:tc>
        <w:tc>
          <w:tcPr>
            <w:tcW w:type="dxa" w:w="2176"/>
          </w:tcPr>
          <w:p>
            <w:pPr>
              <w:spacing w:after="0"/>
              <w:jc w:val="left"/>
            </w:pPr>
            <w:r>
              <w:rPr>
                <w:sz w:val="16"/>
              </w:rPr>
              <w:t>Not yet eligible: adopt the approved plan.</w:t>
            </w:r>
          </w:p>
        </w:tc>
      </w:tr>
      <w:tr>
        <w:trPr>
          <w:cantSplit/>
        </w:trPr>
        <w:tc>
          <w:tcPr>
            <w:tcW w:type="dxa" w:w="1913"/>
          </w:tcPr>
          <w:p>
            <w:pPr>
              <w:spacing w:after="0"/>
              <w:jc w:val="left"/>
            </w:pPr>
            <w:r>
              <w:rPr>
                <w:sz w:val="16"/>
              </w:rPr>
              <w:t>Spur Independent School District</w:t>
            </w:r>
          </w:p>
        </w:tc>
        <w:tc>
          <w:tcPr>
            <w:tcW w:type="dxa" w:w="1593"/>
          </w:tcPr>
          <w:p>
            <w:pPr>
              <w:spacing w:after="0"/>
              <w:jc w:val="left"/>
            </w:pPr>
            <w:r>
              <w:rPr>
                <w:sz w:val="16"/>
              </w:rPr>
              <w:t>School/School District</w:t>
            </w:r>
          </w:p>
        </w:tc>
        <w:tc>
          <w:tcPr>
            <w:tcW w:type="dxa" w:w="1534"/>
          </w:tcPr>
          <w:p>
            <w:pPr>
              <w:spacing w:after="0"/>
              <w:jc w:val="left"/>
            </w:pPr>
            <w:r>
              <w:rPr>
                <w:sz w:val="16"/>
              </w:rPr>
              <w:t>Expired on 2022-10-29</w:t>
            </w:r>
          </w:p>
        </w:tc>
        <w:tc>
          <w:tcPr>
            <w:tcW w:type="dxa" w:w="1585"/>
          </w:tcPr>
          <w:p>
            <w:pPr>
              <w:spacing w:after="0"/>
              <w:jc w:val="left"/>
            </w:pPr>
            <w:r>
              <w:rPr>
                <w:sz w:val="16"/>
              </w:rPr>
              <w:t>Dickens County (FEMA plan 100650)</w:t>
            </w:r>
          </w:p>
        </w:tc>
        <w:tc>
          <w:tcPr>
            <w:tcW w:type="dxa" w:w="1037"/>
          </w:tcPr>
          <w:p>
            <w:pPr>
              <w:spacing w:after="0"/>
              <w:jc w:val="left"/>
            </w:pPr>
            <w:r>
              <w:rPr>
                <w:sz w:val="16"/>
              </w:rPr>
              <w:t>2017-10-30</w:t>
            </w:r>
          </w:p>
        </w:tc>
        <w:tc>
          <w:tcPr>
            <w:tcW w:type="dxa" w:w="1037"/>
          </w:tcPr>
          <w:p>
            <w:pPr>
              <w:spacing w:after="0"/>
              <w:jc w:val="left"/>
            </w:pPr>
            <w:r>
              <w:rPr>
                <w:sz w:val="16"/>
              </w:rPr>
              <w:t>2022-10-29</w:t>
            </w:r>
          </w:p>
        </w:tc>
        <w:tc>
          <w:tcPr>
            <w:tcW w:type="dxa" w:w="825"/>
          </w:tcPr>
          <w:p>
            <w:pPr>
              <w:spacing w:after="0"/>
              <w:jc w:val="right"/>
            </w:pPr>
            <w:r>
              <w:rPr>
                <w:sz w:val="16"/>
              </w:rPr>
              <w:t>-1,432</w:t>
            </w:r>
          </w:p>
        </w:tc>
        <w:tc>
          <w:tcPr>
            <w:tcW w:type="dxa" w:w="2413"/>
          </w:tcPr>
          <w:p>
            <w:pPr>
              <w:spacing w:after="0"/>
              <w:jc w:val="left"/>
            </w:pPr>
          </w:p>
        </w:tc>
        <w:tc>
          <w:tcPr>
            <w:tcW w:type="dxa" w:w="2176"/>
          </w:tcPr>
          <w:p>
            <w:pPr>
              <w:spacing w:after="0"/>
              <w:jc w:val="left"/>
            </w:pPr>
            <w:r>
              <w:rPr>
                <w:sz w:val="16"/>
              </w:rPr>
              <w:t>this jurisdiction approved 2017-10-26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105435 lists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037"/>
        <w:gridCol w:w="1037"/>
        <w:gridCol w:w="948"/>
        <w:gridCol w:w="1126"/>
        <w:gridCol w:w="1793"/>
        <w:gridCol w:w="1133"/>
        <w:gridCol w:w="1999"/>
        <w:gridCol w:w="3290"/>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0"/>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$775,349</w:t>
            </w:r>
          </w:p>
        </w:tc>
        <w:tc>
          <w:tcPr>
            <w:tcW w:type="dxa" w:w="1793"/>
          </w:tcPr>
          <w:p>
            <w:pPr>
              <w:spacing w:after="0"/>
              <w:jc w:val="right"/>
            </w:pPr>
            <w:r>
              <w:rPr>
                <w:sz w:val="16"/>
              </w:rPr>
              <w:t>n/a</w:t>
            </w:r>
          </w:p>
        </w:tc>
        <w:tc>
          <w:tcPr>
            <w:tcW w:type="dxa" w:w="1133"/>
          </w:tcPr>
          <w:p>
            <w:pPr>
              <w:spacing w:after="0"/>
              <w:jc w:val="right"/>
            </w:pPr>
            <w:r>
              <w:rPr>
                <w:sz w:val="16"/>
              </w:rPr>
              <w:t>$775,349</w:t>
            </w:r>
          </w:p>
        </w:tc>
        <w:tc>
          <w:tcPr>
            <w:tcW w:type="dxa" w:w="1999"/>
          </w:tcPr>
          <w:p>
            <w:pPr>
              <w:spacing w:after="0"/>
              <w:jc w:val="right"/>
            </w:pPr>
            <w:r>
              <w:rPr>
                <w:sz w:val="16"/>
              </w:rPr>
              <w:t>95</w:t>
            </w:r>
          </w:p>
        </w:tc>
        <w:tc>
          <w:tcPr>
            <w:tcW w:type="dxa" w:w="3290"/>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$58,466</w:t>
            </w:r>
          </w:p>
        </w:tc>
        <w:tc>
          <w:tcPr>
            <w:tcW w:type="dxa" w:w="1126"/>
          </w:tcPr>
          <w:p>
            <w:pPr>
              <w:spacing w:after="0"/>
              <w:jc w:val="right"/>
            </w:pPr>
            <w:r>
              <w:rPr>
                <w:sz w:val="16"/>
              </w:rPr>
              <w:t>$79,172</w:t>
            </w:r>
          </w:p>
        </w:tc>
        <w:tc>
          <w:tcPr>
            <w:tcW w:type="dxa" w:w="1793"/>
          </w:tcPr>
          <w:p>
            <w:pPr>
              <w:spacing w:after="0"/>
              <w:jc w:val="right"/>
            </w:pPr>
            <w:r>
              <w:rPr>
                <w:sz w:val="16"/>
              </w:rPr>
              <w:t>$7,172</w:t>
            </w:r>
          </w:p>
        </w:tc>
        <w:tc>
          <w:tcPr>
            <w:tcW w:type="dxa" w:w="1133"/>
          </w:tcPr>
          <w:p>
            <w:pPr>
              <w:spacing w:after="0"/>
              <w:jc w:val="right"/>
            </w:pPr>
            <w:r>
              <w:rPr>
                <w:sz w:val="16"/>
              </w:rPr>
              <w:t>$144,809</w:t>
            </w:r>
          </w:p>
        </w:tc>
        <w:tc>
          <w:tcPr>
            <w:tcW w:type="dxa" w:w="1999"/>
          </w:tcPr>
          <w:p>
            <w:pPr>
              <w:spacing w:after="0"/>
              <w:jc w:val="right"/>
            </w:pPr>
            <w:r>
              <w:rPr>
                <w:sz w:val="16"/>
              </w:rPr>
              <w:t>117</w:t>
            </w:r>
          </w:p>
        </w:tc>
        <w:tc>
          <w:tcPr>
            <w:tcW w:type="dxa" w:w="3290"/>
          </w:tcPr>
          <w:p>
            <w:pPr>
              <w:spacing w:after="0"/>
              <w:jc w:val="left"/>
            </w:pPr>
          </w:p>
        </w:tc>
      </w:tr>
      <w:tr>
        <w:trPr>
          <w:cantSplit/>
        </w:trPr>
        <w:tc>
          <w:tcPr>
            <w:tcW w:type="dxa" w:w="714"/>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$135,471</w:t>
            </w:r>
          </w:p>
        </w:tc>
        <w:tc>
          <w:tcPr>
            <w:tcW w:type="dxa" w:w="1126"/>
          </w:tcPr>
          <w:p>
            <w:pPr>
              <w:spacing w:after="0"/>
              <w:jc w:val="right"/>
            </w:pPr>
            <w:r>
              <w:rPr>
                <w:sz w:val="16"/>
              </w:rPr>
              <w:t>$0</w:t>
            </w:r>
          </w:p>
        </w:tc>
        <w:tc>
          <w:tcPr>
            <w:tcW w:type="dxa" w:w="1793"/>
          </w:tcPr>
          <w:p>
            <w:pPr>
              <w:spacing w:after="0"/>
              <w:jc w:val="right"/>
            </w:pPr>
            <w:r>
              <w:rPr>
                <w:sz w:val="16"/>
              </w:rPr>
              <w:t>$0</w:t>
            </w:r>
          </w:p>
        </w:tc>
        <w:tc>
          <w:tcPr>
            <w:tcW w:type="dxa" w:w="1133"/>
          </w:tcPr>
          <w:p>
            <w:pPr>
              <w:spacing w:after="0"/>
              <w:jc w:val="right"/>
            </w:pPr>
            <w:r>
              <w:rPr>
                <w:sz w:val="16"/>
              </w:rPr>
              <w:t>$135,471</w:t>
            </w:r>
          </w:p>
        </w:tc>
        <w:tc>
          <w:tcPr>
            <w:tcW w:type="dxa" w:w="1999"/>
          </w:tcPr>
          <w:p>
            <w:pPr>
              <w:spacing w:after="0"/>
              <w:jc w:val="right"/>
            </w:pPr>
            <w:r>
              <w:rPr>
                <w:sz w:val="16"/>
              </w:rPr>
              <w:t>9</w:t>
            </w:r>
          </w:p>
        </w:tc>
        <w:tc>
          <w:tcPr>
            <w:tcW w:type="dxa" w:w="3290"/>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$125,595</w:t>
            </w:r>
          </w:p>
        </w:tc>
        <w:tc>
          <w:tcPr>
            <w:tcW w:type="dxa" w:w="1126"/>
          </w:tcPr>
          <w:p>
            <w:pPr>
              <w:spacing w:after="0"/>
              <w:jc w:val="right"/>
            </w:pPr>
            <w:r>
              <w:rPr>
                <w:sz w:val="16"/>
              </w:rPr>
              <w:t>$601</w:t>
            </w:r>
          </w:p>
        </w:tc>
        <w:tc>
          <w:tcPr>
            <w:tcW w:type="dxa" w:w="1793"/>
          </w:tcPr>
          <w:p>
            <w:pPr>
              <w:spacing w:after="0"/>
              <w:jc w:val="right"/>
            </w:pPr>
            <w:r>
              <w:rPr>
                <w:sz w:val="16"/>
              </w:rPr>
              <w:t>$3,455</w:t>
            </w:r>
          </w:p>
        </w:tc>
        <w:tc>
          <w:tcPr>
            <w:tcW w:type="dxa" w:w="1133"/>
          </w:tcPr>
          <w:p>
            <w:pPr>
              <w:spacing w:after="0"/>
              <w:jc w:val="right"/>
            </w:pPr>
            <w:r>
              <w:rPr>
                <w:sz w:val="16"/>
              </w:rPr>
              <w:t>$129,651</w:t>
            </w:r>
          </w:p>
        </w:tc>
        <w:tc>
          <w:tcPr>
            <w:tcW w:type="dxa" w:w="1999"/>
          </w:tcPr>
          <w:p>
            <w:pPr>
              <w:spacing w:after="0"/>
              <w:jc w:val="right"/>
            </w:pPr>
            <w:r>
              <w:rPr>
                <w:sz w:val="16"/>
              </w:rPr>
              <w:t>3</w:t>
            </w:r>
          </w:p>
        </w:tc>
        <w:tc>
          <w:tcPr>
            <w:tcW w:type="dxa" w:w="3290"/>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$45,197</w:t>
            </w:r>
          </w:p>
        </w:tc>
        <w:tc>
          <w:tcPr>
            <w:tcW w:type="dxa" w:w="1126"/>
          </w:tcPr>
          <w:p>
            <w:pPr>
              <w:spacing w:after="0"/>
              <w:jc w:val="right"/>
            </w:pPr>
            <w:r>
              <w:rPr>
                <w:sz w:val="16"/>
              </w:rPr>
              <w:t>$7,293</w:t>
            </w:r>
          </w:p>
        </w:tc>
        <w:tc>
          <w:tcPr>
            <w:tcW w:type="dxa" w:w="1793"/>
          </w:tcPr>
          <w:p>
            <w:pPr>
              <w:spacing w:after="0"/>
              <w:jc w:val="right"/>
            </w:pPr>
            <w:r>
              <w:rPr>
                <w:sz w:val="16"/>
              </w:rPr>
              <w:t>$9,186</w:t>
            </w:r>
          </w:p>
        </w:tc>
        <w:tc>
          <w:tcPr>
            <w:tcW w:type="dxa" w:w="1133"/>
          </w:tcPr>
          <w:p>
            <w:pPr>
              <w:spacing w:after="0"/>
              <w:jc w:val="right"/>
            </w:pPr>
            <w:r>
              <w:rPr>
                <w:sz w:val="16"/>
              </w:rPr>
              <w:t>$61,676</w:t>
            </w:r>
          </w:p>
        </w:tc>
        <w:tc>
          <w:tcPr>
            <w:tcW w:type="dxa" w:w="1999"/>
          </w:tcPr>
          <w:p>
            <w:pPr>
              <w:spacing w:after="0"/>
              <w:jc w:val="right"/>
            </w:pPr>
            <w:r>
              <w:rPr>
                <w:sz w:val="16"/>
              </w:rPr>
              <w:t>61</w:t>
            </w:r>
          </w:p>
        </w:tc>
        <w:tc>
          <w:tcPr>
            <w:tcW w:type="dxa" w:w="3290"/>
          </w:tcPr>
          <w:p>
            <w:pPr>
              <w:spacing w:after="0"/>
              <w:jc w:val="left"/>
            </w:pPr>
            <w:r>
              <w:rPr>
                <w:sz w:val="16"/>
              </w:rPr>
              <w:t>Includes 13 High Wind records (a NOAA non-thunderstorm wind type, outside NRI's Strong Wind definition).</w:t>
            </w:r>
          </w:p>
        </w:tc>
      </w:tr>
      <w:tr>
        <w:trPr>
          <w:cantSplit/>
        </w:trPr>
        <w:tc>
          <w:tcPr>
            <w:tcW w:type="dxa" w:w="714"/>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$42,905</w:t>
            </w:r>
          </w:p>
        </w:tc>
        <w:tc>
          <w:tcPr>
            <w:tcW w:type="dxa" w:w="1126"/>
          </w:tcPr>
          <w:p>
            <w:pPr>
              <w:spacing w:after="0"/>
              <w:jc w:val="right"/>
            </w:pPr>
            <w:r>
              <w:rPr>
                <w:sz w:val="16"/>
              </w:rPr>
              <w:t>$465</w:t>
            </w:r>
          </w:p>
        </w:tc>
        <w:tc>
          <w:tcPr>
            <w:tcW w:type="dxa" w:w="1793"/>
          </w:tcPr>
          <w:p>
            <w:pPr>
              <w:spacing w:after="0"/>
              <w:jc w:val="right"/>
            </w:pPr>
            <w:r>
              <w:rPr>
                <w:sz w:val="16"/>
              </w:rPr>
              <w:t>$16,567</w:t>
            </w:r>
          </w:p>
        </w:tc>
        <w:tc>
          <w:tcPr>
            <w:tcW w:type="dxa" w:w="1133"/>
          </w:tcPr>
          <w:p>
            <w:pPr>
              <w:spacing w:after="0"/>
              <w:jc w:val="right"/>
            </w:pPr>
            <w:r>
              <w:rPr>
                <w:sz w:val="16"/>
              </w:rPr>
              <w:t>$59,936</w:t>
            </w:r>
          </w:p>
        </w:tc>
        <w:tc>
          <w:tcPr>
            <w:tcW w:type="dxa" w:w="1999"/>
          </w:tcPr>
          <w:p>
            <w:pPr>
              <w:spacing w:after="0"/>
              <w:jc w:val="right"/>
            </w:pPr>
            <w:r>
              <w:rPr>
                <w:sz w:val="16"/>
              </w:rPr>
              <w:t>14</w:t>
            </w:r>
          </w:p>
        </w:tc>
        <w:tc>
          <w:tcPr>
            <w:tcW w:type="dxa" w:w="3290"/>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$275</w:t>
            </w:r>
          </w:p>
        </w:tc>
        <w:tc>
          <w:tcPr>
            <w:tcW w:type="dxa" w:w="1126"/>
          </w:tcPr>
          <w:p>
            <w:pPr>
              <w:spacing w:after="0"/>
              <w:jc w:val="right"/>
            </w:pPr>
            <w:r>
              <w:rPr>
                <w:sz w:val="16"/>
              </w:rPr>
              <w:t>$1</w:t>
            </w:r>
          </w:p>
        </w:tc>
        <w:tc>
          <w:tcPr>
            <w:tcW w:type="dxa" w:w="1793"/>
          </w:tcPr>
          <w:p>
            <w:pPr>
              <w:spacing w:after="0"/>
              <w:jc w:val="right"/>
            </w:pPr>
            <w:r>
              <w:rPr>
                <w:sz w:val="16"/>
              </w:rPr>
              <w:t>$34,034</w:t>
            </w:r>
          </w:p>
        </w:tc>
        <w:tc>
          <w:tcPr>
            <w:tcW w:type="dxa" w:w="1133"/>
          </w:tcPr>
          <w:p>
            <w:pPr>
              <w:spacing w:after="0"/>
              <w:jc w:val="right"/>
            </w:pPr>
            <w:r>
              <w:rPr>
                <w:sz w:val="16"/>
              </w:rPr>
              <w:t>$34,310</w:t>
            </w:r>
          </w:p>
        </w:tc>
        <w:tc>
          <w:tcPr>
            <w:tcW w:type="dxa" w:w="1999"/>
          </w:tcPr>
          <w:p>
            <w:pPr>
              <w:spacing w:after="0"/>
              <w:jc w:val="right"/>
            </w:pPr>
            <w:r>
              <w:rPr>
                <w:sz w:val="16"/>
              </w:rPr>
              <w:t>1</w:t>
            </w:r>
          </w:p>
        </w:tc>
        <w:tc>
          <w:tcPr>
            <w:tcW w:type="dxa" w:w="3290"/>
          </w:tcPr>
          <w:p>
            <w:pPr>
              <w:spacing w:after="0"/>
              <w:jc w:val="left"/>
            </w:pPr>
          </w:p>
        </w:tc>
      </w:tr>
      <w:tr>
        <w:trPr>
          <w:cantSplit/>
        </w:trPr>
        <w:tc>
          <w:tcPr>
            <w:tcW w:type="dxa" w:w="714"/>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$221</w:t>
            </w:r>
          </w:p>
        </w:tc>
        <w:tc>
          <w:tcPr>
            <w:tcW w:type="dxa" w:w="1793"/>
          </w:tcPr>
          <w:p>
            <w:pPr>
              <w:spacing w:after="0"/>
              <w:jc w:val="right"/>
            </w:pPr>
            <w:r>
              <w:rPr>
                <w:sz w:val="16"/>
              </w:rPr>
              <w:t>$5,481</w:t>
            </w:r>
          </w:p>
        </w:tc>
        <w:tc>
          <w:tcPr>
            <w:tcW w:type="dxa" w:w="1133"/>
          </w:tcPr>
          <w:p>
            <w:pPr>
              <w:spacing w:after="0"/>
              <w:jc w:val="right"/>
            </w:pPr>
            <w:r>
              <w:rPr>
                <w:sz w:val="16"/>
              </w:rPr>
              <w:t>$5,707</w:t>
            </w:r>
          </w:p>
        </w:tc>
        <w:tc>
          <w:tcPr>
            <w:tcW w:type="dxa" w:w="1999"/>
          </w:tcPr>
          <w:p>
            <w:pPr>
              <w:spacing w:after="0"/>
              <w:jc w:val="right"/>
            </w:pPr>
            <w:r>
              <w:rPr>
                <w:sz w:val="16"/>
              </w:rPr>
              <w:t>1</w:t>
            </w:r>
          </w:p>
        </w:tc>
        <w:tc>
          <w:tcPr>
            <w:tcW w:type="dxa" w:w="3290"/>
          </w:tcPr>
          <w:p>
            <w:pPr>
              <w:spacing w:after="0"/>
              <w:jc w:val="left"/>
            </w:pPr>
          </w:p>
        </w:tc>
      </w:tr>
      <w:tr>
        <w:trPr>
          <w:cantSplit/>
        </w:trPr>
        <w:tc>
          <w:tcPr>
            <w:tcW w:type="dxa" w:w="714"/>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$2,496</w:t>
            </w:r>
          </w:p>
        </w:tc>
        <w:tc>
          <w:tcPr>
            <w:tcW w:type="dxa" w:w="1126"/>
          </w:tcPr>
          <w:p>
            <w:pPr>
              <w:spacing w:after="0"/>
              <w:jc w:val="right"/>
            </w:pPr>
            <w:r>
              <w:rPr>
                <w:sz w:val="16"/>
              </w:rPr>
              <w:t>n/a</w:t>
            </w:r>
          </w:p>
        </w:tc>
        <w:tc>
          <w:tcPr>
            <w:tcW w:type="dxa" w:w="1793"/>
          </w:tcPr>
          <w:p>
            <w:pPr>
              <w:spacing w:after="0"/>
              <w:jc w:val="right"/>
            </w:pPr>
            <w:r>
              <w:rPr>
                <w:sz w:val="16"/>
              </w:rPr>
              <w:t>$315</w:t>
            </w:r>
          </w:p>
        </w:tc>
        <w:tc>
          <w:tcPr>
            <w:tcW w:type="dxa" w:w="1133"/>
          </w:tcPr>
          <w:p>
            <w:pPr>
              <w:spacing w:after="0"/>
              <w:jc w:val="right"/>
            </w:pPr>
            <w:r>
              <w:rPr>
                <w:sz w:val="16"/>
              </w:rPr>
              <w:t>$2,811</w:t>
            </w:r>
          </w:p>
        </w:tc>
        <w:tc>
          <w:tcPr>
            <w:tcW w:type="dxa" w:w="1999"/>
          </w:tcPr>
          <w:p>
            <w:pPr>
              <w:spacing w:after="0"/>
              <w:jc w:val="right"/>
            </w:pPr>
            <w:r>
              <w:rPr>
                <w:sz w:val="16"/>
              </w:rPr>
              <w:t>3</w:t>
            </w:r>
          </w:p>
        </w:tc>
        <w:tc>
          <w:tcPr>
            <w:tcW w:type="dxa" w:w="3290"/>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$1,260</w:t>
            </w:r>
          </w:p>
        </w:tc>
        <w:tc>
          <w:tcPr>
            <w:tcW w:type="dxa" w:w="1126"/>
          </w:tcPr>
          <w:p>
            <w:pPr>
              <w:spacing w:after="0"/>
              <w:jc w:val="right"/>
            </w:pPr>
            <w:r>
              <w:rPr>
                <w:sz w:val="16"/>
              </w:rPr>
              <w:t>$12</w:t>
            </w:r>
          </w:p>
        </w:tc>
        <w:tc>
          <w:tcPr>
            <w:tcW w:type="dxa" w:w="1793"/>
          </w:tcPr>
          <w:p>
            <w:pPr>
              <w:spacing w:after="0"/>
              <w:jc w:val="right"/>
            </w:pPr>
            <w:r>
              <w:rPr>
                <w:sz w:val="16"/>
              </w:rPr>
              <w:t>$1,530</w:t>
            </w:r>
          </w:p>
        </w:tc>
        <w:tc>
          <w:tcPr>
            <w:tcW w:type="dxa" w:w="1133"/>
          </w:tcPr>
          <w:p>
            <w:pPr>
              <w:spacing w:after="0"/>
              <w:jc w:val="right"/>
            </w:pPr>
            <w:r>
              <w:rPr>
                <w:sz w:val="16"/>
              </w:rPr>
              <w:t>$2,802</w:t>
            </w:r>
          </w:p>
        </w:tc>
        <w:tc>
          <w:tcPr>
            <w:tcW w:type="dxa" w:w="1999"/>
          </w:tcPr>
          <w:p>
            <w:pPr>
              <w:spacing w:after="0"/>
              <w:jc w:val="right"/>
            </w:pPr>
            <w:r>
              <w:rPr>
                <w:sz w:val="16"/>
              </w:rPr>
              <w:t>31</w:t>
            </w:r>
          </w:p>
        </w:tc>
        <w:tc>
          <w:tcPr>
            <w:tcW w:type="dxa" w:w="3290"/>
          </w:tcPr>
          <w:p>
            <w:pPr>
              <w:spacing w:after="0"/>
              <w:jc w:val="left"/>
            </w:pPr>
          </w:p>
        </w:tc>
      </w:tr>
      <w:tr>
        <w:trPr>
          <w:cantSplit/>
        </w:trPr>
        <w:tc>
          <w:tcPr>
            <w:tcW w:type="dxa" w:w="714"/>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$1,191</w:t>
            </w:r>
          </w:p>
        </w:tc>
        <w:tc>
          <w:tcPr>
            <w:tcW w:type="dxa" w:w="1126"/>
          </w:tcPr>
          <w:p>
            <w:pPr>
              <w:spacing w:after="0"/>
              <w:jc w:val="right"/>
            </w:pPr>
            <w:r>
              <w:rPr>
                <w:sz w:val="16"/>
              </w:rPr>
              <w:t>n/a</w:t>
            </w:r>
          </w:p>
        </w:tc>
        <w:tc>
          <w:tcPr>
            <w:tcW w:type="dxa" w:w="1793"/>
          </w:tcPr>
          <w:p>
            <w:pPr>
              <w:spacing w:after="0"/>
              <w:jc w:val="right"/>
            </w:pPr>
            <w:r>
              <w:rPr>
                <w:sz w:val="16"/>
              </w:rPr>
              <w:t>$1,307</w:t>
            </w:r>
          </w:p>
        </w:tc>
        <w:tc>
          <w:tcPr>
            <w:tcW w:type="dxa" w:w="1133"/>
          </w:tcPr>
          <w:p>
            <w:pPr>
              <w:spacing w:after="0"/>
              <w:jc w:val="right"/>
            </w:pPr>
            <w:r>
              <w:rPr>
                <w:sz w:val="16"/>
              </w:rPr>
              <w:t>$2,499</w:t>
            </w:r>
          </w:p>
        </w:tc>
        <w:tc>
          <w:tcPr>
            <w:tcW w:type="dxa" w:w="1999"/>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$736</w:t>
            </w:r>
          </w:p>
        </w:tc>
        <w:tc>
          <w:tcPr>
            <w:tcW w:type="dxa" w:w="1126"/>
          </w:tcPr>
          <w:p>
            <w:pPr>
              <w:spacing w:after="0"/>
              <w:jc w:val="right"/>
            </w:pPr>
            <w:r>
              <w:rPr>
                <w:sz w:val="16"/>
              </w:rPr>
              <w:t>$464</w:t>
            </w:r>
          </w:p>
        </w:tc>
        <w:tc>
          <w:tcPr>
            <w:tcW w:type="dxa" w:w="1793"/>
          </w:tcPr>
          <w:p>
            <w:pPr>
              <w:spacing w:after="0"/>
              <w:jc w:val="right"/>
            </w:pPr>
            <w:r>
              <w:rPr>
                <w:sz w:val="16"/>
              </w:rPr>
              <w:t>$4</w:t>
            </w:r>
          </w:p>
        </w:tc>
        <w:tc>
          <w:tcPr>
            <w:tcW w:type="dxa" w:w="1133"/>
          </w:tcPr>
          <w:p>
            <w:pPr>
              <w:spacing w:after="0"/>
              <w:jc w:val="right"/>
            </w:pPr>
            <w:r>
              <w:rPr>
                <w:sz w:val="16"/>
              </w:rPr>
              <w:t>$1,204</w:t>
            </w:r>
          </w:p>
        </w:tc>
        <w:tc>
          <w:tcPr>
            <w:tcW w:type="dxa" w:w="1999"/>
          </w:tcPr>
          <w:p>
            <w:pPr>
              <w:spacing w:after="0"/>
              <w:jc w:val="right"/>
            </w:pPr>
            <w:r>
              <w:rPr>
                <w:sz w:val="16"/>
              </w:rPr>
              <w:t>1</w:t>
            </w:r>
          </w:p>
        </w:tc>
        <w:tc>
          <w:tcPr>
            <w:tcW w:type="dxa" w:w="3290"/>
          </w:tcPr>
          <w:p>
            <w:pPr>
              <w:spacing w:after="0"/>
              <w:jc w:val="left"/>
            </w:pPr>
            <w:r>
              <w:rPr>
                <w:sz w:val="16"/>
              </w:rPr>
              <w:t>Includes 1 Tropical Depression record (outside NRI's Hurricane definition).</w:t>
            </w:r>
          </w:p>
        </w:tc>
      </w:tr>
      <w:tr>
        <w:trPr>
          <w:cantSplit/>
        </w:trPr>
        <w:tc>
          <w:tcPr>
            <w:tcW w:type="dxa" w:w="714"/>
          </w:tcPr>
          <w:p>
            <w:pPr>
              <w:spacing w:after="0"/>
              <w:jc w:val="right"/>
            </w:pPr>
            <w:r>
              <w:rPr>
                <w:sz w:val="16"/>
              </w:rPr>
              <w:t>13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$896</w:t>
            </w:r>
          </w:p>
        </w:tc>
        <w:tc>
          <w:tcPr>
            <w:tcW w:type="dxa" w:w="1126"/>
          </w:tcPr>
          <w:p>
            <w:pPr>
              <w:spacing w:after="0"/>
              <w:jc w:val="right"/>
            </w:pPr>
            <w:r>
              <w:rPr>
                <w:sz w:val="16"/>
              </w:rPr>
              <w:t>n/a</w:t>
            </w:r>
          </w:p>
        </w:tc>
        <w:tc>
          <w:tcPr>
            <w:tcW w:type="dxa" w:w="1793"/>
          </w:tcPr>
          <w:p>
            <w:pPr>
              <w:spacing w:after="0"/>
              <w:jc w:val="right"/>
            </w:pPr>
            <w:r>
              <w:rPr>
                <w:sz w:val="16"/>
              </w:rPr>
              <w:t>$222</w:t>
            </w:r>
          </w:p>
        </w:tc>
        <w:tc>
          <w:tcPr>
            <w:tcW w:type="dxa" w:w="1133"/>
          </w:tcPr>
          <w:p>
            <w:pPr>
              <w:spacing w:after="0"/>
              <w:jc w:val="right"/>
            </w:pPr>
            <w:r>
              <w:rPr>
                <w:sz w:val="16"/>
              </w:rPr>
              <w:t>$1,118</w:t>
            </w:r>
          </w:p>
        </w:tc>
        <w:tc>
          <w:tcPr>
            <w:tcW w:type="dxa" w:w="1999"/>
          </w:tcPr>
          <w:p>
            <w:pPr>
              <w:spacing w:after="0"/>
              <w:jc w:val="right"/>
            </w:pPr>
          </w:p>
        </w:tc>
        <w:tc>
          <w:tcPr>
            <w:tcW w:type="dxa" w:w="3290"/>
          </w:tcPr>
          <w:p>
            <w:pPr>
              <w:spacing w:after="0"/>
              <w:jc w:val="left"/>
            </w:pPr>
            <w:r>
              <w:rPr>
                <w:sz w:val="16"/>
              </w:rPr>
              <w:t>Storm Events does not record earthquakes.</w:t>
            </w:r>
          </w:p>
        </w:tc>
      </w:tr>
      <w:tr>
        <w:trPr>
          <w:cantSplit/>
        </w:trPr>
        <w:tc>
          <w:tcPr>
            <w:tcW w:type="dxa" w:w="714"/>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793"/>
          </w:tcPr>
          <w:p>
            <w:pPr>
              <w:spacing w:after="0"/>
              <w:jc w:val="right"/>
            </w:pPr>
            <w:r>
              <w:rPr>
                <w:sz w:val="16"/>
              </w:rPr>
              <w:t>$181</w:t>
            </w:r>
          </w:p>
        </w:tc>
        <w:tc>
          <w:tcPr>
            <w:tcW w:type="dxa" w:w="1133"/>
          </w:tcPr>
          <w:p>
            <w:pPr>
              <w:spacing w:after="0"/>
              <w:jc w:val="right"/>
            </w:pPr>
            <w:r>
              <w:rPr>
                <w:sz w:val="16"/>
              </w:rPr>
              <w:t>$188</w:t>
            </w:r>
          </w:p>
        </w:tc>
        <w:tc>
          <w:tcPr>
            <w:tcW w:type="dxa" w:w="1999"/>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(Very Low, 7.2)</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9501 (Very Low, 36.7)</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(Relatively Low, 85.5)</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(Relatively Low, 51.4)</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Moderate, 95.7)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5"/>
        <w:gridCol w:w="1770"/>
        <w:gridCol w:w="1979"/>
        <w:gridCol w:w="1470"/>
        <w:gridCol w:w="1572"/>
        <w:gridCol w:w="1946"/>
        <w:gridCol w:w="1597"/>
      </w:tblGrid>
      <w:tr>
        <w:trPr>
          <w:cantSplit/>
          <w:tblHeader/>
        </w:trPr>
        <w:tc>
          <w:tcPr>
            <w:tcW w:type="dxa" w:w="1883"/>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9"/>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946"/>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883"/>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0"/>
          </w:tcPr>
          <w:p>
            <w:pPr>
              <w:spacing w:after="0"/>
              <w:jc w:val="right"/>
            </w:pPr>
            <w:r>
              <w:rPr>
                <w:sz w:val="16"/>
              </w:rPr>
              <w:t>1 record, 2026 (1 zone-level)</w:t>
            </w:r>
          </w:p>
        </w:tc>
        <w:tc>
          <w:tcPr>
            <w:tcW w:type="dxa" w:w="1979"/>
          </w:tcPr>
          <w:p>
            <w:pPr>
              <w:spacing w:after="0"/>
              <w:jc w:val="left"/>
            </w:pPr>
            <w:r>
              <w:rPr>
                <w:sz w:val="16"/>
              </w:rPr>
              <w:t>3 days; 1 with a recorded value</w:t>
            </w:r>
          </w:p>
        </w:tc>
        <w:tc>
          <w:tcPr>
            <w:tcW w:type="dxa" w:w="1470"/>
          </w:tcPr>
          <w:p>
            <w:pPr>
              <w:spacing w:after="0"/>
              <w:jc w:val="left"/>
            </w:pPr>
            <w:r>
              <w:rPr>
                <w:sz w:val="16"/>
              </w:rPr>
              <w:t>3 consecutive days, 2026-01-24 to 2026-01-26, zone-level</w:t>
            </w:r>
          </w:p>
        </w:tc>
        <w:tc>
          <w:tcPr>
            <w:tcW w:type="dxa" w:w="1572"/>
          </w:tcPr>
          <w:p>
            <w:pPr>
              <w:spacing w:after="0"/>
              <w:jc w:val="left"/>
            </w:pPr>
          </w:p>
        </w:tc>
        <w:tc>
          <w:tcPr>
            <w:tcW w:type="dxa" w:w="1946"/>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0"/>
          </w:tcPr>
          <w:p>
            <w:pPr>
              <w:spacing w:after="0"/>
              <w:jc w:val="right"/>
            </w:pPr>
            <w:r>
              <w:rPr>
                <w:sz w:val="16"/>
              </w:rPr>
              <w:t>0</w:t>
            </w:r>
          </w:p>
        </w:tc>
        <w:tc>
          <w:tcPr>
            <w:tcW w:type="dxa" w:w="1979"/>
          </w:tcPr>
          <w:p>
            <w:pPr>
              <w:spacing w:after="0"/>
              <w:jc w:val="left"/>
            </w:pPr>
          </w:p>
        </w:tc>
        <w:tc>
          <w:tcPr>
            <w:tcW w:type="dxa" w:w="1470"/>
          </w:tcPr>
          <w:p>
            <w:pPr>
              <w:spacing w:after="0"/>
              <w:jc w:val="left"/>
            </w:pPr>
          </w:p>
        </w:tc>
        <w:tc>
          <w:tcPr>
            <w:tcW w:type="dxa" w:w="1572"/>
          </w:tcPr>
          <w:p>
            <w:pPr>
              <w:spacing w:after="0"/>
              <w:jc w:val="left"/>
            </w:pPr>
          </w:p>
        </w:tc>
        <w:tc>
          <w:tcPr>
            <w:tcW w:type="dxa" w:w="1946"/>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Drought</w:t>
            </w:r>
          </w:p>
        </w:tc>
        <w:tc>
          <w:tcPr>
            <w:tcW w:type="dxa" w:w="1895"/>
          </w:tcPr>
          <w:p>
            <w:pPr>
              <w:spacing w:after="0"/>
              <w:jc w:val="left"/>
            </w:pPr>
            <w:r>
              <w:rPr>
                <w:sz w:val="16"/>
              </w:rPr>
              <w:t>U.S. Drought Monitor scale (D0 to D4)</w:t>
            </w:r>
          </w:p>
        </w:tc>
        <w:tc>
          <w:tcPr>
            <w:tcW w:type="dxa" w:w="1770"/>
          </w:tcPr>
          <w:p>
            <w:pPr>
              <w:spacing w:after="0"/>
              <w:jc w:val="right"/>
            </w:pPr>
            <w:r>
              <w:rPr>
                <w:sz w:val="16"/>
              </w:rPr>
              <w:t>95 records, 1996 to 2022 (95 zone-level)</w:t>
            </w:r>
          </w:p>
        </w:tc>
        <w:tc>
          <w:tcPr>
            <w:tcW w:type="dxa" w:w="1979"/>
          </w:tcPr>
          <w:p>
            <w:pPr>
              <w:spacing w:after="0"/>
              <w:jc w:val="left"/>
            </w:pPr>
            <w:r>
              <w:rPr>
                <w:sz w:val="16"/>
              </w:rPr>
              <w:t>16 days to 1,302 days (median 121 days); 14 with a recorded value</w:t>
            </w:r>
          </w:p>
        </w:tc>
        <w:tc>
          <w:tcPr>
            <w:tcW w:type="dxa" w:w="1470"/>
          </w:tcPr>
          <w:p>
            <w:pPr>
              <w:spacing w:after="0"/>
              <w:jc w:val="left"/>
            </w:pPr>
            <w:r>
              <w:rPr>
                <w:sz w:val="16"/>
              </w:rPr>
              <w:t>1302 days (about 42.8 months), 2011-03-08 to 2014-09-29, a run of 43 consecutive Storm Events drought records, zone-level</w:t>
            </w:r>
          </w:p>
        </w:tc>
        <w:tc>
          <w:tcPr>
            <w:tcW w:type="dxa" w:w="1572"/>
          </w:tcPr>
          <w:p>
            <w:pPr>
              <w:spacing w:after="0"/>
              <w:jc w:val="left"/>
            </w:pPr>
            <w:r>
              <w:rPr>
                <w:sz w:val="16"/>
              </w:rPr>
              <w:t>Drought, 2009-05-01, $0 property; $2,000,000 crops (zone total, 2009 dollars)</w:t>
            </w:r>
          </w:p>
        </w:tc>
        <w:tc>
          <w:tcPr>
            <w:tcW w:type="dxa" w:w="1946"/>
          </w:tcPr>
          <w:p>
            <w:pPr>
              <w:spacing w:after="0"/>
              <w:jc w:val="left"/>
            </w:pPr>
            <w:r>
              <w:rPr>
                <w:sz w:val="16"/>
              </w:rPr>
              <w:t>Countywide (zone-level records).</w:t>
            </w: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5"/>
          </w:tcPr>
          <w:p>
            <w:pPr>
              <w:spacing w:after="0"/>
              <w:jc w:val="left"/>
            </w:pPr>
            <w:r>
              <w:rPr>
                <w:sz w:val="16"/>
              </w:rPr>
              <w:t>Modified Mercalli (local data)</w:t>
            </w:r>
          </w:p>
        </w:tc>
        <w:tc>
          <w:tcPr>
            <w:tcW w:type="dxa" w:w="1770"/>
          </w:tcPr>
          <w:p>
            <w:pPr>
              <w:spacing w:after="0"/>
              <w:jc w:val="right"/>
            </w:pPr>
            <w:r>
              <w:rPr>
                <w:sz w:val="16"/>
              </w:rPr>
              <w:t>0</w:t>
            </w:r>
          </w:p>
        </w:tc>
        <w:tc>
          <w:tcPr>
            <w:tcW w:type="dxa" w:w="1979"/>
          </w:tcPr>
          <w:p>
            <w:pPr>
              <w:spacing w:after="0"/>
              <w:jc w:val="left"/>
            </w:pPr>
          </w:p>
        </w:tc>
        <w:tc>
          <w:tcPr>
            <w:tcW w:type="dxa" w:w="1470"/>
          </w:tcPr>
          <w:p>
            <w:pPr>
              <w:spacing w:after="0"/>
              <w:jc w:val="left"/>
            </w:pPr>
          </w:p>
        </w:tc>
        <w:tc>
          <w:tcPr>
            <w:tcW w:type="dxa" w:w="1572"/>
          </w:tcPr>
          <w:p>
            <w:pPr>
              <w:spacing w:after="0"/>
              <w:jc w:val="left"/>
            </w:pPr>
          </w:p>
        </w:tc>
        <w:tc>
          <w:tcPr>
            <w:tcW w:type="dxa" w:w="1946"/>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5"/>
          </w:tcPr>
          <w:p>
            <w:pPr>
              <w:spacing w:after="0"/>
              <w:jc w:val="left"/>
            </w:pPr>
            <w:r>
              <w:rPr>
                <w:sz w:val="16"/>
              </w:rPr>
              <w:t>hail size (inches)</w:t>
            </w:r>
          </w:p>
        </w:tc>
        <w:tc>
          <w:tcPr>
            <w:tcW w:type="dxa" w:w="1770"/>
          </w:tcPr>
          <w:p>
            <w:pPr>
              <w:spacing w:after="0"/>
              <w:jc w:val="right"/>
            </w:pPr>
            <w:r>
              <w:rPr>
                <w:sz w:val="16"/>
              </w:rPr>
              <w:t>153 records, 1974 to 2025</w:t>
            </w:r>
          </w:p>
        </w:tc>
        <w:tc>
          <w:tcPr>
            <w:tcW w:type="dxa" w:w="1979"/>
          </w:tcPr>
          <w:p>
            <w:pPr>
              <w:spacing w:after="0"/>
              <w:jc w:val="left"/>
            </w:pPr>
            <w:r>
              <w:rPr>
                <w:sz w:val="16"/>
              </w:rPr>
              <w:t>0.75 in to 4 in (median 1.5 in); 153 with a recorded value</w:t>
            </w:r>
          </w:p>
        </w:tc>
        <w:tc>
          <w:tcPr>
            <w:tcW w:type="dxa" w:w="1470"/>
          </w:tcPr>
          <w:p>
            <w:pPr>
              <w:spacing w:after="0"/>
              <w:jc w:val="left"/>
            </w:pPr>
            <w:r>
              <w:rPr>
                <w:sz w:val="16"/>
              </w:rPr>
              <w:t>4 in hail, 2025-04-29; same size also recorded on 2023-06-21</w:t>
            </w:r>
          </w:p>
        </w:tc>
        <w:tc>
          <w:tcPr>
            <w:tcW w:type="dxa" w:w="1572"/>
          </w:tcPr>
          <w:p>
            <w:pPr>
              <w:spacing w:after="0"/>
              <w:jc w:val="left"/>
            </w:pPr>
            <w:r>
              <w:rPr>
                <w:sz w:val="16"/>
              </w:rPr>
              <w:t>Hail, 2004-05-26, $10,000 property; $100,000 crops (2004 dollars)</w:t>
            </w:r>
          </w:p>
        </w:tc>
        <w:tc>
          <w:tcPr>
            <w:tcW w:type="dxa" w:w="1946"/>
          </w:tcPr>
          <w:p>
            <w:pPr>
              <w:spacing w:after="0"/>
              <w:jc w:val="left"/>
            </w:pPr>
            <w:r>
              <w:rPr>
                <w:sz w:val="16"/>
              </w:rPr>
              <w:t>Event records naming jurisdictions in the plan: Jayton city (53 records).</w:t>
            </w:r>
          </w:p>
        </w:tc>
        <w:tc>
          <w:tcPr>
            <w:tcW w:type="dxa" w:w="1597"/>
          </w:tcPr>
          <w:p>
            <w:pPr>
              <w:spacing w:after="0"/>
              <w:jc w:val="left"/>
            </w:pPr>
          </w:p>
        </w:tc>
      </w:tr>
      <w:tr>
        <w:trPr>
          <w:cantSplit/>
        </w:trPr>
        <w:tc>
          <w:tcPr>
            <w:tcW w:type="dxa" w:w="1883"/>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0"/>
          </w:tcPr>
          <w:p>
            <w:pPr>
              <w:spacing w:after="0"/>
              <w:jc w:val="right"/>
            </w:pPr>
            <w:r>
              <w:rPr>
                <w:sz w:val="16"/>
              </w:rPr>
              <w:t>1 record, 2008 (1 zone-level)</w:t>
            </w:r>
          </w:p>
        </w:tc>
        <w:tc>
          <w:tcPr>
            <w:tcW w:type="dxa" w:w="1979"/>
          </w:tcPr>
          <w:p>
            <w:pPr>
              <w:spacing w:after="0"/>
              <w:jc w:val="left"/>
            </w:pPr>
            <w:r>
              <w:rPr>
                <w:sz w:val="16"/>
              </w:rPr>
              <w:t>20 days; 1 with a recorded value</w:t>
            </w:r>
          </w:p>
        </w:tc>
        <w:tc>
          <w:tcPr>
            <w:tcW w:type="dxa" w:w="1470"/>
          </w:tcPr>
          <w:p>
            <w:pPr>
              <w:spacing w:after="0"/>
              <w:jc w:val="left"/>
            </w:pPr>
            <w:r>
              <w:rPr>
                <w:sz w:val="16"/>
              </w:rPr>
              <w:t>June 2008 (1 monthly summary record), zone-level</w:t>
            </w:r>
          </w:p>
        </w:tc>
        <w:tc>
          <w:tcPr>
            <w:tcW w:type="dxa" w:w="1572"/>
          </w:tcPr>
          <w:p>
            <w:pPr>
              <w:spacing w:after="0"/>
              <w:jc w:val="left"/>
            </w:pPr>
          </w:p>
        </w:tc>
        <w:tc>
          <w:tcPr>
            <w:tcW w:type="dxa" w:w="1946"/>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0"/>
          </w:tcPr>
          <w:p>
            <w:pPr>
              <w:spacing w:after="0"/>
              <w:jc w:val="right"/>
            </w:pPr>
            <w:r>
              <w:rPr>
                <w:sz w:val="16"/>
              </w:rPr>
              <w:t>1 record, 2007 (1 zone-level)</w:t>
            </w:r>
          </w:p>
        </w:tc>
        <w:tc>
          <w:tcPr>
            <w:tcW w:type="dxa" w:w="1979"/>
          </w:tcPr>
          <w:p>
            <w:pPr>
              <w:spacing w:after="0"/>
              <w:jc w:val="left"/>
            </w:pPr>
          </w:p>
        </w:tc>
        <w:tc>
          <w:tcPr>
            <w:tcW w:type="dxa" w:w="1470"/>
          </w:tcPr>
          <w:p>
            <w:pPr>
              <w:spacing w:after="0"/>
              <w:jc w:val="left"/>
            </w:pPr>
            <w:r>
              <w:rPr>
                <w:sz w:val="16"/>
              </w:rPr>
              <w:t>Strongest recorded: Tropical Depression record, 2007-08-17 to 2007-08-18, $0 property; $0 crops (2007 dollars); NWS zone TXZ043</w:t>
            </w:r>
          </w:p>
        </w:tc>
        <w:tc>
          <w:tcPr>
            <w:tcW w:type="dxa" w:w="1572"/>
          </w:tcPr>
          <w:p>
            <w:pPr>
              <w:spacing w:after="0"/>
              <w:jc w:val="left"/>
            </w:pPr>
          </w:p>
        </w:tc>
        <w:tc>
          <w:tcPr>
            <w:tcW w:type="dxa" w:w="1946"/>
          </w:tcPr>
          <w:p>
            <w:pPr>
              <w:spacing w:after="0"/>
              <w:jc w:val="left"/>
            </w:pPr>
            <w:r>
              <w:rPr>
                <w:sz w:val="16"/>
              </w:rPr>
              <w:t>Countywide (zone-level records).</w:t>
            </w: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5"/>
          </w:tcPr>
          <w:p>
            <w:pPr>
              <w:spacing w:after="0"/>
              <w:jc w:val="left"/>
            </w:pPr>
            <w:r>
              <w:rPr>
                <w:sz w:val="16"/>
              </w:rPr>
              <w:t>Sperry-Piltz ice scale (local data)</w:t>
            </w:r>
          </w:p>
        </w:tc>
        <w:tc>
          <w:tcPr>
            <w:tcW w:type="dxa" w:w="1770"/>
          </w:tcPr>
          <w:p>
            <w:pPr>
              <w:spacing w:after="0"/>
              <w:jc w:val="right"/>
            </w:pPr>
            <w:r>
              <w:rPr>
                <w:sz w:val="16"/>
              </w:rPr>
              <w:t>3 records, 2007 to 2020 (3 zone-level)</w:t>
            </w:r>
          </w:p>
        </w:tc>
        <w:tc>
          <w:tcPr>
            <w:tcW w:type="dxa" w:w="1979"/>
          </w:tcPr>
          <w:p>
            <w:pPr>
              <w:spacing w:after="0"/>
              <w:jc w:val="left"/>
            </w:pPr>
          </w:p>
        </w:tc>
        <w:tc>
          <w:tcPr>
            <w:tcW w:type="dxa" w:w="1470"/>
          </w:tcPr>
          <w:p>
            <w:pPr>
              <w:spacing w:after="0"/>
              <w:jc w:val="left"/>
            </w:pPr>
            <w:r>
              <w:rPr>
                <w:sz w:val="16"/>
              </w:rPr>
              <w:t>No damage reported in 3 records.</w:t>
            </w:r>
          </w:p>
        </w:tc>
        <w:tc>
          <w:tcPr>
            <w:tcW w:type="dxa" w:w="1572"/>
          </w:tcPr>
          <w:p>
            <w:pPr>
              <w:spacing w:after="0"/>
              <w:jc w:val="left"/>
            </w:pPr>
          </w:p>
        </w:tc>
        <w:tc>
          <w:tcPr>
            <w:tcW w:type="dxa" w:w="1946"/>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0"/>
          </w:tcPr>
          <w:p>
            <w:pPr>
              <w:spacing w:after="0"/>
              <w:jc w:val="right"/>
            </w:pPr>
            <w:r>
              <w:rPr>
                <w:sz w:val="16"/>
              </w:rPr>
              <w:t>9 records, 1996 to 2025</w:t>
            </w:r>
          </w:p>
        </w:tc>
        <w:tc>
          <w:tcPr>
            <w:tcW w:type="dxa" w:w="1979"/>
          </w:tcPr>
          <w:p>
            <w:pPr>
              <w:spacing w:after="0"/>
              <w:jc w:val="left"/>
            </w:pPr>
          </w:p>
        </w:tc>
        <w:tc>
          <w:tcPr>
            <w:tcW w:type="dxa" w:w="1470"/>
          </w:tcPr>
          <w:p>
            <w:pPr>
              <w:spacing w:after="0"/>
              <w:jc w:val="left"/>
            </w:pPr>
            <w:r>
              <w:rPr>
                <w:sz w:val="16"/>
              </w:rPr>
              <w:t>No damage reported in 9 records.</w:t>
            </w:r>
          </w:p>
        </w:tc>
        <w:tc>
          <w:tcPr>
            <w:tcW w:type="dxa" w:w="1572"/>
          </w:tcPr>
          <w:p>
            <w:pPr>
              <w:spacing w:after="0"/>
              <w:jc w:val="left"/>
            </w:pPr>
          </w:p>
        </w:tc>
        <w:tc>
          <w:tcPr>
            <w:tcW w:type="dxa" w:w="1946"/>
          </w:tcPr>
          <w:p>
            <w:pPr>
              <w:spacing w:after="0"/>
              <w:jc w:val="left"/>
            </w:pPr>
            <w:r>
              <w:rPr>
                <w:sz w:val="16"/>
              </w:rPr>
              <w:t>Event records naming jurisdictions in the plan: Jayton city (3 records).</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1979"/>
          </w:tcPr>
          <w:p>
            <w:pPr>
              <w:spacing w:after="0"/>
              <w:jc w:val="left"/>
            </w:pPr>
          </w:p>
        </w:tc>
        <w:tc>
          <w:tcPr>
            <w:tcW w:type="dxa" w:w="1470"/>
          </w:tcPr>
          <w:p>
            <w:pPr>
              <w:spacing w:after="0"/>
              <w:jc w:val="left"/>
            </w:pPr>
          </w:p>
        </w:tc>
        <w:tc>
          <w:tcPr>
            <w:tcW w:type="dxa" w:w="1572"/>
          </w:tcPr>
          <w:p>
            <w:pPr>
              <w:spacing w:after="0"/>
              <w:jc w:val="left"/>
            </w:pPr>
          </w:p>
        </w:tc>
        <w:tc>
          <w:tcPr>
            <w:tcW w:type="dxa" w:w="1946"/>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0"/>
          </w:tcPr>
          <w:p>
            <w:pPr>
              <w:spacing w:after="0"/>
              <w:jc w:val="right"/>
            </w:pPr>
            <w:r>
              <w:rPr>
                <w:sz w:val="16"/>
              </w:rPr>
              <w:t>0</w:t>
            </w:r>
          </w:p>
        </w:tc>
        <w:tc>
          <w:tcPr>
            <w:tcW w:type="dxa" w:w="1979"/>
          </w:tcPr>
          <w:p>
            <w:pPr>
              <w:spacing w:after="0"/>
              <w:jc w:val="left"/>
            </w:pPr>
          </w:p>
        </w:tc>
        <w:tc>
          <w:tcPr>
            <w:tcW w:type="dxa" w:w="1470"/>
          </w:tcPr>
          <w:p>
            <w:pPr>
              <w:spacing w:after="0"/>
              <w:jc w:val="left"/>
            </w:pPr>
          </w:p>
        </w:tc>
        <w:tc>
          <w:tcPr>
            <w:tcW w:type="dxa" w:w="1572"/>
          </w:tcPr>
          <w:p>
            <w:pPr>
              <w:spacing w:after="0"/>
              <w:jc w:val="left"/>
            </w:pPr>
          </w:p>
        </w:tc>
        <w:tc>
          <w:tcPr>
            <w:tcW w:type="dxa" w:w="1946"/>
          </w:tcPr>
          <w:p>
            <w:pPr>
              <w:spacing w:after="0"/>
              <w:jc w:val="left"/>
            </w:pPr>
          </w:p>
        </w:tc>
        <w:tc>
          <w:tcPr>
            <w:tcW w:type="dxa" w:w="1597"/>
          </w:tcPr>
          <w:p>
            <w:pPr>
              <w:spacing w:after="0"/>
              <w:jc w:val="left"/>
            </w:pPr>
            <w:r>
              <w:rPr>
                <w:sz w:val="16"/>
              </w:rPr>
              <w:t>Storm Events lists lightning with damage or casualties.</w:t>
            </w:r>
          </w:p>
        </w:tc>
      </w:tr>
      <w:tr>
        <w:trPr>
          <w:cantSplit/>
        </w:trPr>
        <w:tc>
          <w:tcPr>
            <w:tcW w:type="dxa" w:w="1883"/>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0"/>
          </w:tcPr>
          <w:p>
            <w:pPr>
              <w:spacing w:after="0"/>
              <w:jc w:val="right"/>
            </w:pPr>
            <w:r>
              <w:rPr>
                <w:sz w:val="16"/>
              </w:rPr>
              <w:t>13 records, 1999 to 2025 (13 zone-level)</w:t>
            </w:r>
          </w:p>
        </w:tc>
        <w:tc>
          <w:tcPr>
            <w:tcW w:type="dxa" w:w="1979"/>
          </w:tcPr>
          <w:p>
            <w:pPr>
              <w:spacing w:after="0"/>
              <w:jc w:val="left"/>
            </w:pPr>
            <w:r>
              <w:rPr>
                <w:sz w:val="16"/>
              </w:rPr>
              <w:t>34 kt (39 mph) to 61 kt (70 mph) (median 51 kt (59 mph)); 11 with a recorded value</w:t>
            </w:r>
          </w:p>
        </w:tc>
        <w:tc>
          <w:tcPr>
            <w:tcW w:type="dxa" w:w="1470"/>
          </w:tcPr>
          <w:p>
            <w:pPr>
              <w:spacing w:after="0"/>
              <w:jc w:val="left"/>
            </w:pPr>
            <w:r>
              <w:rPr>
                <w:sz w:val="16"/>
              </w:rPr>
              <w:t>61 kt (70 mph) measured gust, High Wind, 2025-03-04; NWS zone TXZ043</w:t>
            </w:r>
          </w:p>
        </w:tc>
        <w:tc>
          <w:tcPr>
            <w:tcW w:type="dxa" w:w="1572"/>
          </w:tcPr>
          <w:p>
            <w:pPr>
              <w:spacing w:after="0"/>
              <w:jc w:val="left"/>
            </w:pPr>
          </w:p>
        </w:tc>
        <w:tc>
          <w:tcPr>
            <w:tcW w:type="dxa" w:w="1946"/>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Thunderstorm Wind</w:t>
            </w:r>
          </w:p>
        </w:tc>
        <w:tc>
          <w:tcPr>
            <w:tcW w:type="dxa" w:w="1895"/>
          </w:tcPr>
          <w:p>
            <w:pPr>
              <w:spacing w:after="0"/>
              <w:jc w:val="left"/>
            </w:pPr>
            <w:r>
              <w:rPr>
                <w:sz w:val="16"/>
              </w:rPr>
              <w:t>wind speed (kt and mph)</w:t>
            </w:r>
          </w:p>
        </w:tc>
        <w:tc>
          <w:tcPr>
            <w:tcW w:type="dxa" w:w="1770"/>
          </w:tcPr>
          <w:p>
            <w:pPr>
              <w:spacing w:after="0"/>
              <w:jc w:val="right"/>
            </w:pPr>
            <w:r>
              <w:rPr>
                <w:sz w:val="16"/>
              </w:rPr>
              <w:t>54 records, 1974 to 2026 (5 zone-level)</w:t>
            </w:r>
          </w:p>
        </w:tc>
        <w:tc>
          <w:tcPr>
            <w:tcW w:type="dxa" w:w="1979"/>
          </w:tcPr>
          <w:p>
            <w:pPr>
              <w:spacing w:after="0"/>
              <w:jc w:val="left"/>
            </w:pPr>
            <w:r>
              <w:rPr>
                <w:sz w:val="16"/>
              </w:rPr>
              <w:t>50 kt (58 mph) to 104 kt (120 mph) (median 55.5 kt (64 mph)); 42 with a recorded value</w:t>
            </w:r>
          </w:p>
        </w:tc>
        <w:tc>
          <w:tcPr>
            <w:tcW w:type="dxa" w:w="1470"/>
          </w:tcPr>
          <w:p>
            <w:pPr>
              <w:spacing w:after="0"/>
              <w:jc w:val="left"/>
            </w:pPr>
            <w:r>
              <w:rPr>
                <w:sz w:val="16"/>
              </w:rPr>
              <w:t>104 kt (120 mph) estimated gust, Thunderstorm Wind, 2023-06-21</w:t>
            </w:r>
          </w:p>
        </w:tc>
        <w:tc>
          <w:tcPr>
            <w:tcW w:type="dxa" w:w="1572"/>
          </w:tcPr>
          <w:p>
            <w:pPr>
              <w:spacing w:after="0"/>
              <w:jc w:val="left"/>
            </w:pPr>
            <w:r>
              <w:rPr>
                <w:sz w:val="16"/>
              </w:rPr>
              <w:t>Thunderstorm Wind, 2019-04-05, $300,000 property; $0 crops (2019 dollars)</w:t>
            </w:r>
          </w:p>
        </w:tc>
        <w:tc>
          <w:tcPr>
            <w:tcW w:type="dxa" w:w="1946"/>
          </w:tcPr>
          <w:p>
            <w:pPr>
              <w:spacing w:after="0"/>
              <w:jc w:val="left"/>
            </w:pPr>
            <w:r>
              <w:rPr>
                <w:sz w:val="16"/>
              </w:rPr>
              <w:t>Event records naming jurisdictions in the plan: Jayton city (26 records). Zone-level records (5) apply countywide.</w:t>
            </w:r>
          </w:p>
        </w:tc>
        <w:tc>
          <w:tcPr>
            <w:tcW w:type="dxa" w:w="1597"/>
          </w:tcPr>
          <w:p>
            <w:pPr>
              <w:spacing w:after="0"/>
              <w:jc w:val="left"/>
            </w:pPr>
          </w:p>
        </w:tc>
      </w:tr>
      <w:tr>
        <w:trPr>
          <w:cantSplit/>
        </w:trPr>
        <w:tc>
          <w:tcPr>
            <w:tcW w:type="dxa" w:w="1883"/>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0"/>
          </w:tcPr>
          <w:p>
            <w:pPr>
              <w:spacing w:after="0"/>
              <w:jc w:val="right"/>
            </w:pPr>
            <w:r>
              <w:rPr>
                <w:sz w:val="16"/>
              </w:rPr>
              <w:t>24 records, 1956 to 2018</w:t>
            </w:r>
          </w:p>
        </w:tc>
        <w:tc>
          <w:tcPr>
            <w:tcW w:type="dxa" w:w="1979"/>
          </w:tcPr>
          <w:p>
            <w:pPr>
              <w:spacing w:after="0"/>
              <w:jc w:val="left"/>
            </w:pPr>
            <w:r>
              <w:rPr>
                <w:sz w:val="16"/>
              </w:rPr>
              <w:t>F/EF0 to F/EF2 (median F/EF0); 23 with a recorded value</w:t>
            </w:r>
          </w:p>
        </w:tc>
        <w:tc>
          <w:tcPr>
            <w:tcW w:type="dxa" w:w="1470"/>
          </w:tcPr>
          <w:p>
            <w:pPr>
              <w:spacing w:after="0"/>
              <w:jc w:val="left"/>
            </w:pPr>
            <w:r>
              <w:rPr>
                <w:sz w:val="16"/>
              </w:rPr>
              <w:t>F2 tornado, 2005-06-12, 2 mi within this county, 1,200 yd wide, $150,000 property; $15,000 crops (2005 dollars)</w:t>
            </w:r>
          </w:p>
        </w:tc>
        <w:tc>
          <w:tcPr>
            <w:tcW w:type="dxa" w:w="1572"/>
          </w:tcPr>
          <w:p>
            <w:pPr>
              <w:spacing w:after="0"/>
              <w:jc w:val="left"/>
            </w:pPr>
            <w:r>
              <w:rPr>
                <w:sz w:val="16"/>
              </w:rPr>
              <w:t>Tornado, 1979-07-09, $250,000 property; crops not recorded (1979 dollars)</w:t>
            </w:r>
          </w:p>
        </w:tc>
        <w:tc>
          <w:tcPr>
            <w:tcW w:type="dxa" w:w="1946"/>
          </w:tcPr>
          <w:p>
            <w:pPr>
              <w:spacing w:after="0"/>
              <w:jc w:val="left"/>
            </w:pPr>
            <w:r>
              <w:rPr>
                <w:sz w:val="16"/>
              </w:rPr>
              <w:t>Event records naming jurisdictions in the plan: Jayton city (2 records).</w:t>
            </w: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5"/>
          </w:tcPr>
          <w:p>
            <w:pPr>
              <w:spacing w:after="0"/>
              <w:jc w:val="left"/>
            </w:pPr>
            <w:r>
              <w:rPr>
                <w:sz w:val="16"/>
              </w:rPr>
              <w:t>acres burned (local data)</w:t>
            </w:r>
          </w:p>
        </w:tc>
        <w:tc>
          <w:tcPr>
            <w:tcW w:type="dxa" w:w="1770"/>
          </w:tcPr>
          <w:p>
            <w:pPr>
              <w:spacing w:after="0"/>
              <w:jc w:val="right"/>
            </w:pPr>
            <w:r>
              <w:rPr>
                <w:sz w:val="16"/>
              </w:rPr>
              <w:t>3 records, 2008 to 2011 (3 zone-level)</w:t>
            </w:r>
          </w:p>
        </w:tc>
        <w:tc>
          <w:tcPr>
            <w:tcW w:type="dxa" w:w="1979"/>
          </w:tcPr>
          <w:p>
            <w:pPr>
              <w:spacing w:after="0"/>
              <w:jc w:val="left"/>
            </w:pPr>
          </w:p>
        </w:tc>
        <w:tc>
          <w:tcPr>
            <w:tcW w:type="dxa" w:w="1470"/>
          </w:tcPr>
          <w:p>
            <w:pPr>
              <w:spacing w:after="0"/>
              <w:jc w:val="left"/>
            </w:pPr>
            <w:r>
              <w:rPr>
                <w:sz w:val="16"/>
              </w:rPr>
              <w:t>Wildfire, 2011-04-11, $1,000,000 property; $0 crops (2011 dollars); NWS zone TXZ043</w:t>
            </w:r>
          </w:p>
        </w:tc>
        <w:tc>
          <w:tcPr>
            <w:tcW w:type="dxa" w:w="1572"/>
          </w:tcPr>
          <w:p>
            <w:pPr>
              <w:spacing w:after="0"/>
              <w:jc w:val="left"/>
            </w:pPr>
          </w:p>
        </w:tc>
        <w:tc>
          <w:tcPr>
            <w:tcW w:type="dxa" w:w="1946"/>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0"/>
          </w:tcPr>
          <w:p>
            <w:pPr>
              <w:spacing w:after="0"/>
              <w:jc w:val="right"/>
            </w:pPr>
            <w:r>
              <w:rPr>
                <w:sz w:val="16"/>
              </w:rPr>
              <w:t>31 records, 2000 to 2026 (31 zone-level)</w:t>
            </w:r>
          </w:p>
        </w:tc>
        <w:tc>
          <w:tcPr>
            <w:tcW w:type="dxa" w:w="1979"/>
          </w:tcPr>
          <w:p>
            <w:pPr>
              <w:spacing w:after="0"/>
              <w:jc w:val="left"/>
            </w:pPr>
          </w:p>
        </w:tc>
        <w:tc>
          <w:tcPr>
            <w:tcW w:type="dxa" w:w="1470"/>
          </w:tcPr>
          <w:p>
            <w:pPr>
              <w:spacing w:after="0"/>
              <w:jc w:val="left"/>
            </w:pPr>
            <w:r>
              <w:rPr>
                <w:sz w:val="16"/>
              </w:rPr>
              <w:t>No damage reported in 31 records.</w:t>
            </w:r>
          </w:p>
        </w:tc>
        <w:tc>
          <w:tcPr>
            <w:tcW w:type="dxa" w:w="1572"/>
          </w:tcPr>
          <w:p>
            <w:pPr>
              <w:spacing w:after="0"/>
              <w:jc w:val="left"/>
            </w:pPr>
          </w:p>
        </w:tc>
        <w:tc>
          <w:tcPr>
            <w:tcW w:type="dxa" w:w="1946"/>
          </w:tcPr>
          <w:p>
            <w:pPr>
              <w:spacing w:after="0"/>
              <w:jc w:val="left"/>
            </w:pPr>
            <w:r>
              <w:rPr>
                <w:sz w:val="16"/>
              </w:rPr>
              <w:t>Countywide (zone-level records).</w:t>
            </w: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1960"/>
        <w:gridCol w:w="3877"/>
        <w:gridCol w:w="2270"/>
        <w:gridCol w:w="71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877"/>
            <w:shd w:val="clear" w:color="auto" w:fill="E8E8E8"/>
          </w:tcPr>
          <w:p>
            <w:pPr>
              <w:spacing w:after="0"/>
              <w:jc w:val="left"/>
            </w:pPr>
            <w:r>
              <w:rPr>
                <w:b/>
                <w:sz w:val="16"/>
              </w:rPr>
              <w:t>Mapped hazard</w:t>
            </w:r>
          </w:p>
        </w:tc>
        <w:tc>
          <w:tcPr>
            <w:tcW w:type="dxa" w:w="22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6"/>
          </w:tcPr>
          <w:p>
            <w:pPr>
              <w:spacing w:after="0"/>
              <w:jc w:val="left"/>
            </w:pPr>
            <w:r>
              <w:rPr>
                <w:sz w:val="16"/>
              </w:rPr>
              <w:t>Major disaster</w:t>
            </w:r>
          </w:p>
        </w:tc>
        <w:tc>
          <w:tcPr>
            <w:tcW w:type="dxa" w:w="1960"/>
          </w:tcPr>
          <w:p>
            <w:pPr>
              <w:spacing w:after="0"/>
              <w:jc w:val="left"/>
            </w:pPr>
            <w:r>
              <w:rPr>
                <w:sz w:val="16"/>
              </w:rPr>
              <w:t>Severe Winter Storms</w:t>
            </w:r>
          </w:p>
        </w:tc>
        <w:tc>
          <w:tcPr>
            <w:tcW w:type="dxa" w:w="3877"/>
          </w:tcPr>
          <w:p>
            <w:pPr>
              <w:spacing w:after="0"/>
              <w:jc w:val="left"/>
            </w:pPr>
            <w:r>
              <w:rPr>
                <w:sz w:val="16"/>
              </w:rPr>
              <w:t>Ice Storm</w:t>
            </w:r>
          </w:p>
        </w:tc>
        <w:tc>
          <w:tcPr>
            <w:tcW w:type="dxa" w:w="2270"/>
          </w:tcPr>
          <w:p>
            <w:pPr>
              <w:spacing w:after="0"/>
              <w:jc w:val="right"/>
            </w:pPr>
            <w:r>
              <w:rPr>
                <w:sz w:val="16"/>
              </w:rPr>
              <w:t>no Public Assistance recorded</w:t>
            </w:r>
          </w:p>
        </w:tc>
        <w:tc>
          <w:tcPr>
            <w:tcW w:type="dxa" w:w="713"/>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6"/>
          </w:tcPr>
          <w:p>
            <w:pPr>
              <w:spacing w:after="0"/>
              <w:jc w:val="left"/>
            </w:pPr>
            <w:r>
              <w:rPr>
                <w:sz w:val="16"/>
              </w:rPr>
              <w:t>Emergency</w:t>
            </w:r>
          </w:p>
        </w:tc>
        <w:tc>
          <w:tcPr>
            <w:tcW w:type="dxa" w:w="1960"/>
          </w:tcPr>
          <w:p>
            <w:pPr>
              <w:spacing w:after="0"/>
              <w:jc w:val="left"/>
            </w:pPr>
            <w:r>
              <w:rPr>
                <w:sz w:val="16"/>
              </w:rPr>
              <w:t>Severe Winter Storm</w:t>
            </w:r>
          </w:p>
        </w:tc>
        <w:tc>
          <w:tcPr>
            <w:tcW w:type="dxa" w:w="3877"/>
          </w:tcPr>
          <w:p>
            <w:pPr>
              <w:spacing w:after="0"/>
              <w:jc w:val="left"/>
            </w:pPr>
            <w:r>
              <w:rPr>
                <w:sz w:val="16"/>
              </w:rPr>
              <w:t>Ice Storm</w:t>
            </w:r>
          </w:p>
        </w:tc>
        <w:tc>
          <w:tcPr>
            <w:tcW w:type="dxa" w:w="2270"/>
          </w:tcPr>
          <w:p>
            <w:pPr>
              <w:spacing w:after="0"/>
              <w:jc w:val="right"/>
            </w:pPr>
            <w:r>
              <w:rPr>
                <w:sz w:val="16"/>
              </w:rPr>
              <w:t>no Public Assistance recorded</w:t>
            </w:r>
          </w:p>
        </w:tc>
        <w:tc>
          <w:tcPr>
            <w:tcW w:type="dxa" w:w="713"/>
          </w:tcPr>
          <w:p>
            <w:pPr>
              <w:spacing w:after="0"/>
              <w:jc w:val="left"/>
            </w:pPr>
            <w:r>
              <w:rPr>
                <w:sz w:val="16"/>
              </w:rPr>
              <w:t>new since last plan</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6"/>
          </w:tcPr>
          <w:p>
            <w:pPr>
              <w:spacing w:after="0"/>
              <w:jc w:val="left"/>
            </w:pPr>
            <w:r>
              <w:rPr>
                <w:sz w:val="16"/>
              </w:rPr>
              <w:t>Major disaster</w:t>
            </w:r>
          </w:p>
        </w:tc>
        <w:tc>
          <w:tcPr>
            <w:tcW w:type="dxa" w:w="1960"/>
          </w:tcPr>
          <w:p>
            <w:pPr>
              <w:spacing w:after="0"/>
              <w:jc w:val="left"/>
            </w:pPr>
            <w:r>
              <w:rPr>
                <w:sz w:val="16"/>
              </w:rPr>
              <w:t>COVID-19 Pandemic</w:t>
            </w:r>
          </w:p>
        </w:tc>
        <w:tc>
          <w:tcPr>
            <w:tcW w:type="dxa" w:w="3877"/>
          </w:tcPr>
          <w:p>
            <w:pPr>
              <w:spacing w:after="0"/>
              <w:jc w:val="left"/>
            </w:pPr>
            <w:r>
              <w:rPr>
                <w:sz w:val="16"/>
              </w:rPr>
              <w:t>Non-natural, not counted</w:t>
            </w:r>
          </w:p>
        </w:tc>
        <w:tc>
          <w:tcPr>
            <w:tcW w:type="dxa" w:w="2270"/>
          </w:tcPr>
          <w:p>
            <w:pPr>
              <w:spacing w:after="0"/>
              <w:jc w:val="right"/>
            </w:pPr>
            <w:r>
              <w:rPr>
                <w:sz w:val="16"/>
              </w:rPr>
              <w:t>no Public Assistance recorded</w:t>
            </w:r>
          </w:p>
        </w:tc>
        <w:tc>
          <w:tcPr>
            <w:tcW w:type="dxa" w:w="713"/>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6"/>
          </w:tcPr>
          <w:p>
            <w:pPr>
              <w:spacing w:after="0"/>
              <w:jc w:val="left"/>
            </w:pPr>
            <w:r>
              <w:rPr>
                <w:sz w:val="16"/>
              </w:rPr>
              <w:t>Emergency</w:t>
            </w:r>
          </w:p>
        </w:tc>
        <w:tc>
          <w:tcPr>
            <w:tcW w:type="dxa" w:w="1960"/>
          </w:tcPr>
          <w:p>
            <w:pPr>
              <w:spacing w:after="0"/>
              <w:jc w:val="left"/>
            </w:pPr>
            <w:r>
              <w:rPr>
                <w:sz w:val="16"/>
              </w:rPr>
              <w:t>COVID-19</w:t>
            </w:r>
          </w:p>
        </w:tc>
        <w:tc>
          <w:tcPr>
            <w:tcW w:type="dxa" w:w="3877"/>
          </w:tcPr>
          <w:p>
            <w:pPr>
              <w:spacing w:after="0"/>
              <w:jc w:val="left"/>
            </w:pPr>
            <w:r>
              <w:rPr>
                <w:sz w:val="16"/>
              </w:rPr>
              <w:t>Non-natural, not counted</w:t>
            </w:r>
          </w:p>
        </w:tc>
        <w:tc>
          <w:tcPr>
            <w:tcW w:type="dxa" w:w="2270"/>
          </w:tcPr>
          <w:p>
            <w:pPr>
              <w:spacing w:after="0"/>
              <w:jc w:val="right"/>
            </w:pPr>
            <w:r>
              <w:rPr>
                <w:sz w:val="16"/>
              </w:rPr>
              <w:t>no Public Assistance recorded</w:t>
            </w:r>
          </w:p>
        </w:tc>
        <w:tc>
          <w:tcPr>
            <w:tcW w:type="dxa" w:w="713"/>
          </w:tcPr>
          <w:p>
            <w:pPr>
              <w:spacing w:after="0"/>
              <w:jc w:val="left"/>
            </w:pPr>
            <w:r>
              <w:rPr>
                <w:sz w:val="16"/>
              </w:rPr>
              <w:t>new since last plan</w:t>
            </w: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96"/>
          </w:tcPr>
          <w:p>
            <w:pPr>
              <w:spacing w:after="0"/>
              <w:jc w:val="left"/>
            </w:pPr>
            <w:r>
              <w:rPr>
                <w:sz w:val="16"/>
              </w:rPr>
              <w:t>Major disaster</w:t>
            </w:r>
          </w:p>
        </w:tc>
        <w:tc>
          <w:tcPr>
            <w:tcW w:type="dxa" w:w="1960"/>
          </w:tcPr>
          <w:p>
            <w:pPr>
              <w:spacing w:after="0"/>
              <w:jc w:val="left"/>
            </w:pPr>
            <w:r>
              <w:rPr>
                <w:sz w:val="16"/>
              </w:rPr>
              <w:t>Severe Winter Storms, Tornadoes, Straight-Line Winds, and Flooding</w:t>
            </w:r>
          </w:p>
        </w:tc>
        <w:tc>
          <w:tcPr>
            <w:tcW w:type="dxa" w:w="3877"/>
          </w:tcPr>
          <w:p>
            <w:pPr>
              <w:spacing w:after="0"/>
              <w:jc w:val="left"/>
            </w:pPr>
            <w:r>
              <w:rPr>
                <w:sz w:val="16"/>
              </w:rPr>
              <w:t>Inland Flooding; Strong Wind; Tornado; Winter Weather</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96"/>
          </w:tcPr>
          <w:p>
            <w:pPr>
              <w:spacing w:after="0"/>
              <w:jc w:val="left"/>
            </w:pPr>
            <w:r>
              <w:rPr>
                <w:sz w:val="16"/>
              </w:rPr>
              <w:t>Major disaster</w:t>
            </w:r>
          </w:p>
        </w:tc>
        <w:tc>
          <w:tcPr>
            <w:tcW w:type="dxa" w:w="1960"/>
          </w:tcPr>
          <w:p>
            <w:pPr>
              <w:spacing w:after="0"/>
              <w:jc w:val="left"/>
            </w:pPr>
            <w:r>
              <w:rPr>
                <w:sz w:val="16"/>
              </w:rPr>
              <w:t>Wildfires</w:t>
            </w:r>
          </w:p>
        </w:tc>
        <w:tc>
          <w:tcPr>
            <w:tcW w:type="dxa" w:w="3877"/>
          </w:tcPr>
          <w:p>
            <w:pPr>
              <w:spacing w:after="0"/>
              <w:jc w:val="left"/>
            </w:pPr>
            <w:r>
              <w:rPr>
                <w:sz w:val="16"/>
              </w:rPr>
              <w:t>Wildfire</w:t>
            </w:r>
          </w:p>
        </w:tc>
        <w:tc>
          <w:tcPr>
            <w:tcW w:type="dxa" w:w="2270"/>
          </w:tcPr>
          <w:p>
            <w:pPr>
              <w:spacing w:after="0"/>
              <w:jc w:val="right"/>
            </w:pPr>
            <w:r>
              <w:rPr>
                <w:sz w:val="16"/>
              </w:rPr>
              <w:t>$42,962.12</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2011-04-11</w:t>
            </w:r>
          </w:p>
        </w:tc>
        <w:tc>
          <w:tcPr>
            <w:tcW w:type="dxa" w:w="1037"/>
          </w:tcPr>
          <w:p>
            <w:pPr>
              <w:spacing w:after="0"/>
              <w:jc w:val="left"/>
            </w:pPr>
            <w:r>
              <w:rPr>
                <w:sz w:val="16"/>
              </w:rPr>
              <w:t>FM-2889-TX</w:t>
            </w:r>
          </w:p>
        </w:tc>
        <w:tc>
          <w:tcPr>
            <w:tcW w:type="dxa" w:w="1296"/>
          </w:tcPr>
          <w:p>
            <w:pPr>
              <w:spacing w:after="0"/>
              <w:jc w:val="left"/>
            </w:pPr>
            <w:r>
              <w:rPr>
                <w:sz w:val="16"/>
              </w:rPr>
              <w:t>Fire management</w:t>
            </w:r>
          </w:p>
        </w:tc>
        <w:tc>
          <w:tcPr>
            <w:tcW w:type="dxa" w:w="1960"/>
          </w:tcPr>
          <w:p>
            <w:pPr>
              <w:spacing w:after="0"/>
              <w:jc w:val="left"/>
            </w:pPr>
            <w:r>
              <w:rPr>
                <w:sz w:val="16"/>
              </w:rPr>
              <w:t>Cooper Mountain Ranch Fire</w:t>
            </w:r>
          </w:p>
        </w:tc>
        <w:tc>
          <w:tcPr>
            <w:tcW w:type="dxa" w:w="3877"/>
          </w:tcPr>
          <w:p>
            <w:pPr>
              <w:spacing w:after="0"/>
              <w:jc w:val="left"/>
            </w:pPr>
            <w:r>
              <w:rPr>
                <w:sz w:val="16"/>
              </w:rPr>
              <w:t>Wildfire</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6"/>
          </w:tcPr>
          <w:p>
            <w:pPr>
              <w:spacing w:after="0"/>
              <w:jc w:val="left"/>
            </w:pPr>
            <w:r>
              <w:rPr>
                <w:sz w:val="16"/>
              </w:rPr>
              <w:t>Emergency</w:t>
            </w:r>
          </w:p>
        </w:tc>
        <w:tc>
          <w:tcPr>
            <w:tcW w:type="dxa" w:w="1960"/>
          </w:tcPr>
          <w:p>
            <w:pPr>
              <w:spacing w:after="0"/>
              <w:jc w:val="left"/>
            </w:pPr>
            <w:r>
              <w:rPr>
                <w:sz w:val="16"/>
              </w:rPr>
              <w:t>Wildfires</w:t>
            </w:r>
          </w:p>
        </w:tc>
        <w:tc>
          <w:tcPr>
            <w:tcW w:type="dxa" w:w="3877"/>
          </w:tcPr>
          <w:p>
            <w:pPr>
              <w:spacing w:after="0"/>
              <w:jc w:val="left"/>
            </w:pPr>
            <w:r>
              <w:rPr>
                <w:sz w:val="16"/>
              </w:rPr>
              <w:t>Wildfire</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6"/>
          </w:tcPr>
          <w:p>
            <w:pPr>
              <w:spacing w:after="0"/>
              <w:jc w:val="left"/>
            </w:pPr>
            <w:r>
              <w:rPr>
                <w:sz w:val="16"/>
              </w:rPr>
              <w:t>Major disaster</w:t>
            </w:r>
          </w:p>
        </w:tc>
        <w:tc>
          <w:tcPr>
            <w:tcW w:type="dxa" w:w="1960"/>
          </w:tcPr>
          <w:p>
            <w:pPr>
              <w:spacing w:after="0"/>
              <w:jc w:val="left"/>
            </w:pPr>
            <w:r>
              <w:rPr>
                <w:sz w:val="16"/>
              </w:rPr>
              <w:t>Extreme Wildfire Threat</w:t>
            </w:r>
          </w:p>
        </w:tc>
        <w:tc>
          <w:tcPr>
            <w:tcW w:type="dxa" w:w="3877"/>
          </w:tcPr>
          <w:p>
            <w:pPr>
              <w:spacing w:after="0"/>
              <w:jc w:val="left"/>
            </w:pPr>
            <w:r>
              <w:rPr>
                <w:sz w:val="16"/>
              </w:rPr>
              <w:t>Wildfire</w:t>
            </w:r>
          </w:p>
        </w:tc>
        <w:tc>
          <w:tcPr>
            <w:tcW w:type="dxa" w:w="2270"/>
          </w:tcPr>
          <w:p>
            <w:pPr>
              <w:spacing w:after="0"/>
              <w:jc w:val="right"/>
            </w:pPr>
            <w:r>
              <w:rPr>
                <w:sz w:val="16"/>
              </w:rPr>
              <w:t>$3,900.13</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6"/>
          </w:tcPr>
          <w:p>
            <w:pPr>
              <w:spacing w:after="0"/>
              <w:jc w:val="left"/>
            </w:pPr>
            <w:r>
              <w:rPr>
                <w:sz w:val="16"/>
              </w:rPr>
              <w:t>Major disaster</w:t>
            </w:r>
          </w:p>
        </w:tc>
        <w:tc>
          <w:tcPr>
            <w:tcW w:type="dxa" w:w="1960"/>
          </w:tcPr>
          <w:p>
            <w:pPr>
              <w:spacing w:after="0"/>
              <w:jc w:val="left"/>
            </w:pPr>
            <w:r>
              <w:rPr>
                <w:sz w:val="16"/>
              </w:rPr>
              <w:t>Hurricane Rita</w:t>
            </w:r>
          </w:p>
        </w:tc>
        <w:tc>
          <w:tcPr>
            <w:tcW w:type="dxa" w:w="3877"/>
          </w:tcPr>
          <w:p>
            <w:pPr>
              <w:spacing w:after="0"/>
              <w:jc w:val="left"/>
            </w:pPr>
            <w:r>
              <w:rPr>
                <w:sz w:val="16"/>
              </w:rPr>
              <w:t>Hurricane: evacuation support (county designated for sheltering evacuees, no Individual Assistance), not a local hazard event; not counted</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6"/>
          </w:tcPr>
          <w:p>
            <w:pPr>
              <w:spacing w:after="0"/>
              <w:jc w:val="left"/>
            </w:pPr>
            <w:r>
              <w:rPr>
                <w:sz w:val="16"/>
              </w:rPr>
              <w:t>Emergency</w:t>
            </w:r>
          </w:p>
        </w:tc>
        <w:tc>
          <w:tcPr>
            <w:tcW w:type="dxa" w:w="1960"/>
          </w:tcPr>
          <w:p>
            <w:pPr>
              <w:spacing w:after="0"/>
              <w:jc w:val="left"/>
            </w:pPr>
            <w:r>
              <w:rPr>
                <w:sz w:val="16"/>
              </w:rPr>
              <w:t>Hurricane Rita</w:t>
            </w:r>
          </w:p>
        </w:tc>
        <w:tc>
          <w:tcPr>
            <w:tcW w:type="dxa" w:w="3877"/>
          </w:tcPr>
          <w:p>
            <w:pPr>
              <w:spacing w:after="0"/>
              <w:jc w:val="left"/>
            </w:pPr>
            <w:r>
              <w:rPr>
                <w:sz w:val="16"/>
              </w:rPr>
              <w:t>Hurricane: evacuation support (county designated for sheltering evacuees, no Individual Assistance), not a local hazard event; not counted</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6"/>
          </w:tcPr>
          <w:p>
            <w:pPr>
              <w:spacing w:after="0"/>
              <w:jc w:val="left"/>
            </w:pPr>
            <w:r>
              <w:rPr>
                <w:sz w:val="16"/>
              </w:rPr>
              <w:t>Emergency</w:t>
            </w:r>
          </w:p>
        </w:tc>
        <w:tc>
          <w:tcPr>
            <w:tcW w:type="dxa" w:w="1960"/>
          </w:tcPr>
          <w:p>
            <w:pPr>
              <w:spacing w:after="0"/>
              <w:jc w:val="left"/>
            </w:pPr>
            <w:r>
              <w:rPr>
                <w:sz w:val="16"/>
              </w:rPr>
              <w:t>Hurricane Katrina Evacuation</w:t>
            </w:r>
          </w:p>
        </w:tc>
        <w:tc>
          <w:tcPr>
            <w:tcW w:type="dxa" w:w="3877"/>
          </w:tcPr>
          <w:p>
            <w:pPr>
              <w:spacing w:after="0"/>
              <w:jc w:val="left"/>
            </w:pPr>
            <w:r>
              <w:rPr>
                <w:sz w:val="16"/>
              </w:rPr>
              <w:t>Hurricane: evacuation support, not a local hazard event; not counted</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6"/>
          </w:tcPr>
          <w:p>
            <w:pPr>
              <w:spacing w:after="0"/>
              <w:jc w:val="left"/>
            </w:pPr>
            <w:r>
              <w:rPr>
                <w:sz w:val="16"/>
              </w:rPr>
              <w:t>Emergency</w:t>
            </w:r>
          </w:p>
        </w:tc>
        <w:tc>
          <w:tcPr>
            <w:tcW w:type="dxa" w:w="1960"/>
          </w:tcPr>
          <w:p>
            <w:pPr>
              <w:spacing w:after="0"/>
              <w:jc w:val="left"/>
            </w:pPr>
            <w:r>
              <w:rPr>
                <w:sz w:val="16"/>
              </w:rPr>
              <w:t>Extreme Fire Hazards</w:t>
            </w:r>
          </w:p>
        </w:tc>
        <w:tc>
          <w:tcPr>
            <w:tcW w:type="dxa" w:w="3877"/>
          </w:tcPr>
          <w:p>
            <w:pPr>
              <w:spacing w:after="0"/>
              <w:jc w:val="left"/>
            </w:pPr>
            <w:r>
              <w:rPr>
                <w:sz w:val="16"/>
              </w:rPr>
              <w:t>Wildfire</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6"/>
          </w:tcPr>
          <w:p>
            <w:pPr>
              <w:spacing w:after="0"/>
              <w:jc w:val="left"/>
            </w:pPr>
            <w:r>
              <w:rPr>
                <w:sz w:val="16"/>
              </w:rPr>
              <w:t>Major disaster</w:t>
            </w:r>
          </w:p>
        </w:tc>
        <w:tc>
          <w:tcPr>
            <w:tcW w:type="dxa" w:w="1960"/>
          </w:tcPr>
          <w:p>
            <w:pPr>
              <w:spacing w:after="0"/>
              <w:jc w:val="left"/>
            </w:pPr>
            <w:r>
              <w:rPr>
                <w:sz w:val="16"/>
              </w:rPr>
              <w:t>Tropical Storm Charley</w:t>
            </w:r>
          </w:p>
        </w:tc>
        <w:tc>
          <w:tcPr>
            <w:tcW w:type="dxa" w:w="3877"/>
          </w:tcPr>
          <w:p>
            <w:pPr>
              <w:spacing w:after="0"/>
              <w:jc w:val="left"/>
            </w:pPr>
            <w:r>
              <w:rPr>
                <w:sz w:val="16"/>
              </w:rPr>
              <w:t>Hurricane; Inland Flooding: designated for Hazard Mitigation only (no Public or Individual Assistance for this county); not counted</w:t>
            </w:r>
          </w:p>
        </w:tc>
        <w:tc>
          <w:tcPr>
            <w:tcW w:type="dxa" w:w="2270"/>
          </w:tcPr>
          <w:p>
            <w:pPr>
              <w:spacing w:after="0"/>
              <w:jc w:val="right"/>
            </w:pPr>
            <w:r>
              <w:rPr>
                <w:sz w:val="16"/>
              </w:rPr>
              <w:t>PA not declared for this county</w:t>
            </w:r>
          </w:p>
        </w:tc>
        <w:tc>
          <w:tcPr>
            <w:tcW w:type="dxa" w:w="71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6"/>
          </w:tcPr>
          <w:p>
            <w:pPr>
              <w:spacing w:after="0"/>
              <w:jc w:val="left"/>
            </w:pPr>
            <w:r>
              <w:rPr>
                <w:sz w:val="16"/>
              </w:rPr>
              <w:t>Emergency</w:t>
            </w:r>
          </w:p>
        </w:tc>
        <w:tc>
          <w:tcPr>
            <w:tcW w:type="dxa" w:w="1960"/>
          </w:tcPr>
          <w:p>
            <w:pPr>
              <w:spacing w:after="0"/>
              <w:jc w:val="left"/>
            </w:pPr>
            <w:r>
              <w:rPr>
                <w:sz w:val="16"/>
              </w:rPr>
              <w:t>Extreme Fire Hazard</w:t>
            </w:r>
          </w:p>
        </w:tc>
        <w:tc>
          <w:tcPr>
            <w:tcW w:type="dxa" w:w="3877"/>
          </w:tcPr>
          <w:p>
            <w:pPr>
              <w:spacing w:after="0"/>
              <w:jc w:val="left"/>
            </w:pPr>
            <w:r>
              <w:rPr>
                <w:sz w:val="16"/>
              </w:rPr>
              <w:t>Drought (primary); also designated: Wildfire</w:t>
            </w:r>
          </w:p>
        </w:tc>
        <w:tc>
          <w:tcPr>
            <w:tcW w:type="dxa" w:w="2270"/>
          </w:tcPr>
          <w:p>
            <w:pPr>
              <w:spacing w:after="0"/>
              <w:jc w:val="right"/>
            </w:pPr>
            <w:r>
              <w:rPr>
                <w:sz w:val="16"/>
              </w:rPr>
              <w:t>no Public Assistance recorded</w:t>
            </w:r>
          </w:p>
        </w:tc>
        <w:tc>
          <w:tcPr>
            <w:tcW w:type="dxa" w:w="71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95</w:t>
            </w:r>
          </w:p>
        </w:tc>
        <w:tc>
          <w:tcPr>
            <w:tcW w:type="dxa" w:w="1121"/>
          </w:tcPr>
          <w:p>
            <w:pPr>
              <w:spacing w:after="0"/>
              <w:jc w:val="right"/>
            </w:pPr>
            <w:r>
              <w:rPr>
                <w:sz w:val="16"/>
              </w:rPr>
              <w:t>6</w:t>
            </w:r>
          </w:p>
        </w:tc>
        <w:tc>
          <w:tcPr>
            <w:tcW w:type="dxa" w:w="1955"/>
          </w:tcPr>
          <w:p>
            <w:pPr>
              <w:spacing w:after="0"/>
              <w:jc w:val="right"/>
            </w:pPr>
            <w:r>
              <w:rPr>
                <w:sz w:val="16"/>
              </w:rPr>
              <w:t>0</w:t>
            </w:r>
          </w:p>
        </w:tc>
        <w:tc>
          <w:tcPr>
            <w:tcW w:type="dxa" w:w="776"/>
          </w:tcPr>
          <w:p>
            <w:pPr>
              <w:spacing w:after="0"/>
              <w:jc w:val="right"/>
            </w:pPr>
            <w:r>
              <w:rPr>
                <w:sz w:val="16"/>
              </w:rPr>
              <w:t>6</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153</w:t>
            </w:r>
          </w:p>
        </w:tc>
        <w:tc>
          <w:tcPr>
            <w:tcW w:type="dxa" w:w="1121"/>
          </w:tcPr>
          <w:p>
            <w:pPr>
              <w:spacing w:after="0"/>
              <w:jc w:val="right"/>
            </w:pPr>
            <w:r>
              <w:rPr>
                <w:sz w:val="16"/>
              </w:rPr>
              <w:t>18</w:t>
            </w:r>
          </w:p>
        </w:tc>
        <w:tc>
          <w:tcPr>
            <w:tcW w:type="dxa" w:w="1955"/>
          </w:tcPr>
          <w:p>
            <w:pPr>
              <w:spacing w:after="0"/>
              <w:jc w:val="right"/>
            </w:pPr>
            <w:r>
              <w:rPr>
                <w:sz w:val="16"/>
              </w:rPr>
              <w:t>5</w:t>
            </w:r>
          </w:p>
        </w:tc>
        <w:tc>
          <w:tcPr>
            <w:tcW w:type="dxa" w:w="776"/>
          </w:tcPr>
          <w:p>
            <w:pPr>
              <w:spacing w:after="0"/>
              <w:jc w:val="right"/>
            </w:pPr>
            <w:r>
              <w:rPr>
                <w:sz w:val="16"/>
              </w:rPr>
              <w:t>13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48"/>
          </w:tcPr>
          <w:p>
            <w:pPr>
              <w:spacing w:after="0"/>
              <w:jc w:val="right"/>
            </w:pPr>
            <w:r>
              <w:rPr>
                <w:sz w:val="16"/>
              </w:rPr>
              <w:t>3</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9</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48"/>
          </w:tcPr>
          <w:p>
            <w:pPr>
              <w:spacing w:after="0"/>
              <w:jc w:val="right"/>
            </w:pPr>
            <w:r>
              <w:rPr>
                <w:sz w:val="16"/>
              </w:rPr>
              <w:t>67</w:t>
            </w:r>
          </w:p>
        </w:tc>
        <w:tc>
          <w:tcPr>
            <w:tcW w:type="dxa" w:w="1121"/>
          </w:tcPr>
          <w:p>
            <w:pPr>
              <w:spacing w:after="0"/>
              <w:jc w:val="right"/>
            </w:pPr>
            <w:r>
              <w:rPr>
                <w:sz w:val="16"/>
              </w:rPr>
              <w:t>16</w:t>
            </w:r>
          </w:p>
        </w:tc>
        <w:tc>
          <w:tcPr>
            <w:tcW w:type="dxa" w:w="1955"/>
          </w:tcPr>
          <w:p>
            <w:pPr>
              <w:spacing w:after="0"/>
              <w:jc w:val="right"/>
            </w:pPr>
            <w:r>
              <w:rPr>
                <w:sz w:val="16"/>
              </w:rPr>
              <w:t>3</w:t>
            </w:r>
          </w:p>
        </w:tc>
        <w:tc>
          <w:tcPr>
            <w:tcW w:type="dxa" w:w="776"/>
          </w:tcPr>
          <w:p>
            <w:pPr>
              <w:spacing w:after="0"/>
              <w:jc w:val="right"/>
            </w:pPr>
            <w:r>
              <w:rPr>
                <w:sz w:val="16"/>
              </w:rPr>
              <w:t>14</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24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31</w:t>
            </w:r>
          </w:p>
        </w:tc>
        <w:tc>
          <w:tcPr>
            <w:tcW w:type="dxa" w:w="1121"/>
          </w:tcPr>
          <w:p>
            <w:pPr>
              <w:spacing w:after="0"/>
              <w:jc w:val="right"/>
            </w:pPr>
            <w:r>
              <w:rPr>
                <w:sz w:val="16"/>
              </w:rPr>
              <w:t>8</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4"/>
        <w:gridCol w:w="1703"/>
        <w:gridCol w:w="2547"/>
        <w:gridCol w:w="922"/>
        <w:gridCol w:w="1991"/>
        <w:gridCol w:w="2130"/>
        <w:gridCol w:w="2368"/>
      </w:tblGrid>
      <w:tr>
        <w:trPr>
          <w:cantSplit/>
          <w:tblHeader/>
        </w:trPr>
        <w:tc>
          <w:tcPr>
            <w:tcW w:type="dxa" w:w="1037"/>
            <w:shd w:val="clear" w:color="auto" w:fill="E8E8E8"/>
          </w:tcPr>
          <w:p>
            <w:pPr>
              <w:spacing w:after="0"/>
              <w:jc w:val="left"/>
            </w:pPr>
            <w:r>
              <w:rPr>
                <w:b/>
                <w:sz w:val="16"/>
              </w:rPr>
              <w:t>Date</w:t>
            </w:r>
          </w:p>
        </w:tc>
        <w:tc>
          <w:tcPr>
            <w:tcW w:type="dxa" w:w="1414"/>
            <w:shd w:val="clear" w:color="auto" w:fill="E8E8E8"/>
          </w:tcPr>
          <w:p>
            <w:pPr>
              <w:spacing w:after="0"/>
              <w:jc w:val="left"/>
            </w:pPr>
            <w:r>
              <w:rPr>
                <w:b/>
                <w:sz w:val="16"/>
              </w:rPr>
              <w:t>Event type</w:t>
            </w:r>
          </w:p>
        </w:tc>
        <w:tc>
          <w:tcPr>
            <w:tcW w:type="dxa" w:w="1703"/>
            <w:shd w:val="clear" w:color="auto" w:fill="E8E8E8"/>
          </w:tcPr>
          <w:p>
            <w:pPr>
              <w:spacing w:after="0"/>
              <w:jc w:val="left"/>
            </w:pPr>
            <w:r>
              <w:rPr>
                <w:b/>
                <w:sz w:val="16"/>
              </w:rPr>
              <w:t>Magnitude or extent</w:t>
            </w:r>
          </w:p>
        </w:tc>
        <w:tc>
          <w:tcPr>
            <w:tcW w:type="dxa" w:w="2547"/>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91"/>
            <w:shd w:val="clear" w:color="auto" w:fill="E8E8E8"/>
          </w:tcPr>
          <w:p>
            <w:pPr>
              <w:spacing w:after="0"/>
              <w:jc w:val="left"/>
            </w:pPr>
            <w:r>
              <w:rPr>
                <w:b/>
                <w:sz w:val="16"/>
              </w:rPr>
              <w:t>Location</w:t>
            </w:r>
          </w:p>
        </w:tc>
        <w:tc>
          <w:tcPr>
            <w:tcW w:type="dxa" w:w="2130"/>
            <w:shd w:val="clear" w:color="auto" w:fill="E8E8E8"/>
          </w:tcPr>
          <w:p>
            <w:pPr>
              <w:spacing w:after="0"/>
              <w:jc w:val="left"/>
            </w:pPr>
            <w:r>
              <w:rPr>
                <w:b/>
                <w:sz w:val="16"/>
              </w:rPr>
              <w:t>Flags</w:t>
            </w:r>
          </w:p>
        </w:tc>
        <w:tc>
          <w:tcPr>
            <w:tcW w:type="dxa" w:w="23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14"/>
          </w:tcPr>
          <w:p>
            <w:pPr>
              <w:spacing w:after="0"/>
              <w:jc w:val="left"/>
            </w:pPr>
            <w:r>
              <w:rPr>
                <w:sz w:val="16"/>
              </w:rPr>
              <w:t>Extreme Cold/Wind Chill</w:t>
            </w:r>
          </w:p>
        </w:tc>
        <w:tc>
          <w:tcPr>
            <w:tcW w:type="dxa" w:w="1703"/>
          </w:tcPr>
          <w:p>
            <w:pPr>
              <w:spacing w:after="0"/>
              <w:jc w:val="left"/>
            </w:pPr>
          </w:p>
        </w:tc>
        <w:tc>
          <w:tcPr>
            <w:tcW w:type="dxa" w:w="2547"/>
          </w:tcPr>
          <w:p>
            <w:pPr>
              <w:spacing w:after="0"/>
              <w:jc w:val="left"/>
            </w:pPr>
            <w:r>
              <w:rPr>
                <w:sz w:val="16"/>
              </w:rPr>
              <w:t>$0 property; $0 crops (zone total, 2026 dollars)</w:t>
            </w:r>
          </w:p>
        </w:tc>
        <w:tc>
          <w:tcPr>
            <w:tcW w:type="dxa" w:w="922"/>
          </w:tcPr>
          <w:p>
            <w:pPr>
              <w:spacing w:after="0"/>
              <w:jc w:val="right"/>
            </w:pPr>
            <w:r>
              <w:rPr>
                <w:sz w:val="16"/>
              </w:rPr>
              <w:t>0, 0</w:t>
            </w:r>
          </w:p>
        </w:tc>
        <w:tc>
          <w:tcPr>
            <w:tcW w:type="dxa" w:w="1991"/>
          </w:tcPr>
          <w:p>
            <w:pPr>
              <w:spacing w:after="0"/>
              <w:jc w:val="left"/>
            </w:pPr>
            <w:r>
              <w:rPr>
                <w:sz w:val="16"/>
              </w:rPr>
              <w:t>NWS zone TXZ043 (KENT), zone-level</w:t>
            </w:r>
          </w:p>
        </w:tc>
        <w:tc>
          <w:tcPr>
            <w:tcW w:type="dxa" w:w="2130"/>
          </w:tcPr>
          <w:p>
            <w:pPr>
              <w:spacing w:after="0"/>
              <w:jc w:val="left"/>
            </w:pPr>
            <w:r>
              <w:rPr>
                <w:sz w:val="16"/>
              </w:rPr>
              <w:t>new since last plan; within last 5 years</w:t>
            </w:r>
          </w:p>
        </w:tc>
        <w:tc>
          <w:tcPr>
            <w:tcW w:type="dxa" w:w="23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2025-04-29</w:t>
            </w:r>
          </w:p>
        </w:tc>
        <w:tc>
          <w:tcPr>
            <w:tcW w:type="dxa" w:w="1414"/>
          </w:tcPr>
          <w:p>
            <w:pPr>
              <w:spacing w:after="0"/>
              <w:jc w:val="left"/>
            </w:pPr>
            <w:r>
              <w:rPr>
                <w:sz w:val="16"/>
              </w:rPr>
              <w:t>Hail</w:t>
            </w:r>
          </w:p>
        </w:tc>
        <w:tc>
          <w:tcPr>
            <w:tcW w:type="dxa" w:w="1703"/>
          </w:tcPr>
          <w:p>
            <w:pPr>
              <w:spacing w:after="0"/>
              <w:jc w:val="left"/>
            </w:pPr>
            <w:r>
              <w:rPr>
                <w:sz w:val="16"/>
              </w:rPr>
              <w:t>4 in</w:t>
            </w:r>
          </w:p>
        </w:tc>
        <w:tc>
          <w:tcPr>
            <w:tcW w:type="dxa" w:w="2547"/>
          </w:tcPr>
          <w:p>
            <w:pPr>
              <w:spacing w:after="0"/>
              <w:jc w:val="left"/>
            </w:pPr>
            <w:r>
              <w:rPr>
                <w:sz w:val="16"/>
              </w:rPr>
              <w:t>damage not reported</w:t>
            </w:r>
          </w:p>
        </w:tc>
        <w:tc>
          <w:tcPr>
            <w:tcW w:type="dxa" w:w="922"/>
          </w:tcPr>
          <w:p>
            <w:pPr>
              <w:spacing w:after="0"/>
              <w:jc w:val="right"/>
            </w:pPr>
            <w:r>
              <w:rPr>
                <w:sz w:val="16"/>
              </w:rPr>
              <w:t>0, 0</w:t>
            </w:r>
          </w:p>
        </w:tc>
        <w:tc>
          <w:tcPr>
            <w:tcW w:type="dxa" w:w="1991"/>
          </w:tcPr>
          <w:p>
            <w:pPr>
              <w:spacing w:after="0"/>
              <w:jc w:val="left"/>
            </w:pPr>
            <w:r>
              <w:rPr>
                <w:sz w:val="16"/>
              </w:rPr>
              <w:t>GIRARD</w:t>
            </w:r>
          </w:p>
        </w:tc>
        <w:tc>
          <w:tcPr>
            <w:tcW w:type="dxa" w:w="2130"/>
          </w:tcPr>
          <w:p>
            <w:pPr>
              <w:spacing w:after="0"/>
              <w:jc w:val="left"/>
            </w:pPr>
            <w:r>
              <w:rPr>
                <w:sz w:val="16"/>
              </w:rPr>
              <w:t>new since last plan; within last 5 years</w:t>
            </w:r>
          </w:p>
        </w:tc>
        <w:tc>
          <w:tcPr>
            <w:tcW w:type="dxa" w:w="2368"/>
          </w:tcPr>
          <w:p>
            <w:pPr>
              <w:spacing w:after="0"/>
              <w:jc w:val="left"/>
            </w:pPr>
            <w:r>
              <w:rPr>
                <w:sz w:val="16"/>
              </w:rPr>
              <w:t>B1-c worst recorded: Hail</w:t>
            </w:r>
          </w:p>
        </w:tc>
      </w:tr>
      <w:tr>
        <w:trPr>
          <w:cantSplit/>
        </w:trPr>
        <w:tc>
          <w:tcPr>
            <w:tcW w:type="dxa" w:w="1037"/>
          </w:tcPr>
          <w:p>
            <w:pPr>
              <w:spacing w:after="0"/>
              <w:jc w:val="left"/>
            </w:pPr>
            <w:r>
              <w:rPr>
                <w:sz w:val="16"/>
              </w:rPr>
              <w:t>2025-03-04</w:t>
            </w:r>
          </w:p>
        </w:tc>
        <w:tc>
          <w:tcPr>
            <w:tcW w:type="dxa" w:w="1414"/>
          </w:tcPr>
          <w:p>
            <w:pPr>
              <w:spacing w:after="0"/>
              <w:jc w:val="left"/>
            </w:pPr>
            <w:r>
              <w:rPr>
                <w:sz w:val="16"/>
              </w:rPr>
              <w:t>High Wind</w:t>
            </w:r>
          </w:p>
        </w:tc>
        <w:tc>
          <w:tcPr>
            <w:tcW w:type="dxa" w:w="1703"/>
          </w:tcPr>
          <w:p>
            <w:pPr>
              <w:spacing w:after="0"/>
              <w:jc w:val="left"/>
            </w:pPr>
            <w:r>
              <w:rPr>
                <w:sz w:val="16"/>
              </w:rPr>
              <w:t>61 kt (70 mph) measured gust</w:t>
            </w:r>
          </w:p>
        </w:tc>
        <w:tc>
          <w:tcPr>
            <w:tcW w:type="dxa" w:w="2547"/>
          </w:tcPr>
          <w:p>
            <w:pPr>
              <w:spacing w:after="0"/>
              <w:jc w:val="left"/>
            </w:pPr>
            <w:r>
              <w:rPr>
                <w:sz w:val="16"/>
              </w:rPr>
              <w:t>$0 property; $0 crops (zone total, 2025 dollars)</w:t>
            </w:r>
          </w:p>
        </w:tc>
        <w:tc>
          <w:tcPr>
            <w:tcW w:type="dxa" w:w="922"/>
          </w:tcPr>
          <w:p>
            <w:pPr>
              <w:spacing w:after="0"/>
              <w:jc w:val="right"/>
            </w:pPr>
            <w:r>
              <w:rPr>
                <w:sz w:val="16"/>
              </w:rPr>
              <w:t>0, 0</w:t>
            </w:r>
          </w:p>
        </w:tc>
        <w:tc>
          <w:tcPr>
            <w:tcW w:type="dxa" w:w="1991"/>
          </w:tcPr>
          <w:p>
            <w:pPr>
              <w:spacing w:after="0"/>
              <w:jc w:val="left"/>
            </w:pPr>
            <w:r>
              <w:rPr>
                <w:sz w:val="16"/>
              </w:rPr>
              <w:t>NWS zone TXZ043 (KENT), zone-level</w:t>
            </w:r>
          </w:p>
        </w:tc>
        <w:tc>
          <w:tcPr>
            <w:tcW w:type="dxa" w:w="2130"/>
          </w:tcPr>
          <w:p>
            <w:pPr>
              <w:spacing w:after="0"/>
              <w:jc w:val="left"/>
            </w:pPr>
            <w:r>
              <w:rPr>
                <w:sz w:val="16"/>
              </w:rPr>
              <w:t>new since last plan; within last 5 years</w:t>
            </w:r>
          </w:p>
        </w:tc>
        <w:tc>
          <w:tcPr>
            <w:tcW w:type="dxa" w:w="2368"/>
          </w:tcPr>
          <w:p>
            <w:pPr>
              <w:spacing w:after="0"/>
              <w:jc w:val="left"/>
            </w:pPr>
            <w:r>
              <w:rPr>
                <w:sz w:val="16"/>
              </w:rPr>
              <w:t>B1-c worst recorded: High Wind and Strong Wind</w:t>
            </w:r>
          </w:p>
        </w:tc>
      </w:tr>
      <w:tr>
        <w:trPr>
          <w:cantSplit/>
        </w:trPr>
        <w:tc>
          <w:tcPr>
            <w:tcW w:type="dxa" w:w="1037"/>
          </w:tcPr>
          <w:p>
            <w:pPr>
              <w:spacing w:after="0"/>
              <w:jc w:val="left"/>
            </w:pPr>
            <w:r>
              <w:rPr>
                <w:sz w:val="16"/>
              </w:rPr>
              <w:t>2023-06-21</w:t>
            </w:r>
          </w:p>
        </w:tc>
        <w:tc>
          <w:tcPr>
            <w:tcW w:type="dxa" w:w="1414"/>
          </w:tcPr>
          <w:p>
            <w:pPr>
              <w:spacing w:after="0"/>
              <w:jc w:val="left"/>
            </w:pPr>
            <w:r>
              <w:rPr>
                <w:sz w:val="16"/>
              </w:rPr>
              <w:t>Thunderstorm Wind</w:t>
            </w:r>
          </w:p>
        </w:tc>
        <w:tc>
          <w:tcPr>
            <w:tcW w:type="dxa" w:w="1703"/>
          </w:tcPr>
          <w:p>
            <w:pPr>
              <w:spacing w:after="0"/>
              <w:jc w:val="left"/>
            </w:pPr>
            <w:r>
              <w:rPr>
                <w:sz w:val="16"/>
              </w:rPr>
              <w:t>104 kt (120 mph) estimated gust</w:t>
            </w:r>
          </w:p>
        </w:tc>
        <w:tc>
          <w:tcPr>
            <w:tcW w:type="dxa" w:w="2547"/>
          </w:tcPr>
          <w:p>
            <w:pPr>
              <w:spacing w:after="0"/>
              <w:jc w:val="left"/>
            </w:pPr>
            <w:r>
              <w:rPr>
                <w:sz w:val="16"/>
              </w:rPr>
              <w:t>damage not reported</w:t>
            </w:r>
          </w:p>
        </w:tc>
        <w:tc>
          <w:tcPr>
            <w:tcW w:type="dxa" w:w="922"/>
          </w:tcPr>
          <w:p>
            <w:pPr>
              <w:spacing w:after="0"/>
              <w:jc w:val="right"/>
            </w:pPr>
            <w:r>
              <w:rPr>
                <w:sz w:val="16"/>
              </w:rPr>
              <w:t>0, 0</w:t>
            </w:r>
          </w:p>
        </w:tc>
        <w:tc>
          <w:tcPr>
            <w:tcW w:type="dxa" w:w="1991"/>
          </w:tcPr>
          <w:p>
            <w:pPr>
              <w:spacing w:after="0"/>
              <w:jc w:val="left"/>
            </w:pPr>
            <w:r>
              <w:rPr>
                <w:sz w:val="16"/>
              </w:rPr>
              <w:t>GIRARD to JAYTON KENT CO ARPT</w:t>
            </w:r>
          </w:p>
        </w:tc>
        <w:tc>
          <w:tcPr>
            <w:tcW w:type="dxa" w:w="2130"/>
          </w:tcPr>
          <w:p>
            <w:pPr>
              <w:spacing w:after="0"/>
              <w:jc w:val="left"/>
            </w:pPr>
            <w:r>
              <w:rPr>
                <w:sz w:val="16"/>
              </w:rPr>
              <w:t>new since last plan; within last 5 years</w:t>
            </w:r>
          </w:p>
        </w:tc>
        <w:tc>
          <w:tcPr>
            <w:tcW w:type="dxa" w:w="2368"/>
          </w:tcPr>
          <w:p>
            <w:pPr>
              <w:spacing w:after="0"/>
              <w:jc w:val="left"/>
            </w:pPr>
            <w:r>
              <w:rPr>
                <w:sz w:val="16"/>
              </w:rPr>
              <w:t>B1-c worst recorded: Thunderstorm Wind</w:t>
            </w:r>
          </w:p>
        </w:tc>
      </w:tr>
      <w:tr>
        <w:trPr>
          <w:cantSplit/>
        </w:trPr>
        <w:tc>
          <w:tcPr>
            <w:tcW w:type="dxa" w:w="1037"/>
          </w:tcPr>
          <w:p>
            <w:pPr>
              <w:spacing w:after="0"/>
              <w:jc w:val="left"/>
            </w:pPr>
            <w:r>
              <w:rPr>
                <w:sz w:val="16"/>
              </w:rPr>
              <w:t>2019-04-05</w:t>
            </w:r>
          </w:p>
        </w:tc>
        <w:tc>
          <w:tcPr>
            <w:tcW w:type="dxa" w:w="1414"/>
          </w:tcPr>
          <w:p>
            <w:pPr>
              <w:spacing w:after="0"/>
              <w:jc w:val="left"/>
            </w:pPr>
            <w:r>
              <w:rPr>
                <w:sz w:val="16"/>
              </w:rPr>
              <w:t>Thunderstorm Wind</w:t>
            </w:r>
          </w:p>
        </w:tc>
        <w:tc>
          <w:tcPr>
            <w:tcW w:type="dxa" w:w="1703"/>
          </w:tcPr>
          <w:p>
            <w:pPr>
              <w:spacing w:after="0"/>
              <w:jc w:val="left"/>
            </w:pPr>
            <w:r>
              <w:rPr>
                <w:sz w:val="16"/>
              </w:rPr>
              <w:t>70 kt (81 mph) estimated gust</w:t>
            </w:r>
          </w:p>
        </w:tc>
        <w:tc>
          <w:tcPr>
            <w:tcW w:type="dxa" w:w="2547"/>
          </w:tcPr>
          <w:p>
            <w:pPr>
              <w:spacing w:after="0"/>
              <w:jc w:val="left"/>
            </w:pPr>
            <w:r>
              <w:rPr>
                <w:sz w:val="16"/>
              </w:rPr>
              <w:t>$300,000 property; $0 crops (2019 dollars)</w:t>
            </w:r>
          </w:p>
        </w:tc>
        <w:tc>
          <w:tcPr>
            <w:tcW w:type="dxa" w:w="922"/>
          </w:tcPr>
          <w:p>
            <w:pPr>
              <w:spacing w:after="0"/>
              <w:jc w:val="right"/>
            </w:pPr>
            <w:r>
              <w:rPr>
                <w:sz w:val="16"/>
              </w:rPr>
              <w:t>0, 0</w:t>
            </w:r>
          </w:p>
        </w:tc>
        <w:tc>
          <w:tcPr>
            <w:tcW w:type="dxa" w:w="1991"/>
          </w:tcPr>
          <w:p>
            <w:pPr>
              <w:spacing w:after="0"/>
              <w:jc w:val="left"/>
            </w:pPr>
            <w:r>
              <w:rPr>
                <w:sz w:val="16"/>
              </w:rPr>
              <w:t>JAYTON</w:t>
            </w:r>
          </w:p>
        </w:tc>
        <w:tc>
          <w:tcPr>
            <w:tcW w:type="dxa" w:w="2130"/>
          </w:tcPr>
          <w:p>
            <w:pPr>
              <w:spacing w:after="0"/>
              <w:jc w:val="left"/>
            </w:pPr>
            <w:r>
              <w:rPr>
                <w:sz w:val="16"/>
              </w:rPr>
              <w:t>in the 12 months before plan approval</w:t>
            </w:r>
          </w:p>
        </w:tc>
        <w:tc>
          <w:tcPr>
            <w:tcW w:type="dxa" w:w="2368"/>
          </w:tcPr>
          <w:p>
            <w:pPr>
              <w:spacing w:after="0"/>
              <w:jc w:val="left"/>
            </w:pPr>
            <w:r>
              <w:rPr>
                <w:sz w:val="16"/>
              </w:rPr>
              <w:t>B1-c most damaging: Thunderstorm Wind</w:t>
            </w:r>
          </w:p>
        </w:tc>
      </w:tr>
      <w:tr>
        <w:trPr>
          <w:cantSplit/>
        </w:trPr>
        <w:tc>
          <w:tcPr>
            <w:tcW w:type="dxa" w:w="1037"/>
          </w:tcPr>
          <w:p>
            <w:pPr>
              <w:spacing w:after="0"/>
              <w:jc w:val="left"/>
            </w:pPr>
            <w:r>
              <w:rPr>
                <w:sz w:val="16"/>
              </w:rPr>
              <w:t>2011-04-11</w:t>
            </w:r>
          </w:p>
        </w:tc>
        <w:tc>
          <w:tcPr>
            <w:tcW w:type="dxa" w:w="1414"/>
          </w:tcPr>
          <w:p>
            <w:pPr>
              <w:spacing w:after="0"/>
              <w:jc w:val="left"/>
            </w:pPr>
            <w:r>
              <w:rPr>
                <w:sz w:val="16"/>
              </w:rPr>
              <w:t>Wildfire</w:t>
            </w:r>
          </w:p>
        </w:tc>
        <w:tc>
          <w:tcPr>
            <w:tcW w:type="dxa" w:w="1703"/>
          </w:tcPr>
          <w:p>
            <w:pPr>
              <w:spacing w:after="0"/>
              <w:jc w:val="left"/>
            </w:pPr>
          </w:p>
        </w:tc>
        <w:tc>
          <w:tcPr>
            <w:tcW w:type="dxa" w:w="2547"/>
          </w:tcPr>
          <w:p>
            <w:pPr>
              <w:spacing w:after="0"/>
              <w:jc w:val="left"/>
            </w:pPr>
            <w:r>
              <w:rPr>
                <w:sz w:val="16"/>
              </w:rPr>
              <w:t>$1,000,000 property; $0 crops (zone total, 2011 dollars)</w:t>
            </w:r>
          </w:p>
        </w:tc>
        <w:tc>
          <w:tcPr>
            <w:tcW w:type="dxa" w:w="922"/>
          </w:tcPr>
          <w:p>
            <w:pPr>
              <w:spacing w:after="0"/>
              <w:jc w:val="right"/>
            </w:pPr>
            <w:r>
              <w:rPr>
                <w:sz w:val="16"/>
              </w:rPr>
              <w:t>0, 0</w:t>
            </w:r>
          </w:p>
        </w:tc>
        <w:tc>
          <w:tcPr>
            <w:tcW w:type="dxa" w:w="1991"/>
          </w:tcPr>
          <w:p>
            <w:pPr>
              <w:spacing w:after="0"/>
              <w:jc w:val="left"/>
            </w:pPr>
            <w:r>
              <w:rPr>
                <w:sz w:val="16"/>
              </w:rPr>
              <w:t>NWS zone TXZ043 (KENT), zone-level</w:t>
            </w:r>
          </w:p>
        </w:tc>
        <w:tc>
          <w:tcPr>
            <w:tcW w:type="dxa" w:w="2130"/>
          </w:tcPr>
          <w:p>
            <w:pPr>
              <w:spacing w:after="0"/>
              <w:jc w:val="left"/>
            </w:pPr>
          </w:p>
        </w:tc>
        <w:tc>
          <w:tcPr>
            <w:tcW w:type="dxa" w:w="2368"/>
          </w:tcPr>
          <w:p>
            <w:pPr>
              <w:spacing w:after="0"/>
              <w:jc w:val="left"/>
            </w:pPr>
            <w:r>
              <w:rPr>
                <w:sz w:val="16"/>
              </w:rPr>
              <w:t>B1-c worst recorded: Wildfire</w:t>
            </w:r>
          </w:p>
        </w:tc>
      </w:tr>
      <w:tr>
        <w:trPr>
          <w:cantSplit/>
        </w:trPr>
        <w:tc>
          <w:tcPr>
            <w:tcW w:type="dxa" w:w="1037"/>
          </w:tcPr>
          <w:p>
            <w:pPr>
              <w:spacing w:after="0"/>
              <w:jc w:val="left"/>
            </w:pPr>
            <w:r>
              <w:rPr>
                <w:sz w:val="16"/>
              </w:rPr>
              <w:t>2011-03-08</w:t>
            </w:r>
          </w:p>
        </w:tc>
        <w:tc>
          <w:tcPr>
            <w:tcW w:type="dxa" w:w="1414"/>
          </w:tcPr>
          <w:p>
            <w:pPr>
              <w:spacing w:after="0"/>
              <w:jc w:val="left"/>
            </w:pPr>
            <w:r>
              <w:rPr>
                <w:sz w:val="16"/>
              </w:rPr>
              <w:t>Drought</w:t>
            </w:r>
          </w:p>
        </w:tc>
        <w:tc>
          <w:tcPr>
            <w:tcW w:type="dxa" w:w="1703"/>
          </w:tcPr>
          <w:p>
            <w:pPr>
              <w:spacing w:after="0"/>
              <w:jc w:val="left"/>
            </w:pPr>
          </w:p>
        </w:tc>
        <w:tc>
          <w:tcPr>
            <w:tcW w:type="dxa" w:w="2547"/>
          </w:tcPr>
          <w:p>
            <w:pPr>
              <w:spacing w:after="0"/>
              <w:jc w:val="left"/>
            </w:pPr>
            <w:r>
              <w:rPr>
                <w:sz w:val="16"/>
              </w:rPr>
              <w:t>$0 property; $0 crops (zone total, 2011 dollars)</w:t>
            </w:r>
          </w:p>
        </w:tc>
        <w:tc>
          <w:tcPr>
            <w:tcW w:type="dxa" w:w="922"/>
          </w:tcPr>
          <w:p>
            <w:pPr>
              <w:spacing w:after="0"/>
              <w:jc w:val="right"/>
            </w:pPr>
            <w:r>
              <w:rPr>
                <w:sz w:val="16"/>
              </w:rPr>
              <w:t>0, 0</w:t>
            </w:r>
          </w:p>
        </w:tc>
        <w:tc>
          <w:tcPr>
            <w:tcW w:type="dxa" w:w="1991"/>
          </w:tcPr>
          <w:p>
            <w:pPr>
              <w:spacing w:after="0"/>
              <w:jc w:val="left"/>
            </w:pPr>
            <w:r>
              <w:rPr>
                <w:sz w:val="16"/>
              </w:rPr>
              <w:t>NWS zone TXZ043 (KENT), zone-level</w:t>
            </w:r>
          </w:p>
        </w:tc>
        <w:tc>
          <w:tcPr>
            <w:tcW w:type="dxa" w:w="2130"/>
          </w:tcPr>
          <w:p>
            <w:pPr>
              <w:spacing w:after="0"/>
              <w:jc w:val="left"/>
            </w:pPr>
          </w:p>
        </w:tc>
        <w:tc>
          <w:tcPr>
            <w:tcW w:type="dxa" w:w="2368"/>
          </w:tcPr>
          <w:p>
            <w:pPr>
              <w:spacing w:after="0"/>
              <w:jc w:val="left"/>
            </w:pPr>
            <w:r>
              <w:rPr>
                <w:sz w:val="16"/>
              </w:rPr>
              <w:t>B1-c worst recorded: Drought</w:t>
            </w:r>
          </w:p>
        </w:tc>
      </w:tr>
      <w:tr>
        <w:trPr>
          <w:cantSplit/>
        </w:trPr>
        <w:tc>
          <w:tcPr>
            <w:tcW w:type="dxa" w:w="1037"/>
          </w:tcPr>
          <w:p>
            <w:pPr>
              <w:spacing w:after="0"/>
              <w:jc w:val="left"/>
            </w:pPr>
            <w:r>
              <w:rPr>
                <w:sz w:val="16"/>
              </w:rPr>
              <w:t>2009-05-01</w:t>
            </w:r>
          </w:p>
        </w:tc>
        <w:tc>
          <w:tcPr>
            <w:tcW w:type="dxa" w:w="1414"/>
          </w:tcPr>
          <w:p>
            <w:pPr>
              <w:spacing w:after="0"/>
              <w:jc w:val="left"/>
            </w:pPr>
            <w:r>
              <w:rPr>
                <w:sz w:val="16"/>
              </w:rPr>
              <w:t>Drought</w:t>
            </w:r>
          </w:p>
        </w:tc>
        <w:tc>
          <w:tcPr>
            <w:tcW w:type="dxa" w:w="1703"/>
          </w:tcPr>
          <w:p>
            <w:pPr>
              <w:spacing w:after="0"/>
              <w:jc w:val="left"/>
            </w:pPr>
          </w:p>
        </w:tc>
        <w:tc>
          <w:tcPr>
            <w:tcW w:type="dxa" w:w="2547"/>
          </w:tcPr>
          <w:p>
            <w:pPr>
              <w:spacing w:after="0"/>
              <w:jc w:val="left"/>
            </w:pPr>
            <w:r>
              <w:rPr>
                <w:sz w:val="16"/>
              </w:rPr>
              <w:t>$0 property; $2,000,000 crops (zone total, 2009 dollars)</w:t>
            </w:r>
          </w:p>
        </w:tc>
        <w:tc>
          <w:tcPr>
            <w:tcW w:type="dxa" w:w="922"/>
          </w:tcPr>
          <w:p>
            <w:pPr>
              <w:spacing w:after="0"/>
              <w:jc w:val="right"/>
            </w:pPr>
            <w:r>
              <w:rPr>
                <w:sz w:val="16"/>
              </w:rPr>
              <w:t>0, 0</w:t>
            </w:r>
          </w:p>
        </w:tc>
        <w:tc>
          <w:tcPr>
            <w:tcW w:type="dxa" w:w="1991"/>
          </w:tcPr>
          <w:p>
            <w:pPr>
              <w:spacing w:after="0"/>
              <w:jc w:val="left"/>
            </w:pPr>
            <w:r>
              <w:rPr>
                <w:sz w:val="16"/>
              </w:rPr>
              <w:t>NWS zone TXZ043 (KENT), zone-level</w:t>
            </w:r>
          </w:p>
        </w:tc>
        <w:tc>
          <w:tcPr>
            <w:tcW w:type="dxa" w:w="2130"/>
          </w:tcPr>
          <w:p>
            <w:pPr>
              <w:spacing w:after="0"/>
              <w:jc w:val="left"/>
            </w:pPr>
          </w:p>
        </w:tc>
        <w:tc>
          <w:tcPr>
            <w:tcW w:type="dxa" w:w="2368"/>
          </w:tcPr>
          <w:p>
            <w:pPr>
              <w:spacing w:after="0"/>
              <w:jc w:val="left"/>
            </w:pPr>
            <w:r>
              <w:rPr>
                <w:sz w:val="16"/>
              </w:rPr>
              <w:t>B1-c most damaging: Drought</w:t>
            </w:r>
          </w:p>
        </w:tc>
      </w:tr>
      <w:tr>
        <w:trPr>
          <w:cantSplit/>
        </w:trPr>
        <w:tc>
          <w:tcPr>
            <w:tcW w:type="dxa" w:w="1037"/>
          </w:tcPr>
          <w:p>
            <w:pPr>
              <w:spacing w:after="0"/>
              <w:jc w:val="left"/>
            </w:pPr>
            <w:r>
              <w:rPr>
                <w:sz w:val="16"/>
              </w:rPr>
              <w:t>2008-06-01</w:t>
            </w:r>
          </w:p>
        </w:tc>
        <w:tc>
          <w:tcPr>
            <w:tcW w:type="dxa" w:w="1414"/>
          </w:tcPr>
          <w:p>
            <w:pPr>
              <w:spacing w:after="0"/>
              <w:jc w:val="left"/>
            </w:pPr>
            <w:r>
              <w:rPr>
                <w:sz w:val="16"/>
              </w:rPr>
              <w:t>Heat</w:t>
            </w:r>
          </w:p>
        </w:tc>
        <w:tc>
          <w:tcPr>
            <w:tcW w:type="dxa" w:w="1703"/>
          </w:tcPr>
          <w:p>
            <w:pPr>
              <w:spacing w:after="0"/>
              <w:jc w:val="left"/>
            </w:pPr>
          </w:p>
        </w:tc>
        <w:tc>
          <w:tcPr>
            <w:tcW w:type="dxa" w:w="2547"/>
          </w:tcPr>
          <w:p>
            <w:pPr>
              <w:spacing w:after="0"/>
              <w:jc w:val="left"/>
            </w:pPr>
            <w:r>
              <w:rPr>
                <w:sz w:val="16"/>
              </w:rPr>
              <w:t>$0 property; $0 crops (zone total, 2008 dollars)</w:t>
            </w:r>
          </w:p>
        </w:tc>
        <w:tc>
          <w:tcPr>
            <w:tcW w:type="dxa" w:w="922"/>
          </w:tcPr>
          <w:p>
            <w:pPr>
              <w:spacing w:after="0"/>
              <w:jc w:val="right"/>
            </w:pPr>
            <w:r>
              <w:rPr>
                <w:sz w:val="16"/>
              </w:rPr>
              <w:t>0, 0</w:t>
            </w:r>
          </w:p>
        </w:tc>
        <w:tc>
          <w:tcPr>
            <w:tcW w:type="dxa" w:w="1991"/>
          </w:tcPr>
          <w:p>
            <w:pPr>
              <w:spacing w:after="0"/>
              <w:jc w:val="left"/>
            </w:pPr>
            <w:r>
              <w:rPr>
                <w:sz w:val="16"/>
              </w:rPr>
              <w:t>NWS zone TXZ043 (KENT), zone-level</w:t>
            </w:r>
          </w:p>
        </w:tc>
        <w:tc>
          <w:tcPr>
            <w:tcW w:type="dxa" w:w="2130"/>
          </w:tcPr>
          <w:p>
            <w:pPr>
              <w:spacing w:after="0"/>
              <w:jc w:val="left"/>
            </w:pPr>
          </w:p>
        </w:tc>
        <w:tc>
          <w:tcPr>
            <w:tcW w:type="dxa" w:w="2368"/>
          </w:tcPr>
          <w:p>
            <w:pPr>
              <w:spacing w:after="0"/>
              <w:jc w:val="left"/>
            </w:pPr>
            <w:r>
              <w:rPr>
                <w:sz w:val="16"/>
              </w:rPr>
              <w:t>B1-c worst recorded: Excessive Heat, Heat</w:t>
            </w:r>
          </w:p>
        </w:tc>
      </w:tr>
      <w:tr>
        <w:trPr>
          <w:cantSplit/>
        </w:trPr>
        <w:tc>
          <w:tcPr>
            <w:tcW w:type="dxa" w:w="1037"/>
          </w:tcPr>
          <w:p>
            <w:pPr>
              <w:spacing w:after="0"/>
              <w:jc w:val="left"/>
            </w:pPr>
            <w:r>
              <w:rPr>
                <w:sz w:val="16"/>
              </w:rPr>
              <w:t>2007-08-17</w:t>
            </w:r>
          </w:p>
        </w:tc>
        <w:tc>
          <w:tcPr>
            <w:tcW w:type="dxa" w:w="1414"/>
          </w:tcPr>
          <w:p>
            <w:pPr>
              <w:spacing w:after="0"/>
              <w:jc w:val="left"/>
            </w:pPr>
            <w:r>
              <w:rPr>
                <w:sz w:val="16"/>
              </w:rPr>
              <w:t>Tropical Depression</w:t>
            </w:r>
          </w:p>
        </w:tc>
        <w:tc>
          <w:tcPr>
            <w:tcW w:type="dxa" w:w="1703"/>
          </w:tcPr>
          <w:p>
            <w:pPr>
              <w:spacing w:after="0"/>
              <w:jc w:val="left"/>
            </w:pPr>
          </w:p>
        </w:tc>
        <w:tc>
          <w:tcPr>
            <w:tcW w:type="dxa" w:w="2547"/>
          </w:tcPr>
          <w:p>
            <w:pPr>
              <w:spacing w:after="0"/>
              <w:jc w:val="left"/>
            </w:pPr>
            <w:r>
              <w:rPr>
                <w:sz w:val="16"/>
              </w:rPr>
              <w:t>$0 property; $0 crops (zone total, 2007 dollars)</w:t>
            </w:r>
          </w:p>
        </w:tc>
        <w:tc>
          <w:tcPr>
            <w:tcW w:type="dxa" w:w="922"/>
          </w:tcPr>
          <w:p>
            <w:pPr>
              <w:spacing w:after="0"/>
              <w:jc w:val="right"/>
            </w:pPr>
            <w:r>
              <w:rPr>
                <w:sz w:val="16"/>
              </w:rPr>
              <w:t>0, 0</w:t>
            </w:r>
          </w:p>
        </w:tc>
        <w:tc>
          <w:tcPr>
            <w:tcW w:type="dxa" w:w="1991"/>
          </w:tcPr>
          <w:p>
            <w:pPr>
              <w:spacing w:after="0"/>
              <w:jc w:val="left"/>
            </w:pPr>
            <w:r>
              <w:rPr>
                <w:sz w:val="16"/>
              </w:rPr>
              <w:t>NWS zone TXZ043 (KENT), zone-level</w:t>
            </w:r>
          </w:p>
        </w:tc>
        <w:tc>
          <w:tcPr>
            <w:tcW w:type="dxa" w:w="2130"/>
          </w:tcPr>
          <w:p>
            <w:pPr>
              <w:spacing w:after="0"/>
              <w:jc w:val="left"/>
            </w:pPr>
          </w:p>
        </w:tc>
        <w:tc>
          <w:tcPr>
            <w:tcW w:type="dxa" w:w="23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2005-06-12</w:t>
            </w:r>
          </w:p>
        </w:tc>
        <w:tc>
          <w:tcPr>
            <w:tcW w:type="dxa" w:w="1414"/>
          </w:tcPr>
          <w:p>
            <w:pPr>
              <w:spacing w:after="0"/>
              <w:jc w:val="left"/>
            </w:pPr>
            <w:r>
              <w:rPr>
                <w:sz w:val="16"/>
              </w:rPr>
              <w:t>Tornado</w:t>
            </w:r>
          </w:p>
        </w:tc>
        <w:tc>
          <w:tcPr>
            <w:tcW w:type="dxa" w:w="1703"/>
          </w:tcPr>
          <w:p>
            <w:pPr>
              <w:spacing w:after="0"/>
              <w:jc w:val="left"/>
            </w:pPr>
            <w:r>
              <w:rPr>
                <w:sz w:val="16"/>
              </w:rPr>
              <w:t>F2, 2 mi within this county, 1,200 yd wide</w:t>
            </w:r>
          </w:p>
        </w:tc>
        <w:tc>
          <w:tcPr>
            <w:tcW w:type="dxa" w:w="2547"/>
          </w:tcPr>
          <w:p>
            <w:pPr>
              <w:spacing w:after="0"/>
              <w:jc w:val="left"/>
            </w:pPr>
            <w:r>
              <w:rPr>
                <w:sz w:val="16"/>
              </w:rPr>
              <w:t>$150,000 property; $15,000 crops (2005 dollars)</w:t>
            </w:r>
          </w:p>
        </w:tc>
        <w:tc>
          <w:tcPr>
            <w:tcW w:type="dxa" w:w="922"/>
          </w:tcPr>
          <w:p>
            <w:pPr>
              <w:spacing w:after="0"/>
              <w:jc w:val="right"/>
            </w:pPr>
            <w:r>
              <w:rPr>
                <w:sz w:val="16"/>
              </w:rPr>
              <w:t>0, 0</w:t>
            </w:r>
          </w:p>
        </w:tc>
        <w:tc>
          <w:tcPr>
            <w:tcW w:type="dxa" w:w="1991"/>
          </w:tcPr>
          <w:p>
            <w:pPr>
              <w:spacing w:after="0"/>
              <w:jc w:val="left"/>
            </w:pPr>
            <w:r>
              <w:rPr>
                <w:sz w:val="16"/>
              </w:rPr>
              <w:t>CLAIREMONT</w:t>
            </w:r>
          </w:p>
        </w:tc>
        <w:tc>
          <w:tcPr>
            <w:tcW w:type="dxa" w:w="2130"/>
          </w:tcPr>
          <w:p>
            <w:pPr>
              <w:spacing w:after="0"/>
              <w:jc w:val="left"/>
            </w:pPr>
          </w:p>
        </w:tc>
        <w:tc>
          <w:tcPr>
            <w:tcW w:type="dxa" w:w="2368"/>
          </w:tcPr>
          <w:p>
            <w:pPr>
              <w:spacing w:after="0"/>
              <w:jc w:val="left"/>
            </w:pPr>
            <w:r>
              <w:rPr>
                <w:sz w:val="16"/>
              </w:rPr>
              <w:t>B1-c worst recorded: Tornado</w:t>
            </w:r>
          </w:p>
        </w:tc>
      </w:tr>
      <w:tr>
        <w:trPr>
          <w:cantSplit/>
        </w:trPr>
        <w:tc>
          <w:tcPr>
            <w:tcW w:type="dxa" w:w="1037"/>
          </w:tcPr>
          <w:p>
            <w:pPr>
              <w:spacing w:after="0"/>
              <w:jc w:val="left"/>
            </w:pPr>
            <w:r>
              <w:rPr>
                <w:sz w:val="16"/>
              </w:rPr>
              <w:t>2004-05-26</w:t>
            </w:r>
          </w:p>
        </w:tc>
        <w:tc>
          <w:tcPr>
            <w:tcW w:type="dxa" w:w="1414"/>
          </w:tcPr>
          <w:p>
            <w:pPr>
              <w:spacing w:after="0"/>
              <w:jc w:val="left"/>
            </w:pPr>
            <w:r>
              <w:rPr>
                <w:sz w:val="16"/>
              </w:rPr>
              <w:t>Hail</w:t>
            </w:r>
          </w:p>
        </w:tc>
        <w:tc>
          <w:tcPr>
            <w:tcW w:type="dxa" w:w="1703"/>
          </w:tcPr>
          <w:p>
            <w:pPr>
              <w:spacing w:after="0"/>
              <w:jc w:val="left"/>
            </w:pPr>
            <w:r>
              <w:rPr>
                <w:sz w:val="16"/>
              </w:rPr>
              <w:t>1.75 in</w:t>
            </w:r>
          </w:p>
        </w:tc>
        <w:tc>
          <w:tcPr>
            <w:tcW w:type="dxa" w:w="2547"/>
          </w:tcPr>
          <w:p>
            <w:pPr>
              <w:spacing w:after="0"/>
              <w:jc w:val="left"/>
            </w:pPr>
            <w:r>
              <w:rPr>
                <w:sz w:val="16"/>
              </w:rPr>
              <w:t>$10,000 property; $100,000 crops (2004 dollars)</w:t>
            </w:r>
          </w:p>
        </w:tc>
        <w:tc>
          <w:tcPr>
            <w:tcW w:type="dxa" w:w="922"/>
          </w:tcPr>
          <w:p>
            <w:pPr>
              <w:spacing w:after="0"/>
              <w:jc w:val="right"/>
            </w:pPr>
            <w:r>
              <w:rPr>
                <w:sz w:val="16"/>
              </w:rPr>
              <w:t>0, 0</w:t>
            </w:r>
          </w:p>
        </w:tc>
        <w:tc>
          <w:tcPr>
            <w:tcW w:type="dxa" w:w="1991"/>
          </w:tcPr>
          <w:p>
            <w:pPr>
              <w:spacing w:after="0"/>
              <w:jc w:val="left"/>
            </w:pPr>
            <w:r>
              <w:rPr>
                <w:sz w:val="16"/>
              </w:rPr>
              <w:t>CLAIREMONT</w:t>
            </w:r>
          </w:p>
        </w:tc>
        <w:tc>
          <w:tcPr>
            <w:tcW w:type="dxa" w:w="2130"/>
          </w:tcPr>
          <w:p>
            <w:pPr>
              <w:spacing w:after="0"/>
              <w:jc w:val="left"/>
            </w:pPr>
          </w:p>
        </w:tc>
        <w:tc>
          <w:tcPr>
            <w:tcW w:type="dxa" w:w="2368"/>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w:t>
            </w:r>
          </w:p>
        </w:tc>
        <w:tc>
          <w:tcPr>
            <w:tcW w:type="dxa" w:w="1279"/>
          </w:tcPr>
          <w:p>
            <w:pPr>
              <w:spacing w:after="0"/>
              <w:jc w:val="left"/>
            </w:pPr>
            <w:r>
              <w:rPr>
                <w:sz w:val="16"/>
              </w:rPr>
              <w:t>event-day per year</w:t>
            </w:r>
          </w:p>
        </w:tc>
        <w:tc>
          <w:tcPr>
            <w:tcW w:type="dxa" w:w="1589"/>
          </w:tcPr>
          <w:p>
            <w:pPr>
              <w:spacing w:after="0"/>
              <w:jc w:val="left"/>
            </w:pPr>
            <w:r>
              <w:rPr>
                <w:sz w:val="16"/>
              </w:rPr>
              <w:t>about 1 day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7"/>
          </w:tcPr>
          <w:p>
            <w:pPr>
              <w:spacing w:after="0"/>
              <w:jc w:val="right"/>
            </w:pPr>
            <w:r>
              <w:rPr>
                <w:sz w:val="16"/>
              </w:rPr>
              <w:t>79.8</w:t>
            </w:r>
          </w:p>
        </w:tc>
        <w:tc>
          <w:tcPr>
            <w:tcW w:type="dxa" w:w="1279"/>
          </w:tcPr>
          <w:p>
            <w:pPr>
              <w:spacing w:after="0"/>
              <w:jc w:val="left"/>
            </w:pPr>
            <w:r>
              <w:rPr>
                <w:sz w:val="16"/>
              </w:rPr>
              <w:t>event-days per year</w:t>
            </w:r>
          </w:p>
        </w:tc>
        <w:tc>
          <w:tcPr>
            <w:tcW w:type="dxa" w:w="1589"/>
          </w:tcPr>
          <w:p>
            <w:pPr>
              <w:spacing w:after="0"/>
              <w:jc w:val="left"/>
            </w:pPr>
            <w:r>
              <w:rPr>
                <w:sz w:val="16"/>
              </w:rPr>
              <w:t>about 79.8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2,016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0.000363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0.0363%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4.85</w:t>
            </w:r>
          </w:p>
        </w:tc>
        <w:tc>
          <w:tcPr>
            <w:tcW w:type="dxa" w:w="1279"/>
          </w:tcPr>
          <w:p>
            <w:pPr>
              <w:spacing w:after="0"/>
              <w:jc w:val="left"/>
            </w:pPr>
            <w:r>
              <w:rPr>
                <w:sz w:val="16"/>
              </w:rPr>
              <w:t>events per year</w:t>
            </w:r>
          </w:p>
        </w:tc>
        <w:tc>
          <w:tcPr>
            <w:tcW w:type="dxa" w:w="1589"/>
          </w:tcPr>
          <w:p>
            <w:pPr>
              <w:spacing w:after="0"/>
              <w:jc w:val="left"/>
            </w:pPr>
            <w:r>
              <w:rPr>
                <w:sz w:val="16"/>
              </w:rPr>
              <w:t>about 4.85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184.1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3.11</w:t>
            </w:r>
          </w:p>
        </w:tc>
        <w:tc>
          <w:tcPr>
            <w:tcW w:type="dxa" w:w="1279"/>
          </w:tcPr>
          <w:p>
            <w:pPr>
              <w:spacing w:after="0"/>
              <w:jc w:val="left"/>
            </w:pPr>
            <w:r>
              <w:rPr>
                <w:sz w:val="16"/>
              </w:rPr>
              <w:t>event-days per year</w:t>
            </w:r>
          </w:p>
        </w:tc>
        <w:tc>
          <w:tcPr>
            <w:tcW w:type="dxa" w:w="1589"/>
          </w:tcPr>
          <w:p>
            <w:pPr>
              <w:spacing w:after="0"/>
              <w:jc w:val="left"/>
            </w:pPr>
            <w:r>
              <w:rPr>
                <w:sz w:val="16"/>
              </w:rPr>
              <w:t>about 3.11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43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0.00645</w:t>
            </w:r>
          </w:p>
        </w:tc>
        <w:tc>
          <w:tcPr>
            <w:tcW w:type="dxa" w:w="1279"/>
          </w:tcPr>
          <w:p>
            <w:pPr>
              <w:spacing w:after="0"/>
              <w:jc w:val="left"/>
            </w:pPr>
            <w:r>
              <w:rPr>
                <w:sz w:val="16"/>
              </w:rPr>
              <w:t>events per year</w:t>
            </w:r>
          </w:p>
        </w:tc>
        <w:tc>
          <w:tcPr>
            <w:tcW w:type="dxa" w:w="1589"/>
          </w:tcPr>
          <w:p>
            <w:pPr>
              <w:spacing w:after="0"/>
              <w:jc w:val="left"/>
            </w:pPr>
            <w:r>
              <w:rPr>
                <w:sz w:val="16"/>
              </w:rPr>
              <w:t>about 1 in 155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0.284</w:t>
            </w:r>
          </w:p>
        </w:tc>
        <w:tc>
          <w:tcPr>
            <w:tcW w:type="dxa" w:w="1279"/>
          </w:tcPr>
          <w:p>
            <w:pPr>
              <w:spacing w:after="0"/>
              <w:jc w:val="left"/>
            </w:pPr>
            <w:r>
              <w:rPr>
                <w:sz w:val="16"/>
              </w:rPr>
              <w:t>event-days per year</w:t>
            </w:r>
          </w:p>
        </w:tc>
        <w:tc>
          <w:tcPr>
            <w:tcW w:type="dxa" w:w="1589"/>
          </w:tcPr>
          <w:p>
            <w:pPr>
              <w:spacing w:after="0"/>
              <w:jc w:val="left"/>
            </w:pPr>
            <w:r>
              <w:rPr>
                <w:sz w:val="16"/>
              </w:rPr>
              <w:t>about 0.284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0.286</w:t>
            </w:r>
          </w:p>
        </w:tc>
        <w:tc>
          <w:tcPr>
            <w:tcW w:type="dxa" w:w="1279"/>
          </w:tcPr>
          <w:p>
            <w:pPr>
              <w:spacing w:after="0"/>
              <w:jc w:val="left"/>
            </w:pPr>
            <w:r>
              <w:rPr>
                <w:sz w:val="16"/>
              </w:rPr>
              <w:t>event-days per year</w:t>
            </w:r>
          </w:p>
        </w:tc>
        <w:tc>
          <w:tcPr>
            <w:tcW w:type="dxa" w:w="1589"/>
          </w:tcPr>
          <w:p>
            <w:pPr>
              <w:spacing w:after="0"/>
              <w:jc w:val="left"/>
            </w:pPr>
            <w:r>
              <w:rPr>
                <w:sz w:val="16"/>
              </w:rPr>
              <w:t>about 0.286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0.206</w:t>
            </w:r>
          </w:p>
        </w:tc>
        <w:tc>
          <w:tcPr>
            <w:tcW w:type="dxa" w:w="1279"/>
          </w:tcPr>
          <w:p>
            <w:pPr>
              <w:spacing w:after="0"/>
              <w:jc w:val="left"/>
            </w:pPr>
            <w:r>
              <w:rPr>
                <w:sz w:val="16"/>
              </w:rPr>
              <w:t>events per year (modeled)</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48.2</w:t>
            </w:r>
          </w:p>
        </w:tc>
        <w:tc>
          <w:tcPr>
            <w:tcW w:type="dxa" w:w="1279"/>
          </w:tcPr>
          <w:p>
            <w:pPr>
              <w:spacing w:after="0"/>
              <w:jc w:val="left"/>
            </w:pPr>
            <w:r>
              <w:rPr>
                <w:sz w:val="16"/>
              </w:rPr>
              <w:t>days per year with a strike</w:t>
            </w:r>
          </w:p>
        </w:tc>
        <w:tc>
          <w:tcPr>
            <w:tcW w:type="dxa" w:w="1589"/>
          </w:tcPr>
          <w:p>
            <w:pPr>
              <w:spacing w:after="0"/>
              <w:jc w:val="left"/>
            </w:pPr>
            <w:r>
              <w:rPr>
                <w:sz w:val="16"/>
              </w:rPr>
              <w:t>about 48.2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2</w:t>
            </w:r>
          </w:p>
        </w:tc>
        <w:tc>
          <w:tcPr>
            <w:tcW w:type="dxa" w:w="1279"/>
          </w:tcPr>
          <w:p>
            <w:pPr>
              <w:spacing w:after="0"/>
              <w:jc w:val="left"/>
            </w:pPr>
            <w:r>
              <w:rPr>
                <w:sz w:val="16"/>
              </w:rPr>
              <w:t>events per year</w:t>
            </w:r>
          </w:p>
        </w:tc>
        <w:tc>
          <w:tcPr>
            <w:tcW w:type="dxa" w:w="1589"/>
          </w:tcPr>
          <w:p>
            <w:pPr>
              <w:spacing w:after="0"/>
              <w:jc w:val="left"/>
            </w:pPr>
            <w:r>
              <w:rPr>
                <w:sz w:val="16"/>
              </w:rPr>
              <w:t>about 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77</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0.565</w:t>
            </w:r>
          </w:p>
        </w:tc>
        <w:tc>
          <w:tcPr>
            <w:tcW w:type="dxa" w:w="1279"/>
          </w:tcPr>
          <w:p>
            <w:pPr>
              <w:spacing w:after="0"/>
              <w:jc w:val="left"/>
            </w:pPr>
            <w:r>
              <w:rPr>
                <w:sz w:val="16"/>
              </w:rPr>
              <w:t>events per year</w:t>
            </w:r>
          </w:p>
        </w:tc>
        <w:tc>
          <w:tcPr>
            <w:tcW w:type="dxa" w:w="1589"/>
          </w:tcPr>
          <w:p>
            <w:pPr>
              <w:spacing w:after="0"/>
              <w:jc w:val="left"/>
            </w:pPr>
            <w:r>
              <w:rPr>
                <w:sz w:val="16"/>
              </w:rPr>
              <w:t>about 0.56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0.0064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0.64%</w:t>
            </w:r>
          </w:p>
        </w:tc>
        <w:tc>
          <w:tcPr>
            <w:tcW w:type="dxa" w:w="1037"/>
          </w:tcPr>
          <w:p>
            <w:pPr>
              <w:spacing w:after="0"/>
              <w:jc w:val="left"/>
            </w:pPr>
            <w:r>
              <w:rPr>
                <w:sz w:val="16"/>
              </w:rPr>
              <w:t>Possible</w:t>
            </w:r>
          </w:p>
        </w:tc>
        <w:tc>
          <w:tcPr>
            <w:tcW w:type="dxa" w:w="1994"/>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5.32</w:t>
            </w:r>
          </w:p>
        </w:tc>
        <w:tc>
          <w:tcPr>
            <w:tcW w:type="dxa" w:w="1279"/>
          </w:tcPr>
          <w:p>
            <w:pPr>
              <w:spacing w:after="0"/>
              <w:jc w:val="left"/>
            </w:pPr>
            <w:r>
              <w:rPr>
                <w:sz w:val="16"/>
              </w:rPr>
              <w:t>event-days per year</w:t>
            </w:r>
          </w:p>
        </w:tc>
        <w:tc>
          <w:tcPr>
            <w:tcW w:type="dxa" w:w="1589"/>
          </w:tcPr>
          <w:p>
            <w:pPr>
              <w:spacing w:after="0"/>
              <w:jc w:val="left"/>
            </w:pPr>
            <w:r>
              <w:rPr>
                <w:sz w:val="16"/>
              </w:rPr>
              <w:t>about 5.32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101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43.3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99.3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7.2</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94.9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7.9</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36.7</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38.7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4.9</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85.5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17.4</w:t>
            </w:r>
          </w:p>
        </w:tc>
        <w:tc>
          <w:tcPr>
            <w:tcW w:type="dxa" w:w="6434"/>
          </w:tcPr>
          <w:p>
            <w:pPr>
              <w:spacing w:after="0"/>
              <w:jc w:val="left"/>
            </w:pPr>
            <w:r>
              <w:rPr>
                <w:sz w:val="16"/>
              </w:rPr>
              <w:t>Very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85.3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51.4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95.7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54.8</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Kent County</w:t>
            </w:r>
          </w:p>
        </w:tc>
        <w:tc>
          <w:tcPr>
            <w:tcW w:type="dxa" w:w="907"/>
          </w:tcPr>
          <w:p>
            <w:pPr>
              <w:spacing w:after="0"/>
              <w:jc w:val="left"/>
            </w:pPr>
            <w:r>
              <w:rPr>
                <w:sz w:val="16"/>
              </w:rPr>
              <w:t>County</w:t>
            </w:r>
          </w:p>
        </w:tc>
        <w:tc>
          <w:tcPr>
            <w:tcW w:type="dxa" w:w="2693"/>
          </w:tcPr>
          <w:p>
            <w:pPr>
              <w:spacing w:after="0"/>
              <w:jc w:val="left"/>
            </w:pPr>
            <w:r>
              <w:rPr>
                <w:sz w:val="16"/>
              </w:rPr>
              <w:t>Expired on 2025-01-28</w:t>
            </w:r>
          </w:p>
        </w:tc>
        <w:tc>
          <w:tcPr>
            <w:tcW w:type="dxa" w:w="2813"/>
          </w:tcPr>
          <w:p>
            <w:pPr>
              <w:spacing w:after="0"/>
              <w:jc w:val="right"/>
            </w:pPr>
            <w:r>
              <w:rPr>
                <w:sz w:val="16"/>
              </w:rPr>
              <w:t>FMA RL 0, SRL 0; any 0</w:t>
            </w:r>
          </w:p>
        </w:tc>
        <w:tc>
          <w:tcPr>
            <w:tcW w:type="dxa" w:w="2908"/>
          </w:tcPr>
          <w:p>
            <w:pPr>
              <w:spacing w:after="0"/>
              <w:jc w:val="right"/>
            </w:pPr>
            <w:r>
              <w:rPr>
                <w:sz w:val="16"/>
              </w:rPr>
              <w:t>$46,862.25</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Jayton city</w:t>
            </w:r>
          </w:p>
        </w:tc>
        <w:tc>
          <w:tcPr>
            <w:tcW w:type="dxa" w:w="907"/>
          </w:tcPr>
          <w:p>
            <w:pPr>
              <w:spacing w:after="0"/>
              <w:jc w:val="left"/>
            </w:pPr>
            <w:r>
              <w:rPr>
                <w:sz w:val="16"/>
              </w:rPr>
              <w:t>City</w:t>
            </w:r>
          </w:p>
        </w:tc>
        <w:tc>
          <w:tcPr>
            <w:tcW w:type="dxa" w:w="2693"/>
          </w:tcPr>
          <w:p>
            <w:pPr>
              <w:spacing w:after="0"/>
              <w:jc w:val="left"/>
            </w:pPr>
            <w:r>
              <w:rPr>
                <w:sz w:val="16"/>
              </w:rPr>
              <w:t>Expired on 2025-01-28</w:t>
            </w:r>
          </w:p>
        </w:tc>
        <w:tc>
          <w:tcPr>
            <w:tcW w:type="dxa" w:w="2813"/>
          </w:tcPr>
          <w:p>
            <w:pPr>
              <w:spacing w:after="0"/>
              <w:jc w:val="right"/>
            </w:pPr>
            <w:r>
              <w:rPr>
                <w:sz w:val="16"/>
              </w:rPr>
              <w:t>FMA RL 0, SRL 0; any 0</w:t>
            </w:r>
          </w:p>
        </w:tc>
        <w:tc>
          <w:tcPr>
            <w:tcW w:type="dxa" w:w="2908"/>
          </w:tcPr>
          <w:p>
            <w:pPr>
              <w:spacing w:after="0"/>
              <w:jc w:val="right"/>
            </w:pPr>
            <w:r>
              <w:rPr>
                <w:sz w:val="16"/>
              </w:rPr>
              <w:t>no Public Assistance recorded</w:t>
            </w:r>
          </w:p>
        </w:tc>
        <w:tc>
          <w:tcPr>
            <w:tcW w:type="dxa" w:w="3170"/>
          </w:tcPr>
          <w:p>
            <w:pPr>
              <w:spacing w:after="0"/>
              <w:jc w:val="right"/>
            </w:pPr>
            <w:r>
              <w:rPr>
                <w:sz w:val="16"/>
              </w:rPr>
              <w:t>84 total; 18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6"/>
        <w:gridCol w:w="1045"/>
        <w:gridCol w:w="948"/>
        <w:gridCol w:w="1126"/>
        <w:gridCol w:w="1000"/>
        <w:gridCol w:w="1305"/>
        <w:gridCol w:w="1221"/>
        <w:gridCol w:w="1108"/>
        <w:gridCol w:w="1344"/>
        <w:gridCol w:w="162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2020-01-29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$331,302,580</w:t>
            </w:r>
          </w:p>
        </w:tc>
        <w:tc>
          <w:tcPr>
            <w:tcW w:type="dxa" w:w="1136"/>
          </w:tcPr>
          <w:p>
            <w:pPr>
              <w:spacing w:after="0"/>
              <w:jc w:val="right"/>
            </w:pPr>
            <w:r>
              <w:rPr>
                <w:sz w:val="16"/>
              </w:rPr>
              <w:t>$12,709,533</w:t>
            </w:r>
          </w:p>
        </w:tc>
        <w:tc>
          <w:tcPr>
            <w:tcW w:type="dxa" w:w="1045"/>
          </w:tcPr>
          <w:p>
            <w:pPr>
              <w:spacing w:after="0"/>
              <w:jc w:val="right"/>
            </w:pPr>
            <w:r>
              <w:rPr>
                <w:sz w:val="16"/>
              </w:rPr>
              <w:t>741</w:t>
            </w:r>
          </w:p>
        </w:tc>
        <w:tc>
          <w:tcPr>
            <w:tcW w:type="dxa" w:w="948"/>
          </w:tcPr>
          <w:p>
            <w:pPr>
              <w:spacing w:after="0"/>
              <w:jc w:val="right"/>
            </w:pPr>
            <w:r>
              <w:rPr>
                <w:sz w:val="16"/>
              </w:rPr>
              <w:t>$275</w:t>
            </w:r>
          </w:p>
        </w:tc>
        <w:tc>
          <w:tcPr>
            <w:tcW w:type="dxa" w:w="1126"/>
          </w:tcPr>
          <w:p>
            <w:pPr>
              <w:spacing w:after="0"/>
              <w:jc w:val="right"/>
            </w:pPr>
            <w:r>
              <w:rPr>
                <w:sz w:val="16"/>
              </w:rPr>
              <w:t>$1</w:t>
            </w:r>
          </w:p>
        </w:tc>
        <w:tc>
          <w:tcPr>
            <w:tcW w:type="dxa" w:w="1000"/>
          </w:tcPr>
          <w:p>
            <w:pPr>
              <w:spacing w:after="0"/>
              <w:jc w:val="right"/>
            </w:pPr>
            <w:r>
              <w:rPr>
                <w:sz w:val="16"/>
              </w:rPr>
              <w:t>$34,034</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6"/>
          </w:tcPr>
          <w:p>
            <w:pPr>
              <w:spacing w:after="0"/>
              <w:jc w:val="right"/>
            </w:pPr>
            <w:r>
              <w:rPr>
                <w:sz w:val="16"/>
              </w:rPr>
              <w:t>$775,349</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$775,349</w:t>
            </w:r>
          </w:p>
        </w:tc>
        <w:tc>
          <w:tcPr>
            <w:tcW w:type="dxa" w:w="1000"/>
          </w:tcPr>
          <w:p>
            <w:pPr>
              <w:spacing w:after="0"/>
              <w:jc w:val="right"/>
            </w:pPr>
            <w:r>
              <w:rPr>
                <w:sz w:val="16"/>
              </w:rPr>
              <w:t>n/a</w:t>
            </w:r>
          </w:p>
        </w:tc>
        <w:tc>
          <w:tcPr>
            <w:tcW w:type="dxa" w:w="1305"/>
          </w:tcPr>
          <w:p>
            <w:pPr>
              <w:spacing w:after="0"/>
              <w:jc w:val="right"/>
            </w:pPr>
            <w:r>
              <w:rPr>
                <w:sz w:val="16"/>
              </w:rPr>
              <w:t>100% (agriculture)</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$567,371,236</w:t>
            </w:r>
          </w:p>
        </w:tc>
        <w:tc>
          <w:tcPr>
            <w:tcW w:type="dxa" w:w="1136"/>
          </w:tcPr>
          <w:p>
            <w:pPr>
              <w:spacing w:after="0"/>
              <w:jc w:val="right"/>
            </w:pPr>
            <w:r>
              <w:rPr>
                <w:sz w:val="16"/>
              </w:rPr>
              <w:t>n/a</w:t>
            </w:r>
          </w:p>
        </w:tc>
        <w:tc>
          <w:tcPr>
            <w:tcW w:type="dxa" w:w="1045"/>
          </w:tcPr>
          <w:p>
            <w:pPr>
              <w:spacing w:after="0"/>
              <w:jc w:val="right"/>
            </w:pPr>
            <w:r>
              <w:rPr>
                <w:sz w:val="16"/>
              </w:rPr>
              <w:t>753</w:t>
            </w:r>
          </w:p>
        </w:tc>
        <w:tc>
          <w:tcPr>
            <w:tcW w:type="dxa" w:w="948"/>
          </w:tcPr>
          <w:p>
            <w:pPr>
              <w:spacing w:after="0"/>
              <w:jc w:val="right"/>
            </w:pPr>
            <w:r>
              <w:rPr>
                <w:sz w:val="16"/>
              </w:rPr>
              <w:t>$896</w:t>
            </w:r>
          </w:p>
        </w:tc>
        <w:tc>
          <w:tcPr>
            <w:tcW w:type="dxa" w:w="1126"/>
          </w:tcPr>
          <w:p>
            <w:pPr>
              <w:spacing w:after="0"/>
              <w:jc w:val="right"/>
            </w:pPr>
            <w:r>
              <w:rPr>
                <w:sz w:val="16"/>
              </w:rPr>
              <w:t>n/a</w:t>
            </w:r>
          </w:p>
        </w:tc>
        <w:tc>
          <w:tcPr>
            <w:tcW w:type="dxa" w:w="1000"/>
          </w:tcPr>
          <w:p>
            <w:pPr>
              <w:spacing w:after="0"/>
              <w:jc w:val="right"/>
            </w:pPr>
            <w:r>
              <w:rPr>
                <w:sz w:val="16"/>
              </w:rPr>
              <w:t>$222</w:t>
            </w:r>
          </w:p>
        </w:tc>
        <w:tc>
          <w:tcPr>
            <w:tcW w:type="dxa" w:w="1305"/>
          </w:tcPr>
          <w:p>
            <w:pPr>
              <w:spacing w:after="0"/>
              <w:jc w:val="right"/>
            </w:pPr>
            <w:r>
              <w:rPr>
                <w:sz w:val="16"/>
              </w:rPr>
              <w:t>0.000158%</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$331,302,580</w:t>
            </w:r>
          </w:p>
        </w:tc>
        <w:tc>
          <w:tcPr>
            <w:tcW w:type="dxa" w:w="1136"/>
          </w:tcPr>
          <w:p>
            <w:pPr>
              <w:spacing w:after="0"/>
              <w:jc w:val="right"/>
            </w:pPr>
            <w:r>
              <w:rPr>
                <w:sz w:val="16"/>
              </w:rPr>
              <w:t>$12,709,533</w:t>
            </w:r>
          </w:p>
        </w:tc>
        <w:tc>
          <w:tcPr>
            <w:tcW w:type="dxa" w:w="1045"/>
          </w:tcPr>
          <w:p>
            <w:pPr>
              <w:spacing w:after="0"/>
              <w:jc w:val="right"/>
            </w:pPr>
            <w:r>
              <w:rPr>
                <w:sz w:val="16"/>
              </w:rPr>
              <w:t>741</w:t>
            </w:r>
          </w:p>
        </w:tc>
        <w:tc>
          <w:tcPr>
            <w:tcW w:type="dxa" w:w="948"/>
          </w:tcPr>
          <w:p>
            <w:pPr>
              <w:spacing w:after="0"/>
              <w:jc w:val="right"/>
            </w:pPr>
            <w:r>
              <w:rPr>
                <w:sz w:val="16"/>
              </w:rPr>
              <w:t>$58,466</w:t>
            </w:r>
          </w:p>
        </w:tc>
        <w:tc>
          <w:tcPr>
            <w:tcW w:type="dxa" w:w="1126"/>
          </w:tcPr>
          <w:p>
            <w:pPr>
              <w:spacing w:after="0"/>
              <w:jc w:val="right"/>
            </w:pPr>
            <w:r>
              <w:rPr>
                <w:sz w:val="16"/>
              </w:rPr>
              <w:t>$79,172</w:t>
            </w:r>
          </w:p>
        </w:tc>
        <w:tc>
          <w:tcPr>
            <w:tcW w:type="dxa" w:w="1000"/>
          </w:tcPr>
          <w:p>
            <w:pPr>
              <w:spacing w:after="0"/>
              <w:jc w:val="right"/>
            </w:pPr>
            <w:r>
              <w:rPr>
                <w:sz w:val="16"/>
              </w:rPr>
              <w:t>$7,172</w:t>
            </w:r>
          </w:p>
        </w:tc>
        <w:tc>
          <w:tcPr>
            <w:tcW w:type="dxa" w:w="1305"/>
          </w:tcPr>
          <w:p>
            <w:pPr>
              <w:spacing w:after="0"/>
              <w:jc w:val="right"/>
            </w:pPr>
            <w:r>
              <w:rPr>
                <w:sz w:val="16"/>
              </w:rPr>
              <w:t>0.0176%</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$331,302,580</w:t>
            </w:r>
          </w:p>
        </w:tc>
        <w:tc>
          <w:tcPr>
            <w:tcW w:type="dxa" w:w="1136"/>
          </w:tcPr>
          <w:p>
            <w:pPr>
              <w:spacing w:after="0"/>
              <w:jc w:val="right"/>
            </w:pPr>
            <w:r>
              <w:rPr>
                <w:sz w:val="16"/>
              </w:rPr>
              <w:t>$12,709,533</w:t>
            </w:r>
          </w:p>
        </w:tc>
        <w:tc>
          <w:tcPr>
            <w:tcW w:type="dxa" w:w="1045"/>
          </w:tcPr>
          <w:p>
            <w:pPr>
              <w:spacing w:after="0"/>
              <w:jc w:val="right"/>
            </w:pPr>
            <w:r>
              <w:rPr>
                <w:sz w:val="16"/>
              </w:rPr>
              <w:t>741</w:t>
            </w:r>
          </w:p>
        </w:tc>
        <w:tc>
          <w:tcPr>
            <w:tcW w:type="dxa" w:w="948"/>
          </w:tcPr>
          <w:p>
            <w:pPr>
              <w:spacing w:after="0"/>
              <w:jc w:val="right"/>
            </w:pPr>
            <w:r>
              <w:rPr>
                <w:sz w:val="16"/>
              </w:rPr>
              <w:t>$5</w:t>
            </w:r>
          </w:p>
        </w:tc>
        <w:tc>
          <w:tcPr>
            <w:tcW w:type="dxa" w:w="1126"/>
          </w:tcPr>
          <w:p>
            <w:pPr>
              <w:spacing w:after="0"/>
              <w:jc w:val="right"/>
            </w:pPr>
            <w:r>
              <w:rPr>
                <w:sz w:val="16"/>
              </w:rPr>
              <w:t>$221</w:t>
            </w:r>
          </w:p>
        </w:tc>
        <w:tc>
          <w:tcPr>
            <w:tcW w:type="dxa" w:w="1000"/>
          </w:tcPr>
          <w:p>
            <w:pPr>
              <w:spacing w:after="0"/>
              <w:jc w:val="right"/>
            </w:pPr>
            <w:r>
              <w:rPr>
                <w:sz w:val="16"/>
              </w:rPr>
              <w:t>$5,481</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$331,302,580</w:t>
            </w:r>
          </w:p>
        </w:tc>
        <w:tc>
          <w:tcPr>
            <w:tcW w:type="dxa" w:w="1136"/>
          </w:tcPr>
          <w:p>
            <w:pPr>
              <w:spacing w:after="0"/>
              <w:jc w:val="right"/>
            </w:pPr>
            <w:r>
              <w:rPr>
                <w:sz w:val="16"/>
              </w:rPr>
              <w:t>$12,709,533</w:t>
            </w:r>
          </w:p>
        </w:tc>
        <w:tc>
          <w:tcPr>
            <w:tcW w:type="dxa" w:w="1045"/>
          </w:tcPr>
          <w:p>
            <w:pPr>
              <w:spacing w:after="0"/>
              <w:jc w:val="right"/>
            </w:pPr>
            <w:r>
              <w:rPr>
                <w:sz w:val="16"/>
              </w:rPr>
              <w:t>741</w:t>
            </w:r>
          </w:p>
        </w:tc>
        <w:tc>
          <w:tcPr>
            <w:tcW w:type="dxa" w:w="948"/>
          </w:tcPr>
          <w:p>
            <w:pPr>
              <w:spacing w:after="0"/>
              <w:jc w:val="right"/>
            </w:pPr>
            <w:r>
              <w:rPr>
                <w:sz w:val="16"/>
              </w:rPr>
              <w:t>$736</w:t>
            </w:r>
          </w:p>
        </w:tc>
        <w:tc>
          <w:tcPr>
            <w:tcW w:type="dxa" w:w="1126"/>
          </w:tcPr>
          <w:p>
            <w:pPr>
              <w:spacing w:after="0"/>
              <w:jc w:val="right"/>
            </w:pPr>
            <w:r>
              <w:rPr>
                <w:sz w:val="16"/>
              </w:rPr>
              <w:t>$464</w:t>
            </w:r>
          </w:p>
        </w:tc>
        <w:tc>
          <w:tcPr>
            <w:tcW w:type="dxa" w:w="1000"/>
          </w:tcPr>
          <w:p>
            <w:pPr>
              <w:spacing w:after="0"/>
              <w:jc w:val="right"/>
            </w:pPr>
            <w:r>
              <w:rPr>
                <w:sz w:val="16"/>
              </w:rPr>
              <w:t>$4</w:t>
            </w:r>
          </w:p>
        </w:tc>
        <w:tc>
          <w:tcPr>
            <w:tcW w:type="dxa" w:w="1305"/>
          </w:tcPr>
          <w:p>
            <w:pPr>
              <w:spacing w:after="0"/>
              <w:jc w:val="right"/>
            </w:pPr>
            <w:r>
              <w:rPr>
                <w:sz w:val="16"/>
              </w:rPr>
              <w:t>0.000222%</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$331,302,580</w:t>
            </w:r>
          </w:p>
        </w:tc>
        <w:tc>
          <w:tcPr>
            <w:tcW w:type="dxa" w:w="1136"/>
          </w:tcPr>
          <w:p>
            <w:pPr>
              <w:spacing w:after="0"/>
              <w:jc w:val="right"/>
            </w:pPr>
            <w:r>
              <w:rPr>
                <w:sz w:val="16"/>
              </w:rPr>
              <w:t>n/a</w:t>
            </w:r>
          </w:p>
        </w:tc>
        <w:tc>
          <w:tcPr>
            <w:tcW w:type="dxa" w:w="1045"/>
          </w:tcPr>
          <w:p>
            <w:pPr>
              <w:spacing w:after="0"/>
              <w:jc w:val="right"/>
            </w:pPr>
            <w:r>
              <w:rPr>
                <w:sz w:val="16"/>
              </w:rPr>
              <w:t>741</w:t>
            </w:r>
          </w:p>
        </w:tc>
        <w:tc>
          <w:tcPr>
            <w:tcW w:type="dxa" w:w="948"/>
          </w:tcPr>
          <w:p>
            <w:pPr>
              <w:spacing w:after="0"/>
              <w:jc w:val="right"/>
            </w:pPr>
            <w:r>
              <w:rPr>
                <w:sz w:val="16"/>
              </w:rPr>
              <w:t>$2,496</w:t>
            </w:r>
          </w:p>
        </w:tc>
        <w:tc>
          <w:tcPr>
            <w:tcW w:type="dxa" w:w="1126"/>
          </w:tcPr>
          <w:p>
            <w:pPr>
              <w:spacing w:after="0"/>
              <w:jc w:val="right"/>
            </w:pPr>
            <w:r>
              <w:rPr>
                <w:sz w:val="16"/>
              </w:rPr>
              <w:t>n/a</w:t>
            </w:r>
          </w:p>
        </w:tc>
        <w:tc>
          <w:tcPr>
            <w:tcW w:type="dxa" w:w="1000"/>
          </w:tcPr>
          <w:p>
            <w:pPr>
              <w:spacing w:after="0"/>
              <w:jc w:val="right"/>
            </w:pPr>
            <w:r>
              <w:rPr>
                <w:sz w:val="16"/>
              </w:rPr>
              <w:t>$315</w:t>
            </w:r>
          </w:p>
        </w:tc>
        <w:tc>
          <w:tcPr>
            <w:tcW w:type="dxa" w:w="1305"/>
          </w:tcPr>
          <w:p>
            <w:pPr>
              <w:spacing w:after="0"/>
              <w:jc w:val="right"/>
            </w:pPr>
            <w:r>
              <w:rPr>
                <w:sz w:val="16"/>
              </w:rPr>
              <w:t>0.000753%</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r>
              <w:rPr>
                <w:sz w:val="16"/>
              </w:rPr>
              <w:t>no Public Assistance recorded (2 declarations)</w:t>
            </w:r>
          </w:p>
        </w:tc>
        <w:tc>
          <w:tcPr>
            <w:tcW w:type="dxa" w:w="162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$330,930,467</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$135,471</w:t>
            </w:r>
          </w:p>
        </w:tc>
        <w:tc>
          <w:tcPr>
            <w:tcW w:type="dxa" w:w="1126"/>
          </w:tcPr>
          <w:p>
            <w:pPr>
              <w:spacing w:after="0"/>
              <w:jc w:val="right"/>
            </w:pPr>
            <w:r>
              <w:rPr>
                <w:sz w:val="16"/>
              </w:rPr>
              <w:t>$0</w:t>
            </w:r>
          </w:p>
        </w:tc>
        <w:tc>
          <w:tcPr>
            <w:tcW w:type="dxa" w:w="1000"/>
          </w:tcPr>
          <w:p>
            <w:pPr>
              <w:spacing w:after="0"/>
              <w:jc w:val="right"/>
            </w:pPr>
            <w:r>
              <w:rPr>
                <w:sz w:val="16"/>
              </w:rPr>
              <w:t>$0</w:t>
            </w:r>
          </w:p>
        </w:tc>
        <w:tc>
          <w:tcPr>
            <w:tcW w:type="dxa" w:w="1305"/>
          </w:tcPr>
          <w:p>
            <w:pPr>
              <w:spacing w:after="0"/>
              <w:jc w:val="right"/>
            </w:pPr>
            <w:r>
              <w:rPr>
                <w:sz w:val="16"/>
              </w:rPr>
              <w:t>n/a (see note)</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$1,999,039</w:t>
            </w:r>
          </w:p>
        </w:tc>
        <w:tc>
          <w:tcPr>
            <w:tcW w:type="dxa" w:w="1136"/>
          </w:tcPr>
          <w:p>
            <w:pPr>
              <w:spacing w:after="0"/>
              <w:jc w:val="right"/>
            </w:pPr>
            <w:r>
              <w:rPr>
                <w:sz w:val="16"/>
              </w:rPr>
              <w:t>n/a</w:t>
            </w:r>
          </w:p>
        </w:tc>
        <w:tc>
          <w:tcPr>
            <w:tcW w:type="dxa" w:w="1045"/>
          </w:tcPr>
          <w:p>
            <w:pPr>
              <w:spacing w:after="0"/>
              <w:jc w:val="right"/>
            </w:pPr>
            <w:r>
              <w:rPr>
                <w:sz w:val="16"/>
              </w:rPr>
              <w:t>2</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000"/>
          </w:tcPr>
          <w:p>
            <w:pPr>
              <w:spacing w:after="0"/>
              <w:jc w:val="right"/>
            </w:pPr>
            <w:r>
              <w:rPr>
                <w:sz w:val="16"/>
              </w:rPr>
              <w:t>$181</w:t>
            </w:r>
          </w:p>
        </w:tc>
        <w:tc>
          <w:tcPr>
            <w:tcW w:type="dxa" w:w="1305"/>
          </w:tcPr>
          <w:p>
            <w:pPr>
              <w:spacing w:after="0"/>
              <w:jc w:val="right"/>
            </w:pPr>
            <w:r>
              <w:rPr>
                <w:sz w:val="16"/>
              </w:rPr>
              <w:t>0.000325%</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$331,302,580</w:t>
            </w:r>
          </w:p>
        </w:tc>
        <w:tc>
          <w:tcPr>
            <w:tcW w:type="dxa" w:w="1136"/>
          </w:tcPr>
          <w:p>
            <w:pPr>
              <w:spacing w:after="0"/>
              <w:jc w:val="right"/>
            </w:pPr>
            <w:r>
              <w:rPr>
                <w:sz w:val="16"/>
              </w:rPr>
              <w:t>n/a</w:t>
            </w:r>
          </w:p>
        </w:tc>
        <w:tc>
          <w:tcPr>
            <w:tcW w:type="dxa" w:w="1045"/>
          </w:tcPr>
          <w:p>
            <w:pPr>
              <w:spacing w:after="0"/>
              <w:jc w:val="right"/>
            </w:pPr>
            <w:r>
              <w:rPr>
                <w:sz w:val="16"/>
              </w:rPr>
              <w:t>741</w:t>
            </w:r>
          </w:p>
        </w:tc>
        <w:tc>
          <w:tcPr>
            <w:tcW w:type="dxa" w:w="948"/>
          </w:tcPr>
          <w:p>
            <w:pPr>
              <w:spacing w:after="0"/>
              <w:jc w:val="right"/>
            </w:pPr>
            <w:r>
              <w:rPr>
                <w:sz w:val="16"/>
              </w:rPr>
              <w:t>$1,191</w:t>
            </w:r>
          </w:p>
        </w:tc>
        <w:tc>
          <w:tcPr>
            <w:tcW w:type="dxa" w:w="1126"/>
          </w:tcPr>
          <w:p>
            <w:pPr>
              <w:spacing w:after="0"/>
              <w:jc w:val="right"/>
            </w:pPr>
            <w:r>
              <w:rPr>
                <w:sz w:val="16"/>
              </w:rPr>
              <w:t>n/a</w:t>
            </w:r>
          </w:p>
        </w:tc>
        <w:tc>
          <w:tcPr>
            <w:tcW w:type="dxa" w:w="1000"/>
          </w:tcPr>
          <w:p>
            <w:pPr>
              <w:spacing w:after="0"/>
              <w:jc w:val="right"/>
            </w:pPr>
            <w:r>
              <w:rPr>
                <w:sz w:val="16"/>
              </w:rPr>
              <w:t>$1,307</w:t>
            </w:r>
          </w:p>
        </w:tc>
        <w:tc>
          <w:tcPr>
            <w:tcW w:type="dxa" w:w="1305"/>
          </w:tcPr>
          <w:p>
            <w:pPr>
              <w:spacing w:after="0"/>
              <w:jc w:val="right"/>
            </w:pPr>
            <w:r>
              <w:rPr>
                <w:sz w:val="16"/>
              </w:rPr>
              <w:t>0.00036%</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$331,302,580</w:t>
            </w:r>
          </w:p>
        </w:tc>
        <w:tc>
          <w:tcPr>
            <w:tcW w:type="dxa" w:w="1136"/>
          </w:tcPr>
          <w:p>
            <w:pPr>
              <w:spacing w:after="0"/>
              <w:jc w:val="right"/>
            </w:pPr>
            <w:r>
              <w:rPr>
                <w:sz w:val="16"/>
              </w:rPr>
              <w:t>$12,709,533</w:t>
            </w:r>
          </w:p>
        </w:tc>
        <w:tc>
          <w:tcPr>
            <w:tcW w:type="dxa" w:w="1045"/>
          </w:tcPr>
          <w:p>
            <w:pPr>
              <w:spacing w:after="0"/>
              <w:jc w:val="right"/>
            </w:pPr>
            <w:r>
              <w:rPr>
                <w:sz w:val="16"/>
              </w:rPr>
              <w:t>741</w:t>
            </w:r>
          </w:p>
        </w:tc>
        <w:tc>
          <w:tcPr>
            <w:tcW w:type="dxa" w:w="948"/>
          </w:tcPr>
          <w:p>
            <w:pPr>
              <w:spacing w:after="0"/>
              <w:jc w:val="right"/>
            </w:pPr>
            <w:r>
              <w:rPr>
                <w:sz w:val="16"/>
              </w:rPr>
              <w:t>$45,197</w:t>
            </w:r>
          </w:p>
        </w:tc>
        <w:tc>
          <w:tcPr>
            <w:tcW w:type="dxa" w:w="1126"/>
          </w:tcPr>
          <w:p>
            <w:pPr>
              <w:spacing w:after="0"/>
              <w:jc w:val="right"/>
            </w:pPr>
            <w:r>
              <w:rPr>
                <w:sz w:val="16"/>
              </w:rPr>
              <w:t>$7,293</w:t>
            </w:r>
          </w:p>
        </w:tc>
        <w:tc>
          <w:tcPr>
            <w:tcW w:type="dxa" w:w="1000"/>
          </w:tcPr>
          <w:p>
            <w:pPr>
              <w:spacing w:after="0"/>
              <w:jc w:val="right"/>
            </w:pPr>
            <w:r>
              <w:rPr>
                <w:sz w:val="16"/>
              </w:rPr>
              <w:t>$9,186</w:t>
            </w:r>
          </w:p>
        </w:tc>
        <w:tc>
          <w:tcPr>
            <w:tcW w:type="dxa" w:w="1305"/>
          </w:tcPr>
          <w:p>
            <w:pPr>
              <w:spacing w:after="0"/>
              <w:jc w:val="right"/>
            </w:pPr>
            <w:r>
              <w:rPr>
                <w:sz w:val="16"/>
              </w:rPr>
              <w:t>0.0136%</w:t>
            </w:r>
          </w:p>
        </w:tc>
        <w:tc>
          <w:tcPr>
            <w:tcW w:type="dxa" w:w="1221"/>
          </w:tcPr>
          <w:p>
            <w:pPr>
              <w:spacing w:after="0"/>
              <w:jc w:val="right"/>
            </w:pPr>
            <w:r>
              <w:rPr>
                <w:sz w:val="16"/>
              </w:rPr>
              <w:t>$0</w:t>
            </w: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$331,302,580</w:t>
            </w:r>
          </w:p>
        </w:tc>
        <w:tc>
          <w:tcPr>
            <w:tcW w:type="dxa" w:w="1136"/>
          </w:tcPr>
          <w:p>
            <w:pPr>
              <w:spacing w:after="0"/>
              <w:jc w:val="right"/>
            </w:pPr>
            <w:r>
              <w:rPr>
                <w:sz w:val="16"/>
              </w:rPr>
              <w:t>$12,709,533</w:t>
            </w:r>
          </w:p>
        </w:tc>
        <w:tc>
          <w:tcPr>
            <w:tcW w:type="dxa" w:w="1045"/>
          </w:tcPr>
          <w:p>
            <w:pPr>
              <w:spacing w:after="0"/>
              <w:jc w:val="right"/>
            </w:pPr>
            <w:r>
              <w:rPr>
                <w:sz w:val="16"/>
              </w:rPr>
              <w:t>741</w:t>
            </w:r>
          </w:p>
        </w:tc>
        <w:tc>
          <w:tcPr>
            <w:tcW w:type="dxa" w:w="948"/>
          </w:tcPr>
          <w:p>
            <w:pPr>
              <w:spacing w:after="0"/>
              <w:jc w:val="right"/>
            </w:pPr>
            <w:r>
              <w:rPr>
                <w:sz w:val="16"/>
              </w:rPr>
              <w:t>$42,905</w:t>
            </w:r>
          </w:p>
        </w:tc>
        <w:tc>
          <w:tcPr>
            <w:tcW w:type="dxa" w:w="1126"/>
          </w:tcPr>
          <w:p>
            <w:pPr>
              <w:spacing w:after="0"/>
              <w:jc w:val="right"/>
            </w:pPr>
            <w:r>
              <w:rPr>
                <w:sz w:val="16"/>
              </w:rPr>
              <w:t>$465</w:t>
            </w:r>
          </w:p>
        </w:tc>
        <w:tc>
          <w:tcPr>
            <w:tcW w:type="dxa" w:w="1000"/>
          </w:tcPr>
          <w:p>
            <w:pPr>
              <w:spacing w:after="0"/>
              <w:jc w:val="right"/>
            </w:pPr>
            <w:r>
              <w:rPr>
                <w:sz w:val="16"/>
              </w:rPr>
              <w:t>$16,567</w:t>
            </w:r>
          </w:p>
        </w:tc>
        <w:tc>
          <w:tcPr>
            <w:tcW w:type="dxa" w:w="1305"/>
          </w:tcPr>
          <w:p>
            <w:pPr>
              <w:spacing w:after="0"/>
              <w:jc w:val="right"/>
            </w:pPr>
            <w:r>
              <w:rPr>
                <w:sz w:val="16"/>
              </w:rPr>
              <w:t>0.013%</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$182,502,384</w:t>
            </w:r>
          </w:p>
        </w:tc>
        <w:tc>
          <w:tcPr>
            <w:tcW w:type="dxa" w:w="1136"/>
          </w:tcPr>
          <w:p>
            <w:pPr>
              <w:spacing w:after="0"/>
              <w:jc w:val="right"/>
            </w:pPr>
            <w:r>
              <w:rPr>
                <w:sz w:val="16"/>
              </w:rPr>
              <w:t>$10,771,920</w:t>
            </w:r>
          </w:p>
        </w:tc>
        <w:tc>
          <w:tcPr>
            <w:tcW w:type="dxa" w:w="1045"/>
          </w:tcPr>
          <w:p>
            <w:pPr>
              <w:spacing w:after="0"/>
              <w:jc w:val="right"/>
            </w:pPr>
            <w:r>
              <w:rPr>
                <w:sz w:val="16"/>
              </w:rPr>
              <w:t>387</w:t>
            </w:r>
          </w:p>
        </w:tc>
        <w:tc>
          <w:tcPr>
            <w:tcW w:type="dxa" w:w="948"/>
          </w:tcPr>
          <w:p>
            <w:pPr>
              <w:spacing w:after="0"/>
              <w:jc w:val="right"/>
            </w:pPr>
            <w:r>
              <w:rPr>
                <w:sz w:val="16"/>
              </w:rPr>
              <w:t>$125,595</w:t>
            </w:r>
          </w:p>
        </w:tc>
        <w:tc>
          <w:tcPr>
            <w:tcW w:type="dxa" w:w="1126"/>
          </w:tcPr>
          <w:p>
            <w:pPr>
              <w:spacing w:after="0"/>
              <w:jc w:val="right"/>
            </w:pPr>
            <w:r>
              <w:rPr>
                <w:sz w:val="16"/>
              </w:rPr>
              <w:t>$601</w:t>
            </w:r>
          </w:p>
        </w:tc>
        <w:tc>
          <w:tcPr>
            <w:tcW w:type="dxa" w:w="1000"/>
          </w:tcPr>
          <w:p>
            <w:pPr>
              <w:spacing w:after="0"/>
              <w:jc w:val="right"/>
            </w:pPr>
            <w:r>
              <w:rPr>
                <w:sz w:val="16"/>
              </w:rPr>
              <w:t>$3,455</w:t>
            </w:r>
          </w:p>
        </w:tc>
        <w:tc>
          <w:tcPr>
            <w:tcW w:type="dxa" w:w="1305"/>
          </w:tcPr>
          <w:p>
            <w:pPr>
              <w:spacing w:after="0"/>
              <w:jc w:val="right"/>
            </w:pPr>
            <w:r>
              <w:rPr>
                <w:sz w:val="16"/>
              </w:rPr>
              <w:t>0.0688%</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$331,302,580</w:t>
            </w:r>
          </w:p>
        </w:tc>
        <w:tc>
          <w:tcPr>
            <w:tcW w:type="dxa" w:w="1136"/>
          </w:tcPr>
          <w:p>
            <w:pPr>
              <w:spacing w:after="0"/>
              <w:jc w:val="right"/>
            </w:pPr>
            <w:r>
              <w:rPr>
                <w:sz w:val="16"/>
              </w:rPr>
              <w:t>$12,709,533</w:t>
            </w:r>
          </w:p>
        </w:tc>
        <w:tc>
          <w:tcPr>
            <w:tcW w:type="dxa" w:w="1045"/>
          </w:tcPr>
          <w:p>
            <w:pPr>
              <w:spacing w:after="0"/>
              <w:jc w:val="right"/>
            </w:pPr>
            <w:r>
              <w:rPr>
                <w:sz w:val="16"/>
              </w:rPr>
              <w:t>741</w:t>
            </w:r>
          </w:p>
        </w:tc>
        <w:tc>
          <w:tcPr>
            <w:tcW w:type="dxa" w:w="948"/>
          </w:tcPr>
          <w:p>
            <w:pPr>
              <w:spacing w:after="0"/>
              <w:jc w:val="right"/>
            </w:pPr>
            <w:r>
              <w:rPr>
                <w:sz w:val="16"/>
              </w:rPr>
              <w:t>$1,260</w:t>
            </w:r>
          </w:p>
        </w:tc>
        <w:tc>
          <w:tcPr>
            <w:tcW w:type="dxa" w:w="1126"/>
          </w:tcPr>
          <w:p>
            <w:pPr>
              <w:spacing w:after="0"/>
              <w:jc w:val="right"/>
            </w:pPr>
            <w:r>
              <w:rPr>
                <w:sz w:val="16"/>
              </w:rPr>
              <w:t>$12</w:t>
            </w:r>
          </w:p>
        </w:tc>
        <w:tc>
          <w:tcPr>
            <w:tcW w:type="dxa" w:w="1000"/>
          </w:tcPr>
          <w:p>
            <w:pPr>
              <w:spacing w:after="0"/>
              <w:jc w:val="right"/>
            </w:pPr>
            <w:r>
              <w:rPr>
                <w:sz w:val="16"/>
              </w:rPr>
              <w:t>$1,530</w:t>
            </w:r>
          </w:p>
        </w:tc>
        <w:tc>
          <w:tcPr>
            <w:tcW w:type="dxa" w:w="1305"/>
          </w:tcPr>
          <w:p>
            <w:pPr>
              <w:spacing w:after="0"/>
              <w:jc w:val="right"/>
            </w:pPr>
            <w:r>
              <w:rPr>
                <w:sz w:val="16"/>
              </w:rPr>
              <w:t>0.00038%</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2020-01-29 (Storm Events through 2026-06-30): 31 county-coded records, 25 with a damage value recorded (including $0), $0; 20 zone-level records, 20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741</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$331,302,580</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$12,709,533</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$1,278,076</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$79,455</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Kent County</w:t>
            </w:r>
          </w:p>
        </w:tc>
        <w:tc>
          <w:tcPr>
            <w:tcW w:type="dxa" w:w="1652"/>
          </w:tcPr>
          <w:p>
            <w:pPr>
              <w:spacing w:after="0"/>
              <w:jc w:val="left"/>
            </w:pPr>
            <w:r>
              <w:rPr>
                <w:sz w:val="16"/>
              </w:rPr>
              <w:t>481231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Jayton city</w:t>
            </w:r>
          </w:p>
        </w:tc>
        <w:tc>
          <w:tcPr>
            <w:tcW w:type="dxa" w:w="1652"/>
          </w:tcPr>
          <w:p>
            <w:pPr>
              <w:spacing w:after="0"/>
              <w:jc w:val="left"/>
            </w:pPr>
            <w:r>
              <w:rPr>
                <w:sz w:val="16"/>
              </w:rPr>
              <w:t>481690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Kent County, TX: risk-assessment baseline packet, release 2026-10 (data as of 2026-09-30; County FIPS 48263). Automated baseline. </w:t>
      </w:r>
      <w:hyperlink r:id="rId15">
        <w:r>
          <w:rPr>
            <w:color w:val="1F4E99"/>
            <w:sz w:val="17"/>
            <w:u w:val="single"/>
          </w:rPr>
          <w:t>https://hazardplain.org/tx/48263/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Kent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 County, TX: Risk-assessment baseline packet</dc:title>
  <dc:subject>Hazard Plain release 2026-10, as of 2026-09-30. Automated baseline</dc:subject>
  <dc:creator>Hazard Plain</dc:creator>
  <cp:keywords>Hazard Plain; hazard mitigation; risk assessment; 48263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