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 Davis County, TX</w:t>
      </w:r>
    </w:p>
    <w:p>
      <w:pPr>
        <w:spacing w:after="120" w:before="0"/>
      </w:pPr>
      <w:r>
        <w:rPr>
          <w:color w:val="555555"/>
          <w:sz w:val="24"/>
        </w:rPr>
        <w:t>Risk-assessment baseline packet</w:t>
      </w:r>
    </w:p>
    <w:p>
      <w:pPr>
        <w:spacing w:after="120" w:before="0"/>
      </w:pPr>
      <w:r>
        <w:rPr>
          <w:b/>
          <w:sz w:val="18"/>
        </w:rPr>
        <w:t xml:space="preserve">County FIPS: </w:t>
      </w:r>
      <w:r>
        <w:rPr>
          <w:sz w:val="18"/>
        </w:rPr>
        <w:t>48243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2027-08-30. Plan: Jeff Davis County (FEMA plan 107117), approved 2022-08-31.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2022-08-31: no new hazard declaration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($844,004 a year), Inland Flooding ($833,042) and Heat Wave ($47,698).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2027-08-30</w:t>
      </w:r>
    </w:p>
    <w:p>
      <w:pPr>
        <w:keepNext/>
        <w:spacing w:after="40" w:before="0"/>
      </w:pPr>
      <w:r>
        <w:rPr>
          <w:b/>
        </w:rPr>
        <w:t xml:space="preserve">Plan: </w:t>
      </w:r>
      <w:r>
        <w:rPr/>
        <w:t>Jeff Davis County (FEMA plan 107117)</w:t>
      </w:r>
    </w:p>
    <w:p>
      <w:pPr>
        <w:keepNext/>
        <w:spacing w:after="40" w:before="0"/>
      </w:pPr>
      <w:r>
        <w:rPr>
          <w:b/>
        </w:rPr>
        <w:t xml:space="preserve">Approved: </w:t>
      </w:r>
      <w:r>
        <w:rPr/>
        <w:t>2022-08-31</w:t>
      </w:r>
    </w:p>
    <w:p>
      <w:pPr>
        <w:keepNext/>
        <w:spacing w:after="40" w:before="0"/>
      </w:pPr>
      <w:r>
        <w:rPr>
          <w:b/>
        </w:rPr>
        <w:t xml:space="preserve">Days to expiry: </w:t>
      </w:r>
      <w:r>
        <w:rPr/>
        <w:t>334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22"/>
        <w:gridCol w:w="2063"/>
        <w:gridCol w:w="2553"/>
        <w:gridCol w:w="3212"/>
        <w:gridCol w:w="1037"/>
        <w:gridCol w:w="1037"/>
        <w:gridCol w:w="888"/>
      </w:tblGrid>
      <w:tr>
        <w:trPr>
          <w:cantSplit/>
          <w:tblHeader/>
        </w:trPr>
        <w:tc>
          <w:tcPr>
            <w:tcW w:type="dxa" w:w="3322"/>
            <w:shd w:val="clear" w:color="auto" w:fill="E8E8E8"/>
          </w:tcPr>
          <w:p>
            <w:pPr>
              <w:spacing w:after="0"/>
              <w:jc w:val="left"/>
            </w:pPr>
            <w:r>
              <w:rPr>
                <w:b/>
                <w:sz w:val="16"/>
              </w:rPr>
              <w:t>Jurisdiction</w:t>
            </w:r>
          </w:p>
        </w:tc>
        <w:tc>
          <w:tcPr>
            <w:tcW w:type="dxa" w:w="2063"/>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Status</w:t>
            </w:r>
          </w:p>
        </w:tc>
        <w:tc>
          <w:tcPr>
            <w:tcW w:type="dxa" w:w="32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322"/>
          </w:tcPr>
          <w:p>
            <w:pPr>
              <w:spacing w:after="0"/>
              <w:jc w:val="left"/>
            </w:pPr>
            <w:r>
              <w:rPr>
                <w:sz w:val="16"/>
              </w:rPr>
              <w:t>Jeff Davis County</w:t>
            </w:r>
          </w:p>
        </w:tc>
        <w:tc>
          <w:tcPr>
            <w:tcW w:type="dxa" w:w="2063"/>
          </w:tcPr>
          <w:p>
            <w:pPr>
              <w:spacing w:after="0"/>
              <w:jc w:val="left"/>
            </w:pPr>
            <w:r>
              <w:rPr>
                <w:sz w:val="16"/>
              </w:rPr>
              <w:t>County</w:t>
            </w:r>
          </w:p>
        </w:tc>
        <w:tc>
          <w:tcPr>
            <w:tcW w:type="dxa" w:w="2553"/>
          </w:tcPr>
          <w:p>
            <w:pPr>
              <w:spacing w:after="0"/>
              <w:jc w:val="left"/>
            </w:pPr>
            <w:r>
              <w:rPr>
                <w:sz w:val="16"/>
              </w:rPr>
              <w:t>Approved, expires 2027-08-30</w:t>
            </w:r>
          </w:p>
        </w:tc>
        <w:tc>
          <w:tcPr>
            <w:tcW w:type="dxa" w:w="3212"/>
          </w:tcPr>
          <w:p>
            <w:pPr>
              <w:spacing w:after="0"/>
              <w:jc w:val="left"/>
            </w:pPr>
            <w:r>
              <w:rPr>
                <w:sz w:val="16"/>
              </w:rPr>
              <w:t>Jeff Davis County (FEMA plan 107117)</w:t>
            </w:r>
          </w:p>
        </w:tc>
        <w:tc>
          <w:tcPr>
            <w:tcW w:type="dxa" w:w="1037"/>
          </w:tcPr>
          <w:p>
            <w:pPr>
              <w:spacing w:after="0"/>
              <w:jc w:val="left"/>
            </w:pPr>
            <w:r>
              <w:rPr>
                <w:sz w:val="16"/>
              </w:rPr>
              <w:t>2022-08-31</w:t>
            </w:r>
          </w:p>
        </w:tc>
        <w:tc>
          <w:tcPr>
            <w:tcW w:type="dxa" w:w="1037"/>
          </w:tcPr>
          <w:p>
            <w:pPr>
              <w:spacing w:after="0"/>
              <w:jc w:val="left"/>
            </w:pPr>
            <w:r>
              <w:rPr>
                <w:sz w:val="16"/>
              </w:rPr>
              <w:t>2027-08-30</w:t>
            </w:r>
          </w:p>
        </w:tc>
        <w:tc>
          <w:tcPr>
            <w:tcW w:type="dxa" w:w="888"/>
          </w:tcPr>
          <w:p>
            <w:pPr>
              <w:spacing w:after="0"/>
              <w:jc w:val="right"/>
            </w:pPr>
            <w:r>
              <w:rPr>
                <w:sz w:val="16"/>
              </w:rPr>
              <w:t>334</w:t>
            </w:r>
          </w:p>
        </w:tc>
      </w:tr>
      <w:tr>
        <w:trPr>
          <w:cantSplit/>
        </w:trPr>
        <w:tc>
          <w:tcPr>
            <w:tcW w:type="dxa" w:w="3322"/>
          </w:tcPr>
          <w:p>
            <w:pPr>
              <w:spacing w:after="0"/>
              <w:jc w:val="left"/>
            </w:pPr>
            <w:r>
              <w:rPr>
                <w:sz w:val="16"/>
              </w:rPr>
              <w:t>Valentine town</w:t>
            </w:r>
          </w:p>
        </w:tc>
        <w:tc>
          <w:tcPr>
            <w:tcW w:type="dxa" w:w="2063"/>
          </w:tcPr>
          <w:p>
            <w:pPr>
              <w:spacing w:after="0"/>
              <w:jc w:val="left"/>
            </w:pPr>
            <w:r>
              <w:rPr>
                <w:sz w:val="16"/>
              </w:rPr>
              <w:t>Town</w:t>
            </w:r>
          </w:p>
        </w:tc>
        <w:tc>
          <w:tcPr>
            <w:tcW w:type="dxa" w:w="2553"/>
          </w:tcPr>
          <w:p>
            <w:pPr>
              <w:spacing w:after="0"/>
              <w:jc w:val="left"/>
            </w:pPr>
            <w:r>
              <w:rPr>
                <w:sz w:val="16"/>
              </w:rPr>
              <w:t>Approved, expires 2027-08-30</w:t>
            </w:r>
          </w:p>
        </w:tc>
        <w:tc>
          <w:tcPr>
            <w:tcW w:type="dxa" w:w="3212"/>
          </w:tcPr>
          <w:p>
            <w:pPr>
              <w:spacing w:after="0"/>
              <w:jc w:val="left"/>
            </w:pPr>
            <w:r>
              <w:rPr>
                <w:sz w:val="16"/>
              </w:rPr>
              <w:t>Jeff Davis County (FEMA plan 107117)</w:t>
            </w:r>
          </w:p>
        </w:tc>
        <w:tc>
          <w:tcPr>
            <w:tcW w:type="dxa" w:w="1037"/>
          </w:tcPr>
          <w:p>
            <w:pPr>
              <w:spacing w:after="0"/>
              <w:jc w:val="left"/>
            </w:pPr>
            <w:r>
              <w:rPr>
                <w:sz w:val="16"/>
              </w:rPr>
              <w:t>2022-08-31</w:t>
            </w:r>
          </w:p>
        </w:tc>
        <w:tc>
          <w:tcPr>
            <w:tcW w:type="dxa" w:w="1037"/>
          </w:tcPr>
          <w:p>
            <w:pPr>
              <w:spacing w:after="0"/>
              <w:jc w:val="left"/>
            </w:pPr>
            <w:r>
              <w:rPr>
                <w:sz w:val="16"/>
              </w:rPr>
              <w:t>2027-08-30</w:t>
            </w:r>
          </w:p>
        </w:tc>
        <w:tc>
          <w:tcPr>
            <w:tcW w:type="dxa" w:w="888"/>
          </w:tcPr>
          <w:p>
            <w:pPr>
              <w:spacing w:after="0"/>
              <w:jc w:val="right"/>
            </w:pPr>
            <w:r>
              <w:rPr>
                <w:sz w:val="16"/>
              </w:rPr>
              <w:t>334</w:t>
            </w:r>
          </w:p>
        </w:tc>
      </w:tr>
      <w:tr>
        <w:trPr>
          <w:cantSplit/>
        </w:trPr>
        <w:tc>
          <w:tcPr>
            <w:tcW w:type="dxa" w:w="3322"/>
          </w:tcPr>
          <w:p>
            <w:pPr>
              <w:spacing w:after="0"/>
              <w:jc w:val="left"/>
            </w:pPr>
            <w:r>
              <w:rPr>
                <w:sz w:val="16"/>
              </w:rPr>
              <w:t>Fort Davis Independent School District</w:t>
            </w:r>
          </w:p>
        </w:tc>
        <w:tc>
          <w:tcPr>
            <w:tcW w:type="dxa" w:w="2063"/>
          </w:tcPr>
          <w:p>
            <w:pPr>
              <w:spacing w:after="0"/>
              <w:jc w:val="left"/>
            </w:pPr>
            <w:r>
              <w:rPr>
                <w:sz w:val="16"/>
              </w:rPr>
              <w:t>School/School District</w:t>
            </w:r>
          </w:p>
        </w:tc>
        <w:tc>
          <w:tcPr>
            <w:tcW w:type="dxa" w:w="2553"/>
          </w:tcPr>
          <w:p>
            <w:pPr>
              <w:spacing w:after="0"/>
              <w:jc w:val="left"/>
            </w:pPr>
            <w:r>
              <w:rPr>
                <w:sz w:val="16"/>
              </w:rPr>
              <w:t>Approved, expires 2027-08-30</w:t>
            </w:r>
          </w:p>
        </w:tc>
        <w:tc>
          <w:tcPr>
            <w:tcW w:type="dxa" w:w="3212"/>
          </w:tcPr>
          <w:p>
            <w:pPr>
              <w:spacing w:after="0"/>
              <w:jc w:val="left"/>
            </w:pPr>
            <w:r>
              <w:rPr>
                <w:sz w:val="16"/>
              </w:rPr>
              <w:t>Jeff Davis County (FEMA plan 107117)</w:t>
            </w:r>
          </w:p>
        </w:tc>
        <w:tc>
          <w:tcPr>
            <w:tcW w:type="dxa" w:w="1037"/>
          </w:tcPr>
          <w:p>
            <w:pPr>
              <w:spacing w:after="0"/>
              <w:jc w:val="left"/>
            </w:pPr>
            <w:r>
              <w:rPr>
                <w:sz w:val="16"/>
              </w:rPr>
              <w:t>2022-08-31</w:t>
            </w:r>
          </w:p>
        </w:tc>
        <w:tc>
          <w:tcPr>
            <w:tcW w:type="dxa" w:w="1037"/>
          </w:tcPr>
          <w:p>
            <w:pPr>
              <w:spacing w:after="0"/>
              <w:jc w:val="left"/>
            </w:pPr>
            <w:r>
              <w:rPr>
                <w:sz w:val="16"/>
              </w:rPr>
              <w:t>2027-08-30</w:t>
            </w:r>
          </w:p>
        </w:tc>
        <w:tc>
          <w:tcPr>
            <w:tcW w:type="dxa" w:w="888"/>
          </w:tcPr>
          <w:p>
            <w:pPr>
              <w:spacing w:after="0"/>
              <w:jc w:val="right"/>
            </w:pPr>
            <w:r>
              <w:rPr>
                <w:sz w:val="16"/>
              </w:rPr>
              <w:t>334</w:t>
            </w:r>
          </w:p>
        </w:tc>
      </w:tr>
      <w:tr>
        <w:trPr>
          <w:cantSplit/>
        </w:trPr>
        <w:tc>
          <w:tcPr>
            <w:tcW w:type="dxa" w:w="3322"/>
          </w:tcPr>
          <w:p>
            <w:pPr>
              <w:spacing w:after="0"/>
              <w:jc w:val="left"/>
            </w:pPr>
            <w:r>
              <w:rPr>
                <w:sz w:val="16"/>
              </w:rPr>
              <w:t>Valentine Independent School District</w:t>
            </w:r>
          </w:p>
        </w:tc>
        <w:tc>
          <w:tcPr>
            <w:tcW w:type="dxa" w:w="2063"/>
          </w:tcPr>
          <w:p>
            <w:pPr>
              <w:spacing w:after="0"/>
              <w:jc w:val="left"/>
            </w:pPr>
            <w:r>
              <w:rPr>
                <w:sz w:val="16"/>
              </w:rPr>
              <w:t>School/School District</w:t>
            </w:r>
          </w:p>
        </w:tc>
        <w:tc>
          <w:tcPr>
            <w:tcW w:type="dxa" w:w="2553"/>
          </w:tcPr>
          <w:p>
            <w:pPr>
              <w:spacing w:after="0"/>
              <w:jc w:val="left"/>
            </w:pPr>
            <w:r>
              <w:rPr>
                <w:sz w:val="16"/>
              </w:rPr>
              <w:t>Approved, expires 2027-08-30</w:t>
            </w:r>
          </w:p>
        </w:tc>
        <w:tc>
          <w:tcPr>
            <w:tcW w:type="dxa" w:w="3212"/>
          </w:tcPr>
          <w:p>
            <w:pPr>
              <w:spacing w:after="0"/>
              <w:jc w:val="left"/>
            </w:pPr>
            <w:r>
              <w:rPr>
                <w:sz w:val="16"/>
              </w:rPr>
              <w:t>Jeff Davis County (FEMA plan 107117)</w:t>
            </w:r>
          </w:p>
        </w:tc>
        <w:tc>
          <w:tcPr>
            <w:tcW w:type="dxa" w:w="1037"/>
          </w:tcPr>
          <w:p>
            <w:pPr>
              <w:spacing w:after="0"/>
              <w:jc w:val="left"/>
            </w:pPr>
            <w:r>
              <w:rPr>
                <w:sz w:val="16"/>
              </w:rPr>
              <w:t>2022-08-31</w:t>
            </w:r>
          </w:p>
        </w:tc>
        <w:tc>
          <w:tcPr>
            <w:tcW w:type="dxa" w:w="1037"/>
          </w:tcPr>
          <w:p>
            <w:pPr>
              <w:spacing w:after="0"/>
              <w:jc w:val="left"/>
            </w:pPr>
            <w:r>
              <w:rPr>
                <w:sz w:val="16"/>
              </w:rPr>
              <w:t>2027-08-30</w:t>
            </w:r>
          </w:p>
        </w:tc>
        <w:tc>
          <w:tcPr>
            <w:tcW w:type="dxa" w:w="888"/>
          </w:tcPr>
          <w:p>
            <w:pPr>
              <w:spacing w:after="0"/>
              <w:jc w:val="right"/>
            </w:pPr>
            <w:r>
              <w:rPr>
                <w:sz w:val="16"/>
              </w:rPr>
              <w:t>334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Wildfire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$817,018</w:t>
            </w:r>
          </w:p>
        </w:tc>
        <w:tc>
          <w:tcPr>
            <w:tcW w:type="dxa" w:w="1153"/>
          </w:tcPr>
          <w:p>
            <w:pPr>
              <w:spacing w:after="0"/>
              <w:jc w:val="right"/>
            </w:pPr>
            <w:r>
              <w:rPr>
                <w:sz w:val="16"/>
              </w:rPr>
              <w:t>$1</w:t>
            </w:r>
          </w:p>
        </w:tc>
        <w:tc>
          <w:tcPr>
            <w:tcW w:type="dxa" w:w="2123"/>
          </w:tcPr>
          <w:p>
            <w:pPr>
              <w:spacing w:after="0"/>
              <w:jc w:val="right"/>
            </w:pPr>
            <w:r>
              <w:rPr>
                <w:sz w:val="16"/>
              </w:rPr>
              <w:t>$26,985</w:t>
            </w:r>
          </w:p>
        </w:tc>
        <w:tc>
          <w:tcPr>
            <w:tcW w:type="dxa" w:w="1245"/>
          </w:tcPr>
          <w:p>
            <w:pPr>
              <w:spacing w:after="0"/>
              <w:jc w:val="right"/>
            </w:pPr>
            <w:r>
              <w:rPr>
                <w:sz w:val="16"/>
              </w:rPr>
              <w:t>$844,004</w:t>
            </w:r>
          </w:p>
        </w:tc>
        <w:tc>
          <w:tcPr>
            <w:tcW w:type="dxa" w:w="2342"/>
          </w:tcPr>
          <w:p>
            <w:pPr>
              <w:spacing w:after="0"/>
              <w:jc w:val="right"/>
            </w:pPr>
            <w:r>
              <w:rPr>
                <w:sz w:val="16"/>
              </w:rPr>
              <w:t>0</w:t>
            </w:r>
          </w:p>
        </w:tc>
        <w:tc>
          <w:tcPr>
            <w:tcW w:type="dxa" w:w="2342"/>
          </w:tcPr>
          <w:p>
            <w:pPr>
              <w:spacing w:after="0"/>
              <w:jc w:val="left"/>
            </w:pPr>
            <w:r>
              <w:rPr>
                <w:sz w:val="16"/>
              </w:rPr>
              <w:t>Declared 7 times; no Storm Events record of this type.</w:t>
            </w: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$832,442</w:t>
            </w:r>
          </w:p>
        </w:tc>
        <w:tc>
          <w:tcPr>
            <w:tcW w:type="dxa" w:w="1153"/>
          </w:tcPr>
          <w:p>
            <w:pPr>
              <w:spacing w:after="0"/>
              <w:jc w:val="right"/>
            </w:pPr>
            <w:r>
              <w:rPr>
                <w:sz w:val="16"/>
              </w:rPr>
              <w:t>$52</w:t>
            </w:r>
          </w:p>
        </w:tc>
        <w:tc>
          <w:tcPr>
            <w:tcW w:type="dxa" w:w="2123"/>
          </w:tcPr>
          <w:p>
            <w:pPr>
              <w:spacing w:after="0"/>
              <w:jc w:val="right"/>
            </w:pPr>
            <w:r>
              <w:rPr>
                <w:sz w:val="16"/>
              </w:rPr>
              <w:t>$548</w:t>
            </w:r>
          </w:p>
        </w:tc>
        <w:tc>
          <w:tcPr>
            <w:tcW w:type="dxa" w:w="1245"/>
          </w:tcPr>
          <w:p>
            <w:pPr>
              <w:spacing w:after="0"/>
              <w:jc w:val="right"/>
            </w:pPr>
            <w:r>
              <w:rPr>
                <w:sz w:val="16"/>
              </w:rPr>
              <w:t>$833,042</w:t>
            </w:r>
          </w:p>
        </w:tc>
        <w:tc>
          <w:tcPr>
            <w:tcW w:type="dxa" w:w="2342"/>
          </w:tcPr>
          <w:p>
            <w:pPr>
              <w:spacing w:after="0"/>
              <w:jc w:val="right"/>
            </w:pPr>
            <w:r>
              <w:rPr>
                <w:sz w:val="16"/>
              </w:rPr>
              <w:t>27</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w:t>
            </w:r>
          </w:p>
        </w:tc>
        <w:tc>
          <w:tcPr>
            <w:tcW w:type="dxa" w:w="1153"/>
          </w:tcPr>
          <w:p>
            <w:pPr>
              <w:spacing w:after="0"/>
              <w:jc w:val="right"/>
            </w:pPr>
            <w:r>
              <w:rPr>
                <w:sz w:val="16"/>
              </w:rPr>
              <w:t>under $1</w:t>
            </w:r>
          </w:p>
        </w:tc>
        <w:tc>
          <w:tcPr>
            <w:tcW w:type="dxa" w:w="2123"/>
          </w:tcPr>
          <w:p>
            <w:pPr>
              <w:spacing w:after="0"/>
              <w:jc w:val="right"/>
            </w:pPr>
            <w:r>
              <w:rPr>
                <w:sz w:val="16"/>
              </w:rPr>
              <w:t>$47,693</w:t>
            </w:r>
          </w:p>
        </w:tc>
        <w:tc>
          <w:tcPr>
            <w:tcW w:type="dxa" w:w="1245"/>
          </w:tcPr>
          <w:p>
            <w:pPr>
              <w:spacing w:after="0"/>
              <w:jc w:val="right"/>
            </w:pPr>
            <w:r>
              <w:rPr>
                <w:sz w:val="16"/>
              </w:rPr>
              <w:t>$47,698</w:t>
            </w:r>
          </w:p>
        </w:tc>
        <w:tc>
          <w:tcPr>
            <w:tcW w:type="dxa" w:w="2342"/>
          </w:tcPr>
          <w:p>
            <w:pPr>
              <w:spacing w:after="0"/>
              <w:jc w:val="right"/>
            </w:pPr>
            <w:r>
              <w:rPr>
                <w:sz w:val="16"/>
              </w:rPr>
              <w:t>2</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$33,247</w:t>
            </w:r>
          </w:p>
        </w:tc>
        <w:tc>
          <w:tcPr>
            <w:tcW w:type="dxa" w:w="1153"/>
          </w:tcPr>
          <w:p>
            <w:pPr>
              <w:spacing w:after="0"/>
              <w:jc w:val="right"/>
            </w:pPr>
            <w:r>
              <w:rPr>
                <w:sz w:val="16"/>
              </w:rPr>
              <w:t>$2</w:t>
            </w:r>
          </w:p>
        </w:tc>
        <w:tc>
          <w:tcPr>
            <w:tcW w:type="dxa" w:w="2123"/>
          </w:tcPr>
          <w:p>
            <w:pPr>
              <w:spacing w:after="0"/>
              <w:jc w:val="right"/>
            </w:pPr>
            <w:r>
              <w:rPr>
                <w:sz w:val="16"/>
              </w:rPr>
              <w:t>$1,259</w:t>
            </w:r>
          </w:p>
        </w:tc>
        <w:tc>
          <w:tcPr>
            <w:tcW w:type="dxa" w:w="1245"/>
          </w:tcPr>
          <w:p>
            <w:pPr>
              <w:spacing w:after="0"/>
              <w:jc w:val="right"/>
            </w:pPr>
            <w:r>
              <w:rPr>
                <w:sz w:val="16"/>
              </w:rPr>
              <w:t>$34,508</w:t>
            </w:r>
          </w:p>
        </w:tc>
        <w:tc>
          <w:tcPr>
            <w:tcW w:type="dxa" w:w="2342"/>
          </w:tcPr>
          <w:p>
            <w:pPr>
              <w:spacing w:after="0"/>
              <w:jc w:val="right"/>
            </w:pPr>
            <w:r>
              <w:rPr>
                <w:sz w:val="16"/>
              </w:rPr>
              <w:t>100</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$2,072</w:t>
            </w:r>
          </w:p>
        </w:tc>
        <w:tc>
          <w:tcPr>
            <w:tcW w:type="dxa" w:w="1153"/>
          </w:tcPr>
          <w:p>
            <w:pPr>
              <w:spacing w:after="0"/>
              <w:jc w:val="right"/>
            </w:pPr>
            <w:r>
              <w:rPr>
                <w:sz w:val="16"/>
              </w:rPr>
              <w:t>n/a</w:t>
            </w:r>
          </w:p>
        </w:tc>
        <w:tc>
          <w:tcPr>
            <w:tcW w:type="dxa" w:w="2123"/>
          </w:tcPr>
          <w:p>
            <w:pPr>
              <w:spacing w:after="0"/>
              <w:jc w:val="right"/>
            </w:pPr>
            <w:r>
              <w:rPr>
                <w:sz w:val="16"/>
              </w:rPr>
              <w:t>$26,147</w:t>
            </w:r>
          </w:p>
        </w:tc>
        <w:tc>
          <w:tcPr>
            <w:tcW w:type="dxa" w:w="1245"/>
          </w:tcPr>
          <w:p>
            <w:pPr>
              <w:spacing w:after="0"/>
              <w:jc w:val="right"/>
            </w:pPr>
            <w:r>
              <w:rPr>
                <w:sz w:val="16"/>
              </w:rPr>
              <w:t>$28,220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6</w:t>
            </w:r>
          </w:p>
        </w:tc>
        <w:tc>
          <w:tcPr>
            <w:tcW w:type="dxa" w:w="1062"/>
          </w:tcPr>
          <w:p>
            <w:pPr>
              <w:spacing w:after="0"/>
              <w:jc w:val="left"/>
            </w:pPr>
            <w:r>
              <w:rPr>
                <w:sz w:val="16"/>
              </w:rPr>
              <w:t>Ice Storm</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$27,105</w:t>
            </w:r>
          </w:p>
        </w:tc>
        <w:tc>
          <w:tcPr>
            <w:tcW w:type="dxa" w:w="1153"/>
          </w:tcPr>
          <w:p>
            <w:pPr>
              <w:spacing w:after="0"/>
              <w:jc w:val="right"/>
            </w:pPr>
            <w:r>
              <w:rPr>
                <w:sz w:val="16"/>
              </w:rPr>
              <w:t>n/a</w:t>
            </w:r>
          </w:p>
        </w:tc>
        <w:tc>
          <w:tcPr>
            <w:tcW w:type="dxa" w:w="2123"/>
          </w:tcPr>
          <w:p>
            <w:pPr>
              <w:spacing w:after="0"/>
              <w:jc w:val="right"/>
            </w:pPr>
            <w:r>
              <w:rPr>
                <w:sz w:val="16"/>
              </w:rPr>
              <w:t>$946</w:t>
            </w:r>
          </w:p>
        </w:tc>
        <w:tc>
          <w:tcPr>
            <w:tcW w:type="dxa" w:w="1245"/>
          </w:tcPr>
          <w:p>
            <w:pPr>
              <w:spacing w:after="0"/>
              <w:jc w:val="right"/>
            </w:pPr>
            <w:r>
              <w:rPr>
                <w:sz w:val="16"/>
              </w:rPr>
              <w:t>$28,051</w:t>
            </w:r>
          </w:p>
        </w:tc>
        <w:tc>
          <w:tcPr>
            <w:tcW w:type="dxa" w:w="2342"/>
          </w:tcPr>
          <w:p>
            <w:pPr>
              <w:spacing w:after="0"/>
              <w:jc w:val="right"/>
            </w:pPr>
            <w:r>
              <w:rPr>
                <w:sz w:val="16"/>
              </w:rPr>
              <w:t>0</w:t>
            </w:r>
          </w:p>
        </w:tc>
        <w:tc>
          <w:tcPr>
            <w:tcW w:type="dxa" w:w="2342"/>
          </w:tcPr>
          <w:p>
            <w:pPr>
              <w:spacing w:after="0"/>
              <w:jc w:val="left"/>
            </w:pPr>
            <w:r>
              <w:rPr>
                <w:sz w:val="16"/>
              </w:rPr>
              <w:t>Declared 1 time; no Storm Events record of this type.</w:t>
            </w:r>
          </w:p>
        </w:tc>
      </w:tr>
      <w:tr>
        <w:trPr>
          <w:cantSplit/>
        </w:trPr>
        <w:tc>
          <w:tcPr>
            <w:tcW w:type="dxa" w:w="751"/>
          </w:tcPr>
          <w:p>
            <w:pPr>
              <w:spacing w:after="0"/>
              <w:jc w:val="right"/>
            </w:pPr>
            <w:r>
              <w:rPr>
                <w:sz w:val="16"/>
              </w:rPr>
              <w:t>7</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$20,454</w:t>
            </w:r>
          </w:p>
        </w:tc>
        <w:tc>
          <w:tcPr>
            <w:tcW w:type="dxa" w:w="1153"/>
          </w:tcPr>
          <w:p>
            <w:pPr>
              <w:spacing w:after="0"/>
              <w:jc w:val="right"/>
            </w:pPr>
            <w:r>
              <w:rPr>
                <w:sz w:val="16"/>
              </w:rPr>
              <w:t>n/a</w:t>
            </w:r>
          </w:p>
        </w:tc>
        <w:tc>
          <w:tcPr>
            <w:tcW w:type="dxa" w:w="2123"/>
          </w:tcPr>
          <w:p>
            <w:pPr>
              <w:spacing w:after="0"/>
              <w:jc w:val="right"/>
            </w:pPr>
            <w:r>
              <w:rPr>
                <w:sz w:val="16"/>
              </w:rPr>
              <w:t>$4,309</w:t>
            </w:r>
          </w:p>
        </w:tc>
        <w:tc>
          <w:tcPr>
            <w:tcW w:type="dxa" w:w="1245"/>
          </w:tcPr>
          <w:p>
            <w:pPr>
              <w:spacing w:after="0"/>
              <w:jc w:val="right"/>
            </w:pPr>
            <w:r>
              <w:rPr>
                <w:sz w:val="16"/>
              </w:rPr>
              <w:t>$24,763</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8</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$16,282</w:t>
            </w:r>
          </w:p>
        </w:tc>
        <w:tc>
          <w:tcPr>
            <w:tcW w:type="dxa" w:w="1153"/>
          </w:tcPr>
          <w:p>
            <w:pPr>
              <w:spacing w:after="0"/>
              <w:jc w:val="right"/>
            </w:pPr>
            <w:r>
              <w:rPr>
                <w:sz w:val="16"/>
              </w:rPr>
              <w:t>$15</w:t>
            </w:r>
          </w:p>
        </w:tc>
        <w:tc>
          <w:tcPr>
            <w:tcW w:type="dxa" w:w="2123"/>
          </w:tcPr>
          <w:p>
            <w:pPr>
              <w:spacing w:after="0"/>
              <w:jc w:val="right"/>
            </w:pPr>
            <w:r>
              <w:rPr>
                <w:sz w:val="16"/>
              </w:rPr>
              <w:t>$6,950</w:t>
            </w:r>
          </w:p>
        </w:tc>
        <w:tc>
          <w:tcPr>
            <w:tcW w:type="dxa" w:w="1245"/>
          </w:tcPr>
          <w:p>
            <w:pPr>
              <w:spacing w:after="0"/>
              <w:jc w:val="right"/>
            </w:pPr>
            <w:r>
              <w:rPr>
                <w:sz w:val="16"/>
              </w:rPr>
              <w:t>$23,247</w:t>
            </w:r>
          </w:p>
        </w:tc>
        <w:tc>
          <w:tcPr>
            <w:tcW w:type="dxa" w:w="2342"/>
          </w:tcPr>
          <w:p>
            <w:pPr>
              <w:spacing w:after="0"/>
              <w:jc w:val="right"/>
            </w:pPr>
            <w:r>
              <w:rPr>
                <w:sz w:val="16"/>
              </w:rPr>
              <w:t>8</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$384</w:t>
            </w:r>
          </w:p>
        </w:tc>
        <w:tc>
          <w:tcPr>
            <w:tcW w:type="dxa" w:w="1153"/>
          </w:tcPr>
          <w:p>
            <w:pPr>
              <w:spacing w:after="0"/>
              <w:jc w:val="right"/>
            </w:pPr>
            <w:r>
              <w:rPr>
                <w:sz w:val="16"/>
              </w:rPr>
              <w:t>$6</w:t>
            </w:r>
          </w:p>
        </w:tc>
        <w:tc>
          <w:tcPr>
            <w:tcW w:type="dxa" w:w="2123"/>
          </w:tcPr>
          <w:p>
            <w:pPr>
              <w:spacing w:after="0"/>
              <w:jc w:val="right"/>
            </w:pPr>
            <w:r>
              <w:rPr>
                <w:sz w:val="16"/>
              </w:rPr>
              <w:t>$20,190</w:t>
            </w:r>
          </w:p>
        </w:tc>
        <w:tc>
          <w:tcPr>
            <w:tcW w:type="dxa" w:w="1245"/>
          </w:tcPr>
          <w:p>
            <w:pPr>
              <w:spacing w:after="0"/>
              <w:jc w:val="right"/>
            </w:pPr>
            <w:r>
              <w:rPr>
                <w:sz w:val="16"/>
              </w:rPr>
              <w:t>$20,579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10</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$7,222</w:t>
            </w:r>
          </w:p>
        </w:tc>
        <w:tc>
          <w:tcPr>
            <w:tcW w:type="dxa" w:w="1153"/>
          </w:tcPr>
          <w:p>
            <w:pPr>
              <w:spacing w:after="0"/>
              <w:jc w:val="right"/>
            </w:pPr>
            <w:r>
              <w:rPr>
                <w:sz w:val="16"/>
              </w:rPr>
              <w:t>under $1</w:t>
            </w:r>
          </w:p>
        </w:tc>
        <w:tc>
          <w:tcPr>
            <w:tcW w:type="dxa" w:w="2123"/>
          </w:tcPr>
          <w:p>
            <w:pPr>
              <w:spacing w:after="0"/>
              <w:jc w:val="right"/>
            </w:pPr>
            <w:r>
              <w:rPr>
                <w:sz w:val="16"/>
              </w:rPr>
              <w:t>$12,024</w:t>
            </w:r>
          </w:p>
        </w:tc>
        <w:tc>
          <w:tcPr>
            <w:tcW w:type="dxa" w:w="1245"/>
          </w:tcPr>
          <w:p>
            <w:pPr>
              <w:spacing w:after="0"/>
              <w:jc w:val="right"/>
            </w:pPr>
            <w:r>
              <w:rPr>
                <w:sz w:val="16"/>
              </w:rPr>
              <w:t>$19,246</w:t>
            </w:r>
          </w:p>
        </w:tc>
        <w:tc>
          <w:tcPr>
            <w:tcW w:type="dxa" w:w="2342"/>
          </w:tcPr>
          <w:p>
            <w:pPr>
              <w:spacing w:after="0"/>
              <w:jc w:val="right"/>
            </w:pPr>
            <w:r>
              <w:rPr>
                <w:sz w:val="16"/>
              </w:rPr>
              <w:t>70</w:t>
            </w:r>
          </w:p>
        </w:tc>
        <w:tc>
          <w:tcPr>
            <w:tcW w:type="dxa" w:w="2342"/>
          </w:tcPr>
          <w:p>
            <w:pPr>
              <w:spacing w:after="0"/>
              <w:jc w:val="left"/>
            </w:pPr>
            <w:r>
              <w:rPr>
                <w:sz w:val="16"/>
              </w:rPr>
              <w:t>Includes 39 High Wind and 4 Strong Wind records (NOAA non-thunderstorm wind types, outside NRI's Strong Wind definition).</w:t>
            </w:r>
          </w:p>
        </w:tc>
      </w:tr>
      <w:tr>
        <w:trPr>
          <w:cantSplit/>
        </w:trPr>
        <w:tc>
          <w:tcPr>
            <w:tcW w:type="dxa" w:w="751"/>
          </w:tcPr>
          <w:p>
            <w:pPr>
              <w:spacing w:after="0"/>
              <w:jc w:val="right"/>
            </w:pPr>
            <w:r>
              <w:rPr>
                <w:sz w:val="16"/>
              </w:rPr>
              <w:t>11</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$6,136</w:t>
            </w:r>
          </w:p>
        </w:tc>
        <w:tc>
          <w:tcPr>
            <w:tcW w:type="dxa" w:w="1153"/>
          </w:tcPr>
          <w:p>
            <w:pPr>
              <w:spacing w:after="0"/>
              <w:jc w:val="right"/>
            </w:pPr>
            <w:r>
              <w:rPr>
                <w:sz w:val="16"/>
              </w:rPr>
              <w:t>under $1</w:t>
            </w:r>
          </w:p>
        </w:tc>
        <w:tc>
          <w:tcPr>
            <w:tcW w:type="dxa" w:w="2123"/>
          </w:tcPr>
          <w:p>
            <w:pPr>
              <w:spacing w:after="0"/>
              <w:jc w:val="right"/>
            </w:pPr>
            <w:r>
              <w:rPr>
                <w:sz w:val="16"/>
              </w:rPr>
              <w:t>$6,205</w:t>
            </w:r>
          </w:p>
        </w:tc>
        <w:tc>
          <w:tcPr>
            <w:tcW w:type="dxa" w:w="1245"/>
          </w:tcPr>
          <w:p>
            <w:pPr>
              <w:spacing w:after="0"/>
              <w:jc w:val="right"/>
            </w:pPr>
            <w:r>
              <w:rPr>
                <w:sz w:val="16"/>
              </w:rPr>
              <w:t>$12,341</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12</w:t>
            </w:r>
          </w:p>
        </w:tc>
        <w:tc>
          <w:tcPr>
            <w:tcW w:type="dxa" w:w="1062"/>
          </w:tcPr>
          <w:p>
            <w:pPr>
              <w:spacing w:after="0"/>
              <w:jc w:val="left"/>
            </w:pPr>
            <w:r>
              <w:rPr>
                <w:sz w:val="16"/>
              </w:rPr>
              <w:t>Drought</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n/a</w:t>
            </w:r>
          </w:p>
        </w:tc>
        <w:tc>
          <w:tcPr>
            <w:tcW w:type="dxa" w:w="1153"/>
          </w:tcPr>
          <w:p>
            <w:pPr>
              <w:spacing w:after="0"/>
              <w:jc w:val="right"/>
            </w:pPr>
            <w:r>
              <w:rPr>
                <w:sz w:val="16"/>
              </w:rPr>
              <w:t>$3,372</w:t>
            </w:r>
          </w:p>
        </w:tc>
        <w:tc>
          <w:tcPr>
            <w:tcW w:type="dxa" w:w="2123"/>
          </w:tcPr>
          <w:p>
            <w:pPr>
              <w:spacing w:after="0"/>
              <w:jc w:val="right"/>
            </w:pPr>
            <w:r>
              <w:rPr>
                <w:sz w:val="16"/>
              </w:rPr>
              <w:t>n/a</w:t>
            </w:r>
          </w:p>
        </w:tc>
        <w:tc>
          <w:tcPr>
            <w:tcW w:type="dxa" w:w="1245"/>
          </w:tcPr>
          <w:p>
            <w:pPr>
              <w:spacing w:after="0"/>
              <w:jc w:val="right"/>
            </w:pPr>
            <w:r>
              <w:rPr>
                <w:sz w:val="16"/>
              </w:rPr>
              <w:t>$3,372</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$1,170</w:t>
            </w:r>
          </w:p>
        </w:tc>
        <w:tc>
          <w:tcPr>
            <w:tcW w:type="dxa" w:w="1153"/>
          </w:tcPr>
          <w:p>
            <w:pPr>
              <w:spacing w:after="0"/>
              <w:jc w:val="right"/>
            </w:pPr>
            <w:r>
              <w:rPr>
                <w:sz w:val="16"/>
              </w:rPr>
              <w:t>under $1</w:t>
            </w:r>
          </w:p>
        </w:tc>
        <w:tc>
          <w:tcPr>
            <w:tcW w:type="dxa" w:w="2123"/>
          </w:tcPr>
          <w:p>
            <w:pPr>
              <w:spacing w:after="0"/>
              <w:jc w:val="right"/>
            </w:pPr>
            <w:r>
              <w:rPr>
                <w:sz w:val="16"/>
              </w:rPr>
              <w:t>$3</w:t>
            </w:r>
          </w:p>
        </w:tc>
        <w:tc>
          <w:tcPr>
            <w:tcW w:type="dxa" w:w="1245"/>
          </w:tcPr>
          <w:p>
            <w:pPr>
              <w:spacing w:after="0"/>
              <w:jc w:val="right"/>
            </w:pPr>
            <w:r>
              <w:rPr>
                <w:sz w:val="16"/>
              </w:rPr>
              <w:t>$1,173</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$153</w:t>
            </w:r>
          </w:p>
        </w:tc>
        <w:tc>
          <w:tcPr>
            <w:tcW w:type="dxa" w:w="1153"/>
          </w:tcPr>
          <w:p>
            <w:pPr>
              <w:spacing w:after="0"/>
              <w:jc w:val="right"/>
            </w:pPr>
            <w:r>
              <w:rPr>
                <w:sz w:val="16"/>
              </w:rPr>
              <w:t>n/a</w:t>
            </w:r>
          </w:p>
        </w:tc>
        <w:tc>
          <w:tcPr>
            <w:tcW w:type="dxa" w:w="2123"/>
          </w:tcPr>
          <w:p>
            <w:pPr>
              <w:spacing w:after="0"/>
              <w:jc w:val="right"/>
            </w:pPr>
            <w:r>
              <w:rPr>
                <w:sz w:val="16"/>
              </w:rPr>
              <w:t>$353</w:t>
            </w:r>
          </w:p>
        </w:tc>
        <w:tc>
          <w:tcPr>
            <w:tcW w:type="dxa" w:w="1245"/>
          </w:tcPr>
          <w:p>
            <w:pPr>
              <w:spacing w:after="0"/>
              <w:jc w:val="right"/>
            </w:pPr>
            <w:r>
              <w:rPr>
                <w:sz w:val="16"/>
              </w:rPr>
              <w:t>$506</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15</w:t>
            </w:r>
          </w:p>
        </w:tc>
        <w:tc>
          <w:tcPr>
            <w:tcW w:type="dxa" w:w="1062"/>
          </w:tcPr>
          <w:p>
            <w:pPr>
              <w:spacing w:after="0"/>
              <w:jc w:val="left"/>
            </w:pPr>
            <w:r>
              <w:rPr>
                <w:sz w:val="16"/>
              </w:rPr>
              <w:t>Avalanche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w:t>
            </w:r>
          </w:p>
        </w:tc>
        <w:tc>
          <w:tcPr>
            <w:tcW w:type="dxa" w:w="1153"/>
          </w:tcPr>
          <w:p>
            <w:pPr>
              <w:spacing w:after="0"/>
              <w:jc w:val="right"/>
            </w:pPr>
            <w:r>
              <w:rPr>
                <w:sz w:val="16"/>
              </w:rPr>
              <w:t>n/a</w:t>
            </w:r>
          </w:p>
        </w:tc>
        <w:tc>
          <w:tcPr>
            <w:tcW w:type="dxa" w:w="2123"/>
          </w:tcPr>
          <w:p>
            <w:pPr>
              <w:spacing w:after="0"/>
              <w:jc w:val="right"/>
            </w:pPr>
            <w:r>
              <w:rPr>
                <w:sz w:val="16"/>
              </w:rPr>
              <w:t>$197</w:t>
            </w:r>
          </w:p>
        </w:tc>
        <w:tc>
          <w:tcPr>
            <w:tcW w:type="dxa" w:w="1245"/>
          </w:tcPr>
          <w:p>
            <w:pPr>
              <w:spacing w:after="0"/>
              <w:jc w:val="right"/>
            </w:pPr>
            <w:r>
              <w:rPr>
                <w:sz w:val="16"/>
              </w:rPr>
              <w:t>$198</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9501 (Very Low, 26.5)</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(Relatively Low, 51.9)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37.8)</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(Relatively Low, 90.8)</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37.3)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5"/>
        <w:gridCol w:w="1919"/>
        <w:gridCol w:w="1451"/>
        <w:gridCol w:w="1408"/>
        <w:gridCol w:w="2390"/>
        <w:gridCol w:w="1633"/>
        <w:gridCol w:w="1780"/>
        <w:gridCol w:w="1615"/>
      </w:tblGrid>
      <w:tr>
        <w:trPr>
          <w:cantSplit/>
          <w:tblHeader/>
        </w:trPr>
        <w:tc>
          <w:tcPr>
            <w:tcW w:type="dxa" w:w="1915"/>
            <w:shd w:val="clear" w:color="auto" w:fill="E8E8E8"/>
          </w:tcPr>
          <w:p>
            <w:pPr>
              <w:spacing w:after="0"/>
              <w:jc w:val="left"/>
            </w:pPr>
            <w:r>
              <w:rPr>
                <w:b/>
                <w:sz w:val="16"/>
              </w:rPr>
              <w:t>Hazard</w:t>
            </w:r>
          </w:p>
        </w:tc>
        <w:tc>
          <w:tcPr>
            <w:tcW w:type="dxa" w:w="1919"/>
            <w:shd w:val="clear" w:color="auto" w:fill="E8E8E8"/>
          </w:tcPr>
          <w:p>
            <w:pPr>
              <w:spacing w:after="0"/>
              <w:jc w:val="left"/>
            </w:pPr>
            <w:r>
              <w:rPr>
                <w:b/>
                <w:sz w:val="16"/>
              </w:rPr>
              <w:t>Scale</w:t>
            </w:r>
          </w:p>
        </w:tc>
        <w:tc>
          <w:tcPr>
            <w:tcW w:type="dxa" w:w="14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8"/>
            <w:shd w:val="clear" w:color="auto" w:fill="E8E8E8"/>
          </w:tcPr>
          <w:p>
            <w:pPr>
              <w:spacing w:after="0"/>
              <w:jc w:val="left"/>
            </w:pPr>
            <w:r>
              <w:rPr>
                <w:b/>
                <w:sz w:val="16"/>
              </w:rPr>
              <w:t>Observed range</w:t>
            </w:r>
          </w:p>
        </w:tc>
        <w:tc>
          <w:tcPr>
            <w:tcW w:type="dxa" w:w="2390"/>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5"/>
          </w:tcPr>
          <w:p>
            <w:pPr>
              <w:spacing w:after="0"/>
              <w:jc w:val="left"/>
            </w:pPr>
            <w:r>
              <w:rPr>
                <w:sz w:val="16"/>
              </w:rPr>
              <w:t>Avalanche</w:t>
            </w:r>
          </w:p>
        </w:tc>
        <w:tc>
          <w:tcPr>
            <w:tcW w:type="dxa" w:w="1919"/>
          </w:tcPr>
          <w:p>
            <w:pPr>
              <w:spacing w:after="0"/>
              <w:jc w:val="left"/>
            </w:pPr>
            <w:r>
              <w:rPr>
                <w:sz w:val="16"/>
              </w:rPr>
              <w:t>none (count and damage only)</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Cold/Wind Chill, Extreme Cold/Wind Chill</w:t>
            </w:r>
          </w:p>
        </w:tc>
        <w:tc>
          <w:tcPr>
            <w:tcW w:type="dxa" w:w="1919"/>
          </w:tcPr>
          <w:p>
            <w:pPr>
              <w:spacing w:after="0"/>
              <w:jc w:val="left"/>
            </w:pPr>
            <w:r>
              <w:rPr>
                <w:sz w:val="16"/>
              </w:rPr>
              <w:t>wind chill</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Frost/Freeze (outside NRI's Cold Wave definition)</w:t>
            </w:r>
          </w:p>
        </w:tc>
        <w:tc>
          <w:tcPr>
            <w:tcW w:type="dxa" w:w="1919"/>
          </w:tcPr>
          <w:p>
            <w:pPr>
              <w:spacing w:after="0"/>
              <w:jc w:val="left"/>
            </w:pPr>
            <w:r>
              <w:rPr>
                <w:sz w:val="16"/>
              </w:rPr>
              <w:t>crop damage</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Drought</w:t>
            </w:r>
          </w:p>
        </w:tc>
        <w:tc>
          <w:tcPr>
            <w:tcW w:type="dxa" w:w="1919"/>
          </w:tcPr>
          <w:p>
            <w:pPr>
              <w:spacing w:after="0"/>
              <w:jc w:val="left"/>
            </w:pPr>
            <w:r>
              <w:rPr>
                <w:sz w:val="16"/>
              </w:rPr>
              <w:t>U.S. Drought Monitor scale (D0 to D4)</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5"/>
          </w:tcPr>
          <w:p>
            <w:pPr>
              <w:spacing w:after="0"/>
              <w:jc w:val="left"/>
            </w:pPr>
            <w:r>
              <w:rPr>
                <w:sz w:val="16"/>
              </w:rPr>
              <w:t>Earthquake</w:t>
            </w:r>
          </w:p>
        </w:tc>
        <w:tc>
          <w:tcPr>
            <w:tcW w:type="dxa" w:w="1919"/>
          </w:tcPr>
          <w:p>
            <w:pPr>
              <w:spacing w:after="0"/>
              <w:jc w:val="left"/>
            </w:pPr>
            <w:r>
              <w:rPr>
                <w:sz w:val="16"/>
              </w:rPr>
              <w:t>Modified Mercalli (local data)</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5"/>
          </w:tcPr>
          <w:p>
            <w:pPr>
              <w:spacing w:after="0"/>
              <w:jc w:val="left"/>
            </w:pPr>
            <w:r>
              <w:rPr>
                <w:sz w:val="16"/>
              </w:rPr>
              <w:t>Hail</w:t>
            </w:r>
          </w:p>
        </w:tc>
        <w:tc>
          <w:tcPr>
            <w:tcW w:type="dxa" w:w="1919"/>
          </w:tcPr>
          <w:p>
            <w:pPr>
              <w:spacing w:after="0"/>
              <w:jc w:val="left"/>
            </w:pPr>
            <w:r>
              <w:rPr>
                <w:sz w:val="16"/>
              </w:rPr>
              <w:t>hail size (inches)</w:t>
            </w:r>
          </w:p>
        </w:tc>
        <w:tc>
          <w:tcPr>
            <w:tcW w:type="dxa" w:w="1451"/>
          </w:tcPr>
          <w:p>
            <w:pPr>
              <w:spacing w:after="0"/>
              <w:jc w:val="right"/>
            </w:pPr>
            <w:r>
              <w:rPr>
                <w:sz w:val="16"/>
              </w:rPr>
              <w:t>109 records, 1966 to 2025</w:t>
            </w:r>
          </w:p>
        </w:tc>
        <w:tc>
          <w:tcPr>
            <w:tcW w:type="dxa" w:w="1408"/>
          </w:tcPr>
          <w:p>
            <w:pPr>
              <w:spacing w:after="0"/>
              <w:jc w:val="left"/>
            </w:pPr>
            <w:r>
              <w:rPr>
                <w:sz w:val="16"/>
              </w:rPr>
              <w:t>0.75 in to 4 in (median 1 in); 109 with a recorded value</w:t>
            </w:r>
          </w:p>
        </w:tc>
        <w:tc>
          <w:tcPr>
            <w:tcW w:type="dxa" w:w="2390"/>
          </w:tcPr>
          <w:p>
            <w:pPr>
              <w:spacing w:after="0"/>
              <w:jc w:val="left"/>
            </w:pPr>
            <w:r>
              <w:rPr>
                <w:sz w:val="16"/>
              </w:rPr>
              <w:t>4 in hail, 1993-08-23; same size also recorded on 1966-06-09</w:t>
            </w:r>
          </w:p>
        </w:tc>
        <w:tc>
          <w:tcPr>
            <w:tcW w:type="dxa" w:w="1633"/>
          </w:tcPr>
          <w:p>
            <w:pPr>
              <w:spacing w:after="0"/>
              <w:jc w:val="left"/>
            </w:pPr>
            <w:r>
              <w:rPr>
                <w:sz w:val="16"/>
              </w:rPr>
              <w:t>Hail, 2004-10-06, $50,000 property; $0 crops (2004 dollars)</w:t>
            </w:r>
          </w:p>
        </w:tc>
        <w:tc>
          <w:tcPr>
            <w:tcW w:type="dxa" w:w="1780"/>
          </w:tcPr>
          <w:p>
            <w:pPr>
              <w:spacing w:after="0"/>
              <w:jc w:val="left"/>
            </w:pPr>
            <w:r>
              <w:rPr>
                <w:sz w:val="16"/>
              </w:rPr>
              <w:t>Event records naming jurisdictions in the plan: Valentine town (12 records).</w:t>
            </w:r>
          </w:p>
        </w:tc>
        <w:tc>
          <w:tcPr>
            <w:tcW w:type="dxa" w:w="1615"/>
          </w:tcPr>
          <w:p>
            <w:pPr>
              <w:spacing w:after="0"/>
              <w:jc w:val="left"/>
            </w:pPr>
          </w:p>
        </w:tc>
      </w:tr>
      <w:tr>
        <w:trPr>
          <w:cantSplit/>
        </w:trPr>
        <w:tc>
          <w:tcPr>
            <w:tcW w:type="dxa" w:w="1915"/>
          </w:tcPr>
          <w:p>
            <w:pPr>
              <w:spacing w:after="0"/>
              <w:jc w:val="left"/>
            </w:pPr>
            <w:r>
              <w:rPr>
                <w:sz w:val="16"/>
              </w:rPr>
              <w:t>Excessive Heat, Heat</w:t>
            </w:r>
          </w:p>
        </w:tc>
        <w:tc>
          <w:tcPr>
            <w:tcW w:type="dxa" w:w="1919"/>
          </w:tcPr>
          <w:p>
            <w:pPr>
              <w:spacing w:after="0"/>
              <w:jc w:val="left"/>
            </w:pPr>
            <w:r>
              <w:rPr>
                <w:sz w:val="16"/>
              </w:rPr>
              <w:t>heat index (in event narratives)</w:t>
            </w:r>
          </w:p>
        </w:tc>
        <w:tc>
          <w:tcPr>
            <w:tcW w:type="dxa" w:w="1451"/>
          </w:tcPr>
          <w:p>
            <w:pPr>
              <w:spacing w:after="0"/>
              <w:jc w:val="right"/>
            </w:pPr>
            <w:r>
              <w:rPr>
                <w:sz w:val="16"/>
              </w:rPr>
              <w:t>2 records, 2021 (2 zone-level)</w:t>
            </w:r>
          </w:p>
        </w:tc>
        <w:tc>
          <w:tcPr>
            <w:tcW w:type="dxa" w:w="1408"/>
          </w:tcPr>
          <w:p>
            <w:pPr>
              <w:spacing w:after="0"/>
              <w:jc w:val="left"/>
            </w:pPr>
            <w:r>
              <w:rPr>
                <w:sz w:val="16"/>
              </w:rPr>
              <w:t>1 day; 2 with a recorded value</w:t>
            </w:r>
          </w:p>
        </w:tc>
        <w:tc>
          <w:tcPr>
            <w:tcW w:type="dxa" w:w="2390"/>
          </w:tcPr>
          <w:p>
            <w:pPr>
              <w:spacing w:after="0"/>
              <w:jc w:val="left"/>
            </w:pPr>
            <w:r>
              <w:rPr>
                <w:sz w:val="16"/>
              </w:rPr>
              <w:t>1 consecutive day, 2021-06-20, zone-level</w:t>
            </w:r>
          </w:p>
        </w:tc>
        <w:tc>
          <w:tcPr>
            <w:tcW w:type="dxa" w:w="1633"/>
          </w:tcPr>
          <w:p>
            <w:pPr>
              <w:spacing w:after="0"/>
              <w:jc w:val="left"/>
            </w:pPr>
          </w:p>
        </w:tc>
        <w:tc>
          <w:tcPr>
            <w:tcW w:type="dxa" w:w="1780"/>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Hurricane, Tropical Storm, Tropical Depression</w:t>
            </w:r>
          </w:p>
        </w:tc>
        <w:tc>
          <w:tcPr>
            <w:tcW w:type="dxa" w:w="1919"/>
          </w:tcPr>
          <w:p>
            <w:pPr>
              <w:spacing w:after="0"/>
              <w:jc w:val="left"/>
            </w:pPr>
            <w:r>
              <w:rPr>
                <w:sz w:val="16"/>
              </w:rPr>
              <w:t>Saffir-Simpson</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5"/>
          </w:tcPr>
          <w:p>
            <w:pPr>
              <w:spacing w:after="0"/>
              <w:jc w:val="left"/>
            </w:pPr>
            <w:r>
              <w:rPr>
                <w:sz w:val="16"/>
              </w:rPr>
              <w:t>Ice Storm</w:t>
            </w:r>
          </w:p>
        </w:tc>
        <w:tc>
          <w:tcPr>
            <w:tcW w:type="dxa" w:w="1919"/>
          </w:tcPr>
          <w:p>
            <w:pPr>
              <w:spacing w:after="0"/>
              <w:jc w:val="left"/>
            </w:pPr>
            <w:r>
              <w:rPr>
                <w:sz w:val="16"/>
              </w:rPr>
              <w:t>Sperry-Piltz ice scale (local data)</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Flash Flood, Flood, Lakeshore Flood</w:t>
            </w:r>
          </w:p>
        </w:tc>
        <w:tc>
          <w:tcPr>
            <w:tcW w:type="dxa" w:w="1919"/>
          </w:tcPr>
          <w:p>
            <w:pPr>
              <w:spacing w:after="0"/>
              <w:jc w:val="left"/>
            </w:pPr>
            <w:r>
              <w:rPr>
                <w:sz w:val="16"/>
              </w:rPr>
              <w:t>damage and flood days (flood depth: FIRM)</w:t>
            </w:r>
          </w:p>
        </w:tc>
        <w:tc>
          <w:tcPr>
            <w:tcW w:type="dxa" w:w="1451"/>
          </w:tcPr>
          <w:p>
            <w:pPr>
              <w:spacing w:after="0"/>
              <w:jc w:val="right"/>
            </w:pPr>
            <w:r>
              <w:rPr>
                <w:sz w:val="16"/>
              </w:rPr>
              <w:t>27 records, 1996 to 2025</w:t>
            </w:r>
          </w:p>
        </w:tc>
        <w:tc>
          <w:tcPr>
            <w:tcW w:type="dxa" w:w="1408"/>
          </w:tcPr>
          <w:p>
            <w:pPr>
              <w:spacing w:after="0"/>
              <w:jc w:val="left"/>
            </w:pPr>
          </w:p>
        </w:tc>
        <w:tc>
          <w:tcPr>
            <w:tcW w:type="dxa" w:w="2390"/>
          </w:tcPr>
          <w:p>
            <w:pPr>
              <w:spacing w:after="0"/>
              <w:jc w:val="left"/>
            </w:pPr>
            <w:r>
              <w:rPr>
                <w:sz w:val="16"/>
              </w:rPr>
              <w:t>Flash Flood, 2021-08-20, $1,000,000 property; $0 crops (2021 dollars)</w:t>
            </w:r>
          </w:p>
        </w:tc>
        <w:tc>
          <w:tcPr>
            <w:tcW w:type="dxa" w:w="1633"/>
          </w:tcPr>
          <w:p>
            <w:pPr>
              <w:spacing w:after="0"/>
              <w:jc w:val="left"/>
            </w:pPr>
          </w:p>
        </w:tc>
        <w:tc>
          <w:tcPr>
            <w:tcW w:type="dxa" w:w="1780"/>
          </w:tcPr>
          <w:p>
            <w:pPr>
              <w:spacing w:after="0"/>
              <w:jc w:val="left"/>
            </w:pPr>
            <w:r>
              <w:rPr>
                <w:sz w:val="16"/>
              </w:rPr>
              <w:t>Event records naming jurisdictions in the plan: Valentine town (2 records).</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5"/>
          </w:tcPr>
          <w:p>
            <w:pPr>
              <w:spacing w:after="0"/>
              <w:jc w:val="left"/>
            </w:pPr>
            <w:r>
              <w:rPr>
                <w:sz w:val="16"/>
              </w:rPr>
              <w:t>Debris Flow</w:t>
            </w:r>
          </w:p>
        </w:tc>
        <w:tc>
          <w:tcPr>
            <w:tcW w:type="dxa" w:w="1919"/>
          </w:tcPr>
          <w:p>
            <w:pPr>
              <w:spacing w:after="0"/>
              <w:jc w:val="left"/>
            </w:pPr>
            <w:r>
              <w:rPr>
                <w:sz w:val="16"/>
              </w:rPr>
              <w:t>none (count and damage only)</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Lightning</w:t>
            </w:r>
          </w:p>
        </w:tc>
        <w:tc>
          <w:tcPr>
            <w:tcW w:type="dxa" w:w="1919"/>
          </w:tcPr>
          <w:p>
            <w:pPr>
              <w:spacing w:after="0"/>
              <w:jc w:val="left"/>
            </w:pPr>
            <w:r>
              <w:rPr>
                <w:sz w:val="16"/>
              </w:rPr>
              <w:t>annualized frequency (the measure FEMA's Local Mitigation Planning Handbook names)</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r>
              <w:rPr>
                <w:sz w:val="16"/>
              </w:rPr>
              <w:t>Storm Events lists lightning with damage or casualties.</w:t>
            </w:r>
          </w:p>
        </w:tc>
      </w:tr>
      <w:tr>
        <w:trPr>
          <w:cantSplit/>
        </w:trPr>
        <w:tc>
          <w:tcPr>
            <w:tcW w:type="dxa" w:w="1915"/>
          </w:tcPr>
          <w:p>
            <w:pPr>
              <w:spacing w:after="0"/>
              <w:jc w:val="left"/>
            </w:pPr>
            <w:r>
              <w:rPr>
                <w:sz w:val="16"/>
              </w:rPr>
              <w:t>High Wind and Strong Wind (outside NRI's Strong Wind definition)</w:t>
            </w:r>
          </w:p>
        </w:tc>
        <w:tc>
          <w:tcPr>
            <w:tcW w:type="dxa" w:w="1919"/>
          </w:tcPr>
          <w:p>
            <w:pPr>
              <w:spacing w:after="0"/>
              <w:jc w:val="left"/>
            </w:pPr>
            <w:r>
              <w:rPr>
                <w:sz w:val="16"/>
              </w:rPr>
              <w:t>wind speed (kt and mph)</w:t>
            </w:r>
          </w:p>
        </w:tc>
        <w:tc>
          <w:tcPr>
            <w:tcW w:type="dxa" w:w="1451"/>
          </w:tcPr>
          <w:p>
            <w:pPr>
              <w:spacing w:after="0"/>
              <w:jc w:val="right"/>
            </w:pPr>
            <w:r>
              <w:rPr>
                <w:sz w:val="16"/>
              </w:rPr>
              <w:t>43 records, 2019 to 2026 (43 zone-level)</w:t>
            </w:r>
          </w:p>
        </w:tc>
        <w:tc>
          <w:tcPr>
            <w:tcW w:type="dxa" w:w="1408"/>
          </w:tcPr>
          <w:p>
            <w:pPr>
              <w:spacing w:after="0"/>
              <w:jc w:val="left"/>
            </w:pPr>
            <w:r>
              <w:rPr>
                <w:sz w:val="16"/>
              </w:rPr>
              <w:t>40 kt (46 mph) to 73 kt (84 mph) (median 53 kt (61 mph)); 43 with a recorded value</w:t>
            </w:r>
          </w:p>
        </w:tc>
        <w:tc>
          <w:tcPr>
            <w:tcW w:type="dxa" w:w="2390"/>
          </w:tcPr>
          <w:p>
            <w:pPr>
              <w:spacing w:after="0"/>
              <w:jc w:val="left"/>
            </w:pPr>
            <w:r>
              <w:rPr>
                <w:sz w:val="16"/>
              </w:rPr>
              <w:t>73 kt (84 mph) measured gust, High Wind, 2019-04-10; NWS zone TXZ277</w:t>
            </w:r>
          </w:p>
        </w:tc>
        <w:tc>
          <w:tcPr>
            <w:tcW w:type="dxa" w:w="1633"/>
          </w:tcPr>
          <w:p>
            <w:pPr>
              <w:spacing w:after="0"/>
              <w:jc w:val="left"/>
            </w:pPr>
          </w:p>
        </w:tc>
        <w:tc>
          <w:tcPr>
            <w:tcW w:type="dxa" w:w="1780"/>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Thunderstorm Wind</w:t>
            </w:r>
          </w:p>
        </w:tc>
        <w:tc>
          <w:tcPr>
            <w:tcW w:type="dxa" w:w="1919"/>
          </w:tcPr>
          <w:p>
            <w:pPr>
              <w:spacing w:after="0"/>
              <w:jc w:val="left"/>
            </w:pPr>
            <w:r>
              <w:rPr>
                <w:sz w:val="16"/>
              </w:rPr>
              <w:t>wind speed (kt and mph)</w:t>
            </w:r>
          </w:p>
        </w:tc>
        <w:tc>
          <w:tcPr>
            <w:tcW w:type="dxa" w:w="1451"/>
          </w:tcPr>
          <w:p>
            <w:pPr>
              <w:spacing w:after="0"/>
              <w:jc w:val="right"/>
            </w:pPr>
            <w:r>
              <w:rPr>
                <w:sz w:val="16"/>
              </w:rPr>
              <w:t>30 records, 1961 to 2026</w:t>
            </w:r>
          </w:p>
        </w:tc>
        <w:tc>
          <w:tcPr>
            <w:tcW w:type="dxa" w:w="1408"/>
          </w:tcPr>
          <w:p>
            <w:pPr>
              <w:spacing w:after="0"/>
              <w:jc w:val="left"/>
            </w:pPr>
            <w:r>
              <w:rPr>
                <w:sz w:val="16"/>
              </w:rPr>
              <w:t>50 kt (58 mph) to 74 kt (85 mph) (median 55.5 kt (64 mph)); 26 with a recorded value</w:t>
            </w:r>
          </w:p>
        </w:tc>
        <w:tc>
          <w:tcPr>
            <w:tcW w:type="dxa" w:w="2390"/>
          </w:tcPr>
          <w:p>
            <w:pPr>
              <w:spacing w:after="0"/>
              <w:jc w:val="left"/>
            </w:pPr>
            <w:r>
              <w:rPr>
                <w:sz w:val="16"/>
              </w:rPr>
              <w:t>74 kt (85 mph) measured gust, Thunderstorm Wind, 2003-09-11</w:t>
            </w:r>
          </w:p>
        </w:tc>
        <w:tc>
          <w:tcPr>
            <w:tcW w:type="dxa" w:w="1633"/>
          </w:tcPr>
          <w:p>
            <w:pPr>
              <w:spacing w:after="0"/>
              <w:jc w:val="left"/>
            </w:pPr>
            <w:r>
              <w:rPr>
                <w:sz w:val="16"/>
              </w:rPr>
              <w:t>Thunderstorm Wind, 1998-05-17, $30,000 property; crops not reported (1998 dollars)</w:t>
            </w:r>
          </w:p>
        </w:tc>
        <w:tc>
          <w:tcPr>
            <w:tcW w:type="dxa" w:w="1780"/>
          </w:tcPr>
          <w:p>
            <w:pPr>
              <w:spacing w:after="0"/>
              <w:jc w:val="left"/>
            </w:pPr>
            <w:r>
              <w:rPr>
                <w:sz w:val="16"/>
              </w:rPr>
              <w:t>Event records naming jurisdictions in the plan: Valentine town (3 records).</w:t>
            </w:r>
          </w:p>
        </w:tc>
        <w:tc>
          <w:tcPr>
            <w:tcW w:type="dxa" w:w="1615"/>
          </w:tcPr>
          <w:p>
            <w:pPr>
              <w:spacing w:after="0"/>
              <w:jc w:val="left"/>
            </w:pPr>
          </w:p>
        </w:tc>
      </w:tr>
      <w:tr>
        <w:trPr>
          <w:cantSplit/>
        </w:trPr>
        <w:tc>
          <w:tcPr>
            <w:tcW w:type="dxa" w:w="1915"/>
          </w:tcPr>
          <w:p>
            <w:pPr>
              <w:spacing w:after="0"/>
              <w:jc w:val="left"/>
            </w:pPr>
            <w:r>
              <w:rPr>
                <w:sz w:val="16"/>
              </w:rPr>
              <w:t>Tornado</w:t>
            </w:r>
          </w:p>
        </w:tc>
        <w:tc>
          <w:tcPr>
            <w:tcW w:type="dxa" w:w="1919"/>
          </w:tcPr>
          <w:p>
            <w:pPr>
              <w:spacing w:after="0"/>
              <w:jc w:val="left"/>
            </w:pPr>
            <w:r>
              <w:rPr>
                <w:sz w:val="16"/>
              </w:rPr>
              <w:t>Enhanced Fujita (Fujita before Feb 2007)</w:t>
            </w:r>
          </w:p>
        </w:tc>
        <w:tc>
          <w:tcPr>
            <w:tcW w:type="dxa" w:w="1451"/>
          </w:tcPr>
          <w:p>
            <w:pPr>
              <w:spacing w:after="0"/>
              <w:jc w:val="right"/>
            </w:pPr>
            <w:r>
              <w:rPr>
                <w:sz w:val="16"/>
              </w:rPr>
              <w:t>12 records, 1954 to 2023</w:t>
            </w:r>
          </w:p>
        </w:tc>
        <w:tc>
          <w:tcPr>
            <w:tcW w:type="dxa" w:w="1408"/>
          </w:tcPr>
          <w:p>
            <w:pPr>
              <w:spacing w:after="0"/>
              <w:jc w:val="left"/>
            </w:pPr>
            <w:r>
              <w:rPr>
                <w:sz w:val="16"/>
              </w:rPr>
              <w:t>F/EF0 to F/EF1 (median F/EF0); 10 with a recorded value</w:t>
            </w:r>
          </w:p>
        </w:tc>
        <w:tc>
          <w:tcPr>
            <w:tcW w:type="dxa" w:w="2390"/>
          </w:tcPr>
          <w:p>
            <w:pPr>
              <w:spacing w:after="0"/>
              <w:jc w:val="left"/>
            </w:pPr>
            <w:r>
              <w:rPr>
                <w:sz w:val="16"/>
              </w:rPr>
              <w:t>F1 tornado, 1999-07-29, 1.5 mi within this county, 60 yd wide, $10,000 property; crops not reported (1999 dollars)</w:t>
            </w:r>
          </w:p>
        </w:tc>
        <w:tc>
          <w:tcPr>
            <w:tcW w:type="dxa" w:w="1633"/>
          </w:tcPr>
          <w:p>
            <w:pPr>
              <w:spacing w:after="0"/>
              <w:jc w:val="left"/>
            </w:pPr>
          </w:p>
        </w:tc>
        <w:tc>
          <w:tcPr>
            <w:tcW w:type="dxa" w:w="1780"/>
          </w:tcPr>
          <w:p>
            <w:pPr>
              <w:spacing w:after="0"/>
              <w:jc w:val="left"/>
            </w:pPr>
            <w:r>
              <w:rPr>
                <w:sz w:val="16"/>
              </w:rPr>
              <w:t>Event records naming jurisdictions in the plan: Valentine town (3 records).</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5"/>
          </w:tcPr>
          <w:p>
            <w:pPr>
              <w:spacing w:after="0"/>
              <w:jc w:val="left"/>
            </w:pPr>
            <w:r>
              <w:rPr>
                <w:sz w:val="16"/>
              </w:rPr>
              <w:t>Wildfire</w:t>
            </w:r>
          </w:p>
        </w:tc>
        <w:tc>
          <w:tcPr>
            <w:tcW w:type="dxa" w:w="1919"/>
          </w:tcPr>
          <w:p>
            <w:pPr>
              <w:spacing w:after="0"/>
              <w:jc w:val="left"/>
            </w:pPr>
            <w:r>
              <w:rPr>
                <w:sz w:val="16"/>
              </w:rPr>
              <w:t>acres burned (local data)</w:t>
            </w:r>
          </w:p>
        </w:tc>
        <w:tc>
          <w:tcPr>
            <w:tcW w:type="dxa" w:w="1451"/>
          </w:tcPr>
          <w:p>
            <w:pPr>
              <w:spacing w:after="0"/>
              <w:jc w:val="right"/>
            </w:pPr>
            <w:r>
              <w:rPr>
                <w:sz w:val="16"/>
              </w:rPr>
              <w:t>0</w:t>
            </w:r>
          </w:p>
        </w:tc>
        <w:tc>
          <w:tcPr>
            <w:tcW w:type="dxa" w:w="1408"/>
          </w:tcPr>
          <w:p>
            <w:pPr>
              <w:spacing w:after="0"/>
              <w:jc w:val="left"/>
            </w:pPr>
          </w:p>
        </w:tc>
        <w:tc>
          <w:tcPr>
            <w:tcW w:type="dxa" w:w="2390"/>
          </w:tcPr>
          <w:p>
            <w:pPr>
              <w:spacing w:after="0"/>
              <w:jc w:val="left"/>
            </w:pPr>
          </w:p>
        </w:tc>
        <w:tc>
          <w:tcPr>
            <w:tcW w:type="dxa" w:w="1633"/>
          </w:tcPr>
          <w:p>
            <w:pPr>
              <w:spacing w:after="0"/>
              <w:jc w:val="left"/>
            </w:pPr>
          </w:p>
        </w:tc>
        <w:tc>
          <w:tcPr>
            <w:tcW w:type="dxa" w:w="1780"/>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Winter Storm, Heavy Snow, Blizzard, Lake-Effect Snow, Winter Weather, Sleet</w:t>
            </w:r>
          </w:p>
        </w:tc>
        <w:tc>
          <w:tcPr>
            <w:tcW w:type="dxa" w:w="1919"/>
          </w:tcPr>
          <w:p>
            <w:pPr>
              <w:spacing w:after="0"/>
              <w:jc w:val="left"/>
            </w:pPr>
            <w:r>
              <w:rPr>
                <w:sz w:val="16"/>
              </w:rPr>
              <w:t>none in data (snowfall: local data)</w:t>
            </w:r>
          </w:p>
        </w:tc>
        <w:tc>
          <w:tcPr>
            <w:tcW w:type="dxa" w:w="1451"/>
          </w:tcPr>
          <w:p>
            <w:pPr>
              <w:spacing w:after="0"/>
              <w:jc w:val="right"/>
            </w:pPr>
            <w:r>
              <w:rPr>
                <w:sz w:val="16"/>
              </w:rPr>
              <w:t>4 records, 2020 to 2026 (4 zone-level)</w:t>
            </w:r>
          </w:p>
        </w:tc>
        <w:tc>
          <w:tcPr>
            <w:tcW w:type="dxa" w:w="1408"/>
          </w:tcPr>
          <w:p>
            <w:pPr>
              <w:spacing w:after="0"/>
              <w:jc w:val="left"/>
            </w:pPr>
          </w:p>
        </w:tc>
        <w:tc>
          <w:tcPr>
            <w:tcW w:type="dxa" w:w="2390"/>
          </w:tcPr>
          <w:p>
            <w:pPr>
              <w:spacing w:after="0"/>
              <w:jc w:val="left"/>
            </w:pPr>
            <w:r>
              <w:rPr>
                <w:sz w:val="16"/>
              </w:rPr>
              <w:t>No damage reported in 4 records.</w:t>
            </w:r>
          </w:p>
        </w:tc>
        <w:tc>
          <w:tcPr>
            <w:tcW w:type="dxa" w:w="1633"/>
          </w:tcPr>
          <w:p>
            <w:pPr>
              <w:spacing w:after="0"/>
              <w:jc w:val="left"/>
            </w:pPr>
          </w:p>
        </w:tc>
        <w:tc>
          <w:tcPr>
            <w:tcW w:type="dxa" w:w="1780"/>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4"/>
        <w:gridCol w:w="1711"/>
        <w:gridCol w:w="3662"/>
        <w:gridCol w:w="2318"/>
        <w:gridCol w:w="193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4"/>
            <w:shd w:val="clear" w:color="auto" w:fill="E8E8E8"/>
          </w:tcPr>
          <w:p>
            <w:pPr>
              <w:spacing w:after="0"/>
              <w:jc w:val="left"/>
            </w:pPr>
            <w:r>
              <w:rPr>
                <w:b/>
                <w:sz w:val="16"/>
              </w:rPr>
              <w:t>Type</w:t>
            </w:r>
          </w:p>
        </w:tc>
        <w:tc>
          <w:tcPr>
            <w:tcW w:type="dxa" w:w="1711"/>
            <w:shd w:val="clear" w:color="auto" w:fill="E8E8E8"/>
          </w:tcPr>
          <w:p>
            <w:pPr>
              <w:spacing w:after="0"/>
              <w:jc w:val="left"/>
            </w:pPr>
            <w:r>
              <w:rPr>
                <w:b/>
                <w:sz w:val="16"/>
              </w:rPr>
              <w:t>Title</w:t>
            </w:r>
          </w:p>
        </w:tc>
        <w:tc>
          <w:tcPr>
            <w:tcW w:type="dxa" w:w="3662"/>
            <w:shd w:val="clear" w:color="auto" w:fill="E8E8E8"/>
          </w:tcPr>
          <w:p>
            <w:pPr>
              <w:spacing w:after="0"/>
              <w:jc w:val="left"/>
            </w:pPr>
            <w:r>
              <w:rPr>
                <w:b/>
                <w:sz w:val="16"/>
              </w:rPr>
              <w:t>Mapped hazard</w:t>
            </w:r>
          </w:p>
        </w:tc>
        <w:tc>
          <w:tcPr>
            <w:tcW w:type="dxa" w:w="23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4"/>
          </w:tcPr>
          <w:p>
            <w:pPr>
              <w:spacing w:after="0"/>
              <w:jc w:val="left"/>
            </w:pPr>
            <w:r>
              <w:rPr>
                <w:sz w:val="16"/>
              </w:rPr>
              <w:t>Major disaster</w:t>
            </w:r>
          </w:p>
        </w:tc>
        <w:tc>
          <w:tcPr>
            <w:tcW w:type="dxa" w:w="1711"/>
          </w:tcPr>
          <w:p>
            <w:pPr>
              <w:spacing w:after="0"/>
              <w:jc w:val="left"/>
            </w:pPr>
            <w:r>
              <w:rPr>
                <w:sz w:val="16"/>
              </w:rPr>
              <w:t>Severe Winter Storms</w:t>
            </w:r>
          </w:p>
        </w:tc>
        <w:tc>
          <w:tcPr>
            <w:tcW w:type="dxa" w:w="3662"/>
          </w:tcPr>
          <w:p>
            <w:pPr>
              <w:spacing w:after="0"/>
              <w:jc w:val="left"/>
            </w:pPr>
            <w:r>
              <w:rPr>
                <w:sz w:val="16"/>
              </w:rPr>
              <w:t>Ice Storm</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4"/>
          </w:tcPr>
          <w:p>
            <w:pPr>
              <w:spacing w:after="0"/>
              <w:jc w:val="left"/>
            </w:pPr>
            <w:r>
              <w:rPr>
                <w:sz w:val="16"/>
              </w:rPr>
              <w:t>Emergency</w:t>
            </w:r>
          </w:p>
        </w:tc>
        <w:tc>
          <w:tcPr>
            <w:tcW w:type="dxa" w:w="1711"/>
          </w:tcPr>
          <w:p>
            <w:pPr>
              <w:spacing w:after="0"/>
              <w:jc w:val="left"/>
            </w:pPr>
            <w:r>
              <w:rPr>
                <w:sz w:val="16"/>
              </w:rPr>
              <w:t>Severe Winter Storm</w:t>
            </w:r>
          </w:p>
        </w:tc>
        <w:tc>
          <w:tcPr>
            <w:tcW w:type="dxa" w:w="3662"/>
          </w:tcPr>
          <w:p>
            <w:pPr>
              <w:spacing w:after="0"/>
              <w:jc w:val="left"/>
            </w:pPr>
            <w:r>
              <w:rPr>
                <w:sz w:val="16"/>
              </w:rPr>
              <w:t>Ice Storm</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4"/>
          </w:tcPr>
          <w:p>
            <w:pPr>
              <w:spacing w:after="0"/>
              <w:jc w:val="left"/>
            </w:pPr>
            <w:r>
              <w:rPr>
                <w:sz w:val="16"/>
              </w:rPr>
              <w:t>Major disaster</w:t>
            </w:r>
          </w:p>
        </w:tc>
        <w:tc>
          <w:tcPr>
            <w:tcW w:type="dxa" w:w="1711"/>
          </w:tcPr>
          <w:p>
            <w:pPr>
              <w:spacing w:after="0"/>
              <w:jc w:val="left"/>
            </w:pPr>
            <w:r>
              <w:rPr>
                <w:sz w:val="16"/>
              </w:rPr>
              <w:t>COVID-19 Pandemic</w:t>
            </w:r>
          </w:p>
        </w:tc>
        <w:tc>
          <w:tcPr>
            <w:tcW w:type="dxa" w:w="3662"/>
          </w:tcPr>
          <w:p>
            <w:pPr>
              <w:spacing w:after="0"/>
              <w:jc w:val="left"/>
            </w:pPr>
            <w:r>
              <w:rPr>
                <w:sz w:val="16"/>
              </w:rPr>
              <w:t>Non-natural, not counted</w:t>
            </w:r>
          </w:p>
        </w:tc>
        <w:tc>
          <w:tcPr>
            <w:tcW w:type="dxa" w:w="2318"/>
          </w:tcPr>
          <w:p>
            <w:pPr>
              <w:spacing w:after="0"/>
              <w:jc w:val="right"/>
            </w:pPr>
            <w:r>
              <w:rPr>
                <w:sz w:val="16"/>
              </w:rPr>
              <w:t>$21,865.84</w:t>
            </w:r>
          </w:p>
        </w:tc>
        <w:tc>
          <w:tcPr>
            <w:tcW w:type="dxa" w:w="193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4"/>
          </w:tcPr>
          <w:p>
            <w:pPr>
              <w:spacing w:after="0"/>
              <w:jc w:val="left"/>
            </w:pPr>
            <w:r>
              <w:rPr>
                <w:sz w:val="16"/>
              </w:rPr>
              <w:t>Emergency</w:t>
            </w:r>
          </w:p>
        </w:tc>
        <w:tc>
          <w:tcPr>
            <w:tcW w:type="dxa" w:w="1711"/>
          </w:tcPr>
          <w:p>
            <w:pPr>
              <w:spacing w:after="0"/>
              <w:jc w:val="left"/>
            </w:pPr>
            <w:r>
              <w:rPr>
                <w:sz w:val="16"/>
              </w:rPr>
              <w:t>COVID-19</w:t>
            </w:r>
          </w:p>
        </w:tc>
        <w:tc>
          <w:tcPr>
            <w:tcW w:type="dxa" w:w="3662"/>
          </w:tcPr>
          <w:p>
            <w:pPr>
              <w:spacing w:after="0"/>
              <w:jc w:val="left"/>
            </w:pPr>
            <w:r>
              <w:rPr>
                <w:sz w:val="16"/>
              </w:rPr>
              <w:t>Non-natural, not counted</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DR-4485</w:t>
            </w:r>
          </w:p>
        </w:tc>
      </w:tr>
      <w:tr>
        <w:trPr>
          <w:cantSplit/>
        </w:trPr>
        <w:tc>
          <w:tcPr>
            <w:tcW w:type="dxa" w:w="1037"/>
          </w:tcPr>
          <w:p>
            <w:pPr>
              <w:spacing w:after="0"/>
              <w:jc w:val="left"/>
            </w:pPr>
            <w:r>
              <w:rPr>
                <w:sz w:val="16"/>
              </w:rPr>
              <w:t>2018-05-02</w:t>
            </w:r>
          </w:p>
        </w:tc>
        <w:tc>
          <w:tcPr>
            <w:tcW w:type="dxa" w:w="1037"/>
          </w:tcPr>
          <w:p>
            <w:pPr>
              <w:spacing w:after="0"/>
              <w:jc w:val="left"/>
            </w:pPr>
            <w:r>
              <w:rPr>
                <w:sz w:val="16"/>
              </w:rPr>
              <w:t>2018-05-02</w:t>
            </w:r>
          </w:p>
        </w:tc>
        <w:tc>
          <w:tcPr>
            <w:tcW w:type="dxa" w:w="1037"/>
          </w:tcPr>
          <w:p>
            <w:pPr>
              <w:spacing w:after="0"/>
              <w:jc w:val="left"/>
            </w:pPr>
            <w:r>
              <w:rPr>
                <w:sz w:val="16"/>
              </w:rPr>
              <w:t>FM-5237-TX</w:t>
            </w:r>
          </w:p>
        </w:tc>
        <w:tc>
          <w:tcPr>
            <w:tcW w:type="dxa" w:w="1374"/>
          </w:tcPr>
          <w:p>
            <w:pPr>
              <w:spacing w:after="0"/>
              <w:jc w:val="left"/>
            </w:pPr>
            <w:r>
              <w:rPr>
                <w:sz w:val="16"/>
              </w:rPr>
              <w:t>Fire management</w:t>
            </w:r>
          </w:p>
        </w:tc>
        <w:tc>
          <w:tcPr>
            <w:tcW w:type="dxa" w:w="1711"/>
          </w:tcPr>
          <w:p>
            <w:pPr>
              <w:spacing w:after="0"/>
              <w:jc w:val="left"/>
            </w:pPr>
            <w:r>
              <w:rPr>
                <w:sz w:val="16"/>
              </w:rPr>
              <w:t>McDannald Fire</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2012-04-30</w:t>
            </w:r>
          </w:p>
        </w:tc>
        <w:tc>
          <w:tcPr>
            <w:tcW w:type="dxa" w:w="1037"/>
          </w:tcPr>
          <w:p>
            <w:pPr>
              <w:spacing w:after="0"/>
              <w:jc w:val="left"/>
            </w:pPr>
            <w:r>
              <w:rPr>
                <w:sz w:val="16"/>
              </w:rPr>
              <w:t>2012-04-24</w:t>
            </w:r>
          </w:p>
        </w:tc>
        <w:tc>
          <w:tcPr>
            <w:tcW w:type="dxa" w:w="1037"/>
          </w:tcPr>
          <w:p>
            <w:pPr>
              <w:spacing w:after="0"/>
              <w:jc w:val="left"/>
            </w:pPr>
            <w:r>
              <w:rPr>
                <w:sz w:val="16"/>
              </w:rPr>
              <w:t>FM-2976-TX</w:t>
            </w:r>
          </w:p>
        </w:tc>
        <w:tc>
          <w:tcPr>
            <w:tcW w:type="dxa" w:w="1374"/>
          </w:tcPr>
          <w:p>
            <w:pPr>
              <w:spacing w:after="0"/>
              <w:jc w:val="left"/>
            </w:pPr>
            <w:r>
              <w:rPr>
                <w:sz w:val="16"/>
              </w:rPr>
              <w:t>Fire management</w:t>
            </w:r>
          </w:p>
        </w:tc>
        <w:tc>
          <w:tcPr>
            <w:tcW w:type="dxa" w:w="1711"/>
          </w:tcPr>
          <w:p>
            <w:pPr>
              <w:spacing w:after="0"/>
              <w:jc w:val="left"/>
            </w:pPr>
            <w:r>
              <w:rPr>
                <w:sz w:val="16"/>
              </w:rPr>
              <w:t>Livermore Ranch Fire Complex</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74"/>
          </w:tcPr>
          <w:p>
            <w:pPr>
              <w:spacing w:after="0"/>
              <w:jc w:val="left"/>
            </w:pPr>
            <w:r>
              <w:rPr>
                <w:sz w:val="16"/>
              </w:rPr>
              <w:t>Major disaster</w:t>
            </w:r>
          </w:p>
        </w:tc>
        <w:tc>
          <w:tcPr>
            <w:tcW w:type="dxa" w:w="1711"/>
          </w:tcPr>
          <w:p>
            <w:pPr>
              <w:spacing w:after="0"/>
              <w:jc w:val="left"/>
            </w:pPr>
            <w:r>
              <w:rPr>
                <w:sz w:val="16"/>
              </w:rPr>
              <w:t>Wildfires</w:t>
            </w:r>
          </w:p>
        </w:tc>
        <w:tc>
          <w:tcPr>
            <w:tcW w:type="dxa" w:w="3662"/>
          </w:tcPr>
          <w:p>
            <w:pPr>
              <w:spacing w:after="0"/>
              <w:jc w:val="left"/>
            </w:pPr>
            <w:r>
              <w:rPr>
                <w:sz w:val="16"/>
              </w:rPr>
              <w:t>Wildfire</w:t>
            </w:r>
          </w:p>
        </w:tc>
        <w:tc>
          <w:tcPr>
            <w:tcW w:type="dxa" w:w="2318"/>
          </w:tcPr>
          <w:p>
            <w:pPr>
              <w:spacing w:after="0"/>
              <w:jc w:val="right"/>
            </w:pPr>
            <w:r>
              <w:rPr>
                <w:sz w:val="16"/>
              </w:rPr>
              <w:t>$85,575.40</w:t>
            </w:r>
          </w:p>
        </w:tc>
        <w:tc>
          <w:tcPr>
            <w:tcW w:type="dxa" w:w="1937"/>
          </w:tcPr>
          <w:p>
            <w:pPr>
              <w:spacing w:after="0"/>
              <w:jc w:val="left"/>
            </w:pPr>
          </w:p>
        </w:tc>
      </w:tr>
      <w:tr>
        <w:trPr>
          <w:cantSplit/>
        </w:trPr>
        <w:tc>
          <w:tcPr>
            <w:tcW w:type="dxa" w:w="1037"/>
          </w:tcPr>
          <w:p>
            <w:pPr>
              <w:spacing w:after="0"/>
              <w:jc w:val="left"/>
            </w:pPr>
            <w:r>
              <w:rPr>
                <w:sz w:val="16"/>
              </w:rPr>
              <w:t>2011-06-02</w:t>
            </w:r>
          </w:p>
        </w:tc>
        <w:tc>
          <w:tcPr>
            <w:tcW w:type="dxa" w:w="1037"/>
          </w:tcPr>
          <w:p>
            <w:pPr>
              <w:spacing w:after="0"/>
              <w:jc w:val="left"/>
            </w:pPr>
            <w:r>
              <w:rPr>
                <w:sz w:val="16"/>
              </w:rPr>
              <w:t>2011-06-02</w:t>
            </w:r>
          </w:p>
        </w:tc>
        <w:tc>
          <w:tcPr>
            <w:tcW w:type="dxa" w:w="1037"/>
          </w:tcPr>
          <w:p>
            <w:pPr>
              <w:spacing w:after="0"/>
              <w:jc w:val="left"/>
            </w:pPr>
            <w:r>
              <w:rPr>
                <w:sz w:val="16"/>
              </w:rPr>
              <w:t>FM-2914-TX</w:t>
            </w:r>
          </w:p>
        </w:tc>
        <w:tc>
          <w:tcPr>
            <w:tcW w:type="dxa" w:w="1374"/>
          </w:tcPr>
          <w:p>
            <w:pPr>
              <w:spacing w:after="0"/>
              <w:jc w:val="left"/>
            </w:pPr>
            <w:r>
              <w:rPr>
                <w:sz w:val="16"/>
              </w:rPr>
              <w:t>Fire management</w:t>
            </w:r>
          </w:p>
        </w:tc>
        <w:tc>
          <w:tcPr>
            <w:tcW w:type="dxa" w:w="1711"/>
          </w:tcPr>
          <w:p>
            <w:pPr>
              <w:spacing w:after="0"/>
              <w:jc w:val="left"/>
            </w:pPr>
            <w:r>
              <w:rPr>
                <w:sz w:val="16"/>
              </w:rPr>
              <w:t>Tejano Canyon Fire</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DR-1999</w:t>
            </w: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2011-04-09</w:t>
            </w:r>
          </w:p>
        </w:tc>
        <w:tc>
          <w:tcPr>
            <w:tcW w:type="dxa" w:w="1037"/>
          </w:tcPr>
          <w:p>
            <w:pPr>
              <w:spacing w:after="0"/>
              <w:jc w:val="left"/>
            </w:pPr>
            <w:r>
              <w:rPr>
                <w:sz w:val="16"/>
              </w:rPr>
              <w:t>FM-2885-TX</w:t>
            </w:r>
          </w:p>
        </w:tc>
        <w:tc>
          <w:tcPr>
            <w:tcW w:type="dxa" w:w="1374"/>
          </w:tcPr>
          <w:p>
            <w:pPr>
              <w:spacing w:after="0"/>
              <w:jc w:val="left"/>
            </w:pPr>
            <w:r>
              <w:rPr>
                <w:sz w:val="16"/>
              </w:rPr>
              <w:t>Fire management</w:t>
            </w:r>
          </w:p>
        </w:tc>
        <w:tc>
          <w:tcPr>
            <w:tcW w:type="dxa" w:w="1711"/>
          </w:tcPr>
          <w:p>
            <w:pPr>
              <w:spacing w:after="0"/>
              <w:jc w:val="left"/>
            </w:pPr>
            <w:r>
              <w:rPr>
                <w:sz w:val="16"/>
              </w:rPr>
              <w:t>Rockhouse Fire</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DR-1999</w:t>
            </w:r>
          </w:p>
        </w:tc>
      </w:tr>
      <w:tr>
        <w:trPr>
          <w:cantSplit/>
        </w:trPr>
        <w:tc>
          <w:tcPr>
            <w:tcW w:type="dxa" w:w="1037"/>
          </w:tcPr>
          <w:p>
            <w:pPr>
              <w:spacing w:after="0"/>
              <w:jc w:val="left"/>
            </w:pPr>
            <w:r>
              <w:rPr>
                <w:sz w:val="16"/>
              </w:rPr>
              <w:t>2008-06-04</w:t>
            </w:r>
          </w:p>
        </w:tc>
        <w:tc>
          <w:tcPr>
            <w:tcW w:type="dxa" w:w="1037"/>
          </w:tcPr>
          <w:p>
            <w:pPr>
              <w:spacing w:after="0"/>
              <w:jc w:val="left"/>
            </w:pPr>
            <w:r>
              <w:rPr>
                <w:sz w:val="16"/>
              </w:rPr>
              <w:t>2008-06-04</w:t>
            </w:r>
          </w:p>
        </w:tc>
        <w:tc>
          <w:tcPr>
            <w:tcW w:type="dxa" w:w="1037"/>
          </w:tcPr>
          <w:p>
            <w:pPr>
              <w:spacing w:after="0"/>
              <w:jc w:val="left"/>
            </w:pPr>
            <w:r>
              <w:rPr>
                <w:sz w:val="16"/>
              </w:rPr>
              <w:t>FM-2768-TX</w:t>
            </w:r>
          </w:p>
        </w:tc>
        <w:tc>
          <w:tcPr>
            <w:tcW w:type="dxa" w:w="1374"/>
          </w:tcPr>
          <w:p>
            <w:pPr>
              <w:spacing w:after="0"/>
              <w:jc w:val="left"/>
            </w:pPr>
            <w:r>
              <w:rPr>
                <w:sz w:val="16"/>
              </w:rPr>
              <w:t>Fire management</w:t>
            </w:r>
          </w:p>
        </w:tc>
        <w:tc>
          <w:tcPr>
            <w:tcW w:type="dxa" w:w="1711"/>
          </w:tcPr>
          <w:p>
            <w:pPr>
              <w:spacing w:after="0"/>
              <w:jc w:val="left"/>
            </w:pPr>
            <w:r>
              <w:rPr>
                <w:sz w:val="16"/>
              </w:rPr>
              <w:t>Hughes Ranch Fire</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4"/>
          </w:tcPr>
          <w:p>
            <w:pPr>
              <w:spacing w:after="0"/>
              <w:jc w:val="left"/>
            </w:pPr>
            <w:r>
              <w:rPr>
                <w:sz w:val="16"/>
              </w:rPr>
              <w:t>Emergency</w:t>
            </w:r>
          </w:p>
        </w:tc>
        <w:tc>
          <w:tcPr>
            <w:tcW w:type="dxa" w:w="1711"/>
          </w:tcPr>
          <w:p>
            <w:pPr>
              <w:spacing w:after="0"/>
              <w:jc w:val="left"/>
            </w:pPr>
            <w:r>
              <w:rPr>
                <w:sz w:val="16"/>
              </w:rPr>
              <w:t>Wildfires</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2008-03-11</w:t>
            </w:r>
          </w:p>
        </w:tc>
        <w:tc>
          <w:tcPr>
            <w:tcW w:type="dxa" w:w="1037"/>
          </w:tcPr>
          <w:p>
            <w:pPr>
              <w:spacing w:after="0"/>
              <w:jc w:val="left"/>
            </w:pPr>
            <w:r>
              <w:rPr>
                <w:sz w:val="16"/>
              </w:rPr>
              <w:t>FM-2750-TX</w:t>
            </w:r>
          </w:p>
        </w:tc>
        <w:tc>
          <w:tcPr>
            <w:tcW w:type="dxa" w:w="1374"/>
          </w:tcPr>
          <w:p>
            <w:pPr>
              <w:spacing w:after="0"/>
              <w:jc w:val="left"/>
            </w:pPr>
            <w:r>
              <w:rPr>
                <w:sz w:val="16"/>
              </w:rPr>
              <w:t>Fire management</w:t>
            </w:r>
          </w:p>
        </w:tc>
        <w:tc>
          <w:tcPr>
            <w:tcW w:type="dxa" w:w="1711"/>
          </w:tcPr>
          <w:p>
            <w:pPr>
              <w:spacing w:after="0"/>
              <w:jc w:val="left"/>
            </w:pPr>
            <w:r>
              <w:rPr>
                <w:sz w:val="16"/>
              </w:rPr>
              <w:t>Arabella Fire</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4"/>
          </w:tcPr>
          <w:p>
            <w:pPr>
              <w:spacing w:after="0"/>
              <w:jc w:val="left"/>
            </w:pPr>
            <w:r>
              <w:rPr>
                <w:sz w:val="16"/>
              </w:rPr>
              <w:t>Major disaster</w:t>
            </w:r>
          </w:p>
        </w:tc>
        <w:tc>
          <w:tcPr>
            <w:tcW w:type="dxa" w:w="1711"/>
          </w:tcPr>
          <w:p>
            <w:pPr>
              <w:spacing w:after="0"/>
              <w:jc w:val="left"/>
            </w:pPr>
            <w:r>
              <w:rPr>
                <w:sz w:val="16"/>
              </w:rPr>
              <w:t>Extreme Wildfire Threat</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4"/>
          </w:tcPr>
          <w:p>
            <w:pPr>
              <w:spacing w:after="0"/>
              <w:jc w:val="left"/>
            </w:pPr>
            <w:r>
              <w:rPr>
                <w:sz w:val="16"/>
              </w:rPr>
              <w:t>Major disaster</w:t>
            </w:r>
          </w:p>
        </w:tc>
        <w:tc>
          <w:tcPr>
            <w:tcW w:type="dxa" w:w="1711"/>
          </w:tcPr>
          <w:p>
            <w:pPr>
              <w:spacing w:after="0"/>
              <w:jc w:val="left"/>
            </w:pPr>
            <w:r>
              <w:rPr>
                <w:sz w:val="16"/>
              </w:rPr>
              <w:t>Hurricane Rita</w:t>
            </w:r>
          </w:p>
        </w:tc>
        <w:tc>
          <w:tcPr>
            <w:tcW w:type="dxa" w:w="3662"/>
          </w:tcPr>
          <w:p>
            <w:pPr>
              <w:spacing w:after="0"/>
              <w:jc w:val="left"/>
            </w:pPr>
            <w:r>
              <w:rPr>
                <w:sz w:val="16"/>
              </w:rPr>
              <w:t>Hurricane: evacuation support (county designated for sheltering evacuees, no Individual Assistance), not a local hazard event; not counted</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4"/>
          </w:tcPr>
          <w:p>
            <w:pPr>
              <w:spacing w:after="0"/>
              <w:jc w:val="left"/>
            </w:pPr>
            <w:r>
              <w:rPr>
                <w:sz w:val="16"/>
              </w:rPr>
              <w:t>Emergency</w:t>
            </w:r>
          </w:p>
        </w:tc>
        <w:tc>
          <w:tcPr>
            <w:tcW w:type="dxa" w:w="1711"/>
          </w:tcPr>
          <w:p>
            <w:pPr>
              <w:spacing w:after="0"/>
              <w:jc w:val="left"/>
            </w:pPr>
            <w:r>
              <w:rPr>
                <w:sz w:val="16"/>
              </w:rPr>
              <w:t>Hurricane Rita</w:t>
            </w:r>
          </w:p>
        </w:tc>
        <w:tc>
          <w:tcPr>
            <w:tcW w:type="dxa" w:w="3662"/>
          </w:tcPr>
          <w:p>
            <w:pPr>
              <w:spacing w:after="0"/>
              <w:jc w:val="left"/>
            </w:pPr>
            <w:r>
              <w:rPr>
                <w:sz w:val="16"/>
              </w:rPr>
              <w:t>Hurricane: evacuation support (county designated for sheltering evacuees, no Individual Assistance), not a local hazard event; not counted</w:t>
            </w:r>
          </w:p>
        </w:tc>
        <w:tc>
          <w:tcPr>
            <w:tcW w:type="dxa" w:w="2318"/>
          </w:tcPr>
          <w:p>
            <w:pPr>
              <w:spacing w:after="0"/>
              <w:jc w:val="right"/>
            </w:pPr>
            <w:r>
              <w:rPr>
                <w:sz w:val="16"/>
              </w:rPr>
              <w:t>no Public Assistance recorded</w:t>
            </w:r>
          </w:p>
        </w:tc>
        <w:tc>
          <w:tcPr>
            <w:tcW w:type="dxa" w:w="193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4"/>
          </w:tcPr>
          <w:p>
            <w:pPr>
              <w:spacing w:after="0"/>
              <w:jc w:val="left"/>
            </w:pPr>
            <w:r>
              <w:rPr>
                <w:sz w:val="16"/>
              </w:rPr>
              <w:t>Emergency</w:t>
            </w:r>
          </w:p>
        </w:tc>
        <w:tc>
          <w:tcPr>
            <w:tcW w:type="dxa" w:w="1711"/>
          </w:tcPr>
          <w:p>
            <w:pPr>
              <w:spacing w:after="0"/>
              <w:jc w:val="left"/>
            </w:pPr>
            <w:r>
              <w:rPr>
                <w:sz w:val="16"/>
              </w:rPr>
              <w:t>Hurricane Katrina Evacuation</w:t>
            </w:r>
          </w:p>
        </w:tc>
        <w:tc>
          <w:tcPr>
            <w:tcW w:type="dxa" w:w="3662"/>
          </w:tcPr>
          <w:p>
            <w:pPr>
              <w:spacing w:after="0"/>
              <w:jc w:val="left"/>
            </w:pPr>
            <w:r>
              <w:rPr>
                <w:sz w:val="16"/>
              </w:rPr>
              <w:t>Hurricane: evacuation support, not a local hazard event; not counted</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4"/>
          </w:tcPr>
          <w:p>
            <w:pPr>
              <w:spacing w:after="0"/>
              <w:jc w:val="left"/>
            </w:pPr>
            <w:r>
              <w:rPr>
                <w:sz w:val="16"/>
              </w:rPr>
              <w:t>Emergency</w:t>
            </w:r>
          </w:p>
        </w:tc>
        <w:tc>
          <w:tcPr>
            <w:tcW w:type="dxa" w:w="1711"/>
          </w:tcPr>
          <w:p>
            <w:pPr>
              <w:spacing w:after="0"/>
              <w:jc w:val="left"/>
            </w:pPr>
            <w:r>
              <w:rPr>
                <w:sz w:val="16"/>
              </w:rPr>
              <w:t>Extreme Fire Hazards</w:t>
            </w:r>
          </w:p>
        </w:tc>
        <w:tc>
          <w:tcPr>
            <w:tcW w:type="dxa" w:w="3662"/>
          </w:tcPr>
          <w:p>
            <w:pPr>
              <w:spacing w:after="0"/>
              <w:jc w:val="left"/>
            </w:pPr>
            <w:r>
              <w:rPr>
                <w:sz w:val="16"/>
              </w:rPr>
              <w:t>Wildfire</w:t>
            </w:r>
          </w:p>
        </w:tc>
        <w:tc>
          <w:tcPr>
            <w:tcW w:type="dxa" w:w="2318"/>
          </w:tcPr>
          <w:p>
            <w:pPr>
              <w:spacing w:after="0"/>
              <w:jc w:val="right"/>
            </w:pPr>
            <w:r>
              <w:rPr>
                <w:sz w:val="16"/>
              </w:rPr>
              <w:t>no Public Assistance recorded</w:t>
            </w:r>
          </w:p>
        </w:tc>
        <w:tc>
          <w:tcPr>
            <w:tcW w:type="dxa" w:w="193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4"/>
          </w:tcPr>
          <w:p>
            <w:pPr>
              <w:spacing w:after="0"/>
              <w:jc w:val="left"/>
            </w:pPr>
            <w:r>
              <w:rPr>
                <w:sz w:val="16"/>
              </w:rPr>
              <w:t>Major disaster</w:t>
            </w:r>
          </w:p>
        </w:tc>
        <w:tc>
          <w:tcPr>
            <w:tcW w:type="dxa" w:w="1711"/>
          </w:tcPr>
          <w:p>
            <w:pPr>
              <w:spacing w:after="0"/>
              <w:jc w:val="left"/>
            </w:pPr>
            <w:r>
              <w:rPr>
                <w:sz w:val="16"/>
              </w:rPr>
              <w:t>Tropical Storm Charley</w:t>
            </w:r>
          </w:p>
        </w:tc>
        <w:tc>
          <w:tcPr>
            <w:tcW w:type="dxa" w:w="3662"/>
          </w:tcPr>
          <w:p>
            <w:pPr>
              <w:spacing w:after="0"/>
              <w:jc w:val="left"/>
            </w:pPr>
            <w:r>
              <w:rPr>
                <w:sz w:val="16"/>
              </w:rPr>
              <w:t>Hurricane; Inland Flooding: designated for Hazard Mitigation only (no Public or Individual Assistance for this county); not counted</w:t>
            </w:r>
          </w:p>
        </w:tc>
        <w:tc>
          <w:tcPr>
            <w:tcW w:type="dxa" w:w="2318"/>
          </w:tcPr>
          <w:p>
            <w:pPr>
              <w:spacing w:after="0"/>
              <w:jc w:val="right"/>
            </w:pPr>
            <w:r>
              <w:rPr>
                <w:sz w:val="16"/>
              </w:rPr>
              <w:t>PA not declared for this county</w:t>
            </w:r>
          </w:p>
        </w:tc>
        <w:tc>
          <w:tcPr>
            <w:tcW w:type="dxa" w:w="19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73</w:t>
            </w:r>
          </w:p>
        </w:tc>
        <w:tc>
          <w:tcPr>
            <w:tcW w:type="dxa" w:w="1159"/>
          </w:tcPr>
          <w:p>
            <w:pPr>
              <w:spacing w:after="0"/>
              <w:jc w:val="right"/>
            </w:pPr>
            <w:r>
              <w:rPr>
                <w:sz w:val="16"/>
              </w:rPr>
              <w:t>35</w:t>
            </w:r>
          </w:p>
        </w:tc>
        <w:tc>
          <w:tcPr>
            <w:tcW w:type="dxa" w:w="2116"/>
          </w:tcPr>
          <w:p>
            <w:pPr>
              <w:spacing w:after="0"/>
              <w:jc w:val="right"/>
            </w:pPr>
            <w:r>
              <w:rPr>
                <w:sz w:val="16"/>
              </w:rPr>
              <w:t>5</w:t>
            </w: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2"/>
        <w:gridCol w:w="2336"/>
        <w:gridCol w:w="3814"/>
        <w:gridCol w:w="975"/>
        <w:gridCol w:w="1473"/>
        <w:gridCol w:w="3115"/>
      </w:tblGrid>
      <w:tr>
        <w:trPr>
          <w:cantSplit/>
          <w:tblHeader/>
        </w:trPr>
        <w:tc>
          <w:tcPr>
            <w:tcW w:type="dxa" w:w="1037"/>
            <w:shd w:val="clear" w:color="auto" w:fill="E8E8E8"/>
          </w:tcPr>
          <w:p>
            <w:pPr>
              <w:spacing w:after="0"/>
              <w:jc w:val="left"/>
            </w:pPr>
            <w:r>
              <w:rPr>
                <w:b/>
                <w:sz w:val="16"/>
              </w:rPr>
              <w:t>Date</w:t>
            </w:r>
          </w:p>
        </w:tc>
        <w:tc>
          <w:tcPr>
            <w:tcW w:type="dxa" w:w="1362"/>
            <w:shd w:val="clear" w:color="auto" w:fill="E8E8E8"/>
          </w:tcPr>
          <w:p>
            <w:pPr>
              <w:spacing w:after="0"/>
              <w:jc w:val="left"/>
            </w:pPr>
            <w:r>
              <w:rPr>
                <w:b/>
                <w:sz w:val="16"/>
              </w:rPr>
              <w:t>Event type</w:t>
            </w:r>
          </w:p>
        </w:tc>
        <w:tc>
          <w:tcPr>
            <w:tcW w:type="dxa" w:w="2336"/>
            <w:shd w:val="clear" w:color="auto" w:fill="E8E8E8"/>
          </w:tcPr>
          <w:p>
            <w:pPr>
              <w:spacing w:after="0"/>
              <w:jc w:val="left"/>
            </w:pPr>
            <w:r>
              <w:rPr>
                <w:b/>
                <w:sz w:val="16"/>
              </w:rPr>
              <w:t>Magnitude or extent</w:t>
            </w:r>
          </w:p>
        </w:tc>
        <w:tc>
          <w:tcPr>
            <w:tcW w:type="dxa" w:w="3814"/>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473"/>
            <w:shd w:val="clear" w:color="auto" w:fill="E8E8E8"/>
          </w:tcPr>
          <w:p>
            <w:pPr>
              <w:spacing w:after="0"/>
              <w:jc w:val="left"/>
            </w:pPr>
            <w:r>
              <w:rPr>
                <w:b/>
                <w:sz w:val="16"/>
              </w:rPr>
              <w:t>Location</w:t>
            </w:r>
          </w:p>
        </w:tc>
        <w:tc>
          <w:tcPr>
            <w:tcW w:type="dxa" w:w="31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2021-08-20</w:t>
            </w:r>
          </w:p>
        </w:tc>
        <w:tc>
          <w:tcPr>
            <w:tcW w:type="dxa" w:w="1362"/>
          </w:tcPr>
          <w:p>
            <w:pPr>
              <w:spacing w:after="0"/>
              <w:jc w:val="left"/>
            </w:pPr>
            <w:r>
              <w:rPr>
                <w:sz w:val="16"/>
              </w:rPr>
              <w:t>Flash Flood</w:t>
            </w:r>
          </w:p>
        </w:tc>
        <w:tc>
          <w:tcPr>
            <w:tcW w:type="dxa" w:w="2336"/>
          </w:tcPr>
          <w:p>
            <w:pPr>
              <w:spacing w:after="0"/>
              <w:jc w:val="left"/>
            </w:pPr>
          </w:p>
        </w:tc>
        <w:tc>
          <w:tcPr>
            <w:tcW w:type="dxa" w:w="3814"/>
          </w:tcPr>
          <w:p>
            <w:pPr>
              <w:spacing w:after="0"/>
              <w:jc w:val="left"/>
            </w:pPr>
            <w:r>
              <w:rPr>
                <w:sz w:val="16"/>
              </w:rPr>
              <w:t>$1,000,000 property; $0 crops (2021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2021-06-20</w:t>
            </w:r>
          </w:p>
        </w:tc>
        <w:tc>
          <w:tcPr>
            <w:tcW w:type="dxa" w:w="1362"/>
          </w:tcPr>
          <w:p>
            <w:pPr>
              <w:spacing w:after="0"/>
              <w:jc w:val="left"/>
            </w:pPr>
            <w:r>
              <w:rPr>
                <w:sz w:val="16"/>
              </w:rPr>
              <w:t>Excessive Heat</w:t>
            </w:r>
          </w:p>
        </w:tc>
        <w:tc>
          <w:tcPr>
            <w:tcW w:type="dxa" w:w="2336"/>
          </w:tcPr>
          <w:p>
            <w:pPr>
              <w:spacing w:after="0"/>
              <w:jc w:val="left"/>
            </w:pPr>
          </w:p>
        </w:tc>
        <w:tc>
          <w:tcPr>
            <w:tcW w:type="dxa" w:w="3814"/>
          </w:tcPr>
          <w:p>
            <w:pPr>
              <w:spacing w:after="0"/>
              <w:jc w:val="left"/>
            </w:pPr>
            <w:r>
              <w:rPr>
                <w:sz w:val="16"/>
              </w:rPr>
              <w:t>$0 property; $0 crops (zone total, 2021 dollars)</w:t>
            </w:r>
          </w:p>
        </w:tc>
        <w:tc>
          <w:tcPr>
            <w:tcW w:type="dxa" w:w="975"/>
          </w:tcPr>
          <w:p>
            <w:pPr>
              <w:spacing w:after="0"/>
              <w:jc w:val="right"/>
            </w:pPr>
            <w:r>
              <w:rPr>
                <w:sz w:val="16"/>
              </w:rPr>
              <w:t>0, 0</w:t>
            </w:r>
          </w:p>
        </w:tc>
        <w:tc>
          <w:tcPr>
            <w:tcW w:type="dxa" w:w="1473"/>
          </w:tcPr>
          <w:p>
            <w:pPr>
              <w:spacing w:after="0"/>
              <w:jc w:val="left"/>
            </w:pPr>
            <w:r>
              <w:rPr>
                <w:sz w:val="16"/>
              </w:rPr>
              <w:t>NWS zone TXZ277 (DAVIS MOUNTAINS), zone-level</w:t>
            </w:r>
          </w:p>
        </w:tc>
        <w:tc>
          <w:tcPr>
            <w:tcW w:type="dxa" w:w="3115"/>
          </w:tcPr>
          <w:p>
            <w:pPr>
              <w:spacing w:after="0"/>
              <w:jc w:val="left"/>
            </w:pPr>
            <w:r>
              <w:rPr>
                <w:sz w:val="16"/>
              </w:rPr>
              <w:t>B1-c worst recorded: Excessive Heat, Heat</w:t>
            </w:r>
          </w:p>
        </w:tc>
      </w:tr>
      <w:tr>
        <w:trPr>
          <w:cantSplit/>
        </w:trPr>
        <w:tc>
          <w:tcPr>
            <w:tcW w:type="dxa" w:w="1037"/>
          </w:tcPr>
          <w:p>
            <w:pPr>
              <w:spacing w:after="0"/>
              <w:jc w:val="left"/>
            </w:pPr>
            <w:r>
              <w:rPr>
                <w:sz w:val="16"/>
              </w:rPr>
              <w:t>2019-06-17</w:t>
            </w:r>
          </w:p>
        </w:tc>
        <w:tc>
          <w:tcPr>
            <w:tcW w:type="dxa" w:w="1362"/>
          </w:tcPr>
          <w:p>
            <w:pPr>
              <w:spacing w:after="0"/>
              <w:jc w:val="left"/>
            </w:pPr>
            <w:r>
              <w:rPr>
                <w:sz w:val="16"/>
              </w:rPr>
              <w:t>Hail</w:t>
            </w:r>
          </w:p>
        </w:tc>
        <w:tc>
          <w:tcPr>
            <w:tcW w:type="dxa" w:w="2336"/>
          </w:tcPr>
          <w:p>
            <w:pPr>
              <w:spacing w:after="0"/>
              <w:jc w:val="left"/>
            </w:pPr>
            <w:r>
              <w:rPr>
                <w:sz w:val="16"/>
              </w:rPr>
              <w:t>2 in</w:t>
            </w:r>
          </w:p>
        </w:tc>
        <w:tc>
          <w:tcPr>
            <w:tcW w:type="dxa" w:w="3814"/>
          </w:tcPr>
          <w:p>
            <w:pPr>
              <w:spacing w:after="0"/>
              <w:jc w:val="left"/>
            </w:pPr>
            <w:r>
              <w:rPr>
                <w:sz w:val="16"/>
              </w:rPr>
              <w:t>$40,000 property; crops not reported (2019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large reported damage</w:t>
            </w:r>
          </w:p>
        </w:tc>
      </w:tr>
      <w:tr>
        <w:trPr>
          <w:cantSplit/>
        </w:trPr>
        <w:tc>
          <w:tcPr>
            <w:tcW w:type="dxa" w:w="1037"/>
          </w:tcPr>
          <w:p>
            <w:pPr>
              <w:spacing w:after="0"/>
              <w:jc w:val="left"/>
            </w:pPr>
            <w:r>
              <w:rPr>
                <w:sz w:val="16"/>
              </w:rPr>
              <w:t>2019-04-10</w:t>
            </w:r>
          </w:p>
        </w:tc>
        <w:tc>
          <w:tcPr>
            <w:tcW w:type="dxa" w:w="1362"/>
          </w:tcPr>
          <w:p>
            <w:pPr>
              <w:spacing w:after="0"/>
              <w:jc w:val="left"/>
            </w:pPr>
            <w:r>
              <w:rPr>
                <w:sz w:val="16"/>
              </w:rPr>
              <w:t>High Wind</w:t>
            </w:r>
          </w:p>
        </w:tc>
        <w:tc>
          <w:tcPr>
            <w:tcW w:type="dxa" w:w="2336"/>
          </w:tcPr>
          <w:p>
            <w:pPr>
              <w:spacing w:after="0"/>
              <w:jc w:val="left"/>
            </w:pPr>
            <w:r>
              <w:rPr>
                <w:sz w:val="16"/>
              </w:rPr>
              <w:t>73 kt (84 mph) measured gust</w:t>
            </w:r>
          </w:p>
        </w:tc>
        <w:tc>
          <w:tcPr>
            <w:tcW w:type="dxa" w:w="3814"/>
          </w:tcPr>
          <w:p>
            <w:pPr>
              <w:spacing w:after="0"/>
              <w:jc w:val="left"/>
            </w:pPr>
            <w:r>
              <w:rPr>
                <w:sz w:val="16"/>
              </w:rPr>
              <w:t>$0 property; $0 crops (zone total, 2019 dollars)</w:t>
            </w:r>
          </w:p>
        </w:tc>
        <w:tc>
          <w:tcPr>
            <w:tcW w:type="dxa" w:w="975"/>
          </w:tcPr>
          <w:p>
            <w:pPr>
              <w:spacing w:after="0"/>
              <w:jc w:val="right"/>
            </w:pPr>
            <w:r>
              <w:rPr>
                <w:sz w:val="16"/>
              </w:rPr>
              <w:t>0, 0</w:t>
            </w:r>
          </w:p>
        </w:tc>
        <w:tc>
          <w:tcPr>
            <w:tcW w:type="dxa" w:w="1473"/>
          </w:tcPr>
          <w:p>
            <w:pPr>
              <w:spacing w:after="0"/>
              <w:jc w:val="left"/>
            </w:pPr>
            <w:r>
              <w:rPr>
                <w:sz w:val="16"/>
              </w:rPr>
              <w:t>NWS zone TXZ277 (DAVIS MOUNTAINS), zone-level</w:t>
            </w:r>
          </w:p>
        </w:tc>
        <w:tc>
          <w:tcPr>
            <w:tcW w:type="dxa" w:w="3115"/>
          </w:tcPr>
          <w:p>
            <w:pPr>
              <w:spacing w:after="0"/>
              <w:jc w:val="left"/>
            </w:pPr>
            <w:r>
              <w:rPr>
                <w:sz w:val="16"/>
              </w:rPr>
              <w:t>B1-c worst recorded: High Wind and Strong Wind</w:t>
            </w:r>
          </w:p>
        </w:tc>
      </w:tr>
      <w:tr>
        <w:trPr>
          <w:cantSplit/>
        </w:trPr>
        <w:tc>
          <w:tcPr>
            <w:tcW w:type="dxa" w:w="1037"/>
          </w:tcPr>
          <w:p>
            <w:pPr>
              <w:spacing w:after="0"/>
              <w:jc w:val="left"/>
            </w:pPr>
            <w:r>
              <w:rPr>
                <w:sz w:val="16"/>
              </w:rPr>
              <w:t>2014-09-12</w:t>
            </w:r>
          </w:p>
        </w:tc>
        <w:tc>
          <w:tcPr>
            <w:tcW w:type="dxa" w:w="1362"/>
          </w:tcPr>
          <w:p>
            <w:pPr>
              <w:spacing w:after="0"/>
              <w:jc w:val="left"/>
            </w:pPr>
            <w:r>
              <w:rPr>
                <w:sz w:val="16"/>
              </w:rPr>
              <w:t>Flash Flood</w:t>
            </w:r>
          </w:p>
        </w:tc>
        <w:tc>
          <w:tcPr>
            <w:tcW w:type="dxa" w:w="2336"/>
          </w:tcPr>
          <w:p>
            <w:pPr>
              <w:spacing w:after="0"/>
              <w:jc w:val="left"/>
            </w:pPr>
          </w:p>
        </w:tc>
        <w:tc>
          <w:tcPr>
            <w:tcW w:type="dxa" w:w="3814"/>
          </w:tcPr>
          <w:p>
            <w:pPr>
              <w:spacing w:after="0"/>
              <w:jc w:val="left"/>
            </w:pPr>
            <w:r>
              <w:rPr>
                <w:sz w:val="16"/>
              </w:rPr>
              <w:t>$250,000 property; $0 crops (2014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large reported damage</w:t>
            </w:r>
          </w:p>
        </w:tc>
      </w:tr>
      <w:tr>
        <w:trPr>
          <w:cantSplit/>
        </w:trPr>
        <w:tc>
          <w:tcPr>
            <w:tcW w:type="dxa" w:w="1037"/>
          </w:tcPr>
          <w:p>
            <w:pPr>
              <w:spacing w:after="0"/>
              <w:jc w:val="left"/>
            </w:pPr>
            <w:r>
              <w:rPr>
                <w:sz w:val="16"/>
              </w:rPr>
              <w:t>2007-08-25</w:t>
            </w:r>
          </w:p>
        </w:tc>
        <w:tc>
          <w:tcPr>
            <w:tcW w:type="dxa" w:w="1362"/>
          </w:tcPr>
          <w:p>
            <w:pPr>
              <w:spacing w:after="0"/>
              <w:jc w:val="left"/>
            </w:pPr>
            <w:r>
              <w:rPr>
                <w:sz w:val="16"/>
              </w:rPr>
              <w:t>Thunderstorm Wind</w:t>
            </w:r>
          </w:p>
        </w:tc>
        <w:tc>
          <w:tcPr>
            <w:tcW w:type="dxa" w:w="2336"/>
          </w:tcPr>
          <w:p>
            <w:pPr>
              <w:spacing w:after="0"/>
              <w:jc w:val="left"/>
            </w:pPr>
            <w:r>
              <w:rPr>
                <w:sz w:val="16"/>
              </w:rPr>
              <w:t>56 kt (64 mph) estimated gust</w:t>
            </w:r>
          </w:p>
        </w:tc>
        <w:tc>
          <w:tcPr>
            <w:tcW w:type="dxa" w:w="3814"/>
          </w:tcPr>
          <w:p>
            <w:pPr>
              <w:spacing w:after="0"/>
              <w:jc w:val="left"/>
            </w:pPr>
            <w:r>
              <w:rPr>
                <w:sz w:val="16"/>
              </w:rPr>
              <w:t>$20,000 property; $0 crops (2007 dollars)</w:t>
            </w:r>
          </w:p>
        </w:tc>
        <w:tc>
          <w:tcPr>
            <w:tcW w:type="dxa" w:w="975"/>
          </w:tcPr>
          <w:p>
            <w:pPr>
              <w:spacing w:after="0"/>
              <w:jc w:val="right"/>
            </w:pPr>
            <w:r>
              <w:rPr>
                <w:sz w:val="16"/>
              </w:rPr>
              <w:t>0, 0</w:t>
            </w:r>
          </w:p>
        </w:tc>
        <w:tc>
          <w:tcPr>
            <w:tcW w:type="dxa" w:w="1473"/>
          </w:tcPr>
          <w:p>
            <w:pPr>
              <w:spacing w:after="0"/>
              <w:jc w:val="left"/>
            </w:pPr>
            <w:r>
              <w:rPr>
                <w:sz w:val="16"/>
              </w:rPr>
              <w:t>VALENTINE</w:t>
            </w:r>
          </w:p>
        </w:tc>
        <w:tc>
          <w:tcPr>
            <w:tcW w:type="dxa" w:w="3115"/>
          </w:tcPr>
          <w:p>
            <w:pPr>
              <w:spacing w:after="0"/>
              <w:jc w:val="left"/>
            </w:pPr>
            <w:r>
              <w:rPr>
                <w:sz w:val="16"/>
              </w:rPr>
              <w:t>large reported damage</w:t>
            </w:r>
          </w:p>
        </w:tc>
      </w:tr>
      <w:tr>
        <w:trPr>
          <w:cantSplit/>
        </w:trPr>
        <w:tc>
          <w:tcPr>
            <w:tcW w:type="dxa" w:w="1037"/>
          </w:tcPr>
          <w:p>
            <w:pPr>
              <w:spacing w:after="0"/>
              <w:jc w:val="left"/>
            </w:pPr>
            <w:r>
              <w:rPr>
                <w:sz w:val="16"/>
              </w:rPr>
              <w:t>2006-09-01</w:t>
            </w:r>
          </w:p>
        </w:tc>
        <w:tc>
          <w:tcPr>
            <w:tcW w:type="dxa" w:w="1362"/>
          </w:tcPr>
          <w:p>
            <w:pPr>
              <w:spacing w:after="0"/>
              <w:jc w:val="left"/>
            </w:pPr>
            <w:r>
              <w:rPr>
                <w:sz w:val="16"/>
              </w:rPr>
              <w:t>Flash Flood</w:t>
            </w:r>
          </w:p>
        </w:tc>
        <w:tc>
          <w:tcPr>
            <w:tcW w:type="dxa" w:w="2336"/>
          </w:tcPr>
          <w:p>
            <w:pPr>
              <w:spacing w:after="0"/>
              <w:jc w:val="left"/>
            </w:pPr>
          </w:p>
        </w:tc>
        <w:tc>
          <w:tcPr>
            <w:tcW w:type="dxa" w:w="3814"/>
          </w:tcPr>
          <w:p>
            <w:pPr>
              <w:spacing w:after="0"/>
              <w:jc w:val="left"/>
            </w:pPr>
            <w:r>
              <w:rPr>
                <w:sz w:val="16"/>
              </w:rPr>
              <w:t>$15,000 property; $0 crops (2006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large reported damage</w:t>
            </w:r>
          </w:p>
        </w:tc>
      </w:tr>
      <w:tr>
        <w:trPr>
          <w:cantSplit/>
        </w:trPr>
        <w:tc>
          <w:tcPr>
            <w:tcW w:type="dxa" w:w="1037"/>
          </w:tcPr>
          <w:p>
            <w:pPr>
              <w:spacing w:after="0"/>
              <w:jc w:val="left"/>
            </w:pPr>
            <w:r>
              <w:rPr>
                <w:sz w:val="16"/>
              </w:rPr>
              <w:t>2004-10-06</w:t>
            </w:r>
          </w:p>
        </w:tc>
        <w:tc>
          <w:tcPr>
            <w:tcW w:type="dxa" w:w="1362"/>
          </w:tcPr>
          <w:p>
            <w:pPr>
              <w:spacing w:after="0"/>
              <w:jc w:val="left"/>
            </w:pPr>
            <w:r>
              <w:rPr>
                <w:sz w:val="16"/>
              </w:rPr>
              <w:t>Hail</w:t>
            </w:r>
          </w:p>
        </w:tc>
        <w:tc>
          <w:tcPr>
            <w:tcW w:type="dxa" w:w="2336"/>
          </w:tcPr>
          <w:p>
            <w:pPr>
              <w:spacing w:after="0"/>
              <w:jc w:val="left"/>
            </w:pPr>
            <w:r>
              <w:rPr>
                <w:sz w:val="16"/>
              </w:rPr>
              <w:t>1.75 in</w:t>
            </w:r>
          </w:p>
        </w:tc>
        <w:tc>
          <w:tcPr>
            <w:tcW w:type="dxa" w:w="3814"/>
          </w:tcPr>
          <w:p>
            <w:pPr>
              <w:spacing w:after="0"/>
              <w:jc w:val="left"/>
            </w:pPr>
            <w:r>
              <w:rPr>
                <w:sz w:val="16"/>
              </w:rPr>
              <w:t>$50,000 property; $0 crops (2004 dollars)</w:t>
            </w:r>
          </w:p>
        </w:tc>
        <w:tc>
          <w:tcPr>
            <w:tcW w:type="dxa" w:w="975"/>
          </w:tcPr>
          <w:p>
            <w:pPr>
              <w:spacing w:after="0"/>
              <w:jc w:val="right"/>
            </w:pPr>
            <w:r>
              <w:rPr>
                <w:sz w:val="16"/>
              </w:rPr>
              <w:t>0, 0</w:t>
            </w:r>
          </w:p>
        </w:tc>
        <w:tc>
          <w:tcPr>
            <w:tcW w:type="dxa" w:w="1473"/>
          </w:tcPr>
          <w:p>
            <w:pPr>
              <w:spacing w:after="0"/>
              <w:jc w:val="left"/>
            </w:pPr>
            <w:r>
              <w:rPr>
                <w:sz w:val="16"/>
              </w:rPr>
              <w:t>VALENTINE</w:t>
            </w:r>
          </w:p>
        </w:tc>
        <w:tc>
          <w:tcPr>
            <w:tcW w:type="dxa" w:w="3115"/>
          </w:tcPr>
          <w:p>
            <w:pPr>
              <w:spacing w:after="0"/>
              <w:jc w:val="left"/>
            </w:pPr>
            <w:r>
              <w:rPr>
                <w:sz w:val="16"/>
              </w:rPr>
              <w:t>B1-c most damaging: Hail</w:t>
            </w:r>
          </w:p>
        </w:tc>
      </w:tr>
      <w:tr>
        <w:trPr>
          <w:cantSplit/>
        </w:trPr>
        <w:tc>
          <w:tcPr>
            <w:tcW w:type="dxa" w:w="1037"/>
          </w:tcPr>
          <w:p>
            <w:pPr>
              <w:spacing w:after="0"/>
              <w:jc w:val="left"/>
            </w:pPr>
            <w:r>
              <w:rPr>
                <w:sz w:val="16"/>
              </w:rPr>
              <w:t>2003-09-11</w:t>
            </w:r>
          </w:p>
        </w:tc>
        <w:tc>
          <w:tcPr>
            <w:tcW w:type="dxa" w:w="1362"/>
          </w:tcPr>
          <w:p>
            <w:pPr>
              <w:spacing w:after="0"/>
              <w:jc w:val="left"/>
            </w:pPr>
            <w:r>
              <w:rPr>
                <w:sz w:val="16"/>
              </w:rPr>
              <w:t>Thunderstorm Wind</w:t>
            </w:r>
          </w:p>
        </w:tc>
        <w:tc>
          <w:tcPr>
            <w:tcW w:type="dxa" w:w="2336"/>
          </w:tcPr>
          <w:p>
            <w:pPr>
              <w:spacing w:after="0"/>
              <w:jc w:val="left"/>
            </w:pPr>
            <w:r>
              <w:rPr>
                <w:sz w:val="16"/>
              </w:rPr>
              <w:t>74 kt (85 mph) measured gust</w:t>
            </w:r>
          </w:p>
        </w:tc>
        <w:tc>
          <w:tcPr>
            <w:tcW w:type="dxa" w:w="3814"/>
          </w:tcPr>
          <w:p>
            <w:pPr>
              <w:spacing w:after="0"/>
              <w:jc w:val="left"/>
            </w:pPr>
            <w:r>
              <w:rPr>
                <w:sz w:val="16"/>
              </w:rPr>
              <w:t>$0 property; $0 crops (2003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B1-c worst recorded: Thunderstorm Wind</w:t>
            </w:r>
          </w:p>
        </w:tc>
      </w:tr>
      <w:tr>
        <w:trPr>
          <w:cantSplit/>
        </w:trPr>
        <w:tc>
          <w:tcPr>
            <w:tcW w:type="dxa" w:w="1037"/>
          </w:tcPr>
          <w:p>
            <w:pPr>
              <w:spacing w:after="0"/>
              <w:jc w:val="left"/>
            </w:pPr>
            <w:r>
              <w:rPr>
                <w:sz w:val="16"/>
              </w:rPr>
              <w:t>1999-07-29</w:t>
            </w:r>
          </w:p>
        </w:tc>
        <w:tc>
          <w:tcPr>
            <w:tcW w:type="dxa" w:w="1362"/>
          </w:tcPr>
          <w:p>
            <w:pPr>
              <w:spacing w:after="0"/>
              <w:jc w:val="left"/>
            </w:pPr>
            <w:r>
              <w:rPr>
                <w:sz w:val="16"/>
              </w:rPr>
              <w:t>Tornado</w:t>
            </w:r>
          </w:p>
        </w:tc>
        <w:tc>
          <w:tcPr>
            <w:tcW w:type="dxa" w:w="2336"/>
          </w:tcPr>
          <w:p>
            <w:pPr>
              <w:spacing w:after="0"/>
              <w:jc w:val="left"/>
            </w:pPr>
            <w:r>
              <w:rPr>
                <w:sz w:val="16"/>
              </w:rPr>
              <w:t>F1, 1.5 mi within this county, 60 yd wide</w:t>
            </w:r>
          </w:p>
        </w:tc>
        <w:tc>
          <w:tcPr>
            <w:tcW w:type="dxa" w:w="3814"/>
          </w:tcPr>
          <w:p>
            <w:pPr>
              <w:spacing w:after="0"/>
              <w:jc w:val="left"/>
            </w:pPr>
            <w:r>
              <w:rPr>
                <w:sz w:val="16"/>
              </w:rPr>
              <w:t>$10,000 property; crops not reported (1999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B1-c worst recorded: Tornado</w:t>
            </w:r>
          </w:p>
        </w:tc>
      </w:tr>
      <w:tr>
        <w:trPr>
          <w:cantSplit/>
        </w:trPr>
        <w:tc>
          <w:tcPr>
            <w:tcW w:type="dxa" w:w="1037"/>
          </w:tcPr>
          <w:p>
            <w:pPr>
              <w:spacing w:after="0"/>
              <w:jc w:val="left"/>
            </w:pPr>
            <w:r>
              <w:rPr>
                <w:sz w:val="16"/>
              </w:rPr>
              <w:t>1998-05-17</w:t>
            </w:r>
          </w:p>
        </w:tc>
        <w:tc>
          <w:tcPr>
            <w:tcW w:type="dxa" w:w="1362"/>
          </w:tcPr>
          <w:p>
            <w:pPr>
              <w:spacing w:after="0"/>
              <w:jc w:val="left"/>
            </w:pPr>
            <w:r>
              <w:rPr>
                <w:sz w:val="16"/>
              </w:rPr>
              <w:t>Thunderstorm Wind</w:t>
            </w:r>
          </w:p>
        </w:tc>
        <w:tc>
          <w:tcPr>
            <w:tcW w:type="dxa" w:w="2336"/>
          </w:tcPr>
          <w:p>
            <w:pPr>
              <w:spacing w:after="0"/>
              <w:jc w:val="left"/>
            </w:pPr>
            <w:r>
              <w:rPr>
                <w:sz w:val="16"/>
              </w:rPr>
              <w:t>speed not recorded</w:t>
            </w:r>
          </w:p>
        </w:tc>
        <w:tc>
          <w:tcPr>
            <w:tcW w:type="dxa" w:w="3814"/>
          </w:tcPr>
          <w:p>
            <w:pPr>
              <w:spacing w:after="0"/>
              <w:jc w:val="left"/>
            </w:pPr>
            <w:r>
              <w:rPr>
                <w:sz w:val="16"/>
              </w:rPr>
              <w:t>$30,000 property; crops not reported (1998 dollars)</w:t>
            </w:r>
          </w:p>
        </w:tc>
        <w:tc>
          <w:tcPr>
            <w:tcW w:type="dxa" w:w="975"/>
          </w:tcPr>
          <w:p>
            <w:pPr>
              <w:spacing w:after="0"/>
              <w:jc w:val="right"/>
            </w:pPr>
            <w:r>
              <w:rPr>
                <w:sz w:val="16"/>
              </w:rPr>
              <w:t>0, 0</w:t>
            </w:r>
          </w:p>
        </w:tc>
        <w:tc>
          <w:tcPr>
            <w:tcW w:type="dxa" w:w="1473"/>
          </w:tcPr>
          <w:p>
            <w:pPr>
              <w:spacing w:after="0"/>
              <w:jc w:val="left"/>
            </w:pPr>
            <w:r>
              <w:rPr>
                <w:sz w:val="16"/>
              </w:rPr>
              <w:t>FT DAVIS</w:t>
            </w:r>
          </w:p>
        </w:tc>
        <w:tc>
          <w:tcPr>
            <w:tcW w:type="dxa" w:w="3115"/>
          </w:tcPr>
          <w:p>
            <w:pPr>
              <w:spacing w:after="0"/>
              <w:jc w:val="left"/>
            </w:pPr>
            <w:r>
              <w:rPr>
                <w:sz w:val="16"/>
              </w:rPr>
              <w:t>B1-c most damaging: Thunderstorm Wind</w:t>
            </w:r>
          </w:p>
        </w:tc>
      </w:tr>
      <w:tr>
        <w:trPr>
          <w:cantSplit/>
        </w:trPr>
        <w:tc>
          <w:tcPr>
            <w:tcW w:type="dxa" w:w="1037"/>
          </w:tcPr>
          <w:p>
            <w:pPr>
              <w:spacing w:after="0"/>
              <w:jc w:val="left"/>
            </w:pPr>
            <w:r>
              <w:rPr>
                <w:sz w:val="16"/>
              </w:rPr>
              <w:t>1993-08-23</w:t>
            </w:r>
          </w:p>
        </w:tc>
        <w:tc>
          <w:tcPr>
            <w:tcW w:type="dxa" w:w="1362"/>
          </w:tcPr>
          <w:p>
            <w:pPr>
              <w:spacing w:after="0"/>
              <w:jc w:val="left"/>
            </w:pPr>
            <w:r>
              <w:rPr>
                <w:sz w:val="16"/>
              </w:rPr>
              <w:t>Hail</w:t>
            </w:r>
          </w:p>
        </w:tc>
        <w:tc>
          <w:tcPr>
            <w:tcW w:type="dxa" w:w="2336"/>
          </w:tcPr>
          <w:p>
            <w:pPr>
              <w:spacing w:after="0"/>
              <w:jc w:val="left"/>
            </w:pPr>
            <w:r>
              <w:rPr>
                <w:sz w:val="16"/>
              </w:rPr>
              <w:t>4 in</w:t>
            </w:r>
          </w:p>
        </w:tc>
        <w:tc>
          <w:tcPr>
            <w:tcW w:type="dxa" w:w="3814"/>
          </w:tcPr>
          <w:p>
            <w:pPr>
              <w:spacing w:after="0"/>
              <w:jc w:val="left"/>
            </w:pPr>
            <w:r>
              <w:rPr>
                <w:sz w:val="16"/>
              </w:rPr>
              <w:t>damage not recorded (pre-1996 record)</w:t>
            </w:r>
          </w:p>
        </w:tc>
        <w:tc>
          <w:tcPr>
            <w:tcW w:type="dxa" w:w="975"/>
          </w:tcPr>
          <w:p>
            <w:pPr>
              <w:spacing w:after="0"/>
              <w:jc w:val="right"/>
            </w:pPr>
            <w:r>
              <w:rPr>
                <w:sz w:val="16"/>
              </w:rPr>
              <w:t>0, 0</w:t>
            </w:r>
          </w:p>
        </w:tc>
        <w:tc>
          <w:tcPr>
            <w:tcW w:type="dxa" w:w="1473"/>
          </w:tcPr>
          <w:p>
            <w:pPr>
              <w:spacing w:after="0"/>
              <w:jc w:val="left"/>
            </w:pPr>
            <w:r>
              <w:rPr>
                <w:sz w:val="16"/>
              </w:rPr>
              <w:t>N of Fort Davis</w:t>
            </w:r>
          </w:p>
        </w:tc>
        <w:tc>
          <w:tcPr>
            <w:tcW w:type="dxa" w:w="311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0.495</w:t>
            </w:r>
          </w:p>
        </w:tc>
        <w:tc>
          <w:tcPr>
            <w:tcW w:type="dxa" w:w="1302"/>
          </w:tcPr>
          <w:p>
            <w:pPr>
              <w:spacing w:after="0"/>
              <w:jc w:val="left"/>
            </w:pPr>
            <w:r>
              <w:rPr>
                <w:sz w:val="16"/>
              </w:rPr>
              <w:t>event-days per year</w:t>
            </w:r>
          </w:p>
        </w:tc>
        <w:tc>
          <w:tcPr>
            <w:tcW w:type="dxa" w:w="1636"/>
          </w:tcPr>
          <w:p>
            <w:pPr>
              <w:spacing w:after="0"/>
              <w:jc w:val="left"/>
            </w:pPr>
            <w:r>
              <w:rPr>
                <w:sz w:val="16"/>
              </w:rPr>
              <w:t>about 0.495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9.41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116</w:t>
            </w:r>
          </w:p>
        </w:tc>
        <w:tc>
          <w:tcPr>
            <w:tcW w:type="dxa" w:w="1302"/>
          </w:tcPr>
          <w:p>
            <w:pPr>
              <w:spacing w:after="0"/>
              <w:jc w:val="left"/>
            </w:pPr>
            <w:r>
              <w:rPr>
                <w:sz w:val="16"/>
              </w:rPr>
              <w:t>event-days per year</w:t>
            </w:r>
          </w:p>
        </w:tc>
        <w:tc>
          <w:tcPr>
            <w:tcW w:type="dxa" w:w="1636"/>
          </w:tcPr>
          <w:p>
            <w:pPr>
              <w:spacing w:after="0"/>
              <w:jc w:val="left"/>
            </w:pPr>
            <w:r>
              <w:rPr>
                <w:sz w:val="16"/>
              </w:rPr>
              <w:t>about 116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2,919</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0.00198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0.198%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0.893</w:t>
            </w:r>
          </w:p>
        </w:tc>
        <w:tc>
          <w:tcPr>
            <w:tcW w:type="dxa" w:w="1302"/>
          </w:tcPr>
          <w:p>
            <w:pPr>
              <w:spacing w:after="0"/>
              <w:jc w:val="left"/>
            </w:pPr>
            <w:r>
              <w:rPr>
                <w:sz w:val="16"/>
              </w:rPr>
              <w:t>events per year</w:t>
            </w:r>
          </w:p>
        </w:tc>
        <w:tc>
          <w:tcPr>
            <w:tcW w:type="dxa" w:w="1636"/>
          </w:tcPr>
          <w:p>
            <w:pPr>
              <w:spacing w:after="0"/>
              <w:jc w:val="left"/>
            </w:pPr>
            <w:r>
              <w:rPr>
                <w:sz w:val="16"/>
              </w:rPr>
              <w:t>about 0.89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33.9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7.12</w:t>
            </w:r>
          </w:p>
        </w:tc>
        <w:tc>
          <w:tcPr>
            <w:tcW w:type="dxa" w:w="1302"/>
          </w:tcPr>
          <w:p>
            <w:pPr>
              <w:spacing w:after="0"/>
              <w:jc w:val="left"/>
            </w:pPr>
            <w:r>
              <w:rPr>
                <w:sz w:val="16"/>
              </w:rPr>
              <w:t>event-days per year</w:t>
            </w:r>
          </w:p>
        </w:tc>
        <w:tc>
          <w:tcPr>
            <w:tcW w:type="dxa" w:w="1636"/>
          </w:tcPr>
          <w:p>
            <w:pPr>
              <w:spacing w:after="0"/>
              <w:jc w:val="left"/>
            </w:pPr>
            <w:r>
              <w:rPr>
                <w:sz w:val="16"/>
              </w:rPr>
              <w:t>about 7.12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121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0.00619</w:t>
            </w:r>
          </w:p>
        </w:tc>
        <w:tc>
          <w:tcPr>
            <w:tcW w:type="dxa" w:w="1302"/>
          </w:tcPr>
          <w:p>
            <w:pPr>
              <w:spacing w:after="0"/>
              <w:jc w:val="left"/>
            </w:pPr>
            <w:r>
              <w:rPr>
                <w:sz w:val="16"/>
              </w:rPr>
              <w:t>events per year</w:t>
            </w:r>
          </w:p>
        </w:tc>
        <w:tc>
          <w:tcPr>
            <w:tcW w:type="dxa" w:w="1636"/>
          </w:tcPr>
          <w:p>
            <w:pPr>
              <w:spacing w:after="0"/>
              <w:jc w:val="left"/>
            </w:pPr>
            <w:r>
              <w:rPr>
                <w:sz w:val="16"/>
              </w:rPr>
              <w:t>about 1 in 162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2</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0.321</w:t>
            </w:r>
          </w:p>
        </w:tc>
        <w:tc>
          <w:tcPr>
            <w:tcW w:type="dxa" w:w="1302"/>
          </w:tcPr>
          <w:p>
            <w:pPr>
              <w:spacing w:after="0"/>
              <w:jc w:val="left"/>
            </w:pPr>
            <w:r>
              <w:rPr>
                <w:sz w:val="16"/>
              </w:rPr>
              <w:t>event-days per year</w:t>
            </w:r>
          </w:p>
        </w:tc>
        <w:tc>
          <w:tcPr>
            <w:tcW w:type="dxa" w:w="1636"/>
          </w:tcPr>
          <w:p>
            <w:pPr>
              <w:spacing w:after="0"/>
              <w:jc w:val="left"/>
            </w:pPr>
            <w:r>
              <w:rPr>
                <w:sz w:val="16"/>
              </w:rPr>
              <w:t>about 0.321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22</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0.75</w:t>
            </w:r>
          </w:p>
        </w:tc>
        <w:tc>
          <w:tcPr>
            <w:tcW w:type="dxa" w:w="1302"/>
          </w:tcPr>
          <w:p>
            <w:pPr>
              <w:spacing w:after="0"/>
              <w:jc w:val="left"/>
            </w:pPr>
            <w:r>
              <w:rPr>
                <w:sz w:val="16"/>
              </w:rPr>
              <w:t>event-days per year</w:t>
            </w:r>
          </w:p>
        </w:tc>
        <w:tc>
          <w:tcPr>
            <w:tcW w:type="dxa" w:w="1636"/>
          </w:tcPr>
          <w:p>
            <w:pPr>
              <w:spacing w:after="0"/>
              <w:jc w:val="left"/>
            </w:pPr>
            <w:r>
              <w:rPr>
                <w:sz w:val="16"/>
              </w:rPr>
              <w:t>about 0.75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13 of 30 years, 1996 to 2025 (43.3%)</w:t>
            </w:r>
          </w:p>
        </w:tc>
        <w:tc>
          <w:tcPr>
            <w:tcW w:type="dxa" w:w="1543"/>
          </w:tcPr>
          <w:p>
            <w:pPr>
              <w:spacing w:after="0"/>
              <w:jc w:val="right"/>
            </w:pPr>
            <w:r>
              <w:rPr>
                <w:sz w:val="16"/>
              </w:rPr>
              <w:t>21</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0.701</w:t>
            </w:r>
          </w:p>
        </w:tc>
        <w:tc>
          <w:tcPr>
            <w:tcW w:type="dxa" w:w="1302"/>
          </w:tcPr>
          <w:p>
            <w:pPr>
              <w:spacing w:after="0"/>
              <w:jc w:val="left"/>
            </w:pPr>
            <w:r>
              <w:rPr>
                <w:sz w:val="16"/>
              </w:rPr>
              <w:t>events per year (modeled)</w:t>
            </w:r>
          </w:p>
        </w:tc>
        <w:tc>
          <w:tcPr>
            <w:tcW w:type="dxa" w:w="1636"/>
          </w:tcPr>
          <w:p>
            <w:pPr>
              <w:spacing w:after="0"/>
              <w:jc w:val="left"/>
            </w:pPr>
            <w:r>
              <w:rPr>
                <w:sz w:val="16"/>
              </w:rPr>
              <w:t>about 0.7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58.4</w:t>
            </w:r>
          </w:p>
        </w:tc>
        <w:tc>
          <w:tcPr>
            <w:tcW w:type="dxa" w:w="1302"/>
          </w:tcPr>
          <w:p>
            <w:pPr>
              <w:spacing w:after="0"/>
              <w:jc w:val="left"/>
            </w:pPr>
            <w:r>
              <w:rPr>
                <w:sz w:val="16"/>
              </w:rPr>
              <w:t>days per year with a strike</w:t>
            </w:r>
          </w:p>
        </w:tc>
        <w:tc>
          <w:tcPr>
            <w:tcW w:type="dxa" w:w="1636"/>
          </w:tcPr>
          <w:p>
            <w:pPr>
              <w:spacing w:after="0"/>
              <w:jc w:val="left"/>
            </w:pPr>
            <w:r>
              <w:rPr>
                <w:sz w:val="16"/>
              </w:rPr>
              <w:t>about 58.4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0.248</w:t>
            </w:r>
          </w:p>
        </w:tc>
        <w:tc>
          <w:tcPr>
            <w:tcW w:type="dxa" w:w="1302"/>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10</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0.214</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0.0128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1.28%</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5.25</w:t>
            </w:r>
          </w:p>
        </w:tc>
        <w:tc>
          <w:tcPr>
            <w:tcW w:type="dxa" w:w="1302"/>
          </w:tcPr>
          <w:p>
            <w:pPr>
              <w:spacing w:after="0"/>
              <w:jc w:val="left"/>
            </w:pPr>
            <w:r>
              <w:rPr>
                <w:sz w:val="16"/>
              </w:rPr>
              <w:t>event-days per year</w:t>
            </w:r>
          </w:p>
        </w:tc>
        <w:tc>
          <w:tcPr>
            <w:tcW w:type="dxa" w:w="1636"/>
          </w:tcPr>
          <w:p>
            <w:pPr>
              <w:spacing w:after="0"/>
              <w:jc w:val="left"/>
            </w:pPr>
            <w:r>
              <w:rPr>
                <w:sz w:val="16"/>
              </w:rPr>
              <w:t>about 5.25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99.7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26.5</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36.0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84.7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51.9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81.6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66.2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r>
              <w:rPr>
                <w:sz w:val="16"/>
              </w:rPr>
              <w:t>37.8</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91.3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90.8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85.9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61.7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37.3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90.0</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6"/>
        <w:gridCol w:w="681"/>
        <w:gridCol w:w="2648"/>
        <w:gridCol w:w="2112"/>
        <w:gridCol w:w="2183"/>
        <w:gridCol w:w="2380"/>
        <w:gridCol w:w="2711"/>
      </w:tblGrid>
      <w:tr>
        <w:trPr>
          <w:cantSplit/>
          <w:tblHeader/>
        </w:trPr>
        <w:tc>
          <w:tcPr>
            <w:tcW w:type="dxa" w:w="139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96"/>
          </w:tcPr>
          <w:p>
            <w:pPr>
              <w:spacing w:after="0"/>
              <w:jc w:val="left"/>
            </w:pPr>
            <w:r>
              <w:rPr>
                <w:sz w:val="16"/>
              </w:rPr>
              <w:t>Jeff Davis County</w:t>
            </w:r>
          </w:p>
        </w:tc>
        <w:tc>
          <w:tcPr>
            <w:tcW w:type="dxa" w:w="681"/>
          </w:tcPr>
          <w:p>
            <w:pPr>
              <w:spacing w:after="0"/>
              <w:jc w:val="left"/>
            </w:pPr>
            <w:r>
              <w:rPr>
                <w:sz w:val="16"/>
              </w:rPr>
              <w:t>County</w:t>
            </w:r>
          </w:p>
        </w:tc>
        <w:tc>
          <w:tcPr>
            <w:tcW w:type="dxa" w:w="2648"/>
          </w:tcPr>
          <w:p>
            <w:pPr>
              <w:spacing w:after="0"/>
              <w:jc w:val="left"/>
            </w:pPr>
            <w:r>
              <w:rPr>
                <w:sz w:val="16"/>
              </w:rPr>
              <w:t>Approved, expires 2027-08-30</w:t>
            </w:r>
          </w:p>
        </w:tc>
        <w:tc>
          <w:tcPr>
            <w:tcW w:type="dxa" w:w="2112"/>
          </w:tcPr>
          <w:p>
            <w:pPr>
              <w:spacing w:after="0"/>
              <w:jc w:val="right"/>
            </w:pPr>
            <w:r>
              <w:rPr>
                <w:sz w:val="16"/>
              </w:rPr>
              <w:t>FMA RL 0, SRL 0; any 0</w:t>
            </w:r>
          </w:p>
        </w:tc>
        <w:tc>
          <w:tcPr>
            <w:tcW w:type="dxa" w:w="2183"/>
          </w:tcPr>
          <w:p>
            <w:pPr>
              <w:spacing w:after="0"/>
              <w:jc w:val="right"/>
            </w:pPr>
            <w:r>
              <w:rPr>
                <w:sz w:val="16"/>
              </w:rPr>
              <w:t>$78,114.94</w:t>
            </w:r>
          </w:p>
        </w:tc>
        <w:tc>
          <w:tcPr>
            <w:tcW w:type="dxa" w:w="2380"/>
          </w:tcPr>
          <w:p>
            <w:pPr>
              <w:spacing w:after="0"/>
              <w:jc w:val="right"/>
            </w:pPr>
            <w:r>
              <w:rPr>
                <w:sz w:val="16"/>
              </w:rPr>
              <w:t>0 total; 0 since its plan</w:t>
            </w:r>
          </w:p>
        </w:tc>
        <w:tc>
          <w:tcPr>
            <w:tcW w:type="dxa" w:w="2711"/>
          </w:tcPr>
          <w:p>
            <w:pPr>
              <w:spacing w:after="0"/>
              <w:jc w:val="left"/>
            </w:pPr>
            <w:r>
              <w:rPr>
                <w:sz w:val="16"/>
              </w:rPr>
              <w:t>Includes $21,865.84 for declarations not counted as hazard incidents (DR-4485-TX).</w:t>
            </w:r>
          </w:p>
        </w:tc>
      </w:tr>
      <w:tr>
        <w:trPr>
          <w:cantSplit/>
        </w:trPr>
        <w:tc>
          <w:tcPr>
            <w:tcW w:type="dxa" w:w="1396"/>
          </w:tcPr>
          <w:p>
            <w:pPr>
              <w:spacing w:after="0"/>
              <w:jc w:val="left"/>
            </w:pPr>
            <w:r>
              <w:rPr>
                <w:sz w:val="16"/>
              </w:rPr>
              <w:t>Valentine town</w:t>
            </w:r>
          </w:p>
        </w:tc>
        <w:tc>
          <w:tcPr>
            <w:tcW w:type="dxa" w:w="681"/>
          </w:tcPr>
          <w:p>
            <w:pPr>
              <w:spacing w:after="0"/>
              <w:jc w:val="left"/>
            </w:pPr>
            <w:r>
              <w:rPr>
                <w:sz w:val="16"/>
              </w:rPr>
              <w:t>Town</w:t>
            </w:r>
          </w:p>
        </w:tc>
        <w:tc>
          <w:tcPr>
            <w:tcW w:type="dxa" w:w="2648"/>
          </w:tcPr>
          <w:p>
            <w:pPr>
              <w:spacing w:after="0"/>
              <w:jc w:val="left"/>
            </w:pPr>
            <w:r>
              <w:rPr>
                <w:sz w:val="16"/>
              </w:rPr>
              <w:t>Approved, expires 2027-08-30</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380"/>
          </w:tcPr>
          <w:p>
            <w:pPr>
              <w:spacing w:after="0"/>
              <w:jc w:val="right"/>
            </w:pPr>
            <w:r>
              <w:rPr>
                <w:sz w:val="16"/>
              </w:rPr>
              <w:t>20 total; 1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2022-08-31</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$1,775,510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09"/>
          </w:tcPr>
          <w:p>
            <w:pPr>
              <w:spacing w:after="0"/>
              <w:jc w:val="right"/>
            </w:pPr>
            <w:r>
              <w:rPr>
                <w:sz w:val="16"/>
              </w:rPr>
              <w:t>$197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$384</w:t>
            </w:r>
          </w:p>
        </w:tc>
        <w:tc>
          <w:tcPr>
            <w:tcW w:type="dxa" w:w="1126"/>
          </w:tcPr>
          <w:p>
            <w:pPr>
              <w:spacing w:after="0"/>
              <w:jc w:val="right"/>
            </w:pPr>
            <w:r>
              <w:rPr>
                <w:sz w:val="16"/>
              </w:rPr>
              <w:t>$6</w:t>
            </w:r>
          </w:p>
        </w:tc>
        <w:tc>
          <w:tcPr>
            <w:tcW w:type="dxa" w:w="1009"/>
          </w:tcPr>
          <w:p>
            <w:pPr>
              <w:spacing w:after="0"/>
              <w:jc w:val="right"/>
            </w:pPr>
            <w:r>
              <w:rPr>
                <w:sz w:val="16"/>
              </w:rPr>
              <w:t>$20,190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$3,372</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$3,372</w:t>
            </w:r>
          </w:p>
        </w:tc>
        <w:tc>
          <w:tcPr>
            <w:tcW w:type="dxa" w:w="1009"/>
          </w:tcPr>
          <w:p>
            <w:pPr>
              <w:spacing w:after="0"/>
              <w:jc w:val="right"/>
            </w:pPr>
            <w:r>
              <w:rPr>
                <w:sz w:val="16"/>
              </w:rPr>
              <w:t>n/a</w:t>
            </w:r>
          </w:p>
        </w:tc>
        <w:tc>
          <w:tcPr>
            <w:tcW w:type="dxa" w:w="1305"/>
          </w:tcPr>
          <w:p>
            <w:pPr>
              <w:spacing w:after="0"/>
              <w:jc w:val="right"/>
            </w:pPr>
            <w:r>
              <w:rPr>
                <w:sz w:val="16"/>
              </w:rPr>
              <w:t>100%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$1,907,605,850</w:t>
            </w:r>
          </w:p>
        </w:tc>
        <w:tc>
          <w:tcPr>
            <w:tcW w:type="dxa" w:w="1137"/>
          </w:tcPr>
          <w:p>
            <w:pPr>
              <w:spacing w:after="0"/>
              <w:jc w:val="right"/>
            </w:pPr>
            <w:r>
              <w:rPr>
                <w:sz w:val="16"/>
              </w:rPr>
              <w:t>n/a</w:t>
            </w:r>
          </w:p>
        </w:tc>
        <w:tc>
          <w:tcPr>
            <w:tcW w:type="dxa" w:w="1046"/>
          </w:tcPr>
          <w:p>
            <w:pPr>
              <w:spacing w:after="0"/>
              <w:jc w:val="right"/>
            </w:pPr>
            <w:r>
              <w:rPr>
                <w:sz w:val="16"/>
              </w:rPr>
              <w:t>1,996</w:t>
            </w:r>
          </w:p>
        </w:tc>
        <w:tc>
          <w:tcPr>
            <w:tcW w:type="dxa" w:w="948"/>
          </w:tcPr>
          <w:p>
            <w:pPr>
              <w:spacing w:after="0"/>
              <w:jc w:val="right"/>
            </w:pPr>
            <w:r>
              <w:rPr>
                <w:sz w:val="16"/>
              </w:rPr>
              <w:t>$20,454</w:t>
            </w:r>
          </w:p>
        </w:tc>
        <w:tc>
          <w:tcPr>
            <w:tcW w:type="dxa" w:w="1126"/>
          </w:tcPr>
          <w:p>
            <w:pPr>
              <w:spacing w:after="0"/>
              <w:jc w:val="right"/>
            </w:pPr>
            <w:r>
              <w:rPr>
                <w:sz w:val="16"/>
              </w:rPr>
              <w:t>n/a</w:t>
            </w:r>
          </w:p>
        </w:tc>
        <w:tc>
          <w:tcPr>
            <w:tcW w:type="dxa" w:w="1009"/>
          </w:tcPr>
          <w:p>
            <w:pPr>
              <w:spacing w:after="0"/>
              <w:jc w:val="right"/>
            </w:pPr>
            <w:r>
              <w:rPr>
                <w:sz w:val="16"/>
              </w:rPr>
              <w:t>$4,309</w:t>
            </w:r>
          </w:p>
        </w:tc>
        <w:tc>
          <w:tcPr>
            <w:tcW w:type="dxa" w:w="1305"/>
          </w:tcPr>
          <w:p>
            <w:pPr>
              <w:spacing w:after="0"/>
              <w:jc w:val="right"/>
            </w:pPr>
            <w:r>
              <w:rPr>
                <w:sz w:val="16"/>
              </w:rPr>
              <w:t>0.00107%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$33,247</w:t>
            </w:r>
          </w:p>
        </w:tc>
        <w:tc>
          <w:tcPr>
            <w:tcW w:type="dxa" w:w="1126"/>
          </w:tcPr>
          <w:p>
            <w:pPr>
              <w:spacing w:after="0"/>
              <w:jc w:val="right"/>
            </w:pPr>
            <w:r>
              <w:rPr>
                <w:sz w:val="16"/>
              </w:rPr>
              <w:t>$2</w:t>
            </w:r>
          </w:p>
        </w:tc>
        <w:tc>
          <w:tcPr>
            <w:tcW w:type="dxa" w:w="1009"/>
          </w:tcPr>
          <w:p>
            <w:pPr>
              <w:spacing w:after="0"/>
              <w:jc w:val="right"/>
            </w:pPr>
            <w:r>
              <w:rPr>
                <w:sz w:val="16"/>
              </w:rPr>
              <w:t>$1,259</w:t>
            </w:r>
          </w:p>
        </w:tc>
        <w:tc>
          <w:tcPr>
            <w:tcW w:type="dxa" w:w="1305"/>
          </w:tcPr>
          <w:p>
            <w:pPr>
              <w:spacing w:after="0"/>
              <w:jc w:val="right"/>
            </w:pPr>
            <w:r>
              <w:rPr>
                <w:sz w:val="16"/>
              </w:rPr>
              <w:t>0.00315%</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$6</w:t>
            </w:r>
          </w:p>
        </w:tc>
        <w:tc>
          <w:tcPr>
            <w:tcW w:type="dxa" w:w="1126"/>
          </w:tcPr>
          <w:p>
            <w:pPr>
              <w:spacing w:after="0"/>
              <w:jc w:val="right"/>
            </w:pPr>
            <w:r>
              <w:rPr>
                <w:sz w:val="16"/>
              </w:rPr>
              <w:t>under $1</w:t>
            </w:r>
          </w:p>
        </w:tc>
        <w:tc>
          <w:tcPr>
            <w:tcW w:type="dxa" w:w="1009"/>
          </w:tcPr>
          <w:p>
            <w:pPr>
              <w:spacing w:after="0"/>
              <w:jc w:val="right"/>
            </w:pPr>
            <w:r>
              <w:rPr>
                <w:sz w:val="16"/>
              </w:rPr>
              <w:t>$47,693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$1,170</w:t>
            </w:r>
          </w:p>
        </w:tc>
        <w:tc>
          <w:tcPr>
            <w:tcW w:type="dxa" w:w="1126"/>
          </w:tcPr>
          <w:p>
            <w:pPr>
              <w:spacing w:after="0"/>
              <w:jc w:val="right"/>
            </w:pPr>
            <w:r>
              <w:rPr>
                <w:sz w:val="16"/>
              </w:rPr>
              <w:t>under $1</w:t>
            </w:r>
          </w:p>
        </w:tc>
        <w:tc>
          <w:tcPr>
            <w:tcW w:type="dxa" w:w="1009"/>
          </w:tcPr>
          <w:p>
            <w:pPr>
              <w:spacing w:after="0"/>
              <w:jc w:val="right"/>
            </w:pPr>
            <w:r>
              <w:rPr>
                <w:sz w:val="16"/>
              </w:rPr>
              <w:t>$3</w:t>
            </w:r>
          </w:p>
        </w:tc>
        <w:tc>
          <w:tcPr>
            <w:tcW w:type="dxa" w:w="1305"/>
          </w:tcPr>
          <w:p>
            <w:pPr>
              <w:spacing w:after="0"/>
              <w:jc w:val="right"/>
            </w:pPr>
            <w:r>
              <w:rPr>
                <w:sz w:val="16"/>
              </w:rPr>
              <w:t>0.000111%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$1,055,015,201</w:t>
            </w:r>
          </w:p>
        </w:tc>
        <w:tc>
          <w:tcPr>
            <w:tcW w:type="dxa" w:w="1137"/>
          </w:tcPr>
          <w:p>
            <w:pPr>
              <w:spacing w:after="0"/>
              <w:jc w:val="right"/>
            </w:pPr>
            <w:r>
              <w:rPr>
                <w:sz w:val="16"/>
              </w:rPr>
              <w:t>n/a</w:t>
            </w:r>
          </w:p>
        </w:tc>
        <w:tc>
          <w:tcPr>
            <w:tcW w:type="dxa" w:w="1046"/>
          </w:tcPr>
          <w:p>
            <w:pPr>
              <w:spacing w:after="0"/>
              <w:jc w:val="right"/>
            </w:pPr>
            <w:r>
              <w:rPr>
                <w:sz w:val="16"/>
              </w:rPr>
              <w:t>1,996</w:t>
            </w:r>
          </w:p>
        </w:tc>
        <w:tc>
          <w:tcPr>
            <w:tcW w:type="dxa" w:w="948"/>
          </w:tcPr>
          <w:p>
            <w:pPr>
              <w:spacing w:after="0"/>
              <w:jc w:val="right"/>
            </w:pPr>
            <w:r>
              <w:rPr>
                <w:sz w:val="16"/>
              </w:rPr>
              <w:t>$27,105</w:t>
            </w:r>
          </w:p>
        </w:tc>
        <w:tc>
          <w:tcPr>
            <w:tcW w:type="dxa" w:w="1126"/>
          </w:tcPr>
          <w:p>
            <w:pPr>
              <w:spacing w:after="0"/>
              <w:jc w:val="right"/>
            </w:pPr>
            <w:r>
              <w:rPr>
                <w:sz w:val="16"/>
              </w:rPr>
              <w:t>n/a</w:t>
            </w:r>
          </w:p>
        </w:tc>
        <w:tc>
          <w:tcPr>
            <w:tcW w:type="dxa" w:w="1009"/>
          </w:tcPr>
          <w:p>
            <w:pPr>
              <w:spacing w:after="0"/>
              <w:jc w:val="right"/>
            </w:pPr>
            <w:r>
              <w:rPr>
                <w:sz w:val="16"/>
              </w:rPr>
              <w:t>$946</w:t>
            </w:r>
          </w:p>
        </w:tc>
        <w:tc>
          <w:tcPr>
            <w:tcW w:type="dxa" w:w="1305"/>
          </w:tcPr>
          <w:p>
            <w:pPr>
              <w:spacing w:after="0"/>
              <w:jc w:val="right"/>
            </w:pPr>
            <w:r>
              <w:rPr>
                <w:sz w:val="16"/>
              </w:rPr>
              <w:t>0.00257%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$1,054,749,770</w:t>
            </w:r>
          </w:p>
        </w:tc>
        <w:tc>
          <w:tcPr>
            <w:tcW w:type="dxa" w:w="1137"/>
          </w:tcPr>
          <w:p>
            <w:pPr>
              <w:spacing w:after="0"/>
              <w:jc w:val="right"/>
            </w:pPr>
            <w:r>
              <w:rPr>
                <w:sz w:val="16"/>
              </w:rPr>
              <w:t>$10,837</w:t>
            </w:r>
          </w:p>
        </w:tc>
        <w:tc>
          <w:tcPr>
            <w:tcW w:type="dxa" w:w="1046"/>
          </w:tcPr>
          <w:p>
            <w:pPr>
              <w:spacing w:after="0"/>
              <w:jc w:val="right"/>
            </w:pPr>
            <w:r>
              <w:rPr>
                <w:sz w:val="16"/>
              </w:rPr>
              <w:t>108</w:t>
            </w:r>
          </w:p>
        </w:tc>
        <w:tc>
          <w:tcPr>
            <w:tcW w:type="dxa" w:w="948"/>
          </w:tcPr>
          <w:p>
            <w:pPr>
              <w:spacing w:after="0"/>
              <w:jc w:val="right"/>
            </w:pPr>
            <w:r>
              <w:rPr>
                <w:sz w:val="16"/>
              </w:rPr>
              <w:t>$832,442</w:t>
            </w:r>
          </w:p>
        </w:tc>
        <w:tc>
          <w:tcPr>
            <w:tcW w:type="dxa" w:w="1126"/>
          </w:tcPr>
          <w:p>
            <w:pPr>
              <w:spacing w:after="0"/>
              <w:jc w:val="right"/>
            </w:pPr>
            <w:r>
              <w:rPr>
                <w:sz w:val="16"/>
              </w:rPr>
              <w:t>$52</w:t>
            </w:r>
          </w:p>
        </w:tc>
        <w:tc>
          <w:tcPr>
            <w:tcW w:type="dxa" w:w="1009"/>
          </w:tcPr>
          <w:p>
            <w:pPr>
              <w:spacing w:after="0"/>
              <w:jc w:val="right"/>
            </w:pPr>
            <w:r>
              <w:rPr>
                <w:sz w:val="16"/>
              </w:rPr>
              <w:t>$548</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$73,921,627</w:t>
            </w:r>
          </w:p>
        </w:tc>
        <w:tc>
          <w:tcPr>
            <w:tcW w:type="dxa" w:w="1137"/>
          </w:tcPr>
          <w:p>
            <w:pPr>
              <w:spacing w:after="0"/>
              <w:jc w:val="right"/>
            </w:pPr>
            <w:r>
              <w:rPr>
                <w:sz w:val="16"/>
              </w:rPr>
              <w:t>n/a</w:t>
            </w:r>
          </w:p>
        </w:tc>
        <w:tc>
          <w:tcPr>
            <w:tcW w:type="dxa" w:w="1046"/>
          </w:tcPr>
          <w:p>
            <w:pPr>
              <w:spacing w:after="0"/>
              <w:jc w:val="right"/>
            </w:pPr>
            <w:r>
              <w:rPr>
                <w:sz w:val="16"/>
              </w:rPr>
              <w:t>123</w:t>
            </w:r>
          </w:p>
        </w:tc>
        <w:tc>
          <w:tcPr>
            <w:tcW w:type="dxa" w:w="948"/>
          </w:tcPr>
          <w:p>
            <w:pPr>
              <w:spacing w:after="0"/>
              <w:jc w:val="right"/>
            </w:pPr>
            <w:r>
              <w:rPr>
                <w:sz w:val="16"/>
              </w:rPr>
              <w:t>$153</w:t>
            </w:r>
          </w:p>
        </w:tc>
        <w:tc>
          <w:tcPr>
            <w:tcW w:type="dxa" w:w="1126"/>
          </w:tcPr>
          <w:p>
            <w:pPr>
              <w:spacing w:after="0"/>
              <w:jc w:val="right"/>
            </w:pPr>
            <w:r>
              <w:rPr>
                <w:sz w:val="16"/>
              </w:rPr>
              <w:t>n/a</w:t>
            </w:r>
          </w:p>
        </w:tc>
        <w:tc>
          <w:tcPr>
            <w:tcW w:type="dxa" w:w="1009"/>
          </w:tcPr>
          <w:p>
            <w:pPr>
              <w:spacing w:after="0"/>
              <w:jc w:val="right"/>
            </w:pPr>
            <w:r>
              <w:rPr>
                <w:sz w:val="16"/>
              </w:rPr>
              <w:t>$353</w:t>
            </w:r>
          </w:p>
        </w:tc>
        <w:tc>
          <w:tcPr>
            <w:tcW w:type="dxa" w:w="1305"/>
          </w:tcPr>
          <w:p>
            <w:pPr>
              <w:spacing w:after="0"/>
              <w:jc w:val="right"/>
            </w:pPr>
            <w:r>
              <w:rPr>
                <w:sz w:val="16"/>
              </w:rPr>
              <w:t>0.000206%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$1,055,015,201</w:t>
            </w:r>
          </w:p>
        </w:tc>
        <w:tc>
          <w:tcPr>
            <w:tcW w:type="dxa" w:w="1137"/>
          </w:tcPr>
          <w:p>
            <w:pPr>
              <w:spacing w:after="0"/>
              <w:jc w:val="right"/>
            </w:pPr>
            <w:r>
              <w:rPr>
                <w:sz w:val="16"/>
              </w:rPr>
              <w:t>n/a</w:t>
            </w:r>
          </w:p>
        </w:tc>
        <w:tc>
          <w:tcPr>
            <w:tcW w:type="dxa" w:w="1046"/>
          </w:tcPr>
          <w:p>
            <w:pPr>
              <w:spacing w:after="0"/>
              <w:jc w:val="right"/>
            </w:pPr>
            <w:r>
              <w:rPr>
                <w:sz w:val="16"/>
              </w:rPr>
              <w:t>1,996</w:t>
            </w:r>
          </w:p>
        </w:tc>
        <w:tc>
          <w:tcPr>
            <w:tcW w:type="dxa" w:w="948"/>
          </w:tcPr>
          <w:p>
            <w:pPr>
              <w:spacing w:after="0"/>
              <w:jc w:val="right"/>
            </w:pPr>
            <w:r>
              <w:rPr>
                <w:sz w:val="16"/>
              </w:rPr>
              <w:t>$2,072</w:t>
            </w:r>
          </w:p>
        </w:tc>
        <w:tc>
          <w:tcPr>
            <w:tcW w:type="dxa" w:w="1126"/>
          </w:tcPr>
          <w:p>
            <w:pPr>
              <w:spacing w:after="0"/>
              <w:jc w:val="right"/>
            </w:pPr>
            <w:r>
              <w:rPr>
                <w:sz w:val="16"/>
              </w:rPr>
              <w:t>n/a</w:t>
            </w:r>
          </w:p>
        </w:tc>
        <w:tc>
          <w:tcPr>
            <w:tcW w:type="dxa" w:w="1009"/>
          </w:tcPr>
          <w:p>
            <w:pPr>
              <w:spacing w:after="0"/>
              <w:jc w:val="right"/>
            </w:pPr>
            <w:r>
              <w:rPr>
                <w:sz w:val="16"/>
              </w:rPr>
              <w:t>$26,147</w:t>
            </w:r>
          </w:p>
        </w:tc>
        <w:tc>
          <w:tcPr>
            <w:tcW w:type="dxa" w:w="1305"/>
          </w:tcPr>
          <w:p>
            <w:pPr>
              <w:spacing w:after="0"/>
              <w:jc w:val="right"/>
            </w:pPr>
            <w:r>
              <w:rPr>
                <w:sz w:val="16"/>
              </w:rPr>
              <w:t>0.000196%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$7,222</w:t>
            </w:r>
          </w:p>
        </w:tc>
        <w:tc>
          <w:tcPr>
            <w:tcW w:type="dxa" w:w="1126"/>
          </w:tcPr>
          <w:p>
            <w:pPr>
              <w:spacing w:after="0"/>
              <w:jc w:val="right"/>
            </w:pPr>
            <w:r>
              <w:rPr>
                <w:sz w:val="16"/>
              </w:rPr>
              <w:t>under $1</w:t>
            </w:r>
          </w:p>
        </w:tc>
        <w:tc>
          <w:tcPr>
            <w:tcW w:type="dxa" w:w="1009"/>
          </w:tcPr>
          <w:p>
            <w:pPr>
              <w:spacing w:after="0"/>
              <w:jc w:val="right"/>
            </w:pPr>
            <w:r>
              <w:rPr>
                <w:sz w:val="16"/>
              </w:rPr>
              <w:t>$12,024</w:t>
            </w:r>
          </w:p>
        </w:tc>
        <w:tc>
          <w:tcPr>
            <w:tcW w:type="dxa" w:w="1305"/>
          </w:tcPr>
          <w:p>
            <w:pPr>
              <w:spacing w:after="0"/>
              <w:jc w:val="right"/>
            </w:pPr>
            <w:r>
              <w:rPr>
                <w:sz w:val="16"/>
              </w:rPr>
              <w:t>0.000685%</w:t>
            </w:r>
          </w:p>
        </w:tc>
        <w:tc>
          <w:tcPr>
            <w:tcW w:type="dxa" w:w="1228"/>
          </w:tcPr>
          <w:p>
            <w:pPr>
              <w:spacing w:after="0"/>
              <w:jc w:val="right"/>
            </w:pPr>
            <w:r>
              <w:rPr>
                <w:sz w:val="16"/>
              </w:rPr>
              <w:t>$2,000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$16,282</w:t>
            </w:r>
          </w:p>
        </w:tc>
        <w:tc>
          <w:tcPr>
            <w:tcW w:type="dxa" w:w="1126"/>
          </w:tcPr>
          <w:p>
            <w:pPr>
              <w:spacing w:after="0"/>
              <w:jc w:val="right"/>
            </w:pPr>
            <w:r>
              <w:rPr>
                <w:sz w:val="16"/>
              </w:rPr>
              <w:t>$15</w:t>
            </w:r>
          </w:p>
        </w:tc>
        <w:tc>
          <w:tcPr>
            <w:tcW w:type="dxa" w:w="1009"/>
          </w:tcPr>
          <w:p>
            <w:pPr>
              <w:spacing w:after="0"/>
              <w:jc w:val="right"/>
            </w:pPr>
            <w:r>
              <w:rPr>
                <w:sz w:val="16"/>
              </w:rPr>
              <w:t>$6,950</w:t>
            </w:r>
          </w:p>
        </w:tc>
        <w:tc>
          <w:tcPr>
            <w:tcW w:type="dxa" w:w="1305"/>
          </w:tcPr>
          <w:p>
            <w:pPr>
              <w:spacing w:after="0"/>
              <w:jc w:val="right"/>
            </w:pPr>
            <w:r>
              <w:rPr>
                <w:sz w:val="16"/>
              </w:rPr>
              <w:t>0.00154%</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$635,972,600</w:t>
            </w:r>
          </w:p>
        </w:tc>
        <w:tc>
          <w:tcPr>
            <w:tcW w:type="dxa" w:w="1137"/>
          </w:tcPr>
          <w:p>
            <w:pPr>
              <w:spacing w:after="0"/>
              <w:jc w:val="right"/>
            </w:pPr>
            <w:r>
              <w:rPr>
                <w:sz w:val="16"/>
              </w:rPr>
              <w:t>$13,684</w:t>
            </w:r>
          </w:p>
        </w:tc>
        <w:tc>
          <w:tcPr>
            <w:tcW w:type="dxa" w:w="1046"/>
          </w:tcPr>
          <w:p>
            <w:pPr>
              <w:spacing w:after="0"/>
              <w:jc w:val="right"/>
            </w:pPr>
            <w:r>
              <w:rPr>
                <w:sz w:val="16"/>
              </w:rPr>
              <w:t>1,488</w:t>
            </w:r>
          </w:p>
        </w:tc>
        <w:tc>
          <w:tcPr>
            <w:tcW w:type="dxa" w:w="948"/>
          </w:tcPr>
          <w:p>
            <w:pPr>
              <w:spacing w:after="0"/>
              <w:jc w:val="right"/>
            </w:pPr>
            <w:r>
              <w:rPr>
                <w:sz w:val="16"/>
              </w:rPr>
              <w:t>$817,018</w:t>
            </w:r>
          </w:p>
        </w:tc>
        <w:tc>
          <w:tcPr>
            <w:tcW w:type="dxa" w:w="1126"/>
          </w:tcPr>
          <w:p>
            <w:pPr>
              <w:spacing w:after="0"/>
              <w:jc w:val="right"/>
            </w:pPr>
            <w:r>
              <w:rPr>
                <w:sz w:val="16"/>
              </w:rPr>
              <w:t>$1</w:t>
            </w:r>
          </w:p>
        </w:tc>
        <w:tc>
          <w:tcPr>
            <w:tcW w:type="dxa" w:w="1009"/>
          </w:tcPr>
          <w:p>
            <w:pPr>
              <w:spacing w:after="0"/>
              <w:jc w:val="right"/>
            </w:pPr>
            <w:r>
              <w:rPr>
                <w:sz w:val="16"/>
              </w:rPr>
              <w:t>$26,985</w:t>
            </w:r>
          </w:p>
        </w:tc>
        <w:tc>
          <w:tcPr>
            <w:tcW w:type="dxa" w:w="1305"/>
          </w:tcPr>
          <w:p>
            <w:pPr>
              <w:spacing w:after="0"/>
              <w:jc w:val="right"/>
            </w:pPr>
            <w:r>
              <w:rPr>
                <w:sz w:val="16"/>
              </w:rPr>
              <w:t>0.128%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$1,055,015,201</w:t>
            </w:r>
          </w:p>
        </w:tc>
        <w:tc>
          <w:tcPr>
            <w:tcW w:type="dxa" w:w="1137"/>
          </w:tcPr>
          <w:p>
            <w:pPr>
              <w:spacing w:after="0"/>
              <w:jc w:val="right"/>
            </w:pPr>
            <w:r>
              <w:rPr>
                <w:sz w:val="16"/>
              </w:rPr>
              <w:t>$13,684</w:t>
            </w:r>
          </w:p>
        </w:tc>
        <w:tc>
          <w:tcPr>
            <w:tcW w:type="dxa" w:w="1046"/>
          </w:tcPr>
          <w:p>
            <w:pPr>
              <w:spacing w:after="0"/>
              <w:jc w:val="right"/>
            </w:pPr>
            <w:r>
              <w:rPr>
                <w:sz w:val="16"/>
              </w:rPr>
              <w:t>1,996</w:t>
            </w:r>
          </w:p>
        </w:tc>
        <w:tc>
          <w:tcPr>
            <w:tcW w:type="dxa" w:w="948"/>
          </w:tcPr>
          <w:p>
            <w:pPr>
              <w:spacing w:after="0"/>
              <w:jc w:val="right"/>
            </w:pPr>
            <w:r>
              <w:rPr>
                <w:sz w:val="16"/>
              </w:rPr>
              <w:t>$6,136</w:t>
            </w:r>
          </w:p>
        </w:tc>
        <w:tc>
          <w:tcPr>
            <w:tcW w:type="dxa" w:w="1126"/>
          </w:tcPr>
          <w:p>
            <w:pPr>
              <w:spacing w:after="0"/>
              <w:jc w:val="right"/>
            </w:pPr>
            <w:r>
              <w:rPr>
                <w:sz w:val="16"/>
              </w:rPr>
              <w:t>under $1</w:t>
            </w:r>
          </w:p>
        </w:tc>
        <w:tc>
          <w:tcPr>
            <w:tcW w:type="dxa" w:w="1009"/>
          </w:tcPr>
          <w:p>
            <w:pPr>
              <w:spacing w:after="0"/>
              <w:jc w:val="right"/>
            </w:pPr>
            <w:r>
              <w:rPr>
                <w:sz w:val="16"/>
              </w:rPr>
              <w:t>$6,205</w:t>
            </w:r>
          </w:p>
        </w:tc>
        <w:tc>
          <w:tcPr>
            <w:tcW w:type="dxa" w:w="1305"/>
          </w:tcPr>
          <w:p>
            <w:pPr>
              <w:spacing w:after="0"/>
              <w:jc w:val="right"/>
            </w:pPr>
            <w:r>
              <w:rPr>
                <w:sz w:val="16"/>
              </w:rPr>
              <w:t>0.000582%</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2022-08-31 (Storm Events through 2026-06-30): 16 county-coded records, 15 with a damage value recorded (including $0), $2,000; 30 zone-level records, 30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$1,055,015,201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$13,684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$1,767,141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$153,810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Jeff Davis County</w:t>
            </w:r>
          </w:p>
        </w:tc>
        <w:tc>
          <w:tcPr>
            <w:tcW w:type="dxa" w:w="1620"/>
          </w:tcPr>
          <w:p>
            <w:pPr>
              <w:spacing w:after="0"/>
              <w:jc w:val="left"/>
            </w:pPr>
            <w:r>
              <w:rPr>
                <w:sz w:val="16"/>
              </w:rPr>
              <w:t>481251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Valentine town</w:t>
            </w:r>
          </w:p>
        </w:tc>
        <w:tc>
          <w:tcPr>
            <w:tcW w:type="dxa" w:w="1620"/>
          </w:tcPr>
          <w:p>
            <w:pPr>
              <w:spacing w:after="0"/>
              <w:jc w:val="left"/>
            </w:pPr>
            <w:r>
              <w:rPr>
                <w:sz w:val="16"/>
              </w:rPr>
              <w:t>481131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 Davis County, TX: risk-assessment baseline packet, release 2026-10 (data as of 2026-09-30; County FIPS 48243). Automated baseline. </w:t>
      </w:r>
      <w:hyperlink r:id="rId15">
        <w:r>
          <w:rPr>
            <w:color w:val="1F4E99"/>
            <w:sz w:val="17"/>
            <w:u w:val="single"/>
          </w:rPr>
          <w:t>https://hazardplain.org/tx/48243/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 Davis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Davis County, TX: Risk-assessment baseline packet</dc:title>
  <dc:subject>Hazard Plain release 2026-10, as of 2026-09-30. Automated baseline</dc:subject>
  <dc:creator>Hazard Plain</dc:creator>
  <cp:keywords>Hazard Plain; hazard mitigation; risk assessment; 48243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