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Irion County, TX</w:t>
      </w:r>
    </w:p>
    <w:p>
      <w:pPr>
        <w:spacing w:after="120" w:before="0"/>
      </w:pPr>
      <w:r>
        <w:rPr>
          <w:color w:val="555555"/>
          <w:sz w:val="24"/>
        </w:rPr>
        <w:t>Risk-assessment baseline packet</w:t>
      </w:r>
    </w:p>
    <w:p>
      <w:pPr>
        <w:spacing w:after="120" w:before="0"/>
      </w:pPr>
      <w:r>
        <w:rPr>
          <w:b/>
          <w:sz w:val="18"/>
        </w:rPr>
        <w:t xml:space="preserve">County FIPS: </w:t>
      </w:r>
      <w:r>
        <w:rPr>
          <w:sz w:val="18"/>
        </w:rPr>
        <w:t>48235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2018-02-27. Plan: Concho Valley Council of Governments (FEMA plan 61936), approved 2013-02-27.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2013-02-27: 2 new hazard declarations (1 incident) and 128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($439,859 a year), Inland Flooding ($364,832) and Drought ($206,244).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2018-02-27</w:t>
      </w:r>
    </w:p>
    <w:p>
      <w:pPr>
        <w:keepNext/>
        <w:spacing w:after="40" w:before="0"/>
      </w:pPr>
      <w:r>
        <w:rPr>
          <w:b/>
        </w:rPr>
        <w:t xml:space="preserve">Plan: </w:t>
      </w:r>
      <w:r>
        <w:rPr/>
        <w:t>Concho Valley Council of Governments (FEMA plan 61936)</w:t>
      </w:r>
    </w:p>
    <w:p>
      <w:pPr>
        <w:keepNext/>
        <w:spacing w:after="40" w:before="0"/>
      </w:pPr>
      <w:r>
        <w:rPr>
          <w:b/>
        </w:rPr>
        <w:t xml:space="preserve">Approved: </w:t>
      </w:r>
      <w:r>
        <w:rPr/>
        <w:t>2013-02-27</w:t>
      </w:r>
    </w:p>
    <w:p>
      <w:pPr>
        <w:keepNext/>
        <w:spacing w:after="40" w:before="0"/>
      </w:pPr>
      <w:r>
        <w:rPr>
          <w:b/>
        </w:rPr>
        <w:t xml:space="preserve">Days since expiry: </w:t>
      </w:r>
      <w:r>
        <w:rPr/>
        <w:t>3,137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2013-02-27)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EM-3554-TX (Severe Winter Storm), DR-4586-TX (Severe Winter Storms);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8"/>
        <w:gridCol w:w="810"/>
        <w:gridCol w:w="2405"/>
        <w:gridCol w:w="5915"/>
        <w:gridCol w:w="1235"/>
        <w:gridCol w:w="1235"/>
        <w:gridCol w:w="1065"/>
      </w:tblGrid>
      <w:tr>
        <w:trPr>
          <w:cantSplit/>
          <w:tblHeader/>
        </w:trPr>
        <w:tc>
          <w:tcPr>
            <w:tcW w:type="dxa" w:w="1448"/>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2405"/>
            <w:shd w:val="clear" w:color="auto" w:fill="E8E8E8"/>
          </w:tcPr>
          <w:p>
            <w:pPr>
              <w:spacing w:after="0"/>
              <w:jc w:val="left"/>
            </w:pPr>
            <w:r>
              <w:rPr>
                <w:b/>
                <w:sz w:val="16"/>
              </w:rPr>
              <w:t>Status</w:t>
            </w:r>
          </w:p>
        </w:tc>
        <w:tc>
          <w:tcPr>
            <w:tcW w:type="dxa" w:w="5915"/>
            <w:shd w:val="clear" w:color="auto" w:fill="E8E8E8"/>
          </w:tcPr>
          <w:p>
            <w:pPr>
              <w:spacing w:after="0"/>
              <w:jc w:val="left"/>
            </w:pPr>
            <w:r>
              <w:rPr>
                <w:b/>
                <w:sz w:val="16"/>
              </w:rPr>
              <w:t>Plan</w:t>
            </w:r>
          </w:p>
        </w:tc>
        <w:tc>
          <w:tcPr>
            <w:tcW w:type="dxa" w:w="1235"/>
            <w:shd w:val="clear" w:color="auto" w:fill="E8E8E8"/>
          </w:tcPr>
          <w:p>
            <w:pPr>
              <w:spacing w:after="0"/>
              <w:jc w:val="left"/>
            </w:pPr>
            <w:r>
              <w:rPr>
                <w:b/>
                <w:sz w:val="16"/>
              </w:rPr>
              <w:t>Approved</w:t>
            </w:r>
          </w:p>
        </w:tc>
        <w:tc>
          <w:tcPr>
            <w:tcW w:type="dxa" w:w="1235"/>
            <w:shd w:val="clear" w:color="auto" w:fill="E8E8E8"/>
          </w:tcPr>
          <w:p>
            <w:pPr>
              <w:spacing w:after="0"/>
              <w:jc w:val="left"/>
            </w:pPr>
            <w:r>
              <w:rPr>
                <w:b/>
                <w:sz w:val="16"/>
              </w:rPr>
              <w:t>Expires</w:t>
            </w:r>
          </w:p>
        </w:tc>
        <w:tc>
          <w:tcPr>
            <w:tcW w:type="dxa" w:w="106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448"/>
          </w:tcPr>
          <w:p>
            <w:pPr>
              <w:spacing w:after="0"/>
              <w:jc w:val="left"/>
            </w:pPr>
            <w:r>
              <w:rPr>
                <w:sz w:val="16"/>
              </w:rPr>
              <w:t>Irion County</w:t>
            </w:r>
          </w:p>
        </w:tc>
        <w:tc>
          <w:tcPr>
            <w:tcW w:type="dxa" w:w="810"/>
          </w:tcPr>
          <w:p>
            <w:pPr>
              <w:spacing w:after="0"/>
              <w:jc w:val="left"/>
            </w:pPr>
            <w:r>
              <w:rPr>
                <w:sz w:val="16"/>
              </w:rPr>
              <w:t>County</w:t>
            </w:r>
          </w:p>
        </w:tc>
        <w:tc>
          <w:tcPr>
            <w:tcW w:type="dxa" w:w="2405"/>
          </w:tcPr>
          <w:p>
            <w:pPr>
              <w:spacing w:after="0"/>
              <w:jc w:val="left"/>
            </w:pPr>
            <w:r>
              <w:rPr>
                <w:sz w:val="16"/>
              </w:rPr>
              <w:t>Expired on 2018-02-27</w:t>
            </w:r>
          </w:p>
        </w:tc>
        <w:tc>
          <w:tcPr>
            <w:tcW w:type="dxa" w:w="5915"/>
          </w:tcPr>
          <w:p>
            <w:pPr>
              <w:spacing w:after="0"/>
              <w:jc w:val="left"/>
            </w:pPr>
            <w:r>
              <w:rPr>
                <w:sz w:val="16"/>
              </w:rPr>
              <w:t>Concho Valley Council of Governments (FEMA plan 61936)</w:t>
            </w:r>
          </w:p>
        </w:tc>
        <w:tc>
          <w:tcPr>
            <w:tcW w:type="dxa" w:w="1235"/>
          </w:tcPr>
          <w:p>
            <w:pPr>
              <w:spacing w:after="0"/>
              <w:jc w:val="left"/>
            </w:pPr>
            <w:r>
              <w:rPr>
                <w:sz w:val="16"/>
              </w:rPr>
              <w:t>2013-02-27</w:t>
            </w:r>
          </w:p>
        </w:tc>
        <w:tc>
          <w:tcPr>
            <w:tcW w:type="dxa" w:w="1235"/>
          </w:tcPr>
          <w:p>
            <w:pPr>
              <w:spacing w:after="0"/>
              <w:jc w:val="left"/>
            </w:pPr>
            <w:r>
              <w:rPr>
                <w:sz w:val="16"/>
              </w:rPr>
              <w:t>2018-02-27</w:t>
            </w:r>
          </w:p>
        </w:tc>
        <w:tc>
          <w:tcPr>
            <w:tcW w:type="dxa" w:w="1065"/>
          </w:tcPr>
          <w:p>
            <w:pPr>
              <w:spacing w:after="0"/>
              <w:jc w:val="right"/>
            </w:pPr>
            <w:r>
              <w:rPr>
                <w:sz w:val="16"/>
              </w:rPr>
              <w:t>-3,137</w:t>
            </w:r>
          </w:p>
        </w:tc>
      </w:tr>
      <w:tr>
        <w:trPr>
          <w:cantSplit/>
        </w:trPr>
        <w:tc>
          <w:tcPr>
            <w:tcW w:type="dxa" w:w="1448"/>
          </w:tcPr>
          <w:p>
            <w:pPr>
              <w:spacing w:after="0"/>
              <w:jc w:val="left"/>
            </w:pPr>
            <w:r>
              <w:rPr>
                <w:sz w:val="16"/>
              </w:rPr>
              <w:t>Mertzon city</w:t>
            </w:r>
          </w:p>
        </w:tc>
        <w:tc>
          <w:tcPr>
            <w:tcW w:type="dxa" w:w="810"/>
          </w:tcPr>
          <w:p>
            <w:pPr>
              <w:spacing w:after="0"/>
              <w:jc w:val="left"/>
            </w:pPr>
            <w:r>
              <w:rPr>
                <w:sz w:val="16"/>
              </w:rPr>
              <w:t>City</w:t>
            </w:r>
          </w:p>
        </w:tc>
        <w:tc>
          <w:tcPr>
            <w:tcW w:type="dxa" w:w="2405"/>
          </w:tcPr>
          <w:p>
            <w:pPr>
              <w:spacing w:after="0"/>
              <w:jc w:val="left"/>
            </w:pPr>
            <w:r>
              <w:rPr>
                <w:sz w:val="16"/>
              </w:rPr>
              <w:t>Expired on 2018-02-27</w:t>
            </w:r>
          </w:p>
        </w:tc>
        <w:tc>
          <w:tcPr>
            <w:tcW w:type="dxa" w:w="5915"/>
          </w:tcPr>
          <w:p>
            <w:pPr>
              <w:spacing w:after="0"/>
              <w:jc w:val="left"/>
            </w:pPr>
            <w:r>
              <w:rPr>
                <w:sz w:val="16"/>
              </w:rPr>
              <w:t>Concho Valley Council of Governments (FEMA plan 61936)</w:t>
            </w:r>
          </w:p>
        </w:tc>
        <w:tc>
          <w:tcPr>
            <w:tcW w:type="dxa" w:w="1235"/>
          </w:tcPr>
          <w:p>
            <w:pPr>
              <w:spacing w:after="0"/>
              <w:jc w:val="left"/>
            </w:pPr>
            <w:r>
              <w:rPr>
                <w:sz w:val="16"/>
              </w:rPr>
              <w:t>2013-02-27</w:t>
            </w:r>
          </w:p>
        </w:tc>
        <w:tc>
          <w:tcPr>
            <w:tcW w:type="dxa" w:w="1235"/>
          </w:tcPr>
          <w:p>
            <w:pPr>
              <w:spacing w:after="0"/>
              <w:jc w:val="left"/>
            </w:pPr>
            <w:r>
              <w:rPr>
                <w:sz w:val="16"/>
              </w:rPr>
              <w:t>2018-02-27</w:t>
            </w:r>
          </w:p>
        </w:tc>
        <w:tc>
          <w:tcPr>
            <w:tcW w:type="dxa" w:w="1065"/>
          </w:tcPr>
          <w:p>
            <w:pPr>
              <w:spacing w:after="0"/>
              <w:jc w:val="right"/>
            </w:pPr>
            <w:r>
              <w:rPr>
                <w:sz w:val="16"/>
              </w:rPr>
              <w:t>-3,137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61936 lists 24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51"/>
        <w:gridCol w:w="1062"/>
        <w:gridCol w:w="1062"/>
        <w:gridCol w:w="1062"/>
        <w:gridCol w:w="970"/>
        <w:gridCol w:w="1153"/>
        <w:gridCol w:w="2123"/>
        <w:gridCol w:w="1245"/>
        <w:gridCol w:w="2342"/>
        <w:gridCol w:w="2342"/>
      </w:tblGrid>
      <w:tr>
        <w:trPr>
          <w:cantSplit/>
          <w:tblHeader/>
        </w:trPr>
        <w:tc>
          <w:tcPr>
            <w:tcW w:type="dxa" w:w="751"/>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062"/>
            <w:shd w:val="clear" w:color="auto" w:fill="E8E8E8"/>
          </w:tcPr>
          <w:p>
            <w:pPr>
              <w:spacing w:after="0"/>
              <w:jc w:val="left"/>
            </w:pPr>
            <w:r>
              <w:rPr>
                <w:b/>
                <w:sz w:val="16"/>
              </w:rPr>
              <w:t>NRI risk rating</w:t>
            </w:r>
          </w:p>
        </w:tc>
        <w:tc>
          <w:tcPr>
            <w:tcW w:type="dxa" w:w="1062"/>
            <w:shd w:val="clear" w:color="auto" w:fill="E8E8E8"/>
          </w:tcPr>
          <w:p>
            <w:pPr>
              <w:spacing w:after="0"/>
              <w:jc w:val="left"/>
            </w:pPr>
            <w:r>
              <w:rPr>
                <w:b/>
                <w:sz w:val="16"/>
              </w:rPr>
              <w:t>EAL rating</w:t>
            </w:r>
          </w:p>
        </w:tc>
        <w:tc>
          <w:tcPr>
            <w:tcW w:type="dxa" w:w="9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42"/>
            <w:shd w:val="clear" w:color="auto" w:fill="E8E8E8"/>
          </w:tcPr>
          <w:p>
            <w:pPr>
              <w:spacing w:after="0"/>
              <w:jc w:val="left"/>
            </w:pPr>
            <w:r>
              <w:rPr>
                <w:b/>
                <w:sz w:val="16"/>
              </w:rPr>
              <w:t>Storm Events coverage note</w:t>
            </w:r>
          </w:p>
        </w:tc>
      </w:tr>
      <w:tr>
        <w:trPr>
          <w:cantSplit/>
        </w:trPr>
        <w:tc>
          <w:tcPr>
            <w:tcW w:type="dxa" w:w="751"/>
          </w:tcPr>
          <w:p>
            <w:pPr>
              <w:spacing w:after="0"/>
              <w:jc w:val="right"/>
            </w:pPr>
            <w:r>
              <w:rPr>
                <w:sz w:val="16"/>
              </w:rPr>
              <w:t>1</w:t>
            </w:r>
          </w:p>
        </w:tc>
        <w:tc>
          <w:tcPr>
            <w:tcW w:type="dxa" w:w="1062"/>
          </w:tcPr>
          <w:p>
            <w:pPr>
              <w:spacing w:after="0"/>
              <w:jc w:val="left"/>
            </w:pPr>
            <w:r>
              <w:rPr>
                <w:sz w:val="16"/>
              </w:rPr>
              <w:t>Wildfire</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$417,182</w:t>
            </w:r>
          </w:p>
        </w:tc>
        <w:tc>
          <w:tcPr>
            <w:tcW w:type="dxa" w:w="1153"/>
          </w:tcPr>
          <w:p>
            <w:pPr>
              <w:spacing w:after="0"/>
              <w:jc w:val="right"/>
            </w:pPr>
            <w:r>
              <w:rPr>
                <w:sz w:val="16"/>
              </w:rPr>
              <w:t>$1,440</w:t>
            </w:r>
          </w:p>
        </w:tc>
        <w:tc>
          <w:tcPr>
            <w:tcW w:type="dxa" w:w="2123"/>
          </w:tcPr>
          <w:p>
            <w:pPr>
              <w:spacing w:after="0"/>
              <w:jc w:val="right"/>
            </w:pPr>
            <w:r>
              <w:rPr>
                <w:sz w:val="16"/>
              </w:rPr>
              <w:t>$21,237</w:t>
            </w:r>
          </w:p>
        </w:tc>
        <w:tc>
          <w:tcPr>
            <w:tcW w:type="dxa" w:w="1245"/>
          </w:tcPr>
          <w:p>
            <w:pPr>
              <w:spacing w:after="0"/>
              <w:jc w:val="right"/>
            </w:pPr>
            <w:r>
              <w:rPr>
                <w:sz w:val="16"/>
              </w:rPr>
              <w:t>$439,859</w:t>
            </w:r>
          </w:p>
        </w:tc>
        <w:tc>
          <w:tcPr>
            <w:tcW w:type="dxa" w:w="2342"/>
          </w:tcPr>
          <w:p>
            <w:pPr>
              <w:spacing w:after="0"/>
              <w:jc w:val="right"/>
            </w:pPr>
            <w:r>
              <w:rPr>
                <w:sz w:val="16"/>
              </w:rPr>
              <w:t>7</w:t>
            </w:r>
          </w:p>
        </w:tc>
        <w:tc>
          <w:tcPr>
            <w:tcW w:type="dxa" w:w="2342"/>
          </w:tcPr>
          <w:p>
            <w:pPr>
              <w:spacing w:after="0"/>
              <w:jc w:val="left"/>
            </w:pPr>
          </w:p>
        </w:tc>
      </w:tr>
      <w:tr>
        <w:trPr>
          <w:cantSplit/>
        </w:trPr>
        <w:tc>
          <w:tcPr>
            <w:tcW w:type="dxa" w:w="751"/>
          </w:tcPr>
          <w:p>
            <w:pPr>
              <w:spacing w:after="0"/>
              <w:jc w:val="right"/>
            </w:pPr>
            <w:r>
              <w:rPr>
                <w:sz w:val="16"/>
              </w:rPr>
              <w:t>2</w:t>
            </w:r>
          </w:p>
        </w:tc>
        <w:tc>
          <w:tcPr>
            <w:tcW w:type="dxa" w:w="1062"/>
          </w:tcPr>
          <w:p>
            <w:pPr>
              <w:spacing w:after="0"/>
              <w:jc w:val="left"/>
            </w:pPr>
            <w:r>
              <w:rPr>
                <w:sz w:val="16"/>
              </w:rPr>
              <w:t>Inland Flooding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$325,402</w:t>
            </w:r>
          </w:p>
        </w:tc>
        <w:tc>
          <w:tcPr>
            <w:tcW w:type="dxa" w:w="1153"/>
          </w:tcPr>
          <w:p>
            <w:pPr>
              <w:spacing w:after="0"/>
              <w:jc w:val="right"/>
            </w:pPr>
            <w:r>
              <w:rPr>
                <w:sz w:val="16"/>
              </w:rPr>
              <w:t>$1</w:t>
            </w:r>
          </w:p>
        </w:tc>
        <w:tc>
          <w:tcPr>
            <w:tcW w:type="dxa" w:w="2123"/>
          </w:tcPr>
          <w:p>
            <w:pPr>
              <w:spacing w:after="0"/>
              <w:jc w:val="right"/>
            </w:pPr>
            <w:r>
              <w:rPr>
                <w:sz w:val="16"/>
              </w:rPr>
              <w:t>$39,430</w:t>
            </w:r>
          </w:p>
        </w:tc>
        <w:tc>
          <w:tcPr>
            <w:tcW w:type="dxa" w:w="1245"/>
          </w:tcPr>
          <w:p>
            <w:pPr>
              <w:spacing w:after="0"/>
              <w:jc w:val="right"/>
            </w:pPr>
            <w:r>
              <w:rPr>
                <w:sz w:val="16"/>
              </w:rPr>
              <w:t>$364,832</w:t>
            </w:r>
          </w:p>
        </w:tc>
        <w:tc>
          <w:tcPr>
            <w:tcW w:type="dxa" w:w="2342"/>
          </w:tcPr>
          <w:p>
            <w:pPr>
              <w:spacing w:after="0"/>
              <w:jc w:val="right"/>
            </w:pPr>
            <w:r>
              <w:rPr>
                <w:sz w:val="16"/>
              </w:rPr>
              <w:t>25</w:t>
            </w:r>
          </w:p>
        </w:tc>
        <w:tc>
          <w:tcPr>
            <w:tcW w:type="dxa" w:w="2342"/>
          </w:tcPr>
          <w:p>
            <w:pPr>
              <w:spacing w:after="0"/>
              <w:jc w:val="left"/>
            </w:pPr>
          </w:p>
        </w:tc>
      </w:tr>
      <w:tr>
        <w:trPr>
          <w:cantSplit/>
        </w:trPr>
        <w:tc>
          <w:tcPr>
            <w:tcW w:type="dxa" w:w="751"/>
          </w:tcPr>
          <w:p>
            <w:pPr>
              <w:spacing w:after="0"/>
              <w:jc w:val="right"/>
            </w:pPr>
            <w:r>
              <w:rPr>
                <w:sz w:val="16"/>
              </w:rPr>
              <w:t>3</w:t>
            </w:r>
          </w:p>
        </w:tc>
        <w:tc>
          <w:tcPr>
            <w:tcW w:type="dxa" w:w="1062"/>
          </w:tcPr>
          <w:p>
            <w:pPr>
              <w:spacing w:after="0"/>
              <w:jc w:val="left"/>
            </w:pPr>
            <w:r>
              <w:rPr>
                <w:sz w:val="16"/>
              </w:rPr>
              <w:t>Drought</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n/a</w:t>
            </w:r>
          </w:p>
        </w:tc>
        <w:tc>
          <w:tcPr>
            <w:tcW w:type="dxa" w:w="1153"/>
          </w:tcPr>
          <w:p>
            <w:pPr>
              <w:spacing w:after="0"/>
              <w:jc w:val="right"/>
            </w:pPr>
            <w:r>
              <w:rPr>
                <w:sz w:val="16"/>
              </w:rPr>
              <w:t>$206,244</w:t>
            </w:r>
          </w:p>
        </w:tc>
        <w:tc>
          <w:tcPr>
            <w:tcW w:type="dxa" w:w="2123"/>
          </w:tcPr>
          <w:p>
            <w:pPr>
              <w:spacing w:after="0"/>
              <w:jc w:val="right"/>
            </w:pPr>
            <w:r>
              <w:rPr>
                <w:sz w:val="16"/>
              </w:rPr>
              <w:t>n/a</w:t>
            </w:r>
          </w:p>
        </w:tc>
        <w:tc>
          <w:tcPr>
            <w:tcW w:type="dxa" w:w="1245"/>
          </w:tcPr>
          <w:p>
            <w:pPr>
              <w:spacing w:after="0"/>
              <w:jc w:val="right"/>
            </w:pPr>
            <w:r>
              <w:rPr>
                <w:sz w:val="16"/>
              </w:rPr>
              <w:t>$206,244</w:t>
            </w:r>
          </w:p>
        </w:tc>
        <w:tc>
          <w:tcPr>
            <w:tcW w:type="dxa" w:w="2342"/>
          </w:tcPr>
          <w:p>
            <w:pPr>
              <w:spacing w:after="0"/>
              <w:jc w:val="right"/>
            </w:pPr>
            <w:r>
              <w:rPr>
                <w:sz w:val="16"/>
              </w:rPr>
              <w:t>57</w:t>
            </w:r>
          </w:p>
        </w:tc>
        <w:tc>
          <w:tcPr>
            <w:tcW w:type="dxa" w:w="2342"/>
          </w:tcPr>
          <w:p>
            <w:pPr>
              <w:spacing w:after="0"/>
              <w:jc w:val="left"/>
            </w:pPr>
          </w:p>
        </w:tc>
      </w:tr>
      <w:tr>
        <w:trPr>
          <w:cantSplit/>
        </w:trPr>
        <w:tc>
          <w:tcPr>
            <w:tcW w:type="dxa" w:w="751"/>
          </w:tcPr>
          <w:p>
            <w:pPr>
              <w:spacing w:after="0"/>
              <w:jc w:val="right"/>
            </w:pPr>
            <w:r>
              <w:rPr>
                <w:sz w:val="16"/>
              </w:rPr>
              <w:t>4</w:t>
            </w:r>
          </w:p>
        </w:tc>
        <w:tc>
          <w:tcPr>
            <w:tcW w:type="dxa" w:w="1062"/>
          </w:tcPr>
          <w:p>
            <w:pPr>
              <w:spacing w:after="0"/>
              <w:jc w:val="left"/>
            </w:pPr>
            <w:r>
              <w:rPr>
                <w:sz w:val="16"/>
              </w:rPr>
              <w:t>Hail</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$89,656</w:t>
            </w:r>
          </w:p>
        </w:tc>
        <w:tc>
          <w:tcPr>
            <w:tcW w:type="dxa" w:w="1153"/>
          </w:tcPr>
          <w:p>
            <w:pPr>
              <w:spacing w:after="0"/>
              <w:jc w:val="right"/>
            </w:pPr>
            <w:r>
              <w:rPr>
                <w:sz w:val="16"/>
              </w:rPr>
              <w:t>$10,739</w:t>
            </w:r>
          </w:p>
        </w:tc>
        <w:tc>
          <w:tcPr>
            <w:tcW w:type="dxa" w:w="2123"/>
          </w:tcPr>
          <w:p>
            <w:pPr>
              <w:spacing w:after="0"/>
              <w:jc w:val="right"/>
            </w:pPr>
            <w:r>
              <w:rPr>
                <w:sz w:val="16"/>
              </w:rPr>
              <w:t>$2,687</w:t>
            </w:r>
          </w:p>
        </w:tc>
        <w:tc>
          <w:tcPr>
            <w:tcW w:type="dxa" w:w="1245"/>
          </w:tcPr>
          <w:p>
            <w:pPr>
              <w:spacing w:after="0"/>
              <w:jc w:val="right"/>
            </w:pPr>
            <w:r>
              <w:rPr>
                <w:sz w:val="16"/>
              </w:rPr>
              <w:t>$103,082</w:t>
            </w:r>
          </w:p>
        </w:tc>
        <w:tc>
          <w:tcPr>
            <w:tcW w:type="dxa" w:w="2342"/>
          </w:tcPr>
          <w:p>
            <w:pPr>
              <w:spacing w:after="0"/>
              <w:jc w:val="right"/>
            </w:pPr>
            <w:r>
              <w:rPr>
                <w:sz w:val="16"/>
              </w:rPr>
              <w:t>90</w:t>
            </w:r>
          </w:p>
        </w:tc>
        <w:tc>
          <w:tcPr>
            <w:tcW w:type="dxa" w:w="2342"/>
          </w:tcPr>
          <w:p>
            <w:pPr>
              <w:spacing w:after="0"/>
              <w:jc w:val="left"/>
            </w:pPr>
          </w:p>
        </w:tc>
      </w:tr>
      <w:tr>
        <w:trPr>
          <w:cantSplit/>
        </w:trPr>
        <w:tc>
          <w:tcPr>
            <w:tcW w:type="dxa" w:w="751"/>
          </w:tcPr>
          <w:p>
            <w:pPr>
              <w:spacing w:after="0"/>
              <w:jc w:val="right"/>
            </w:pPr>
            <w:r>
              <w:rPr>
                <w:sz w:val="16"/>
              </w:rPr>
              <w:t>5</w:t>
            </w:r>
          </w:p>
        </w:tc>
        <w:tc>
          <w:tcPr>
            <w:tcW w:type="dxa" w:w="1062"/>
          </w:tcPr>
          <w:p>
            <w:pPr>
              <w:spacing w:after="0"/>
              <w:jc w:val="left"/>
            </w:pPr>
            <w:r>
              <w:rPr>
                <w:sz w:val="16"/>
              </w:rPr>
              <w:t>Strong Wind</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$87,756</w:t>
            </w:r>
          </w:p>
        </w:tc>
        <w:tc>
          <w:tcPr>
            <w:tcW w:type="dxa" w:w="1153"/>
          </w:tcPr>
          <w:p>
            <w:pPr>
              <w:spacing w:after="0"/>
              <w:jc w:val="right"/>
            </w:pPr>
            <w:r>
              <w:rPr>
                <w:sz w:val="16"/>
              </w:rPr>
              <w:t>$2,873</w:t>
            </w:r>
          </w:p>
        </w:tc>
        <w:tc>
          <w:tcPr>
            <w:tcW w:type="dxa" w:w="2123"/>
          </w:tcPr>
          <w:p>
            <w:pPr>
              <w:spacing w:after="0"/>
              <w:jc w:val="right"/>
            </w:pPr>
            <w:r>
              <w:rPr>
                <w:sz w:val="16"/>
              </w:rPr>
              <w:t>$7,162</w:t>
            </w:r>
          </w:p>
        </w:tc>
        <w:tc>
          <w:tcPr>
            <w:tcW w:type="dxa" w:w="1245"/>
          </w:tcPr>
          <w:p>
            <w:pPr>
              <w:spacing w:after="0"/>
              <w:jc w:val="right"/>
            </w:pPr>
            <w:r>
              <w:rPr>
                <w:sz w:val="16"/>
              </w:rPr>
              <w:t>$97,790</w:t>
            </w:r>
          </w:p>
        </w:tc>
        <w:tc>
          <w:tcPr>
            <w:tcW w:type="dxa" w:w="2342"/>
          </w:tcPr>
          <w:p>
            <w:pPr>
              <w:spacing w:after="0"/>
              <w:jc w:val="right"/>
            </w:pPr>
            <w:r>
              <w:rPr>
                <w:sz w:val="16"/>
              </w:rPr>
              <w:t>43</w:t>
            </w:r>
          </w:p>
        </w:tc>
        <w:tc>
          <w:tcPr>
            <w:tcW w:type="dxa" w:w="2342"/>
          </w:tcPr>
          <w:p>
            <w:pPr>
              <w:spacing w:after="0"/>
              <w:jc w:val="left"/>
            </w:pPr>
            <w:r>
              <w:rPr>
                <w:sz w:val="16"/>
              </w:rPr>
              <w:t>Includes 4 High Wind records (a NOAA non-thunderstorm wind type, outside NRI's Strong Wind definition).</w:t>
            </w:r>
          </w:p>
        </w:tc>
      </w:tr>
      <w:tr>
        <w:trPr>
          <w:cantSplit/>
        </w:trPr>
        <w:tc>
          <w:tcPr>
            <w:tcW w:type="dxa" w:w="751"/>
          </w:tcPr>
          <w:p>
            <w:pPr>
              <w:spacing w:after="0"/>
              <w:jc w:val="right"/>
            </w:pPr>
            <w:r>
              <w:rPr>
                <w:sz w:val="16"/>
              </w:rPr>
              <w:t>6</w:t>
            </w:r>
          </w:p>
        </w:tc>
        <w:tc>
          <w:tcPr>
            <w:tcW w:type="dxa" w:w="1062"/>
          </w:tcPr>
          <w:p>
            <w:pPr>
              <w:spacing w:after="0"/>
              <w:jc w:val="left"/>
            </w:pPr>
            <w:r>
              <w:rPr>
                <w:sz w:val="16"/>
              </w:rPr>
              <w:t>Tornado</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$24,583</w:t>
            </w:r>
          </w:p>
        </w:tc>
        <w:tc>
          <w:tcPr>
            <w:tcW w:type="dxa" w:w="1153"/>
          </w:tcPr>
          <w:p>
            <w:pPr>
              <w:spacing w:after="0"/>
              <w:jc w:val="right"/>
            </w:pPr>
            <w:r>
              <w:rPr>
                <w:sz w:val="16"/>
              </w:rPr>
              <w:t>$552</w:t>
            </w:r>
          </w:p>
        </w:tc>
        <w:tc>
          <w:tcPr>
            <w:tcW w:type="dxa" w:w="2123"/>
          </w:tcPr>
          <w:p>
            <w:pPr>
              <w:spacing w:after="0"/>
              <w:jc w:val="right"/>
            </w:pPr>
            <w:r>
              <w:rPr>
                <w:sz w:val="16"/>
              </w:rPr>
              <w:t>$33,497</w:t>
            </w:r>
          </w:p>
        </w:tc>
        <w:tc>
          <w:tcPr>
            <w:tcW w:type="dxa" w:w="1245"/>
          </w:tcPr>
          <w:p>
            <w:pPr>
              <w:spacing w:after="0"/>
              <w:jc w:val="right"/>
            </w:pPr>
            <w:r>
              <w:rPr>
                <w:sz w:val="16"/>
              </w:rPr>
              <w:t>$58,632</w:t>
            </w:r>
          </w:p>
        </w:tc>
        <w:tc>
          <w:tcPr>
            <w:tcW w:type="dxa" w:w="2342"/>
          </w:tcPr>
          <w:p>
            <w:pPr>
              <w:spacing w:after="0"/>
              <w:jc w:val="right"/>
            </w:pPr>
            <w:r>
              <w:rPr>
                <w:sz w:val="16"/>
              </w:rPr>
              <w:t>10</w:t>
            </w:r>
          </w:p>
        </w:tc>
        <w:tc>
          <w:tcPr>
            <w:tcW w:type="dxa" w:w="2342"/>
          </w:tcPr>
          <w:p>
            <w:pPr>
              <w:spacing w:after="0"/>
              <w:jc w:val="left"/>
            </w:pPr>
          </w:p>
        </w:tc>
      </w:tr>
      <w:tr>
        <w:trPr>
          <w:cantSplit/>
        </w:trPr>
        <w:tc>
          <w:tcPr>
            <w:tcW w:type="dxa" w:w="751"/>
          </w:tcPr>
          <w:p>
            <w:pPr>
              <w:spacing w:after="0"/>
              <w:jc w:val="right"/>
            </w:pPr>
            <w:r>
              <w:rPr>
                <w:sz w:val="16"/>
              </w:rPr>
              <w:t>7</w:t>
            </w:r>
          </w:p>
        </w:tc>
        <w:tc>
          <w:tcPr>
            <w:tcW w:type="dxa" w:w="1062"/>
          </w:tcPr>
          <w:p>
            <w:pPr>
              <w:spacing w:after="0"/>
              <w:jc w:val="left"/>
            </w:pPr>
            <w:r>
              <w:rPr>
                <w:sz w:val="16"/>
              </w:rPr>
              <w:t>Cold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$1,254</w:t>
            </w:r>
          </w:p>
        </w:tc>
        <w:tc>
          <w:tcPr>
            <w:tcW w:type="dxa" w:w="1153"/>
          </w:tcPr>
          <w:p>
            <w:pPr>
              <w:spacing w:after="0"/>
              <w:jc w:val="right"/>
            </w:pPr>
            <w:r>
              <w:rPr>
                <w:sz w:val="16"/>
              </w:rPr>
              <w:t>$6,849</w:t>
            </w:r>
          </w:p>
        </w:tc>
        <w:tc>
          <w:tcPr>
            <w:tcW w:type="dxa" w:w="2123"/>
          </w:tcPr>
          <w:p>
            <w:pPr>
              <w:spacing w:after="0"/>
              <w:jc w:val="right"/>
            </w:pPr>
            <w:r>
              <w:rPr>
                <w:sz w:val="16"/>
              </w:rPr>
              <w:t>$21,746</w:t>
            </w:r>
          </w:p>
        </w:tc>
        <w:tc>
          <w:tcPr>
            <w:tcW w:type="dxa" w:w="1245"/>
          </w:tcPr>
          <w:p>
            <w:pPr>
              <w:spacing w:after="0"/>
              <w:jc w:val="right"/>
            </w:pPr>
            <w:r>
              <w:rPr>
                <w:sz w:val="16"/>
              </w:rPr>
              <w:t>$29,848</w:t>
            </w:r>
          </w:p>
        </w:tc>
        <w:tc>
          <w:tcPr>
            <w:tcW w:type="dxa" w:w="2342"/>
          </w:tcPr>
          <w:p>
            <w:pPr>
              <w:spacing w:after="0"/>
              <w:jc w:val="right"/>
            </w:pPr>
            <w:r>
              <w:rPr>
                <w:sz w:val="16"/>
              </w:rPr>
              <w:t>6</w:t>
            </w:r>
          </w:p>
        </w:tc>
        <w:tc>
          <w:tcPr>
            <w:tcW w:type="dxa" w:w="2342"/>
          </w:tcPr>
          <w:p>
            <w:pPr>
              <w:spacing w:after="0"/>
              <w:jc w:val="left"/>
            </w:pPr>
            <w:r>
              <w:rPr>
                <w:sz w:val="16"/>
              </w:rPr>
              <w:t>Includes 2 Frost/Freeze records (outside NRI's Cold Wave definition; counted in this table and in B1-d, not in the B1-e descriptor).</w:t>
            </w:r>
          </w:p>
        </w:tc>
      </w:tr>
      <w:tr>
        <w:trPr>
          <w:cantSplit/>
        </w:trPr>
        <w:tc>
          <w:tcPr>
            <w:tcW w:type="dxa" w:w="751"/>
          </w:tcPr>
          <w:p>
            <w:pPr>
              <w:spacing w:after="0"/>
              <w:jc w:val="right"/>
            </w:pPr>
            <w:r>
              <w:rPr>
                <w:sz w:val="16"/>
              </w:rPr>
              <w:t>8</w:t>
            </w:r>
          </w:p>
        </w:tc>
        <w:tc>
          <w:tcPr>
            <w:tcW w:type="dxa" w:w="1062"/>
          </w:tcPr>
          <w:p>
            <w:pPr>
              <w:spacing w:after="0"/>
              <w:jc w:val="left"/>
            </w:pPr>
            <w:r>
              <w:rPr>
                <w:sz w:val="16"/>
              </w:rPr>
              <w:t>Heat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w:t>
            </w:r>
          </w:p>
        </w:tc>
        <w:tc>
          <w:tcPr>
            <w:tcW w:type="dxa" w:w="1153"/>
          </w:tcPr>
          <w:p>
            <w:pPr>
              <w:spacing w:after="0"/>
              <w:jc w:val="right"/>
            </w:pPr>
            <w:r>
              <w:rPr>
                <w:sz w:val="16"/>
              </w:rPr>
              <w:t>$38</w:t>
            </w:r>
          </w:p>
        </w:tc>
        <w:tc>
          <w:tcPr>
            <w:tcW w:type="dxa" w:w="2123"/>
          </w:tcPr>
          <w:p>
            <w:pPr>
              <w:spacing w:after="0"/>
              <w:jc w:val="right"/>
            </w:pPr>
            <w:r>
              <w:rPr>
                <w:sz w:val="16"/>
              </w:rPr>
              <w:t>$23,897</w:t>
            </w:r>
          </w:p>
        </w:tc>
        <w:tc>
          <w:tcPr>
            <w:tcW w:type="dxa" w:w="1245"/>
          </w:tcPr>
          <w:p>
            <w:pPr>
              <w:spacing w:after="0"/>
              <w:jc w:val="right"/>
            </w:pPr>
            <w:r>
              <w:rPr>
                <w:sz w:val="16"/>
              </w:rPr>
              <w:t>$23,938</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9</w:t>
            </w:r>
          </w:p>
        </w:tc>
        <w:tc>
          <w:tcPr>
            <w:tcW w:type="dxa" w:w="1062"/>
          </w:tcPr>
          <w:p>
            <w:pPr>
              <w:spacing w:after="0"/>
              <w:jc w:val="left"/>
            </w:pPr>
            <w:r>
              <w:rPr>
                <w:sz w:val="16"/>
              </w:rPr>
              <w:t>Lightning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$584</w:t>
            </w:r>
          </w:p>
        </w:tc>
        <w:tc>
          <w:tcPr>
            <w:tcW w:type="dxa" w:w="1153"/>
          </w:tcPr>
          <w:p>
            <w:pPr>
              <w:spacing w:after="0"/>
              <w:jc w:val="right"/>
            </w:pPr>
            <w:r>
              <w:rPr>
                <w:sz w:val="16"/>
              </w:rPr>
              <w:t>n/a</w:t>
            </w:r>
          </w:p>
        </w:tc>
        <w:tc>
          <w:tcPr>
            <w:tcW w:type="dxa" w:w="2123"/>
          </w:tcPr>
          <w:p>
            <w:pPr>
              <w:spacing w:after="0"/>
              <w:jc w:val="right"/>
            </w:pPr>
            <w:r>
              <w:rPr>
                <w:sz w:val="16"/>
              </w:rPr>
              <w:t>$11,227</w:t>
            </w:r>
          </w:p>
        </w:tc>
        <w:tc>
          <w:tcPr>
            <w:tcW w:type="dxa" w:w="1245"/>
          </w:tcPr>
          <w:p>
            <w:pPr>
              <w:spacing w:after="0"/>
              <w:jc w:val="right"/>
            </w:pPr>
            <w:r>
              <w:rPr>
                <w:sz w:val="16"/>
              </w:rPr>
              <w:t>$11,811</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10</w:t>
            </w:r>
          </w:p>
        </w:tc>
        <w:tc>
          <w:tcPr>
            <w:tcW w:type="dxa" w:w="1062"/>
          </w:tcPr>
          <w:p>
            <w:pPr>
              <w:spacing w:after="0"/>
              <w:jc w:val="left"/>
            </w:pPr>
            <w:r>
              <w:rPr>
                <w:sz w:val="16"/>
              </w:rPr>
              <w:t>Winter Weather</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$120</w:t>
            </w:r>
          </w:p>
        </w:tc>
        <w:tc>
          <w:tcPr>
            <w:tcW w:type="dxa" w:w="1153"/>
          </w:tcPr>
          <w:p>
            <w:pPr>
              <w:spacing w:after="0"/>
              <w:jc w:val="right"/>
            </w:pPr>
            <w:r>
              <w:rPr>
                <w:sz w:val="16"/>
              </w:rPr>
              <w:t>$70</w:t>
            </w:r>
          </w:p>
        </w:tc>
        <w:tc>
          <w:tcPr>
            <w:tcW w:type="dxa" w:w="2123"/>
          </w:tcPr>
          <w:p>
            <w:pPr>
              <w:spacing w:after="0"/>
              <w:jc w:val="right"/>
            </w:pPr>
            <w:r>
              <w:rPr>
                <w:sz w:val="16"/>
              </w:rPr>
              <w:t>$6,247</w:t>
            </w:r>
          </w:p>
        </w:tc>
        <w:tc>
          <w:tcPr>
            <w:tcW w:type="dxa" w:w="1245"/>
          </w:tcPr>
          <w:p>
            <w:pPr>
              <w:spacing w:after="0"/>
              <w:jc w:val="right"/>
            </w:pPr>
            <w:r>
              <w:rPr>
                <w:sz w:val="16"/>
              </w:rPr>
              <w:t>$6,437</w:t>
            </w:r>
          </w:p>
        </w:tc>
        <w:tc>
          <w:tcPr>
            <w:tcW w:type="dxa" w:w="2342"/>
          </w:tcPr>
          <w:p>
            <w:pPr>
              <w:spacing w:after="0"/>
              <w:jc w:val="right"/>
            </w:pPr>
            <w:r>
              <w:rPr>
                <w:sz w:val="16"/>
              </w:rPr>
              <w:t>29</w:t>
            </w:r>
          </w:p>
        </w:tc>
        <w:tc>
          <w:tcPr>
            <w:tcW w:type="dxa" w:w="2342"/>
          </w:tcPr>
          <w:p>
            <w:pPr>
              <w:spacing w:after="0"/>
              <w:jc w:val="left"/>
            </w:pPr>
          </w:p>
        </w:tc>
      </w:tr>
      <w:tr>
        <w:trPr>
          <w:cantSplit/>
        </w:trPr>
        <w:tc>
          <w:tcPr>
            <w:tcW w:type="dxa" w:w="751"/>
          </w:tcPr>
          <w:p>
            <w:pPr>
              <w:spacing w:after="0"/>
              <w:jc w:val="right"/>
            </w:pPr>
            <w:r>
              <w:rPr>
                <w:sz w:val="16"/>
              </w:rPr>
              <w:t>11</w:t>
            </w:r>
          </w:p>
        </w:tc>
        <w:tc>
          <w:tcPr>
            <w:tcW w:type="dxa" w:w="1062"/>
          </w:tcPr>
          <w:p>
            <w:pPr>
              <w:spacing w:after="0"/>
              <w:jc w:val="left"/>
            </w:pPr>
            <w:r>
              <w:rPr>
                <w:sz w:val="16"/>
              </w:rPr>
              <w:t>Hurricane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$618</w:t>
            </w:r>
          </w:p>
        </w:tc>
        <w:tc>
          <w:tcPr>
            <w:tcW w:type="dxa" w:w="1153"/>
          </w:tcPr>
          <w:p>
            <w:pPr>
              <w:spacing w:after="0"/>
              <w:jc w:val="right"/>
            </w:pPr>
            <w:r>
              <w:rPr>
                <w:sz w:val="16"/>
              </w:rPr>
              <w:t>$553</w:t>
            </w:r>
          </w:p>
        </w:tc>
        <w:tc>
          <w:tcPr>
            <w:tcW w:type="dxa" w:w="2123"/>
          </w:tcPr>
          <w:p>
            <w:pPr>
              <w:spacing w:after="0"/>
              <w:jc w:val="right"/>
            </w:pPr>
            <w:r>
              <w:rPr>
                <w:sz w:val="16"/>
              </w:rPr>
              <w:t>$14</w:t>
            </w:r>
          </w:p>
        </w:tc>
        <w:tc>
          <w:tcPr>
            <w:tcW w:type="dxa" w:w="1245"/>
          </w:tcPr>
          <w:p>
            <w:pPr>
              <w:spacing w:after="0"/>
              <w:jc w:val="right"/>
            </w:pPr>
            <w:r>
              <w:rPr>
                <w:sz w:val="16"/>
              </w:rPr>
              <w:t>$1,184</w:t>
            </w:r>
          </w:p>
        </w:tc>
        <w:tc>
          <w:tcPr>
            <w:tcW w:type="dxa" w:w="2342"/>
          </w:tcPr>
          <w:p>
            <w:pPr>
              <w:spacing w:after="0"/>
              <w:jc w:val="right"/>
            </w:pPr>
            <w:r>
              <w:rPr>
                <w:sz w:val="16"/>
              </w:rPr>
              <w:t>1</w:t>
            </w:r>
          </w:p>
        </w:tc>
        <w:tc>
          <w:tcPr>
            <w:tcW w:type="dxa" w:w="2342"/>
          </w:tcPr>
          <w:p>
            <w:pPr>
              <w:spacing w:after="0"/>
              <w:jc w:val="left"/>
            </w:pPr>
            <w:r>
              <w:rPr>
                <w:sz w:val="16"/>
              </w:rPr>
              <w:t>Includes 1 Tropical Depression record (outside NRI's Hurricane definition).</w:t>
            </w:r>
          </w:p>
        </w:tc>
      </w:tr>
      <w:tr>
        <w:trPr>
          <w:cantSplit/>
        </w:trPr>
        <w:tc>
          <w:tcPr>
            <w:tcW w:type="dxa" w:w="751"/>
          </w:tcPr>
          <w:p>
            <w:pPr>
              <w:spacing w:after="0"/>
              <w:jc w:val="right"/>
            </w:pPr>
            <w:r>
              <w:rPr>
                <w:sz w:val="16"/>
              </w:rPr>
              <w:t>12</w:t>
            </w:r>
          </w:p>
        </w:tc>
        <w:tc>
          <w:tcPr>
            <w:tcW w:type="dxa" w:w="1062"/>
          </w:tcPr>
          <w:p>
            <w:pPr>
              <w:spacing w:after="0"/>
              <w:jc w:val="left"/>
            </w:pPr>
            <w:r>
              <w:rPr>
                <w:sz w:val="16"/>
              </w:rPr>
              <w:t>Earthquake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$511</w:t>
            </w:r>
          </w:p>
        </w:tc>
        <w:tc>
          <w:tcPr>
            <w:tcW w:type="dxa" w:w="1153"/>
          </w:tcPr>
          <w:p>
            <w:pPr>
              <w:spacing w:after="0"/>
              <w:jc w:val="right"/>
            </w:pPr>
            <w:r>
              <w:rPr>
                <w:sz w:val="16"/>
              </w:rPr>
              <w:t>n/a</w:t>
            </w:r>
          </w:p>
        </w:tc>
        <w:tc>
          <w:tcPr>
            <w:tcW w:type="dxa" w:w="2123"/>
          </w:tcPr>
          <w:p>
            <w:pPr>
              <w:spacing w:after="0"/>
              <w:jc w:val="right"/>
            </w:pPr>
            <w:r>
              <w:rPr>
                <w:sz w:val="16"/>
              </w:rPr>
              <w:t>$159</w:t>
            </w:r>
          </w:p>
        </w:tc>
        <w:tc>
          <w:tcPr>
            <w:tcW w:type="dxa" w:w="1245"/>
          </w:tcPr>
          <w:p>
            <w:pPr>
              <w:spacing w:after="0"/>
              <w:jc w:val="right"/>
            </w:pPr>
            <w:r>
              <w:rPr>
                <w:sz w:val="16"/>
              </w:rPr>
              <w:t>$670</w:t>
            </w:r>
          </w:p>
        </w:tc>
        <w:tc>
          <w:tcPr>
            <w:tcW w:type="dxa" w:w="2342"/>
          </w:tcPr>
          <w:p>
            <w:pPr>
              <w:spacing w:after="0"/>
              <w:jc w:val="right"/>
            </w:pPr>
          </w:p>
        </w:tc>
        <w:tc>
          <w:tcPr>
            <w:tcW w:type="dxa" w:w="2342"/>
          </w:tcPr>
          <w:p>
            <w:pPr>
              <w:spacing w:after="0"/>
              <w:jc w:val="left"/>
            </w:pPr>
            <w:r>
              <w:rPr>
                <w:sz w:val="16"/>
              </w:rPr>
              <w:t>Storm Events does not record earthquakes.</w:t>
            </w:r>
          </w:p>
        </w:tc>
      </w:tr>
      <w:tr>
        <w:trPr>
          <w:cantSplit/>
        </w:trPr>
        <w:tc>
          <w:tcPr>
            <w:tcW w:type="dxa" w:w="751"/>
          </w:tcPr>
          <w:p>
            <w:pPr>
              <w:spacing w:after="0"/>
              <w:jc w:val="right"/>
            </w:pPr>
            <w:r>
              <w:rPr>
                <w:sz w:val="16"/>
              </w:rPr>
              <w:t>13</w:t>
            </w:r>
          </w:p>
        </w:tc>
        <w:tc>
          <w:tcPr>
            <w:tcW w:type="dxa" w:w="1062"/>
          </w:tcPr>
          <w:p>
            <w:pPr>
              <w:spacing w:after="0"/>
              <w:jc w:val="left"/>
            </w:pPr>
            <w:r>
              <w:rPr>
                <w:sz w:val="16"/>
              </w:rPr>
              <w:t>Ice Storm</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$74</w:t>
            </w:r>
          </w:p>
        </w:tc>
        <w:tc>
          <w:tcPr>
            <w:tcW w:type="dxa" w:w="1153"/>
          </w:tcPr>
          <w:p>
            <w:pPr>
              <w:spacing w:after="0"/>
              <w:jc w:val="right"/>
            </w:pPr>
            <w:r>
              <w:rPr>
                <w:sz w:val="16"/>
              </w:rPr>
              <w:t>n/a</w:t>
            </w:r>
          </w:p>
        </w:tc>
        <w:tc>
          <w:tcPr>
            <w:tcW w:type="dxa" w:w="2123"/>
          </w:tcPr>
          <w:p>
            <w:pPr>
              <w:spacing w:after="0"/>
              <w:jc w:val="right"/>
            </w:pPr>
            <w:r>
              <w:rPr>
                <w:sz w:val="16"/>
              </w:rPr>
              <w:t>$350</w:t>
            </w:r>
          </w:p>
        </w:tc>
        <w:tc>
          <w:tcPr>
            <w:tcW w:type="dxa" w:w="1245"/>
          </w:tcPr>
          <w:p>
            <w:pPr>
              <w:spacing w:after="0"/>
              <w:jc w:val="right"/>
            </w:pPr>
            <w:r>
              <w:rPr>
                <w:sz w:val="16"/>
              </w:rPr>
              <w:t>$424</w:t>
            </w:r>
          </w:p>
        </w:tc>
        <w:tc>
          <w:tcPr>
            <w:tcW w:type="dxa" w:w="2342"/>
          </w:tcPr>
          <w:p>
            <w:pPr>
              <w:spacing w:after="0"/>
              <w:jc w:val="right"/>
            </w:pPr>
            <w:r>
              <w:rPr>
                <w:sz w:val="16"/>
              </w:rPr>
              <w:t>5</w:t>
            </w:r>
          </w:p>
        </w:tc>
        <w:tc>
          <w:tcPr>
            <w:tcW w:type="dxa" w:w="2342"/>
          </w:tcPr>
          <w:p>
            <w:pPr>
              <w:spacing w:after="0"/>
              <w:jc w:val="left"/>
            </w:pPr>
          </w:p>
        </w:tc>
      </w:tr>
      <w:tr>
        <w:trPr>
          <w:cantSplit/>
        </w:trPr>
        <w:tc>
          <w:tcPr>
            <w:tcW w:type="dxa" w:w="751"/>
          </w:tcPr>
          <w:p>
            <w:pPr>
              <w:spacing w:after="0"/>
              <w:jc w:val="right"/>
            </w:pPr>
            <w:r>
              <w:rPr>
                <w:sz w:val="16"/>
              </w:rPr>
              <w:t>14</w:t>
            </w:r>
          </w:p>
        </w:tc>
        <w:tc>
          <w:tcPr>
            <w:tcW w:type="dxa" w:w="1062"/>
          </w:tcPr>
          <w:p>
            <w:pPr>
              <w:spacing w:after="0"/>
              <w:jc w:val="left"/>
            </w:pPr>
            <w:r>
              <w:rPr>
                <w:sz w:val="16"/>
              </w:rPr>
              <w:t>Landslide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w:t>
            </w:r>
          </w:p>
        </w:tc>
        <w:tc>
          <w:tcPr>
            <w:tcW w:type="dxa" w:w="1153"/>
          </w:tcPr>
          <w:p>
            <w:pPr>
              <w:spacing w:after="0"/>
              <w:jc w:val="right"/>
            </w:pPr>
            <w:r>
              <w:rPr>
                <w:sz w:val="16"/>
              </w:rPr>
              <w:t>n/a</w:t>
            </w:r>
          </w:p>
        </w:tc>
        <w:tc>
          <w:tcPr>
            <w:tcW w:type="dxa" w:w="2123"/>
          </w:tcPr>
          <w:p>
            <w:pPr>
              <w:spacing w:after="0"/>
              <w:jc w:val="right"/>
            </w:pPr>
            <w:r>
              <w:rPr>
                <w:sz w:val="16"/>
              </w:rPr>
              <w:t>$2</w:t>
            </w:r>
          </w:p>
        </w:tc>
        <w:tc>
          <w:tcPr>
            <w:tcW w:type="dxa" w:w="1245"/>
          </w:tcPr>
          <w:p>
            <w:pPr>
              <w:spacing w:after="0"/>
              <w:jc w:val="right"/>
            </w:pPr>
            <w:r>
              <w:rPr>
                <w:sz w:val="16"/>
              </w:rPr>
              <w:t>$4</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9501 (Very Low, 5.6)</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9501 (Very Low, 38.0)</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9501 (Very Low, 56.1)</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9501 (Relatively Moderate, 54.3)</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9501 (Relatively High, 98.3)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6"/>
        <w:gridCol w:w="1882"/>
        <w:gridCol w:w="1754"/>
        <w:gridCol w:w="1951"/>
        <w:gridCol w:w="1556"/>
        <w:gridCol w:w="1578"/>
        <w:gridCol w:w="1938"/>
        <w:gridCol w:w="1587"/>
      </w:tblGrid>
      <w:tr>
        <w:trPr>
          <w:cantSplit/>
          <w:tblHeader/>
        </w:trPr>
        <w:tc>
          <w:tcPr>
            <w:tcW w:type="dxa" w:w="1866"/>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7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1"/>
            <w:shd w:val="clear" w:color="auto" w:fill="E8E8E8"/>
          </w:tcPr>
          <w:p>
            <w:pPr>
              <w:spacing w:after="0"/>
              <w:jc w:val="left"/>
            </w:pPr>
            <w:r>
              <w:rPr>
                <w:b/>
                <w:sz w:val="16"/>
              </w:rPr>
              <w:t>Observed range</w:t>
            </w:r>
          </w:p>
        </w:tc>
        <w:tc>
          <w:tcPr>
            <w:tcW w:type="dxa" w:w="1556"/>
            <w:shd w:val="clear" w:color="auto" w:fill="E8E8E8"/>
          </w:tcPr>
          <w:p>
            <w:pPr>
              <w:spacing w:after="0"/>
              <w:jc w:val="left"/>
            </w:pPr>
            <w:r>
              <w:rPr>
                <w:b/>
                <w:sz w:val="16"/>
              </w:rPr>
              <w:t>Worst recorded event</w:t>
            </w:r>
          </w:p>
        </w:tc>
        <w:tc>
          <w:tcPr>
            <w:tcW w:type="dxa" w:w="1578"/>
            <w:shd w:val="clear" w:color="auto" w:fill="E8E8E8"/>
          </w:tcPr>
          <w:p>
            <w:pPr>
              <w:spacing w:after="0"/>
              <w:jc w:val="left"/>
            </w:pPr>
            <w:r>
              <w:rPr>
                <w:b/>
                <w:sz w:val="16"/>
              </w:rPr>
              <w:t>Most damaging (when different)</w:t>
            </w:r>
          </w:p>
        </w:tc>
        <w:tc>
          <w:tcPr>
            <w:tcW w:type="dxa" w:w="1938"/>
            <w:shd w:val="clear" w:color="auto" w:fill="E8E8E8"/>
          </w:tcPr>
          <w:p>
            <w:pPr>
              <w:spacing w:after="0"/>
              <w:jc w:val="left"/>
            </w:pPr>
            <w:r>
              <w:rPr>
                <w:b/>
                <w:sz w:val="16"/>
              </w:rPr>
              <w:t>How it applies to jurisdictions</w:t>
            </w:r>
          </w:p>
        </w:tc>
        <w:tc>
          <w:tcPr>
            <w:tcW w:type="dxa" w:w="1587"/>
            <w:shd w:val="clear" w:color="auto" w:fill="E8E8E8"/>
          </w:tcPr>
          <w:p>
            <w:pPr>
              <w:spacing w:after="0"/>
              <w:jc w:val="left"/>
            </w:pPr>
            <w:r>
              <w:rPr>
                <w:b/>
                <w:sz w:val="16"/>
              </w:rPr>
              <w:t>Note</w:t>
            </w:r>
          </w:p>
        </w:tc>
      </w:tr>
      <w:tr>
        <w:trPr>
          <w:cantSplit/>
        </w:trPr>
        <w:tc>
          <w:tcPr>
            <w:tcW w:type="dxa" w:w="1866"/>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754"/>
          </w:tcPr>
          <w:p>
            <w:pPr>
              <w:spacing w:after="0"/>
              <w:jc w:val="right"/>
            </w:pPr>
            <w:r>
              <w:rPr>
                <w:sz w:val="16"/>
              </w:rPr>
              <w:t>4 records, 2007 to 2026 (4 zone-level)</w:t>
            </w:r>
          </w:p>
        </w:tc>
        <w:tc>
          <w:tcPr>
            <w:tcW w:type="dxa" w:w="1951"/>
          </w:tcPr>
          <w:p>
            <w:pPr>
              <w:spacing w:after="0"/>
              <w:jc w:val="left"/>
            </w:pPr>
            <w:r>
              <w:rPr>
                <w:sz w:val="16"/>
              </w:rPr>
              <w:t>1 day to 3 days (median 1 day); 4 with a recorded value</w:t>
            </w:r>
          </w:p>
        </w:tc>
        <w:tc>
          <w:tcPr>
            <w:tcW w:type="dxa" w:w="1556"/>
          </w:tcPr>
          <w:p>
            <w:pPr>
              <w:spacing w:after="0"/>
              <w:jc w:val="left"/>
            </w:pPr>
            <w:r>
              <w:rPr>
                <w:sz w:val="16"/>
              </w:rPr>
              <w:t>3 consecutive days, 2007-04-06 to 2007-04-08, zone-level</w:t>
            </w:r>
          </w:p>
        </w:tc>
        <w:tc>
          <w:tcPr>
            <w:tcW w:type="dxa" w:w="1578"/>
          </w:tcPr>
          <w:p>
            <w:pPr>
              <w:spacing w:after="0"/>
              <w:jc w:val="left"/>
            </w:pPr>
            <w:r>
              <w:rPr>
                <w:sz w:val="16"/>
              </w:rPr>
              <w:t>Cold/Wind Chill, 2021-02-15, $29,000 property; $0 crops (zone total, 2021 dollars)</w:t>
            </w:r>
          </w:p>
        </w:tc>
        <w:tc>
          <w:tcPr>
            <w:tcW w:type="dxa" w:w="1938"/>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754"/>
          </w:tcPr>
          <w:p>
            <w:pPr>
              <w:spacing w:after="0"/>
              <w:jc w:val="right"/>
            </w:pPr>
            <w:r>
              <w:rPr>
                <w:sz w:val="16"/>
              </w:rPr>
              <w:t>2 records, 2009 to 2014 (2 zone-level)</w:t>
            </w:r>
          </w:p>
        </w:tc>
        <w:tc>
          <w:tcPr>
            <w:tcW w:type="dxa" w:w="1951"/>
          </w:tcPr>
          <w:p>
            <w:pPr>
              <w:spacing w:after="0"/>
              <w:jc w:val="left"/>
            </w:pPr>
          </w:p>
        </w:tc>
        <w:tc>
          <w:tcPr>
            <w:tcW w:type="dxa" w:w="1556"/>
          </w:tcPr>
          <w:p>
            <w:pPr>
              <w:spacing w:after="0"/>
              <w:jc w:val="left"/>
            </w:pPr>
            <w:r>
              <w:rPr>
                <w:sz w:val="16"/>
              </w:rPr>
              <w:t>No crop damage reported in 2 records.</w:t>
            </w:r>
          </w:p>
        </w:tc>
        <w:tc>
          <w:tcPr>
            <w:tcW w:type="dxa" w:w="1578"/>
          </w:tcPr>
          <w:p>
            <w:pPr>
              <w:spacing w:after="0"/>
              <w:jc w:val="left"/>
            </w:pPr>
          </w:p>
        </w:tc>
        <w:tc>
          <w:tcPr>
            <w:tcW w:type="dxa" w:w="1938"/>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Drought</w:t>
            </w:r>
          </w:p>
        </w:tc>
        <w:tc>
          <w:tcPr>
            <w:tcW w:type="dxa" w:w="1882"/>
          </w:tcPr>
          <w:p>
            <w:pPr>
              <w:spacing w:after="0"/>
              <w:jc w:val="left"/>
            </w:pPr>
            <w:r>
              <w:rPr>
                <w:sz w:val="16"/>
              </w:rPr>
              <w:t>U.S. Drought Monitor scale (D0 to D4)</w:t>
            </w:r>
          </w:p>
        </w:tc>
        <w:tc>
          <w:tcPr>
            <w:tcW w:type="dxa" w:w="1754"/>
          </w:tcPr>
          <w:p>
            <w:pPr>
              <w:spacing w:after="0"/>
              <w:jc w:val="right"/>
            </w:pPr>
            <w:r>
              <w:rPr>
                <w:sz w:val="16"/>
              </w:rPr>
              <w:t>57 records, 1998 to 2025 (57 zone-level)</w:t>
            </w:r>
          </w:p>
        </w:tc>
        <w:tc>
          <w:tcPr>
            <w:tcW w:type="dxa" w:w="1951"/>
          </w:tcPr>
          <w:p>
            <w:pPr>
              <w:spacing w:after="0"/>
              <w:jc w:val="left"/>
            </w:pPr>
            <w:r>
              <w:rPr>
                <w:sz w:val="16"/>
              </w:rPr>
              <w:t>30 days to 214 days (median 61 days); 21 with a recorded value</w:t>
            </w:r>
          </w:p>
        </w:tc>
        <w:tc>
          <w:tcPr>
            <w:tcW w:type="dxa" w:w="1556"/>
          </w:tcPr>
          <w:p>
            <w:pPr>
              <w:spacing w:after="0"/>
              <w:jc w:val="left"/>
            </w:pPr>
            <w:r>
              <w:rPr>
                <w:sz w:val="16"/>
              </w:rPr>
              <w:t>214 days (7 months), 2022-03-01 to 2022-09-30, a run of 7 consecutive Storm Events drought records, zone-level</w:t>
            </w:r>
          </w:p>
        </w:tc>
        <w:tc>
          <w:tcPr>
            <w:tcW w:type="dxa" w:w="1578"/>
          </w:tcPr>
          <w:p>
            <w:pPr>
              <w:spacing w:after="0"/>
              <w:jc w:val="left"/>
            </w:pPr>
            <w:r>
              <w:rPr>
                <w:sz w:val="16"/>
              </w:rPr>
              <w:t>Drought, 1998-08-01, property not reported; $3,200,000 crops (zone total, 1998 dollars)</w:t>
            </w:r>
          </w:p>
        </w:tc>
        <w:tc>
          <w:tcPr>
            <w:tcW w:type="dxa" w:w="1938"/>
          </w:tcPr>
          <w:p>
            <w:pPr>
              <w:spacing w:after="0"/>
              <w:jc w:val="left"/>
            </w:pPr>
            <w:r>
              <w:rPr>
                <w:sz w:val="16"/>
              </w:rPr>
              <w:t>Countywide (zone-level records).</w:t>
            </w:r>
          </w:p>
        </w:tc>
        <w:tc>
          <w:tcPr>
            <w:tcW w:type="dxa" w:w="15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6"/>
          </w:tcPr>
          <w:p>
            <w:pPr>
              <w:spacing w:after="0"/>
              <w:jc w:val="left"/>
            </w:pPr>
            <w:r>
              <w:rPr>
                <w:sz w:val="16"/>
              </w:rPr>
              <w:t>Earthquake</w:t>
            </w:r>
          </w:p>
        </w:tc>
        <w:tc>
          <w:tcPr>
            <w:tcW w:type="dxa" w:w="1882"/>
          </w:tcPr>
          <w:p>
            <w:pPr>
              <w:spacing w:after="0"/>
              <w:jc w:val="left"/>
            </w:pPr>
            <w:r>
              <w:rPr>
                <w:sz w:val="16"/>
              </w:rPr>
              <w:t>Modified Mercalli (local data)</w:t>
            </w:r>
          </w:p>
        </w:tc>
        <w:tc>
          <w:tcPr>
            <w:tcW w:type="dxa" w:w="1754"/>
          </w:tcPr>
          <w:p>
            <w:pPr>
              <w:spacing w:after="0"/>
              <w:jc w:val="right"/>
            </w:pPr>
            <w:r>
              <w:rPr>
                <w:sz w:val="16"/>
              </w:rPr>
              <w:t>0</w:t>
            </w:r>
          </w:p>
        </w:tc>
        <w:tc>
          <w:tcPr>
            <w:tcW w:type="dxa" w:w="1951"/>
          </w:tcPr>
          <w:p>
            <w:pPr>
              <w:spacing w:after="0"/>
              <w:jc w:val="left"/>
            </w:pPr>
          </w:p>
        </w:tc>
        <w:tc>
          <w:tcPr>
            <w:tcW w:type="dxa" w:w="1556"/>
          </w:tcPr>
          <w:p>
            <w:pPr>
              <w:spacing w:after="0"/>
              <w:jc w:val="left"/>
            </w:pPr>
          </w:p>
        </w:tc>
        <w:tc>
          <w:tcPr>
            <w:tcW w:type="dxa" w:w="1578"/>
          </w:tcPr>
          <w:p>
            <w:pPr>
              <w:spacing w:after="0"/>
              <w:jc w:val="left"/>
            </w:pPr>
          </w:p>
        </w:tc>
        <w:tc>
          <w:tcPr>
            <w:tcW w:type="dxa" w:w="1938"/>
          </w:tcPr>
          <w:p>
            <w:pPr>
              <w:spacing w:after="0"/>
              <w:jc w:val="left"/>
            </w:pPr>
          </w:p>
        </w:tc>
        <w:tc>
          <w:tcPr>
            <w:tcW w:type="dxa" w:w="1587"/>
          </w:tcPr>
          <w:p>
            <w:pPr>
              <w:spacing w:after="0"/>
              <w:jc w:val="left"/>
            </w:pPr>
            <w:r>
              <w:rPr>
                <w:sz w:val="16"/>
              </w:rPr>
              <w:t>Storm Events does not record earthquakes; the USGS earthquake catalog is the source.</w:t>
            </w:r>
          </w:p>
        </w:tc>
      </w:tr>
      <w:tr>
        <w:trPr>
          <w:cantSplit/>
        </w:trPr>
        <w:tc>
          <w:tcPr>
            <w:tcW w:type="dxa" w:w="1866"/>
          </w:tcPr>
          <w:p>
            <w:pPr>
              <w:spacing w:after="0"/>
              <w:jc w:val="left"/>
            </w:pPr>
            <w:r>
              <w:rPr>
                <w:sz w:val="16"/>
              </w:rPr>
              <w:t>Hail</w:t>
            </w:r>
          </w:p>
        </w:tc>
        <w:tc>
          <w:tcPr>
            <w:tcW w:type="dxa" w:w="1882"/>
          </w:tcPr>
          <w:p>
            <w:pPr>
              <w:spacing w:after="0"/>
              <w:jc w:val="left"/>
            </w:pPr>
            <w:r>
              <w:rPr>
                <w:sz w:val="16"/>
              </w:rPr>
              <w:t>hail size (inches)</w:t>
            </w:r>
          </w:p>
        </w:tc>
        <w:tc>
          <w:tcPr>
            <w:tcW w:type="dxa" w:w="1754"/>
          </w:tcPr>
          <w:p>
            <w:pPr>
              <w:spacing w:after="0"/>
              <w:jc w:val="right"/>
            </w:pPr>
            <w:r>
              <w:rPr>
                <w:sz w:val="16"/>
              </w:rPr>
              <w:t>109 records, 1958 to 2026</w:t>
            </w:r>
          </w:p>
        </w:tc>
        <w:tc>
          <w:tcPr>
            <w:tcW w:type="dxa" w:w="1951"/>
          </w:tcPr>
          <w:p>
            <w:pPr>
              <w:spacing w:after="0"/>
              <w:jc w:val="left"/>
            </w:pPr>
            <w:r>
              <w:rPr>
                <w:sz w:val="16"/>
              </w:rPr>
              <w:t>0.75 in to 4.25 in (median 1.25 in); 109 with a recorded value</w:t>
            </w:r>
          </w:p>
        </w:tc>
        <w:tc>
          <w:tcPr>
            <w:tcW w:type="dxa" w:w="1556"/>
          </w:tcPr>
          <w:p>
            <w:pPr>
              <w:spacing w:after="0"/>
              <w:jc w:val="left"/>
            </w:pPr>
            <w:r>
              <w:rPr>
                <w:sz w:val="16"/>
              </w:rPr>
              <w:t>4.25 in hail, 2006-05-04</w:t>
            </w:r>
          </w:p>
        </w:tc>
        <w:tc>
          <w:tcPr>
            <w:tcW w:type="dxa" w:w="1578"/>
          </w:tcPr>
          <w:p>
            <w:pPr>
              <w:spacing w:after="0"/>
              <w:jc w:val="left"/>
            </w:pPr>
          </w:p>
        </w:tc>
        <w:tc>
          <w:tcPr>
            <w:tcW w:type="dxa" w:w="1938"/>
          </w:tcPr>
          <w:p>
            <w:pPr>
              <w:spacing w:after="0"/>
              <w:jc w:val="left"/>
            </w:pPr>
            <w:r>
              <w:rPr>
                <w:sz w:val="16"/>
              </w:rPr>
              <w:t>Event records naming jurisdictions in the plan: Mertzon city (53 records).</w:t>
            </w:r>
          </w:p>
        </w:tc>
        <w:tc>
          <w:tcPr>
            <w:tcW w:type="dxa" w:w="1587"/>
          </w:tcPr>
          <w:p>
            <w:pPr>
              <w:spacing w:after="0"/>
              <w:jc w:val="left"/>
            </w:pPr>
          </w:p>
        </w:tc>
      </w:tr>
      <w:tr>
        <w:trPr>
          <w:cantSplit/>
        </w:trPr>
        <w:tc>
          <w:tcPr>
            <w:tcW w:type="dxa" w:w="1866"/>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754"/>
          </w:tcPr>
          <w:p>
            <w:pPr>
              <w:spacing w:after="0"/>
              <w:jc w:val="right"/>
            </w:pPr>
            <w:r>
              <w:rPr>
                <w:sz w:val="16"/>
              </w:rPr>
              <w:t>0</w:t>
            </w:r>
          </w:p>
        </w:tc>
        <w:tc>
          <w:tcPr>
            <w:tcW w:type="dxa" w:w="1951"/>
          </w:tcPr>
          <w:p>
            <w:pPr>
              <w:spacing w:after="0"/>
              <w:jc w:val="left"/>
            </w:pPr>
          </w:p>
        </w:tc>
        <w:tc>
          <w:tcPr>
            <w:tcW w:type="dxa" w:w="1556"/>
          </w:tcPr>
          <w:p>
            <w:pPr>
              <w:spacing w:after="0"/>
              <w:jc w:val="left"/>
            </w:pPr>
          </w:p>
        </w:tc>
        <w:tc>
          <w:tcPr>
            <w:tcW w:type="dxa" w:w="1578"/>
          </w:tcPr>
          <w:p>
            <w:pPr>
              <w:spacing w:after="0"/>
              <w:jc w:val="left"/>
            </w:pPr>
          </w:p>
        </w:tc>
        <w:tc>
          <w:tcPr>
            <w:tcW w:type="dxa" w:w="1938"/>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754"/>
          </w:tcPr>
          <w:p>
            <w:pPr>
              <w:spacing w:after="0"/>
              <w:jc w:val="right"/>
            </w:pPr>
            <w:r>
              <w:rPr>
                <w:sz w:val="16"/>
              </w:rPr>
              <w:t>1 record, 2007 (1 zone-level)</w:t>
            </w:r>
          </w:p>
        </w:tc>
        <w:tc>
          <w:tcPr>
            <w:tcW w:type="dxa" w:w="1951"/>
          </w:tcPr>
          <w:p>
            <w:pPr>
              <w:spacing w:after="0"/>
              <w:jc w:val="left"/>
            </w:pPr>
          </w:p>
        </w:tc>
        <w:tc>
          <w:tcPr>
            <w:tcW w:type="dxa" w:w="1556"/>
          </w:tcPr>
          <w:p>
            <w:pPr>
              <w:spacing w:after="0"/>
              <w:jc w:val="left"/>
            </w:pPr>
            <w:r>
              <w:rPr>
                <w:sz w:val="16"/>
              </w:rPr>
              <w:t>Strongest recorded: Tropical Depression record, 2007-08-16 to 2007-08-18, $0 property; $0 crops (2007 dollars); NWS zone TXZ071</w:t>
            </w:r>
          </w:p>
        </w:tc>
        <w:tc>
          <w:tcPr>
            <w:tcW w:type="dxa" w:w="1578"/>
          </w:tcPr>
          <w:p>
            <w:pPr>
              <w:spacing w:after="0"/>
              <w:jc w:val="left"/>
            </w:pPr>
          </w:p>
        </w:tc>
        <w:tc>
          <w:tcPr>
            <w:tcW w:type="dxa" w:w="1938"/>
          </w:tcPr>
          <w:p>
            <w:pPr>
              <w:spacing w:after="0"/>
              <w:jc w:val="left"/>
            </w:pPr>
            <w:r>
              <w:rPr>
                <w:sz w:val="16"/>
              </w:rPr>
              <w:t>Countywide (zone-level records).</w:t>
            </w:r>
          </w:p>
        </w:tc>
        <w:tc>
          <w:tcPr>
            <w:tcW w:type="dxa" w:w="15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6"/>
          </w:tcPr>
          <w:p>
            <w:pPr>
              <w:spacing w:after="0"/>
              <w:jc w:val="left"/>
            </w:pPr>
            <w:r>
              <w:rPr>
                <w:sz w:val="16"/>
              </w:rPr>
              <w:t>Ice Storm</w:t>
            </w:r>
          </w:p>
        </w:tc>
        <w:tc>
          <w:tcPr>
            <w:tcW w:type="dxa" w:w="1882"/>
          </w:tcPr>
          <w:p>
            <w:pPr>
              <w:spacing w:after="0"/>
              <w:jc w:val="left"/>
            </w:pPr>
            <w:r>
              <w:rPr>
                <w:sz w:val="16"/>
              </w:rPr>
              <w:t>Sperry-Piltz ice scale (local data)</w:t>
            </w:r>
          </w:p>
        </w:tc>
        <w:tc>
          <w:tcPr>
            <w:tcW w:type="dxa" w:w="1754"/>
          </w:tcPr>
          <w:p>
            <w:pPr>
              <w:spacing w:after="0"/>
              <w:jc w:val="right"/>
            </w:pPr>
            <w:r>
              <w:rPr>
                <w:sz w:val="16"/>
              </w:rPr>
              <w:t>5 records, 1996 to 2013 (5 zone-level)</w:t>
            </w:r>
          </w:p>
        </w:tc>
        <w:tc>
          <w:tcPr>
            <w:tcW w:type="dxa" w:w="1951"/>
          </w:tcPr>
          <w:p>
            <w:pPr>
              <w:spacing w:after="0"/>
              <w:jc w:val="left"/>
            </w:pPr>
          </w:p>
        </w:tc>
        <w:tc>
          <w:tcPr>
            <w:tcW w:type="dxa" w:w="1556"/>
          </w:tcPr>
          <w:p>
            <w:pPr>
              <w:spacing w:after="0"/>
              <w:jc w:val="left"/>
            </w:pPr>
            <w:r>
              <w:rPr>
                <w:sz w:val="16"/>
              </w:rPr>
              <w:t>Ice Storm, 2007-01-13, $1,000 property; $0 crops (2007 dollars); NWS zone TXZ071</w:t>
            </w:r>
          </w:p>
        </w:tc>
        <w:tc>
          <w:tcPr>
            <w:tcW w:type="dxa" w:w="1578"/>
          </w:tcPr>
          <w:p>
            <w:pPr>
              <w:spacing w:after="0"/>
              <w:jc w:val="left"/>
            </w:pPr>
          </w:p>
        </w:tc>
        <w:tc>
          <w:tcPr>
            <w:tcW w:type="dxa" w:w="1938"/>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754"/>
          </w:tcPr>
          <w:p>
            <w:pPr>
              <w:spacing w:after="0"/>
              <w:jc w:val="right"/>
            </w:pPr>
            <w:r>
              <w:rPr>
                <w:sz w:val="16"/>
              </w:rPr>
              <w:t>25 records, 1996 to 2026 (3 zone-level)</w:t>
            </w:r>
          </w:p>
        </w:tc>
        <w:tc>
          <w:tcPr>
            <w:tcW w:type="dxa" w:w="1951"/>
          </w:tcPr>
          <w:p>
            <w:pPr>
              <w:spacing w:after="0"/>
              <w:jc w:val="left"/>
            </w:pPr>
          </w:p>
        </w:tc>
        <w:tc>
          <w:tcPr>
            <w:tcW w:type="dxa" w:w="1556"/>
          </w:tcPr>
          <w:p>
            <w:pPr>
              <w:spacing w:after="0"/>
              <w:jc w:val="left"/>
            </w:pPr>
            <w:r>
              <w:rPr>
                <w:sz w:val="16"/>
              </w:rPr>
              <w:t>Flash Flood, 1996-08-29, $500,000 property; $0 crops (1996 dollars)</w:t>
            </w:r>
          </w:p>
        </w:tc>
        <w:tc>
          <w:tcPr>
            <w:tcW w:type="dxa" w:w="1578"/>
          </w:tcPr>
          <w:p>
            <w:pPr>
              <w:spacing w:after="0"/>
              <w:jc w:val="left"/>
            </w:pPr>
          </w:p>
        </w:tc>
        <w:tc>
          <w:tcPr>
            <w:tcW w:type="dxa" w:w="1938"/>
          </w:tcPr>
          <w:p>
            <w:pPr>
              <w:spacing w:after="0"/>
              <w:jc w:val="left"/>
            </w:pPr>
            <w:r>
              <w:rPr>
                <w:sz w:val="16"/>
              </w:rPr>
              <w:t>Event records naming jurisdictions in the plan: Mertzon city (10 records). Zone-level records (3) apply countywide.</w:t>
            </w:r>
          </w:p>
        </w:tc>
        <w:tc>
          <w:tcPr>
            <w:tcW w:type="dxa" w:w="15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6"/>
          </w:tcPr>
          <w:p>
            <w:pPr>
              <w:spacing w:after="0"/>
              <w:jc w:val="left"/>
            </w:pPr>
            <w:r>
              <w:rPr>
                <w:sz w:val="16"/>
              </w:rPr>
              <w:t>Debris Flow</w:t>
            </w:r>
          </w:p>
        </w:tc>
        <w:tc>
          <w:tcPr>
            <w:tcW w:type="dxa" w:w="1882"/>
          </w:tcPr>
          <w:p>
            <w:pPr>
              <w:spacing w:after="0"/>
              <w:jc w:val="left"/>
            </w:pPr>
            <w:r>
              <w:rPr>
                <w:sz w:val="16"/>
              </w:rPr>
              <w:t>none (count and damage only)</w:t>
            </w:r>
          </w:p>
        </w:tc>
        <w:tc>
          <w:tcPr>
            <w:tcW w:type="dxa" w:w="1754"/>
          </w:tcPr>
          <w:p>
            <w:pPr>
              <w:spacing w:after="0"/>
              <w:jc w:val="right"/>
            </w:pPr>
            <w:r>
              <w:rPr>
                <w:sz w:val="16"/>
              </w:rPr>
              <w:t>0</w:t>
            </w:r>
          </w:p>
        </w:tc>
        <w:tc>
          <w:tcPr>
            <w:tcW w:type="dxa" w:w="1951"/>
          </w:tcPr>
          <w:p>
            <w:pPr>
              <w:spacing w:after="0"/>
              <w:jc w:val="left"/>
            </w:pPr>
          </w:p>
        </w:tc>
        <w:tc>
          <w:tcPr>
            <w:tcW w:type="dxa" w:w="1556"/>
          </w:tcPr>
          <w:p>
            <w:pPr>
              <w:spacing w:after="0"/>
              <w:jc w:val="left"/>
            </w:pPr>
          </w:p>
        </w:tc>
        <w:tc>
          <w:tcPr>
            <w:tcW w:type="dxa" w:w="1578"/>
          </w:tcPr>
          <w:p>
            <w:pPr>
              <w:spacing w:after="0"/>
              <w:jc w:val="left"/>
            </w:pPr>
          </w:p>
        </w:tc>
        <w:tc>
          <w:tcPr>
            <w:tcW w:type="dxa" w:w="1938"/>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754"/>
          </w:tcPr>
          <w:p>
            <w:pPr>
              <w:spacing w:after="0"/>
              <w:jc w:val="right"/>
            </w:pPr>
            <w:r>
              <w:rPr>
                <w:sz w:val="16"/>
              </w:rPr>
              <w:t>0</w:t>
            </w:r>
          </w:p>
        </w:tc>
        <w:tc>
          <w:tcPr>
            <w:tcW w:type="dxa" w:w="1951"/>
          </w:tcPr>
          <w:p>
            <w:pPr>
              <w:spacing w:after="0"/>
              <w:jc w:val="left"/>
            </w:pPr>
          </w:p>
        </w:tc>
        <w:tc>
          <w:tcPr>
            <w:tcW w:type="dxa" w:w="1556"/>
          </w:tcPr>
          <w:p>
            <w:pPr>
              <w:spacing w:after="0"/>
              <w:jc w:val="left"/>
            </w:pPr>
          </w:p>
        </w:tc>
        <w:tc>
          <w:tcPr>
            <w:tcW w:type="dxa" w:w="1578"/>
          </w:tcPr>
          <w:p>
            <w:pPr>
              <w:spacing w:after="0"/>
              <w:jc w:val="left"/>
            </w:pPr>
          </w:p>
        </w:tc>
        <w:tc>
          <w:tcPr>
            <w:tcW w:type="dxa" w:w="1938"/>
          </w:tcPr>
          <w:p>
            <w:pPr>
              <w:spacing w:after="0"/>
              <w:jc w:val="left"/>
            </w:pPr>
          </w:p>
        </w:tc>
        <w:tc>
          <w:tcPr>
            <w:tcW w:type="dxa" w:w="1587"/>
          </w:tcPr>
          <w:p>
            <w:pPr>
              <w:spacing w:after="0"/>
              <w:jc w:val="left"/>
            </w:pPr>
            <w:r>
              <w:rPr>
                <w:sz w:val="16"/>
              </w:rPr>
              <w:t>Storm Events lists lightning with damage or casualties.</w:t>
            </w:r>
          </w:p>
        </w:tc>
      </w:tr>
      <w:tr>
        <w:trPr>
          <w:cantSplit/>
        </w:trPr>
        <w:tc>
          <w:tcPr>
            <w:tcW w:type="dxa" w:w="1866"/>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754"/>
          </w:tcPr>
          <w:p>
            <w:pPr>
              <w:spacing w:after="0"/>
              <w:jc w:val="right"/>
            </w:pPr>
            <w:r>
              <w:rPr>
                <w:sz w:val="16"/>
              </w:rPr>
              <w:t>4 records, 2002 to 2013 (4 zone-level)</w:t>
            </w:r>
          </w:p>
        </w:tc>
        <w:tc>
          <w:tcPr>
            <w:tcW w:type="dxa" w:w="1951"/>
          </w:tcPr>
          <w:p>
            <w:pPr>
              <w:spacing w:after="0"/>
              <w:jc w:val="left"/>
            </w:pPr>
            <w:r>
              <w:rPr>
                <w:sz w:val="16"/>
              </w:rPr>
              <w:t>35 kt (40 mph) to 50 kt (58 mph) (median 37 kt (43 mph)); 3 with a recorded value</w:t>
            </w:r>
          </w:p>
        </w:tc>
        <w:tc>
          <w:tcPr>
            <w:tcW w:type="dxa" w:w="1556"/>
          </w:tcPr>
          <w:p>
            <w:pPr>
              <w:spacing w:after="0"/>
              <w:jc w:val="left"/>
            </w:pPr>
            <w:r>
              <w:rPr>
                <w:sz w:val="16"/>
              </w:rPr>
              <w:t>50 kt (58 mph) estimated gust, High Wind, 2013-02-25; NWS zone TXZ071</w:t>
            </w:r>
          </w:p>
        </w:tc>
        <w:tc>
          <w:tcPr>
            <w:tcW w:type="dxa" w:w="1578"/>
          </w:tcPr>
          <w:p>
            <w:pPr>
              <w:spacing w:after="0"/>
              <w:jc w:val="left"/>
            </w:pPr>
            <w:r>
              <w:rPr>
                <w:sz w:val="16"/>
              </w:rPr>
              <w:t>High Wind, 2002-08-13, $3,000 property; crops not reported (zone total, 2002 dollars)</w:t>
            </w:r>
          </w:p>
        </w:tc>
        <w:tc>
          <w:tcPr>
            <w:tcW w:type="dxa" w:w="1938"/>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Thunderstorm Wind</w:t>
            </w:r>
          </w:p>
        </w:tc>
        <w:tc>
          <w:tcPr>
            <w:tcW w:type="dxa" w:w="1882"/>
          </w:tcPr>
          <w:p>
            <w:pPr>
              <w:spacing w:after="0"/>
              <w:jc w:val="left"/>
            </w:pPr>
            <w:r>
              <w:rPr>
                <w:sz w:val="16"/>
              </w:rPr>
              <w:t>wind speed (kt and mph)</w:t>
            </w:r>
          </w:p>
        </w:tc>
        <w:tc>
          <w:tcPr>
            <w:tcW w:type="dxa" w:w="1754"/>
          </w:tcPr>
          <w:p>
            <w:pPr>
              <w:spacing w:after="0"/>
              <w:jc w:val="right"/>
            </w:pPr>
            <w:r>
              <w:rPr>
                <w:sz w:val="16"/>
              </w:rPr>
              <w:t>50 records, 1964 to 2025</w:t>
            </w:r>
          </w:p>
        </w:tc>
        <w:tc>
          <w:tcPr>
            <w:tcW w:type="dxa" w:w="1951"/>
          </w:tcPr>
          <w:p>
            <w:pPr>
              <w:spacing w:after="0"/>
              <w:jc w:val="left"/>
            </w:pPr>
            <w:r>
              <w:rPr>
                <w:sz w:val="16"/>
              </w:rPr>
              <w:t>50 kt (58 mph) to 80 kt (92 mph) (median 55 kt (63 mph)); 43 with a recorded value</w:t>
            </w:r>
          </w:p>
        </w:tc>
        <w:tc>
          <w:tcPr>
            <w:tcW w:type="dxa" w:w="1556"/>
          </w:tcPr>
          <w:p>
            <w:pPr>
              <w:spacing w:after="0"/>
              <w:jc w:val="left"/>
            </w:pPr>
            <w:r>
              <w:rPr>
                <w:sz w:val="16"/>
              </w:rPr>
              <w:t>80 kt (92 mph), measurement type not recorded, Thunderstorm Wind, 1996-05-29</w:t>
            </w:r>
          </w:p>
        </w:tc>
        <w:tc>
          <w:tcPr>
            <w:tcW w:type="dxa" w:w="1578"/>
          </w:tcPr>
          <w:p>
            <w:pPr>
              <w:spacing w:after="0"/>
              <w:jc w:val="left"/>
            </w:pPr>
          </w:p>
        </w:tc>
        <w:tc>
          <w:tcPr>
            <w:tcW w:type="dxa" w:w="1938"/>
          </w:tcPr>
          <w:p>
            <w:pPr>
              <w:spacing w:after="0"/>
              <w:jc w:val="left"/>
            </w:pPr>
            <w:r>
              <w:rPr>
                <w:sz w:val="16"/>
              </w:rPr>
              <w:t>Event records naming jurisdictions in the plan: Mertzon city (13 records).</w:t>
            </w:r>
          </w:p>
        </w:tc>
        <w:tc>
          <w:tcPr>
            <w:tcW w:type="dxa" w:w="1587"/>
          </w:tcPr>
          <w:p>
            <w:pPr>
              <w:spacing w:after="0"/>
              <w:jc w:val="left"/>
            </w:pPr>
          </w:p>
        </w:tc>
      </w:tr>
      <w:tr>
        <w:trPr>
          <w:cantSplit/>
        </w:trPr>
        <w:tc>
          <w:tcPr>
            <w:tcW w:type="dxa" w:w="1866"/>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754"/>
          </w:tcPr>
          <w:p>
            <w:pPr>
              <w:spacing w:after="0"/>
              <w:jc w:val="right"/>
            </w:pPr>
            <w:r>
              <w:rPr>
                <w:sz w:val="16"/>
              </w:rPr>
              <w:t>15 records, 1964 to 2026</w:t>
            </w:r>
          </w:p>
        </w:tc>
        <w:tc>
          <w:tcPr>
            <w:tcW w:type="dxa" w:w="1951"/>
          </w:tcPr>
          <w:p>
            <w:pPr>
              <w:spacing w:after="0"/>
              <w:jc w:val="left"/>
            </w:pPr>
            <w:r>
              <w:rPr>
                <w:sz w:val="16"/>
              </w:rPr>
              <w:t>F/EF0 to F/EF2 (median F/EF0); 14 with a recorded value</w:t>
            </w:r>
          </w:p>
        </w:tc>
        <w:tc>
          <w:tcPr>
            <w:tcW w:type="dxa" w:w="1556"/>
          </w:tcPr>
          <w:p>
            <w:pPr>
              <w:spacing w:after="0"/>
              <w:jc w:val="left"/>
            </w:pPr>
            <w:r>
              <w:rPr>
                <w:sz w:val="16"/>
              </w:rPr>
              <w:t>F2 tornado, 1964-07-27, 1 mi path length (whole path, pre-1996), 20 yd wide, $250 property; crops not recorded (1964 dollars), 1 direct injury</w:t>
            </w:r>
          </w:p>
        </w:tc>
        <w:tc>
          <w:tcPr>
            <w:tcW w:type="dxa" w:w="1578"/>
          </w:tcPr>
          <w:p>
            <w:pPr>
              <w:spacing w:after="0"/>
              <w:jc w:val="left"/>
            </w:pPr>
          </w:p>
        </w:tc>
        <w:tc>
          <w:tcPr>
            <w:tcW w:type="dxa" w:w="1938"/>
          </w:tcPr>
          <w:p>
            <w:pPr>
              <w:spacing w:after="0"/>
              <w:jc w:val="left"/>
            </w:pPr>
            <w:r>
              <w:rPr>
                <w:sz w:val="16"/>
              </w:rPr>
              <w:t>Event records naming jurisdictions in the plan: Mertzon city (6 records).</w:t>
            </w:r>
          </w:p>
        </w:tc>
        <w:tc>
          <w:tcPr>
            <w:tcW w:type="dxa" w:w="15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6"/>
          </w:tcPr>
          <w:p>
            <w:pPr>
              <w:spacing w:after="0"/>
              <w:jc w:val="left"/>
            </w:pPr>
            <w:r>
              <w:rPr>
                <w:sz w:val="16"/>
              </w:rPr>
              <w:t>Wildfire</w:t>
            </w:r>
          </w:p>
        </w:tc>
        <w:tc>
          <w:tcPr>
            <w:tcW w:type="dxa" w:w="1882"/>
          </w:tcPr>
          <w:p>
            <w:pPr>
              <w:spacing w:after="0"/>
              <w:jc w:val="left"/>
            </w:pPr>
            <w:r>
              <w:rPr>
                <w:sz w:val="16"/>
              </w:rPr>
              <w:t>acres burned (local data)</w:t>
            </w:r>
          </w:p>
        </w:tc>
        <w:tc>
          <w:tcPr>
            <w:tcW w:type="dxa" w:w="1754"/>
          </w:tcPr>
          <w:p>
            <w:pPr>
              <w:spacing w:after="0"/>
              <w:jc w:val="right"/>
            </w:pPr>
            <w:r>
              <w:rPr>
                <w:sz w:val="16"/>
              </w:rPr>
              <w:t>7 records, 2006 to 2011 (7 zone-level)</w:t>
            </w:r>
          </w:p>
        </w:tc>
        <w:tc>
          <w:tcPr>
            <w:tcW w:type="dxa" w:w="1951"/>
          </w:tcPr>
          <w:p>
            <w:pPr>
              <w:spacing w:after="0"/>
              <w:jc w:val="left"/>
            </w:pPr>
          </w:p>
        </w:tc>
        <w:tc>
          <w:tcPr>
            <w:tcW w:type="dxa" w:w="1556"/>
          </w:tcPr>
          <w:p>
            <w:pPr>
              <w:spacing w:after="0"/>
              <w:jc w:val="left"/>
            </w:pPr>
            <w:r>
              <w:rPr>
                <w:sz w:val="16"/>
              </w:rPr>
              <w:t>No damage reported in 7 records.</w:t>
            </w:r>
          </w:p>
        </w:tc>
        <w:tc>
          <w:tcPr>
            <w:tcW w:type="dxa" w:w="1578"/>
          </w:tcPr>
          <w:p>
            <w:pPr>
              <w:spacing w:after="0"/>
              <w:jc w:val="left"/>
            </w:pPr>
          </w:p>
        </w:tc>
        <w:tc>
          <w:tcPr>
            <w:tcW w:type="dxa" w:w="1938"/>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754"/>
          </w:tcPr>
          <w:p>
            <w:pPr>
              <w:spacing w:after="0"/>
              <w:jc w:val="right"/>
            </w:pPr>
            <w:r>
              <w:rPr>
                <w:sz w:val="16"/>
              </w:rPr>
              <w:t>29 records, 2000 to 2026 (29 zone-level)</w:t>
            </w:r>
          </w:p>
        </w:tc>
        <w:tc>
          <w:tcPr>
            <w:tcW w:type="dxa" w:w="1951"/>
          </w:tcPr>
          <w:p>
            <w:pPr>
              <w:spacing w:after="0"/>
              <w:jc w:val="left"/>
            </w:pPr>
          </w:p>
        </w:tc>
        <w:tc>
          <w:tcPr>
            <w:tcW w:type="dxa" w:w="1556"/>
          </w:tcPr>
          <w:p>
            <w:pPr>
              <w:spacing w:after="0"/>
              <w:jc w:val="left"/>
            </w:pPr>
            <w:r>
              <w:rPr>
                <w:sz w:val="16"/>
              </w:rPr>
              <w:t>Winter Storm, 2007-04-07, $3,000 property; crops not reported (2007 dollars); NWS zone TXZ071</w:t>
            </w:r>
          </w:p>
        </w:tc>
        <w:tc>
          <w:tcPr>
            <w:tcW w:type="dxa" w:w="1578"/>
          </w:tcPr>
          <w:p>
            <w:pPr>
              <w:spacing w:after="0"/>
              <w:jc w:val="left"/>
            </w:pPr>
          </w:p>
        </w:tc>
        <w:tc>
          <w:tcPr>
            <w:tcW w:type="dxa" w:w="1938"/>
          </w:tcPr>
          <w:p>
            <w:pPr>
              <w:spacing w:after="0"/>
              <w:jc w:val="left"/>
            </w:pPr>
            <w:r>
              <w:rPr>
                <w:sz w:val="16"/>
              </w:rPr>
              <w:t>Countywide (zone-level records).</w:t>
            </w:r>
          </w:p>
        </w:tc>
        <w:tc>
          <w:tcPr>
            <w:tcW w:type="dxa" w:w="15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0"/>
        <w:gridCol w:w="1040"/>
        <w:gridCol w:w="1040"/>
        <w:gridCol w:w="1398"/>
        <w:gridCol w:w="1935"/>
        <w:gridCol w:w="2174"/>
        <w:gridCol w:w="2741"/>
        <w:gridCol w:w="1846"/>
        <w:gridCol w:w="897"/>
      </w:tblGrid>
      <w:tr>
        <w:trPr>
          <w:cantSplit/>
          <w:tblHeader/>
        </w:trPr>
        <w:tc>
          <w:tcPr>
            <w:tcW w:type="dxa" w:w="1040"/>
            <w:shd w:val="clear" w:color="auto" w:fill="E8E8E8"/>
          </w:tcPr>
          <w:p>
            <w:pPr>
              <w:spacing w:after="0"/>
              <w:jc w:val="left"/>
            </w:pPr>
            <w:r>
              <w:rPr>
                <w:b/>
                <w:sz w:val="16"/>
              </w:rPr>
              <w:t>Declared</w:t>
            </w:r>
          </w:p>
        </w:tc>
        <w:tc>
          <w:tcPr>
            <w:tcW w:type="dxa" w:w="1040"/>
            <w:shd w:val="clear" w:color="auto" w:fill="E8E8E8"/>
          </w:tcPr>
          <w:p>
            <w:pPr>
              <w:spacing w:after="0"/>
              <w:jc w:val="left"/>
            </w:pPr>
            <w:r>
              <w:rPr>
                <w:b/>
                <w:sz w:val="16"/>
              </w:rPr>
              <w:t>Incident began</w:t>
            </w:r>
          </w:p>
        </w:tc>
        <w:tc>
          <w:tcPr>
            <w:tcW w:type="dxa" w:w="1040"/>
            <w:shd w:val="clear" w:color="auto" w:fill="E8E8E8"/>
          </w:tcPr>
          <w:p>
            <w:pPr>
              <w:spacing w:after="0"/>
              <w:jc w:val="left"/>
            </w:pPr>
            <w:r>
              <w:rPr>
                <w:b/>
                <w:sz w:val="16"/>
              </w:rPr>
              <w:t>FEMA number</w:t>
            </w:r>
          </w:p>
        </w:tc>
        <w:tc>
          <w:tcPr>
            <w:tcW w:type="dxa" w:w="1398"/>
            <w:shd w:val="clear" w:color="auto" w:fill="E8E8E8"/>
          </w:tcPr>
          <w:p>
            <w:pPr>
              <w:spacing w:after="0"/>
              <w:jc w:val="left"/>
            </w:pPr>
            <w:r>
              <w:rPr>
                <w:b/>
                <w:sz w:val="16"/>
              </w:rPr>
              <w:t>Type</w:t>
            </w:r>
          </w:p>
        </w:tc>
        <w:tc>
          <w:tcPr>
            <w:tcW w:type="dxa" w:w="1935"/>
            <w:shd w:val="clear" w:color="auto" w:fill="E8E8E8"/>
          </w:tcPr>
          <w:p>
            <w:pPr>
              <w:spacing w:after="0"/>
              <w:jc w:val="left"/>
            </w:pPr>
            <w:r>
              <w:rPr>
                <w:b/>
                <w:sz w:val="16"/>
              </w:rPr>
              <w:t>Title</w:t>
            </w:r>
          </w:p>
        </w:tc>
        <w:tc>
          <w:tcPr>
            <w:tcW w:type="dxa" w:w="2174"/>
            <w:shd w:val="clear" w:color="auto" w:fill="E8E8E8"/>
          </w:tcPr>
          <w:p>
            <w:pPr>
              <w:spacing w:after="0"/>
              <w:jc w:val="left"/>
            </w:pPr>
            <w:r>
              <w:rPr>
                <w:b/>
                <w:sz w:val="16"/>
              </w:rPr>
              <w:t>Mapped hazard</w:t>
            </w:r>
          </w:p>
        </w:tc>
        <w:tc>
          <w:tcPr>
            <w:tcW w:type="dxa" w:w="27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46"/>
            <w:shd w:val="clear" w:color="auto" w:fill="E8E8E8"/>
          </w:tcPr>
          <w:p>
            <w:pPr>
              <w:spacing w:after="0"/>
              <w:jc w:val="left"/>
            </w:pPr>
            <w:r>
              <w:rPr>
                <w:b/>
                <w:sz w:val="16"/>
              </w:rPr>
              <w:t>Flags</w:t>
            </w:r>
          </w:p>
        </w:tc>
        <w:tc>
          <w:tcPr>
            <w:tcW w:type="dxa" w:w="897"/>
            <w:shd w:val="clear" w:color="auto" w:fill="E8E8E8"/>
          </w:tcPr>
          <w:p>
            <w:pPr>
              <w:spacing w:after="0"/>
              <w:jc w:val="left"/>
            </w:pPr>
            <w:r>
              <w:rPr>
                <w:b/>
                <w:sz w:val="16"/>
              </w:rPr>
              <w:t>Notes</w:t>
            </w:r>
          </w:p>
        </w:tc>
      </w:tr>
      <w:tr>
        <w:trPr>
          <w:cantSplit/>
        </w:trPr>
        <w:tc>
          <w:tcPr>
            <w:tcW w:type="dxa" w:w="1040"/>
          </w:tcPr>
          <w:p>
            <w:pPr>
              <w:spacing w:after="0"/>
              <w:jc w:val="left"/>
            </w:pPr>
            <w:r>
              <w:rPr>
                <w:sz w:val="16"/>
              </w:rPr>
              <w:t>2021-02-19</w:t>
            </w:r>
          </w:p>
        </w:tc>
        <w:tc>
          <w:tcPr>
            <w:tcW w:type="dxa" w:w="1040"/>
          </w:tcPr>
          <w:p>
            <w:pPr>
              <w:spacing w:after="0"/>
              <w:jc w:val="left"/>
            </w:pPr>
            <w:r>
              <w:rPr>
                <w:sz w:val="16"/>
              </w:rPr>
              <w:t>2021-02-11</w:t>
            </w:r>
          </w:p>
        </w:tc>
        <w:tc>
          <w:tcPr>
            <w:tcW w:type="dxa" w:w="1040"/>
          </w:tcPr>
          <w:p>
            <w:pPr>
              <w:spacing w:after="0"/>
              <w:jc w:val="left"/>
            </w:pPr>
            <w:r>
              <w:rPr>
                <w:sz w:val="16"/>
              </w:rPr>
              <w:t>DR-4586-TX</w:t>
            </w:r>
          </w:p>
        </w:tc>
        <w:tc>
          <w:tcPr>
            <w:tcW w:type="dxa" w:w="1398"/>
          </w:tcPr>
          <w:p>
            <w:pPr>
              <w:spacing w:after="0"/>
              <w:jc w:val="left"/>
            </w:pPr>
            <w:r>
              <w:rPr>
                <w:sz w:val="16"/>
              </w:rPr>
              <w:t>Major disaster</w:t>
            </w:r>
          </w:p>
        </w:tc>
        <w:tc>
          <w:tcPr>
            <w:tcW w:type="dxa" w:w="1935"/>
          </w:tcPr>
          <w:p>
            <w:pPr>
              <w:spacing w:after="0"/>
              <w:jc w:val="left"/>
            </w:pPr>
            <w:r>
              <w:rPr>
                <w:sz w:val="16"/>
              </w:rPr>
              <w:t>Severe Winter Storms</w:t>
            </w:r>
          </w:p>
        </w:tc>
        <w:tc>
          <w:tcPr>
            <w:tcW w:type="dxa" w:w="2174"/>
          </w:tcPr>
          <w:p>
            <w:pPr>
              <w:spacing w:after="0"/>
              <w:jc w:val="left"/>
            </w:pPr>
            <w:r>
              <w:rPr>
                <w:sz w:val="16"/>
              </w:rPr>
              <w:t>Ice Storm</w:t>
            </w:r>
          </w:p>
        </w:tc>
        <w:tc>
          <w:tcPr>
            <w:tcW w:type="dxa" w:w="2741"/>
          </w:tcPr>
          <w:p>
            <w:pPr>
              <w:spacing w:after="0"/>
              <w:jc w:val="right"/>
            </w:pPr>
            <w:r>
              <w:rPr>
                <w:sz w:val="16"/>
              </w:rPr>
              <w:t>no Public Assistance recorded</w:t>
            </w:r>
          </w:p>
        </w:tc>
        <w:tc>
          <w:tcPr>
            <w:tcW w:type="dxa" w:w="1846"/>
          </w:tcPr>
          <w:p>
            <w:pPr>
              <w:spacing w:after="0"/>
              <w:jc w:val="left"/>
            </w:pPr>
            <w:r>
              <w:rPr>
                <w:sz w:val="16"/>
              </w:rPr>
              <w:t>new since last plan</w:t>
            </w:r>
          </w:p>
        </w:tc>
        <w:tc>
          <w:tcPr>
            <w:tcW w:type="dxa" w:w="897"/>
          </w:tcPr>
          <w:p>
            <w:pPr>
              <w:spacing w:after="0"/>
              <w:jc w:val="left"/>
            </w:pPr>
          </w:p>
        </w:tc>
      </w:tr>
      <w:tr>
        <w:trPr>
          <w:cantSplit/>
        </w:trPr>
        <w:tc>
          <w:tcPr>
            <w:tcW w:type="dxa" w:w="1040"/>
          </w:tcPr>
          <w:p>
            <w:pPr>
              <w:spacing w:after="0"/>
              <w:jc w:val="left"/>
            </w:pPr>
            <w:r>
              <w:rPr>
                <w:sz w:val="16"/>
              </w:rPr>
              <w:t>2021-02-14</w:t>
            </w:r>
          </w:p>
        </w:tc>
        <w:tc>
          <w:tcPr>
            <w:tcW w:type="dxa" w:w="1040"/>
          </w:tcPr>
          <w:p>
            <w:pPr>
              <w:spacing w:after="0"/>
              <w:jc w:val="left"/>
            </w:pPr>
            <w:r>
              <w:rPr>
                <w:sz w:val="16"/>
              </w:rPr>
              <w:t>2021-02-11</w:t>
            </w:r>
          </w:p>
        </w:tc>
        <w:tc>
          <w:tcPr>
            <w:tcW w:type="dxa" w:w="1040"/>
          </w:tcPr>
          <w:p>
            <w:pPr>
              <w:spacing w:after="0"/>
              <w:jc w:val="left"/>
            </w:pPr>
            <w:r>
              <w:rPr>
                <w:sz w:val="16"/>
              </w:rPr>
              <w:t>EM-3554-TX</w:t>
            </w:r>
          </w:p>
        </w:tc>
        <w:tc>
          <w:tcPr>
            <w:tcW w:type="dxa" w:w="1398"/>
          </w:tcPr>
          <w:p>
            <w:pPr>
              <w:spacing w:after="0"/>
              <w:jc w:val="left"/>
            </w:pPr>
            <w:r>
              <w:rPr>
                <w:sz w:val="16"/>
              </w:rPr>
              <w:t>Emergency</w:t>
            </w:r>
          </w:p>
        </w:tc>
        <w:tc>
          <w:tcPr>
            <w:tcW w:type="dxa" w:w="1935"/>
          </w:tcPr>
          <w:p>
            <w:pPr>
              <w:spacing w:after="0"/>
              <w:jc w:val="left"/>
            </w:pPr>
            <w:r>
              <w:rPr>
                <w:sz w:val="16"/>
              </w:rPr>
              <w:t>Severe Winter Storm</w:t>
            </w:r>
          </w:p>
        </w:tc>
        <w:tc>
          <w:tcPr>
            <w:tcW w:type="dxa" w:w="2174"/>
          </w:tcPr>
          <w:p>
            <w:pPr>
              <w:spacing w:after="0"/>
              <w:jc w:val="left"/>
            </w:pPr>
            <w:r>
              <w:rPr>
                <w:sz w:val="16"/>
              </w:rPr>
              <w:t>Ice Storm</w:t>
            </w:r>
          </w:p>
        </w:tc>
        <w:tc>
          <w:tcPr>
            <w:tcW w:type="dxa" w:w="2741"/>
          </w:tcPr>
          <w:p>
            <w:pPr>
              <w:spacing w:after="0"/>
              <w:jc w:val="right"/>
            </w:pPr>
            <w:r>
              <w:rPr>
                <w:sz w:val="16"/>
              </w:rPr>
              <w:t>no Public Assistance recorded</w:t>
            </w:r>
          </w:p>
        </w:tc>
        <w:tc>
          <w:tcPr>
            <w:tcW w:type="dxa" w:w="1846"/>
          </w:tcPr>
          <w:p>
            <w:pPr>
              <w:spacing w:after="0"/>
              <w:jc w:val="left"/>
            </w:pPr>
            <w:r>
              <w:rPr>
                <w:sz w:val="16"/>
              </w:rPr>
              <w:t>new since last plan</w:t>
            </w:r>
          </w:p>
        </w:tc>
        <w:tc>
          <w:tcPr>
            <w:tcW w:type="dxa" w:w="897"/>
          </w:tcPr>
          <w:p>
            <w:pPr>
              <w:spacing w:after="0"/>
              <w:jc w:val="left"/>
            </w:pPr>
            <w:r>
              <w:rPr>
                <w:sz w:val="16"/>
              </w:rPr>
              <w:t>same incident as DR-4586</w:t>
            </w:r>
          </w:p>
        </w:tc>
      </w:tr>
      <w:tr>
        <w:trPr>
          <w:cantSplit/>
        </w:trPr>
        <w:tc>
          <w:tcPr>
            <w:tcW w:type="dxa" w:w="1040"/>
          </w:tcPr>
          <w:p>
            <w:pPr>
              <w:spacing w:after="0"/>
              <w:jc w:val="left"/>
            </w:pPr>
            <w:r>
              <w:rPr>
                <w:sz w:val="16"/>
              </w:rPr>
              <w:t>2020-03-25</w:t>
            </w:r>
          </w:p>
        </w:tc>
        <w:tc>
          <w:tcPr>
            <w:tcW w:type="dxa" w:w="1040"/>
          </w:tcPr>
          <w:p>
            <w:pPr>
              <w:spacing w:after="0"/>
              <w:jc w:val="left"/>
            </w:pPr>
            <w:r>
              <w:rPr>
                <w:sz w:val="16"/>
              </w:rPr>
              <w:t>2020-01-20</w:t>
            </w:r>
          </w:p>
        </w:tc>
        <w:tc>
          <w:tcPr>
            <w:tcW w:type="dxa" w:w="1040"/>
          </w:tcPr>
          <w:p>
            <w:pPr>
              <w:spacing w:after="0"/>
              <w:jc w:val="left"/>
            </w:pPr>
            <w:r>
              <w:rPr>
                <w:sz w:val="16"/>
              </w:rPr>
              <w:t>DR-4485-TX</w:t>
            </w:r>
          </w:p>
        </w:tc>
        <w:tc>
          <w:tcPr>
            <w:tcW w:type="dxa" w:w="1398"/>
          </w:tcPr>
          <w:p>
            <w:pPr>
              <w:spacing w:after="0"/>
              <w:jc w:val="left"/>
            </w:pPr>
            <w:r>
              <w:rPr>
                <w:sz w:val="16"/>
              </w:rPr>
              <w:t>Major disaster</w:t>
            </w:r>
          </w:p>
        </w:tc>
        <w:tc>
          <w:tcPr>
            <w:tcW w:type="dxa" w:w="1935"/>
          </w:tcPr>
          <w:p>
            <w:pPr>
              <w:spacing w:after="0"/>
              <w:jc w:val="left"/>
            </w:pPr>
            <w:r>
              <w:rPr>
                <w:sz w:val="16"/>
              </w:rPr>
              <w:t>COVID-19 Pandemic</w:t>
            </w:r>
          </w:p>
        </w:tc>
        <w:tc>
          <w:tcPr>
            <w:tcW w:type="dxa" w:w="2174"/>
          </w:tcPr>
          <w:p>
            <w:pPr>
              <w:spacing w:after="0"/>
              <w:jc w:val="left"/>
            </w:pPr>
            <w:r>
              <w:rPr>
                <w:sz w:val="16"/>
              </w:rPr>
              <w:t>Non-natural, not counted</w:t>
            </w:r>
          </w:p>
        </w:tc>
        <w:tc>
          <w:tcPr>
            <w:tcW w:type="dxa" w:w="2741"/>
          </w:tcPr>
          <w:p>
            <w:pPr>
              <w:spacing w:after="0"/>
              <w:jc w:val="right"/>
            </w:pPr>
            <w:r>
              <w:rPr>
                <w:sz w:val="16"/>
              </w:rPr>
              <w:t>no Public Assistance recorded</w:t>
            </w:r>
          </w:p>
        </w:tc>
        <w:tc>
          <w:tcPr>
            <w:tcW w:type="dxa" w:w="1846"/>
          </w:tcPr>
          <w:p>
            <w:pPr>
              <w:spacing w:after="0"/>
              <w:jc w:val="left"/>
            </w:pPr>
            <w:r>
              <w:rPr>
                <w:sz w:val="16"/>
              </w:rPr>
              <w:t>new since last plan</w:t>
            </w:r>
          </w:p>
        </w:tc>
        <w:tc>
          <w:tcPr>
            <w:tcW w:type="dxa" w:w="897"/>
          </w:tcPr>
          <w:p>
            <w:pPr>
              <w:spacing w:after="0"/>
              <w:jc w:val="left"/>
            </w:pPr>
          </w:p>
        </w:tc>
      </w:tr>
      <w:tr>
        <w:trPr>
          <w:cantSplit/>
        </w:trPr>
        <w:tc>
          <w:tcPr>
            <w:tcW w:type="dxa" w:w="1040"/>
          </w:tcPr>
          <w:p>
            <w:pPr>
              <w:spacing w:after="0"/>
              <w:jc w:val="left"/>
            </w:pPr>
            <w:r>
              <w:rPr>
                <w:sz w:val="16"/>
              </w:rPr>
              <w:t>2020-03-13</w:t>
            </w:r>
          </w:p>
        </w:tc>
        <w:tc>
          <w:tcPr>
            <w:tcW w:type="dxa" w:w="1040"/>
          </w:tcPr>
          <w:p>
            <w:pPr>
              <w:spacing w:after="0"/>
              <w:jc w:val="left"/>
            </w:pPr>
            <w:r>
              <w:rPr>
                <w:sz w:val="16"/>
              </w:rPr>
              <w:t>2020-01-20</w:t>
            </w:r>
          </w:p>
        </w:tc>
        <w:tc>
          <w:tcPr>
            <w:tcW w:type="dxa" w:w="1040"/>
          </w:tcPr>
          <w:p>
            <w:pPr>
              <w:spacing w:after="0"/>
              <w:jc w:val="left"/>
            </w:pPr>
            <w:r>
              <w:rPr>
                <w:sz w:val="16"/>
              </w:rPr>
              <w:t>EM-3458-TX</w:t>
            </w:r>
          </w:p>
        </w:tc>
        <w:tc>
          <w:tcPr>
            <w:tcW w:type="dxa" w:w="1398"/>
          </w:tcPr>
          <w:p>
            <w:pPr>
              <w:spacing w:after="0"/>
              <w:jc w:val="left"/>
            </w:pPr>
            <w:r>
              <w:rPr>
                <w:sz w:val="16"/>
              </w:rPr>
              <w:t>Emergency</w:t>
            </w:r>
          </w:p>
        </w:tc>
        <w:tc>
          <w:tcPr>
            <w:tcW w:type="dxa" w:w="1935"/>
          </w:tcPr>
          <w:p>
            <w:pPr>
              <w:spacing w:after="0"/>
              <w:jc w:val="left"/>
            </w:pPr>
            <w:r>
              <w:rPr>
                <w:sz w:val="16"/>
              </w:rPr>
              <w:t>COVID-19</w:t>
            </w:r>
          </w:p>
        </w:tc>
        <w:tc>
          <w:tcPr>
            <w:tcW w:type="dxa" w:w="2174"/>
          </w:tcPr>
          <w:p>
            <w:pPr>
              <w:spacing w:after="0"/>
              <w:jc w:val="left"/>
            </w:pPr>
            <w:r>
              <w:rPr>
                <w:sz w:val="16"/>
              </w:rPr>
              <w:t>Non-natural, not counted</w:t>
            </w:r>
          </w:p>
        </w:tc>
        <w:tc>
          <w:tcPr>
            <w:tcW w:type="dxa" w:w="2741"/>
          </w:tcPr>
          <w:p>
            <w:pPr>
              <w:spacing w:after="0"/>
              <w:jc w:val="right"/>
            </w:pPr>
            <w:r>
              <w:rPr>
                <w:sz w:val="16"/>
              </w:rPr>
              <w:t>no Public Assistance recorded</w:t>
            </w:r>
          </w:p>
        </w:tc>
        <w:tc>
          <w:tcPr>
            <w:tcW w:type="dxa" w:w="1846"/>
          </w:tcPr>
          <w:p>
            <w:pPr>
              <w:spacing w:after="0"/>
              <w:jc w:val="left"/>
            </w:pPr>
            <w:r>
              <w:rPr>
                <w:sz w:val="16"/>
              </w:rPr>
              <w:t>new since last plan</w:t>
            </w:r>
          </w:p>
        </w:tc>
        <w:tc>
          <w:tcPr>
            <w:tcW w:type="dxa" w:w="897"/>
          </w:tcPr>
          <w:p>
            <w:pPr>
              <w:spacing w:after="0"/>
              <w:jc w:val="left"/>
            </w:pPr>
            <w:r>
              <w:rPr>
                <w:sz w:val="16"/>
              </w:rPr>
              <w:t>same incident as DR-4485</w:t>
            </w:r>
          </w:p>
        </w:tc>
      </w:tr>
      <w:tr>
        <w:trPr>
          <w:cantSplit/>
        </w:trPr>
        <w:tc>
          <w:tcPr>
            <w:tcW w:type="dxa" w:w="1040"/>
          </w:tcPr>
          <w:p>
            <w:pPr>
              <w:spacing w:after="0"/>
              <w:jc w:val="left"/>
            </w:pPr>
            <w:r>
              <w:rPr>
                <w:sz w:val="16"/>
              </w:rPr>
              <w:t>2011-07-01</w:t>
            </w:r>
          </w:p>
        </w:tc>
        <w:tc>
          <w:tcPr>
            <w:tcW w:type="dxa" w:w="1040"/>
          </w:tcPr>
          <w:p>
            <w:pPr>
              <w:spacing w:after="0"/>
              <w:jc w:val="left"/>
            </w:pPr>
            <w:r>
              <w:rPr>
                <w:sz w:val="16"/>
              </w:rPr>
              <w:t>2011-04-06</w:t>
            </w:r>
          </w:p>
        </w:tc>
        <w:tc>
          <w:tcPr>
            <w:tcW w:type="dxa" w:w="1040"/>
          </w:tcPr>
          <w:p>
            <w:pPr>
              <w:spacing w:after="0"/>
              <w:jc w:val="left"/>
            </w:pPr>
            <w:r>
              <w:rPr>
                <w:sz w:val="16"/>
              </w:rPr>
              <w:t>DR-1999-TX</w:t>
            </w:r>
          </w:p>
        </w:tc>
        <w:tc>
          <w:tcPr>
            <w:tcW w:type="dxa" w:w="1398"/>
          </w:tcPr>
          <w:p>
            <w:pPr>
              <w:spacing w:after="0"/>
              <w:jc w:val="left"/>
            </w:pPr>
            <w:r>
              <w:rPr>
                <w:sz w:val="16"/>
              </w:rPr>
              <w:t>Major disaster</w:t>
            </w:r>
          </w:p>
        </w:tc>
        <w:tc>
          <w:tcPr>
            <w:tcW w:type="dxa" w:w="1935"/>
          </w:tcPr>
          <w:p>
            <w:pPr>
              <w:spacing w:after="0"/>
              <w:jc w:val="left"/>
            </w:pPr>
            <w:r>
              <w:rPr>
                <w:sz w:val="16"/>
              </w:rPr>
              <w:t>Wildfires</w:t>
            </w:r>
          </w:p>
        </w:tc>
        <w:tc>
          <w:tcPr>
            <w:tcW w:type="dxa" w:w="2174"/>
          </w:tcPr>
          <w:p>
            <w:pPr>
              <w:spacing w:after="0"/>
              <w:jc w:val="left"/>
            </w:pPr>
            <w:r>
              <w:rPr>
                <w:sz w:val="16"/>
              </w:rPr>
              <w:t>Wildfire</w:t>
            </w:r>
          </w:p>
        </w:tc>
        <w:tc>
          <w:tcPr>
            <w:tcW w:type="dxa" w:w="2741"/>
          </w:tcPr>
          <w:p>
            <w:pPr>
              <w:spacing w:after="0"/>
              <w:jc w:val="right"/>
            </w:pPr>
            <w:r>
              <w:rPr>
                <w:sz w:val="16"/>
              </w:rPr>
              <w:t>$22,524.35</w:t>
            </w:r>
          </w:p>
        </w:tc>
        <w:tc>
          <w:tcPr>
            <w:tcW w:type="dxa" w:w="1846"/>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2008-03-14</w:t>
            </w:r>
          </w:p>
        </w:tc>
        <w:tc>
          <w:tcPr>
            <w:tcW w:type="dxa" w:w="1040"/>
          </w:tcPr>
          <w:p>
            <w:pPr>
              <w:spacing w:after="0"/>
              <w:jc w:val="left"/>
            </w:pPr>
            <w:r>
              <w:rPr>
                <w:sz w:val="16"/>
              </w:rPr>
              <w:t>2008-03-14</w:t>
            </w:r>
          </w:p>
        </w:tc>
        <w:tc>
          <w:tcPr>
            <w:tcW w:type="dxa" w:w="1040"/>
          </w:tcPr>
          <w:p>
            <w:pPr>
              <w:spacing w:after="0"/>
              <w:jc w:val="left"/>
            </w:pPr>
            <w:r>
              <w:rPr>
                <w:sz w:val="16"/>
              </w:rPr>
              <w:t>EM-3284-TX</w:t>
            </w:r>
          </w:p>
        </w:tc>
        <w:tc>
          <w:tcPr>
            <w:tcW w:type="dxa" w:w="1398"/>
          </w:tcPr>
          <w:p>
            <w:pPr>
              <w:spacing w:after="0"/>
              <w:jc w:val="left"/>
            </w:pPr>
            <w:r>
              <w:rPr>
                <w:sz w:val="16"/>
              </w:rPr>
              <w:t>Emergency</w:t>
            </w:r>
          </w:p>
        </w:tc>
        <w:tc>
          <w:tcPr>
            <w:tcW w:type="dxa" w:w="1935"/>
          </w:tcPr>
          <w:p>
            <w:pPr>
              <w:spacing w:after="0"/>
              <w:jc w:val="left"/>
            </w:pPr>
            <w:r>
              <w:rPr>
                <w:sz w:val="16"/>
              </w:rPr>
              <w:t>Wildfires</w:t>
            </w:r>
          </w:p>
        </w:tc>
        <w:tc>
          <w:tcPr>
            <w:tcW w:type="dxa" w:w="2174"/>
          </w:tcPr>
          <w:p>
            <w:pPr>
              <w:spacing w:after="0"/>
              <w:jc w:val="left"/>
            </w:pPr>
            <w:r>
              <w:rPr>
                <w:sz w:val="16"/>
              </w:rPr>
              <w:t>Wildfire</w:t>
            </w:r>
          </w:p>
        </w:tc>
        <w:tc>
          <w:tcPr>
            <w:tcW w:type="dxa" w:w="2741"/>
          </w:tcPr>
          <w:p>
            <w:pPr>
              <w:spacing w:after="0"/>
              <w:jc w:val="right"/>
            </w:pPr>
            <w:r>
              <w:rPr>
                <w:sz w:val="16"/>
              </w:rPr>
              <w:t>no Public Assistance recorded</w:t>
            </w:r>
          </w:p>
        </w:tc>
        <w:tc>
          <w:tcPr>
            <w:tcW w:type="dxa" w:w="1846"/>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2006-01-11</w:t>
            </w:r>
          </w:p>
        </w:tc>
        <w:tc>
          <w:tcPr>
            <w:tcW w:type="dxa" w:w="1040"/>
          </w:tcPr>
          <w:p>
            <w:pPr>
              <w:spacing w:after="0"/>
              <w:jc w:val="left"/>
            </w:pPr>
            <w:r>
              <w:rPr>
                <w:sz w:val="16"/>
              </w:rPr>
              <w:t>2005-11-27</w:t>
            </w:r>
          </w:p>
        </w:tc>
        <w:tc>
          <w:tcPr>
            <w:tcW w:type="dxa" w:w="1040"/>
          </w:tcPr>
          <w:p>
            <w:pPr>
              <w:spacing w:after="0"/>
              <w:jc w:val="left"/>
            </w:pPr>
            <w:r>
              <w:rPr>
                <w:sz w:val="16"/>
              </w:rPr>
              <w:t>DR-1624-TX</w:t>
            </w:r>
          </w:p>
        </w:tc>
        <w:tc>
          <w:tcPr>
            <w:tcW w:type="dxa" w:w="1398"/>
          </w:tcPr>
          <w:p>
            <w:pPr>
              <w:spacing w:after="0"/>
              <w:jc w:val="left"/>
            </w:pPr>
            <w:r>
              <w:rPr>
                <w:sz w:val="16"/>
              </w:rPr>
              <w:t>Major disaster</w:t>
            </w:r>
          </w:p>
        </w:tc>
        <w:tc>
          <w:tcPr>
            <w:tcW w:type="dxa" w:w="1935"/>
          </w:tcPr>
          <w:p>
            <w:pPr>
              <w:spacing w:after="0"/>
              <w:jc w:val="left"/>
            </w:pPr>
            <w:r>
              <w:rPr>
                <w:sz w:val="16"/>
              </w:rPr>
              <w:t>Extreme Wildfire Threat</w:t>
            </w:r>
          </w:p>
        </w:tc>
        <w:tc>
          <w:tcPr>
            <w:tcW w:type="dxa" w:w="2174"/>
          </w:tcPr>
          <w:p>
            <w:pPr>
              <w:spacing w:after="0"/>
              <w:jc w:val="left"/>
            </w:pPr>
            <w:r>
              <w:rPr>
                <w:sz w:val="16"/>
              </w:rPr>
              <w:t>Wildfire</w:t>
            </w:r>
          </w:p>
        </w:tc>
        <w:tc>
          <w:tcPr>
            <w:tcW w:type="dxa" w:w="2741"/>
          </w:tcPr>
          <w:p>
            <w:pPr>
              <w:spacing w:after="0"/>
              <w:jc w:val="right"/>
            </w:pPr>
            <w:r>
              <w:rPr>
                <w:sz w:val="16"/>
              </w:rPr>
              <w:t>$19,954.92</w:t>
            </w:r>
          </w:p>
        </w:tc>
        <w:tc>
          <w:tcPr>
            <w:tcW w:type="dxa" w:w="1846"/>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2005-09-24</w:t>
            </w:r>
          </w:p>
        </w:tc>
        <w:tc>
          <w:tcPr>
            <w:tcW w:type="dxa" w:w="1040"/>
          </w:tcPr>
          <w:p>
            <w:pPr>
              <w:spacing w:after="0"/>
              <w:jc w:val="left"/>
            </w:pPr>
            <w:r>
              <w:rPr>
                <w:sz w:val="16"/>
              </w:rPr>
              <w:t>2005-09-23</w:t>
            </w:r>
          </w:p>
        </w:tc>
        <w:tc>
          <w:tcPr>
            <w:tcW w:type="dxa" w:w="1040"/>
          </w:tcPr>
          <w:p>
            <w:pPr>
              <w:spacing w:after="0"/>
              <w:jc w:val="left"/>
            </w:pPr>
            <w:r>
              <w:rPr>
                <w:sz w:val="16"/>
              </w:rPr>
              <w:t>DR-1606-TX</w:t>
            </w:r>
          </w:p>
        </w:tc>
        <w:tc>
          <w:tcPr>
            <w:tcW w:type="dxa" w:w="1398"/>
          </w:tcPr>
          <w:p>
            <w:pPr>
              <w:spacing w:after="0"/>
              <w:jc w:val="left"/>
            </w:pPr>
            <w:r>
              <w:rPr>
                <w:sz w:val="16"/>
              </w:rPr>
              <w:t>Major disaster</w:t>
            </w:r>
          </w:p>
        </w:tc>
        <w:tc>
          <w:tcPr>
            <w:tcW w:type="dxa" w:w="1935"/>
          </w:tcPr>
          <w:p>
            <w:pPr>
              <w:spacing w:after="0"/>
              <w:jc w:val="left"/>
            </w:pPr>
            <w:r>
              <w:rPr>
                <w:sz w:val="16"/>
              </w:rPr>
              <w:t>Hurricane Rita</w:t>
            </w:r>
          </w:p>
        </w:tc>
        <w:tc>
          <w:tcPr>
            <w:tcW w:type="dxa" w:w="2174"/>
          </w:tcPr>
          <w:p>
            <w:pPr>
              <w:spacing w:after="0"/>
              <w:jc w:val="left"/>
            </w:pPr>
            <w:r>
              <w:rPr>
                <w:sz w:val="16"/>
              </w:rPr>
              <w:t>Hurricane: evacuation support (county designated for sheltering evacuees, no Individual Assistance), not a local hazard event; not counted</w:t>
            </w:r>
          </w:p>
        </w:tc>
        <w:tc>
          <w:tcPr>
            <w:tcW w:type="dxa" w:w="2741"/>
          </w:tcPr>
          <w:p>
            <w:pPr>
              <w:spacing w:after="0"/>
              <w:jc w:val="right"/>
            </w:pPr>
            <w:r>
              <w:rPr>
                <w:sz w:val="16"/>
              </w:rPr>
              <w:t>no Public Assistance recorded</w:t>
            </w:r>
          </w:p>
        </w:tc>
        <w:tc>
          <w:tcPr>
            <w:tcW w:type="dxa" w:w="1846"/>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2005-09-21</w:t>
            </w:r>
          </w:p>
        </w:tc>
        <w:tc>
          <w:tcPr>
            <w:tcW w:type="dxa" w:w="1040"/>
          </w:tcPr>
          <w:p>
            <w:pPr>
              <w:spacing w:after="0"/>
              <w:jc w:val="left"/>
            </w:pPr>
            <w:r>
              <w:rPr>
                <w:sz w:val="16"/>
              </w:rPr>
              <w:t>2005-09-20</w:t>
            </w:r>
          </w:p>
        </w:tc>
        <w:tc>
          <w:tcPr>
            <w:tcW w:type="dxa" w:w="1040"/>
          </w:tcPr>
          <w:p>
            <w:pPr>
              <w:spacing w:after="0"/>
              <w:jc w:val="left"/>
            </w:pPr>
            <w:r>
              <w:rPr>
                <w:sz w:val="16"/>
              </w:rPr>
              <w:t>EM-3261-TX</w:t>
            </w:r>
          </w:p>
        </w:tc>
        <w:tc>
          <w:tcPr>
            <w:tcW w:type="dxa" w:w="1398"/>
          </w:tcPr>
          <w:p>
            <w:pPr>
              <w:spacing w:after="0"/>
              <w:jc w:val="left"/>
            </w:pPr>
            <w:r>
              <w:rPr>
                <w:sz w:val="16"/>
              </w:rPr>
              <w:t>Emergency</w:t>
            </w:r>
          </w:p>
        </w:tc>
        <w:tc>
          <w:tcPr>
            <w:tcW w:type="dxa" w:w="1935"/>
          </w:tcPr>
          <w:p>
            <w:pPr>
              <w:spacing w:after="0"/>
              <w:jc w:val="left"/>
            </w:pPr>
            <w:r>
              <w:rPr>
                <w:sz w:val="16"/>
              </w:rPr>
              <w:t>Hurricane Rita</w:t>
            </w:r>
          </w:p>
        </w:tc>
        <w:tc>
          <w:tcPr>
            <w:tcW w:type="dxa" w:w="2174"/>
          </w:tcPr>
          <w:p>
            <w:pPr>
              <w:spacing w:after="0"/>
              <w:jc w:val="left"/>
            </w:pPr>
            <w:r>
              <w:rPr>
                <w:sz w:val="16"/>
              </w:rPr>
              <w:t>Hurricane: evacuation support (county designated for sheltering evacuees, no Individual Assistance), not a local hazard event; not counted</w:t>
            </w:r>
          </w:p>
        </w:tc>
        <w:tc>
          <w:tcPr>
            <w:tcW w:type="dxa" w:w="2741"/>
          </w:tcPr>
          <w:p>
            <w:pPr>
              <w:spacing w:after="0"/>
              <w:jc w:val="right"/>
            </w:pPr>
            <w:r>
              <w:rPr>
                <w:sz w:val="16"/>
              </w:rPr>
              <w:t>no Public Assistance recorded</w:t>
            </w:r>
          </w:p>
        </w:tc>
        <w:tc>
          <w:tcPr>
            <w:tcW w:type="dxa" w:w="1846"/>
          </w:tcPr>
          <w:p>
            <w:pPr>
              <w:spacing w:after="0"/>
              <w:jc w:val="left"/>
            </w:pPr>
          </w:p>
        </w:tc>
        <w:tc>
          <w:tcPr>
            <w:tcW w:type="dxa" w:w="897"/>
          </w:tcPr>
          <w:p>
            <w:pPr>
              <w:spacing w:after="0"/>
              <w:jc w:val="left"/>
            </w:pPr>
            <w:r>
              <w:rPr>
                <w:sz w:val="16"/>
              </w:rPr>
              <w:t>same incident as DR-1606</w:t>
            </w:r>
          </w:p>
        </w:tc>
      </w:tr>
      <w:tr>
        <w:trPr>
          <w:cantSplit/>
        </w:trPr>
        <w:tc>
          <w:tcPr>
            <w:tcW w:type="dxa" w:w="1040"/>
          </w:tcPr>
          <w:p>
            <w:pPr>
              <w:spacing w:after="0"/>
              <w:jc w:val="left"/>
            </w:pPr>
            <w:r>
              <w:rPr>
                <w:sz w:val="16"/>
              </w:rPr>
              <w:t>2005-09-02</w:t>
            </w:r>
          </w:p>
        </w:tc>
        <w:tc>
          <w:tcPr>
            <w:tcW w:type="dxa" w:w="1040"/>
          </w:tcPr>
          <w:p>
            <w:pPr>
              <w:spacing w:after="0"/>
              <w:jc w:val="left"/>
            </w:pPr>
            <w:r>
              <w:rPr>
                <w:sz w:val="16"/>
              </w:rPr>
              <w:t>2005-08-29</w:t>
            </w:r>
          </w:p>
        </w:tc>
        <w:tc>
          <w:tcPr>
            <w:tcW w:type="dxa" w:w="1040"/>
          </w:tcPr>
          <w:p>
            <w:pPr>
              <w:spacing w:after="0"/>
              <w:jc w:val="left"/>
            </w:pPr>
            <w:r>
              <w:rPr>
                <w:sz w:val="16"/>
              </w:rPr>
              <w:t>EM-3216-TX</w:t>
            </w:r>
          </w:p>
        </w:tc>
        <w:tc>
          <w:tcPr>
            <w:tcW w:type="dxa" w:w="1398"/>
          </w:tcPr>
          <w:p>
            <w:pPr>
              <w:spacing w:after="0"/>
              <w:jc w:val="left"/>
            </w:pPr>
            <w:r>
              <w:rPr>
                <w:sz w:val="16"/>
              </w:rPr>
              <w:t>Emergency</w:t>
            </w:r>
          </w:p>
        </w:tc>
        <w:tc>
          <w:tcPr>
            <w:tcW w:type="dxa" w:w="1935"/>
          </w:tcPr>
          <w:p>
            <w:pPr>
              <w:spacing w:after="0"/>
              <w:jc w:val="left"/>
            </w:pPr>
            <w:r>
              <w:rPr>
                <w:sz w:val="16"/>
              </w:rPr>
              <w:t>Hurricane Katrina Evacuation</w:t>
            </w:r>
          </w:p>
        </w:tc>
        <w:tc>
          <w:tcPr>
            <w:tcW w:type="dxa" w:w="2174"/>
          </w:tcPr>
          <w:p>
            <w:pPr>
              <w:spacing w:after="0"/>
              <w:jc w:val="left"/>
            </w:pPr>
            <w:r>
              <w:rPr>
                <w:sz w:val="16"/>
              </w:rPr>
              <w:t>Hurricane: evacuation support, not a local hazard event; not counted</w:t>
            </w:r>
          </w:p>
        </w:tc>
        <w:tc>
          <w:tcPr>
            <w:tcW w:type="dxa" w:w="2741"/>
          </w:tcPr>
          <w:p>
            <w:pPr>
              <w:spacing w:after="0"/>
              <w:jc w:val="right"/>
            </w:pPr>
            <w:r>
              <w:rPr>
                <w:sz w:val="16"/>
              </w:rPr>
              <w:t>no Public Assistance recorded</w:t>
            </w:r>
          </w:p>
        </w:tc>
        <w:tc>
          <w:tcPr>
            <w:tcW w:type="dxa" w:w="1846"/>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1999-09-01</w:t>
            </w:r>
          </w:p>
        </w:tc>
        <w:tc>
          <w:tcPr>
            <w:tcW w:type="dxa" w:w="1040"/>
          </w:tcPr>
          <w:p>
            <w:pPr>
              <w:spacing w:after="0"/>
              <w:jc w:val="left"/>
            </w:pPr>
            <w:r>
              <w:rPr>
                <w:sz w:val="16"/>
              </w:rPr>
              <w:t>1999-08-01</w:t>
            </w:r>
          </w:p>
        </w:tc>
        <w:tc>
          <w:tcPr>
            <w:tcW w:type="dxa" w:w="1040"/>
          </w:tcPr>
          <w:p>
            <w:pPr>
              <w:spacing w:after="0"/>
              <w:jc w:val="left"/>
            </w:pPr>
            <w:r>
              <w:rPr>
                <w:sz w:val="16"/>
              </w:rPr>
              <w:t>EM-3142-TX</w:t>
            </w:r>
          </w:p>
        </w:tc>
        <w:tc>
          <w:tcPr>
            <w:tcW w:type="dxa" w:w="1398"/>
          </w:tcPr>
          <w:p>
            <w:pPr>
              <w:spacing w:after="0"/>
              <w:jc w:val="left"/>
            </w:pPr>
            <w:r>
              <w:rPr>
                <w:sz w:val="16"/>
              </w:rPr>
              <w:t>Emergency</w:t>
            </w:r>
          </w:p>
        </w:tc>
        <w:tc>
          <w:tcPr>
            <w:tcW w:type="dxa" w:w="1935"/>
          </w:tcPr>
          <w:p>
            <w:pPr>
              <w:spacing w:after="0"/>
              <w:jc w:val="left"/>
            </w:pPr>
            <w:r>
              <w:rPr>
                <w:sz w:val="16"/>
              </w:rPr>
              <w:t>Extreme Fire Hazards</w:t>
            </w:r>
          </w:p>
        </w:tc>
        <w:tc>
          <w:tcPr>
            <w:tcW w:type="dxa" w:w="2174"/>
          </w:tcPr>
          <w:p>
            <w:pPr>
              <w:spacing w:after="0"/>
              <w:jc w:val="left"/>
            </w:pPr>
            <w:r>
              <w:rPr>
                <w:sz w:val="16"/>
              </w:rPr>
              <w:t>Wildfire</w:t>
            </w:r>
          </w:p>
        </w:tc>
        <w:tc>
          <w:tcPr>
            <w:tcW w:type="dxa" w:w="2741"/>
          </w:tcPr>
          <w:p>
            <w:pPr>
              <w:spacing w:after="0"/>
              <w:jc w:val="right"/>
            </w:pPr>
            <w:r>
              <w:rPr>
                <w:sz w:val="16"/>
              </w:rPr>
              <w:t>no Public Assistance recorded</w:t>
            </w:r>
          </w:p>
        </w:tc>
        <w:tc>
          <w:tcPr>
            <w:tcW w:type="dxa" w:w="1846"/>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1998-08-26</w:t>
            </w:r>
          </w:p>
        </w:tc>
        <w:tc>
          <w:tcPr>
            <w:tcW w:type="dxa" w:w="1040"/>
          </w:tcPr>
          <w:p>
            <w:pPr>
              <w:spacing w:after="0"/>
              <w:jc w:val="left"/>
            </w:pPr>
            <w:r>
              <w:rPr>
                <w:sz w:val="16"/>
              </w:rPr>
              <w:t>1998-08-22</w:t>
            </w:r>
          </w:p>
        </w:tc>
        <w:tc>
          <w:tcPr>
            <w:tcW w:type="dxa" w:w="1040"/>
          </w:tcPr>
          <w:p>
            <w:pPr>
              <w:spacing w:after="0"/>
              <w:jc w:val="left"/>
            </w:pPr>
            <w:r>
              <w:rPr>
                <w:sz w:val="16"/>
              </w:rPr>
              <w:t>DR-1239-TX</w:t>
            </w:r>
          </w:p>
        </w:tc>
        <w:tc>
          <w:tcPr>
            <w:tcW w:type="dxa" w:w="1398"/>
          </w:tcPr>
          <w:p>
            <w:pPr>
              <w:spacing w:after="0"/>
              <w:jc w:val="left"/>
            </w:pPr>
            <w:r>
              <w:rPr>
                <w:sz w:val="16"/>
              </w:rPr>
              <w:t>Major disaster</w:t>
            </w:r>
          </w:p>
        </w:tc>
        <w:tc>
          <w:tcPr>
            <w:tcW w:type="dxa" w:w="1935"/>
          </w:tcPr>
          <w:p>
            <w:pPr>
              <w:spacing w:after="0"/>
              <w:jc w:val="left"/>
            </w:pPr>
            <w:r>
              <w:rPr>
                <w:sz w:val="16"/>
              </w:rPr>
              <w:t>Tropical Storm Charley</w:t>
            </w:r>
          </w:p>
        </w:tc>
        <w:tc>
          <w:tcPr>
            <w:tcW w:type="dxa" w:w="2174"/>
          </w:tcPr>
          <w:p>
            <w:pPr>
              <w:spacing w:after="0"/>
              <w:jc w:val="left"/>
            </w:pPr>
            <w:r>
              <w:rPr>
                <w:sz w:val="16"/>
              </w:rPr>
              <w:t>Hurricane; Inland Flooding: designated for Hazard Mitigation only (no Public or Individual Assistance for this county); not counted</w:t>
            </w:r>
          </w:p>
        </w:tc>
        <w:tc>
          <w:tcPr>
            <w:tcW w:type="dxa" w:w="2741"/>
          </w:tcPr>
          <w:p>
            <w:pPr>
              <w:spacing w:after="0"/>
              <w:jc w:val="right"/>
            </w:pPr>
            <w:r>
              <w:rPr>
                <w:sz w:val="16"/>
              </w:rPr>
              <w:t>PA not declared for this county</w:t>
            </w:r>
          </w:p>
        </w:tc>
        <w:tc>
          <w:tcPr>
            <w:tcW w:type="dxa" w:w="1846"/>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1993-09-10</w:t>
            </w:r>
          </w:p>
        </w:tc>
        <w:tc>
          <w:tcPr>
            <w:tcW w:type="dxa" w:w="1040"/>
          </w:tcPr>
          <w:p>
            <w:pPr>
              <w:spacing w:after="0"/>
              <w:jc w:val="left"/>
            </w:pPr>
            <w:r>
              <w:rPr>
                <w:sz w:val="16"/>
              </w:rPr>
              <w:t>1993-08-30</w:t>
            </w:r>
          </w:p>
        </w:tc>
        <w:tc>
          <w:tcPr>
            <w:tcW w:type="dxa" w:w="1040"/>
          </w:tcPr>
          <w:p>
            <w:pPr>
              <w:spacing w:after="0"/>
              <w:jc w:val="left"/>
            </w:pPr>
            <w:r>
              <w:rPr>
                <w:sz w:val="16"/>
              </w:rPr>
              <w:t>EM-3113-TX</w:t>
            </w:r>
          </w:p>
        </w:tc>
        <w:tc>
          <w:tcPr>
            <w:tcW w:type="dxa" w:w="1398"/>
          </w:tcPr>
          <w:p>
            <w:pPr>
              <w:spacing w:after="0"/>
              <w:jc w:val="left"/>
            </w:pPr>
            <w:r>
              <w:rPr>
                <w:sz w:val="16"/>
              </w:rPr>
              <w:t>Emergency</w:t>
            </w:r>
          </w:p>
        </w:tc>
        <w:tc>
          <w:tcPr>
            <w:tcW w:type="dxa" w:w="1935"/>
          </w:tcPr>
          <w:p>
            <w:pPr>
              <w:spacing w:after="0"/>
              <w:jc w:val="left"/>
            </w:pPr>
            <w:r>
              <w:rPr>
                <w:sz w:val="16"/>
              </w:rPr>
              <w:t>Extreme Fire Hazard</w:t>
            </w:r>
          </w:p>
        </w:tc>
        <w:tc>
          <w:tcPr>
            <w:tcW w:type="dxa" w:w="2174"/>
          </w:tcPr>
          <w:p>
            <w:pPr>
              <w:spacing w:after="0"/>
              <w:jc w:val="left"/>
            </w:pPr>
            <w:r>
              <w:rPr>
                <w:sz w:val="16"/>
              </w:rPr>
              <w:t>Drought (primary); also designated: Wildfire</w:t>
            </w:r>
          </w:p>
        </w:tc>
        <w:tc>
          <w:tcPr>
            <w:tcW w:type="dxa" w:w="2741"/>
          </w:tcPr>
          <w:p>
            <w:pPr>
              <w:spacing w:after="0"/>
              <w:jc w:val="right"/>
            </w:pPr>
            <w:r>
              <w:rPr>
                <w:sz w:val="16"/>
              </w:rPr>
              <w:t>no Public Assistance recorded</w:t>
            </w:r>
          </w:p>
        </w:tc>
        <w:tc>
          <w:tcPr>
            <w:tcW w:type="dxa" w:w="1846"/>
          </w:tcPr>
          <w:p>
            <w:pPr>
              <w:spacing w:after="0"/>
              <w:jc w:val="left"/>
            </w:pPr>
          </w:p>
        </w:tc>
        <w:tc>
          <w:tcPr>
            <w:tcW w:type="dxa" w:w="89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6</w:t>
            </w:r>
          </w:p>
        </w:tc>
        <w:tc>
          <w:tcPr>
            <w:tcW w:type="dxa" w:w="1095"/>
          </w:tcPr>
          <w:p>
            <w:pPr>
              <w:spacing w:after="0"/>
              <w:jc w:val="right"/>
            </w:pPr>
            <w:r>
              <w:rPr>
                <w:sz w:val="16"/>
              </w:rPr>
              <w:t>3</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30"/>
          </w:tcPr>
          <w:p>
            <w:pPr>
              <w:spacing w:after="0"/>
              <w:jc w:val="right"/>
            </w:pPr>
            <w:r>
              <w:rPr>
                <w:sz w:val="16"/>
              </w:rPr>
              <w:t>57</w:t>
            </w:r>
          </w:p>
        </w:tc>
        <w:tc>
          <w:tcPr>
            <w:tcW w:type="dxa" w:w="1095"/>
          </w:tcPr>
          <w:p>
            <w:pPr>
              <w:spacing w:after="0"/>
              <w:jc w:val="right"/>
            </w:pPr>
            <w:r>
              <w:rPr>
                <w:sz w:val="16"/>
              </w:rPr>
              <w:t>26</w:t>
            </w:r>
          </w:p>
        </w:tc>
        <w:tc>
          <w:tcPr>
            <w:tcW w:type="dxa" w:w="1847"/>
          </w:tcPr>
          <w:p>
            <w:pPr>
              <w:spacing w:after="0"/>
              <w:jc w:val="right"/>
            </w:pPr>
            <w:r>
              <w:rPr>
                <w:sz w:val="16"/>
              </w:rPr>
              <w:t>5</w:t>
            </w:r>
          </w:p>
        </w:tc>
        <w:tc>
          <w:tcPr>
            <w:tcW w:type="dxa" w:w="769"/>
          </w:tcPr>
          <w:p>
            <w:pPr>
              <w:spacing w:after="0"/>
              <w:jc w:val="right"/>
            </w:pPr>
            <w:r>
              <w:rPr>
                <w:sz w:val="16"/>
              </w:rPr>
              <w:t>14</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109</w:t>
            </w:r>
          </w:p>
        </w:tc>
        <w:tc>
          <w:tcPr>
            <w:tcW w:type="dxa" w:w="1095"/>
          </w:tcPr>
          <w:p>
            <w:pPr>
              <w:spacing w:after="0"/>
              <w:jc w:val="right"/>
            </w:pPr>
            <w:r>
              <w:rPr>
                <w:sz w:val="16"/>
              </w:rPr>
              <w:t>43</w:t>
            </w:r>
          </w:p>
        </w:tc>
        <w:tc>
          <w:tcPr>
            <w:tcW w:type="dxa" w:w="1847"/>
          </w:tcPr>
          <w:p>
            <w:pPr>
              <w:spacing w:after="0"/>
              <w:jc w:val="right"/>
            </w:pPr>
            <w:r>
              <w:rPr>
                <w:sz w:val="16"/>
              </w:rPr>
              <w:t>1</w:t>
            </w:r>
          </w:p>
        </w:tc>
        <w:tc>
          <w:tcPr>
            <w:tcW w:type="dxa" w:w="769"/>
          </w:tcPr>
          <w:p>
            <w:pPr>
              <w:spacing w:after="0"/>
              <w:jc w:val="right"/>
            </w:pPr>
            <w:r>
              <w:rPr>
                <w:sz w:val="16"/>
              </w:rPr>
              <w:t>17</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930"/>
          </w:tcPr>
          <w:p>
            <w:pPr>
              <w:spacing w:after="0"/>
              <w:jc w:val="right"/>
            </w:pPr>
            <w:r>
              <w:rPr>
                <w:sz w:val="16"/>
              </w:rPr>
              <w:t>1</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5</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25</w:t>
            </w:r>
          </w:p>
        </w:tc>
        <w:tc>
          <w:tcPr>
            <w:tcW w:type="dxa" w:w="1095"/>
          </w:tcPr>
          <w:p>
            <w:pPr>
              <w:spacing w:after="0"/>
              <w:jc w:val="right"/>
            </w:pPr>
            <w:r>
              <w:rPr>
                <w:sz w:val="16"/>
              </w:rPr>
              <w:t>7</w:t>
            </w:r>
          </w:p>
        </w:tc>
        <w:tc>
          <w:tcPr>
            <w:tcW w:type="dxa" w:w="1847"/>
          </w:tcPr>
          <w:p>
            <w:pPr>
              <w:spacing w:after="0"/>
              <w:jc w:val="right"/>
            </w:pPr>
            <w:r>
              <w:rPr>
                <w:sz w:val="16"/>
              </w:rPr>
              <w:t>2</w:t>
            </w:r>
          </w:p>
        </w:tc>
        <w:tc>
          <w:tcPr>
            <w:tcW w:type="dxa" w:w="769"/>
          </w:tcPr>
          <w:p>
            <w:pPr>
              <w:spacing w:after="0"/>
              <w:jc w:val="right"/>
            </w:pPr>
            <w:r>
              <w:rPr>
                <w:sz w:val="16"/>
              </w:rPr>
              <w:t>2</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930"/>
          </w:tcPr>
          <w:p>
            <w:pPr>
              <w:spacing w:after="0"/>
              <w:jc w:val="right"/>
            </w:pPr>
            <w:r>
              <w:rPr>
                <w:sz w:val="16"/>
              </w:rPr>
              <w:t>54</w:t>
            </w:r>
          </w:p>
        </w:tc>
        <w:tc>
          <w:tcPr>
            <w:tcW w:type="dxa" w:w="1095"/>
          </w:tcPr>
          <w:p>
            <w:pPr>
              <w:spacing w:after="0"/>
              <w:jc w:val="right"/>
            </w:pPr>
            <w:r>
              <w:rPr>
                <w:sz w:val="16"/>
              </w:rPr>
              <w:t>29</w:t>
            </w:r>
          </w:p>
        </w:tc>
        <w:tc>
          <w:tcPr>
            <w:tcW w:type="dxa" w:w="1847"/>
          </w:tcPr>
          <w:p>
            <w:pPr>
              <w:spacing w:after="0"/>
              <w:jc w:val="right"/>
            </w:pPr>
            <w:r>
              <w:rPr>
                <w:sz w:val="16"/>
              </w:rPr>
              <w:t>1</w:t>
            </w:r>
          </w:p>
        </w:tc>
        <w:tc>
          <w:tcPr>
            <w:tcW w:type="dxa" w:w="769"/>
          </w:tcPr>
          <w:p>
            <w:pPr>
              <w:spacing w:after="0"/>
              <w:jc w:val="right"/>
            </w:pPr>
            <w:r>
              <w:rPr>
                <w:sz w:val="16"/>
              </w:rPr>
              <w:t>11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15</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7</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5</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29</w:t>
            </w:r>
          </w:p>
        </w:tc>
        <w:tc>
          <w:tcPr>
            <w:tcW w:type="dxa" w:w="1095"/>
          </w:tcPr>
          <w:p>
            <w:pPr>
              <w:spacing w:after="0"/>
              <w:jc w:val="right"/>
            </w:pPr>
            <w:r>
              <w:rPr>
                <w:sz w:val="16"/>
              </w:rPr>
              <w:t>18</w:t>
            </w:r>
          </w:p>
        </w:tc>
        <w:tc>
          <w:tcPr>
            <w:tcW w:type="dxa" w:w="1847"/>
          </w:tcPr>
          <w:p>
            <w:pPr>
              <w:spacing w:after="0"/>
              <w:jc w:val="right"/>
            </w:pPr>
            <w:r>
              <w:rPr>
                <w:sz w:val="16"/>
              </w:rPr>
              <w:t>1</w:t>
            </w: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99"/>
        <w:gridCol w:w="2933"/>
        <w:gridCol w:w="930"/>
        <w:gridCol w:w="2166"/>
        <w:gridCol w:w="1129"/>
        <w:gridCol w:w="320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99"/>
            <w:shd w:val="clear" w:color="auto" w:fill="E8E8E8"/>
          </w:tcPr>
          <w:p>
            <w:pPr>
              <w:spacing w:after="0"/>
              <w:jc w:val="left"/>
            </w:pPr>
            <w:r>
              <w:rPr>
                <w:b/>
                <w:sz w:val="16"/>
              </w:rPr>
              <w:t>Magnitude or extent</w:t>
            </w:r>
          </w:p>
        </w:tc>
        <w:tc>
          <w:tcPr>
            <w:tcW w:type="dxa" w:w="2933"/>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66"/>
            <w:shd w:val="clear" w:color="auto" w:fill="E8E8E8"/>
          </w:tcPr>
          <w:p>
            <w:pPr>
              <w:spacing w:after="0"/>
              <w:jc w:val="left"/>
            </w:pPr>
            <w:r>
              <w:rPr>
                <w:b/>
                <w:sz w:val="16"/>
              </w:rPr>
              <w:t>Location</w:t>
            </w:r>
          </w:p>
        </w:tc>
        <w:tc>
          <w:tcPr>
            <w:tcW w:type="dxa" w:w="1129"/>
            <w:shd w:val="clear" w:color="auto" w:fill="E8E8E8"/>
          </w:tcPr>
          <w:p>
            <w:pPr>
              <w:spacing w:after="0"/>
              <w:jc w:val="left"/>
            </w:pPr>
            <w:r>
              <w:rPr>
                <w:b/>
                <w:sz w:val="16"/>
              </w:rPr>
              <w:t>Flags</w:t>
            </w:r>
          </w:p>
        </w:tc>
        <w:tc>
          <w:tcPr>
            <w:tcW w:type="dxa" w:w="32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2025-06-09</w:t>
            </w:r>
          </w:p>
        </w:tc>
        <w:tc>
          <w:tcPr>
            <w:tcW w:type="dxa" w:w="1215"/>
          </w:tcPr>
          <w:p>
            <w:pPr>
              <w:spacing w:after="0"/>
              <w:jc w:val="left"/>
            </w:pPr>
            <w:r>
              <w:rPr>
                <w:sz w:val="16"/>
              </w:rPr>
              <w:t>Hail</w:t>
            </w:r>
          </w:p>
        </w:tc>
        <w:tc>
          <w:tcPr>
            <w:tcW w:type="dxa" w:w="1499"/>
          </w:tcPr>
          <w:p>
            <w:pPr>
              <w:spacing w:after="0"/>
              <w:jc w:val="left"/>
            </w:pPr>
            <w:r>
              <w:rPr>
                <w:sz w:val="16"/>
              </w:rPr>
              <w:t>3.25 in</w:t>
            </w:r>
          </w:p>
        </w:tc>
        <w:tc>
          <w:tcPr>
            <w:tcW w:type="dxa" w:w="2933"/>
          </w:tcPr>
          <w:p>
            <w:pPr>
              <w:spacing w:after="0"/>
              <w:jc w:val="left"/>
            </w:pPr>
            <w:r>
              <w:rPr>
                <w:sz w:val="16"/>
              </w:rPr>
              <w:t>$0 property; $0 crops (2025 dollars)</w:t>
            </w:r>
          </w:p>
        </w:tc>
        <w:tc>
          <w:tcPr>
            <w:tcW w:type="dxa" w:w="930"/>
          </w:tcPr>
          <w:p>
            <w:pPr>
              <w:spacing w:after="0"/>
              <w:jc w:val="right"/>
            </w:pPr>
            <w:r>
              <w:rPr>
                <w:sz w:val="16"/>
              </w:rPr>
              <w:t>0, 3</w:t>
            </w:r>
          </w:p>
        </w:tc>
        <w:tc>
          <w:tcPr>
            <w:tcW w:type="dxa" w:w="2166"/>
          </w:tcPr>
          <w:p>
            <w:pPr>
              <w:spacing w:after="0"/>
              <w:jc w:val="left"/>
            </w:pPr>
            <w:r>
              <w:rPr>
                <w:sz w:val="16"/>
              </w:rPr>
              <w:t>MERTZON</w:t>
            </w:r>
          </w:p>
        </w:tc>
        <w:tc>
          <w:tcPr>
            <w:tcW w:type="dxa" w:w="1129"/>
          </w:tcPr>
          <w:p>
            <w:pPr>
              <w:spacing w:after="0"/>
              <w:jc w:val="left"/>
            </w:pPr>
            <w:r>
              <w:rPr>
                <w:sz w:val="16"/>
              </w:rPr>
              <w:t>new since last plan; within last 5 years</w:t>
            </w:r>
          </w:p>
        </w:tc>
        <w:tc>
          <w:tcPr>
            <w:tcW w:type="dxa" w:w="3203"/>
          </w:tcPr>
          <w:p>
            <w:pPr>
              <w:spacing w:after="0"/>
              <w:jc w:val="left"/>
            </w:pPr>
            <w:r>
              <w:rPr>
                <w:sz w:val="16"/>
              </w:rPr>
              <w:t>deaths or injuries recorded</w:t>
            </w:r>
          </w:p>
        </w:tc>
      </w:tr>
      <w:tr>
        <w:trPr>
          <w:cantSplit/>
        </w:trPr>
        <w:tc>
          <w:tcPr>
            <w:tcW w:type="dxa" w:w="1037"/>
          </w:tcPr>
          <w:p>
            <w:pPr>
              <w:spacing w:after="0"/>
              <w:jc w:val="left"/>
            </w:pPr>
            <w:r>
              <w:rPr>
                <w:sz w:val="16"/>
              </w:rPr>
              <w:t>2022-03-01</w:t>
            </w:r>
          </w:p>
        </w:tc>
        <w:tc>
          <w:tcPr>
            <w:tcW w:type="dxa" w:w="1215"/>
          </w:tcPr>
          <w:p>
            <w:pPr>
              <w:spacing w:after="0"/>
              <w:jc w:val="left"/>
            </w:pPr>
            <w:r>
              <w:rPr>
                <w:sz w:val="16"/>
              </w:rPr>
              <w:t>Drought</w:t>
            </w:r>
          </w:p>
        </w:tc>
        <w:tc>
          <w:tcPr>
            <w:tcW w:type="dxa" w:w="1499"/>
          </w:tcPr>
          <w:p>
            <w:pPr>
              <w:spacing w:after="0"/>
              <w:jc w:val="left"/>
            </w:pPr>
          </w:p>
        </w:tc>
        <w:tc>
          <w:tcPr>
            <w:tcW w:type="dxa" w:w="2933"/>
          </w:tcPr>
          <w:p>
            <w:pPr>
              <w:spacing w:after="0"/>
              <w:jc w:val="left"/>
            </w:pPr>
            <w:r>
              <w:rPr>
                <w:sz w:val="16"/>
              </w:rPr>
              <w:t>$0 property; $0 crops (zone total, 2022 dollars)</w:t>
            </w:r>
          </w:p>
        </w:tc>
        <w:tc>
          <w:tcPr>
            <w:tcW w:type="dxa" w:w="930"/>
          </w:tcPr>
          <w:p>
            <w:pPr>
              <w:spacing w:after="0"/>
              <w:jc w:val="right"/>
            </w:pPr>
            <w:r>
              <w:rPr>
                <w:sz w:val="16"/>
              </w:rPr>
              <w:t>0, 0</w:t>
            </w:r>
          </w:p>
        </w:tc>
        <w:tc>
          <w:tcPr>
            <w:tcW w:type="dxa" w:w="2166"/>
          </w:tcPr>
          <w:p>
            <w:pPr>
              <w:spacing w:after="0"/>
              <w:jc w:val="left"/>
            </w:pPr>
            <w:r>
              <w:rPr>
                <w:sz w:val="16"/>
              </w:rPr>
              <w:t>NWS zone TXZ071 (IRION), zone-level</w:t>
            </w:r>
          </w:p>
        </w:tc>
        <w:tc>
          <w:tcPr>
            <w:tcW w:type="dxa" w:w="1129"/>
          </w:tcPr>
          <w:p>
            <w:pPr>
              <w:spacing w:after="0"/>
              <w:jc w:val="left"/>
            </w:pPr>
            <w:r>
              <w:rPr>
                <w:sz w:val="16"/>
              </w:rPr>
              <w:t>new since last plan; within last 5 years</w:t>
            </w:r>
          </w:p>
        </w:tc>
        <w:tc>
          <w:tcPr>
            <w:tcW w:type="dxa" w:w="3203"/>
          </w:tcPr>
          <w:p>
            <w:pPr>
              <w:spacing w:after="0"/>
              <w:jc w:val="left"/>
            </w:pPr>
            <w:r>
              <w:rPr>
                <w:sz w:val="16"/>
              </w:rPr>
              <w:t>B1-c worst recorded: Drought</w:t>
            </w:r>
          </w:p>
        </w:tc>
      </w:tr>
      <w:tr>
        <w:trPr>
          <w:cantSplit/>
        </w:trPr>
        <w:tc>
          <w:tcPr>
            <w:tcW w:type="dxa" w:w="1037"/>
          </w:tcPr>
          <w:p>
            <w:pPr>
              <w:spacing w:after="0"/>
              <w:jc w:val="left"/>
            </w:pPr>
            <w:r>
              <w:rPr>
                <w:sz w:val="16"/>
              </w:rPr>
              <w:t>2013-02-25</w:t>
            </w:r>
          </w:p>
        </w:tc>
        <w:tc>
          <w:tcPr>
            <w:tcW w:type="dxa" w:w="1215"/>
          </w:tcPr>
          <w:p>
            <w:pPr>
              <w:spacing w:after="0"/>
              <w:jc w:val="left"/>
            </w:pPr>
            <w:r>
              <w:rPr>
                <w:sz w:val="16"/>
              </w:rPr>
              <w:t>High Wind</w:t>
            </w:r>
          </w:p>
        </w:tc>
        <w:tc>
          <w:tcPr>
            <w:tcW w:type="dxa" w:w="1499"/>
          </w:tcPr>
          <w:p>
            <w:pPr>
              <w:spacing w:after="0"/>
              <w:jc w:val="left"/>
            </w:pPr>
            <w:r>
              <w:rPr>
                <w:sz w:val="16"/>
              </w:rPr>
              <w:t>50 kt (58 mph) estimated gust</w:t>
            </w:r>
          </w:p>
        </w:tc>
        <w:tc>
          <w:tcPr>
            <w:tcW w:type="dxa" w:w="2933"/>
          </w:tcPr>
          <w:p>
            <w:pPr>
              <w:spacing w:after="0"/>
              <w:jc w:val="left"/>
            </w:pPr>
            <w:r>
              <w:rPr>
                <w:sz w:val="16"/>
              </w:rPr>
              <w:t>$0 property; $0 crops (zone total, 2013 dollars)</w:t>
            </w:r>
          </w:p>
        </w:tc>
        <w:tc>
          <w:tcPr>
            <w:tcW w:type="dxa" w:w="930"/>
          </w:tcPr>
          <w:p>
            <w:pPr>
              <w:spacing w:after="0"/>
              <w:jc w:val="right"/>
            </w:pPr>
            <w:r>
              <w:rPr>
                <w:sz w:val="16"/>
              </w:rPr>
              <w:t>0, 0</w:t>
            </w:r>
          </w:p>
        </w:tc>
        <w:tc>
          <w:tcPr>
            <w:tcW w:type="dxa" w:w="2166"/>
          </w:tcPr>
          <w:p>
            <w:pPr>
              <w:spacing w:after="0"/>
              <w:jc w:val="left"/>
            </w:pPr>
            <w:r>
              <w:rPr>
                <w:sz w:val="16"/>
              </w:rPr>
              <w:t>NWS zone TXZ071 (IRION), zone-level</w:t>
            </w:r>
          </w:p>
        </w:tc>
        <w:tc>
          <w:tcPr>
            <w:tcW w:type="dxa" w:w="1129"/>
          </w:tcPr>
          <w:p>
            <w:pPr>
              <w:spacing w:after="0"/>
              <w:jc w:val="left"/>
            </w:pPr>
            <w:r>
              <w:rPr>
                <w:sz w:val="16"/>
              </w:rPr>
              <w:t>in the 12 months before plan approval</w:t>
            </w:r>
          </w:p>
        </w:tc>
        <w:tc>
          <w:tcPr>
            <w:tcW w:type="dxa" w:w="3203"/>
          </w:tcPr>
          <w:p>
            <w:pPr>
              <w:spacing w:after="0"/>
              <w:jc w:val="left"/>
            </w:pPr>
            <w:r>
              <w:rPr>
                <w:sz w:val="16"/>
              </w:rPr>
              <w:t>B1-c worst recorded: High Wind and Strong Wind</w:t>
            </w:r>
          </w:p>
        </w:tc>
      </w:tr>
      <w:tr>
        <w:trPr>
          <w:cantSplit/>
        </w:trPr>
        <w:tc>
          <w:tcPr>
            <w:tcW w:type="dxa" w:w="1037"/>
          </w:tcPr>
          <w:p>
            <w:pPr>
              <w:spacing w:after="0"/>
              <w:jc w:val="left"/>
            </w:pPr>
            <w:r>
              <w:rPr>
                <w:sz w:val="16"/>
              </w:rPr>
              <w:t>2007-08-16</w:t>
            </w:r>
          </w:p>
        </w:tc>
        <w:tc>
          <w:tcPr>
            <w:tcW w:type="dxa" w:w="1215"/>
          </w:tcPr>
          <w:p>
            <w:pPr>
              <w:spacing w:after="0"/>
              <w:jc w:val="left"/>
            </w:pPr>
            <w:r>
              <w:rPr>
                <w:sz w:val="16"/>
              </w:rPr>
              <w:t>Tropical Depression</w:t>
            </w:r>
          </w:p>
        </w:tc>
        <w:tc>
          <w:tcPr>
            <w:tcW w:type="dxa" w:w="1499"/>
          </w:tcPr>
          <w:p>
            <w:pPr>
              <w:spacing w:after="0"/>
              <w:jc w:val="left"/>
            </w:pPr>
          </w:p>
        </w:tc>
        <w:tc>
          <w:tcPr>
            <w:tcW w:type="dxa" w:w="2933"/>
          </w:tcPr>
          <w:p>
            <w:pPr>
              <w:spacing w:after="0"/>
              <w:jc w:val="left"/>
            </w:pPr>
            <w:r>
              <w:rPr>
                <w:sz w:val="16"/>
              </w:rPr>
              <w:t>$0 property; $0 crops (zone total, 2007 dollars)</w:t>
            </w:r>
          </w:p>
        </w:tc>
        <w:tc>
          <w:tcPr>
            <w:tcW w:type="dxa" w:w="930"/>
          </w:tcPr>
          <w:p>
            <w:pPr>
              <w:spacing w:after="0"/>
              <w:jc w:val="right"/>
            </w:pPr>
            <w:r>
              <w:rPr>
                <w:sz w:val="16"/>
              </w:rPr>
              <w:t>0, 0</w:t>
            </w:r>
          </w:p>
        </w:tc>
        <w:tc>
          <w:tcPr>
            <w:tcW w:type="dxa" w:w="2166"/>
          </w:tcPr>
          <w:p>
            <w:pPr>
              <w:spacing w:after="0"/>
              <w:jc w:val="left"/>
            </w:pPr>
            <w:r>
              <w:rPr>
                <w:sz w:val="16"/>
              </w:rPr>
              <w:t>NWS zone TXZ071 (IRION), zone-level</w:t>
            </w:r>
          </w:p>
        </w:tc>
        <w:tc>
          <w:tcPr>
            <w:tcW w:type="dxa" w:w="1129"/>
          </w:tcPr>
          <w:p>
            <w:pPr>
              <w:spacing w:after="0"/>
              <w:jc w:val="left"/>
            </w:pPr>
          </w:p>
        </w:tc>
        <w:tc>
          <w:tcPr>
            <w:tcW w:type="dxa" w:w="320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2007-04-07</w:t>
            </w:r>
          </w:p>
        </w:tc>
        <w:tc>
          <w:tcPr>
            <w:tcW w:type="dxa" w:w="1215"/>
          </w:tcPr>
          <w:p>
            <w:pPr>
              <w:spacing w:after="0"/>
              <w:jc w:val="left"/>
            </w:pPr>
            <w:r>
              <w:rPr>
                <w:sz w:val="16"/>
              </w:rPr>
              <w:t>Winter Storm</w:t>
            </w:r>
          </w:p>
        </w:tc>
        <w:tc>
          <w:tcPr>
            <w:tcW w:type="dxa" w:w="1499"/>
          </w:tcPr>
          <w:p>
            <w:pPr>
              <w:spacing w:after="0"/>
              <w:jc w:val="left"/>
            </w:pPr>
          </w:p>
        </w:tc>
        <w:tc>
          <w:tcPr>
            <w:tcW w:type="dxa" w:w="2933"/>
          </w:tcPr>
          <w:p>
            <w:pPr>
              <w:spacing w:after="0"/>
              <w:jc w:val="left"/>
            </w:pPr>
            <w:r>
              <w:rPr>
                <w:sz w:val="16"/>
              </w:rPr>
              <w:t>$3,000 property; crops not reported (zone total, 2007 dollars)</w:t>
            </w:r>
          </w:p>
        </w:tc>
        <w:tc>
          <w:tcPr>
            <w:tcW w:type="dxa" w:w="930"/>
          </w:tcPr>
          <w:p>
            <w:pPr>
              <w:spacing w:after="0"/>
              <w:jc w:val="right"/>
            </w:pPr>
            <w:r>
              <w:rPr>
                <w:sz w:val="16"/>
              </w:rPr>
              <w:t>0, 0</w:t>
            </w:r>
          </w:p>
        </w:tc>
        <w:tc>
          <w:tcPr>
            <w:tcW w:type="dxa" w:w="2166"/>
          </w:tcPr>
          <w:p>
            <w:pPr>
              <w:spacing w:after="0"/>
              <w:jc w:val="left"/>
            </w:pPr>
            <w:r>
              <w:rPr>
                <w:sz w:val="16"/>
              </w:rPr>
              <w:t>NWS zone TXZ071 (IRION), zone-level</w:t>
            </w:r>
          </w:p>
        </w:tc>
        <w:tc>
          <w:tcPr>
            <w:tcW w:type="dxa" w:w="1129"/>
          </w:tcPr>
          <w:p>
            <w:pPr>
              <w:spacing w:after="0"/>
              <w:jc w:val="left"/>
            </w:pPr>
          </w:p>
        </w:tc>
        <w:tc>
          <w:tcPr>
            <w:tcW w:type="dxa" w:w="320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2007-04-06</w:t>
            </w:r>
          </w:p>
        </w:tc>
        <w:tc>
          <w:tcPr>
            <w:tcW w:type="dxa" w:w="1215"/>
          </w:tcPr>
          <w:p>
            <w:pPr>
              <w:spacing w:after="0"/>
              <w:jc w:val="left"/>
            </w:pPr>
            <w:r>
              <w:rPr>
                <w:sz w:val="16"/>
              </w:rPr>
              <w:t>Cold/Wind Chill</w:t>
            </w:r>
          </w:p>
        </w:tc>
        <w:tc>
          <w:tcPr>
            <w:tcW w:type="dxa" w:w="1499"/>
          </w:tcPr>
          <w:p>
            <w:pPr>
              <w:spacing w:after="0"/>
              <w:jc w:val="left"/>
            </w:pPr>
          </w:p>
        </w:tc>
        <w:tc>
          <w:tcPr>
            <w:tcW w:type="dxa" w:w="2933"/>
          </w:tcPr>
          <w:p>
            <w:pPr>
              <w:spacing w:after="0"/>
              <w:jc w:val="left"/>
            </w:pPr>
            <w:r>
              <w:rPr>
                <w:sz w:val="16"/>
              </w:rPr>
              <w:t>$0 property; $0 crops (zone total, 2007 dollars)</w:t>
            </w:r>
          </w:p>
        </w:tc>
        <w:tc>
          <w:tcPr>
            <w:tcW w:type="dxa" w:w="930"/>
          </w:tcPr>
          <w:p>
            <w:pPr>
              <w:spacing w:after="0"/>
              <w:jc w:val="right"/>
            </w:pPr>
            <w:r>
              <w:rPr>
                <w:sz w:val="16"/>
              </w:rPr>
              <w:t>0, 0</w:t>
            </w:r>
          </w:p>
        </w:tc>
        <w:tc>
          <w:tcPr>
            <w:tcW w:type="dxa" w:w="2166"/>
          </w:tcPr>
          <w:p>
            <w:pPr>
              <w:spacing w:after="0"/>
              <w:jc w:val="left"/>
            </w:pPr>
            <w:r>
              <w:rPr>
                <w:sz w:val="16"/>
              </w:rPr>
              <w:t>NWS zone TXZ071 (IRION), zone-level</w:t>
            </w:r>
          </w:p>
        </w:tc>
        <w:tc>
          <w:tcPr>
            <w:tcW w:type="dxa" w:w="1129"/>
          </w:tcPr>
          <w:p>
            <w:pPr>
              <w:spacing w:after="0"/>
              <w:jc w:val="left"/>
            </w:pPr>
          </w:p>
        </w:tc>
        <w:tc>
          <w:tcPr>
            <w:tcW w:type="dxa" w:w="320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2006-05-04</w:t>
            </w:r>
          </w:p>
        </w:tc>
        <w:tc>
          <w:tcPr>
            <w:tcW w:type="dxa" w:w="1215"/>
          </w:tcPr>
          <w:p>
            <w:pPr>
              <w:spacing w:after="0"/>
              <w:jc w:val="left"/>
            </w:pPr>
            <w:r>
              <w:rPr>
                <w:sz w:val="16"/>
              </w:rPr>
              <w:t>Hail</w:t>
            </w:r>
          </w:p>
        </w:tc>
        <w:tc>
          <w:tcPr>
            <w:tcW w:type="dxa" w:w="1499"/>
          </w:tcPr>
          <w:p>
            <w:pPr>
              <w:spacing w:after="0"/>
              <w:jc w:val="left"/>
            </w:pPr>
            <w:r>
              <w:rPr>
                <w:sz w:val="16"/>
              </w:rPr>
              <w:t>4.25 in</w:t>
            </w:r>
          </w:p>
        </w:tc>
        <w:tc>
          <w:tcPr>
            <w:tcW w:type="dxa" w:w="2933"/>
          </w:tcPr>
          <w:p>
            <w:pPr>
              <w:spacing w:after="0"/>
              <w:jc w:val="left"/>
            </w:pPr>
            <w:r>
              <w:rPr>
                <w:sz w:val="16"/>
              </w:rPr>
              <w:t>$2,000,000 property; crops not reported (2006 dollars)</w:t>
            </w:r>
          </w:p>
        </w:tc>
        <w:tc>
          <w:tcPr>
            <w:tcW w:type="dxa" w:w="930"/>
          </w:tcPr>
          <w:p>
            <w:pPr>
              <w:spacing w:after="0"/>
              <w:jc w:val="right"/>
            </w:pPr>
            <w:r>
              <w:rPr>
                <w:sz w:val="16"/>
              </w:rPr>
              <w:t>0, 0</w:t>
            </w:r>
          </w:p>
        </w:tc>
        <w:tc>
          <w:tcPr>
            <w:tcW w:type="dxa" w:w="2166"/>
          </w:tcPr>
          <w:p>
            <w:pPr>
              <w:spacing w:after="0"/>
              <w:jc w:val="left"/>
            </w:pPr>
            <w:r>
              <w:rPr>
                <w:sz w:val="16"/>
              </w:rPr>
              <w:t>MERTZON</w:t>
            </w:r>
          </w:p>
        </w:tc>
        <w:tc>
          <w:tcPr>
            <w:tcW w:type="dxa" w:w="1129"/>
          </w:tcPr>
          <w:p>
            <w:pPr>
              <w:spacing w:after="0"/>
              <w:jc w:val="left"/>
            </w:pPr>
          </w:p>
        </w:tc>
        <w:tc>
          <w:tcPr>
            <w:tcW w:type="dxa" w:w="3203"/>
          </w:tcPr>
          <w:p>
            <w:pPr>
              <w:spacing w:after="0"/>
              <w:jc w:val="left"/>
            </w:pPr>
            <w:r>
              <w:rPr>
                <w:sz w:val="16"/>
              </w:rPr>
              <w:t>B1-c worst recorded: Hail</w:t>
            </w:r>
          </w:p>
        </w:tc>
      </w:tr>
      <w:tr>
        <w:trPr>
          <w:cantSplit/>
        </w:trPr>
        <w:tc>
          <w:tcPr>
            <w:tcW w:type="dxa" w:w="1037"/>
          </w:tcPr>
          <w:p>
            <w:pPr>
              <w:spacing w:after="0"/>
              <w:jc w:val="left"/>
            </w:pPr>
            <w:r>
              <w:rPr>
                <w:sz w:val="16"/>
              </w:rPr>
              <w:t>2006-01-01</w:t>
            </w:r>
          </w:p>
        </w:tc>
        <w:tc>
          <w:tcPr>
            <w:tcW w:type="dxa" w:w="1215"/>
          </w:tcPr>
          <w:p>
            <w:pPr>
              <w:spacing w:after="0"/>
              <w:jc w:val="left"/>
            </w:pPr>
            <w:r>
              <w:rPr>
                <w:sz w:val="16"/>
              </w:rPr>
              <w:t>Wildfire</w:t>
            </w:r>
          </w:p>
        </w:tc>
        <w:tc>
          <w:tcPr>
            <w:tcW w:type="dxa" w:w="1499"/>
          </w:tcPr>
          <w:p>
            <w:pPr>
              <w:spacing w:after="0"/>
              <w:jc w:val="left"/>
            </w:pPr>
          </w:p>
        </w:tc>
        <w:tc>
          <w:tcPr>
            <w:tcW w:type="dxa" w:w="2933"/>
          </w:tcPr>
          <w:p>
            <w:pPr>
              <w:spacing w:after="0"/>
              <w:jc w:val="left"/>
            </w:pPr>
            <w:r>
              <w:rPr>
                <w:sz w:val="16"/>
              </w:rPr>
              <w:t>damage not reported</w:t>
            </w:r>
          </w:p>
        </w:tc>
        <w:tc>
          <w:tcPr>
            <w:tcW w:type="dxa" w:w="930"/>
          </w:tcPr>
          <w:p>
            <w:pPr>
              <w:spacing w:after="0"/>
              <w:jc w:val="right"/>
            </w:pPr>
            <w:r>
              <w:rPr>
                <w:sz w:val="16"/>
              </w:rPr>
              <w:t>0, 1</w:t>
            </w:r>
          </w:p>
        </w:tc>
        <w:tc>
          <w:tcPr>
            <w:tcW w:type="dxa" w:w="2166"/>
          </w:tcPr>
          <w:p>
            <w:pPr>
              <w:spacing w:after="0"/>
              <w:jc w:val="left"/>
            </w:pPr>
            <w:r>
              <w:rPr>
                <w:sz w:val="16"/>
              </w:rPr>
              <w:t>NWS zone TXZ071 (IRION), zone-level</w:t>
            </w:r>
          </w:p>
        </w:tc>
        <w:tc>
          <w:tcPr>
            <w:tcW w:type="dxa" w:w="1129"/>
          </w:tcPr>
          <w:p>
            <w:pPr>
              <w:spacing w:after="0"/>
              <w:jc w:val="left"/>
            </w:pPr>
          </w:p>
        </w:tc>
        <w:tc>
          <w:tcPr>
            <w:tcW w:type="dxa" w:w="3203"/>
          </w:tcPr>
          <w:p>
            <w:pPr>
              <w:spacing w:after="0"/>
              <w:jc w:val="left"/>
            </w:pPr>
            <w:r>
              <w:rPr>
                <w:sz w:val="16"/>
              </w:rPr>
              <w:t>deaths or injuries recorded</w:t>
            </w:r>
          </w:p>
        </w:tc>
      </w:tr>
      <w:tr>
        <w:trPr>
          <w:cantSplit/>
        </w:trPr>
        <w:tc>
          <w:tcPr>
            <w:tcW w:type="dxa" w:w="1037"/>
          </w:tcPr>
          <w:p>
            <w:pPr>
              <w:spacing w:after="0"/>
              <w:jc w:val="left"/>
            </w:pPr>
            <w:r>
              <w:rPr>
                <w:sz w:val="16"/>
              </w:rPr>
              <w:t>1999-05-24</w:t>
            </w:r>
          </w:p>
        </w:tc>
        <w:tc>
          <w:tcPr>
            <w:tcW w:type="dxa" w:w="1215"/>
          </w:tcPr>
          <w:p>
            <w:pPr>
              <w:spacing w:after="0"/>
              <w:jc w:val="left"/>
            </w:pPr>
            <w:r>
              <w:rPr>
                <w:sz w:val="16"/>
              </w:rPr>
              <w:t>Flash Flood</w:t>
            </w:r>
          </w:p>
        </w:tc>
        <w:tc>
          <w:tcPr>
            <w:tcW w:type="dxa" w:w="1499"/>
          </w:tcPr>
          <w:p>
            <w:pPr>
              <w:spacing w:after="0"/>
              <w:jc w:val="left"/>
            </w:pPr>
          </w:p>
        </w:tc>
        <w:tc>
          <w:tcPr>
            <w:tcW w:type="dxa" w:w="2933"/>
          </w:tcPr>
          <w:p>
            <w:pPr>
              <w:spacing w:after="0"/>
              <w:jc w:val="left"/>
            </w:pPr>
            <w:r>
              <w:rPr>
                <w:sz w:val="16"/>
              </w:rPr>
              <w:t>$15,000 property; crops not reported (1999 dollars)</w:t>
            </w:r>
          </w:p>
        </w:tc>
        <w:tc>
          <w:tcPr>
            <w:tcW w:type="dxa" w:w="930"/>
          </w:tcPr>
          <w:p>
            <w:pPr>
              <w:spacing w:after="0"/>
              <w:jc w:val="right"/>
            </w:pPr>
            <w:r>
              <w:rPr>
                <w:sz w:val="16"/>
              </w:rPr>
              <w:t>0, 1</w:t>
            </w:r>
          </w:p>
        </w:tc>
        <w:tc>
          <w:tcPr>
            <w:tcW w:type="dxa" w:w="2166"/>
          </w:tcPr>
          <w:p>
            <w:pPr>
              <w:spacing w:after="0"/>
              <w:jc w:val="left"/>
            </w:pPr>
            <w:r>
              <w:rPr>
                <w:sz w:val="16"/>
              </w:rPr>
              <w:t>MERTZON</w:t>
            </w:r>
          </w:p>
        </w:tc>
        <w:tc>
          <w:tcPr>
            <w:tcW w:type="dxa" w:w="1129"/>
          </w:tcPr>
          <w:p>
            <w:pPr>
              <w:spacing w:after="0"/>
              <w:jc w:val="left"/>
            </w:pPr>
          </w:p>
        </w:tc>
        <w:tc>
          <w:tcPr>
            <w:tcW w:type="dxa" w:w="3203"/>
          </w:tcPr>
          <w:p>
            <w:pPr>
              <w:spacing w:after="0"/>
              <w:jc w:val="left"/>
            </w:pPr>
            <w:r>
              <w:rPr>
                <w:sz w:val="16"/>
              </w:rPr>
              <w:t>deaths or injuries recorded</w:t>
            </w:r>
          </w:p>
        </w:tc>
      </w:tr>
      <w:tr>
        <w:trPr>
          <w:cantSplit/>
        </w:trPr>
        <w:tc>
          <w:tcPr>
            <w:tcW w:type="dxa" w:w="1037"/>
          </w:tcPr>
          <w:p>
            <w:pPr>
              <w:spacing w:after="0"/>
              <w:jc w:val="left"/>
            </w:pPr>
            <w:r>
              <w:rPr>
                <w:sz w:val="16"/>
              </w:rPr>
              <w:t>1996-08-29</w:t>
            </w:r>
          </w:p>
        </w:tc>
        <w:tc>
          <w:tcPr>
            <w:tcW w:type="dxa" w:w="1215"/>
          </w:tcPr>
          <w:p>
            <w:pPr>
              <w:spacing w:after="0"/>
              <w:jc w:val="left"/>
            </w:pPr>
            <w:r>
              <w:rPr>
                <w:sz w:val="16"/>
              </w:rPr>
              <w:t>Flash Flood</w:t>
            </w:r>
          </w:p>
        </w:tc>
        <w:tc>
          <w:tcPr>
            <w:tcW w:type="dxa" w:w="1499"/>
          </w:tcPr>
          <w:p>
            <w:pPr>
              <w:spacing w:after="0"/>
              <w:jc w:val="left"/>
            </w:pPr>
          </w:p>
        </w:tc>
        <w:tc>
          <w:tcPr>
            <w:tcW w:type="dxa" w:w="2933"/>
          </w:tcPr>
          <w:p>
            <w:pPr>
              <w:spacing w:after="0"/>
              <w:jc w:val="left"/>
            </w:pPr>
            <w:r>
              <w:rPr>
                <w:sz w:val="16"/>
              </w:rPr>
              <w:t>$500,000 property; $0 crops (1996 dollars)</w:t>
            </w:r>
          </w:p>
        </w:tc>
        <w:tc>
          <w:tcPr>
            <w:tcW w:type="dxa" w:w="930"/>
          </w:tcPr>
          <w:p>
            <w:pPr>
              <w:spacing w:after="0"/>
              <w:jc w:val="right"/>
            </w:pPr>
            <w:r>
              <w:rPr>
                <w:sz w:val="16"/>
              </w:rPr>
              <w:t>0, 0</w:t>
            </w:r>
          </w:p>
        </w:tc>
        <w:tc>
          <w:tcPr>
            <w:tcW w:type="dxa" w:w="2166"/>
          </w:tcPr>
          <w:p>
            <w:pPr>
              <w:spacing w:after="0"/>
              <w:jc w:val="left"/>
            </w:pPr>
            <w:r>
              <w:rPr>
                <w:sz w:val="16"/>
              </w:rPr>
              <w:t>MERTZON</w:t>
            </w:r>
          </w:p>
        </w:tc>
        <w:tc>
          <w:tcPr>
            <w:tcW w:type="dxa" w:w="1129"/>
          </w:tcPr>
          <w:p>
            <w:pPr>
              <w:spacing w:after="0"/>
              <w:jc w:val="left"/>
            </w:pPr>
          </w:p>
        </w:tc>
        <w:tc>
          <w:tcPr>
            <w:tcW w:type="dxa" w:w="32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1996-05-29</w:t>
            </w:r>
          </w:p>
        </w:tc>
        <w:tc>
          <w:tcPr>
            <w:tcW w:type="dxa" w:w="1215"/>
          </w:tcPr>
          <w:p>
            <w:pPr>
              <w:spacing w:after="0"/>
              <w:jc w:val="left"/>
            </w:pPr>
            <w:r>
              <w:rPr>
                <w:sz w:val="16"/>
              </w:rPr>
              <w:t>Thunderstorm Wind</w:t>
            </w:r>
          </w:p>
        </w:tc>
        <w:tc>
          <w:tcPr>
            <w:tcW w:type="dxa" w:w="1499"/>
          </w:tcPr>
          <w:p>
            <w:pPr>
              <w:spacing w:after="0"/>
              <w:jc w:val="left"/>
            </w:pPr>
            <w:r>
              <w:rPr>
                <w:sz w:val="16"/>
              </w:rPr>
              <w:t>80 kt (92 mph), measurement type not recorded</w:t>
            </w:r>
          </w:p>
        </w:tc>
        <w:tc>
          <w:tcPr>
            <w:tcW w:type="dxa" w:w="2933"/>
          </w:tcPr>
          <w:p>
            <w:pPr>
              <w:spacing w:after="0"/>
              <w:jc w:val="left"/>
            </w:pPr>
            <w:r>
              <w:rPr>
                <w:sz w:val="16"/>
              </w:rPr>
              <w:t>$10,000,000 property; $100,000 crops (1996 dollars)</w:t>
            </w:r>
          </w:p>
        </w:tc>
        <w:tc>
          <w:tcPr>
            <w:tcW w:type="dxa" w:w="930"/>
          </w:tcPr>
          <w:p>
            <w:pPr>
              <w:spacing w:after="0"/>
              <w:jc w:val="right"/>
            </w:pPr>
            <w:r>
              <w:rPr>
                <w:sz w:val="16"/>
              </w:rPr>
              <w:t>0, 0</w:t>
            </w:r>
          </w:p>
        </w:tc>
        <w:tc>
          <w:tcPr>
            <w:tcW w:type="dxa" w:w="2166"/>
          </w:tcPr>
          <w:p>
            <w:pPr>
              <w:spacing w:after="0"/>
              <w:jc w:val="left"/>
            </w:pPr>
            <w:r>
              <w:rPr>
                <w:sz w:val="16"/>
              </w:rPr>
              <w:t>MERTZON</w:t>
            </w:r>
          </w:p>
        </w:tc>
        <w:tc>
          <w:tcPr>
            <w:tcW w:type="dxa" w:w="1129"/>
          </w:tcPr>
          <w:p>
            <w:pPr>
              <w:spacing w:after="0"/>
              <w:jc w:val="left"/>
            </w:pPr>
          </w:p>
        </w:tc>
        <w:tc>
          <w:tcPr>
            <w:tcW w:type="dxa" w:w="3203"/>
          </w:tcPr>
          <w:p>
            <w:pPr>
              <w:spacing w:after="0"/>
              <w:jc w:val="left"/>
            </w:pPr>
            <w:r>
              <w:rPr>
                <w:sz w:val="16"/>
              </w:rPr>
              <w:t>B1-c worst recorded: Thunderstorm Wind</w:t>
            </w:r>
          </w:p>
        </w:tc>
      </w:tr>
      <w:tr>
        <w:trPr>
          <w:cantSplit/>
        </w:trPr>
        <w:tc>
          <w:tcPr>
            <w:tcW w:type="dxa" w:w="1037"/>
          </w:tcPr>
          <w:p>
            <w:pPr>
              <w:spacing w:after="0"/>
              <w:jc w:val="left"/>
            </w:pPr>
            <w:r>
              <w:rPr>
                <w:sz w:val="16"/>
              </w:rPr>
              <w:t>1964-07-27</w:t>
            </w:r>
          </w:p>
        </w:tc>
        <w:tc>
          <w:tcPr>
            <w:tcW w:type="dxa" w:w="1215"/>
          </w:tcPr>
          <w:p>
            <w:pPr>
              <w:spacing w:after="0"/>
              <w:jc w:val="left"/>
            </w:pPr>
            <w:r>
              <w:rPr>
                <w:sz w:val="16"/>
              </w:rPr>
              <w:t>Tornado</w:t>
            </w:r>
          </w:p>
        </w:tc>
        <w:tc>
          <w:tcPr>
            <w:tcW w:type="dxa" w:w="1499"/>
          </w:tcPr>
          <w:p>
            <w:pPr>
              <w:spacing w:after="0"/>
              <w:jc w:val="left"/>
            </w:pPr>
            <w:r>
              <w:rPr>
                <w:sz w:val="16"/>
              </w:rPr>
              <w:t>F2, 1 mi path length (whole path, pre-1996), 20 yd wide</w:t>
            </w:r>
          </w:p>
        </w:tc>
        <w:tc>
          <w:tcPr>
            <w:tcW w:type="dxa" w:w="2933"/>
          </w:tcPr>
          <w:p>
            <w:pPr>
              <w:spacing w:after="0"/>
              <w:jc w:val="left"/>
            </w:pPr>
            <w:r>
              <w:rPr>
                <w:sz w:val="16"/>
              </w:rPr>
              <w:t>$250 property; crops not recorded (1964 dollars)</w:t>
            </w:r>
          </w:p>
        </w:tc>
        <w:tc>
          <w:tcPr>
            <w:tcW w:type="dxa" w:w="930"/>
          </w:tcPr>
          <w:p>
            <w:pPr>
              <w:spacing w:after="0"/>
              <w:jc w:val="right"/>
            </w:pPr>
            <w:r>
              <w:rPr>
                <w:sz w:val="16"/>
              </w:rPr>
              <w:t>0, 1</w:t>
            </w:r>
          </w:p>
        </w:tc>
        <w:tc>
          <w:tcPr>
            <w:tcW w:type="dxa" w:w="2166"/>
          </w:tcPr>
          <w:p>
            <w:pPr>
              <w:spacing w:after="0"/>
              <w:jc w:val="left"/>
            </w:pPr>
            <w:r>
              <w:rPr>
                <w:sz w:val="16"/>
              </w:rPr>
              <w:t>location not recorded</w:t>
            </w:r>
          </w:p>
        </w:tc>
        <w:tc>
          <w:tcPr>
            <w:tcW w:type="dxa" w:w="1129"/>
          </w:tcPr>
          <w:p>
            <w:pPr>
              <w:spacing w:after="0"/>
              <w:jc w:val="left"/>
            </w:pPr>
          </w:p>
        </w:tc>
        <w:tc>
          <w:tcPr>
            <w:tcW w:type="dxa" w:w="320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0.737</w:t>
            </w:r>
          </w:p>
        </w:tc>
        <w:tc>
          <w:tcPr>
            <w:tcW w:type="dxa" w:w="1279"/>
          </w:tcPr>
          <w:p>
            <w:pPr>
              <w:spacing w:after="0"/>
              <w:jc w:val="left"/>
            </w:pPr>
            <w:r>
              <w:rPr>
                <w:sz w:val="16"/>
              </w:rPr>
              <w:t>event-days per year</w:t>
            </w:r>
          </w:p>
        </w:tc>
        <w:tc>
          <w:tcPr>
            <w:tcW w:type="dxa" w:w="1589"/>
          </w:tcPr>
          <w:p>
            <w:pPr>
              <w:spacing w:after="0"/>
              <w:jc w:val="left"/>
            </w:pPr>
            <w:r>
              <w:rPr>
                <w:sz w:val="16"/>
              </w:rPr>
              <w:t>about 0.737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49.6</w:t>
            </w:r>
          </w:p>
        </w:tc>
        <w:tc>
          <w:tcPr>
            <w:tcW w:type="dxa" w:w="1279"/>
          </w:tcPr>
          <w:p>
            <w:pPr>
              <w:spacing w:after="0"/>
              <w:jc w:val="left"/>
            </w:pPr>
            <w:r>
              <w:rPr>
                <w:sz w:val="16"/>
              </w:rPr>
              <w:t>event-days per year</w:t>
            </w:r>
          </w:p>
        </w:tc>
        <w:tc>
          <w:tcPr>
            <w:tcW w:type="dxa" w:w="1589"/>
          </w:tcPr>
          <w:p>
            <w:pPr>
              <w:spacing w:after="0"/>
              <w:jc w:val="left"/>
            </w:pPr>
            <w:r>
              <w:rPr>
                <w:sz w:val="16"/>
              </w:rPr>
              <w:t>about 49.6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16 of 30 years, 1996 to 2025 (53.3%)</w:t>
            </w:r>
          </w:p>
        </w:tc>
        <w:tc>
          <w:tcPr>
            <w:tcW w:type="dxa" w:w="1524"/>
          </w:tcPr>
          <w:p>
            <w:pPr>
              <w:spacing w:after="0"/>
              <w:jc w:val="right"/>
            </w:pPr>
            <w:r>
              <w:rPr>
                <w:sz w:val="16"/>
              </w:rPr>
              <w:t>1,253</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0.000189</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0.0189%</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3.15</w:t>
            </w:r>
          </w:p>
        </w:tc>
        <w:tc>
          <w:tcPr>
            <w:tcW w:type="dxa" w:w="1279"/>
          </w:tcPr>
          <w:p>
            <w:pPr>
              <w:spacing w:after="0"/>
              <w:jc w:val="left"/>
            </w:pPr>
            <w:r>
              <w:rPr>
                <w:sz w:val="16"/>
              </w:rPr>
              <w:t>events per year</w:t>
            </w:r>
          </w:p>
        </w:tc>
        <w:tc>
          <w:tcPr>
            <w:tcW w:type="dxa" w:w="1589"/>
          </w:tcPr>
          <w:p>
            <w:pPr>
              <w:spacing w:after="0"/>
              <w:jc w:val="left"/>
            </w:pPr>
            <w:r>
              <w:rPr>
                <w:sz w:val="16"/>
              </w:rPr>
              <w:t>about 3.15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119.9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8.58</w:t>
            </w:r>
          </w:p>
        </w:tc>
        <w:tc>
          <w:tcPr>
            <w:tcW w:type="dxa" w:w="1279"/>
          </w:tcPr>
          <w:p>
            <w:pPr>
              <w:spacing w:after="0"/>
              <w:jc w:val="left"/>
            </w:pPr>
            <w:r>
              <w:rPr>
                <w:sz w:val="16"/>
              </w:rPr>
              <w:t>event-days per year</w:t>
            </w:r>
          </w:p>
        </w:tc>
        <w:tc>
          <w:tcPr>
            <w:tcW w:type="dxa" w:w="1589"/>
          </w:tcPr>
          <w:p>
            <w:pPr>
              <w:spacing w:after="0"/>
              <w:jc w:val="left"/>
            </w:pPr>
            <w:r>
              <w:rPr>
                <w:sz w:val="16"/>
              </w:rPr>
              <w:t>about 8.58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125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r>
              <w:rPr>
                <w:sz w:val="16"/>
              </w:rPr>
              <w:t>0.00575</w:t>
            </w:r>
          </w:p>
        </w:tc>
        <w:tc>
          <w:tcPr>
            <w:tcW w:type="dxa" w:w="1279"/>
          </w:tcPr>
          <w:p>
            <w:pPr>
              <w:spacing w:after="0"/>
              <w:jc w:val="left"/>
            </w:pPr>
            <w:r>
              <w:rPr>
                <w:sz w:val="16"/>
              </w:rPr>
              <w:t>events per year</w:t>
            </w:r>
          </w:p>
        </w:tc>
        <w:tc>
          <w:tcPr>
            <w:tcW w:type="dxa" w:w="1589"/>
          </w:tcPr>
          <w:p>
            <w:pPr>
              <w:spacing w:after="0"/>
              <w:jc w:val="left"/>
            </w:pPr>
            <w:r>
              <w:rPr>
                <w:sz w:val="16"/>
              </w:rPr>
              <w:t>about 1 in 174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0.148</w:t>
            </w:r>
          </w:p>
        </w:tc>
        <w:tc>
          <w:tcPr>
            <w:tcW w:type="dxa" w:w="1279"/>
          </w:tcPr>
          <w:p>
            <w:pPr>
              <w:spacing w:after="0"/>
              <w:jc w:val="left"/>
            </w:pPr>
            <w:r>
              <w:rPr>
                <w:sz w:val="16"/>
              </w:rPr>
              <w:t>event-days per year</w:t>
            </w:r>
          </w:p>
        </w:tc>
        <w:tc>
          <w:tcPr>
            <w:tcW w:type="dxa" w:w="1589"/>
          </w:tcPr>
          <w:p>
            <w:pPr>
              <w:spacing w:after="0"/>
              <w:jc w:val="left"/>
            </w:pPr>
            <w:r>
              <w:rPr>
                <w:sz w:val="16"/>
              </w:rPr>
              <w:t>about 0.148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5 of 30 years, 1996 to 2025 (16.7%)</w:t>
            </w:r>
          </w:p>
        </w:tc>
        <w:tc>
          <w:tcPr>
            <w:tcW w:type="dxa" w:w="1524"/>
          </w:tcPr>
          <w:p>
            <w:pPr>
              <w:spacing w:after="0"/>
              <w:jc w:val="right"/>
            </w:pPr>
            <w:r>
              <w:rPr>
                <w:sz w:val="16"/>
              </w:rPr>
              <w:t>10</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0.714</w:t>
            </w:r>
          </w:p>
        </w:tc>
        <w:tc>
          <w:tcPr>
            <w:tcW w:type="dxa" w:w="1279"/>
          </w:tcPr>
          <w:p>
            <w:pPr>
              <w:spacing w:after="0"/>
              <w:jc w:val="left"/>
            </w:pPr>
            <w:r>
              <w:rPr>
                <w:sz w:val="16"/>
              </w:rPr>
              <w:t>event-days per year</w:t>
            </w:r>
          </w:p>
        </w:tc>
        <w:tc>
          <w:tcPr>
            <w:tcW w:type="dxa" w:w="1589"/>
          </w:tcPr>
          <w:p>
            <w:pPr>
              <w:spacing w:after="0"/>
              <w:jc w:val="left"/>
            </w:pPr>
            <w:r>
              <w:rPr>
                <w:sz w:val="16"/>
              </w:rPr>
              <w:t>about 0.714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15 of 30 years, 1996 to 2025 (50%)</w:t>
            </w:r>
          </w:p>
        </w:tc>
        <w:tc>
          <w:tcPr>
            <w:tcW w:type="dxa" w:w="1524"/>
          </w:tcPr>
          <w:p>
            <w:pPr>
              <w:spacing w:after="0"/>
              <w:jc w:val="right"/>
            </w:pPr>
            <w:r>
              <w:rPr>
                <w:sz w:val="16"/>
              </w:rPr>
              <w:t>20</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0.129</w:t>
            </w:r>
          </w:p>
        </w:tc>
        <w:tc>
          <w:tcPr>
            <w:tcW w:type="dxa" w:w="1279"/>
          </w:tcPr>
          <w:p>
            <w:pPr>
              <w:spacing w:after="0"/>
              <w:jc w:val="left"/>
            </w:pPr>
            <w:r>
              <w:rPr>
                <w:sz w:val="16"/>
              </w:rPr>
              <w:t>events per year (modeled)</w:t>
            </w:r>
          </w:p>
        </w:tc>
        <w:tc>
          <w:tcPr>
            <w:tcW w:type="dxa" w:w="1589"/>
          </w:tcPr>
          <w:p>
            <w:pPr>
              <w:spacing w:after="0"/>
              <w:jc w:val="left"/>
            </w:pPr>
            <w:r>
              <w:rPr>
                <w:sz w:val="16"/>
              </w:rPr>
              <w:t>about 1 in 8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45.3</w:t>
            </w:r>
          </w:p>
        </w:tc>
        <w:tc>
          <w:tcPr>
            <w:tcW w:type="dxa" w:w="1279"/>
          </w:tcPr>
          <w:p>
            <w:pPr>
              <w:spacing w:after="0"/>
              <w:jc w:val="left"/>
            </w:pPr>
            <w:r>
              <w:rPr>
                <w:sz w:val="16"/>
              </w:rPr>
              <w:t>days per year with a strike</w:t>
            </w:r>
          </w:p>
        </w:tc>
        <w:tc>
          <w:tcPr>
            <w:tcW w:type="dxa" w:w="1589"/>
          </w:tcPr>
          <w:p>
            <w:pPr>
              <w:spacing w:after="0"/>
              <w:jc w:val="left"/>
            </w:pPr>
            <w:r>
              <w:rPr>
                <w:sz w:val="16"/>
              </w:rPr>
              <w:t>about 45.3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1.22</w:t>
            </w:r>
          </w:p>
        </w:tc>
        <w:tc>
          <w:tcPr>
            <w:tcW w:type="dxa" w:w="1279"/>
          </w:tcPr>
          <w:p>
            <w:pPr>
              <w:spacing w:after="0"/>
              <w:jc w:val="left"/>
            </w:pPr>
            <w:r>
              <w:rPr>
                <w:sz w:val="16"/>
              </w:rPr>
              <w:t>events per year</w:t>
            </w:r>
          </w:p>
        </w:tc>
        <w:tc>
          <w:tcPr>
            <w:tcW w:type="dxa" w:w="1589"/>
          </w:tcPr>
          <w:p>
            <w:pPr>
              <w:spacing w:after="0"/>
              <w:jc w:val="left"/>
            </w:pPr>
            <w:r>
              <w:rPr>
                <w:sz w:val="16"/>
              </w:rPr>
              <w:t>about 1.22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47</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0.36</w:t>
            </w:r>
          </w:p>
        </w:tc>
        <w:tc>
          <w:tcPr>
            <w:tcW w:type="dxa" w:w="1279"/>
          </w:tcPr>
          <w:p>
            <w:pPr>
              <w:spacing w:after="0"/>
              <w:jc w:val="left"/>
            </w:pPr>
            <w:r>
              <w:rPr>
                <w:sz w:val="16"/>
              </w:rPr>
              <w:t>events per year</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0.0154</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1.54%</w:t>
            </w:r>
          </w:p>
        </w:tc>
        <w:tc>
          <w:tcPr>
            <w:tcW w:type="dxa" w:w="1037"/>
          </w:tcPr>
          <w:p>
            <w:pPr>
              <w:spacing w:after="0"/>
              <w:jc w:val="left"/>
            </w:pPr>
            <w:r>
              <w:rPr>
                <w:sz w:val="16"/>
              </w:rPr>
              <w:t>Likely</w:t>
            </w:r>
          </w:p>
        </w:tc>
        <w:tc>
          <w:tcPr>
            <w:tcW w:type="dxa" w:w="1994"/>
          </w:tcPr>
          <w:p>
            <w:pPr>
              <w:spacing w:after="0"/>
              <w:jc w:val="left"/>
            </w:pPr>
            <w:r>
              <w:rPr>
                <w:sz w:val="16"/>
              </w:rPr>
              <w:t>Storm Events records in 4 of 30 years, 1996 to 2025 (13.3%)</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4.32</w:t>
            </w:r>
          </w:p>
        </w:tc>
        <w:tc>
          <w:tcPr>
            <w:tcW w:type="dxa" w:w="1279"/>
          </w:tcPr>
          <w:p>
            <w:pPr>
              <w:spacing w:after="0"/>
              <w:jc w:val="left"/>
            </w:pPr>
            <w:r>
              <w:rPr>
                <w:sz w:val="16"/>
              </w:rPr>
              <w:t>event-days per year</w:t>
            </w:r>
          </w:p>
        </w:tc>
        <w:tc>
          <w:tcPr>
            <w:tcW w:type="dxa" w:w="1589"/>
          </w:tcPr>
          <w:p>
            <w:pPr>
              <w:spacing w:after="0"/>
              <w:jc w:val="left"/>
            </w:pPr>
            <w:r>
              <w:rPr>
                <w:sz w:val="16"/>
              </w:rPr>
              <w:t>about 4.32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16 of 30 years, 1996 to 2025 (53.3%)</w:t>
            </w:r>
          </w:p>
        </w:tc>
        <w:tc>
          <w:tcPr>
            <w:tcW w:type="dxa" w:w="1524"/>
          </w:tcPr>
          <w:p>
            <w:pPr>
              <w:spacing w:after="0"/>
              <w:jc w:val="right"/>
            </w:pPr>
            <w:r>
              <w:rPr>
                <w:sz w:val="16"/>
              </w:rPr>
              <w:t>82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44.1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Drought</w:t>
            </w:r>
          </w:p>
        </w:tc>
        <w:tc>
          <w:tcPr>
            <w:tcW w:type="dxa" w:w="3181"/>
          </w:tcPr>
          <w:p>
            <w:pPr>
              <w:spacing w:after="0"/>
              <w:jc w:val="right"/>
            </w:pPr>
            <w:r>
              <w:rPr>
                <w:sz w:val="16"/>
              </w:rPr>
              <w:t>97.8</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5.6</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93.7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43.9</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r>
              <w:rPr>
                <w:sz w:val="16"/>
              </w:rPr>
              <w:t>38.0</w:t>
            </w:r>
          </w:p>
        </w:tc>
        <w:tc>
          <w:tcPr>
            <w:tcW w:type="dxa" w:w="6434"/>
          </w:tcPr>
          <w:p>
            <w:pPr>
              <w:spacing w:after="0"/>
              <w:jc w:val="left"/>
            </w:pPr>
            <w:r>
              <w:rPr>
                <w:sz w:val="16"/>
              </w:rPr>
              <w:t>Very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6.5</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40.6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56.1</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60.1</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93.9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54.3</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98.3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78.8</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1"/>
        <w:gridCol w:w="907"/>
        <w:gridCol w:w="2693"/>
        <w:gridCol w:w="2813"/>
        <w:gridCol w:w="2908"/>
        <w:gridCol w:w="3170"/>
      </w:tblGrid>
      <w:tr>
        <w:trPr>
          <w:cantSplit/>
          <w:tblHeader/>
        </w:trPr>
        <w:tc>
          <w:tcPr>
            <w:tcW w:type="dxa" w:w="1621"/>
            <w:shd w:val="clear" w:color="auto" w:fill="E8E8E8"/>
          </w:tcPr>
          <w:p>
            <w:pPr>
              <w:spacing w:after="0"/>
              <w:jc w:val="left"/>
            </w:pPr>
            <w:r>
              <w:rPr>
                <w:b/>
                <w:sz w:val="16"/>
              </w:rPr>
              <w:t>Jurisdiction</w:t>
            </w:r>
          </w:p>
        </w:tc>
        <w:tc>
          <w:tcPr>
            <w:tcW w:type="dxa" w:w="907"/>
            <w:shd w:val="clear" w:color="auto" w:fill="E8E8E8"/>
          </w:tcPr>
          <w:p>
            <w:pPr>
              <w:spacing w:after="0"/>
              <w:jc w:val="left"/>
            </w:pPr>
            <w:r>
              <w:rPr>
                <w:b/>
                <w:sz w:val="16"/>
              </w:rPr>
              <w:t>Type</w:t>
            </w:r>
          </w:p>
        </w:tc>
        <w:tc>
          <w:tcPr>
            <w:tcW w:type="dxa" w:w="2693"/>
            <w:shd w:val="clear" w:color="auto" w:fill="E8E8E8"/>
          </w:tcPr>
          <w:p>
            <w:pPr>
              <w:spacing w:after="0"/>
              <w:jc w:val="left"/>
            </w:pPr>
            <w:r>
              <w:rPr>
                <w:b/>
                <w:sz w:val="16"/>
              </w:rPr>
              <w:t>Plan status</w:t>
            </w:r>
          </w:p>
        </w:tc>
        <w:tc>
          <w:tcPr>
            <w:tcW w:type="dxa" w:w="28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1"/>
          </w:tcPr>
          <w:p>
            <w:pPr>
              <w:spacing w:after="0"/>
              <w:jc w:val="left"/>
            </w:pPr>
            <w:r>
              <w:rPr>
                <w:sz w:val="16"/>
              </w:rPr>
              <w:t>Irion County</w:t>
            </w:r>
          </w:p>
        </w:tc>
        <w:tc>
          <w:tcPr>
            <w:tcW w:type="dxa" w:w="907"/>
          </w:tcPr>
          <w:p>
            <w:pPr>
              <w:spacing w:after="0"/>
              <w:jc w:val="left"/>
            </w:pPr>
            <w:r>
              <w:rPr>
                <w:sz w:val="16"/>
              </w:rPr>
              <w:t>County</w:t>
            </w:r>
          </w:p>
        </w:tc>
        <w:tc>
          <w:tcPr>
            <w:tcW w:type="dxa" w:w="2693"/>
          </w:tcPr>
          <w:p>
            <w:pPr>
              <w:spacing w:after="0"/>
              <w:jc w:val="left"/>
            </w:pPr>
            <w:r>
              <w:rPr>
                <w:sz w:val="16"/>
              </w:rPr>
              <w:t>Expired on 2018-02-27</w:t>
            </w:r>
          </w:p>
        </w:tc>
        <w:tc>
          <w:tcPr>
            <w:tcW w:type="dxa" w:w="2813"/>
          </w:tcPr>
          <w:p>
            <w:pPr>
              <w:spacing w:after="0"/>
              <w:jc w:val="right"/>
            </w:pPr>
            <w:r>
              <w:rPr>
                <w:sz w:val="16"/>
              </w:rPr>
              <w:t>FMA RL 0, SRL 0; any 0</w:t>
            </w:r>
          </w:p>
        </w:tc>
        <w:tc>
          <w:tcPr>
            <w:tcW w:type="dxa" w:w="2908"/>
          </w:tcPr>
          <w:p>
            <w:pPr>
              <w:spacing w:after="0"/>
              <w:jc w:val="right"/>
            </w:pPr>
            <w:r>
              <w:rPr>
                <w:sz w:val="16"/>
              </w:rPr>
              <w:t>$42,479.27</w:t>
            </w:r>
          </w:p>
        </w:tc>
        <w:tc>
          <w:tcPr>
            <w:tcW w:type="dxa" w:w="3170"/>
          </w:tcPr>
          <w:p>
            <w:pPr>
              <w:spacing w:after="0"/>
              <w:jc w:val="right"/>
            </w:pPr>
            <w:r>
              <w:rPr>
                <w:sz w:val="16"/>
              </w:rPr>
              <w:t>0 total; 0 since its plan</w:t>
            </w:r>
          </w:p>
        </w:tc>
      </w:tr>
      <w:tr>
        <w:trPr>
          <w:cantSplit/>
        </w:trPr>
        <w:tc>
          <w:tcPr>
            <w:tcW w:type="dxa" w:w="1621"/>
          </w:tcPr>
          <w:p>
            <w:pPr>
              <w:spacing w:after="0"/>
              <w:jc w:val="left"/>
            </w:pPr>
            <w:r>
              <w:rPr>
                <w:sz w:val="16"/>
              </w:rPr>
              <w:t>Mertzon city</w:t>
            </w:r>
          </w:p>
        </w:tc>
        <w:tc>
          <w:tcPr>
            <w:tcW w:type="dxa" w:w="907"/>
          </w:tcPr>
          <w:p>
            <w:pPr>
              <w:spacing w:after="0"/>
              <w:jc w:val="left"/>
            </w:pPr>
            <w:r>
              <w:rPr>
                <w:sz w:val="16"/>
              </w:rPr>
              <w:t>City</w:t>
            </w:r>
          </w:p>
        </w:tc>
        <w:tc>
          <w:tcPr>
            <w:tcW w:type="dxa" w:w="2693"/>
          </w:tcPr>
          <w:p>
            <w:pPr>
              <w:spacing w:after="0"/>
              <w:jc w:val="left"/>
            </w:pPr>
            <w:r>
              <w:rPr>
                <w:sz w:val="16"/>
              </w:rPr>
              <w:t>Expired on 2018-02-27</w:t>
            </w:r>
          </w:p>
        </w:tc>
        <w:tc>
          <w:tcPr>
            <w:tcW w:type="dxa" w:w="2813"/>
          </w:tcPr>
          <w:p>
            <w:pPr>
              <w:spacing w:after="0"/>
              <w:jc w:val="right"/>
            </w:pPr>
            <w:r>
              <w:rPr>
                <w:sz w:val="16"/>
              </w:rPr>
              <w:t>FMA RL 0, SRL 0; any 0</w:t>
            </w:r>
          </w:p>
        </w:tc>
        <w:tc>
          <w:tcPr>
            <w:tcW w:type="dxa" w:w="2908"/>
          </w:tcPr>
          <w:p>
            <w:pPr>
              <w:spacing w:after="0"/>
              <w:jc w:val="right"/>
            </w:pPr>
            <w:r>
              <w:rPr>
                <w:sz w:val="16"/>
              </w:rPr>
              <w:t>no Public Assistance recorded</w:t>
            </w:r>
          </w:p>
        </w:tc>
        <w:tc>
          <w:tcPr>
            <w:tcW w:type="dxa" w:w="3170"/>
          </w:tcPr>
          <w:p>
            <w:pPr>
              <w:spacing w:after="0"/>
              <w:jc w:val="right"/>
            </w:pPr>
            <w:r>
              <w:rPr>
                <w:sz w:val="16"/>
              </w:rPr>
              <w:t>82 total; 25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6"/>
        <w:gridCol w:w="1045"/>
        <w:gridCol w:w="948"/>
        <w:gridCol w:w="1126"/>
        <w:gridCol w:w="1000"/>
        <w:gridCol w:w="1305"/>
        <w:gridCol w:w="1221"/>
        <w:gridCol w:w="1108"/>
        <w:gridCol w:w="1344"/>
        <w:gridCol w:w="1628"/>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1"/>
            <w:shd w:val="clear" w:color="auto" w:fill="E8E8E8"/>
          </w:tcPr>
          <w:p>
            <w:pPr>
              <w:spacing w:after="0"/>
              <w:jc w:val="right"/>
            </w:pPr>
            <w:r>
              <w:rPr>
                <w:b/>
                <w:sz w:val="16"/>
              </w:rPr>
              <w:t>Storm Events damage since 2013-02-27</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$471,246,058</w:t>
            </w:r>
          </w:p>
        </w:tc>
        <w:tc>
          <w:tcPr>
            <w:tcW w:type="dxa" w:w="1136"/>
          </w:tcPr>
          <w:p>
            <w:pPr>
              <w:spacing w:after="0"/>
              <w:jc w:val="right"/>
            </w:pPr>
            <w:r>
              <w:rPr>
                <w:sz w:val="16"/>
              </w:rPr>
              <w:t>$11,941,852</w:t>
            </w:r>
          </w:p>
        </w:tc>
        <w:tc>
          <w:tcPr>
            <w:tcW w:type="dxa" w:w="1045"/>
          </w:tcPr>
          <w:p>
            <w:pPr>
              <w:spacing w:after="0"/>
              <w:jc w:val="right"/>
            </w:pPr>
            <w:r>
              <w:rPr>
                <w:sz w:val="16"/>
              </w:rPr>
              <w:t>1,511</w:t>
            </w:r>
          </w:p>
        </w:tc>
        <w:tc>
          <w:tcPr>
            <w:tcW w:type="dxa" w:w="948"/>
          </w:tcPr>
          <w:p>
            <w:pPr>
              <w:spacing w:after="0"/>
              <w:jc w:val="right"/>
            </w:pPr>
            <w:r>
              <w:rPr>
                <w:sz w:val="16"/>
              </w:rPr>
              <w:t>$1,254</w:t>
            </w:r>
          </w:p>
        </w:tc>
        <w:tc>
          <w:tcPr>
            <w:tcW w:type="dxa" w:w="1126"/>
          </w:tcPr>
          <w:p>
            <w:pPr>
              <w:spacing w:after="0"/>
              <w:jc w:val="right"/>
            </w:pPr>
            <w:r>
              <w:rPr>
                <w:sz w:val="16"/>
              </w:rPr>
              <w:t>$6,849</w:t>
            </w:r>
          </w:p>
        </w:tc>
        <w:tc>
          <w:tcPr>
            <w:tcW w:type="dxa" w:w="1000"/>
          </w:tcPr>
          <w:p>
            <w:pPr>
              <w:spacing w:after="0"/>
              <w:jc w:val="right"/>
            </w:pPr>
            <w:r>
              <w:rPr>
                <w:sz w:val="16"/>
              </w:rPr>
              <w:t>$21,746</w:t>
            </w:r>
          </w:p>
        </w:tc>
        <w:tc>
          <w:tcPr>
            <w:tcW w:type="dxa" w:w="1305"/>
          </w:tcPr>
          <w:p>
            <w:pPr>
              <w:spacing w:after="0"/>
              <w:jc w:val="right"/>
            </w:pPr>
            <w:r>
              <w:rPr>
                <w:sz w:val="16"/>
              </w:rPr>
              <w:t>0.000266%</w:t>
            </w:r>
          </w:p>
        </w:tc>
        <w:tc>
          <w:tcPr>
            <w:tcW w:type="dxa" w:w="1221"/>
          </w:tcPr>
          <w:p>
            <w:pPr>
              <w:spacing w:after="0"/>
              <w:jc w:val="right"/>
            </w:pPr>
          </w:p>
        </w:tc>
        <w:tc>
          <w:tcPr>
            <w:tcW w:type="dxa" w:w="1108"/>
          </w:tcPr>
          <w:p>
            <w:pPr>
              <w:spacing w:after="0"/>
              <w:jc w:val="right"/>
            </w:pPr>
            <w:r>
              <w:rPr>
                <w:sz w:val="16"/>
              </w:rPr>
              <w:t>$29,000</w:t>
            </w: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6"/>
          </w:tcPr>
          <w:p>
            <w:pPr>
              <w:spacing w:after="0"/>
              <w:jc w:val="right"/>
            </w:pPr>
            <w:r>
              <w:rPr>
                <w:sz w:val="16"/>
              </w:rPr>
              <w:t>$206,244</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$206,244</w:t>
            </w:r>
          </w:p>
        </w:tc>
        <w:tc>
          <w:tcPr>
            <w:tcW w:type="dxa" w:w="1000"/>
          </w:tcPr>
          <w:p>
            <w:pPr>
              <w:spacing w:after="0"/>
              <w:jc w:val="right"/>
            </w:pPr>
            <w:r>
              <w:rPr>
                <w:sz w:val="16"/>
              </w:rPr>
              <w:t>n/a</w:t>
            </w:r>
          </w:p>
        </w:tc>
        <w:tc>
          <w:tcPr>
            <w:tcW w:type="dxa" w:w="1305"/>
          </w:tcPr>
          <w:p>
            <w:pPr>
              <w:spacing w:after="0"/>
              <w:jc w:val="right"/>
            </w:pPr>
            <w:r>
              <w:rPr>
                <w:sz w:val="16"/>
              </w:rPr>
              <w:t>100% (agriculture)</w:t>
            </w:r>
          </w:p>
        </w:tc>
        <w:tc>
          <w:tcPr>
            <w:tcW w:type="dxa" w:w="1221"/>
          </w:tcPr>
          <w:p>
            <w:pPr>
              <w:spacing w:after="0"/>
              <w:jc w:val="right"/>
            </w:pPr>
          </w:p>
        </w:tc>
        <w:tc>
          <w:tcPr>
            <w:tcW w:type="dxa" w:w="1108"/>
          </w:tcPr>
          <w:p>
            <w:pPr>
              <w:spacing w:after="0"/>
              <w:jc w:val="right"/>
            </w:pPr>
            <w:r>
              <w:rPr>
                <w:sz w:val="16"/>
              </w:rPr>
              <w:t>$0</w:t>
            </w:r>
          </w:p>
        </w:tc>
        <w:tc>
          <w:tcPr>
            <w:tcW w:type="dxa" w:w="1344"/>
          </w:tcPr>
          <w:p>
            <w:pPr>
              <w:spacing w:after="0"/>
              <w:jc w:val="right"/>
            </w:pPr>
          </w:p>
        </w:tc>
        <w:tc>
          <w:tcPr>
            <w:tcW w:type="dxa" w:w="16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$803,190,410</w:t>
            </w:r>
          </w:p>
        </w:tc>
        <w:tc>
          <w:tcPr>
            <w:tcW w:type="dxa" w:w="1136"/>
          </w:tcPr>
          <w:p>
            <w:pPr>
              <w:spacing w:after="0"/>
              <w:jc w:val="right"/>
            </w:pPr>
            <w:r>
              <w:rPr>
                <w:sz w:val="16"/>
              </w:rPr>
              <w:t>n/a</w:t>
            </w:r>
          </w:p>
        </w:tc>
        <w:tc>
          <w:tcPr>
            <w:tcW w:type="dxa" w:w="1045"/>
          </w:tcPr>
          <w:p>
            <w:pPr>
              <w:spacing w:after="0"/>
              <w:jc w:val="right"/>
            </w:pPr>
            <w:r>
              <w:rPr>
                <w:sz w:val="16"/>
              </w:rPr>
              <w:t>1,513</w:t>
            </w:r>
          </w:p>
        </w:tc>
        <w:tc>
          <w:tcPr>
            <w:tcW w:type="dxa" w:w="948"/>
          </w:tcPr>
          <w:p>
            <w:pPr>
              <w:spacing w:after="0"/>
              <w:jc w:val="right"/>
            </w:pPr>
            <w:r>
              <w:rPr>
                <w:sz w:val="16"/>
              </w:rPr>
              <w:t>$511</w:t>
            </w:r>
          </w:p>
        </w:tc>
        <w:tc>
          <w:tcPr>
            <w:tcW w:type="dxa" w:w="1126"/>
          </w:tcPr>
          <w:p>
            <w:pPr>
              <w:spacing w:after="0"/>
              <w:jc w:val="right"/>
            </w:pPr>
            <w:r>
              <w:rPr>
                <w:sz w:val="16"/>
              </w:rPr>
              <w:t>n/a</w:t>
            </w:r>
          </w:p>
        </w:tc>
        <w:tc>
          <w:tcPr>
            <w:tcW w:type="dxa" w:w="1000"/>
          </w:tcPr>
          <w:p>
            <w:pPr>
              <w:spacing w:after="0"/>
              <w:jc w:val="right"/>
            </w:pPr>
            <w:r>
              <w:rPr>
                <w:sz w:val="16"/>
              </w:rPr>
              <w:t>$159</w:t>
            </w:r>
          </w:p>
        </w:tc>
        <w:tc>
          <w:tcPr>
            <w:tcW w:type="dxa" w:w="1305"/>
          </w:tcPr>
          <w:p>
            <w:pPr>
              <w:spacing w:after="0"/>
              <w:jc w:val="right"/>
            </w:pPr>
            <w:r>
              <w:rPr>
                <w:sz w:val="16"/>
              </w:rPr>
              <w:t>under 0.0001%</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$471,246,058</w:t>
            </w:r>
          </w:p>
        </w:tc>
        <w:tc>
          <w:tcPr>
            <w:tcW w:type="dxa" w:w="1136"/>
          </w:tcPr>
          <w:p>
            <w:pPr>
              <w:spacing w:after="0"/>
              <w:jc w:val="right"/>
            </w:pPr>
            <w:r>
              <w:rPr>
                <w:sz w:val="16"/>
              </w:rPr>
              <w:t>$11,941,852</w:t>
            </w:r>
          </w:p>
        </w:tc>
        <w:tc>
          <w:tcPr>
            <w:tcW w:type="dxa" w:w="1045"/>
          </w:tcPr>
          <w:p>
            <w:pPr>
              <w:spacing w:after="0"/>
              <w:jc w:val="right"/>
            </w:pPr>
            <w:r>
              <w:rPr>
                <w:sz w:val="16"/>
              </w:rPr>
              <w:t>1,511</w:t>
            </w:r>
          </w:p>
        </w:tc>
        <w:tc>
          <w:tcPr>
            <w:tcW w:type="dxa" w:w="948"/>
          </w:tcPr>
          <w:p>
            <w:pPr>
              <w:spacing w:after="0"/>
              <w:jc w:val="right"/>
            </w:pPr>
            <w:r>
              <w:rPr>
                <w:sz w:val="16"/>
              </w:rPr>
              <w:t>$89,656</w:t>
            </w:r>
          </w:p>
        </w:tc>
        <w:tc>
          <w:tcPr>
            <w:tcW w:type="dxa" w:w="1126"/>
          </w:tcPr>
          <w:p>
            <w:pPr>
              <w:spacing w:after="0"/>
              <w:jc w:val="right"/>
            </w:pPr>
            <w:r>
              <w:rPr>
                <w:sz w:val="16"/>
              </w:rPr>
              <w:t>$10,739</w:t>
            </w:r>
          </w:p>
        </w:tc>
        <w:tc>
          <w:tcPr>
            <w:tcW w:type="dxa" w:w="1000"/>
          </w:tcPr>
          <w:p>
            <w:pPr>
              <w:spacing w:after="0"/>
              <w:jc w:val="right"/>
            </w:pPr>
            <w:r>
              <w:rPr>
                <w:sz w:val="16"/>
              </w:rPr>
              <w:t>$2,687</w:t>
            </w:r>
          </w:p>
        </w:tc>
        <w:tc>
          <w:tcPr>
            <w:tcW w:type="dxa" w:w="1305"/>
          </w:tcPr>
          <w:p>
            <w:pPr>
              <w:spacing w:after="0"/>
              <w:jc w:val="right"/>
            </w:pPr>
            <w:r>
              <w:rPr>
                <w:sz w:val="16"/>
              </w:rPr>
              <w:t>0.019%</w:t>
            </w:r>
          </w:p>
        </w:tc>
        <w:tc>
          <w:tcPr>
            <w:tcW w:type="dxa" w:w="1221"/>
          </w:tcPr>
          <w:p>
            <w:pPr>
              <w:spacing w:after="0"/>
              <w:jc w:val="right"/>
            </w:pPr>
            <w:r>
              <w:rPr>
                <w:sz w:val="16"/>
              </w:rPr>
              <w:t>$0</w:t>
            </w: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$471,246,058</w:t>
            </w:r>
          </w:p>
        </w:tc>
        <w:tc>
          <w:tcPr>
            <w:tcW w:type="dxa" w:w="1136"/>
          </w:tcPr>
          <w:p>
            <w:pPr>
              <w:spacing w:after="0"/>
              <w:jc w:val="right"/>
            </w:pPr>
            <w:r>
              <w:rPr>
                <w:sz w:val="16"/>
              </w:rPr>
              <w:t>$11,941,852</w:t>
            </w:r>
          </w:p>
        </w:tc>
        <w:tc>
          <w:tcPr>
            <w:tcW w:type="dxa" w:w="1045"/>
          </w:tcPr>
          <w:p>
            <w:pPr>
              <w:spacing w:after="0"/>
              <w:jc w:val="right"/>
            </w:pPr>
            <w:r>
              <w:rPr>
                <w:sz w:val="16"/>
              </w:rPr>
              <w:t>1,511</w:t>
            </w:r>
          </w:p>
        </w:tc>
        <w:tc>
          <w:tcPr>
            <w:tcW w:type="dxa" w:w="948"/>
          </w:tcPr>
          <w:p>
            <w:pPr>
              <w:spacing w:after="0"/>
              <w:jc w:val="right"/>
            </w:pPr>
            <w:r>
              <w:rPr>
                <w:sz w:val="16"/>
              </w:rPr>
              <w:t>$3</w:t>
            </w:r>
          </w:p>
        </w:tc>
        <w:tc>
          <w:tcPr>
            <w:tcW w:type="dxa" w:w="1126"/>
          </w:tcPr>
          <w:p>
            <w:pPr>
              <w:spacing w:after="0"/>
              <w:jc w:val="right"/>
            </w:pPr>
            <w:r>
              <w:rPr>
                <w:sz w:val="16"/>
              </w:rPr>
              <w:t>$38</w:t>
            </w:r>
          </w:p>
        </w:tc>
        <w:tc>
          <w:tcPr>
            <w:tcW w:type="dxa" w:w="1000"/>
          </w:tcPr>
          <w:p>
            <w:pPr>
              <w:spacing w:after="0"/>
              <w:jc w:val="right"/>
            </w:pPr>
            <w:r>
              <w:rPr>
                <w:sz w:val="16"/>
              </w:rPr>
              <w:t>$23,897</w:t>
            </w:r>
          </w:p>
        </w:tc>
        <w:tc>
          <w:tcPr>
            <w:tcW w:type="dxa" w:w="1305"/>
          </w:tcPr>
          <w:p>
            <w:pPr>
              <w:spacing w:after="0"/>
              <w:jc w:val="right"/>
            </w:pPr>
            <w:r>
              <w:rPr>
                <w:sz w:val="16"/>
              </w:rPr>
              <w:t>under 0.0001%</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$464,138,863</w:t>
            </w:r>
          </w:p>
        </w:tc>
        <w:tc>
          <w:tcPr>
            <w:tcW w:type="dxa" w:w="1136"/>
          </w:tcPr>
          <w:p>
            <w:pPr>
              <w:spacing w:after="0"/>
              <w:jc w:val="right"/>
            </w:pPr>
            <w:r>
              <w:rPr>
                <w:sz w:val="16"/>
              </w:rPr>
              <w:t>$10,864,201</w:t>
            </w:r>
          </w:p>
        </w:tc>
        <w:tc>
          <w:tcPr>
            <w:tcW w:type="dxa" w:w="1045"/>
          </w:tcPr>
          <w:p>
            <w:pPr>
              <w:spacing w:after="0"/>
              <w:jc w:val="right"/>
            </w:pPr>
            <w:r>
              <w:rPr>
                <w:sz w:val="16"/>
              </w:rPr>
              <w:t>1,505</w:t>
            </w:r>
          </w:p>
        </w:tc>
        <w:tc>
          <w:tcPr>
            <w:tcW w:type="dxa" w:w="948"/>
          </w:tcPr>
          <w:p>
            <w:pPr>
              <w:spacing w:after="0"/>
              <w:jc w:val="right"/>
            </w:pPr>
            <w:r>
              <w:rPr>
                <w:sz w:val="16"/>
              </w:rPr>
              <w:t>$618</w:t>
            </w:r>
          </w:p>
        </w:tc>
        <w:tc>
          <w:tcPr>
            <w:tcW w:type="dxa" w:w="1126"/>
          </w:tcPr>
          <w:p>
            <w:pPr>
              <w:spacing w:after="0"/>
              <w:jc w:val="right"/>
            </w:pPr>
            <w:r>
              <w:rPr>
                <w:sz w:val="16"/>
              </w:rPr>
              <w:t>$553</w:t>
            </w:r>
          </w:p>
        </w:tc>
        <w:tc>
          <w:tcPr>
            <w:tcW w:type="dxa" w:w="1000"/>
          </w:tcPr>
          <w:p>
            <w:pPr>
              <w:spacing w:after="0"/>
              <w:jc w:val="right"/>
            </w:pPr>
            <w:r>
              <w:rPr>
                <w:sz w:val="16"/>
              </w:rPr>
              <w:t>$14</w:t>
            </w:r>
          </w:p>
        </w:tc>
        <w:tc>
          <w:tcPr>
            <w:tcW w:type="dxa" w:w="1305"/>
          </w:tcPr>
          <w:p>
            <w:pPr>
              <w:spacing w:after="0"/>
              <w:jc w:val="right"/>
            </w:pPr>
            <w:r>
              <w:rPr>
                <w:sz w:val="16"/>
              </w:rPr>
              <w:t>0.000133%</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$471,246,058</w:t>
            </w:r>
          </w:p>
        </w:tc>
        <w:tc>
          <w:tcPr>
            <w:tcW w:type="dxa" w:w="1136"/>
          </w:tcPr>
          <w:p>
            <w:pPr>
              <w:spacing w:after="0"/>
              <w:jc w:val="right"/>
            </w:pPr>
            <w:r>
              <w:rPr>
                <w:sz w:val="16"/>
              </w:rPr>
              <w:t>n/a</w:t>
            </w:r>
          </w:p>
        </w:tc>
        <w:tc>
          <w:tcPr>
            <w:tcW w:type="dxa" w:w="1045"/>
          </w:tcPr>
          <w:p>
            <w:pPr>
              <w:spacing w:after="0"/>
              <w:jc w:val="right"/>
            </w:pPr>
            <w:r>
              <w:rPr>
                <w:sz w:val="16"/>
              </w:rPr>
              <w:t>1,511</w:t>
            </w:r>
          </w:p>
        </w:tc>
        <w:tc>
          <w:tcPr>
            <w:tcW w:type="dxa" w:w="948"/>
          </w:tcPr>
          <w:p>
            <w:pPr>
              <w:spacing w:after="0"/>
              <w:jc w:val="right"/>
            </w:pPr>
            <w:r>
              <w:rPr>
                <w:sz w:val="16"/>
              </w:rPr>
              <w:t>$74</w:t>
            </w:r>
          </w:p>
        </w:tc>
        <w:tc>
          <w:tcPr>
            <w:tcW w:type="dxa" w:w="1126"/>
          </w:tcPr>
          <w:p>
            <w:pPr>
              <w:spacing w:after="0"/>
              <w:jc w:val="right"/>
            </w:pPr>
            <w:r>
              <w:rPr>
                <w:sz w:val="16"/>
              </w:rPr>
              <w:t>n/a</w:t>
            </w:r>
          </w:p>
        </w:tc>
        <w:tc>
          <w:tcPr>
            <w:tcW w:type="dxa" w:w="1000"/>
          </w:tcPr>
          <w:p>
            <w:pPr>
              <w:spacing w:after="0"/>
              <w:jc w:val="right"/>
            </w:pPr>
            <w:r>
              <w:rPr>
                <w:sz w:val="16"/>
              </w:rPr>
              <w:t>$350</w:t>
            </w:r>
          </w:p>
        </w:tc>
        <w:tc>
          <w:tcPr>
            <w:tcW w:type="dxa" w:w="1305"/>
          </w:tcPr>
          <w:p>
            <w:pPr>
              <w:spacing w:after="0"/>
              <w:jc w:val="right"/>
            </w:pPr>
            <w:r>
              <w:rPr>
                <w:sz w:val="16"/>
              </w:rPr>
              <w:t>under 0.0001%</w:t>
            </w:r>
          </w:p>
        </w:tc>
        <w:tc>
          <w:tcPr>
            <w:tcW w:type="dxa" w:w="1221"/>
          </w:tcPr>
          <w:p>
            <w:pPr>
              <w:spacing w:after="0"/>
              <w:jc w:val="right"/>
            </w:pPr>
          </w:p>
        </w:tc>
        <w:tc>
          <w:tcPr>
            <w:tcW w:type="dxa" w:w="1108"/>
          </w:tcPr>
          <w:p>
            <w:pPr>
              <w:spacing w:after="0"/>
              <w:jc w:val="right"/>
            </w:pPr>
            <w:r>
              <w:rPr>
                <w:sz w:val="16"/>
              </w:rPr>
              <w:t>$0</w:t>
            </w:r>
          </w:p>
        </w:tc>
        <w:tc>
          <w:tcPr>
            <w:tcW w:type="dxa" w:w="1344"/>
          </w:tcPr>
          <w:p>
            <w:pPr>
              <w:spacing w:after="0"/>
              <w:jc w:val="right"/>
            </w:pPr>
            <w:r>
              <w:rPr>
                <w:sz w:val="16"/>
              </w:rPr>
              <w:t>no Public Assistance recorded (2 declarations)</w:t>
            </w:r>
          </w:p>
        </w:tc>
        <w:tc>
          <w:tcPr>
            <w:tcW w:type="dxa" w:w="1628"/>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$470,444,716</w:t>
            </w:r>
          </w:p>
        </w:tc>
        <w:tc>
          <w:tcPr>
            <w:tcW w:type="dxa" w:w="1136"/>
          </w:tcPr>
          <w:p>
            <w:pPr>
              <w:spacing w:after="0"/>
              <w:jc w:val="right"/>
            </w:pPr>
            <w:r>
              <w:rPr>
                <w:sz w:val="16"/>
              </w:rPr>
              <w:t>$52</w:t>
            </w:r>
          </w:p>
        </w:tc>
        <w:tc>
          <w:tcPr>
            <w:tcW w:type="dxa" w:w="1045"/>
          </w:tcPr>
          <w:p>
            <w:pPr>
              <w:spacing w:after="0"/>
              <w:jc w:val="right"/>
            </w:pPr>
            <w:r>
              <w:rPr>
                <w:sz w:val="16"/>
              </w:rPr>
              <w:t>36</w:t>
            </w:r>
          </w:p>
        </w:tc>
        <w:tc>
          <w:tcPr>
            <w:tcW w:type="dxa" w:w="948"/>
          </w:tcPr>
          <w:p>
            <w:pPr>
              <w:spacing w:after="0"/>
              <w:jc w:val="right"/>
            </w:pPr>
            <w:r>
              <w:rPr>
                <w:sz w:val="16"/>
              </w:rPr>
              <w:t>$325,402</w:t>
            </w:r>
          </w:p>
        </w:tc>
        <w:tc>
          <w:tcPr>
            <w:tcW w:type="dxa" w:w="1126"/>
          </w:tcPr>
          <w:p>
            <w:pPr>
              <w:spacing w:after="0"/>
              <w:jc w:val="right"/>
            </w:pPr>
            <w:r>
              <w:rPr>
                <w:sz w:val="16"/>
              </w:rPr>
              <w:t>$1</w:t>
            </w:r>
          </w:p>
        </w:tc>
        <w:tc>
          <w:tcPr>
            <w:tcW w:type="dxa" w:w="1000"/>
          </w:tcPr>
          <w:p>
            <w:pPr>
              <w:spacing w:after="0"/>
              <w:jc w:val="right"/>
            </w:pPr>
            <w:r>
              <w:rPr>
                <w:sz w:val="16"/>
              </w:rPr>
              <w:t>$39,430</w:t>
            </w:r>
          </w:p>
        </w:tc>
        <w:tc>
          <w:tcPr>
            <w:tcW w:type="dxa" w:w="1305"/>
          </w:tcPr>
          <w:p>
            <w:pPr>
              <w:spacing w:after="0"/>
              <w:jc w:val="right"/>
            </w:pPr>
            <w:r>
              <w:rPr>
                <w:sz w:val="16"/>
              </w:rPr>
              <w:t>n/a (see note)</w:t>
            </w:r>
          </w:p>
        </w:tc>
        <w:tc>
          <w:tcPr>
            <w:tcW w:type="dxa" w:w="1221"/>
          </w:tcPr>
          <w:p>
            <w:pPr>
              <w:spacing w:after="0"/>
              <w:jc w:val="right"/>
            </w:pPr>
            <w:r>
              <w:rPr>
                <w:sz w:val="16"/>
              </w:rPr>
              <w:t>$0</w:t>
            </w:r>
          </w:p>
        </w:tc>
        <w:tc>
          <w:tcPr>
            <w:tcW w:type="dxa" w:w="1108"/>
          </w:tcPr>
          <w:p>
            <w:pPr>
              <w:spacing w:after="0"/>
              <w:jc w:val="right"/>
            </w:pPr>
          </w:p>
        </w:tc>
        <w:tc>
          <w:tcPr>
            <w:tcW w:type="dxa" w:w="1344"/>
          </w:tcPr>
          <w:p>
            <w:pPr>
              <w:spacing w:after="0"/>
              <w:jc w:val="right"/>
            </w:pPr>
          </w:p>
        </w:tc>
        <w:tc>
          <w:tcPr>
            <w:tcW w:type="dxa" w:w="162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$1,988,268</w:t>
            </w:r>
          </w:p>
        </w:tc>
        <w:tc>
          <w:tcPr>
            <w:tcW w:type="dxa" w:w="1136"/>
          </w:tcPr>
          <w:p>
            <w:pPr>
              <w:spacing w:after="0"/>
              <w:jc w:val="right"/>
            </w:pPr>
            <w:r>
              <w:rPr>
                <w:sz w:val="16"/>
              </w:rPr>
              <w:t>n/a</w:t>
            </w:r>
          </w:p>
        </w:tc>
        <w:tc>
          <w:tcPr>
            <w:tcW w:type="dxa" w:w="1045"/>
          </w:tcPr>
          <w:p>
            <w:pPr>
              <w:spacing w:after="0"/>
              <w:jc w:val="right"/>
            </w:pPr>
            <w:r>
              <w:rPr>
                <w:sz w:val="16"/>
              </w:rPr>
              <w:t>3</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000"/>
          </w:tcPr>
          <w:p>
            <w:pPr>
              <w:spacing w:after="0"/>
              <w:jc w:val="right"/>
            </w:pPr>
            <w:r>
              <w:rPr>
                <w:sz w:val="16"/>
              </w:rPr>
              <w:t>$2</w:t>
            </w:r>
          </w:p>
        </w:tc>
        <w:tc>
          <w:tcPr>
            <w:tcW w:type="dxa" w:w="1305"/>
          </w:tcPr>
          <w:p>
            <w:pPr>
              <w:spacing w:after="0"/>
              <w:jc w:val="right"/>
            </w:pPr>
            <w:r>
              <w:rPr>
                <w:sz w:val="16"/>
              </w:rPr>
              <w:t>0.000122%</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$471,246,058</w:t>
            </w:r>
          </w:p>
        </w:tc>
        <w:tc>
          <w:tcPr>
            <w:tcW w:type="dxa" w:w="1136"/>
          </w:tcPr>
          <w:p>
            <w:pPr>
              <w:spacing w:after="0"/>
              <w:jc w:val="right"/>
            </w:pPr>
            <w:r>
              <w:rPr>
                <w:sz w:val="16"/>
              </w:rPr>
              <w:t>n/a</w:t>
            </w:r>
          </w:p>
        </w:tc>
        <w:tc>
          <w:tcPr>
            <w:tcW w:type="dxa" w:w="1045"/>
          </w:tcPr>
          <w:p>
            <w:pPr>
              <w:spacing w:after="0"/>
              <w:jc w:val="right"/>
            </w:pPr>
            <w:r>
              <w:rPr>
                <w:sz w:val="16"/>
              </w:rPr>
              <w:t>1,511</w:t>
            </w:r>
          </w:p>
        </w:tc>
        <w:tc>
          <w:tcPr>
            <w:tcW w:type="dxa" w:w="948"/>
          </w:tcPr>
          <w:p>
            <w:pPr>
              <w:spacing w:after="0"/>
              <w:jc w:val="right"/>
            </w:pPr>
            <w:r>
              <w:rPr>
                <w:sz w:val="16"/>
              </w:rPr>
              <w:t>$584</w:t>
            </w:r>
          </w:p>
        </w:tc>
        <w:tc>
          <w:tcPr>
            <w:tcW w:type="dxa" w:w="1126"/>
          </w:tcPr>
          <w:p>
            <w:pPr>
              <w:spacing w:after="0"/>
              <w:jc w:val="right"/>
            </w:pPr>
            <w:r>
              <w:rPr>
                <w:sz w:val="16"/>
              </w:rPr>
              <w:t>n/a</w:t>
            </w:r>
          </w:p>
        </w:tc>
        <w:tc>
          <w:tcPr>
            <w:tcW w:type="dxa" w:w="1000"/>
          </w:tcPr>
          <w:p>
            <w:pPr>
              <w:spacing w:after="0"/>
              <w:jc w:val="right"/>
            </w:pPr>
            <w:r>
              <w:rPr>
                <w:sz w:val="16"/>
              </w:rPr>
              <w:t>$11,227</w:t>
            </w:r>
          </w:p>
        </w:tc>
        <w:tc>
          <w:tcPr>
            <w:tcW w:type="dxa" w:w="1305"/>
          </w:tcPr>
          <w:p>
            <w:pPr>
              <w:spacing w:after="0"/>
              <w:jc w:val="right"/>
            </w:pPr>
            <w:r>
              <w:rPr>
                <w:sz w:val="16"/>
              </w:rPr>
              <w:t>0.000124%</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$471,246,058</w:t>
            </w:r>
          </w:p>
        </w:tc>
        <w:tc>
          <w:tcPr>
            <w:tcW w:type="dxa" w:w="1136"/>
          </w:tcPr>
          <w:p>
            <w:pPr>
              <w:spacing w:after="0"/>
              <w:jc w:val="right"/>
            </w:pPr>
            <w:r>
              <w:rPr>
                <w:sz w:val="16"/>
              </w:rPr>
              <w:t>$11,941,852</w:t>
            </w:r>
          </w:p>
        </w:tc>
        <w:tc>
          <w:tcPr>
            <w:tcW w:type="dxa" w:w="1045"/>
          </w:tcPr>
          <w:p>
            <w:pPr>
              <w:spacing w:after="0"/>
              <w:jc w:val="right"/>
            </w:pPr>
            <w:r>
              <w:rPr>
                <w:sz w:val="16"/>
              </w:rPr>
              <w:t>1,511</w:t>
            </w:r>
          </w:p>
        </w:tc>
        <w:tc>
          <w:tcPr>
            <w:tcW w:type="dxa" w:w="948"/>
          </w:tcPr>
          <w:p>
            <w:pPr>
              <w:spacing w:after="0"/>
              <w:jc w:val="right"/>
            </w:pPr>
            <w:r>
              <w:rPr>
                <w:sz w:val="16"/>
              </w:rPr>
              <w:t>$87,756</w:t>
            </w:r>
          </w:p>
        </w:tc>
        <w:tc>
          <w:tcPr>
            <w:tcW w:type="dxa" w:w="1126"/>
          </w:tcPr>
          <w:p>
            <w:pPr>
              <w:spacing w:after="0"/>
              <w:jc w:val="right"/>
            </w:pPr>
            <w:r>
              <w:rPr>
                <w:sz w:val="16"/>
              </w:rPr>
              <w:t>$2,873</w:t>
            </w:r>
          </w:p>
        </w:tc>
        <w:tc>
          <w:tcPr>
            <w:tcW w:type="dxa" w:w="1000"/>
          </w:tcPr>
          <w:p>
            <w:pPr>
              <w:spacing w:after="0"/>
              <w:jc w:val="right"/>
            </w:pPr>
            <w:r>
              <w:rPr>
                <w:sz w:val="16"/>
              </w:rPr>
              <w:t>$7,162</w:t>
            </w:r>
          </w:p>
        </w:tc>
        <w:tc>
          <w:tcPr>
            <w:tcW w:type="dxa" w:w="1305"/>
          </w:tcPr>
          <w:p>
            <w:pPr>
              <w:spacing w:after="0"/>
              <w:jc w:val="right"/>
            </w:pPr>
            <w:r>
              <w:rPr>
                <w:sz w:val="16"/>
              </w:rPr>
              <w:t>0.0186%</w:t>
            </w:r>
          </w:p>
        </w:tc>
        <w:tc>
          <w:tcPr>
            <w:tcW w:type="dxa" w:w="1221"/>
          </w:tcPr>
          <w:p>
            <w:pPr>
              <w:spacing w:after="0"/>
              <w:jc w:val="right"/>
            </w:pPr>
            <w:r>
              <w:rPr>
                <w:sz w:val="16"/>
              </w:rPr>
              <w:t>$0</w:t>
            </w: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$471,246,058</w:t>
            </w:r>
          </w:p>
        </w:tc>
        <w:tc>
          <w:tcPr>
            <w:tcW w:type="dxa" w:w="1136"/>
          </w:tcPr>
          <w:p>
            <w:pPr>
              <w:spacing w:after="0"/>
              <w:jc w:val="right"/>
            </w:pPr>
            <w:r>
              <w:rPr>
                <w:sz w:val="16"/>
              </w:rPr>
              <w:t>$11,941,852</w:t>
            </w:r>
          </w:p>
        </w:tc>
        <w:tc>
          <w:tcPr>
            <w:tcW w:type="dxa" w:w="1045"/>
          </w:tcPr>
          <w:p>
            <w:pPr>
              <w:spacing w:after="0"/>
              <w:jc w:val="right"/>
            </w:pPr>
            <w:r>
              <w:rPr>
                <w:sz w:val="16"/>
              </w:rPr>
              <w:t>1,511</w:t>
            </w:r>
          </w:p>
        </w:tc>
        <w:tc>
          <w:tcPr>
            <w:tcW w:type="dxa" w:w="948"/>
          </w:tcPr>
          <w:p>
            <w:pPr>
              <w:spacing w:after="0"/>
              <w:jc w:val="right"/>
            </w:pPr>
            <w:r>
              <w:rPr>
                <w:sz w:val="16"/>
              </w:rPr>
              <w:t>$24,583</w:t>
            </w:r>
          </w:p>
        </w:tc>
        <w:tc>
          <w:tcPr>
            <w:tcW w:type="dxa" w:w="1126"/>
          </w:tcPr>
          <w:p>
            <w:pPr>
              <w:spacing w:after="0"/>
              <w:jc w:val="right"/>
            </w:pPr>
            <w:r>
              <w:rPr>
                <w:sz w:val="16"/>
              </w:rPr>
              <w:t>$552</w:t>
            </w:r>
          </w:p>
        </w:tc>
        <w:tc>
          <w:tcPr>
            <w:tcW w:type="dxa" w:w="1000"/>
          </w:tcPr>
          <w:p>
            <w:pPr>
              <w:spacing w:after="0"/>
              <w:jc w:val="right"/>
            </w:pPr>
            <w:r>
              <w:rPr>
                <w:sz w:val="16"/>
              </w:rPr>
              <w:t>$33,497</w:t>
            </w:r>
          </w:p>
        </w:tc>
        <w:tc>
          <w:tcPr>
            <w:tcW w:type="dxa" w:w="1305"/>
          </w:tcPr>
          <w:p>
            <w:pPr>
              <w:spacing w:after="0"/>
              <w:jc w:val="right"/>
            </w:pPr>
            <w:r>
              <w:rPr>
                <w:sz w:val="16"/>
              </w:rPr>
              <w:t>0.00522%</w:t>
            </w:r>
          </w:p>
        </w:tc>
        <w:tc>
          <w:tcPr>
            <w:tcW w:type="dxa" w:w="1221"/>
          </w:tcPr>
          <w:p>
            <w:pPr>
              <w:spacing w:after="0"/>
              <w:jc w:val="right"/>
            </w:pPr>
            <w:r>
              <w:rPr>
                <w:sz w:val="16"/>
              </w:rPr>
              <w:t>$0</w:t>
            </w: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$286,634,146</w:t>
            </w:r>
          </w:p>
        </w:tc>
        <w:tc>
          <w:tcPr>
            <w:tcW w:type="dxa" w:w="1136"/>
          </w:tcPr>
          <w:p>
            <w:pPr>
              <w:spacing w:after="0"/>
              <w:jc w:val="right"/>
            </w:pPr>
            <w:r>
              <w:rPr>
                <w:sz w:val="16"/>
              </w:rPr>
              <w:t>$11,631,484</w:t>
            </w:r>
          </w:p>
        </w:tc>
        <w:tc>
          <w:tcPr>
            <w:tcW w:type="dxa" w:w="1045"/>
          </w:tcPr>
          <w:p>
            <w:pPr>
              <w:spacing w:after="0"/>
              <w:jc w:val="right"/>
            </w:pPr>
            <w:r>
              <w:rPr>
                <w:sz w:val="16"/>
              </w:rPr>
              <w:t>964</w:t>
            </w:r>
          </w:p>
        </w:tc>
        <w:tc>
          <w:tcPr>
            <w:tcW w:type="dxa" w:w="948"/>
          </w:tcPr>
          <w:p>
            <w:pPr>
              <w:spacing w:after="0"/>
              <w:jc w:val="right"/>
            </w:pPr>
            <w:r>
              <w:rPr>
                <w:sz w:val="16"/>
              </w:rPr>
              <w:t>$417,182</w:t>
            </w:r>
          </w:p>
        </w:tc>
        <w:tc>
          <w:tcPr>
            <w:tcW w:type="dxa" w:w="1126"/>
          </w:tcPr>
          <w:p>
            <w:pPr>
              <w:spacing w:after="0"/>
              <w:jc w:val="right"/>
            </w:pPr>
            <w:r>
              <w:rPr>
                <w:sz w:val="16"/>
              </w:rPr>
              <w:t>$1,440</w:t>
            </w:r>
          </w:p>
        </w:tc>
        <w:tc>
          <w:tcPr>
            <w:tcW w:type="dxa" w:w="1000"/>
          </w:tcPr>
          <w:p>
            <w:pPr>
              <w:spacing w:after="0"/>
              <w:jc w:val="right"/>
            </w:pPr>
            <w:r>
              <w:rPr>
                <w:sz w:val="16"/>
              </w:rPr>
              <w:t>$21,237</w:t>
            </w:r>
          </w:p>
        </w:tc>
        <w:tc>
          <w:tcPr>
            <w:tcW w:type="dxa" w:w="1305"/>
          </w:tcPr>
          <w:p>
            <w:pPr>
              <w:spacing w:after="0"/>
              <w:jc w:val="right"/>
            </w:pPr>
            <w:r>
              <w:rPr>
                <w:sz w:val="16"/>
              </w:rPr>
              <w:t>0.146%</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$471,246,058</w:t>
            </w:r>
          </w:p>
        </w:tc>
        <w:tc>
          <w:tcPr>
            <w:tcW w:type="dxa" w:w="1136"/>
          </w:tcPr>
          <w:p>
            <w:pPr>
              <w:spacing w:after="0"/>
              <w:jc w:val="right"/>
            </w:pPr>
            <w:r>
              <w:rPr>
                <w:sz w:val="16"/>
              </w:rPr>
              <w:t>$11,941,852</w:t>
            </w:r>
          </w:p>
        </w:tc>
        <w:tc>
          <w:tcPr>
            <w:tcW w:type="dxa" w:w="1045"/>
          </w:tcPr>
          <w:p>
            <w:pPr>
              <w:spacing w:after="0"/>
              <w:jc w:val="right"/>
            </w:pPr>
            <w:r>
              <w:rPr>
                <w:sz w:val="16"/>
              </w:rPr>
              <w:t>1,511</w:t>
            </w:r>
          </w:p>
        </w:tc>
        <w:tc>
          <w:tcPr>
            <w:tcW w:type="dxa" w:w="948"/>
          </w:tcPr>
          <w:p>
            <w:pPr>
              <w:spacing w:after="0"/>
              <w:jc w:val="right"/>
            </w:pPr>
            <w:r>
              <w:rPr>
                <w:sz w:val="16"/>
              </w:rPr>
              <w:t>$120</w:t>
            </w:r>
          </w:p>
        </w:tc>
        <w:tc>
          <w:tcPr>
            <w:tcW w:type="dxa" w:w="1126"/>
          </w:tcPr>
          <w:p>
            <w:pPr>
              <w:spacing w:after="0"/>
              <w:jc w:val="right"/>
            </w:pPr>
            <w:r>
              <w:rPr>
                <w:sz w:val="16"/>
              </w:rPr>
              <w:t>$70</w:t>
            </w:r>
          </w:p>
        </w:tc>
        <w:tc>
          <w:tcPr>
            <w:tcW w:type="dxa" w:w="1000"/>
          </w:tcPr>
          <w:p>
            <w:pPr>
              <w:spacing w:after="0"/>
              <w:jc w:val="right"/>
            </w:pPr>
            <w:r>
              <w:rPr>
                <w:sz w:val="16"/>
              </w:rPr>
              <w:t>$6,247</w:t>
            </w:r>
          </w:p>
        </w:tc>
        <w:tc>
          <w:tcPr>
            <w:tcW w:type="dxa" w:w="1305"/>
          </w:tcPr>
          <w:p>
            <w:pPr>
              <w:spacing w:after="0"/>
              <w:jc w:val="right"/>
            </w:pPr>
            <w:r>
              <w:rPr>
                <w:sz w:val="16"/>
              </w:rPr>
              <w:t>under 0.0001%</w:t>
            </w:r>
          </w:p>
        </w:tc>
        <w:tc>
          <w:tcPr>
            <w:tcW w:type="dxa" w:w="1221"/>
          </w:tcPr>
          <w:p>
            <w:pPr>
              <w:spacing w:after="0"/>
              <w:jc w:val="right"/>
            </w:pPr>
          </w:p>
        </w:tc>
        <w:tc>
          <w:tcPr>
            <w:tcW w:type="dxa" w:w="1108"/>
          </w:tcPr>
          <w:p>
            <w:pPr>
              <w:spacing w:after="0"/>
              <w:jc w:val="right"/>
            </w:pPr>
            <w:r>
              <w:rPr>
                <w:sz w:val="16"/>
              </w:rPr>
              <w:t>$0</w:t>
            </w:r>
          </w:p>
        </w:tc>
        <w:tc>
          <w:tcPr>
            <w:tcW w:type="dxa" w:w="1344"/>
          </w:tcPr>
          <w:p>
            <w:pPr>
              <w:spacing w:after="0"/>
              <w:jc w:val="right"/>
            </w:pPr>
          </w:p>
        </w:tc>
        <w:tc>
          <w:tcPr>
            <w:tcW w:type="dxa" w:w="16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2013-02-27 (Storm Events through 2026-06-30): 80 county-coded records, 80 with a damage value recorded (including $0), $0; 48 zone-level records, 48 with a damage value recorded (including $0), $29,000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1,511</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$471,246,058</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$11,941,852</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$1,177,103</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$167,653</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Irion County</w:t>
            </w:r>
          </w:p>
        </w:tc>
        <w:tc>
          <w:tcPr>
            <w:tcW w:type="dxa" w:w="1652"/>
          </w:tcPr>
          <w:p>
            <w:pPr>
              <w:spacing w:after="0"/>
              <w:jc w:val="left"/>
            </w:pPr>
            <w:r>
              <w:rPr>
                <w:sz w:val="16"/>
              </w:rPr>
              <w:t>481228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Mertzon city</w:t>
            </w:r>
          </w:p>
        </w:tc>
        <w:tc>
          <w:tcPr>
            <w:tcW w:type="dxa" w:w="1652"/>
          </w:tcPr>
          <w:p>
            <w:pPr>
              <w:spacing w:after="0"/>
              <w:jc w:val="left"/>
            </w:pPr>
            <w:r>
              <w:rPr>
                <w:sz w:val="16"/>
              </w:rPr>
              <w:t>480376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Irion County, TX: risk-assessment baseline packet, release 2026-10 (data as of 2026-09-30; County FIPS 48235). Automated baseline. </w:t>
      </w:r>
      <w:hyperlink r:id="rId15">
        <w:r>
          <w:rPr>
            <w:color w:val="1F4E99"/>
            <w:sz w:val="17"/>
            <w:u w:val="single"/>
          </w:rPr>
          <w:t>https://hazardplain.org/tx/48235/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Irion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Irion County, TX: Risk-assessment baseline packet</dc:title>
  <dc:subject>Hazard Plain release 2026-10, as of 2026-09-30. Automated baseline</dc:subject>
  <dc:creator>Hazard Plain</dc:creator>
  <cp:keywords>Hazard Plain; hazard mitigation; risk assessment; 48235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