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Hunt County, TX</w:t>
      </w:r>
    </w:p>
    <w:p>
      <w:pPr>
        <w:spacing w:after="120" w:before="0"/>
      </w:pPr>
      <w:r>
        <w:rPr>
          <w:color w:val="555555"/>
          <w:sz w:val="24"/>
        </w:rPr>
        <w:t>Risk-assessment baseline packet</w:t>
      </w:r>
    </w:p>
    <w:p>
      <w:pPr>
        <w:spacing w:after="120" w:before="0"/>
      </w:pPr>
      <w:r>
        <w:rPr>
          <w:b/>
          <w:sz w:val="18"/>
        </w:rPr>
        <w:t xml:space="preserve">County FIPS: </w:t>
      </w:r>
      <w:r>
        <w:rPr>
          <w:sz w:val="18"/>
        </w:rPr>
        <w:t>48231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review.</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Tornado ($14,851,821 a year), Inland Flooding ($12,889,849) and Cold Wave ($5,066,990).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48231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in review</w:t>
      </w:r>
    </w:p>
    <w:p>
      <w:pPr>
        <w:spacing w:after="80" w:before="0"/>
      </w:pPr>
      <w:r>
        <w:rPr/>
        <w:t>FEMA's plan status data lists no approved plan for this jurisdiction.</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11"/>
        <w:gridCol w:w="1424"/>
        <w:gridCol w:w="2690"/>
        <w:gridCol w:w="1282"/>
        <w:gridCol w:w="1131"/>
        <w:gridCol w:w="1131"/>
        <w:gridCol w:w="975"/>
        <w:gridCol w:w="3567"/>
      </w:tblGrid>
      <w:tr>
        <w:trPr>
          <w:cantSplit/>
          <w:tblHeader/>
        </w:trPr>
        <w:tc>
          <w:tcPr>
            <w:tcW w:type="dxa" w:w="1911"/>
            <w:shd w:val="clear" w:color="auto" w:fill="E8E8E8"/>
          </w:tcPr>
          <w:p>
            <w:pPr>
              <w:spacing w:after="0"/>
              <w:jc w:val="left"/>
            </w:pPr>
            <w:r>
              <w:rPr>
                <w:b/>
                <w:sz w:val="16"/>
              </w:rPr>
              <w:t>Jurisdiction</w:t>
            </w:r>
          </w:p>
        </w:tc>
        <w:tc>
          <w:tcPr>
            <w:tcW w:type="dxa" w:w="1424"/>
            <w:shd w:val="clear" w:color="auto" w:fill="E8E8E8"/>
          </w:tcPr>
          <w:p>
            <w:pPr>
              <w:spacing w:after="0"/>
              <w:jc w:val="left"/>
            </w:pPr>
            <w:r>
              <w:rPr>
                <w:b/>
                <w:sz w:val="16"/>
              </w:rPr>
              <w:t>Type</w:t>
            </w:r>
          </w:p>
        </w:tc>
        <w:tc>
          <w:tcPr>
            <w:tcW w:type="dxa" w:w="2690"/>
            <w:shd w:val="clear" w:color="auto" w:fill="E8E8E8"/>
          </w:tcPr>
          <w:p>
            <w:pPr>
              <w:spacing w:after="0"/>
              <w:jc w:val="left"/>
            </w:pPr>
            <w:r>
              <w:rPr>
                <w:b/>
                <w:sz w:val="16"/>
              </w:rPr>
              <w:t>Status</w:t>
            </w:r>
          </w:p>
        </w:tc>
        <w:tc>
          <w:tcPr>
            <w:tcW w:type="dxa" w:w="1282"/>
            <w:shd w:val="clear" w:color="auto" w:fill="E8E8E8"/>
          </w:tcPr>
          <w:p>
            <w:pPr>
              <w:spacing w:after="0"/>
              <w:jc w:val="left"/>
            </w:pPr>
            <w:r>
              <w:rPr>
                <w:b/>
                <w:sz w:val="16"/>
              </w:rPr>
              <w:t>Plan</w:t>
            </w:r>
          </w:p>
        </w:tc>
        <w:tc>
          <w:tcPr>
            <w:tcW w:type="dxa" w:w="1131"/>
            <w:shd w:val="clear" w:color="auto" w:fill="E8E8E8"/>
          </w:tcPr>
          <w:p>
            <w:pPr>
              <w:spacing w:after="0"/>
              <w:jc w:val="left"/>
            </w:pPr>
            <w:r>
              <w:rPr>
                <w:b/>
                <w:sz w:val="16"/>
              </w:rPr>
              <w:t>Approved</w:t>
            </w:r>
          </w:p>
        </w:tc>
        <w:tc>
          <w:tcPr>
            <w:tcW w:type="dxa" w:w="1131"/>
            <w:shd w:val="clear" w:color="auto" w:fill="E8E8E8"/>
          </w:tcPr>
          <w:p>
            <w:pPr>
              <w:spacing w:after="0"/>
              <w:jc w:val="left"/>
            </w:pPr>
            <w:r>
              <w:rPr>
                <w:b/>
                <w:sz w:val="16"/>
              </w:rPr>
              <w:t>Expires</w:t>
            </w:r>
          </w:p>
        </w:tc>
        <w:tc>
          <w:tcPr>
            <w:tcW w:type="dxa" w:w="97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567"/>
            <w:shd w:val="clear" w:color="auto" w:fill="E8E8E8"/>
          </w:tcPr>
          <w:p>
            <w:pPr>
              <w:spacing w:after="0"/>
              <w:jc w:val="left"/>
            </w:pPr>
            <w:r>
              <w:rPr>
                <w:b/>
                <w:sz w:val="16"/>
              </w:rPr>
              <w:t>Update underway</w:t>
            </w:r>
          </w:p>
        </w:tc>
      </w:tr>
      <w:tr>
        <w:trPr>
          <w:cantSplit/>
        </w:trPr>
        <w:tc>
          <w:tcPr>
            <w:tcW w:type="dxa" w:w="1911"/>
          </w:tcPr>
          <w:p>
            <w:pPr>
              <w:spacing w:after="0"/>
              <w:jc w:val="left"/>
            </w:pPr>
            <w:r>
              <w:rPr>
                <w:sz w:val="16"/>
              </w:rPr>
              <w:t>Hunt County</w:t>
            </w:r>
          </w:p>
        </w:tc>
        <w:tc>
          <w:tcPr>
            <w:tcW w:type="dxa" w:w="1424"/>
          </w:tcPr>
          <w:p>
            <w:pPr>
              <w:spacing w:after="0"/>
              <w:jc w:val="left"/>
            </w:pPr>
            <w:r>
              <w:rPr>
                <w:sz w:val="16"/>
              </w:rPr>
              <w:t>County</w:t>
            </w:r>
          </w:p>
        </w:tc>
        <w:tc>
          <w:tcPr>
            <w:tcW w:type="dxa" w:w="2690"/>
          </w:tcPr>
          <w:p>
            <w:pPr>
              <w:spacing w:after="0"/>
              <w:jc w:val="left"/>
            </w:pPr>
            <w:r>
              <w:rPr>
                <w:sz w:val="16"/>
              </w:rPr>
              <w:t>No approved plan on record</w:t>
            </w:r>
          </w:p>
        </w:tc>
        <w:tc>
          <w:tcPr>
            <w:tcW w:type="dxa" w:w="1282"/>
          </w:tcPr>
          <w:p>
            <w:pPr>
              <w:spacing w:after="0"/>
              <w:jc w:val="left"/>
            </w:pPr>
            <w:r>
              <w:rPr>
                <w:sz w:val="16"/>
              </w:rPr>
              <w:t>none</w:t>
            </w:r>
          </w:p>
        </w:tc>
        <w:tc>
          <w:tcPr>
            <w:tcW w:type="dxa" w:w="1131"/>
          </w:tcPr>
          <w:p>
            <w:pPr>
              <w:spacing w:after="0"/>
              <w:jc w:val="left"/>
            </w:pPr>
            <w:r>
              <w:rPr>
                <w:sz w:val="16"/>
              </w:rPr>
              <w:t>none</w:t>
            </w:r>
          </w:p>
        </w:tc>
        <w:tc>
          <w:tcPr>
            <w:tcW w:type="dxa" w:w="1131"/>
          </w:tcPr>
          <w:p>
            <w:pPr>
              <w:spacing w:after="0"/>
              <w:jc w:val="left"/>
            </w:pPr>
            <w:r>
              <w:rPr>
                <w:sz w:val="16"/>
              </w:rPr>
              <w:t>none</w:t>
            </w:r>
          </w:p>
        </w:tc>
        <w:tc>
          <w:tcPr>
            <w:tcW w:type="dxa" w:w="975"/>
          </w:tcPr>
          <w:p>
            <w:pPr>
              <w:spacing w:after="0"/>
              <w:jc w:val="right"/>
            </w:pPr>
          </w:p>
        </w:tc>
        <w:tc>
          <w:tcPr>
            <w:tcW w:type="dxa" w:w="3567"/>
          </w:tcPr>
          <w:p>
            <w:pPr>
              <w:spacing w:after="0"/>
              <w:jc w:val="left"/>
            </w:pPr>
            <w:r>
              <w:rPr>
                <w:sz w:val="16"/>
              </w:rPr>
              <w:t>FEMA tracker shows a plan in review</w:t>
            </w:r>
          </w:p>
        </w:tc>
      </w:tr>
      <w:tr>
        <w:trPr>
          <w:cantSplit/>
        </w:trPr>
        <w:tc>
          <w:tcPr>
            <w:tcW w:type="dxa" w:w="1911"/>
          </w:tcPr>
          <w:p>
            <w:pPr>
              <w:spacing w:after="0"/>
              <w:jc w:val="left"/>
            </w:pPr>
            <w:r>
              <w:rPr>
                <w:sz w:val="16"/>
              </w:rPr>
              <w:t>Caddo Mills city</w:t>
            </w:r>
          </w:p>
        </w:tc>
        <w:tc>
          <w:tcPr>
            <w:tcW w:type="dxa" w:w="1424"/>
          </w:tcPr>
          <w:p>
            <w:pPr>
              <w:spacing w:after="0"/>
              <w:jc w:val="left"/>
            </w:pPr>
            <w:r>
              <w:rPr>
                <w:sz w:val="16"/>
              </w:rPr>
              <w:t>City</w:t>
            </w:r>
          </w:p>
        </w:tc>
        <w:tc>
          <w:tcPr>
            <w:tcW w:type="dxa" w:w="2690"/>
          </w:tcPr>
          <w:p>
            <w:pPr>
              <w:spacing w:after="0"/>
              <w:jc w:val="left"/>
            </w:pPr>
            <w:r>
              <w:rPr>
                <w:sz w:val="16"/>
              </w:rPr>
              <w:t>No approved plan on record</w:t>
            </w:r>
          </w:p>
        </w:tc>
        <w:tc>
          <w:tcPr>
            <w:tcW w:type="dxa" w:w="1282"/>
          </w:tcPr>
          <w:p>
            <w:pPr>
              <w:spacing w:after="0"/>
              <w:jc w:val="left"/>
            </w:pPr>
            <w:r>
              <w:rPr>
                <w:sz w:val="16"/>
              </w:rPr>
              <w:t>none</w:t>
            </w:r>
          </w:p>
        </w:tc>
        <w:tc>
          <w:tcPr>
            <w:tcW w:type="dxa" w:w="1131"/>
          </w:tcPr>
          <w:p>
            <w:pPr>
              <w:spacing w:after="0"/>
              <w:jc w:val="left"/>
            </w:pPr>
            <w:r>
              <w:rPr>
                <w:sz w:val="16"/>
              </w:rPr>
              <w:t>none</w:t>
            </w:r>
          </w:p>
        </w:tc>
        <w:tc>
          <w:tcPr>
            <w:tcW w:type="dxa" w:w="1131"/>
          </w:tcPr>
          <w:p>
            <w:pPr>
              <w:spacing w:after="0"/>
              <w:jc w:val="left"/>
            </w:pPr>
            <w:r>
              <w:rPr>
                <w:sz w:val="16"/>
              </w:rPr>
              <w:t>none</w:t>
            </w:r>
          </w:p>
        </w:tc>
        <w:tc>
          <w:tcPr>
            <w:tcW w:type="dxa" w:w="975"/>
          </w:tcPr>
          <w:p>
            <w:pPr>
              <w:spacing w:after="0"/>
              <w:jc w:val="right"/>
            </w:pPr>
          </w:p>
        </w:tc>
        <w:tc>
          <w:tcPr>
            <w:tcW w:type="dxa" w:w="3567"/>
          </w:tcPr>
          <w:p>
            <w:pPr>
              <w:spacing w:after="0"/>
              <w:jc w:val="left"/>
            </w:pPr>
            <w:r>
              <w:rPr>
                <w:sz w:val="16"/>
              </w:rPr>
              <w:t>FEMA tracker shows a plan in review</w:t>
            </w:r>
          </w:p>
        </w:tc>
      </w:tr>
      <w:tr>
        <w:trPr>
          <w:cantSplit/>
        </w:trPr>
        <w:tc>
          <w:tcPr>
            <w:tcW w:type="dxa" w:w="1911"/>
          </w:tcPr>
          <w:p>
            <w:pPr>
              <w:spacing w:after="0"/>
              <w:jc w:val="left"/>
            </w:pPr>
            <w:r>
              <w:rPr>
                <w:sz w:val="16"/>
              </w:rPr>
              <w:t>Commerce city</w:t>
            </w:r>
          </w:p>
        </w:tc>
        <w:tc>
          <w:tcPr>
            <w:tcW w:type="dxa" w:w="1424"/>
          </w:tcPr>
          <w:p>
            <w:pPr>
              <w:spacing w:after="0"/>
              <w:jc w:val="left"/>
            </w:pPr>
            <w:r>
              <w:rPr>
                <w:sz w:val="16"/>
              </w:rPr>
              <w:t>City</w:t>
            </w:r>
          </w:p>
        </w:tc>
        <w:tc>
          <w:tcPr>
            <w:tcW w:type="dxa" w:w="2690"/>
          </w:tcPr>
          <w:p>
            <w:pPr>
              <w:spacing w:after="0"/>
              <w:jc w:val="left"/>
            </w:pPr>
            <w:r>
              <w:rPr>
                <w:sz w:val="16"/>
              </w:rPr>
              <w:t>No approved plan on record</w:t>
            </w:r>
          </w:p>
        </w:tc>
        <w:tc>
          <w:tcPr>
            <w:tcW w:type="dxa" w:w="1282"/>
          </w:tcPr>
          <w:p>
            <w:pPr>
              <w:spacing w:after="0"/>
              <w:jc w:val="left"/>
            </w:pPr>
            <w:r>
              <w:rPr>
                <w:sz w:val="16"/>
              </w:rPr>
              <w:t>none</w:t>
            </w:r>
          </w:p>
        </w:tc>
        <w:tc>
          <w:tcPr>
            <w:tcW w:type="dxa" w:w="1131"/>
          </w:tcPr>
          <w:p>
            <w:pPr>
              <w:spacing w:after="0"/>
              <w:jc w:val="left"/>
            </w:pPr>
            <w:r>
              <w:rPr>
                <w:sz w:val="16"/>
              </w:rPr>
              <w:t>none</w:t>
            </w:r>
          </w:p>
        </w:tc>
        <w:tc>
          <w:tcPr>
            <w:tcW w:type="dxa" w:w="1131"/>
          </w:tcPr>
          <w:p>
            <w:pPr>
              <w:spacing w:after="0"/>
              <w:jc w:val="left"/>
            </w:pPr>
            <w:r>
              <w:rPr>
                <w:sz w:val="16"/>
              </w:rPr>
              <w:t>none</w:t>
            </w:r>
          </w:p>
        </w:tc>
        <w:tc>
          <w:tcPr>
            <w:tcW w:type="dxa" w:w="975"/>
          </w:tcPr>
          <w:p>
            <w:pPr>
              <w:spacing w:after="0"/>
              <w:jc w:val="right"/>
            </w:pPr>
          </w:p>
        </w:tc>
        <w:tc>
          <w:tcPr>
            <w:tcW w:type="dxa" w:w="3567"/>
          </w:tcPr>
          <w:p>
            <w:pPr>
              <w:spacing w:after="0"/>
              <w:jc w:val="left"/>
            </w:pPr>
            <w:r>
              <w:rPr>
                <w:sz w:val="16"/>
              </w:rPr>
              <w:t>FEMA tracker shows a plan in review</w:t>
            </w:r>
          </w:p>
        </w:tc>
      </w:tr>
      <w:tr>
        <w:trPr>
          <w:cantSplit/>
        </w:trPr>
        <w:tc>
          <w:tcPr>
            <w:tcW w:type="dxa" w:w="1911"/>
          </w:tcPr>
          <w:p>
            <w:pPr>
              <w:spacing w:after="0"/>
              <w:jc w:val="left"/>
            </w:pPr>
            <w:r>
              <w:rPr>
                <w:sz w:val="16"/>
              </w:rPr>
              <w:t>Greenville city</w:t>
            </w:r>
          </w:p>
        </w:tc>
        <w:tc>
          <w:tcPr>
            <w:tcW w:type="dxa" w:w="1424"/>
          </w:tcPr>
          <w:p>
            <w:pPr>
              <w:spacing w:after="0"/>
              <w:jc w:val="left"/>
            </w:pPr>
            <w:r>
              <w:rPr>
                <w:sz w:val="16"/>
              </w:rPr>
              <w:t>City</w:t>
            </w:r>
          </w:p>
        </w:tc>
        <w:tc>
          <w:tcPr>
            <w:tcW w:type="dxa" w:w="2690"/>
          </w:tcPr>
          <w:p>
            <w:pPr>
              <w:spacing w:after="0"/>
              <w:jc w:val="left"/>
            </w:pPr>
            <w:r>
              <w:rPr>
                <w:sz w:val="16"/>
              </w:rPr>
              <w:t>No approved plan on record</w:t>
            </w:r>
          </w:p>
        </w:tc>
        <w:tc>
          <w:tcPr>
            <w:tcW w:type="dxa" w:w="1282"/>
          </w:tcPr>
          <w:p>
            <w:pPr>
              <w:spacing w:after="0"/>
              <w:jc w:val="left"/>
            </w:pPr>
            <w:r>
              <w:rPr>
                <w:sz w:val="16"/>
              </w:rPr>
              <w:t>none</w:t>
            </w:r>
          </w:p>
        </w:tc>
        <w:tc>
          <w:tcPr>
            <w:tcW w:type="dxa" w:w="1131"/>
          </w:tcPr>
          <w:p>
            <w:pPr>
              <w:spacing w:after="0"/>
              <w:jc w:val="left"/>
            </w:pPr>
            <w:r>
              <w:rPr>
                <w:sz w:val="16"/>
              </w:rPr>
              <w:t>none</w:t>
            </w:r>
          </w:p>
        </w:tc>
        <w:tc>
          <w:tcPr>
            <w:tcW w:type="dxa" w:w="1131"/>
          </w:tcPr>
          <w:p>
            <w:pPr>
              <w:spacing w:after="0"/>
              <w:jc w:val="left"/>
            </w:pPr>
            <w:r>
              <w:rPr>
                <w:sz w:val="16"/>
              </w:rPr>
              <w:t>none</w:t>
            </w:r>
          </w:p>
        </w:tc>
        <w:tc>
          <w:tcPr>
            <w:tcW w:type="dxa" w:w="975"/>
          </w:tcPr>
          <w:p>
            <w:pPr>
              <w:spacing w:after="0"/>
              <w:jc w:val="right"/>
            </w:pPr>
          </w:p>
        </w:tc>
        <w:tc>
          <w:tcPr>
            <w:tcW w:type="dxa" w:w="3567"/>
          </w:tcPr>
          <w:p>
            <w:pPr>
              <w:spacing w:after="0"/>
              <w:jc w:val="left"/>
            </w:pPr>
            <w:r>
              <w:rPr>
                <w:sz w:val="16"/>
              </w:rPr>
              <w:t>FEMA tracker shows a plan in review</w:t>
            </w:r>
          </w:p>
        </w:tc>
      </w:tr>
      <w:tr>
        <w:trPr>
          <w:cantSplit/>
        </w:trPr>
        <w:tc>
          <w:tcPr>
            <w:tcW w:type="dxa" w:w="1911"/>
          </w:tcPr>
          <w:p>
            <w:pPr>
              <w:spacing w:after="0"/>
              <w:jc w:val="left"/>
            </w:pPr>
            <w:r>
              <w:rPr>
                <w:sz w:val="16"/>
              </w:rPr>
              <w:t>Josephine city</w:t>
            </w:r>
          </w:p>
        </w:tc>
        <w:tc>
          <w:tcPr>
            <w:tcW w:type="dxa" w:w="1424"/>
          </w:tcPr>
          <w:p>
            <w:pPr>
              <w:spacing w:after="0"/>
              <w:jc w:val="left"/>
            </w:pPr>
            <w:r>
              <w:rPr>
                <w:sz w:val="16"/>
              </w:rPr>
              <w:t>City</w:t>
            </w:r>
          </w:p>
        </w:tc>
        <w:tc>
          <w:tcPr>
            <w:tcW w:type="dxa" w:w="2690"/>
          </w:tcPr>
          <w:p>
            <w:pPr>
              <w:spacing w:after="0"/>
              <w:jc w:val="left"/>
            </w:pPr>
            <w:r>
              <w:rPr>
                <w:sz w:val="16"/>
              </w:rPr>
              <w:t>Approved, expires 2027-06-14</w:t>
            </w:r>
          </w:p>
        </w:tc>
        <w:tc>
          <w:tcPr>
            <w:tcW w:type="dxa" w:w="1282"/>
          </w:tcPr>
          <w:p>
            <w:pPr>
              <w:spacing w:after="0"/>
              <w:jc w:val="left"/>
            </w:pPr>
            <w:r>
              <w:rPr>
                <w:sz w:val="16"/>
              </w:rPr>
              <w:t>Collin County (FEMA plan 108155)</w:t>
            </w:r>
          </w:p>
        </w:tc>
        <w:tc>
          <w:tcPr>
            <w:tcW w:type="dxa" w:w="1131"/>
          </w:tcPr>
          <w:p>
            <w:pPr>
              <w:spacing w:after="0"/>
              <w:jc w:val="left"/>
            </w:pPr>
            <w:r>
              <w:rPr>
                <w:sz w:val="16"/>
              </w:rPr>
              <w:t>2022-06-15</w:t>
            </w:r>
          </w:p>
        </w:tc>
        <w:tc>
          <w:tcPr>
            <w:tcW w:type="dxa" w:w="1131"/>
          </w:tcPr>
          <w:p>
            <w:pPr>
              <w:spacing w:after="0"/>
              <w:jc w:val="left"/>
            </w:pPr>
            <w:r>
              <w:rPr>
                <w:sz w:val="16"/>
              </w:rPr>
              <w:t>2027-06-14</w:t>
            </w:r>
          </w:p>
        </w:tc>
        <w:tc>
          <w:tcPr>
            <w:tcW w:type="dxa" w:w="975"/>
          </w:tcPr>
          <w:p>
            <w:pPr>
              <w:spacing w:after="0"/>
              <w:jc w:val="right"/>
            </w:pPr>
            <w:r>
              <w:rPr>
                <w:sz w:val="16"/>
              </w:rPr>
              <w:t>257</w:t>
            </w:r>
          </w:p>
        </w:tc>
        <w:tc>
          <w:tcPr>
            <w:tcW w:type="dxa" w:w="3567"/>
          </w:tcPr>
          <w:p>
            <w:pPr>
              <w:spacing w:after="0"/>
              <w:jc w:val="left"/>
            </w:pPr>
          </w:p>
        </w:tc>
      </w:tr>
      <w:tr>
        <w:trPr>
          <w:cantSplit/>
        </w:trPr>
        <w:tc>
          <w:tcPr>
            <w:tcW w:type="dxa" w:w="1911"/>
          </w:tcPr>
          <w:p>
            <w:pPr>
              <w:spacing w:after="0"/>
              <w:jc w:val="left"/>
            </w:pPr>
            <w:r>
              <w:rPr>
                <w:sz w:val="16"/>
              </w:rPr>
              <w:t>Lone Oak city</w:t>
            </w:r>
          </w:p>
        </w:tc>
        <w:tc>
          <w:tcPr>
            <w:tcW w:type="dxa" w:w="1424"/>
          </w:tcPr>
          <w:p>
            <w:pPr>
              <w:spacing w:after="0"/>
              <w:jc w:val="left"/>
            </w:pPr>
            <w:r>
              <w:rPr>
                <w:sz w:val="16"/>
              </w:rPr>
              <w:t>City</w:t>
            </w:r>
          </w:p>
        </w:tc>
        <w:tc>
          <w:tcPr>
            <w:tcW w:type="dxa" w:w="2690"/>
          </w:tcPr>
          <w:p>
            <w:pPr>
              <w:spacing w:after="0"/>
              <w:jc w:val="left"/>
            </w:pPr>
            <w:r>
              <w:rPr>
                <w:sz w:val="16"/>
              </w:rPr>
              <w:t>No approved plan on record</w:t>
            </w:r>
          </w:p>
        </w:tc>
        <w:tc>
          <w:tcPr>
            <w:tcW w:type="dxa" w:w="1282"/>
          </w:tcPr>
          <w:p>
            <w:pPr>
              <w:spacing w:after="0"/>
              <w:jc w:val="left"/>
            </w:pPr>
            <w:r>
              <w:rPr>
                <w:sz w:val="16"/>
              </w:rPr>
              <w:t>none</w:t>
            </w:r>
          </w:p>
        </w:tc>
        <w:tc>
          <w:tcPr>
            <w:tcW w:type="dxa" w:w="1131"/>
          </w:tcPr>
          <w:p>
            <w:pPr>
              <w:spacing w:after="0"/>
              <w:jc w:val="left"/>
            </w:pPr>
            <w:r>
              <w:rPr>
                <w:sz w:val="16"/>
              </w:rPr>
              <w:t>none</w:t>
            </w:r>
          </w:p>
        </w:tc>
        <w:tc>
          <w:tcPr>
            <w:tcW w:type="dxa" w:w="1131"/>
          </w:tcPr>
          <w:p>
            <w:pPr>
              <w:spacing w:after="0"/>
              <w:jc w:val="left"/>
            </w:pPr>
            <w:r>
              <w:rPr>
                <w:sz w:val="16"/>
              </w:rPr>
              <w:t>none</w:t>
            </w:r>
          </w:p>
        </w:tc>
        <w:tc>
          <w:tcPr>
            <w:tcW w:type="dxa" w:w="975"/>
          </w:tcPr>
          <w:p>
            <w:pPr>
              <w:spacing w:after="0"/>
              <w:jc w:val="right"/>
            </w:pPr>
          </w:p>
        </w:tc>
        <w:tc>
          <w:tcPr>
            <w:tcW w:type="dxa" w:w="3567"/>
          </w:tcPr>
          <w:p>
            <w:pPr>
              <w:spacing w:after="0"/>
              <w:jc w:val="left"/>
            </w:pPr>
            <w:r>
              <w:rPr>
                <w:sz w:val="16"/>
              </w:rPr>
              <w:t>FEMA tracker shows a plan in review</w:t>
            </w:r>
          </w:p>
        </w:tc>
      </w:tr>
      <w:tr>
        <w:trPr>
          <w:cantSplit/>
        </w:trPr>
        <w:tc>
          <w:tcPr>
            <w:tcW w:type="dxa" w:w="1911"/>
          </w:tcPr>
          <w:p>
            <w:pPr>
              <w:spacing w:after="0"/>
              <w:jc w:val="left"/>
            </w:pPr>
            <w:r>
              <w:rPr>
                <w:sz w:val="16"/>
              </w:rPr>
              <w:t>Quinlan city</w:t>
            </w:r>
          </w:p>
        </w:tc>
        <w:tc>
          <w:tcPr>
            <w:tcW w:type="dxa" w:w="1424"/>
          </w:tcPr>
          <w:p>
            <w:pPr>
              <w:spacing w:after="0"/>
              <w:jc w:val="left"/>
            </w:pPr>
            <w:r>
              <w:rPr>
                <w:sz w:val="16"/>
              </w:rPr>
              <w:t>City</w:t>
            </w:r>
          </w:p>
        </w:tc>
        <w:tc>
          <w:tcPr>
            <w:tcW w:type="dxa" w:w="2690"/>
          </w:tcPr>
          <w:p>
            <w:pPr>
              <w:spacing w:after="0"/>
              <w:jc w:val="left"/>
            </w:pPr>
            <w:r>
              <w:rPr>
                <w:sz w:val="16"/>
              </w:rPr>
              <w:t>No approved plan on record</w:t>
            </w:r>
          </w:p>
        </w:tc>
        <w:tc>
          <w:tcPr>
            <w:tcW w:type="dxa" w:w="1282"/>
          </w:tcPr>
          <w:p>
            <w:pPr>
              <w:spacing w:after="0"/>
              <w:jc w:val="left"/>
            </w:pPr>
            <w:r>
              <w:rPr>
                <w:sz w:val="16"/>
              </w:rPr>
              <w:t>none</w:t>
            </w:r>
          </w:p>
        </w:tc>
        <w:tc>
          <w:tcPr>
            <w:tcW w:type="dxa" w:w="1131"/>
          </w:tcPr>
          <w:p>
            <w:pPr>
              <w:spacing w:after="0"/>
              <w:jc w:val="left"/>
            </w:pPr>
            <w:r>
              <w:rPr>
                <w:sz w:val="16"/>
              </w:rPr>
              <w:t>none</w:t>
            </w:r>
          </w:p>
        </w:tc>
        <w:tc>
          <w:tcPr>
            <w:tcW w:type="dxa" w:w="1131"/>
          </w:tcPr>
          <w:p>
            <w:pPr>
              <w:spacing w:after="0"/>
              <w:jc w:val="left"/>
            </w:pPr>
            <w:r>
              <w:rPr>
                <w:sz w:val="16"/>
              </w:rPr>
              <w:t>none</w:t>
            </w:r>
          </w:p>
        </w:tc>
        <w:tc>
          <w:tcPr>
            <w:tcW w:type="dxa" w:w="975"/>
          </w:tcPr>
          <w:p>
            <w:pPr>
              <w:spacing w:after="0"/>
              <w:jc w:val="right"/>
            </w:pPr>
          </w:p>
        </w:tc>
        <w:tc>
          <w:tcPr>
            <w:tcW w:type="dxa" w:w="3567"/>
          </w:tcPr>
          <w:p>
            <w:pPr>
              <w:spacing w:after="0"/>
              <w:jc w:val="left"/>
            </w:pPr>
            <w:r>
              <w:rPr>
                <w:sz w:val="16"/>
              </w:rPr>
              <w:t>FEMA tracker shows a plan in review</w:t>
            </w:r>
          </w:p>
        </w:tc>
      </w:tr>
      <w:tr>
        <w:trPr>
          <w:cantSplit/>
        </w:trPr>
        <w:tc>
          <w:tcPr>
            <w:tcW w:type="dxa" w:w="1911"/>
          </w:tcPr>
          <w:p>
            <w:pPr>
              <w:spacing w:after="0"/>
              <w:jc w:val="left"/>
            </w:pPr>
            <w:r>
              <w:rPr>
                <w:sz w:val="16"/>
              </w:rPr>
              <w:t>Royse City city</w:t>
            </w:r>
          </w:p>
        </w:tc>
        <w:tc>
          <w:tcPr>
            <w:tcW w:type="dxa" w:w="1424"/>
          </w:tcPr>
          <w:p>
            <w:pPr>
              <w:spacing w:after="0"/>
              <w:jc w:val="left"/>
            </w:pPr>
            <w:r>
              <w:rPr>
                <w:sz w:val="16"/>
              </w:rPr>
              <w:t>City</w:t>
            </w:r>
          </w:p>
        </w:tc>
        <w:tc>
          <w:tcPr>
            <w:tcW w:type="dxa" w:w="2690"/>
          </w:tcPr>
          <w:p>
            <w:pPr>
              <w:spacing w:after="0"/>
              <w:jc w:val="left"/>
            </w:pPr>
            <w:r>
              <w:rPr>
                <w:sz w:val="16"/>
              </w:rPr>
              <w:t>No approved plan on record</w:t>
            </w:r>
          </w:p>
        </w:tc>
        <w:tc>
          <w:tcPr>
            <w:tcW w:type="dxa" w:w="1282"/>
          </w:tcPr>
          <w:p>
            <w:pPr>
              <w:spacing w:after="0"/>
              <w:jc w:val="left"/>
            </w:pPr>
            <w:r>
              <w:rPr>
                <w:sz w:val="16"/>
              </w:rPr>
              <w:t>none</w:t>
            </w:r>
          </w:p>
        </w:tc>
        <w:tc>
          <w:tcPr>
            <w:tcW w:type="dxa" w:w="1131"/>
          </w:tcPr>
          <w:p>
            <w:pPr>
              <w:spacing w:after="0"/>
              <w:jc w:val="left"/>
            </w:pPr>
            <w:r>
              <w:rPr>
                <w:sz w:val="16"/>
              </w:rPr>
              <w:t>none</w:t>
            </w:r>
          </w:p>
        </w:tc>
        <w:tc>
          <w:tcPr>
            <w:tcW w:type="dxa" w:w="1131"/>
          </w:tcPr>
          <w:p>
            <w:pPr>
              <w:spacing w:after="0"/>
              <w:jc w:val="left"/>
            </w:pPr>
            <w:r>
              <w:rPr>
                <w:sz w:val="16"/>
              </w:rPr>
              <w:t>none</w:t>
            </w:r>
          </w:p>
        </w:tc>
        <w:tc>
          <w:tcPr>
            <w:tcW w:type="dxa" w:w="975"/>
          </w:tcPr>
          <w:p>
            <w:pPr>
              <w:spacing w:after="0"/>
              <w:jc w:val="right"/>
            </w:pPr>
          </w:p>
        </w:tc>
        <w:tc>
          <w:tcPr>
            <w:tcW w:type="dxa" w:w="3567"/>
          </w:tcPr>
          <w:p>
            <w:pPr>
              <w:spacing w:after="0"/>
              <w:jc w:val="left"/>
            </w:pPr>
            <w:r>
              <w:rPr>
                <w:sz w:val="16"/>
              </w:rPr>
              <w:t>FEMA tracker shows a plan awaiting revisions</w:t>
            </w:r>
          </w:p>
        </w:tc>
      </w:tr>
      <w:tr>
        <w:trPr>
          <w:cantSplit/>
        </w:trPr>
        <w:tc>
          <w:tcPr>
            <w:tcW w:type="dxa" w:w="1911"/>
          </w:tcPr>
          <w:p>
            <w:pPr>
              <w:spacing w:after="0"/>
              <w:jc w:val="left"/>
            </w:pPr>
            <w:r>
              <w:rPr>
                <w:sz w:val="16"/>
              </w:rPr>
              <w:t>West Tawakoni city</w:t>
            </w:r>
          </w:p>
        </w:tc>
        <w:tc>
          <w:tcPr>
            <w:tcW w:type="dxa" w:w="1424"/>
          </w:tcPr>
          <w:p>
            <w:pPr>
              <w:spacing w:after="0"/>
              <w:jc w:val="left"/>
            </w:pPr>
            <w:r>
              <w:rPr>
                <w:sz w:val="16"/>
              </w:rPr>
              <w:t>City</w:t>
            </w:r>
          </w:p>
        </w:tc>
        <w:tc>
          <w:tcPr>
            <w:tcW w:type="dxa" w:w="2690"/>
          </w:tcPr>
          <w:p>
            <w:pPr>
              <w:spacing w:after="0"/>
              <w:jc w:val="left"/>
            </w:pPr>
            <w:r>
              <w:rPr>
                <w:sz w:val="16"/>
              </w:rPr>
              <w:t>No approved plan on record</w:t>
            </w:r>
          </w:p>
        </w:tc>
        <w:tc>
          <w:tcPr>
            <w:tcW w:type="dxa" w:w="1282"/>
          </w:tcPr>
          <w:p>
            <w:pPr>
              <w:spacing w:after="0"/>
              <w:jc w:val="left"/>
            </w:pPr>
            <w:r>
              <w:rPr>
                <w:sz w:val="16"/>
              </w:rPr>
              <w:t>none</w:t>
            </w:r>
          </w:p>
        </w:tc>
        <w:tc>
          <w:tcPr>
            <w:tcW w:type="dxa" w:w="1131"/>
          </w:tcPr>
          <w:p>
            <w:pPr>
              <w:spacing w:after="0"/>
              <w:jc w:val="left"/>
            </w:pPr>
            <w:r>
              <w:rPr>
                <w:sz w:val="16"/>
              </w:rPr>
              <w:t>none</w:t>
            </w:r>
          </w:p>
        </w:tc>
        <w:tc>
          <w:tcPr>
            <w:tcW w:type="dxa" w:w="1131"/>
          </w:tcPr>
          <w:p>
            <w:pPr>
              <w:spacing w:after="0"/>
              <w:jc w:val="left"/>
            </w:pPr>
            <w:r>
              <w:rPr>
                <w:sz w:val="16"/>
              </w:rPr>
              <w:t>none</w:t>
            </w:r>
          </w:p>
        </w:tc>
        <w:tc>
          <w:tcPr>
            <w:tcW w:type="dxa" w:w="975"/>
          </w:tcPr>
          <w:p>
            <w:pPr>
              <w:spacing w:after="0"/>
              <w:jc w:val="right"/>
            </w:pPr>
          </w:p>
        </w:tc>
        <w:tc>
          <w:tcPr>
            <w:tcW w:type="dxa" w:w="3567"/>
          </w:tcPr>
          <w:p>
            <w:pPr>
              <w:spacing w:after="0"/>
              <w:jc w:val="left"/>
            </w:pPr>
            <w:r>
              <w:rPr>
                <w:sz w:val="16"/>
              </w:rPr>
              <w:t>FEMA tracker shows a plan in review</w:t>
            </w:r>
          </w:p>
        </w:tc>
      </w:tr>
      <w:tr>
        <w:trPr>
          <w:cantSplit/>
        </w:trPr>
        <w:tc>
          <w:tcPr>
            <w:tcW w:type="dxa" w:w="1911"/>
          </w:tcPr>
          <w:p>
            <w:pPr>
              <w:spacing w:after="0"/>
              <w:jc w:val="left"/>
            </w:pPr>
            <w:r>
              <w:rPr>
                <w:sz w:val="16"/>
              </w:rPr>
              <w:t>Wolfe City city</w:t>
            </w:r>
          </w:p>
        </w:tc>
        <w:tc>
          <w:tcPr>
            <w:tcW w:type="dxa" w:w="1424"/>
          </w:tcPr>
          <w:p>
            <w:pPr>
              <w:spacing w:after="0"/>
              <w:jc w:val="left"/>
            </w:pPr>
            <w:r>
              <w:rPr>
                <w:sz w:val="16"/>
              </w:rPr>
              <w:t>City</w:t>
            </w:r>
          </w:p>
        </w:tc>
        <w:tc>
          <w:tcPr>
            <w:tcW w:type="dxa" w:w="2690"/>
          </w:tcPr>
          <w:p>
            <w:pPr>
              <w:spacing w:after="0"/>
              <w:jc w:val="left"/>
            </w:pPr>
            <w:r>
              <w:rPr>
                <w:sz w:val="16"/>
              </w:rPr>
              <w:t>No approved plan on record</w:t>
            </w:r>
          </w:p>
        </w:tc>
        <w:tc>
          <w:tcPr>
            <w:tcW w:type="dxa" w:w="1282"/>
          </w:tcPr>
          <w:p>
            <w:pPr>
              <w:spacing w:after="0"/>
              <w:jc w:val="left"/>
            </w:pPr>
            <w:r>
              <w:rPr>
                <w:sz w:val="16"/>
              </w:rPr>
              <w:t>none</w:t>
            </w:r>
          </w:p>
        </w:tc>
        <w:tc>
          <w:tcPr>
            <w:tcW w:type="dxa" w:w="1131"/>
          </w:tcPr>
          <w:p>
            <w:pPr>
              <w:spacing w:after="0"/>
              <w:jc w:val="left"/>
            </w:pPr>
            <w:r>
              <w:rPr>
                <w:sz w:val="16"/>
              </w:rPr>
              <w:t>none</w:t>
            </w:r>
          </w:p>
        </w:tc>
        <w:tc>
          <w:tcPr>
            <w:tcW w:type="dxa" w:w="1131"/>
          </w:tcPr>
          <w:p>
            <w:pPr>
              <w:spacing w:after="0"/>
              <w:jc w:val="left"/>
            </w:pPr>
            <w:r>
              <w:rPr>
                <w:sz w:val="16"/>
              </w:rPr>
              <w:t>none</w:t>
            </w:r>
          </w:p>
        </w:tc>
        <w:tc>
          <w:tcPr>
            <w:tcW w:type="dxa" w:w="975"/>
          </w:tcPr>
          <w:p>
            <w:pPr>
              <w:spacing w:after="0"/>
              <w:jc w:val="right"/>
            </w:pPr>
          </w:p>
        </w:tc>
        <w:tc>
          <w:tcPr>
            <w:tcW w:type="dxa" w:w="3567"/>
          </w:tcPr>
          <w:p>
            <w:pPr>
              <w:spacing w:after="0"/>
              <w:jc w:val="left"/>
            </w:pPr>
            <w:r>
              <w:rPr>
                <w:sz w:val="16"/>
              </w:rPr>
              <w:t>FEMA tracker shows a plan in review</w:t>
            </w:r>
          </w:p>
        </w:tc>
      </w:tr>
      <w:tr>
        <w:trPr>
          <w:cantSplit/>
        </w:trPr>
        <w:tc>
          <w:tcPr>
            <w:tcW w:type="dxa" w:w="1911"/>
          </w:tcPr>
          <w:p>
            <w:pPr>
              <w:spacing w:after="0"/>
              <w:jc w:val="left"/>
            </w:pPr>
            <w:r>
              <w:rPr>
                <w:sz w:val="16"/>
              </w:rPr>
              <w:t>Fannindel Independent School District</w:t>
            </w:r>
          </w:p>
        </w:tc>
        <w:tc>
          <w:tcPr>
            <w:tcW w:type="dxa" w:w="1424"/>
          </w:tcPr>
          <w:p>
            <w:pPr>
              <w:spacing w:after="0"/>
              <w:jc w:val="left"/>
            </w:pPr>
            <w:r>
              <w:rPr>
                <w:sz w:val="16"/>
              </w:rPr>
              <w:t>School/School District</w:t>
            </w:r>
          </w:p>
        </w:tc>
        <w:tc>
          <w:tcPr>
            <w:tcW w:type="dxa" w:w="2690"/>
          </w:tcPr>
          <w:p>
            <w:pPr>
              <w:spacing w:after="0"/>
              <w:jc w:val="left"/>
            </w:pPr>
            <w:r>
              <w:rPr>
                <w:sz w:val="16"/>
              </w:rPr>
              <w:t>Approved, expires 2027-10-26</w:t>
            </w:r>
          </w:p>
        </w:tc>
        <w:tc>
          <w:tcPr>
            <w:tcW w:type="dxa" w:w="1282"/>
          </w:tcPr>
          <w:p>
            <w:pPr>
              <w:spacing w:after="0"/>
              <w:jc w:val="left"/>
            </w:pPr>
            <w:r>
              <w:rPr>
                <w:sz w:val="16"/>
              </w:rPr>
              <w:t>Fannin County (FEMA plan 107110)</w:t>
            </w:r>
          </w:p>
        </w:tc>
        <w:tc>
          <w:tcPr>
            <w:tcW w:type="dxa" w:w="1131"/>
          </w:tcPr>
          <w:p>
            <w:pPr>
              <w:spacing w:after="0"/>
              <w:jc w:val="left"/>
            </w:pPr>
            <w:r>
              <w:rPr>
                <w:sz w:val="16"/>
              </w:rPr>
              <w:t>2022-10-27</w:t>
            </w:r>
          </w:p>
        </w:tc>
        <w:tc>
          <w:tcPr>
            <w:tcW w:type="dxa" w:w="1131"/>
          </w:tcPr>
          <w:p>
            <w:pPr>
              <w:spacing w:after="0"/>
              <w:jc w:val="left"/>
            </w:pPr>
            <w:r>
              <w:rPr>
                <w:sz w:val="16"/>
              </w:rPr>
              <w:t>2027-10-26</w:t>
            </w:r>
          </w:p>
        </w:tc>
        <w:tc>
          <w:tcPr>
            <w:tcW w:type="dxa" w:w="975"/>
          </w:tcPr>
          <w:p>
            <w:pPr>
              <w:spacing w:after="0"/>
              <w:jc w:val="right"/>
            </w:pPr>
            <w:r>
              <w:rPr>
                <w:sz w:val="16"/>
              </w:rPr>
              <w:t>391</w:t>
            </w:r>
          </w:p>
        </w:tc>
        <w:tc>
          <w:tcPr>
            <w:tcW w:type="dxa" w:w="3567"/>
          </w:tcPr>
          <w:p>
            <w:pPr>
              <w:spacing w:after="0"/>
              <w:jc w:val="left"/>
            </w:pPr>
          </w:p>
        </w:tc>
      </w:tr>
      <w:tr>
        <w:trPr>
          <w:cantSplit/>
        </w:trPr>
        <w:tc>
          <w:tcPr>
            <w:tcW w:type="dxa" w:w="1911"/>
          </w:tcPr>
          <w:p>
            <w:pPr>
              <w:spacing w:after="0"/>
              <w:jc w:val="left"/>
            </w:pPr>
            <w:r>
              <w:rPr>
                <w:sz w:val="16"/>
              </w:rPr>
              <w:t>Leonard Independent School District</w:t>
            </w:r>
          </w:p>
        </w:tc>
        <w:tc>
          <w:tcPr>
            <w:tcW w:type="dxa" w:w="1424"/>
          </w:tcPr>
          <w:p>
            <w:pPr>
              <w:spacing w:after="0"/>
              <w:jc w:val="left"/>
            </w:pPr>
            <w:r>
              <w:rPr>
                <w:sz w:val="16"/>
              </w:rPr>
              <w:t>School/School District</w:t>
            </w:r>
          </w:p>
        </w:tc>
        <w:tc>
          <w:tcPr>
            <w:tcW w:type="dxa" w:w="2690"/>
          </w:tcPr>
          <w:p>
            <w:pPr>
              <w:spacing w:after="0"/>
              <w:jc w:val="left"/>
            </w:pPr>
            <w:r>
              <w:rPr>
                <w:sz w:val="16"/>
              </w:rPr>
              <w:t>Approved, expires 2027-10-26</w:t>
            </w:r>
          </w:p>
        </w:tc>
        <w:tc>
          <w:tcPr>
            <w:tcW w:type="dxa" w:w="1282"/>
          </w:tcPr>
          <w:p>
            <w:pPr>
              <w:spacing w:after="0"/>
              <w:jc w:val="left"/>
            </w:pPr>
            <w:r>
              <w:rPr>
                <w:sz w:val="16"/>
              </w:rPr>
              <w:t>Fannin County (FEMA plan 107110)</w:t>
            </w:r>
          </w:p>
        </w:tc>
        <w:tc>
          <w:tcPr>
            <w:tcW w:type="dxa" w:w="1131"/>
          </w:tcPr>
          <w:p>
            <w:pPr>
              <w:spacing w:after="0"/>
              <w:jc w:val="left"/>
            </w:pPr>
            <w:r>
              <w:rPr>
                <w:sz w:val="16"/>
              </w:rPr>
              <w:t>2022-10-27</w:t>
            </w:r>
          </w:p>
        </w:tc>
        <w:tc>
          <w:tcPr>
            <w:tcW w:type="dxa" w:w="1131"/>
          </w:tcPr>
          <w:p>
            <w:pPr>
              <w:spacing w:after="0"/>
              <w:jc w:val="left"/>
            </w:pPr>
            <w:r>
              <w:rPr>
                <w:sz w:val="16"/>
              </w:rPr>
              <w:t>2027-10-26</w:t>
            </w:r>
          </w:p>
        </w:tc>
        <w:tc>
          <w:tcPr>
            <w:tcW w:type="dxa" w:w="975"/>
          </w:tcPr>
          <w:p>
            <w:pPr>
              <w:spacing w:after="0"/>
              <w:jc w:val="right"/>
            </w:pPr>
            <w:r>
              <w:rPr>
                <w:sz w:val="16"/>
              </w:rPr>
              <w:t>391</w:t>
            </w:r>
          </w:p>
        </w:tc>
        <w:tc>
          <w:tcPr>
            <w:tcW w:type="dxa" w:w="3567"/>
          </w:tcPr>
          <w:p>
            <w:pPr>
              <w:spacing w:after="0"/>
              <w:jc w:val="left"/>
            </w:pPr>
          </w:p>
        </w:tc>
      </w:tr>
      <w:tr>
        <w:trPr>
          <w:cantSplit/>
        </w:trPr>
        <w:tc>
          <w:tcPr>
            <w:tcW w:type="dxa" w:w="1911"/>
          </w:tcPr>
          <w:p>
            <w:pPr>
              <w:spacing w:after="0"/>
              <w:jc w:val="left"/>
            </w:pPr>
            <w:r>
              <w:rPr>
                <w:sz w:val="16"/>
              </w:rPr>
              <w:t>Royse City Independent School District</w:t>
            </w:r>
          </w:p>
        </w:tc>
        <w:tc>
          <w:tcPr>
            <w:tcW w:type="dxa" w:w="1424"/>
          </w:tcPr>
          <w:p>
            <w:pPr>
              <w:spacing w:after="0"/>
              <w:jc w:val="left"/>
            </w:pPr>
            <w:r>
              <w:rPr>
                <w:sz w:val="16"/>
              </w:rPr>
              <w:t>School/School District</w:t>
            </w:r>
          </w:p>
        </w:tc>
        <w:tc>
          <w:tcPr>
            <w:tcW w:type="dxa" w:w="2690"/>
          </w:tcPr>
          <w:p>
            <w:pPr>
              <w:spacing w:after="0"/>
              <w:jc w:val="left"/>
            </w:pPr>
            <w:r>
              <w:rPr>
                <w:sz w:val="16"/>
              </w:rPr>
              <w:t>No approved plan on record</w:t>
            </w:r>
          </w:p>
        </w:tc>
        <w:tc>
          <w:tcPr>
            <w:tcW w:type="dxa" w:w="1282"/>
          </w:tcPr>
          <w:p>
            <w:pPr>
              <w:spacing w:after="0"/>
              <w:jc w:val="left"/>
            </w:pPr>
            <w:r>
              <w:rPr>
                <w:sz w:val="16"/>
              </w:rPr>
              <w:t>none</w:t>
            </w:r>
          </w:p>
        </w:tc>
        <w:tc>
          <w:tcPr>
            <w:tcW w:type="dxa" w:w="1131"/>
          </w:tcPr>
          <w:p>
            <w:pPr>
              <w:spacing w:after="0"/>
              <w:jc w:val="left"/>
            </w:pPr>
            <w:r>
              <w:rPr>
                <w:sz w:val="16"/>
              </w:rPr>
              <w:t>none</w:t>
            </w:r>
          </w:p>
        </w:tc>
        <w:tc>
          <w:tcPr>
            <w:tcW w:type="dxa" w:w="1131"/>
          </w:tcPr>
          <w:p>
            <w:pPr>
              <w:spacing w:after="0"/>
              <w:jc w:val="left"/>
            </w:pPr>
            <w:r>
              <w:rPr>
                <w:sz w:val="16"/>
              </w:rPr>
              <w:t>none</w:t>
            </w:r>
          </w:p>
        </w:tc>
        <w:tc>
          <w:tcPr>
            <w:tcW w:type="dxa" w:w="975"/>
          </w:tcPr>
          <w:p>
            <w:pPr>
              <w:spacing w:after="0"/>
              <w:jc w:val="right"/>
            </w:pPr>
          </w:p>
        </w:tc>
        <w:tc>
          <w:tcPr>
            <w:tcW w:type="dxa" w:w="3567"/>
          </w:tcPr>
          <w:p>
            <w:pPr>
              <w:spacing w:after="0"/>
              <w:jc w:val="left"/>
            </w:pPr>
            <w:r>
              <w:rPr>
                <w:sz w:val="16"/>
              </w:rPr>
              <w:t>FEMA tracker shows a plan awaiting revisions</w:t>
            </w:r>
          </w:p>
        </w:tc>
      </w:tr>
      <w:tr>
        <w:trPr>
          <w:cantSplit/>
        </w:trPr>
        <w:tc>
          <w:tcPr>
            <w:tcW w:type="dxa" w:w="1911"/>
          </w:tcPr>
          <w:p>
            <w:pPr>
              <w:spacing w:after="0"/>
              <w:jc w:val="left"/>
            </w:pPr>
            <w:r>
              <w:rPr>
                <w:sz w:val="16"/>
              </w:rPr>
              <w:t>Terrell Independent School District</w:t>
            </w:r>
          </w:p>
        </w:tc>
        <w:tc>
          <w:tcPr>
            <w:tcW w:type="dxa" w:w="1424"/>
          </w:tcPr>
          <w:p>
            <w:pPr>
              <w:spacing w:after="0"/>
              <w:jc w:val="left"/>
            </w:pPr>
            <w:r>
              <w:rPr>
                <w:sz w:val="16"/>
              </w:rPr>
              <w:t>School/School District</w:t>
            </w:r>
          </w:p>
        </w:tc>
        <w:tc>
          <w:tcPr>
            <w:tcW w:type="dxa" w:w="2690"/>
          </w:tcPr>
          <w:p>
            <w:pPr>
              <w:spacing w:after="0"/>
              <w:jc w:val="left"/>
            </w:pPr>
            <w:r>
              <w:rPr>
                <w:sz w:val="16"/>
              </w:rPr>
              <w:t>Approved, expires 2027-03-10</w:t>
            </w:r>
          </w:p>
        </w:tc>
        <w:tc>
          <w:tcPr>
            <w:tcW w:type="dxa" w:w="1282"/>
          </w:tcPr>
          <w:p>
            <w:pPr>
              <w:spacing w:after="0"/>
              <w:jc w:val="left"/>
            </w:pPr>
            <w:r>
              <w:rPr>
                <w:sz w:val="16"/>
              </w:rPr>
              <w:t>Kaufman County (FEMA plan 107854)</w:t>
            </w:r>
          </w:p>
        </w:tc>
        <w:tc>
          <w:tcPr>
            <w:tcW w:type="dxa" w:w="1131"/>
          </w:tcPr>
          <w:p>
            <w:pPr>
              <w:spacing w:after="0"/>
              <w:jc w:val="left"/>
            </w:pPr>
            <w:r>
              <w:rPr>
                <w:sz w:val="16"/>
              </w:rPr>
              <w:t>2022-03-11</w:t>
            </w:r>
          </w:p>
        </w:tc>
        <w:tc>
          <w:tcPr>
            <w:tcW w:type="dxa" w:w="1131"/>
          </w:tcPr>
          <w:p>
            <w:pPr>
              <w:spacing w:after="0"/>
              <w:jc w:val="left"/>
            </w:pPr>
            <w:r>
              <w:rPr>
                <w:sz w:val="16"/>
              </w:rPr>
              <w:t>2027-03-10</w:t>
            </w:r>
          </w:p>
        </w:tc>
        <w:tc>
          <w:tcPr>
            <w:tcW w:type="dxa" w:w="975"/>
          </w:tcPr>
          <w:p>
            <w:pPr>
              <w:spacing w:after="0"/>
              <w:jc w:val="right"/>
            </w:pPr>
            <w:r>
              <w:rPr>
                <w:sz w:val="16"/>
              </w:rPr>
              <w:t>161</w:t>
            </w:r>
          </w:p>
        </w:tc>
        <w:tc>
          <w:tcPr>
            <w:tcW w:type="dxa" w:w="3567"/>
          </w:tcPr>
          <w:p>
            <w:pPr>
              <w:spacing w:after="0"/>
              <w:jc w:val="left"/>
            </w:pP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296"/>
        <w:gridCol w:w="1296"/>
        <w:gridCol w:w="1126"/>
        <w:gridCol w:w="1126"/>
        <w:gridCol w:w="1675"/>
        <w:gridCol w:w="1178"/>
        <w:gridCol w:w="1762"/>
        <w:gridCol w:w="2919"/>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96"/>
            <w:shd w:val="clear" w:color="auto" w:fill="E8E8E8"/>
          </w:tcPr>
          <w:p>
            <w:pPr>
              <w:spacing w:after="0"/>
              <w:jc w:val="left"/>
            </w:pPr>
            <w:r>
              <w:rPr>
                <w:b/>
                <w:sz w:val="16"/>
              </w:rPr>
              <w:t>NRI risk rating</w:t>
            </w:r>
          </w:p>
        </w:tc>
        <w:tc>
          <w:tcPr>
            <w:tcW w:type="dxa" w:w="12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7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6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19"/>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Tornado</w:t>
            </w:r>
          </w:p>
        </w:tc>
        <w:tc>
          <w:tcPr>
            <w:tcW w:type="dxa" w:w="1296"/>
          </w:tcPr>
          <w:p>
            <w:pPr>
              <w:spacing w:after="0"/>
              <w:jc w:val="left"/>
            </w:pPr>
            <w:r>
              <w:rPr>
                <w:sz w:val="16"/>
              </w:rPr>
              <w:t>Relatively High</w:t>
            </w:r>
          </w:p>
        </w:tc>
        <w:tc>
          <w:tcPr>
            <w:tcW w:type="dxa" w:w="1296"/>
          </w:tcPr>
          <w:p>
            <w:pPr>
              <w:spacing w:after="0"/>
              <w:jc w:val="left"/>
            </w:pPr>
            <w:r>
              <w:rPr>
                <w:sz w:val="16"/>
              </w:rPr>
              <w:t>Relatively High</w:t>
            </w:r>
          </w:p>
        </w:tc>
        <w:tc>
          <w:tcPr>
            <w:tcW w:type="dxa" w:w="1126"/>
          </w:tcPr>
          <w:p>
            <w:pPr>
              <w:spacing w:after="0"/>
              <w:jc w:val="right"/>
            </w:pPr>
            <w:r>
              <w:rPr>
                <w:sz w:val="16"/>
              </w:rPr>
              <w:t>$3,190,736</w:t>
            </w:r>
          </w:p>
        </w:tc>
        <w:tc>
          <w:tcPr>
            <w:tcW w:type="dxa" w:w="1126"/>
          </w:tcPr>
          <w:p>
            <w:pPr>
              <w:spacing w:after="0"/>
              <w:jc w:val="right"/>
            </w:pPr>
            <w:r>
              <w:rPr>
                <w:sz w:val="16"/>
              </w:rPr>
              <w:t>$1,823</w:t>
            </w:r>
          </w:p>
        </w:tc>
        <w:tc>
          <w:tcPr>
            <w:tcW w:type="dxa" w:w="1675"/>
          </w:tcPr>
          <w:p>
            <w:pPr>
              <w:spacing w:after="0"/>
              <w:jc w:val="right"/>
            </w:pPr>
            <w:r>
              <w:rPr>
                <w:sz w:val="16"/>
              </w:rPr>
              <w:t>$11,659,262</w:t>
            </w:r>
          </w:p>
        </w:tc>
        <w:tc>
          <w:tcPr>
            <w:tcW w:type="dxa" w:w="1178"/>
          </w:tcPr>
          <w:p>
            <w:pPr>
              <w:spacing w:after="0"/>
              <w:jc w:val="right"/>
            </w:pPr>
            <w:r>
              <w:rPr>
                <w:sz w:val="16"/>
              </w:rPr>
              <w:t>$14,851,821</w:t>
            </w:r>
          </w:p>
        </w:tc>
        <w:tc>
          <w:tcPr>
            <w:tcW w:type="dxa" w:w="1762"/>
          </w:tcPr>
          <w:p>
            <w:pPr>
              <w:spacing w:after="0"/>
              <w:jc w:val="right"/>
            </w:pPr>
            <w:r>
              <w:rPr>
                <w:sz w:val="16"/>
              </w:rPr>
              <w:t>16</w:t>
            </w:r>
          </w:p>
        </w:tc>
        <w:tc>
          <w:tcPr>
            <w:tcW w:type="dxa" w:w="2919"/>
          </w:tcPr>
          <w:p>
            <w:pPr>
              <w:spacing w:after="0"/>
              <w:jc w:val="left"/>
            </w:pPr>
          </w:p>
        </w:tc>
      </w:tr>
      <w:tr>
        <w:trPr>
          <w:cantSplit/>
        </w:trPr>
        <w:tc>
          <w:tcPr>
            <w:tcW w:type="dxa" w:w="697"/>
          </w:tcPr>
          <w:p>
            <w:pPr>
              <w:spacing w:after="0"/>
              <w:jc w:val="right"/>
            </w:pPr>
            <w:r>
              <w:rPr>
                <w:sz w:val="16"/>
              </w:rPr>
              <w:t>2</w:t>
            </w:r>
          </w:p>
        </w:tc>
        <w:tc>
          <w:tcPr>
            <w:tcW w:type="dxa" w:w="1037"/>
          </w:tcPr>
          <w:p>
            <w:pPr>
              <w:spacing w:after="0"/>
              <w:jc w:val="left"/>
            </w:pPr>
            <w:r>
              <w:rPr>
                <w:sz w:val="16"/>
              </w:rPr>
              <w:t>Inland Flooding</w:t>
            </w:r>
          </w:p>
        </w:tc>
        <w:tc>
          <w:tcPr>
            <w:tcW w:type="dxa" w:w="1296"/>
          </w:tcPr>
          <w:p>
            <w:pPr>
              <w:spacing w:after="0"/>
              <w:jc w:val="left"/>
            </w:pPr>
            <w:r>
              <w:rPr>
                <w:sz w:val="16"/>
              </w:rPr>
              <w:t>Relatively Low</w:t>
            </w:r>
          </w:p>
        </w:tc>
        <w:tc>
          <w:tcPr>
            <w:tcW w:type="dxa" w:w="1296"/>
          </w:tcPr>
          <w:p>
            <w:pPr>
              <w:spacing w:after="0"/>
              <w:jc w:val="left"/>
            </w:pPr>
            <w:r>
              <w:rPr>
                <w:sz w:val="16"/>
              </w:rPr>
              <w:t>Relatively Low</w:t>
            </w:r>
          </w:p>
        </w:tc>
        <w:tc>
          <w:tcPr>
            <w:tcW w:type="dxa" w:w="1126"/>
          </w:tcPr>
          <w:p>
            <w:pPr>
              <w:spacing w:after="0"/>
              <w:jc w:val="right"/>
            </w:pPr>
            <w:r>
              <w:rPr>
                <w:sz w:val="16"/>
              </w:rPr>
              <w:t>$12,251,330</w:t>
            </w:r>
          </w:p>
        </w:tc>
        <w:tc>
          <w:tcPr>
            <w:tcW w:type="dxa" w:w="1126"/>
          </w:tcPr>
          <w:p>
            <w:pPr>
              <w:spacing w:after="0"/>
              <w:jc w:val="right"/>
            </w:pPr>
            <w:r>
              <w:rPr>
                <w:sz w:val="16"/>
              </w:rPr>
              <w:t>$63,667</w:t>
            </w:r>
          </w:p>
        </w:tc>
        <w:tc>
          <w:tcPr>
            <w:tcW w:type="dxa" w:w="1675"/>
          </w:tcPr>
          <w:p>
            <w:pPr>
              <w:spacing w:after="0"/>
              <w:jc w:val="right"/>
            </w:pPr>
            <w:r>
              <w:rPr>
                <w:sz w:val="16"/>
              </w:rPr>
              <w:t>$574,851</w:t>
            </w:r>
          </w:p>
        </w:tc>
        <w:tc>
          <w:tcPr>
            <w:tcW w:type="dxa" w:w="1178"/>
          </w:tcPr>
          <w:p>
            <w:pPr>
              <w:spacing w:after="0"/>
              <w:jc w:val="right"/>
            </w:pPr>
            <w:r>
              <w:rPr>
                <w:sz w:val="16"/>
              </w:rPr>
              <w:t>$12,889,849</w:t>
            </w:r>
          </w:p>
        </w:tc>
        <w:tc>
          <w:tcPr>
            <w:tcW w:type="dxa" w:w="1762"/>
          </w:tcPr>
          <w:p>
            <w:pPr>
              <w:spacing w:after="0"/>
              <w:jc w:val="right"/>
            </w:pPr>
            <w:r>
              <w:rPr>
                <w:sz w:val="16"/>
              </w:rPr>
              <w:t>92</w:t>
            </w:r>
          </w:p>
        </w:tc>
        <w:tc>
          <w:tcPr>
            <w:tcW w:type="dxa" w:w="2919"/>
          </w:tcPr>
          <w:p>
            <w:pPr>
              <w:spacing w:after="0"/>
              <w:jc w:val="left"/>
            </w:pPr>
          </w:p>
        </w:tc>
      </w:tr>
      <w:tr>
        <w:trPr>
          <w:cantSplit/>
        </w:trPr>
        <w:tc>
          <w:tcPr>
            <w:tcW w:type="dxa" w:w="697"/>
          </w:tcPr>
          <w:p>
            <w:pPr>
              <w:spacing w:after="0"/>
              <w:jc w:val="right"/>
            </w:pPr>
            <w:r>
              <w:rPr>
                <w:sz w:val="16"/>
              </w:rPr>
              <w:t>3</w:t>
            </w:r>
          </w:p>
        </w:tc>
        <w:tc>
          <w:tcPr>
            <w:tcW w:type="dxa" w:w="1037"/>
          </w:tcPr>
          <w:p>
            <w:pPr>
              <w:spacing w:after="0"/>
              <w:jc w:val="left"/>
            </w:pPr>
            <w:r>
              <w:rPr>
                <w:sz w:val="16"/>
              </w:rPr>
              <w:t>Cold Wave</w:t>
            </w:r>
          </w:p>
        </w:tc>
        <w:tc>
          <w:tcPr>
            <w:tcW w:type="dxa" w:w="1296"/>
          </w:tcPr>
          <w:p>
            <w:pPr>
              <w:spacing w:after="0"/>
              <w:jc w:val="left"/>
            </w:pPr>
            <w:r>
              <w:rPr>
                <w:sz w:val="16"/>
              </w:rPr>
              <w:t>Relatively Moderate</w:t>
            </w:r>
          </w:p>
        </w:tc>
        <w:tc>
          <w:tcPr>
            <w:tcW w:type="dxa" w:w="1296"/>
          </w:tcPr>
          <w:p>
            <w:pPr>
              <w:spacing w:after="0"/>
              <w:jc w:val="left"/>
            </w:pPr>
            <w:r>
              <w:rPr>
                <w:sz w:val="16"/>
              </w:rPr>
              <w:t>Relatively High</w:t>
            </w:r>
          </w:p>
        </w:tc>
        <w:tc>
          <w:tcPr>
            <w:tcW w:type="dxa" w:w="1126"/>
          </w:tcPr>
          <w:p>
            <w:pPr>
              <w:spacing w:after="0"/>
              <w:jc w:val="right"/>
            </w:pPr>
            <w:r>
              <w:rPr>
                <w:sz w:val="16"/>
              </w:rPr>
              <w:t>$38,321</w:t>
            </w:r>
          </w:p>
        </w:tc>
        <w:tc>
          <w:tcPr>
            <w:tcW w:type="dxa" w:w="1126"/>
          </w:tcPr>
          <w:p>
            <w:pPr>
              <w:spacing w:after="0"/>
              <w:jc w:val="right"/>
            </w:pPr>
            <w:r>
              <w:rPr>
                <w:sz w:val="16"/>
              </w:rPr>
              <w:t>$46,686</w:t>
            </w:r>
          </w:p>
        </w:tc>
        <w:tc>
          <w:tcPr>
            <w:tcW w:type="dxa" w:w="1675"/>
          </w:tcPr>
          <w:p>
            <w:pPr>
              <w:spacing w:after="0"/>
              <w:jc w:val="right"/>
            </w:pPr>
            <w:r>
              <w:rPr>
                <w:sz w:val="16"/>
              </w:rPr>
              <w:t>$4,981,984</w:t>
            </w:r>
          </w:p>
        </w:tc>
        <w:tc>
          <w:tcPr>
            <w:tcW w:type="dxa" w:w="1178"/>
          </w:tcPr>
          <w:p>
            <w:pPr>
              <w:spacing w:after="0"/>
              <w:jc w:val="right"/>
            </w:pPr>
            <w:r>
              <w:rPr>
                <w:sz w:val="16"/>
              </w:rPr>
              <w:t>$5,066,990</w:t>
            </w:r>
          </w:p>
        </w:tc>
        <w:tc>
          <w:tcPr>
            <w:tcW w:type="dxa" w:w="1762"/>
          </w:tcPr>
          <w:p>
            <w:pPr>
              <w:spacing w:after="0"/>
              <w:jc w:val="right"/>
            </w:pPr>
            <w:r>
              <w:rPr>
                <w:sz w:val="16"/>
              </w:rPr>
              <w:t>6</w:t>
            </w:r>
          </w:p>
        </w:tc>
        <w:tc>
          <w:tcPr>
            <w:tcW w:type="dxa" w:w="2919"/>
          </w:tcPr>
          <w:p>
            <w:pPr>
              <w:spacing w:after="0"/>
              <w:jc w:val="left"/>
            </w:pPr>
          </w:p>
        </w:tc>
      </w:tr>
      <w:tr>
        <w:trPr>
          <w:cantSplit/>
        </w:trPr>
        <w:tc>
          <w:tcPr>
            <w:tcW w:type="dxa" w:w="697"/>
          </w:tcPr>
          <w:p>
            <w:pPr>
              <w:spacing w:after="0"/>
              <w:jc w:val="right"/>
            </w:pPr>
            <w:r>
              <w:rPr>
                <w:sz w:val="16"/>
              </w:rPr>
              <w:t>4</w:t>
            </w:r>
          </w:p>
        </w:tc>
        <w:tc>
          <w:tcPr>
            <w:tcW w:type="dxa" w:w="1037"/>
          </w:tcPr>
          <w:p>
            <w:pPr>
              <w:spacing w:after="0"/>
              <w:jc w:val="left"/>
            </w:pPr>
            <w:r>
              <w:rPr>
                <w:sz w:val="16"/>
              </w:rPr>
              <w:t>Heat Wave</w:t>
            </w:r>
          </w:p>
        </w:tc>
        <w:tc>
          <w:tcPr>
            <w:tcW w:type="dxa" w:w="1296"/>
          </w:tcPr>
          <w:p>
            <w:pPr>
              <w:spacing w:after="0"/>
              <w:jc w:val="left"/>
            </w:pPr>
            <w:r>
              <w:rPr>
                <w:sz w:val="16"/>
              </w:rPr>
              <w:t>Relatively Moderate</w:t>
            </w:r>
          </w:p>
        </w:tc>
        <w:tc>
          <w:tcPr>
            <w:tcW w:type="dxa" w:w="1296"/>
          </w:tcPr>
          <w:p>
            <w:pPr>
              <w:spacing w:after="0"/>
              <w:jc w:val="left"/>
            </w:pPr>
            <w:r>
              <w:rPr>
                <w:sz w:val="16"/>
              </w:rPr>
              <w:t>Relatively Moderate</w:t>
            </w:r>
          </w:p>
        </w:tc>
        <w:tc>
          <w:tcPr>
            <w:tcW w:type="dxa" w:w="1126"/>
          </w:tcPr>
          <w:p>
            <w:pPr>
              <w:spacing w:after="0"/>
              <w:jc w:val="right"/>
            </w:pPr>
            <w:r>
              <w:rPr>
                <w:sz w:val="16"/>
              </w:rPr>
              <w:t>$570</w:t>
            </w:r>
          </w:p>
        </w:tc>
        <w:tc>
          <w:tcPr>
            <w:tcW w:type="dxa" w:w="1126"/>
          </w:tcPr>
          <w:p>
            <w:pPr>
              <w:spacing w:after="0"/>
              <w:jc w:val="right"/>
            </w:pPr>
            <w:r>
              <w:rPr>
                <w:sz w:val="16"/>
              </w:rPr>
              <w:t>$318</w:t>
            </w:r>
          </w:p>
        </w:tc>
        <w:tc>
          <w:tcPr>
            <w:tcW w:type="dxa" w:w="1675"/>
          </w:tcPr>
          <w:p>
            <w:pPr>
              <w:spacing w:after="0"/>
              <w:jc w:val="right"/>
            </w:pPr>
            <w:r>
              <w:rPr>
                <w:sz w:val="16"/>
              </w:rPr>
              <w:t>$3,102,505</w:t>
            </w:r>
          </w:p>
        </w:tc>
        <w:tc>
          <w:tcPr>
            <w:tcW w:type="dxa" w:w="1178"/>
          </w:tcPr>
          <w:p>
            <w:pPr>
              <w:spacing w:after="0"/>
              <w:jc w:val="right"/>
            </w:pPr>
            <w:r>
              <w:rPr>
                <w:sz w:val="16"/>
              </w:rPr>
              <w:t>$3,103,393</w:t>
            </w:r>
          </w:p>
        </w:tc>
        <w:tc>
          <w:tcPr>
            <w:tcW w:type="dxa" w:w="1762"/>
          </w:tcPr>
          <w:p>
            <w:pPr>
              <w:spacing w:after="0"/>
              <w:jc w:val="right"/>
            </w:pPr>
            <w:r>
              <w:rPr>
                <w:sz w:val="16"/>
              </w:rPr>
              <w:t>58</w:t>
            </w:r>
          </w:p>
        </w:tc>
        <w:tc>
          <w:tcPr>
            <w:tcW w:type="dxa" w:w="2919"/>
          </w:tcPr>
          <w:p>
            <w:pPr>
              <w:spacing w:after="0"/>
              <w:jc w:val="left"/>
            </w:pPr>
          </w:p>
        </w:tc>
      </w:tr>
      <w:tr>
        <w:trPr>
          <w:cantSplit/>
        </w:trPr>
        <w:tc>
          <w:tcPr>
            <w:tcW w:type="dxa" w:w="697"/>
          </w:tcPr>
          <w:p>
            <w:pPr>
              <w:spacing w:after="0"/>
              <w:jc w:val="right"/>
            </w:pPr>
            <w:r>
              <w:rPr>
                <w:sz w:val="16"/>
              </w:rPr>
              <w:t>5</w:t>
            </w:r>
          </w:p>
        </w:tc>
        <w:tc>
          <w:tcPr>
            <w:tcW w:type="dxa" w:w="1037"/>
          </w:tcPr>
          <w:p>
            <w:pPr>
              <w:spacing w:after="0"/>
              <w:jc w:val="left"/>
            </w:pPr>
            <w:r>
              <w:rPr>
                <w:sz w:val="16"/>
              </w:rPr>
              <w:t>Hail</w:t>
            </w:r>
          </w:p>
        </w:tc>
        <w:tc>
          <w:tcPr>
            <w:tcW w:type="dxa" w:w="1296"/>
          </w:tcPr>
          <w:p>
            <w:pPr>
              <w:spacing w:after="0"/>
              <w:jc w:val="left"/>
            </w:pPr>
            <w:r>
              <w:rPr>
                <w:sz w:val="16"/>
              </w:rPr>
              <w:t>Relatively High</w:t>
            </w:r>
          </w:p>
        </w:tc>
        <w:tc>
          <w:tcPr>
            <w:tcW w:type="dxa" w:w="1296"/>
          </w:tcPr>
          <w:p>
            <w:pPr>
              <w:spacing w:after="0"/>
              <w:jc w:val="left"/>
            </w:pPr>
            <w:r>
              <w:rPr>
                <w:sz w:val="16"/>
              </w:rPr>
              <w:t>Relatively Moderate</w:t>
            </w:r>
          </w:p>
        </w:tc>
        <w:tc>
          <w:tcPr>
            <w:tcW w:type="dxa" w:w="1126"/>
          </w:tcPr>
          <w:p>
            <w:pPr>
              <w:spacing w:after="0"/>
              <w:jc w:val="right"/>
            </w:pPr>
            <w:r>
              <w:rPr>
                <w:sz w:val="16"/>
              </w:rPr>
              <w:t>$2,514,588</w:t>
            </w:r>
          </w:p>
        </w:tc>
        <w:tc>
          <w:tcPr>
            <w:tcW w:type="dxa" w:w="1126"/>
          </w:tcPr>
          <w:p>
            <w:pPr>
              <w:spacing w:after="0"/>
              <w:jc w:val="right"/>
            </w:pPr>
            <w:r>
              <w:rPr>
                <w:sz w:val="16"/>
              </w:rPr>
              <w:t>$507</w:t>
            </w:r>
          </w:p>
        </w:tc>
        <w:tc>
          <w:tcPr>
            <w:tcW w:type="dxa" w:w="1675"/>
          </w:tcPr>
          <w:p>
            <w:pPr>
              <w:spacing w:after="0"/>
              <w:jc w:val="right"/>
            </w:pPr>
            <w:r>
              <w:rPr>
                <w:sz w:val="16"/>
              </w:rPr>
              <w:t>$65,552</w:t>
            </w:r>
          </w:p>
        </w:tc>
        <w:tc>
          <w:tcPr>
            <w:tcW w:type="dxa" w:w="1178"/>
          </w:tcPr>
          <w:p>
            <w:pPr>
              <w:spacing w:after="0"/>
              <w:jc w:val="right"/>
            </w:pPr>
            <w:r>
              <w:rPr>
                <w:sz w:val="16"/>
              </w:rPr>
              <w:t>$2,580,647</w:t>
            </w:r>
          </w:p>
        </w:tc>
        <w:tc>
          <w:tcPr>
            <w:tcW w:type="dxa" w:w="1762"/>
          </w:tcPr>
          <w:p>
            <w:pPr>
              <w:spacing w:after="0"/>
              <w:jc w:val="right"/>
            </w:pPr>
            <w:r>
              <w:rPr>
                <w:sz w:val="16"/>
              </w:rPr>
              <w:t>172</w:t>
            </w:r>
          </w:p>
        </w:tc>
        <w:tc>
          <w:tcPr>
            <w:tcW w:type="dxa" w:w="2919"/>
          </w:tcPr>
          <w:p>
            <w:pPr>
              <w:spacing w:after="0"/>
              <w:jc w:val="left"/>
            </w:pPr>
          </w:p>
        </w:tc>
      </w:tr>
      <w:tr>
        <w:trPr>
          <w:cantSplit/>
        </w:trPr>
        <w:tc>
          <w:tcPr>
            <w:tcW w:type="dxa" w:w="697"/>
          </w:tcPr>
          <w:p>
            <w:pPr>
              <w:spacing w:after="0"/>
              <w:jc w:val="right"/>
            </w:pPr>
            <w:r>
              <w:rPr>
                <w:sz w:val="16"/>
              </w:rPr>
              <w:t>6</w:t>
            </w:r>
          </w:p>
        </w:tc>
        <w:tc>
          <w:tcPr>
            <w:tcW w:type="dxa" w:w="1037"/>
          </w:tcPr>
          <w:p>
            <w:pPr>
              <w:spacing w:after="0"/>
              <w:jc w:val="left"/>
            </w:pPr>
            <w:r>
              <w:rPr>
                <w:sz w:val="16"/>
              </w:rPr>
              <w:t>Ice Storm</w:t>
            </w:r>
          </w:p>
        </w:tc>
        <w:tc>
          <w:tcPr>
            <w:tcW w:type="dxa" w:w="1296"/>
          </w:tcPr>
          <w:p>
            <w:pPr>
              <w:spacing w:after="0"/>
              <w:jc w:val="left"/>
            </w:pPr>
            <w:r>
              <w:rPr>
                <w:sz w:val="16"/>
              </w:rPr>
              <w:t>Very High</w:t>
            </w:r>
          </w:p>
        </w:tc>
        <w:tc>
          <w:tcPr>
            <w:tcW w:type="dxa" w:w="1296"/>
          </w:tcPr>
          <w:p>
            <w:pPr>
              <w:spacing w:after="0"/>
              <w:jc w:val="left"/>
            </w:pPr>
            <w:r>
              <w:rPr>
                <w:sz w:val="16"/>
              </w:rPr>
              <w:t>Very High</w:t>
            </w:r>
          </w:p>
        </w:tc>
        <w:tc>
          <w:tcPr>
            <w:tcW w:type="dxa" w:w="1126"/>
          </w:tcPr>
          <w:p>
            <w:pPr>
              <w:spacing w:after="0"/>
              <w:jc w:val="right"/>
            </w:pPr>
            <w:r>
              <w:rPr>
                <w:sz w:val="16"/>
              </w:rPr>
              <w:t>$2,015,908</w:t>
            </w:r>
          </w:p>
        </w:tc>
        <w:tc>
          <w:tcPr>
            <w:tcW w:type="dxa" w:w="1126"/>
          </w:tcPr>
          <w:p>
            <w:pPr>
              <w:spacing w:after="0"/>
              <w:jc w:val="right"/>
            </w:pPr>
            <w:r>
              <w:rPr>
                <w:sz w:val="16"/>
              </w:rPr>
              <w:t>n/a</w:t>
            </w:r>
          </w:p>
        </w:tc>
        <w:tc>
          <w:tcPr>
            <w:tcW w:type="dxa" w:w="1675"/>
          </w:tcPr>
          <w:p>
            <w:pPr>
              <w:spacing w:after="0"/>
              <w:jc w:val="right"/>
            </w:pPr>
            <w:r>
              <w:rPr>
                <w:sz w:val="16"/>
              </w:rPr>
              <w:t>$161,071</w:t>
            </w:r>
          </w:p>
        </w:tc>
        <w:tc>
          <w:tcPr>
            <w:tcW w:type="dxa" w:w="1178"/>
          </w:tcPr>
          <w:p>
            <w:pPr>
              <w:spacing w:after="0"/>
              <w:jc w:val="right"/>
            </w:pPr>
            <w:r>
              <w:rPr>
                <w:sz w:val="16"/>
              </w:rPr>
              <w:t>$2,176,979</w:t>
            </w:r>
          </w:p>
        </w:tc>
        <w:tc>
          <w:tcPr>
            <w:tcW w:type="dxa" w:w="1762"/>
          </w:tcPr>
          <w:p>
            <w:pPr>
              <w:spacing w:after="0"/>
              <w:jc w:val="right"/>
            </w:pPr>
            <w:r>
              <w:rPr>
                <w:sz w:val="16"/>
              </w:rPr>
              <w:t>6</w:t>
            </w:r>
          </w:p>
        </w:tc>
        <w:tc>
          <w:tcPr>
            <w:tcW w:type="dxa" w:w="2919"/>
          </w:tcPr>
          <w:p>
            <w:pPr>
              <w:spacing w:after="0"/>
              <w:jc w:val="left"/>
            </w:pPr>
          </w:p>
        </w:tc>
      </w:tr>
      <w:tr>
        <w:trPr>
          <w:cantSplit/>
        </w:trPr>
        <w:tc>
          <w:tcPr>
            <w:tcW w:type="dxa" w:w="697"/>
          </w:tcPr>
          <w:p>
            <w:pPr>
              <w:spacing w:after="0"/>
              <w:jc w:val="right"/>
            </w:pPr>
            <w:r>
              <w:rPr>
                <w:sz w:val="16"/>
              </w:rPr>
              <w:t>7</w:t>
            </w:r>
          </w:p>
        </w:tc>
        <w:tc>
          <w:tcPr>
            <w:tcW w:type="dxa" w:w="1037"/>
          </w:tcPr>
          <w:p>
            <w:pPr>
              <w:spacing w:after="0"/>
              <w:jc w:val="left"/>
            </w:pPr>
            <w:r>
              <w:rPr>
                <w:sz w:val="16"/>
              </w:rPr>
              <w:t>Strong Wind</w:t>
            </w:r>
          </w:p>
        </w:tc>
        <w:tc>
          <w:tcPr>
            <w:tcW w:type="dxa" w:w="1296"/>
          </w:tcPr>
          <w:p>
            <w:pPr>
              <w:spacing w:after="0"/>
              <w:jc w:val="left"/>
            </w:pPr>
            <w:r>
              <w:rPr>
                <w:sz w:val="16"/>
              </w:rPr>
              <w:t>Relatively High</w:t>
            </w:r>
          </w:p>
        </w:tc>
        <w:tc>
          <w:tcPr>
            <w:tcW w:type="dxa" w:w="1296"/>
          </w:tcPr>
          <w:p>
            <w:pPr>
              <w:spacing w:after="0"/>
              <w:jc w:val="left"/>
            </w:pPr>
            <w:r>
              <w:rPr>
                <w:sz w:val="16"/>
              </w:rPr>
              <w:t>Relatively Moderate</w:t>
            </w:r>
          </w:p>
        </w:tc>
        <w:tc>
          <w:tcPr>
            <w:tcW w:type="dxa" w:w="1126"/>
          </w:tcPr>
          <w:p>
            <w:pPr>
              <w:spacing w:after="0"/>
              <w:jc w:val="right"/>
            </w:pPr>
            <w:r>
              <w:rPr>
                <w:sz w:val="16"/>
              </w:rPr>
              <w:t>$209,852</w:t>
            </w:r>
          </w:p>
        </w:tc>
        <w:tc>
          <w:tcPr>
            <w:tcW w:type="dxa" w:w="1126"/>
          </w:tcPr>
          <w:p>
            <w:pPr>
              <w:spacing w:after="0"/>
              <w:jc w:val="right"/>
            </w:pPr>
            <w:r>
              <w:rPr>
                <w:sz w:val="16"/>
              </w:rPr>
              <w:t>$9,533</w:t>
            </w:r>
          </w:p>
        </w:tc>
        <w:tc>
          <w:tcPr>
            <w:tcW w:type="dxa" w:w="1675"/>
          </w:tcPr>
          <w:p>
            <w:pPr>
              <w:spacing w:after="0"/>
              <w:jc w:val="right"/>
            </w:pPr>
            <w:r>
              <w:rPr>
                <w:sz w:val="16"/>
              </w:rPr>
              <w:t>$1,194,668</w:t>
            </w:r>
          </w:p>
        </w:tc>
        <w:tc>
          <w:tcPr>
            <w:tcW w:type="dxa" w:w="1178"/>
          </w:tcPr>
          <w:p>
            <w:pPr>
              <w:spacing w:after="0"/>
              <w:jc w:val="right"/>
            </w:pPr>
            <w:r>
              <w:rPr>
                <w:sz w:val="16"/>
              </w:rPr>
              <w:t>$1,414,053</w:t>
            </w:r>
          </w:p>
        </w:tc>
        <w:tc>
          <w:tcPr>
            <w:tcW w:type="dxa" w:w="1762"/>
          </w:tcPr>
          <w:p>
            <w:pPr>
              <w:spacing w:after="0"/>
              <w:jc w:val="right"/>
            </w:pPr>
            <w:r>
              <w:rPr>
                <w:sz w:val="16"/>
              </w:rPr>
              <w:t>156</w:t>
            </w:r>
          </w:p>
        </w:tc>
        <w:tc>
          <w:tcPr>
            <w:tcW w:type="dxa" w:w="2919"/>
          </w:tcPr>
          <w:p>
            <w:pPr>
              <w:spacing w:after="0"/>
              <w:jc w:val="left"/>
            </w:pPr>
            <w:r>
              <w:rPr>
                <w:sz w:val="16"/>
              </w:rPr>
              <w:t>Includes 2 High Wind and 4 Strong Wind records (NOAA non-thunderstorm wind types, outside NRI's Strong Wind definition).</w:t>
            </w:r>
          </w:p>
        </w:tc>
      </w:tr>
      <w:tr>
        <w:trPr>
          <w:cantSplit/>
        </w:trPr>
        <w:tc>
          <w:tcPr>
            <w:tcW w:type="dxa" w:w="697"/>
          </w:tcPr>
          <w:p>
            <w:pPr>
              <w:spacing w:after="0"/>
              <w:jc w:val="right"/>
            </w:pPr>
            <w:r>
              <w:rPr>
                <w:sz w:val="16"/>
              </w:rPr>
              <w:t>8</w:t>
            </w:r>
          </w:p>
        </w:tc>
        <w:tc>
          <w:tcPr>
            <w:tcW w:type="dxa" w:w="1037"/>
          </w:tcPr>
          <w:p>
            <w:pPr>
              <w:spacing w:after="0"/>
              <w:jc w:val="left"/>
            </w:pPr>
            <w:r>
              <w:rPr>
                <w:sz w:val="16"/>
              </w:rPr>
              <w:t>Earthquake</w:t>
            </w:r>
          </w:p>
        </w:tc>
        <w:tc>
          <w:tcPr>
            <w:tcW w:type="dxa" w:w="1296"/>
          </w:tcPr>
          <w:p>
            <w:pPr>
              <w:spacing w:after="0"/>
              <w:jc w:val="left"/>
            </w:pPr>
            <w:r>
              <w:rPr>
                <w:sz w:val="16"/>
              </w:rPr>
              <w:t>Relatively Low</w:t>
            </w:r>
          </w:p>
        </w:tc>
        <w:tc>
          <w:tcPr>
            <w:tcW w:type="dxa" w:w="1296"/>
          </w:tcPr>
          <w:p>
            <w:pPr>
              <w:spacing w:after="0"/>
              <w:jc w:val="left"/>
            </w:pPr>
            <w:r>
              <w:rPr>
                <w:sz w:val="16"/>
              </w:rPr>
              <w:t>Relatively Low</w:t>
            </w:r>
          </w:p>
        </w:tc>
        <w:tc>
          <w:tcPr>
            <w:tcW w:type="dxa" w:w="1126"/>
          </w:tcPr>
          <w:p>
            <w:pPr>
              <w:spacing w:after="0"/>
              <w:jc w:val="right"/>
            </w:pPr>
            <w:r>
              <w:rPr>
                <w:sz w:val="16"/>
              </w:rPr>
              <w:t>$354,277</w:t>
            </w:r>
          </w:p>
        </w:tc>
        <w:tc>
          <w:tcPr>
            <w:tcW w:type="dxa" w:w="1126"/>
          </w:tcPr>
          <w:p>
            <w:pPr>
              <w:spacing w:after="0"/>
              <w:jc w:val="right"/>
            </w:pPr>
            <w:r>
              <w:rPr>
                <w:sz w:val="16"/>
              </w:rPr>
              <w:t>n/a</w:t>
            </w:r>
          </w:p>
        </w:tc>
        <w:tc>
          <w:tcPr>
            <w:tcW w:type="dxa" w:w="1675"/>
          </w:tcPr>
          <w:p>
            <w:pPr>
              <w:spacing w:after="0"/>
              <w:jc w:val="right"/>
            </w:pPr>
            <w:r>
              <w:rPr>
                <w:sz w:val="16"/>
              </w:rPr>
              <w:t>$124,843</w:t>
            </w:r>
          </w:p>
        </w:tc>
        <w:tc>
          <w:tcPr>
            <w:tcW w:type="dxa" w:w="1178"/>
          </w:tcPr>
          <w:p>
            <w:pPr>
              <w:spacing w:after="0"/>
              <w:jc w:val="right"/>
            </w:pPr>
            <w:r>
              <w:rPr>
                <w:sz w:val="16"/>
              </w:rPr>
              <w:t>$479,119</w:t>
            </w:r>
          </w:p>
        </w:tc>
        <w:tc>
          <w:tcPr>
            <w:tcW w:type="dxa" w:w="1762"/>
          </w:tcPr>
          <w:p>
            <w:pPr>
              <w:spacing w:after="0"/>
              <w:jc w:val="right"/>
            </w:pPr>
          </w:p>
        </w:tc>
        <w:tc>
          <w:tcPr>
            <w:tcW w:type="dxa" w:w="2919"/>
          </w:tcPr>
          <w:p>
            <w:pPr>
              <w:spacing w:after="0"/>
              <w:jc w:val="left"/>
            </w:pPr>
            <w:r>
              <w:rPr>
                <w:sz w:val="16"/>
              </w:rPr>
              <w:t>Storm Events does not record earthquakes.</w:t>
            </w:r>
          </w:p>
        </w:tc>
      </w:tr>
      <w:tr>
        <w:trPr>
          <w:cantSplit/>
        </w:trPr>
        <w:tc>
          <w:tcPr>
            <w:tcW w:type="dxa" w:w="697"/>
          </w:tcPr>
          <w:p>
            <w:pPr>
              <w:spacing w:after="0"/>
              <w:jc w:val="right"/>
            </w:pPr>
            <w:r>
              <w:rPr>
                <w:sz w:val="16"/>
              </w:rPr>
              <w:t>9</w:t>
            </w:r>
          </w:p>
        </w:tc>
        <w:tc>
          <w:tcPr>
            <w:tcW w:type="dxa" w:w="1037"/>
          </w:tcPr>
          <w:p>
            <w:pPr>
              <w:spacing w:after="0"/>
              <w:jc w:val="left"/>
            </w:pPr>
            <w:r>
              <w:rPr>
                <w:sz w:val="16"/>
              </w:rPr>
              <w:t>Wildfire</w:t>
            </w:r>
          </w:p>
        </w:tc>
        <w:tc>
          <w:tcPr>
            <w:tcW w:type="dxa" w:w="1296"/>
          </w:tcPr>
          <w:p>
            <w:pPr>
              <w:spacing w:after="0"/>
              <w:jc w:val="left"/>
            </w:pPr>
            <w:r>
              <w:rPr>
                <w:sz w:val="16"/>
              </w:rPr>
              <w:t>Relatively Low</w:t>
            </w:r>
          </w:p>
        </w:tc>
        <w:tc>
          <w:tcPr>
            <w:tcW w:type="dxa" w:w="1296"/>
          </w:tcPr>
          <w:p>
            <w:pPr>
              <w:spacing w:after="0"/>
              <w:jc w:val="left"/>
            </w:pPr>
            <w:r>
              <w:rPr>
                <w:sz w:val="16"/>
              </w:rPr>
              <w:t>Relatively Low</w:t>
            </w:r>
          </w:p>
        </w:tc>
        <w:tc>
          <w:tcPr>
            <w:tcW w:type="dxa" w:w="1126"/>
          </w:tcPr>
          <w:p>
            <w:pPr>
              <w:spacing w:after="0"/>
              <w:jc w:val="right"/>
            </w:pPr>
            <w:r>
              <w:rPr>
                <w:sz w:val="16"/>
              </w:rPr>
              <w:t>$227,012</w:t>
            </w:r>
          </w:p>
        </w:tc>
        <w:tc>
          <w:tcPr>
            <w:tcW w:type="dxa" w:w="1126"/>
          </w:tcPr>
          <w:p>
            <w:pPr>
              <w:spacing w:after="0"/>
              <w:jc w:val="right"/>
            </w:pPr>
            <w:r>
              <w:rPr>
                <w:sz w:val="16"/>
              </w:rPr>
              <w:t>$269</w:t>
            </w:r>
          </w:p>
        </w:tc>
        <w:tc>
          <w:tcPr>
            <w:tcW w:type="dxa" w:w="1675"/>
          </w:tcPr>
          <w:p>
            <w:pPr>
              <w:spacing w:after="0"/>
              <w:jc w:val="right"/>
            </w:pPr>
            <w:r>
              <w:rPr>
                <w:sz w:val="16"/>
              </w:rPr>
              <w:t>$55,031</w:t>
            </w:r>
          </w:p>
        </w:tc>
        <w:tc>
          <w:tcPr>
            <w:tcW w:type="dxa" w:w="1178"/>
          </w:tcPr>
          <w:p>
            <w:pPr>
              <w:spacing w:after="0"/>
              <w:jc w:val="right"/>
            </w:pPr>
            <w:r>
              <w:rPr>
                <w:sz w:val="16"/>
              </w:rPr>
              <w:t>$282,311</w:t>
            </w:r>
          </w:p>
        </w:tc>
        <w:tc>
          <w:tcPr>
            <w:tcW w:type="dxa" w:w="1762"/>
          </w:tcPr>
          <w:p>
            <w:pPr>
              <w:spacing w:after="0"/>
              <w:jc w:val="right"/>
            </w:pPr>
            <w:r>
              <w:rPr>
                <w:sz w:val="16"/>
              </w:rPr>
              <w:t>7</w:t>
            </w:r>
          </w:p>
        </w:tc>
        <w:tc>
          <w:tcPr>
            <w:tcW w:type="dxa" w:w="2919"/>
          </w:tcPr>
          <w:p>
            <w:pPr>
              <w:spacing w:after="0"/>
              <w:jc w:val="left"/>
            </w:pPr>
          </w:p>
        </w:tc>
      </w:tr>
      <w:tr>
        <w:trPr>
          <w:cantSplit/>
        </w:trPr>
        <w:tc>
          <w:tcPr>
            <w:tcW w:type="dxa" w:w="697"/>
          </w:tcPr>
          <w:p>
            <w:pPr>
              <w:spacing w:after="0"/>
              <w:jc w:val="right"/>
            </w:pPr>
            <w:r>
              <w:rPr>
                <w:sz w:val="16"/>
              </w:rPr>
              <w:t>10</w:t>
            </w:r>
          </w:p>
        </w:tc>
        <w:tc>
          <w:tcPr>
            <w:tcW w:type="dxa" w:w="1037"/>
          </w:tcPr>
          <w:p>
            <w:pPr>
              <w:spacing w:after="0"/>
              <w:jc w:val="left"/>
            </w:pPr>
            <w:r>
              <w:rPr>
                <w:sz w:val="16"/>
              </w:rPr>
              <w:t>Lightning</w:t>
            </w:r>
          </w:p>
        </w:tc>
        <w:tc>
          <w:tcPr>
            <w:tcW w:type="dxa" w:w="1296"/>
          </w:tcPr>
          <w:p>
            <w:pPr>
              <w:spacing w:after="0"/>
              <w:jc w:val="left"/>
            </w:pPr>
            <w:r>
              <w:rPr>
                <w:sz w:val="16"/>
              </w:rPr>
              <w:t>Relatively Low</w:t>
            </w:r>
          </w:p>
        </w:tc>
        <w:tc>
          <w:tcPr>
            <w:tcW w:type="dxa" w:w="1296"/>
          </w:tcPr>
          <w:p>
            <w:pPr>
              <w:spacing w:after="0"/>
              <w:jc w:val="left"/>
            </w:pPr>
            <w:r>
              <w:rPr>
                <w:sz w:val="16"/>
              </w:rPr>
              <w:t>Relatively Low</w:t>
            </w:r>
          </w:p>
        </w:tc>
        <w:tc>
          <w:tcPr>
            <w:tcW w:type="dxa" w:w="1126"/>
          </w:tcPr>
          <w:p>
            <w:pPr>
              <w:spacing w:after="0"/>
              <w:jc w:val="right"/>
            </w:pPr>
            <w:r>
              <w:rPr>
                <w:sz w:val="16"/>
              </w:rPr>
              <w:t>$30,698</w:t>
            </w:r>
          </w:p>
        </w:tc>
        <w:tc>
          <w:tcPr>
            <w:tcW w:type="dxa" w:w="1126"/>
          </w:tcPr>
          <w:p>
            <w:pPr>
              <w:spacing w:after="0"/>
              <w:jc w:val="right"/>
            </w:pPr>
            <w:r>
              <w:rPr>
                <w:sz w:val="16"/>
              </w:rPr>
              <w:t>n/a</w:t>
            </w:r>
          </w:p>
        </w:tc>
        <w:tc>
          <w:tcPr>
            <w:tcW w:type="dxa" w:w="1675"/>
          </w:tcPr>
          <w:p>
            <w:pPr>
              <w:spacing w:after="0"/>
              <w:jc w:val="right"/>
            </w:pPr>
            <w:r>
              <w:rPr>
                <w:sz w:val="16"/>
              </w:rPr>
              <w:t>$175,168</w:t>
            </w:r>
          </w:p>
        </w:tc>
        <w:tc>
          <w:tcPr>
            <w:tcW w:type="dxa" w:w="1178"/>
          </w:tcPr>
          <w:p>
            <w:pPr>
              <w:spacing w:after="0"/>
              <w:jc w:val="right"/>
            </w:pPr>
            <w:r>
              <w:rPr>
                <w:sz w:val="16"/>
              </w:rPr>
              <w:t>$205,866</w:t>
            </w:r>
          </w:p>
        </w:tc>
        <w:tc>
          <w:tcPr>
            <w:tcW w:type="dxa" w:w="1762"/>
          </w:tcPr>
          <w:p>
            <w:pPr>
              <w:spacing w:after="0"/>
              <w:jc w:val="right"/>
            </w:pPr>
            <w:r>
              <w:rPr>
                <w:sz w:val="16"/>
              </w:rPr>
              <w:t>9</w:t>
            </w:r>
          </w:p>
        </w:tc>
        <w:tc>
          <w:tcPr>
            <w:tcW w:type="dxa" w:w="2919"/>
          </w:tcPr>
          <w:p>
            <w:pPr>
              <w:spacing w:after="0"/>
              <w:jc w:val="left"/>
            </w:pPr>
          </w:p>
        </w:tc>
      </w:tr>
      <w:tr>
        <w:trPr>
          <w:cantSplit/>
        </w:trPr>
        <w:tc>
          <w:tcPr>
            <w:tcW w:type="dxa" w:w="697"/>
          </w:tcPr>
          <w:p>
            <w:pPr>
              <w:spacing w:after="0"/>
              <w:jc w:val="right"/>
            </w:pPr>
            <w:r>
              <w:rPr>
                <w:sz w:val="16"/>
              </w:rPr>
              <w:t>11</w:t>
            </w:r>
          </w:p>
        </w:tc>
        <w:tc>
          <w:tcPr>
            <w:tcW w:type="dxa" w:w="1037"/>
          </w:tcPr>
          <w:p>
            <w:pPr>
              <w:spacing w:after="0"/>
              <w:jc w:val="left"/>
            </w:pPr>
            <w:r>
              <w:rPr>
                <w:sz w:val="16"/>
              </w:rPr>
              <w:t>Winter Weather</w:t>
            </w:r>
          </w:p>
        </w:tc>
        <w:tc>
          <w:tcPr>
            <w:tcW w:type="dxa" w:w="1296"/>
          </w:tcPr>
          <w:p>
            <w:pPr>
              <w:spacing w:after="0"/>
              <w:jc w:val="left"/>
            </w:pPr>
            <w:r>
              <w:rPr>
                <w:sz w:val="16"/>
              </w:rPr>
              <w:t>Relatively Moderate</w:t>
            </w:r>
          </w:p>
        </w:tc>
        <w:tc>
          <w:tcPr>
            <w:tcW w:type="dxa" w:w="1296"/>
          </w:tcPr>
          <w:p>
            <w:pPr>
              <w:spacing w:after="0"/>
              <w:jc w:val="left"/>
            </w:pPr>
            <w:r>
              <w:rPr>
                <w:sz w:val="16"/>
              </w:rPr>
              <w:t>Relatively Moderate</w:t>
            </w:r>
          </w:p>
        </w:tc>
        <w:tc>
          <w:tcPr>
            <w:tcW w:type="dxa" w:w="1126"/>
          </w:tcPr>
          <w:p>
            <w:pPr>
              <w:spacing w:after="0"/>
              <w:jc w:val="right"/>
            </w:pPr>
            <w:r>
              <w:rPr>
                <w:sz w:val="16"/>
              </w:rPr>
              <w:t>$95,505</w:t>
            </w:r>
          </w:p>
        </w:tc>
        <w:tc>
          <w:tcPr>
            <w:tcW w:type="dxa" w:w="1126"/>
          </w:tcPr>
          <w:p>
            <w:pPr>
              <w:spacing w:after="0"/>
              <w:jc w:val="right"/>
            </w:pPr>
            <w:r>
              <w:rPr>
                <w:sz w:val="16"/>
              </w:rPr>
              <w:t>$335</w:t>
            </w:r>
          </w:p>
        </w:tc>
        <w:tc>
          <w:tcPr>
            <w:tcW w:type="dxa" w:w="1675"/>
          </w:tcPr>
          <w:p>
            <w:pPr>
              <w:spacing w:after="0"/>
              <w:jc w:val="right"/>
            </w:pPr>
            <w:r>
              <w:rPr>
                <w:sz w:val="16"/>
              </w:rPr>
              <w:t>$1,735</w:t>
            </w:r>
          </w:p>
        </w:tc>
        <w:tc>
          <w:tcPr>
            <w:tcW w:type="dxa" w:w="1178"/>
          </w:tcPr>
          <w:p>
            <w:pPr>
              <w:spacing w:after="0"/>
              <w:jc w:val="right"/>
            </w:pPr>
            <w:r>
              <w:rPr>
                <w:sz w:val="16"/>
              </w:rPr>
              <w:t>$97,575</w:t>
            </w:r>
          </w:p>
        </w:tc>
        <w:tc>
          <w:tcPr>
            <w:tcW w:type="dxa" w:w="1762"/>
          </w:tcPr>
          <w:p>
            <w:pPr>
              <w:spacing w:after="0"/>
              <w:jc w:val="right"/>
            </w:pPr>
            <w:r>
              <w:rPr>
                <w:sz w:val="16"/>
              </w:rPr>
              <w:t>32</w:t>
            </w:r>
          </w:p>
        </w:tc>
        <w:tc>
          <w:tcPr>
            <w:tcW w:type="dxa" w:w="2919"/>
          </w:tcPr>
          <w:p>
            <w:pPr>
              <w:spacing w:after="0"/>
              <w:jc w:val="left"/>
            </w:pPr>
          </w:p>
        </w:tc>
      </w:tr>
      <w:tr>
        <w:trPr>
          <w:cantSplit/>
        </w:trPr>
        <w:tc>
          <w:tcPr>
            <w:tcW w:type="dxa" w:w="697"/>
          </w:tcPr>
          <w:p>
            <w:pPr>
              <w:spacing w:after="0"/>
              <w:jc w:val="right"/>
            </w:pPr>
            <w:r>
              <w:rPr>
                <w:sz w:val="16"/>
              </w:rPr>
              <w:t>12</w:t>
            </w:r>
          </w:p>
        </w:tc>
        <w:tc>
          <w:tcPr>
            <w:tcW w:type="dxa" w:w="1037"/>
          </w:tcPr>
          <w:p>
            <w:pPr>
              <w:spacing w:after="0"/>
              <w:jc w:val="left"/>
            </w:pPr>
            <w:r>
              <w:rPr>
                <w:sz w:val="16"/>
              </w:rPr>
              <w:t>Drought</w:t>
            </w:r>
          </w:p>
        </w:tc>
        <w:tc>
          <w:tcPr>
            <w:tcW w:type="dxa" w:w="1296"/>
          </w:tcPr>
          <w:p>
            <w:pPr>
              <w:spacing w:after="0"/>
              <w:jc w:val="left"/>
            </w:pPr>
            <w:r>
              <w:rPr>
                <w:sz w:val="16"/>
              </w:rPr>
              <w:t>Relatively Low</w:t>
            </w:r>
          </w:p>
        </w:tc>
        <w:tc>
          <w:tcPr>
            <w:tcW w:type="dxa" w:w="1296"/>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$86,339</w:t>
            </w:r>
          </w:p>
        </w:tc>
        <w:tc>
          <w:tcPr>
            <w:tcW w:type="dxa" w:w="1675"/>
          </w:tcPr>
          <w:p>
            <w:pPr>
              <w:spacing w:after="0"/>
              <w:jc w:val="right"/>
            </w:pPr>
            <w:r>
              <w:rPr>
                <w:sz w:val="16"/>
              </w:rPr>
              <w:t>n/a</w:t>
            </w:r>
          </w:p>
        </w:tc>
        <w:tc>
          <w:tcPr>
            <w:tcW w:type="dxa" w:w="1178"/>
          </w:tcPr>
          <w:p>
            <w:pPr>
              <w:spacing w:after="0"/>
              <w:jc w:val="right"/>
            </w:pPr>
            <w:r>
              <w:rPr>
                <w:sz w:val="16"/>
              </w:rPr>
              <w:t>$86,339</w:t>
            </w:r>
          </w:p>
        </w:tc>
        <w:tc>
          <w:tcPr>
            <w:tcW w:type="dxa" w:w="1762"/>
          </w:tcPr>
          <w:p>
            <w:pPr>
              <w:spacing w:after="0"/>
              <w:jc w:val="right"/>
            </w:pPr>
            <w:r>
              <w:rPr>
                <w:sz w:val="16"/>
              </w:rPr>
              <w:t>77</w:t>
            </w:r>
          </w:p>
        </w:tc>
        <w:tc>
          <w:tcPr>
            <w:tcW w:type="dxa" w:w="2919"/>
          </w:tcPr>
          <w:p>
            <w:pPr>
              <w:spacing w:after="0"/>
              <w:jc w:val="left"/>
            </w:pPr>
          </w:p>
        </w:tc>
      </w:tr>
      <w:tr>
        <w:trPr>
          <w:cantSplit/>
        </w:trPr>
        <w:tc>
          <w:tcPr>
            <w:tcW w:type="dxa" w:w="697"/>
          </w:tcPr>
          <w:p>
            <w:pPr>
              <w:spacing w:after="0"/>
              <w:jc w:val="right"/>
            </w:pPr>
            <w:r>
              <w:rPr>
                <w:sz w:val="16"/>
              </w:rPr>
              <w:t>13</w:t>
            </w:r>
          </w:p>
        </w:tc>
        <w:tc>
          <w:tcPr>
            <w:tcW w:type="dxa" w:w="1037"/>
          </w:tcPr>
          <w:p>
            <w:pPr>
              <w:spacing w:after="0"/>
              <w:jc w:val="left"/>
            </w:pPr>
            <w:r>
              <w:rPr>
                <w:sz w:val="16"/>
              </w:rPr>
              <w:t>Hurricane</w:t>
            </w:r>
          </w:p>
        </w:tc>
        <w:tc>
          <w:tcPr>
            <w:tcW w:type="dxa" w:w="1296"/>
          </w:tcPr>
          <w:p>
            <w:pPr>
              <w:spacing w:after="0"/>
              <w:jc w:val="left"/>
            </w:pPr>
            <w:r>
              <w:rPr>
                <w:sz w:val="16"/>
              </w:rPr>
              <w:t>Very Low</w:t>
            </w:r>
          </w:p>
        </w:tc>
        <w:tc>
          <w:tcPr>
            <w:tcW w:type="dxa" w:w="1296"/>
          </w:tcPr>
          <w:p>
            <w:pPr>
              <w:spacing w:after="0"/>
              <w:jc w:val="left"/>
            </w:pPr>
            <w:r>
              <w:rPr>
                <w:sz w:val="16"/>
              </w:rPr>
              <w:t>Very Low</w:t>
            </w:r>
          </w:p>
        </w:tc>
        <w:tc>
          <w:tcPr>
            <w:tcW w:type="dxa" w:w="1126"/>
          </w:tcPr>
          <w:p>
            <w:pPr>
              <w:spacing w:after="0"/>
              <w:jc w:val="right"/>
            </w:pPr>
            <w:r>
              <w:rPr>
                <w:sz w:val="16"/>
              </w:rPr>
              <w:t>$29,964</w:t>
            </w:r>
          </w:p>
        </w:tc>
        <w:tc>
          <w:tcPr>
            <w:tcW w:type="dxa" w:w="1126"/>
          </w:tcPr>
          <w:p>
            <w:pPr>
              <w:spacing w:after="0"/>
              <w:jc w:val="right"/>
            </w:pPr>
            <w:r>
              <w:rPr>
                <w:sz w:val="16"/>
              </w:rPr>
              <w:t>$14,005</w:t>
            </w:r>
          </w:p>
        </w:tc>
        <w:tc>
          <w:tcPr>
            <w:tcW w:type="dxa" w:w="1675"/>
          </w:tcPr>
          <w:p>
            <w:pPr>
              <w:spacing w:after="0"/>
              <w:jc w:val="right"/>
            </w:pPr>
            <w:r>
              <w:rPr>
                <w:sz w:val="16"/>
              </w:rPr>
              <w:t>$1,682</w:t>
            </w:r>
          </w:p>
        </w:tc>
        <w:tc>
          <w:tcPr>
            <w:tcW w:type="dxa" w:w="1178"/>
          </w:tcPr>
          <w:p>
            <w:pPr>
              <w:spacing w:after="0"/>
              <w:jc w:val="right"/>
            </w:pPr>
            <w:r>
              <w:rPr>
                <w:sz w:val="16"/>
              </w:rPr>
              <w:t>$45,651</w:t>
            </w:r>
          </w:p>
        </w:tc>
        <w:tc>
          <w:tcPr>
            <w:tcW w:type="dxa" w:w="1762"/>
          </w:tcPr>
          <w:p>
            <w:pPr>
              <w:spacing w:after="0"/>
              <w:jc w:val="right"/>
            </w:pPr>
            <w:r>
              <w:rPr>
                <w:sz w:val="16"/>
              </w:rPr>
              <w:t>2</w:t>
            </w:r>
          </w:p>
        </w:tc>
        <w:tc>
          <w:tcPr>
            <w:tcW w:type="dxa" w:w="2919"/>
          </w:tcPr>
          <w:p>
            <w:pPr>
              <w:spacing w:after="0"/>
              <w:jc w:val="left"/>
            </w:pPr>
          </w:p>
        </w:tc>
      </w:tr>
      <w:tr>
        <w:trPr>
          <w:cantSplit/>
        </w:trPr>
        <w:tc>
          <w:tcPr>
            <w:tcW w:type="dxa" w:w="697"/>
          </w:tcPr>
          <w:p>
            <w:pPr>
              <w:spacing w:after="0"/>
              <w:jc w:val="right"/>
            </w:pPr>
            <w:r>
              <w:rPr>
                <w:sz w:val="16"/>
              </w:rPr>
              <w:t>14</w:t>
            </w:r>
          </w:p>
        </w:tc>
        <w:tc>
          <w:tcPr>
            <w:tcW w:type="dxa" w:w="1037"/>
          </w:tcPr>
          <w:p>
            <w:pPr>
              <w:spacing w:after="0"/>
              <w:jc w:val="left"/>
            </w:pPr>
            <w:r>
              <w:rPr>
                <w:sz w:val="16"/>
              </w:rPr>
              <w:t>Landslide</w:t>
            </w:r>
          </w:p>
        </w:tc>
        <w:tc>
          <w:tcPr>
            <w:tcW w:type="dxa" w:w="1296"/>
          </w:tcPr>
          <w:p>
            <w:pPr>
              <w:spacing w:after="0"/>
              <w:jc w:val="left"/>
            </w:pPr>
            <w:r>
              <w:rPr>
                <w:sz w:val="16"/>
              </w:rPr>
              <w:t>Very Low</w:t>
            </w:r>
          </w:p>
        </w:tc>
        <w:tc>
          <w:tcPr>
            <w:tcW w:type="dxa" w:w="1296"/>
          </w:tcPr>
          <w:p>
            <w:pPr>
              <w:spacing w:after="0"/>
              <w:jc w:val="left"/>
            </w:pPr>
            <w:r>
              <w:rPr>
                <w:sz w:val="16"/>
              </w:rPr>
              <w:t>Very Low</w:t>
            </w:r>
          </w:p>
        </w:tc>
        <w:tc>
          <w:tcPr>
            <w:tcW w:type="dxa" w:w="1126"/>
          </w:tcPr>
          <w:p>
            <w:pPr>
              <w:spacing w:after="0"/>
              <w:jc w:val="right"/>
            </w:pPr>
            <w:r>
              <w:rPr>
                <w:sz w:val="16"/>
              </w:rPr>
              <w:t>$87</w:t>
            </w:r>
          </w:p>
        </w:tc>
        <w:tc>
          <w:tcPr>
            <w:tcW w:type="dxa" w:w="1126"/>
          </w:tcPr>
          <w:p>
            <w:pPr>
              <w:spacing w:after="0"/>
              <w:jc w:val="right"/>
            </w:pPr>
            <w:r>
              <w:rPr>
                <w:sz w:val="16"/>
              </w:rPr>
              <w:t>n/a</w:t>
            </w:r>
          </w:p>
        </w:tc>
        <w:tc>
          <w:tcPr>
            <w:tcW w:type="dxa" w:w="1675"/>
          </w:tcPr>
          <w:p>
            <w:pPr>
              <w:spacing w:after="0"/>
              <w:jc w:val="right"/>
            </w:pPr>
            <w:r>
              <w:rPr>
                <w:sz w:val="16"/>
              </w:rPr>
              <w:t>$2</w:t>
            </w:r>
          </w:p>
        </w:tc>
        <w:tc>
          <w:tcPr>
            <w:tcW w:type="dxa" w:w="1178"/>
          </w:tcPr>
          <w:p>
            <w:pPr>
              <w:spacing w:after="0"/>
              <w:jc w:val="right"/>
            </w:pPr>
            <w:r>
              <w:rPr>
                <w:sz w:val="16"/>
              </w:rPr>
              <w:t>$89</w:t>
            </w:r>
          </w:p>
        </w:tc>
        <w:tc>
          <w:tcPr>
            <w:tcW w:type="dxa" w:w="1762"/>
          </w:tcPr>
          <w:p>
            <w:pPr>
              <w:spacing w:after="0"/>
              <w:jc w:val="right"/>
            </w:pPr>
            <w:r>
              <w:rPr>
                <w:sz w:val="16"/>
              </w:rPr>
              <w:t>0</w:t>
            </w:r>
          </w:p>
        </w:tc>
        <w:tc>
          <w:tcPr>
            <w:tcW w:type="dxa" w:w="2919"/>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9606 (Relatively Low, 70.0); tract 9613 (Relatively Low, 69.7); tract 9605 (Relatively Low, 60.2)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9613 (Very Low, 48.5); tract 9603 (Very Low, 46.7); tract 9601 (Very Low, 46.7)</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9607 (Very Low, 73.3); tract 9617 (Very Low, 65.6); tract 9616 (Very Low, 63.5)</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9613 (Very High, 99.9); tract 9616 (Very High, 99.8); tract 9605 (Very High, 99.2)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9603 (Relatively Moderate, 91.6); tract 9613 (Relatively Moderate, 90.4); tract 9604 (Relatively Moderate, 89.4)</w:t>
            </w:r>
          </w:p>
        </w:tc>
      </w:tr>
    </w:tbl>
    <w:p>
      <w:pPr>
        <w:spacing w:after="40" w:before="60"/>
      </w:pPr>
      <w:r>
        <w:rPr>
          <w:sz w:val="15"/>
        </w:rPr>
        <w:t xml:space="preserve">Up to 3 census tracts per hazard, highest National Risk Index rating first, then highest score; a tract number is the Census tract number (for example 9606 is Census Tract 9606).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2"/>
        <w:gridCol w:w="1766"/>
        <w:gridCol w:w="1605"/>
        <w:gridCol w:w="1745"/>
        <w:gridCol w:w="1670"/>
        <w:gridCol w:w="2066"/>
        <w:gridCol w:w="1848"/>
        <w:gridCol w:w="1700"/>
      </w:tblGrid>
      <w:tr>
        <w:trPr>
          <w:cantSplit/>
          <w:tblHeader/>
        </w:trPr>
        <w:tc>
          <w:tcPr>
            <w:tcW w:type="dxa" w:w="1712"/>
            <w:shd w:val="clear" w:color="auto" w:fill="E8E8E8"/>
          </w:tcPr>
          <w:p>
            <w:pPr>
              <w:spacing w:after="0"/>
              <w:jc w:val="left"/>
            </w:pPr>
            <w:r>
              <w:rPr>
                <w:b/>
                <w:sz w:val="16"/>
              </w:rPr>
              <w:t>Hazard</w:t>
            </w:r>
          </w:p>
        </w:tc>
        <w:tc>
          <w:tcPr>
            <w:tcW w:type="dxa" w:w="1766"/>
            <w:shd w:val="clear" w:color="auto" w:fill="E8E8E8"/>
          </w:tcPr>
          <w:p>
            <w:pPr>
              <w:spacing w:after="0"/>
              <w:jc w:val="left"/>
            </w:pPr>
            <w:r>
              <w:rPr>
                <w:b/>
                <w:sz w:val="16"/>
              </w:rPr>
              <w:t>Scale</w:t>
            </w:r>
          </w:p>
        </w:tc>
        <w:tc>
          <w:tcPr>
            <w:tcW w:type="dxa" w:w="160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45"/>
            <w:shd w:val="clear" w:color="auto" w:fill="E8E8E8"/>
          </w:tcPr>
          <w:p>
            <w:pPr>
              <w:spacing w:after="0"/>
              <w:jc w:val="left"/>
            </w:pPr>
            <w:r>
              <w:rPr>
                <w:b/>
                <w:sz w:val="16"/>
              </w:rPr>
              <w:t>Observed range</w:t>
            </w:r>
          </w:p>
        </w:tc>
        <w:tc>
          <w:tcPr>
            <w:tcW w:type="dxa" w:w="1670"/>
            <w:shd w:val="clear" w:color="auto" w:fill="E8E8E8"/>
          </w:tcPr>
          <w:p>
            <w:pPr>
              <w:spacing w:after="0"/>
              <w:jc w:val="left"/>
            </w:pPr>
            <w:r>
              <w:rPr>
                <w:b/>
                <w:sz w:val="16"/>
              </w:rPr>
              <w:t>Worst recorded event</w:t>
            </w:r>
          </w:p>
        </w:tc>
        <w:tc>
          <w:tcPr>
            <w:tcW w:type="dxa" w:w="2066"/>
            <w:shd w:val="clear" w:color="auto" w:fill="E8E8E8"/>
          </w:tcPr>
          <w:p>
            <w:pPr>
              <w:spacing w:after="0"/>
              <w:jc w:val="left"/>
            </w:pPr>
            <w:r>
              <w:rPr>
                <w:b/>
                <w:sz w:val="16"/>
              </w:rPr>
              <w:t>Most damaging (when different)</w:t>
            </w:r>
          </w:p>
        </w:tc>
        <w:tc>
          <w:tcPr>
            <w:tcW w:type="dxa" w:w="1848"/>
            <w:shd w:val="clear" w:color="auto" w:fill="E8E8E8"/>
          </w:tcPr>
          <w:p>
            <w:pPr>
              <w:spacing w:after="0"/>
              <w:jc w:val="left"/>
            </w:pPr>
            <w:r>
              <w:rPr>
                <w:b/>
                <w:sz w:val="16"/>
              </w:rPr>
              <w:t>How it applies to jurisdictions</w:t>
            </w:r>
          </w:p>
        </w:tc>
        <w:tc>
          <w:tcPr>
            <w:tcW w:type="dxa" w:w="1700"/>
            <w:shd w:val="clear" w:color="auto" w:fill="E8E8E8"/>
          </w:tcPr>
          <w:p>
            <w:pPr>
              <w:spacing w:after="0"/>
              <w:jc w:val="left"/>
            </w:pPr>
            <w:r>
              <w:rPr>
                <w:b/>
                <w:sz w:val="16"/>
              </w:rPr>
              <w:t>Note</w:t>
            </w:r>
          </w:p>
        </w:tc>
      </w:tr>
      <w:tr>
        <w:trPr>
          <w:cantSplit/>
        </w:trPr>
        <w:tc>
          <w:tcPr>
            <w:tcW w:type="dxa" w:w="1712"/>
          </w:tcPr>
          <w:p>
            <w:pPr>
              <w:spacing w:after="0"/>
              <w:jc w:val="left"/>
            </w:pPr>
            <w:r>
              <w:rPr>
                <w:sz w:val="16"/>
              </w:rPr>
              <w:t>Cold/Wind Chill, Extreme Cold/Wind Chill</w:t>
            </w:r>
          </w:p>
        </w:tc>
        <w:tc>
          <w:tcPr>
            <w:tcW w:type="dxa" w:w="1766"/>
          </w:tcPr>
          <w:p>
            <w:pPr>
              <w:spacing w:after="0"/>
              <w:jc w:val="left"/>
            </w:pPr>
            <w:r>
              <w:rPr>
                <w:sz w:val="16"/>
              </w:rPr>
              <w:t>wind chill</w:t>
            </w:r>
          </w:p>
        </w:tc>
        <w:tc>
          <w:tcPr>
            <w:tcW w:type="dxa" w:w="1605"/>
          </w:tcPr>
          <w:p>
            <w:pPr>
              <w:spacing w:after="0"/>
              <w:jc w:val="right"/>
            </w:pPr>
            <w:r>
              <w:rPr>
                <w:sz w:val="16"/>
              </w:rPr>
              <w:t>6 records, 2019 to 2026 (6 zone-level)</w:t>
            </w:r>
          </w:p>
        </w:tc>
        <w:tc>
          <w:tcPr>
            <w:tcW w:type="dxa" w:w="1745"/>
          </w:tcPr>
          <w:p>
            <w:pPr>
              <w:spacing w:after="0"/>
              <w:jc w:val="left"/>
            </w:pPr>
            <w:r>
              <w:rPr>
                <w:sz w:val="16"/>
              </w:rPr>
              <w:t>1 day to 6 days (median 3.5 days); 6 with a recorded value</w:t>
            </w:r>
          </w:p>
        </w:tc>
        <w:tc>
          <w:tcPr>
            <w:tcW w:type="dxa" w:w="1670"/>
          </w:tcPr>
          <w:p>
            <w:pPr>
              <w:spacing w:after="0"/>
              <w:jc w:val="left"/>
            </w:pPr>
            <w:r>
              <w:rPr>
                <w:sz w:val="16"/>
              </w:rPr>
              <w:t>6 consecutive days, 2021-02-14 to 2021-02-19, 1 direct death, zone-level</w:t>
            </w:r>
          </w:p>
        </w:tc>
        <w:tc>
          <w:tcPr>
            <w:tcW w:type="dxa" w:w="2066"/>
          </w:tcPr>
          <w:p>
            <w:pPr>
              <w:spacing w:after="0"/>
              <w:jc w:val="left"/>
            </w:pPr>
          </w:p>
        </w:tc>
        <w:tc>
          <w:tcPr>
            <w:tcW w:type="dxa" w:w="1848"/>
          </w:tcPr>
          <w:p>
            <w:pPr>
              <w:spacing w:after="0"/>
              <w:jc w:val="left"/>
            </w:pPr>
            <w:r>
              <w:rPr>
                <w:sz w:val="16"/>
              </w:rPr>
              <w:t>Countywide (zone-level records).</w:t>
            </w:r>
          </w:p>
        </w:tc>
        <w:tc>
          <w:tcPr>
            <w:tcW w:type="dxa" w:w="1700"/>
          </w:tcPr>
          <w:p>
            <w:pPr>
              <w:spacing w:after="0"/>
              <w:jc w:val="left"/>
            </w:pPr>
            <w:r>
              <w:rPr>
                <w:sz w:val="16"/>
              </w:rPr>
              <w:t>Wind chill: in event narratives only (local data needed).</w:t>
            </w:r>
          </w:p>
        </w:tc>
      </w:tr>
      <w:tr>
        <w:trPr>
          <w:cantSplit/>
        </w:trPr>
        <w:tc>
          <w:tcPr>
            <w:tcW w:type="dxa" w:w="1712"/>
          </w:tcPr>
          <w:p>
            <w:pPr>
              <w:spacing w:after="0"/>
              <w:jc w:val="left"/>
            </w:pPr>
            <w:r>
              <w:rPr>
                <w:sz w:val="16"/>
              </w:rPr>
              <w:t>Frost/Freeze (outside NRI's Cold Wave definition)</w:t>
            </w:r>
          </w:p>
        </w:tc>
        <w:tc>
          <w:tcPr>
            <w:tcW w:type="dxa" w:w="1766"/>
          </w:tcPr>
          <w:p>
            <w:pPr>
              <w:spacing w:after="0"/>
              <w:jc w:val="left"/>
            </w:pPr>
            <w:r>
              <w:rPr>
                <w:sz w:val="16"/>
              </w:rPr>
              <w:t>crop damage</w:t>
            </w:r>
          </w:p>
        </w:tc>
        <w:tc>
          <w:tcPr>
            <w:tcW w:type="dxa" w:w="1605"/>
          </w:tcPr>
          <w:p>
            <w:pPr>
              <w:spacing w:after="0"/>
              <w:jc w:val="right"/>
            </w:pPr>
            <w:r>
              <w:rPr>
                <w:sz w:val="16"/>
              </w:rPr>
              <w:t>0</w:t>
            </w:r>
          </w:p>
        </w:tc>
        <w:tc>
          <w:tcPr>
            <w:tcW w:type="dxa" w:w="1745"/>
          </w:tcPr>
          <w:p>
            <w:pPr>
              <w:spacing w:after="0"/>
              <w:jc w:val="left"/>
            </w:pPr>
          </w:p>
        </w:tc>
        <w:tc>
          <w:tcPr>
            <w:tcW w:type="dxa" w:w="1670"/>
          </w:tcPr>
          <w:p>
            <w:pPr>
              <w:spacing w:after="0"/>
              <w:jc w:val="left"/>
            </w:pPr>
          </w:p>
        </w:tc>
        <w:tc>
          <w:tcPr>
            <w:tcW w:type="dxa" w:w="2066"/>
          </w:tcPr>
          <w:p>
            <w:pPr>
              <w:spacing w:after="0"/>
              <w:jc w:val="left"/>
            </w:pPr>
          </w:p>
        </w:tc>
        <w:tc>
          <w:tcPr>
            <w:tcW w:type="dxa" w:w="1848"/>
          </w:tcPr>
          <w:p>
            <w:pPr>
              <w:spacing w:after="0"/>
              <w:jc w:val="left"/>
            </w:pPr>
          </w:p>
        </w:tc>
        <w:tc>
          <w:tcPr>
            <w:tcW w:type="dxa" w:w="1700"/>
          </w:tcPr>
          <w:p>
            <w:pPr>
              <w:spacing w:after="0"/>
              <w:jc w:val="left"/>
            </w:pPr>
            <w:r>
              <w:rPr>
                <w:sz w:val="16"/>
              </w:rPr>
              <w:t>Temperature: in event narratives only (local data needed).</w:t>
            </w:r>
          </w:p>
        </w:tc>
      </w:tr>
      <w:tr>
        <w:trPr>
          <w:cantSplit/>
        </w:trPr>
        <w:tc>
          <w:tcPr>
            <w:tcW w:type="dxa" w:w="1712"/>
          </w:tcPr>
          <w:p>
            <w:pPr>
              <w:spacing w:after="0"/>
              <w:jc w:val="left"/>
            </w:pPr>
            <w:r>
              <w:rPr>
                <w:sz w:val="16"/>
              </w:rPr>
              <w:t>Drought</w:t>
            </w:r>
          </w:p>
        </w:tc>
        <w:tc>
          <w:tcPr>
            <w:tcW w:type="dxa" w:w="1766"/>
          </w:tcPr>
          <w:p>
            <w:pPr>
              <w:spacing w:after="0"/>
              <w:jc w:val="left"/>
            </w:pPr>
            <w:r>
              <w:rPr>
                <w:sz w:val="16"/>
              </w:rPr>
              <w:t>U.S. Drought Monitor scale (D0 to D4)</w:t>
            </w:r>
          </w:p>
        </w:tc>
        <w:tc>
          <w:tcPr>
            <w:tcW w:type="dxa" w:w="1605"/>
          </w:tcPr>
          <w:p>
            <w:pPr>
              <w:spacing w:after="0"/>
              <w:jc w:val="right"/>
            </w:pPr>
            <w:r>
              <w:rPr>
                <w:sz w:val="16"/>
              </w:rPr>
              <w:t>77 records, 1996 to 2026 (77 zone-level)</w:t>
            </w:r>
          </w:p>
        </w:tc>
        <w:tc>
          <w:tcPr>
            <w:tcW w:type="dxa" w:w="1745"/>
          </w:tcPr>
          <w:p>
            <w:pPr>
              <w:spacing w:after="0"/>
              <w:jc w:val="left"/>
            </w:pPr>
            <w:r>
              <w:rPr>
                <w:sz w:val="16"/>
              </w:rPr>
              <w:t>7 days to 342 days (median 51 days); 27 with a recorded value</w:t>
            </w:r>
          </w:p>
        </w:tc>
        <w:tc>
          <w:tcPr>
            <w:tcW w:type="dxa" w:w="1670"/>
          </w:tcPr>
          <w:p>
            <w:pPr>
              <w:spacing w:after="0"/>
              <w:jc w:val="left"/>
            </w:pPr>
            <w:r>
              <w:rPr>
                <w:sz w:val="16"/>
              </w:rPr>
              <w:t>342 days (about 11.2 months), 2005-06-01 to 2006-05-08, a run of 12 consecutive Storm Events drought records, zone-level</w:t>
            </w:r>
          </w:p>
        </w:tc>
        <w:tc>
          <w:tcPr>
            <w:tcW w:type="dxa" w:w="2066"/>
          </w:tcPr>
          <w:p>
            <w:pPr>
              <w:spacing w:after="0"/>
              <w:jc w:val="left"/>
            </w:pPr>
            <w:r>
              <w:rPr>
                <w:sz w:val="16"/>
              </w:rPr>
              <w:t>Drought, 2006-10-01, $500,000 property; $500,000 crops, reported for the zone (2006 dollars)</w:t>
            </w:r>
          </w:p>
        </w:tc>
        <w:tc>
          <w:tcPr>
            <w:tcW w:type="dxa" w:w="1848"/>
          </w:tcPr>
          <w:p>
            <w:pPr>
              <w:spacing w:after="0"/>
              <w:jc w:val="left"/>
            </w:pPr>
            <w:r>
              <w:rPr>
                <w:sz w:val="16"/>
              </w:rPr>
              <w:t>Countywide (zone-level records).</w:t>
            </w:r>
          </w:p>
        </w:tc>
        <w:tc>
          <w:tcPr>
            <w:tcW w:type="dxa" w:w="170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2"/>
          </w:tcPr>
          <w:p>
            <w:pPr>
              <w:spacing w:after="0"/>
              <w:jc w:val="left"/>
            </w:pPr>
            <w:r>
              <w:rPr>
                <w:sz w:val="16"/>
              </w:rPr>
              <w:t>Earthquake</w:t>
            </w:r>
          </w:p>
        </w:tc>
        <w:tc>
          <w:tcPr>
            <w:tcW w:type="dxa" w:w="1766"/>
          </w:tcPr>
          <w:p>
            <w:pPr>
              <w:spacing w:after="0"/>
              <w:jc w:val="left"/>
            </w:pPr>
            <w:r>
              <w:rPr>
                <w:sz w:val="16"/>
              </w:rPr>
              <w:t>Modified Mercalli (local data)</w:t>
            </w:r>
          </w:p>
        </w:tc>
        <w:tc>
          <w:tcPr>
            <w:tcW w:type="dxa" w:w="1605"/>
          </w:tcPr>
          <w:p>
            <w:pPr>
              <w:spacing w:after="0"/>
              <w:jc w:val="right"/>
            </w:pPr>
            <w:r>
              <w:rPr>
                <w:sz w:val="16"/>
              </w:rPr>
              <w:t>0</w:t>
            </w:r>
          </w:p>
        </w:tc>
        <w:tc>
          <w:tcPr>
            <w:tcW w:type="dxa" w:w="1745"/>
          </w:tcPr>
          <w:p>
            <w:pPr>
              <w:spacing w:after="0"/>
              <w:jc w:val="left"/>
            </w:pPr>
          </w:p>
        </w:tc>
        <w:tc>
          <w:tcPr>
            <w:tcW w:type="dxa" w:w="1670"/>
          </w:tcPr>
          <w:p>
            <w:pPr>
              <w:spacing w:after="0"/>
              <w:jc w:val="left"/>
            </w:pPr>
          </w:p>
        </w:tc>
        <w:tc>
          <w:tcPr>
            <w:tcW w:type="dxa" w:w="2066"/>
          </w:tcPr>
          <w:p>
            <w:pPr>
              <w:spacing w:after="0"/>
              <w:jc w:val="left"/>
            </w:pPr>
          </w:p>
        </w:tc>
        <w:tc>
          <w:tcPr>
            <w:tcW w:type="dxa" w:w="1848"/>
          </w:tcPr>
          <w:p>
            <w:pPr>
              <w:spacing w:after="0"/>
              <w:jc w:val="left"/>
            </w:pPr>
          </w:p>
        </w:tc>
        <w:tc>
          <w:tcPr>
            <w:tcW w:type="dxa" w:w="1700"/>
          </w:tcPr>
          <w:p>
            <w:pPr>
              <w:spacing w:after="0"/>
              <w:jc w:val="left"/>
            </w:pPr>
            <w:r>
              <w:rPr>
                <w:sz w:val="16"/>
              </w:rPr>
              <w:t>Storm Events does not record earthquakes; the USGS earthquake catalog is the source.</w:t>
            </w:r>
          </w:p>
        </w:tc>
      </w:tr>
      <w:tr>
        <w:trPr>
          <w:cantSplit/>
        </w:trPr>
        <w:tc>
          <w:tcPr>
            <w:tcW w:type="dxa" w:w="1712"/>
          </w:tcPr>
          <w:p>
            <w:pPr>
              <w:spacing w:after="0"/>
              <w:jc w:val="left"/>
            </w:pPr>
            <w:r>
              <w:rPr>
                <w:sz w:val="16"/>
              </w:rPr>
              <w:t>Hail</w:t>
            </w:r>
          </w:p>
        </w:tc>
        <w:tc>
          <w:tcPr>
            <w:tcW w:type="dxa" w:w="1766"/>
          </w:tcPr>
          <w:p>
            <w:pPr>
              <w:spacing w:after="0"/>
              <w:jc w:val="left"/>
            </w:pPr>
            <w:r>
              <w:rPr>
                <w:sz w:val="16"/>
              </w:rPr>
              <w:t>hail size (inches)</w:t>
            </w:r>
          </w:p>
        </w:tc>
        <w:tc>
          <w:tcPr>
            <w:tcW w:type="dxa" w:w="1605"/>
          </w:tcPr>
          <w:p>
            <w:pPr>
              <w:spacing w:after="0"/>
              <w:jc w:val="right"/>
            </w:pPr>
            <w:r>
              <w:rPr>
                <w:sz w:val="16"/>
              </w:rPr>
              <w:t>251 records, 1957 to 2026</w:t>
            </w:r>
          </w:p>
        </w:tc>
        <w:tc>
          <w:tcPr>
            <w:tcW w:type="dxa" w:w="1745"/>
          </w:tcPr>
          <w:p>
            <w:pPr>
              <w:spacing w:after="0"/>
              <w:jc w:val="left"/>
            </w:pPr>
            <w:r>
              <w:rPr>
                <w:sz w:val="16"/>
              </w:rPr>
              <w:t>0.75 in to 4.5 in (median 1 in); 251 with a recorded value</w:t>
            </w:r>
          </w:p>
        </w:tc>
        <w:tc>
          <w:tcPr>
            <w:tcW w:type="dxa" w:w="1670"/>
          </w:tcPr>
          <w:p>
            <w:pPr>
              <w:spacing w:after="0"/>
              <w:jc w:val="left"/>
            </w:pPr>
            <w:r>
              <w:rPr>
                <w:sz w:val="16"/>
              </w:rPr>
              <w:t>4.5 in hail, 1994-04-25; same size also recorded on 1993-09-20, 1994-04-25</w:t>
            </w:r>
          </w:p>
        </w:tc>
        <w:tc>
          <w:tcPr>
            <w:tcW w:type="dxa" w:w="2066"/>
          </w:tcPr>
          <w:p>
            <w:pPr>
              <w:spacing w:after="0"/>
              <w:jc w:val="left"/>
            </w:pPr>
            <w:r>
              <w:rPr>
                <w:sz w:val="16"/>
              </w:rPr>
              <w:t>Hail, 2016-04-11, $300,000 property; $0 crops (2016 dollars)</w:t>
            </w:r>
          </w:p>
        </w:tc>
        <w:tc>
          <w:tcPr>
            <w:tcW w:type="dxa" w:w="1848"/>
          </w:tcPr>
          <w:p>
            <w:pPr>
              <w:spacing w:after="0"/>
              <w:jc w:val="left"/>
            </w:pPr>
            <w:r>
              <w:rPr>
                <w:sz w:val="16"/>
              </w:rPr>
              <w:t>Event records naming jurisdictions in the plan: Greenville city (35 records), Quinlan city (24 records), Caddo Mills city (17 records), Commerce city (17 records), Lone Oak city (10 records), Wolfe City city (10 records), West Tawakoni city (1 record).</w:t>
            </w:r>
          </w:p>
        </w:tc>
        <w:tc>
          <w:tcPr>
            <w:tcW w:type="dxa" w:w="1700"/>
          </w:tcPr>
          <w:p>
            <w:pPr>
              <w:spacing w:after="0"/>
              <w:jc w:val="left"/>
            </w:pPr>
          </w:p>
        </w:tc>
      </w:tr>
      <w:tr>
        <w:trPr>
          <w:cantSplit/>
        </w:trPr>
        <w:tc>
          <w:tcPr>
            <w:tcW w:type="dxa" w:w="1712"/>
          </w:tcPr>
          <w:p>
            <w:pPr>
              <w:spacing w:after="0"/>
              <w:jc w:val="left"/>
            </w:pPr>
            <w:r>
              <w:rPr>
                <w:sz w:val="16"/>
              </w:rPr>
              <w:t>Excessive Heat, Heat</w:t>
            </w:r>
          </w:p>
        </w:tc>
        <w:tc>
          <w:tcPr>
            <w:tcW w:type="dxa" w:w="1766"/>
          </w:tcPr>
          <w:p>
            <w:pPr>
              <w:spacing w:after="0"/>
              <w:jc w:val="left"/>
            </w:pPr>
            <w:r>
              <w:rPr>
                <w:sz w:val="16"/>
              </w:rPr>
              <w:t>heat index (in event narratives)</w:t>
            </w:r>
          </w:p>
        </w:tc>
        <w:tc>
          <w:tcPr>
            <w:tcW w:type="dxa" w:w="1605"/>
          </w:tcPr>
          <w:p>
            <w:pPr>
              <w:spacing w:after="0"/>
              <w:jc w:val="right"/>
            </w:pPr>
            <w:r>
              <w:rPr>
                <w:sz w:val="16"/>
              </w:rPr>
              <w:t>58 records, 1998 to 2026 (58 zone-level)</w:t>
            </w:r>
          </w:p>
        </w:tc>
        <w:tc>
          <w:tcPr>
            <w:tcW w:type="dxa" w:w="1745"/>
          </w:tcPr>
          <w:p>
            <w:pPr>
              <w:spacing w:after="0"/>
              <w:jc w:val="left"/>
            </w:pPr>
            <w:r>
              <w:rPr>
                <w:sz w:val="16"/>
              </w:rPr>
              <w:t>1 day to 85 days (median 4 days); 38 with a recorded value</w:t>
            </w:r>
          </w:p>
        </w:tc>
        <w:tc>
          <w:tcPr>
            <w:tcW w:type="dxa" w:w="1670"/>
          </w:tcPr>
          <w:p>
            <w:pPr>
              <w:spacing w:after="0"/>
              <w:jc w:val="left"/>
            </w:pPr>
            <w:r>
              <w:rPr>
                <w:sz w:val="16"/>
              </w:rPr>
              <w:t>July 2000 to September 2000 (3 monthly summary records), zone-level</w:t>
            </w:r>
          </w:p>
        </w:tc>
        <w:tc>
          <w:tcPr>
            <w:tcW w:type="dxa" w:w="2066"/>
          </w:tcPr>
          <w:p>
            <w:pPr>
              <w:spacing w:after="0"/>
              <w:jc w:val="left"/>
            </w:pPr>
          </w:p>
        </w:tc>
        <w:tc>
          <w:tcPr>
            <w:tcW w:type="dxa" w:w="1848"/>
          </w:tcPr>
          <w:p>
            <w:pPr>
              <w:spacing w:after="0"/>
              <w:jc w:val="left"/>
            </w:pPr>
            <w:r>
              <w:rPr>
                <w:sz w:val="16"/>
              </w:rPr>
              <w:t>Countywide (zone-level records).</w:t>
            </w:r>
          </w:p>
        </w:tc>
        <w:tc>
          <w:tcPr>
            <w:tcW w:type="dxa" w:w="1700"/>
          </w:tcPr>
          <w:p>
            <w:pPr>
              <w:spacing w:after="0"/>
              <w:jc w:val="left"/>
            </w:pPr>
            <w:r>
              <w:rPr>
                <w:sz w:val="16"/>
              </w:rPr>
              <w:t>Heat index: in event narratives only (local data needed).</w:t>
            </w:r>
          </w:p>
        </w:tc>
      </w:tr>
      <w:tr>
        <w:trPr>
          <w:cantSplit/>
        </w:trPr>
        <w:tc>
          <w:tcPr>
            <w:tcW w:type="dxa" w:w="1712"/>
          </w:tcPr>
          <w:p>
            <w:pPr>
              <w:spacing w:after="0"/>
              <w:jc w:val="left"/>
            </w:pPr>
            <w:r>
              <w:rPr>
                <w:sz w:val="16"/>
              </w:rPr>
              <w:t>Hurricane, Tropical Storm, Tropical Depression</w:t>
            </w:r>
          </w:p>
        </w:tc>
        <w:tc>
          <w:tcPr>
            <w:tcW w:type="dxa" w:w="1766"/>
          </w:tcPr>
          <w:p>
            <w:pPr>
              <w:spacing w:after="0"/>
              <w:jc w:val="left"/>
            </w:pPr>
            <w:r>
              <w:rPr>
                <w:sz w:val="16"/>
              </w:rPr>
              <w:t>Saffir-Simpson</w:t>
            </w:r>
          </w:p>
        </w:tc>
        <w:tc>
          <w:tcPr>
            <w:tcW w:type="dxa" w:w="1605"/>
          </w:tcPr>
          <w:p>
            <w:pPr>
              <w:spacing w:after="0"/>
              <w:jc w:val="right"/>
            </w:pPr>
            <w:r>
              <w:rPr>
                <w:sz w:val="16"/>
              </w:rPr>
              <w:t>2 records, 2005 to 2008 (2 zone-level)</w:t>
            </w:r>
          </w:p>
        </w:tc>
        <w:tc>
          <w:tcPr>
            <w:tcW w:type="dxa" w:w="1745"/>
          </w:tcPr>
          <w:p>
            <w:pPr>
              <w:spacing w:after="0"/>
              <w:jc w:val="left"/>
            </w:pPr>
          </w:p>
        </w:tc>
        <w:tc>
          <w:tcPr>
            <w:tcW w:type="dxa" w:w="1670"/>
          </w:tcPr>
          <w:p>
            <w:pPr>
              <w:spacing w:after="0"/>
              <w:jc w:val="left"/>
            </w:pPr>
            <w:r>
              <w:rPr>
                <w:sz w:val="16"/>
              </w:rPr>
              <w:t>Strongest recorded: Tropical Storm record, 2008-09-13, $25,000 property; $0 crops (2008 dollars); NWS zone TXZ105</w:t>
            </w:r>
          </w:p>
        </w:tc>
        <w:tc>
          <w:tcPr>
            <w:tcW w:type="dxa" w:w="2066"/>
          </w:tcPr>
          <w:p>
            <w:pPr>
              <w:spacing w:after="0"/>
              <w:jc w:val="left"/>
            </w:pPr>
          </w:p>
        </w:tc>
        <w:tc>
          <w:tcPr>
            <w:tcW w:type="dxa" w:w="1848"/>
          </w:tcPr>
          <w:p>
            <w:pPr>
              <w:spacing w:after="0"/>
              <w:jc w:val="left"/>
            </w:pPr>
            <w:r>
              <w:rPr>
                <w:sz w:val="16"/>
              </w:rPr>
              <w:t>Countywide (zone-level records).</w:t>
            </w:r>
          </w:p>
        </w:tc>
        <w:tc>
          <w:tcPr>
            <w:tcW w:type="dxa" w:w="170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12"/>
          </w:tcPr>
          <w:p>
            <w:pPr>
              <w:spacing w:after="0"/>
              <w:jc w:val="left"/>
            </w:pPr>
            <w:r>
              <w:rPr>
                <w:sz w:val="16"/>
              </w:rPr>
              <w:t>Ice Storm</w:t>
            </w:r>
          </w:p>
        </w:tc>
        <w:tc>
          <w:tcPr>
            <w:tcW w:type="dxa" w:w="1766"/>
          </w:tcPr>
          <w:p>
            <w:pPr>
              <w:spacing w:after="0"/>
              <w:jc w:val="left"/>
            </w:pPr>
            <w:r>
              <w:rPr>
                <w:sz w:val="16"/>
              </w:rPr>
              <w:t>Sperry-Piltz ice scale (local data)</w:t>
            </w:r>
          </w:p>
        </w:tc>
        <w:tc>
          <w:tcPr>
            <w:tcW w:type="dxa" w:w="1605"/>
          </w:tcPr>
          <w:p>
            <w:pPr>
              <w:spacing w:after="0"/>
              <w:jc w:val="right"/>
            </w:pPr>
            <w:r>
              <w:rPr>
                <w:sz w:val="16"/>
              </w:rPr>
              <w:t>6 records, 1998 to 2023 (6 zone-level)</w:t>
            </w:r>
          </w:p>
        </w:tc>
        <w:tc>
          <w:tcPr>
            <w:tcW w:type="dxa" w:w="1745"/>
          </w:tcPr>
          <w:p>
            <w:pPr>
              <w:spacing w:after="0"/>
              <w:jc w:val="left"/>
            </w:pPr>
          </w:p>
        </w:tc>
        <w:tc>
          <w:tcPr>
            <w:tcW w:type="dxa" w:w="1670"/>
          </w:tcPr>
          <w:p>
            <w:pPr>
              <w:spacing w:after="0"/>
              <w:jc w:val="left"/>
            </w:pPr>
            <w:r>
              <w:rPr>
                <w:sz w:val="16"/>
              </w:rPr>
              <w:t>Ice Storm, 2011-02-01, $150,000 property; $0 crops (2011 dollars); NWS zone TXZ105</w:t>
            </w:r>
          </w:p>
        </w:tc>
        <w:tc>
          <w:tcPr>
            <w:tcW w:type="dxa" w:w="2066"/>
          </w:tcPr>
          <w:p>
            <w:pPr>
              <w:spacing w:after="0"/>
              <w:jc w:val="left"/>
            </w:pPr>
          </w:p>
        </w:tc>
        <w:tc>
          <w:tcPr>
            <w:tcW w:type="dxa" w:w="1848"/>
          </w:tcPr>
          <w:p>
            <w:pPr>
              <w:spacing w:after="0"/>
              <w:jc w:val="left"/>
            </w:pPr>
            <w:r>
              <w:rPr>
                <w:sz w:val="16"/>
              </w:rPr>
              <w:t>Countywide (zone-level records).</w:t>
            </w:r>
          </w:p>
        </w:tc>
        <w:tc>
          <w:tcPr>
            <w:tcW w:type="dxa" w:w="1700"/>
          </w:tcPr>
          <w:p>
            <w:pPr>
              <w:spacing w:after="0"/>
              <w:jc w:val="left"/>
            </w:pPr>
            <w:r>
              <w:rPr>
                <w:sz w:val="16"/>
              </w:rPr>
              <w:t>Ice thickness: in event narratives only (local data needed).</w:t>
            </w:r>
          </w:p>
        </w:tc>
      </w:tr>
      <w:tr>
        <w:trPr>
          <w:cantSplit/>
        </w:trPr>
        <w:tc>
          <w:tcPr>
            <w:tcW w:type="dxa" w:w="1712"/>
          </w:tcPr>
          <w:p>
            <w:pPr>
              <w:spacing w:after="0"/>
              <w:jc w:val="left"/>
            </w:pPr>
            <w:r>
              <w:rPr>
                <w:sz w:val="16"/>
              </w:rPr>
              <w:t>Flash Flood, Flood, Lakeshore Flood</w:t>
            </w:r>
          </w:p>
        </w:tc>
        <w:tc>
          <w:tcPr>
            <w:tcW w:type="dxa" w:w="1766"/>
          </w:tcPr>
          <w:p>
            <w:pPr>
              <w:spacing w:after="0"/>
              <w:jc w:val="left"/>
            </w:pPr>
            <w:r>
              <w:rPr>
                <w:sz w:val="16"/>
              </w:rPr>
              <w:t>damage and flood days (flood depth: FIRM)</w:t>
            </w:r>
          </w:p>
        </w:tc>
        <w:tc>
          <w:tcPr>
            <w:tcW w:type="dxa" w:w="1605"/>
          </w:tcPr>
          <w:p>
            <w:pPr>
              <w:spacing w:after="0"/>
              <w:jc w:val="right"/>
            </w:pPr>
            <w:r>
              <w:rPr>
                <w:sz w:val="16"/>
              </w:rPr>
              <w:t>92 records, 1997 to 2025</w:t>
            </w:r>
          </w:p>
        </w:tc>
        <w:tc>
          <w:tcPr>
            <w:tcW w:type="dxa" w:w="1745"/>
          </w:tcPr>
          <w:p>
            <w:pPr>
              <w:spacing w:after="0"/>
              <w:jc w:val="left"/>
            </w:pPr>
          </w:p>
        </w:tc>
        <w:tc>
          <w:tcPr>
            <w:tcW w:type="dxa" w:w="1670"/>
          </w:tcPr>
          <w:p>
            <w:pPr>
              <w:spacing w:after="0"/>
              <w:jc w:val="left"/>
            </w:pPr>
            <w:r>
              <w:rPr>
                <w:sz w:val="16"/>
              </w:rPr>
              <w:t>Flash Flood, 2014-05-08, $500,000 property; $0 crops (2014 dollars)</w:t>
            </w:r>
          </w:p>
        </w:tc>
        <w:tc>
          <w:tcPr>
            <w:tcW w:type="dxa" w:w="2066"/>
          </w:tcPr>
          <w:p>
            <w:pPr>
              <w:spacing w:after="0"/>
              <w:jc w:val="left"/>
            </w:pPr>
          </w:p>
        </w:tc>
        <w:tc>
          <w:tcPr>
            <w:tcW w:type="dxa" w:w="1848"/>
          </w:tcPr>
          <w:p>
            <w:pPr>
              <w:spacing w:after="0"/>
              <w:jc w:val="left"/>
            </w:pPr>
            <w:r>
              <w:rPr>
                <w:sz w:val="16"/>
              </w:rPr>
              <w:t>Event records naming jurisdictions in the plan: Greenville city (22 records), Caddo Mills city (10 records), Quinlan city (9 records), Commerce city (7 records), Lone Oak city (4 records), Wolfe City city (3 records).</w:t>
            </w:r>
          </w:p>
        </w:tc>
        <w:tc>
          <w:tcPr>
            <w:tcW w:type="dxa" w:w="170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12"/>
          </w:tcPr>
          <w:p>
            <w:pPr>
              <w:spacing w:after="0"/>
              <w:jc w:val="left"/>
            </w:pPr>
            <w:r>
              <w:rPr>
                <w:sz w:val="16"/>
              </w:rPr>
              <w:t>Debris Flow</w:t>
            </w:r>
          </w:p>
        </w:tc>
        <w:tc>
          <w:tcPr>
            <w:tcW w:type="dxa" w:w="1766"/>
          </w:tcPr>
          <w:p>
            <w:pPr>
              <w:spacing w:after="0"/>
              <w:jc w:val="left"/>
            </w:pPr>
            <w:r>
              <w:rPr>
                <w:sz w:val="16"/>
              </w:rPr>
              <w:t>none (count and damage only)</w:t>
            </w:r>
          </w:p>
        </w:tc>
        <w:tc>
          <w:tcPr>
            <w:tcW w:type="dxa" w:w="1605"/>
          </w:tcPr>
          <w:p>
            <w:pPr>
              <w:spacing w:after="0"/>
              <w:jc w:val="right"/>
            </w:pPr>
            <w:r>
              <w:rPr>
                <w:sz w:val="16"/>
              </w:rPr>
              <w:t>0</w:t>
            </w:r>
          </w:p>
        </w:tc>
        <w:tc>
          <w:tcPr>
            <w:tcW w:type="dxa" w:w="1745"/>
          </w:tcPr>
          <w:p>
            <w:pPr>
              <w:spacing w:after="0"/>
              <w:jc w:val="left"/>
            </w:pPr>
          </w:p>
        </w:tc>
        <w:tc>
          <w:tcPr>
            <w:tcW w:type="dxa" w:w="1670"/>
          </w:tcPr>
          <w:p>
            <w:pPr>
              <w:spacing w:after="0"/>
              <w:jc w:val="left"/>
            </w:pPr>
          </w:p>
        </w:tc>
        <w:tc>
          <w:tcPr>
            <w:tcW w:type="dxa" w:w="2066"/>
          </w:tcPr>
          <w:p>
            <w:pPr>
              <w:spacing w:after="0"/>
              <w:jc w:val="left"/>
            </w:pPr>
          </w:p>
        </w:tc>
        <w:tc>
          <w:tcPr>
            <w:tcW w:type="dxa" w:w="1848"/>
          </w:tcPr>
          <w:p>
            <w:pPr>
              <w:spacing w:after="0"/>
              <w:jc w:val="left"/>
            </w:pPr>
          </w:p>
        </w:tc>
        <w:tc>
          <w:tcPr>
            <w:tcW w:type="dxa" w:w="1700"/>
          </w:tcPr>
          <w:p>
            <w:pPr>
              <w:spacing w:after="0"/>
              <w:jc w:val="left"/>
            </w:pPr>
            <w:r>
              <w:rPr>
                <w:sz w:val="16"/>
              </w:rPr>
              <w:t>Physical measure: in event narratives only (local data needed).</w:t>
            </w:r>
          </w:p>
        </w:tc>
      </w:tr>
      <w:tr>
        <w:trPr>
          <w:cantSplit/>
        </w:trPr>
        <w:tc>
          <w:tcPr>
            <w:tcW w:type="dxa" w:w="1712"/>
          </w:tcPr>
          <w:p>
            <w:pPr>
              <w:spacing w:after="0"/>
              <w:jc w:val="left"/>
            </w:pPr>
            <w:r>
              <w:rPr>
                <w:sz w:val="16"/>
              </w:rPr>
              <w:t>Lightning</w:t>
            </w:r>
          </w:p>
        </w:tc>
        <w:tc>
          <w:tcPr>
            <w:tcW w:type="dxa" w:w="1766"/>
          </w:tcPr>
          <w:p>
            <w:pPr>
              <w:spacing w:after="0"/>
              <w:jc w:val="left"/>
            </w:pPr>
            <w:r>
              <w:rPr>
                <w:sz w:val="16"/>
              </w:rPr>
              <w:t>annualized frequency (the measure FEMA's Local Mitigation Planning Handbook names)</w:t>
            </w:r>
          </w:p>
        </w:tc>
        <w:tc>
          <w:tcPr>
            <w:tcW w:type="dxa" w:w="1605"/>
          </w:tcPr>
          <w:p>
            <w:pPr>
              <w:spacing w:after="0"/>
              <w:jc w:val="right"/>
            </w:pPr>
            <w:r>
              <w:rPr>
                <w:sz w:val="16"/>
              </w:rPr>
              <w:t>9 records, 2004 to 2011</w:t>
            </w:r>
          </w:p>
        </w:tc>
        <w:tc>
          <w:tcPr>
            <w:tcW w:type="dxa" w:w="1745"/>
          </w:tcPr>
          <w:p>
            <w:pPr>
              <w:spacing w:after="0"/>
              <w:jc w:val="left"/>
            </w:pPr>
          </w:p>
        </w:tc>
        <w:tc>
          <w:tcPr>
            <w:tcW w:type="dxa" w:w="1670"/>
          </w:tcPr>
          <w:p>
            <w:pPr>
              <w:spacing w:after="0"/>
              <w:jc w:val="left"/>
            </w:pPr>
            <w:r>
              <w:rPr>
                <w:sz w:val="16"/>
              </w:rPr>
              <w:t>Lightning, 2011-05-11, $100,000 property; $0 crops (2011 dollars)</w:t>
            </w:r>
          </w:p>
        </w:tc>
        <w:tc>
          <w:tcPr>
            <w:tcW w:type="dxa" w:w="2066"/>
          </w:tcPr>
          <w:p>
            <w:pPr>
              <w:spacing w:after="0"/>
              <w:jc w:val="left"/>
            </w:pPr>
          </w:p>
        </w:tc>
        <w:tc>
          <w:tcPr>
            <w:tcW w:type="dxa" w:w="1848"/>
          </w:tcPr>
          <w:p>
            <w:pPr>
              <w:spacing w:after="0"/>
              <w:jc w:val="left"/>
            </w:pPr>
            <w:r>
              <w:rPr>
                <w:sz w:val="16"/>
              </w:rPr>
              <w:t>Event records naming jurisdictions in the plan: Greenville city (5 records), Caddo Mills city (1 record), Lone Oak city (1 record).</w:t>
            </w:r>
          </w:p>
        </w:tc>
        <w:tc>
          <w:tcPr>
            <w:tcW w:type="dxa" w:w="1700"/>
          </w:tcPr>
          <w:p>
            <w:pPr>
              <w:spacing w:after="0"/>
              <w:jc w:val="left"/>
            </w:pPr>
            <w:r>
              <w:rPr>
                <w:sz w:val="16"/>
              </w:rPr>
              <w:t>Storm Events lists lightning with damage or casualties; physical measure in event narratives only (local data needed).</w:t>
            </w:r>
          </w:p>
        </w:tc>
      </w:tr>
      <w:tr>
        <w:trPr>
          <w:cantSplit/>
        </w:trPr>
        <w:tc>
          <w:tcPr>
            <w:tcW w:type="dxa" w:w="1712"/>
          </w:tcPr>
          <w:p>
            <w:pPr>
              <w:spacing w:after="0"/>
              <w:jc w:val="left"/>
            </w:pPr>
            <w:r>
              <w:rPr>
                <w:sz w:val="16"/>
              </w:rPr>
              <w:t>High Wind and Strong Wind (outside NRI's Strong Wind definition)</w:t>
            </w:r>
          </w:p>
        </w:tc>
        <w:tc>
          <w:tcPr>
            <w:tcW w:type="dxa" w:w="1766"/>
          </w:tcPr>
          <w:p>
            <w:pPr>
              <w:spacing w:after="0"/>
              <w:jc w:val="left"/>
            </w:pPr>
            <w:r>
              <w:rPr>
                <w:sz w:val="16"/>
              </w:rPr>
              <w:t>wind speed (kt and mph)</w:t>
            </w:r>
          </w:p>
        </w:tc>
        <w:tc>
          <w:tcPr>
            <w:tcW w:type="dxa" w:w="1605"/>
          </w:tcPr>
          <w:p>
            <w:pPr>
              <w:spacing w:after="0"/>
              <w:jc w:val="right"/>
            </w:pPr>
            <w:r>
              <w:rPr>
                <w:sz w:val="16"/>
              </w:rPr>
              <w:t>6 records, 2006 to 2024 (6 zone-level)</w:t>
            </w:r>
          </w:p>
        </w:tc>
        <w:tc>
          <w:tcPr>
            <w:tcW w:type="dxa" w:w="1745"/>
          </w:tcPr>
          <w:p>
            <w:pPr>
              <w:spacing w:after="0"/>
              <w:jc w:val="left"/>
            </w:pPr>
            <w:r>
              <w:rPr>
                <w:sz w:val="16"/>
              </w:rPr>
              <w:t>32 kt (37 mph) to 50 kt (58 mph) (median 40 kt (46 mph)); 6 with a recorded value</w:t>
            </w:r>
          </w:p>
        </w:tc>
        <w:tc>
          <w:tcPr>
            <w:tcW w:type="dxa" w:w="1670"/>
          </w:tcPr>
          <w:p>
            <w:pPr>
              <w:spacing w:after="0"/>
              <w:jc w:val="left"/>
            </w:pPr>
            <w:r>
              <w:rPr>
                <w:sz w:val="16"/>
              </w:rPr>
              <w:t>50 kt (58 mph) estimated gust, High Wind, 2024-05-26; same speed and measurement basis also recorded on 2007-02-24; NWS zone TXZ105</w:t>
            </w:r>
          </w:p>
        </w:tc>
        <w:tc>
          <w:tcPr>
            <w:tcW w:type="dxa" w:w="2066"/>
          </w:tcPr>
          <w:p>
            <w:pPr>
              <w:spacing w:after="0"/>
              <w:jc w:val="left"/>
            </w:pPr>
            <w:r>
              <w:rPr>
                <w:sz w:val="16"/>
              </w:rPr>
              <w:t>Strong Wind, 2008-01-29, $40,000 property; $0 crops, reported for the zone (2008 dollars)</w:t>
            </w:r>
          </w:p>
        </w:tc>
        <w:tc>
          <w:tcPr>
            <w:tcW w:type="dxa" w:w="1848"/>
          </w:tcPr>
          <w:p>
            <w:pPr>
              <w:spacing w:after="0"/>
              <w:jc w:val="left"/>
            </w:pPr>
            <w:r>
              <w:rPr>
                <w:sz w:val="16"/>
              </w:rPr>
              <w:t>Countywide (zone-level records).</w:t>
            </w:r>
          </w:p>
        </w:tc>
        <w:tc>
          <w:tcPr>
            <w:tcW w:type="dxa" w:w="1700"/>
          </w:tcPr>
          <w:p>
            <w:pPr>
              <w:spacing w:after="0"/>
              <w:jc w:val="left"/>
            </w:pPr>
          </w:p>
        </w:tc>
      </w:tr>
      <w:tr>
        <w:trPr>
          <w:cantSplit/>
        </w:trPr>
        <w:tc>
          <w:tcPr>
            <w:tcW w:type="dxa" w:w="1712"/>
          </w:tcPr>
          <w:p>
            <w:pPr>
              <w:spacing w:after="0"/>
              <w:jc w:val="left"/>
            </w:pPr>
            <w:r>
              <w:rPr>
                <w:sz w:val="16"/>
              </w:rPr>
              <w:t>Thunderstorm Wind</w:t>
            </w:r>
          </w:p>
        </w:tc>
        <w:tc>
          <w:tcPr>
            <w:tcW w:type="dxa" w:w="1766"/>
          </w:tcPr>
          <w:p>
            <w:pPr>
              <w:spacing w:after="0"/>
              <w:jc w:val="left"/>
            </w:pPr>
            <w:r>
              <w:rPr>
                <w:sz w:val="16"/>
              </w:rPr>
              <w:t>wind speed (kt and mph)</w:t>
            </w:r>
          </w:p>
        </w:tc>
        <w:tc>
          <w:tcPr>
            <w:tcW w:type="dxa" w:w="1605"/>
          </w:tcPr>
          <w:p>
            <w:pPr>
              <w:spacing w:after="0"/>
              <w:jc w:val="right"/>
            </w:pPr>
            <w:r>
              <w:rPr>
                <w:sz w:val="16"/>
              </w:rPr>
              <w:t>257 records, 1956 to 2025</w:t>
            </w:r>
          </w:p>
        </w:tc>
        <w:tc>
          <w:tcPr>
            <w:tcW w:type="dxa" w:w="1745"/>
          </w:tcPr>
          <w:p>
            <w:pPr>
              <w:spacing w:after="0"/>
              <w:jc w:val="left"/>
            </w:pPr>
            <w:r>
              <w:rPr>
                <w:sz w:val="16"/>
              </w:rPr>
              <w:t>39 kt (45 mph) to 78 kt (90 mph) (median 52 kt (60 mph)); 153 with a recorded value</w:t>
            </w:r>
          </w:p>
        </w:tc>
        <w:tc>
          <w:tcPr>
            <w:tcW w:type="dxa" w:w="1670"/>
          </w:tcPr>
          <w:p>
            <w:pPr>
              <w:spacing w:after="0"/>
              <w:jc w:val="left"/>
            </w:pPr>
            <w:r>
              <w:rPr>
                <w:sz w:val="16"/>
              </w:rPr>
              <w:t>78 kt (90 mph) estimated gust, Thunderstorm Wind, 2012-04-03; same speed and measurement basis also recorded on 2011-04-11</w:t>
            </w:r>
          </w:p>
        </w:tc>
        <w:tc>
          <w:tcPr>
            <w:tcW w:type="dxa" w:w="2066"/>
          </w:tcPr>
          <w:p>
            <w:pPr>
              <w:spacing w:after="0"/>
              <w:jc w:val="left"/>
            </w:pPr>
            <w:r>
              <w:rPr>
                <w:sz w:val="16"/>
              </w:rPr>
              <w:t>Thunderstorm Wind, 2009-05-02, $500,000 property; $0 crops (2009 dollars)</w:t>
            </w:r>
          </w:p>
        </w:tc>
        <w:tc>
          <w:tcPr>
            <w:tcW w:type="dxa" w:w="1848"/>
          </w:tcPr>
          <w:p>
            <w:pPr>
              <w:spacing w:after="0"/>
              <w:jc w:val="left"/>
            </w:pPr>
            <w:r>
              <w:rPr>
                <w:sz w:val="16"/>
              </w:rPr>
              <w:t>Event records naming jurisdictions in the plan: Greenville city (39 records), Commerce city (25 records), Quinlan city (23 records), Caddo Mills city (13 records), Lone Oak city (12 records), Wolfe City city (12 records), Josephine city (1 record), West Tawakoni city (1 record).</w:t>
            </w:r>
          </w:p>
        </w:tc>
        <w:tc>
          <w:tcPr>
            <w:tcW w:type="dxa" w:w="1700"/>
          </w:tcPr>
          <w:p>
            <w:pPr>
              <w:spacing w:after="0"/>
              <w:jc w:val="left"/>
            </w:pPr>
            <w:r>
              <w:rPr>
                <w:sz w:val="16"/>
              </w:rPr>
              <w:t>Speeds under 20 kt (likely entry errors) are left out of the observed range.</w:t>
            </w:r>
          </w:p>
        </w:tc>
      </w:tr>
      <w:tr>
        <w:trPr>
          <w:cantSplit/>
        </w:trPr>
        <w:tc>
          <w:tcPr>
            <w:tcW w:type="dxa" w:w="1712"/>
          </w:tcPr>
          <w:p>
            <w:pPr>
              <w:spacing w:after="0"/>
              <w:jc w:val="left"/>
            </w:pPr>
            <w:r>
              <w:rPr>
                <w:sz w:val="16"/>
              </w:rPr>
              <w:t>Tornado</w:t>
            </w:r>
          </w:p>
        </w:tc>
        <w:tc>
          <w:tcPr>
            <w:tcW w:type="dxa" w:w="1766"/>
          </w:tcPr>
          <w:p>
            <w:pPr>
              <w:spacing w:after="0"/>
              <w:jc w:val="left"/>
            </w:pPr>
            <w:r>
              <w:rPr>
                <w:sz w:val="16"/>
              </w:rPr>
              <w:t>Enhanced Fujita (Fujita before Feb 2007)</w:t>
            </w:r>
          </w:p>
        </w:tc>
        <w:tc>
          <w:tcPr>
            <w:tcW w:type="dxa" w:w="1605"/>
          </w:tcPr>
          <w:p>
            <w:pPr>
              <w:spacing w:after="0"/>
              <w:jc w:val="right"/>
            </w:pPr>
            <w:r>
              <w:rPr>
                <w:sz w:val="16"/>
              </w:rPr>
              <w:t>62 records, 1954 to 2024</w:t>
            </w:r>
          </w:p>
        </w:tc>
        <w:tc>
          <w:tcPr>
            <w:tcW w:type="dxa" w:w="1745"/>
          </w:tcPr>
          <w:p>
            <w:pPr>
              <w:spacing w:after="0"/>
              <w:jc w:val="left"/>
            </w:pPr>
            <w:r>
              <w:rPr>
                <w:sz w:val="16"/>
              </w:rPr>
              <w:t>F/EF0 to F/EF3 (median F/EF1); 59 with a recorded value</w:t>
            </w:r>
          </w:p>
        </w:tc>
        <w:tc>
          <w:tcPr>
            <w:tcW w:type="dxa" w:w="1670"/>
          </w:tcPr>
          <w:p>
            <w:pPr>
              <w:spacing w:after="0"/>
              <w:jc w:val="left"/>
            </w:pPr>
            <w:r>
              <w:rPr>
                <w:sz w:val="16"/>
              </w:rPr>
              <w:t>F3 tornado, 1966-05-23, 2 mi path length (whole path, pre-1996), 100 yd wide, $25,000 property; crops not recorded (1966 dollars), 5 direct injuries</w:t>
            </w:r>
          </w:p>
        </w:tc>
        <w:tc>
          <w:tcPr>
            <w:tcW w:type="dxa" w:w="2066"/>
          </w:tcPr>
          <w:p>
            <w:pPr>
              <w:spacing w:after="0"/>
              <w:jc w:val="left"/>
            </w:pPr>
            <w:r>
              <w:rPr>
                <w:sz w:val="16"/>
              </w:rPr>
              <w:t>Tornado, 1985-05-13, $2,500,000 property; crops not recorded (1985 dollars)</w:t>
            </w:r>
          </w:p>
        </w:tc>
        <w:tc>
          <w:tcPr>
            <w:tcW w:type="dxa" w:w="1848"/>
          </w:tcPr>
          <w:p>
            <w:pPr>
              <w:spacing w:after="0"/>
              <w:jc w:val="left"/>
            </w:pPr>
            <w:r>
              <w:rPr>
                <w:sz w:val="16"/>
              </w:rPr>
              <w:t>Event records naming jurisdictions in the plan: Greenville city (5 records), Quinlan city (3 records), Caddo Mills city (2 records), Commerce city (2 records), Lone Oak city (1 record), Wolfe City city (1 record).</w:t>
            </w:r>
          </w:p>
        </w:tc>
        <w:tc>
          <w:tcPr>
            <w:tcW w:type="dxa" w:w="170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12"/>
          </w:tcPr>
          <w:p>
            <w:pPr>
              <w:spacing w:after="0"/>
              <w:jc w:val="left"/>
            </w:pPr>
            <w:r>
              <w:rPr>
                <w:sz w:val="16"/>
              </w:rPr>
              <w:t>Wildfire</w:t>
            </w:r>
          </w:p>
        </w:tc>
        <w:tc>
          <w:tcPr>
            <w:tcW w:type="dxa" w:w="1766"/>
          </w:tcPr>
          <w:p>
            <w:pPr>
              <w:spacing w:after="0"/>
              <w:jc w:val="left"/>
            </w:pPr>
            <w:r>
              <w:rPr>
                <w:sz w:val="16"/>
              </w:rPr>
              <w:t>acres burned (local data)</w:t>
            </w:r>
          </w:p>
        </w:tc>
        <w:tc>
          <w:tcPr>
            <w:tcW w:type="dxa" w:w="1605"/>
          </w:tcPr>
          <w:p>
            <w:pPr>
              <w:spacing w:after="0"/>
              <w:jc w:val="right"/>
            </w:pPr>
            <w:r>
              <w:rPr>
                <w:sz w:val="16"/>
              </w:rPr>
              <w:t>7 records, 2006 to 2016 (7 zone-level)</w:t>
            </w:r>
          </w:p>
        </w:tc>
        <w:tc>
          <w:tcPr>
            <w:tcW w:type="dxa" w:w="1745"/>
          </w:tcPr>
          <w:p>
            <w:pPr>
              <w:spacing w:after="0"/>
              <w:jc w:val="left"/>
            </w:pPr>
          </w:p>
        </w:tc>
        <w:tc>
          <w:tcPr>
            <w:tcW w:type="dxa" w:w="1670"/>
          </w:tcPr>
          <w:p>
            <w:pPr>
              <w:spacing w:after="0"/>
              <w:jc w:val="left"/>
            </w:pPr>
            <w:r>
              <w:rPr>
                <w:sz w:val="16"/>
              </w:rPr>
              <w:t>Wildfire, 2011-09-04, $30,000 property; $400,000 crops (2011 dollars); NWS zone TXZ105</w:t>
            </w:r>
          </w:p>
        </w:tc>
        <w:tc>
          <w:tcPr>
            <w:tcW w:type="dxa" w:w="2066"/>
          </w:tcPr>
          <w:p>
            <w:pPr>
              <w:spacing w:after="0"/>
              <w:jc w:val="left"/>
            </w:pPr>
          </w:p>
        </w:tc>
        <w:tc>
          <w:tcPr>
            <w:tcW w:type="dxa" w:w="1848"/>
          </w:tcPr>
          <w:p>
            <w:pPr>
              <w:spacing w:after="0"/>
              <w:jc w:val="left"/>
            </w:pPr>
            <w:r>
              <w:rPr>
                <w:sz w:val="16"/>
              </w:rPr>
              <w:t>Countywide (zone-level records).</w:t>
            </w:r>
          </w:p>
        </w:tc>
        <w:tc>
          <w:tcPr>
            <w:tcW w:type="dxa" w:w="1700"/>
          </w:tcPr>
          <w:p>
            <w:pPr>
              <w:spacing w:after="0"/>
              <w:jc w:val="left"/>
            </w:pPr>
            <w:r>
              <w:rPr>
                <w:sz w:val="16"/>
              </w:rPr>
              <w:t>Acres burned: in event narratives only (local data needed).</w:t>
            </w:r>
          </w:p>
        </w:tc>
      </w:tr>
      <w:tr>
        <w:trPr>
          <w:cantSplit/>
        </w:trPr>
        <w:tc>
          <w:tcPr>
            <w:tcW w:type="dxa" w:w="1712"/>
          </w:tcPr>
          <w:p>
            <w:pPr>
              <w:spacing w:after="0"/>
              <w:jc w:val="left"/>
            </w:pPr>
            <w:r>
              <w:rPr>
                <w:sz w:val="16"/>
              </w:rPr>
              <w:t>Winter Storm, Heavy Snow, Blizzard, Lake-Effect Snow, Winter Weather, Sleet</w:t>
            </w:r>
          </w:p>
        </w:tc>
        <w:tc>
          <w:tcPr>
            <w:tcW w:type="dxa" w:w="1766"/>
          </w:tcPr>
          <w:p>
            <w:pPr>
              <w:spacing w:after="0"/>
              <w:jc w:val="left"/>
            </w:pPr>
            <w:r>
              <w:rPr>
                <w:sz w:val="16"/>
              </w:rPr>
              <w:t>none in data (snowfall: local data)</w:t>
            </w:r>
          </w:p>
        </w:tc>
        <w:tc>
          <w:tcPr>
            <w:tcW w:type="dxa" w:w="1605"/>
          </w:tcPr>
          <w:p>
            <w:pPr>
              <w:spacing w:after="0"/>
              <w:jc w:val="right"/>
            </w:pPr>
            <w:r>
              <w:rPr>
                <w:sz w:val="16"/>
              </w:rPr>
              <w:t>32 records, 1996 to 2026 (32 zone-level)</w:t>
            </w:r>
          </w:p>
        </w:tc>
        <w:tc>
          <w:tcPr>
            <w:tcW w:type="dxa" w:w="1745"/>
          </w:tcPr>
          <w:p>
            <w:pPr>
              <w:spacing w:after="0"/>
              <w:jc w:val="left"/>
            </w:pPr>
          </w:p>
        </w:tc>
        <w:tc>
          <w:tcPr>
            <w:tcW w:type="dxa" w:w="1670"/>
          </w:tcPr>
          <w:p>
            <w:pPr>
              <w:spacing w:after="0"/>
              <w:jc w:val="left"/>
            </w:pPr>
            <w:r>
              <w:rPr>
                <w:sz w:val="16"/>
              </w:rPr>
              <w:t>Heavy Snow, 2010-02-11, $500,000 property; $0 crops (2010 dollars); NWS zone TXZ105</w:t>
            </w:r>
          </w:p>
        </w:tc>
        <w:tc>
          <w:tcPr>
            <w:tcW w:type="dxa" w:w="2066"/>
          </w:tcPr>
          <w:p>
            <w:pPr>
              <w:spacing w:after="0"/>
              <w:jc w:val="left"/>
            </w:pPr>
          </w:p>
        </w:tc>
        <w:tc>
          <w:tcPr>
            <w:tcW w:type="dxa" w:w="1848"/>
          </w:tcPr>
          <w:p>
            <w:pPr>
              <w:spacing w:after="0"/>
              <w:jc w:val="left"/>
            </w:pPr>
            <w:r>
              <w:rPr>
                <w:sz w:val="16"/>
              </w:rPr>
              <w:t>Countywide (zone-level records).</w:t>
            </w:r>
          </w:p>
        </w:tc>
        <w:tc>
          <w:tcPr>
            <w:tcW w:type="dxa" w:w="1700"/>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10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5"/>
        <w:gridCol w:w="2099"/>
        <w:gridCol w:w="4101"/>
        <w:gridCol w:w="2557"/>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5"/>
            <w:shd w:val="clear" w:color="auto" w:fill="E8E8E8"/>
          </w:tcPr>
          <w:p>
            <w:pPr>
              <w:spacing w:after="0"/>
              <w:jc w:val="left"/>
            </w:pPr>
            <w:r>
              <w:rPr>
                <w:b/>
                <w:sz w:val="16"/>
              </w:rPr>
              <w:t>Type</w:t>
            </w:r>
          </w:p>
        </w:tc>
        <w:tc>
          <w:tcPr>
            <w:tcW w:type="dxa" w:w="2099"/>
            <w:shd w:val="clear" w:color="auto" w:fill="E8E8E8"/>
          </w:tcPr>
          <w:p>
            <w:pPr>
              <w:spacing w:after="0"/>
              <w:jc w:val="left"/>
            </w:pPr>
            <w:r>
              <w:rPr>
                <w:b/>
                <w:sz w:val="16"/>
              </w:rPr>
              <w:t>Title</w:t>
            </w:r>
          </w:p>
        </w:tc>
        <w:tc>
          <w:tcPr>
            <w:tcW w:type="dxa" w:w="4101"/>
            <w:shd w:val="clear" w:color="auto" w:fill="E8E8E8"/>
          </w:tcPr>
          <w:p>
            <w:pPr>
              <w:spacing w:after="0"/>
              <w:jc w:val="left"/>
            </w:pPr>
            <w:r>
              <w:rPr>
                <w:b/>
                <w:sz w:val="16"/>
              </w:rPr>
              <w:t>Mapped hazard</w:t>
            </w:r>
          </w:p>
        </w:tc>
        <w:tc>
          <w:tcPr>
            <w:tcW w:type="dxa" w:w="255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55"/>
          </w:tcPr>
          <w:p>
            <w:pPr>
              <w:spacing w:after="0"/>
              <w:jc w:val="left"/>
            </w:pPr>
            <w:r>
              <w:rPr>
                <w:sz w:val="16"/>
              </w:rPr>
              <w:t>Major disaster</w:t>
            </w:r>
          </w:p>
        </w:tc>
        <w:tc>
          <w:tcPr>
            <w:tcW w:type="dxa" w:w="2099"/>
          </w:tcPr>
          <w:p>
            <w:pPr>
              <w:spacing w:after="0"/>
              <w:jc w:val="left"/>
            </w:pPr>
            <w:r>
              <w:rPr>
                <w:sz w:val="16"/>
              </w:rPr>
              <w:t>Severe Winter Storms</w:t>
            </w:r>
          </w:p>
        </w:tc>
        <w:tc>
          <w:tcPr>
            <w:tcW w:type="dxa" w:w="4101"/>
          </w:tcPr>
          <w:p>
            <w:pPr>
              <w:spacing w:after="0"/>
              <w:jc w:val="left"/>
            </w:pPr>
            <w:r>
              <w:rPr>
                <w:sz w:val="16"/>
              </w:rPr>
              <w:t>Ice Storm</w:t>
            </w:r>
          </w:p>
        </w:tc>
        <w:tc>
          <w:tcPr>
            <w:tcW w:type="dxa" w:w="2557"/>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55"/>
          </w:tcPr>
          <w:p>
            <w:pPr>
              <w:spacing w:after="0"/>
              <w:jc w:val="left"/>
            </w:pPr>
            <w:r>
              <w:rPr>
                <w:sz w:val="16"/>
              </w:rPr>
              <w:t>Emergency</w:t>
            </w:r>
          </w:p>
        </w:tc>
        <w:tc>
          <w:tcPr>
            <w:tcW w:type="dxa" w:w="2099"/>
          </w:tcPr>
          <w:p>
            <w:pPr>
              <w:spacing w:after="0"/>
              <w:jc w:val="left"/>
            </w:pPr>
            <w:r>
              <w:rPr>
                <w:sz w:val="16"/>
              </w:rPr>
              <w:t>Severe Winter Storm</w:t>
            </w:r>
          </w:p>
        </w:tc>
        <w:tc>
          <w:tcPr>
            <w:tcW w:type="dxa" w:w="4101"/>
          </w:tcPr>
          <w:p>
            <w:pPr>
              <w:spacing w:after="0"/>
              <w:jc w:val="left"/>
            </w:pPr>
            <w:r>
              <w:rPr>
                <w:sz w:val="16"/>
              </w:rPr>
              <w:t>Ice Storm</w:t>
            </w:r>
          </w:p>
        </w:tc>
        <w:tc>
          <w:tcPr>
            <w:tcW w:type="dxa" w:w="2557"/>
          </w:tcPr>
          <w:p>
            <w:pPr>
              <w:spacing w:after="0"/>
              <w:jc w:val="right"/>
            </w:pPr>
            <w:r>
              <w:rPr>
                <w:sz w:val="16"/>
              </w:rPr>
              <w:t>no Public Assistance recorded</w:t>
            </w:r>
          </w:p>
        </w:tc>
        <w:tc>
          <w:tcPr>
            <w:tcW w:type="dxa" w:w="890"/>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55"/>
          </w:tcPr>
          <w:p>
            <w:pPr>
              <w:spacing w:after="0"/>
              <w:jc w:val="left"/>
            </w:pPr>
            <w:r>
              <w:rPr>
                <w:sz w:val="16"/>
              </w:rPr>
              <w:t>Major disaster</w:t>
            </w:r>
          </w:p>
        </w:tc>
        <w:tc>
          <w:tcPr>
            <w:tcW w:type="dxa" w:w="2099"/>
          </w:tcPr>
          <w:p>
            <w:pPr>
              <w:spacing w:after="0"/>
              <w:jc w:val="left"/>
            </w:pPr>
            <w:r>
              <w:rPr>
                <w:sz w:val="16"/>
              </w:rPr>
              <w:t>COVID-19 Pandemic</w:t>
            </w:r>
          </w:p>
        </w:tc>
        <w:tc>
          <w:tcPr>
            <w:tcW w:type="dxa" w:w="4101"/>
          </w:tcPr>
          <w:p>
            <w:pPr>
              <w:spacing w:after="0"/>
              <w:jc w:val="left"/>
            </w:pPr>
            <w:r>
              <w:rPr>
                <w:sz w:val="16"/>
              </w:rPr>
              <w:t>Non-natural, not counted</w:t>
            </w:r>
          </w:p>
        </w:tc>
        <w:tc>
          <w:tcPr>
            <w:tcW w:type="dxa" w:w="2557"/>
          </w:tcPr>
          <w:p>
            <w:pPr>
              <w:spacing w:after="0"/>
              <w:jc w:val="right"/>
            </w:pPr>
            <w:r>
              <w:rPr>
                <w:sz w:val="16"/>
              </w:rPr>
              <w:t>$261,621.82</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55"/>
          </w:tcPr>
          <w:p>
            <w:pPr>
              <w:spacing w:after="0"/>
              <w:jc w:val="left"/>
            </w:pPr>
            <w:r>
              <w:rPr>
                <w:sz w:val="16"/>
              </w:rPr>
              <w:t>Emergency</w:t>
            </w:r>
          </w:p>
        </w:tc>
        <w:tc>
          <w:tcPr>
            <w:tcW w:type="dxa" w:w="2099"/>
          </w:tcPr>
          <w:p>
            <w:pPr>
              <w:spacing w:after="0"/>
              <w:jc w:val="left"/>
            </w:pPr>
            <w:r>
              <w:rPr>
                <w:sz w:val="16"/>
              </w:rPr>
              <w:t>COVID-19</w:t>
            </w:r>
          </w:p>
        </w:tc>
        <w:tc>
          <w:tcPr>
            <w:tcW w:type="dxa" w:w="4101"/>
          </w:tcPr>
          <w:p>
            <w:pPr>
              <w:spacing w:after="0"/>
              <w:jc w:val="left"/>
            </w:pPr>
            <w:r>
              <w:rPr>
                <w:sz w:val="16"/>
              </w:rPr>
              <w:t>Non-natural, not counted</w:t>
            </w:r>
          </w:p>
        </w:tc>
        <w:tc>
          <w:tcPr>
            <w:tcW w:type="dxa" w:w="2557"/>
          </w:tcPr>
          <w:p>
            <w:pPr>
              <w:spacing w:after="0"/>
              <w:jc w:val="right"/>
            </w:pPr>
            <w:r>
              <w:rPr>
                <w:sz w:val="16"/>
              </w:rPr>
              <w:t>no Public Assistance recorded</w:t>
            </w:r>
          </w:p>
        </w:tc>
        <w:tc>
          <w:tcPr>
            <w:tcW w:type="dxa" w:w="890"/>
          </w:tcPr>
          <w:p>
            <w:pPr>
              <w:spacing w:after="0"/>
              <w:jc w:val="left"/>
            </w:pPr>
            <w:r>
              <w:rPr>
                <w:sz w:val="16"/>
              </w:rPr>
              <w:t>same incident as DR-4485</w:t>
            </w: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355"/>
          </w:tcPr>
          <w:p>
            <w:pPr>
              <w:spacing w:after="0"/>
              <w:jc w:val="left"/>
            </w:pPr>
            <w:r>
              <w:rPr>
                <w:sz w:val="16"/>
              </w:rPr>
              <w:t>Major disaster</w:t>
            </w:r>
          </w:p>
        </w:tc>
        <w:tc>
          <w:tcPr>
            <w:tcW w:type="dxa" w:w="2099"/>
          </w:tcPr>
          <w:p>
            <w:pPr>
              <w:spacing w:after="0"/>
              <w:jc w:val="left"/>
            </w:pPr>
            <w:r>
              <w:rPr>
                <w:sz w:val="16"/>
              </w:rPr>
              <w:t>Wildfires</w:t>
            </w:r>
          </w:p>
        </w:tc>
        <w:tc>
          <w:tcPr>
            <w:tcW w:type="dxa" w:w="4101"/>
          </w:tcPr>
          <w:p>
            <w:pPr>
              <w:spacing w:after="0"/>
              <w:jc w:val="left"/>
            </w:pPr>
            <w:r>
              <w:rPr>
                <w:sz w:val="16"/>
              </w:rPr>
              <w:t>Wildfire</w:t>
            </w:r>
          </w:p>
        </w:tc>
        <w:tc>
          <w:tcPr>
            <w:tcW w:type="dxa" w:w="2557"/>
          </w:tcPr>
          <w:p>
            <w:pPr>
              <w:spacing w:after="0"/>
              <w:jc w:val="right"/>
            </w:pPr>
            <w:r>
              <w:rPr>
                <w:sz w:val="16"/>
              </w:rPr>
              <w:t>$52,558.53</w:t>
            </w:r>
          </w:p>
        </w:tc>
        <w:tc>
          <w:tcPr>
            <w:tcW w:type="dxa" w:w="890"/>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355"/>
          </w:tcPr>
          <w:p>
            <w:pPr>
              <w:spacing w:after="0"/>
              <w:jc w:val="left"/>
            </w:pPr>
            <w:r>
              <w:rPr>
                <w:sz w:val="16"/>
              </w:rPr>
              <w:t>Emergency</w:t>
            </w:r>
          </w:p>
        </w:tc>
        <w:tc>
          <w:tcPr>
            <w:tcW w:type="dxa" w:w="2099"/>
          </w:tcPr>
          <w:p>
            <w:pPr>
              <w:spacing w:after="0"/>
              <w:jc w:val="left"/>
            </w:pPr>
            <w:r>
              <w:rPr>
                <w:sz w:val="16"/>
              </w:rPr>
              <w:t>Hurricane Ike</w:t>
            </w:r>
          </w:p>
        </w:tc>
        <w:tc>
          <w:tcPr>
            <w:tcW w:type="dxa" w:w="4101"/>
          </w:tcPr>
          <w:p>
            <w:pPr>
              <w:spacing w:after="0"/>
              <w:jc w:val="left"/>
            </w:pPr>
            <w:r>
              <w:rPr>
                <w:sz w:val="16"/>
              </w:rPr>
              <w:t>Hurricane</w:t>
            </w:r>
          </w:p>
        </w:tc>
        <w:tc>
          <w:tcPr>
            <w:tcW w:type="dxa" w:w="2557"/>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55"/>
          </w:tcPr>
          <w:p>
            <w:pPr>
              <w:spacing w:after="0"/>
              <w:jc w:val="left"/>
            </w:pPr>
            <w:r>
              <w:rPr>
                <w:sz w:val="16"/>
              </w:rPr>
              <w:t>Emergency</w:t>
            </w:r>
          </w:p>
        </w:tc>
        <w:tc>
          <w:tcPr>
            <w:tcW w:type="dxa" w:w="2099"/>
          </w:tcPr>
          <w:p>
            <w:pPr>
              <w:spacing w:after="0"/>
              <w:jc w:val="left"/>
            </w:pPr>
            <w:r>
              <w:rPr>
                <w:sz w:val="16"/>
              </w:rPr>
              <w:t>Wildfires</w:t>
            </w:r>
          </w:p>
        </w:tc>
        <w:tc>
          <w:tcPr>
            <w:tcW w:type="dxa" w:w="4101"/>
          </w:tcPr>
          <w:p>
            <w:pPr>
              <w:spacing w:after="0"/>
              <w:jc w:val="left"/>
            </w:pPr>
            <w:r>
              <w:rPr>
                <w:sz w:val="16"/>
              </w:rPr>
              <w:t>Wildfire</w:t>
            </w:r>
          </w:p>
        </w:tc>
        <w:tc>
          <w:tcPr>
            <w:tcW w:type="dxa" w:w="2557"/>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355"/>
          </w:tcPr>
          <w:p>
            <w:pPr>
              <w:spacing w:after="0"/>
              <w:jc w:val="left"/>
            </w:pPr>
            <w:r>
              <w:rPr>
                <w:sz w:val="16"/>
              </w:rPr>
              <w:t>Major disaster</w:t>
            </w:r>
          </w:p>
        </w:tc>
        <w:tc>
          <w:tcPr>
            <w:tcW w:type="dxa" w:w="2099"/>
          </w:tcPr>
          <w:p>
            <w:pPr>
              <w:spacing w:after="0"/>
              <w:jc w:val="left"/>
            </w:pPr>
            <w:r>
              <w:rPr>
                <w:sz w:val="16"/>
              </w:rPr>
              <w:t>Severe Storms, Tornadoes, and Flooding</w:t>
            </w:r>
          </w:p>
        </w:tc>
        <w:tc>
          <w:tcPr>
            <w:tcW w:type="dxa" w:w="4101"/>
          </w:tcPr>
          <w:p>
            <w:pPr>
              <w:spacing w:after="0"/>
              <w:jc w:val="left"/>
            </w:pPr>
            <w:r>
              <w:rPr>
                <w:sz w:val="16"/>
              </w:rPr>
              <w:t>Inland Flooding; Tornado</w:t>
            </w:r>
          </w:p>
        </w:tc>
        <w:tc>
          <w:tcPr>
            <w:tcW w:type="dxa" w:w="2557"/>
          </w:tcPr>
          <w:p>
            <w:pPr>
              <w:spacing w:after="0"/>
              <w:jc w:val="right"/>
            </w:pPr>
            <w:r>
              <w:rPr>
                <w:sz w:val="16"/>
              </w:rPr>
              <w:t>$670,792.52</w:t>
            </w:r>
          </w:p>
        </w:tc>
        <w:tc>
          <w:tcPr>
            <w:tcW w:type="dxa" w:w="890"/>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55"/>
          </w:tcPr>
          <w:p>
            <w:pPr>
              <w:spacing w:after="0"/>
              <w:jc w:val="left"/>
            </w:pPr>
            <w:r>
              <w:rPr>
                <w:sz w:val="16"/>
              </w:rPr>
              <w:t>Major disaster</w:t>
            </w:r>
          </w:p>
        </w:tc>
        <w:tc>
          <w:tcPr>
            <w:tcW w:type="dxa" w:w="2099"/>
          </w:tcPr>
          <w:p>
            <w:pPr>
              <w:spacing w:after="0"/>
              <w:jc w:val="left"/>
            </w:pPr>
            <w:r>
              <w:rPr>
                <w:sz w:val="16"/>
              </w:rPr>
              <w:t>Extreme Wildfire Threat</w:t>
            </w:r>
          </w:p>
        </w:tc>
        <w:tc>
          <w:tcPr>
            <w:tcW w:type="dxa" w:w="4101"/>
          </w:tcPr>
          <w:p>
            <w:pPr>
              <w:spacing w:after="0"/>
              <w:jc w:val="left"/>
            </w:pPr>
            <w:r>
              <w:rPr>
                <w:sz w:val="16"/>
              </w:rPr>
              <w:t>Wildfire</w:t>
            </w:r>
          </w:p>
        </w:tc>
        <w:tc>
          <w:tcPr>
            <w:tcW w:type="dxa" w:w="2557"/>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55"/>
          </w:tcPr>
          <w:p>
            <w:pPr>
              <w:spacing w:after="0"/>
              <w:jc w:val="left"/>
            </w:pPr>
            <w:r>
              <w:rPr>
                <w:sz w:val="16"/>
              </w:rPr>
              <w:t>Major disaster</w:t>
            </w:r>
          </w:p>
        </w:tc>
        <w:tc>
          <w:tcPr>
            <w:tcW w:type="dxa" w:w="2099"/>
          </w:tcPr>
          <w:p>
            <w:pPr>
              <w:spacing w:after="0"/>
              <w:jc w:val="left"/>
            </w:pPr>
            <w:r>
              <w:rPr>
                <w:sz w:val="16"/>
              </w:rPr>
              <w:t>Hurricane Rita</w:t>
            </w:r>
          </w:p>
        </w:tc>
        <w:tc>
          <w:tcPr>
            <w:tcW w:type="dxa" w:w="4101"/>
          </w:tcPr>
          <w:p>
            <w:pPr>
              <w:spacing w:after="0"/>
              <w:jc w:val="left"/>
            </w:pPr>
            <w:r>
              <w:rPr>
                <w:sz w:val="16"/>
              </w:rPr>
              <w:t>Hurricane: evacuation support (county designated for sheltering evacuees, no Individual Assistance), not a local hazard event; not counted</w:t>
            </w:r>
          </w:p>
        </w:tc>
        <w:tc>
          <w:tcPr>
            <w:tcW w:type="dxa" w:w="2557"/>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55"/>
          </w:tcPr>
          <w:p>
            <w:pPr>
              <w:spacing w:after="0"/>
              <w:jc w:val="left"/>
            </w:pPr>
            <w:r>
              <w:rPr>
                <w:sz w:val="16"/>
              </w:rPr>
              <w:t>Emergency</w:t>
            </w:r>
          </w:p>
        </w:tc>
        <w:tc>
          <w:tcPr>
            <w:tcW w:type="dxa" w:w="2099"/>
          </w:tcPr>
          <w:p>
            <w:pPr>
              <w:spacing w:after="0"/>
              <w:jc w:val="left"/>
            </w:pPr>
            <w:r>
              <w:rPr>
                <w:sz w:val="16"/>
              </w:rPr>
              <w:t>Hurricane Rita</w:t>
            </w:r>
          </w:p>
        </w:tc>
        <w:tc>
          <w:tcPr>
            <w:tcW w:type="dxa" w:w="4101"/>
          </w:tcPr>
          <w:p>
            <w:pPr>
              <w:spacing w:after="0"/>
              <w:jc w:val="left"/>
            </w:pPr>
            <w:r>
              <w:rPr>
                <w:sz w:val="16"/>
              </w:rPr>
              <w:t>Hurricane: evacuation support (county designated for sheltering evacuees, no Individual Assistance), not a local hazard event; not counted</w:t>
            </w:r>
          </w:p>
        </w:tc>
        <w:tc>
          <w:tcPr>
            <w:tcW w:type="dxa" w:w="2557"/>
          </w:tcPr>
          <w:p>
            <w:pPr>
              <w:spacing w:after="0"/>
              <w:jc w:val="right"/>
            </w:pPr>
            <w:r>
              <w:rPr>
                <w:sz w:val="16"/>
              </w:rPr>
              <w:t>no Public Assistance recorded</w:t>
            </w:r>
          </w:p>
        </w:tc>
        <w:tc>
          <w:tcPr>
            <w:tcW w:type="dxa" w:w="890"/>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55"/>
          </w:tcPr>
          <w:p>
            <w:pPr>
              <w:spacing w:after="0"/>
              <w:jc w:val="left"/>
            </w:pPr>
            <w:r>
              <w:rPr>
                <w:sz w:val="16"/>
              </w:rPr>
              <w:t>Emergency</w:t>
            </w:r>
          </w:p>
        </w:tc>
        <w:tc>
          <w:tcPr>
            <w:tcW w:type="dxa" w:w="2099"/>
          </w:tcPr>
          <w:p>
            <w:pPr>
              <w:spacing w:after="0"/>
              <w:jc w:val="left"/>
            </w:pPr>
            <w:r>
              <w:rPr>
                <w:sz w:val="16"/>
              </w:rPr>
              <w:t>Hurricane Katrina Evacuation</w:t>
            </w:r>
          </w:p>
        </w:tc>
        <w:tc>
          <w:tcPr>
            <w:tcW w:type="dxa" w:w="4101"/>
          </w:tcPr>
          <w:p>
            <w:pPr>
              <w:spacing w:after="0"/>
              <w:jc w:val="left"/>
            </w:pPr>
            <w:r>
              <w:rPr>
                <w:sz w:val="16"/>
              </w:rPr>
              <w:t>Hurricane: evacuation support, not a local hazard event; not counted</w:t>
            </w:r>
          </w:p>
        </w:tc>
        <w:tc>
          <w:tcPr>
            <w:tcW w:type="dxa" w:w="2557"/>
          </w:tcPr>
          <w:p>
            <w:pPr>
              <w:spacing w:after="0"/>
              <w:jc w:val="right"/>
            </w:pPr>
            <w:r>
              <w:rPr>
                <w:sz w:val="16"/>
              </w:rPr>
              <w:t>$314,873.60</w:t>
            </w:r>
          </w:p>
        </w:tc>
        <w:tc>
          <w:tcPr>
            <w:tcW w:type="dxa" w:w="890"/>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355"/>
          </w:tcPr>
          <w:p>
            <w:pPr>
              <w:spacing w:after="0"/>
              <w:jc w:val="left"/>
            </w:pPr>
            <w:r>
              <w:rPr>
                <w:sz w:val="16"/>
              </w:rPr>
              <w:t>Emergency</w:t>
            </w:r>
          </w:p>
        </w:tc>
        <w:tc>
          <w:tcPr>
            <w:tcW w:type="dxa" w:w="2099"/>
          </w:tcPr>
          <w:p>
            <w:pPr>
              <w:spacing w:after="0"/>
              <w:jc w:val="left"/>
            </w:pPr>
            <w:r>
              <w:rPr>
                <w:sz w:val="16"/>
              </w:rPr>
              <w:t>Loss of the Space Shuttle Columbia</w:t>
            </w:r>
          </w:p>
        </w:tc>
        <w:tc>
          <w:tcPr>
            <w:tcW w:type="dxa" w:w="4101"/>
          </w:tcPr>
          <w:p>
            <w:pPr>
              <w:spacing w:after="0"/>
              <w:jc w:val="left"/>
            </w:pPr>
            <w:r>
              <w:rPr>
                <w:sz w:val="16"/>
              </w:rPr>
              <w:t>Non-natural, not counted</w:t>
            </w:r>
          </w:p>
        </w:tc>
        <w:tc>
          <w:tcPr>
            <w:tcW w:type="dxa" w:w="2557"/>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2001-01-08</w:t>
            </w:r>
          </w:p>
        </w:tc>
        <w:tc>
          <w:tcPr>
            <w:tcW w:type="dxa" w:w="1037"/>
          </w:tcPr>
          <w:p>
            <w:pPr>
              <w:spacing w:after="0"/>
              <w:jc w:val="left"/>
            </w:pPr>
            <w:r>
              <w:rPr>
                <w:sz w:val="16"/>
              </w:rPr>
              <w:t>2000-12-12</w:t>
            </w:r>
          </w:p>
        </w:tc>
        <w:tc>
          <w:tcPr>
            <w:tcW w:type="dxa" w:w="1037"/>
          </w:tcPr>
          <w:p>
            <w:pPr>
              <w:spacing w:after="0"/>
              <w:jc w:val="left"/>
            </w:pPr>
            <w:r>
              <w:rPr>
                <w:sz w:val="16"/>
              </w:rPr>
              <w:t>DR-1356-TX</w:t>
            </w:r>
          </w:p>
        </w:tc>
        <w:tc>
          <w:tcPr>
            <w:tcW w:type="dxa" w:w="1355"/>
          </w:tcPr>
          <w:p>
            <w:pPr>
              <w:spacing w:after="0"/>
              <w:jc w:val="left"/>
            </w:pPr>
            <w:r>
              <w:rPr>
                <w:sz w:val="16"/>
              </w:rPr>
              <w:t>Major disaster</w:t>
            </w:r>
          </w:p>
        </w:tc>
        <w:tc>
          <w:tcPr>
            <w:tcW w:type="dxa" w:w="2099"/>
          </w:tcPr>
          <w:p>
            <w:pPr>
              <w:spacing w:after="0"/>
              <w:jc w:val="left"/>
            </w:pPr>
            <w:r>
              <w:rPr>
                <w:sz w:val="16"/>
              </w:rPr>
              <w:t>Severe Winter Ice Storm</w:t>
            </w:r>
          </w:p>
        </w:tc>
        <w:tc>
          <w:tcPr>
            <w:tcW w:type="dxa" w:w="4101"/>
          </w:tcPr>
          <w:p>
            <w:pPr>
              <w:spacing w:after="0"/>
              <w:jc w:val="left"/>
            </w:pPr>
            <w:r>
              <w:rPr>
                <w:sz w:val="16"/>
              </w:rPr>
              <w:t>Ice Storm</w:t>
            </w:r>
          </w:p>
        </w:tc>
        <w:tc>
          <w:tcPr>
            <w:tcW w:type="dxa" w:w="2557"/>
          </w:tcPr>
          <w:p>
            <w:pPr>
              <w:spacing w:after="0"/>
              <w:jc w:val="right"/>
            </w:pPr>
            <w:r>
              <w:rPr>
                <w:sz w:val="16"/>
              </w:rPr>
              <w:t>$178,197</w:t>
            </w:r>
          </w:p>
        </w:tc>
        <w:tc>
          <w:tcPr>
            <w:tcW w:type="dxa" w:w="890"/>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55"/>
          </w:tcPr>
          <w:p>
            <w:pPr>
              <w:spacing w:after="0"/>
              <w:jc w:val="left"/>
            </w:pPr>
            <w:r>
              <w:rPr>
                <w:sz w:val="16"/>
              </w:rPr>
              <w:t>Emergency</w:t>
            </w:r>
          </w:p>
        </w:tc>
        <w:tc>
          <w:tcPr>
            <w:tcW w:type="dxa" w:w="2099"/>
          </w:tcPr>
          <w:p>
            <w:pPr>
              <w:spacing w:after="0"/>
              <w:jc w:val="left"/>
            </w:pPr>
            <w:r>
              <w:rPr>
                <w:sz w:val="16"/>
              </w:rPr>
              <w:t>Extreme Fire Hazards</w:t>
            </w:r>
          </w:p>
        </w:tc>
        <w:tc>
          <w:tcPr>
            <w:tcW w:type="dxa" w:w="4101"/>
          </w:tcPr>
          <w:p>
            <w:pPr>
              <w:spacing w:after="0"/>
              <w:jc w:val="left"/>
            </w:pPr>
            <w:r>
              <w:rPr>
                <w:sz w:val="16"/>
              </w:rPr>
              <w:t>Wildfire</w:t>
            </w:r>
          </w:p>
        </w:tc>
        <w:tc>
          <w:tcPr>
            <w:tcW w:type="dxa" w:w="2557"/>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1999-08-31</w:t>
            </w:r>
          </w:p>
        </w:tc>
        <w:tc>
          <w:tcPr>
            <w:tcW w:type="dxa" w:w="1037"/>
          </w:tcPr>
          <w:p>
            <w:pPr>
              <w:spacing w:after="0"/>
              <w:jc w:val="left"/>
            </w:pPr>
            <w:r>
              <w:rPr>
                <w:sz w:val="16"/>
              </w:rPr>
              <w:t>1998-07-27</w:t>
            </w:r>
          </w:p>
        </w:tc>
        <w:tc>
          <w:tcPr>
            <w:tcW w:type="dxa" w:w="1037"/>
          </w:tcPr>
          <w:p>
            <w:pPr>
              <w:spacing w:after="0"/>
              <w:jc w:val="left"/>
            </w:pPr>
            <w:r>
              <w:rPr>
                <w:sz w:val="16"/>
              </w:rPr>
              <w:t>FM-2285-TX</w:t>
            </w:r>
          </w:p>
        </w:tc>
        <w:tc>
          <w:tcPr>
            <w:tcW w:type="dxa" w:w="1355"/>
          </w:tcPr>
          <w:p>
            <w:pPr>
              <w:spacing w:after="0"/>
              <w:jc w:val="left"/>
            </w:pPr>
            <w:r>
              <w:rPr>
                <w:sz w:val="16"/>
              </w:rPr>
              <w:t>Fire management</w:t>
            </w:r>
          </w:p>
        </w:tc>
        <w:tc>
          <w:tcPr>
            <w:tcW w:type="dxa" w:w="2099"/>
          </w:tcPr>
          <w:p>
            <w:pPr>
              <w:spacing w:after="0"/>
              <w:jc w:val="left"/>
            </w:pPr>
            <w:r>
              <w:rPr>
                <w:sz w:val="16"/>
              </w:rPr>
              <w:t>Tx-Greenville Fire</w:t>
            </w:r>
          </w:p>
        </w:tc>
        <w:tc>
          <w:tcPr>
            <w:tcW w:type="dxa" w:w="4101"/>
          </w:tcPr>
          <w:p>
            <w:pPr>
              <w:spacing w:after="0"/>
              <w:jc w:val="left"/>
            </w:pPr>
            <w:r>
              <w:rPr>
                <w:sz w:val="16"/>
              </w:rPr>
              <w:t>Wildfire</w:t>
            </w:r>
          </w:p>
        </w:tc>
        <w:tc>
          <w:tcPr>
            <w:tcW w:type="dxa" w:w="2557"/>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55"/>
          </w:tcPr>
          <w:p>
            <w:pPr>
              <w:spacing w:after="0"/>
              <w:jc w:val="left"/>
            </w:pPr>
            <w:r>
              <w:rPr>
                <w:sz w:val="16"/>
              </w:rPr>
              <w:t>Major disaster</w:t>
            </w:r>
          </w:p>
        </w:tc>
        <w:tc>
          <w:tcPr>
            <w:tcW w:type="dxa" w:w="2099"/>
          </w:tcPr>
          <w:p>
            <w:pPr>
              <w:spacing w:after="0"/>
              <w:jc w:val="left"/>
            </w:pPr>
            <w:r>
              <w:rPr>
                <w:sz w:val="16"/>
              </w:rPr>
              <w:t>Tropical Storm Charley</w:t>
            </w:r>
          </w:p>
        </w:tc>
        <w:tc>
          <w:tcPr>
            <w:tcW w:type="dxa" w:w="4101"/>
          </w:tcPr>
          <w:p>
            <w:pPr>
              <w:spacing w:after="0"/>
              <w:jc w:val="left"/>
            </w:pPr>
            <w:r>
              <w:rPr>
                <w:sz w:val="16"/>
              </w:rPr>
              <w:t>Hurricane; Inland Flooding: designated for Hazard Mitigation only (no Public or Individual Assistance for this county); not counted</w:t>
            </w:r>
          </w:p>
        </w:tc>
        <w:tc>
          <w:tcPr>
            <w:tcW w:type="dxa" w:w="2557"/>
          </w:tcPr>
          <w:p>
            <w:pPr>
              <w:spacing w:after="0"/>
              <w:jc w:val="right"/>
            </w:pPr>
            <w:r>
              <w:rPr>
                <w:sz w:val="16"/>
              </w:rPr>
              <w:t>PA not declared for this county</w:t>
            </w:r>
          </w:p>
        </w:tc>
        <w:tc>
          <w:tcPr>
            <w:tcW w:type="dxa" w:w="890"/>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355"/>
          </w:tcPr>
          <w:p>
            <w:pPr>
              <w:spacing w:after="0"/>
              <w:jc w:val="left"/>
            </w:pPr>
            <w:r>
              <w:rPr>
                <w:sz w:val="16"/>
              </w:rPr>
              <w:t>Major disaster</w:t>
            </w:r>
          </w:p>
        </w:tc>
        <w:tc>
          <w:tcPr>
            <w:tcW w:type="dxa" w:w="2099"/>
          </w:tcPr>
          <w:p>
            <w:pPr>
              <w:spacing w:after="0"/>
              <w:jc w:val="left"/>
            </w:pPr>
            <w:r>
              <w:rPr>
                <w:sz w:val="16"/>
              </w:rPr>
              <w:t>Severe Storms, Tornadoes &amp; Flooding</w:t>
            </w:r>
          </w:p>
        </w:tc>
        <w:tc>
          <w:tcPr>
            <w:tcW w:type="dxa" w:w="4101"/>
          </w:tcPr>
          <w:p>
            <w:pPr>
              <w:spacing w:after="0"/>
              <w:jc w:val="left"/>
            </w:pPr>
            <w:r>
              <w:rPr>
                <w:sz w:val="16"/>
              </w:rPr>
              <w:t>Inland Flooding; Tornado</w:t>
            </w:r>
          </w:p>
        </w:tc>
        <w:tc>
          <w:tcPr>
            <w:tcW w:type="dxa" w:w="2557"/>
          </w:tcPr>
          <w:p>
            <w:pPr>
              <w:spacing w:after="0"/>
              <w:jc w:val="right"/>
            </w:pPr>
            <w:r>
              <w:rPr>
                <w:sz w:val="16"/>
              </w:rPr>
              <w:t>no Public Assistance recorded</w:t>
            </w:r>
          </w:p>
        </w:tc>
        <w:tc>
          <w:tcPr>
            <w:tcW w:type="dxa" w:w="89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6</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4</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77</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16</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251</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37</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58</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33</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2</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6</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w:t>
            </w:r>
          </w:p>
        </w:tc>
        <w:tc>
          <w:tcPr>
            <w:tcW w:type="dxa" w:w="1613"/>
          </w:tcPr>
          <w:p>
            <w:pPr>
              <w:spacing w:after="0"/>
              <w:jc w:val="right"/>
            </w:pPr>
            <w:r>
              <w:rPr>
                <w:sz w:val="16"/>
              </w:rPr>
              <w:t>2</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92</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5</w:t>
            </w:r>
          </w:p>
        </w:tc>
        <w:tc>
          <w:tcPr>
            <w:tcW w:type="dxa" w:w="1613"/>
          </w:tcPr>
          <w:p>
            <w:pPr>
              <w:spacing w:after="0"/>
              <w:jc w:val="right"/>
            </w:pPr>
            <w:r>
              <w:rPr>
                <w:sz w:val="16"/>
              </w:rPr>
              <w:t>2</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9</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263</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16</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1955 to 2026-06-30</w:t>
            </w:r>
          </w:p>
        </w:tc>
        <w:tc>
          <w:tcPr>
            <w:tcW w:type="dxa" w:w="2570"/>
          </w:tcPr>
          <w:p>
            <w:pPr>
              <w:spacing w:after="0"/>
              <w:jc w:val="left"/>
            </w:pPr>
            <w:r>
              <w:rPr>
                <w:sz w:val="16"/>
              </w:rPr>
              <w:t>Includes 2 High Wind and 4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62</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2</w:t>
            </w:r>
          </w:p>
        </w:tc>
        <w:tc>
          <w:tcPr>
            <w:tcW w:type="dxa" w:w="1613"/>
          </w:tcPr>
          <w:p>
            <w:pPr>
              <w:spacing w:after="0"/>
              <w:jc w:val="right"/>
            </w:pPr>
            <w:r>
              <w:rPr>
                <w:sz w:val="16"/>
              </w:rPr>
              <w:t>2</w:t>
            </w:r>
          </w:p>
        </w:tc>
        <w:tc>
          <w:tcPr>
            <w:tcW w:type="dxa" w:w="1311"/>
          </w:tcPr>
          <w:p>
            <w:pPr>
              <w:spacing w:after="0"/>
              <w:jc w:val="right"/>
            </w:pP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7</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5</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32</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5</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66"/>
        <w:gridCol w:w="1990"/>
        <w:gridCol w:w="3055"/>
        <w:gridCol w:w="939"/>
        <w:gridCol w:w="2241"/>
        <w:gridCol w:w="712"/>
        <w:gridCol w:w="2671"/>
      </w:tblGrid>
      <w:tr>
        <w:trPr>
          <w:cantSplit/>
          <w:tblHeader/>
        </w:trPr>
        <w:tc>
          <w:tcPr>
            <w:tcW w:type="dxa" w:w="1037"/>
            <w:shd w:val="clear" w:color="auto" w:fill="E8E8E8"/>
          </w:tcPr>
          <w:p>
            <w:pPr>
              <w:spacing w:after="0"/>
              <w:jc w:val="left"/>
            </w:pPr>
            <w:r>
              <w:rPr>
                <w:b/>
                <w:sz w:val="16"/>
              </w:rPr>
              <w:t>Date</w:t>
            </w:r>
          </w:p>
        </w:tc>
        <w:tc>
          <w:tcPr>
            <w:tcW w:type="dxa" w:w="1466"/>
            <w:shd w:val="clear" w:color="auto" w:fill="E8E8E8"/>
          </w:tcPr>
          <w:p>
            <w:pPr>
              <w:spacing w:after="0"/>
              <w:jc w:val="left"/>
            </w:pPr>
            <w:r>
              <w:rPr>
                <w:b/>
                <w:sz w:val="16"/>
              </w:rPr>
              <w:t>Event type</w:t>
            </w:r>
          </w:p>
        </w:tc>
        <w:tc>
          <w:tcPr>
            <w:tcW w:type="dxa" w:w="1990"/>
            <w:shd w:val="clear" w:color="auto" w:fill="E8E8E8"/>
          </w:tcPr>
          <w:p>
            <w:pPr>
              <w:spacing w:after="0"/>
              <w:jc w:val="left"/>
            </w:pPr>
            <w:r>
              <w:rPr>
                <w:b/>
                <w:sz w:val="16"/>
              </w:rPr>
              <w:t>Magnitude or extent</w:t>
            </w:r>
          </w:p>
        </w:tc>
        <w:tc>
          <w:tcPr>
            <w:tcW w:type="dxa" w:w="3055"/>
            <w:shd w:val="clear" w:color="auto" w:fill="E8E8E8"/>
          </w:tcPr>
          <w:p>
            <w:pPr>
              <w:spacing w:after="0"/>
              <w:jc w:val="left"/>
            </w:pPr>
            <w:r>
              <w:rPr>
                <w:b/>
                <w:sz w:val="16"/>
              </w:rPr>
              <w:t>Damage</w:t>
            </w:r>
          </w:p>
          <w:p>
            <w:pPr>
              <w:spacing w:after="0"/>
              <w:jc w:val="left"/>
            </w:pPr>
            <w:r>
              <w:rPr>
                <w:i/>
                <w:color w:val="555555"/>
                <w:sz w:val="14"/>
              </w:rPr>
              <w:t>nominal dollars</w:t>
            </w:r>
          </w:p>
        </w:tc>
        <w:tc>
          <w:tcPr>
            <w:tcW w:type="dxa" w:w="93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41"/>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267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2024-05-26</w:t>
            </w:r>
          </w:p>
        </w:tc>
        <w:tc>
          <w:tcPr>
            <w:tcW w:type="dxa" w:w="1466"/>
          </w:tcPr>
          <w:p>
            <w:pPr>
              <w:spacing w:after="0"/>
              <w:jc w:val="left"/>
            </w:pPr>
            <w:r>
              <w:rPr>
                <w:sz w:val="16"/>
              </w:rPr>
              <w:t>High Wind</w:t>
            </w:r>
          </w:p>
        </w:tc>
        <w:tc>
          <w:tcPr>
            <w:tcW w:type="dxa" w:w="1990"/>
          </w:tcPr>
          <w:p>
            <w:pPr>
              <w:spacing w:after="0"/>
              <w:jc w:val="left"/>
            </w:pPr>
            <w:r>
              <w:rPr>
                <w:sz w:val="16"/>
              </w:rPr>
              <w:t>50 kt (58 mph) estimated gust</w:t>
            </w:r>
          </w:p>
        </w:tc>
        <w:tc>
          <w:tcPr>
            <w:tcW w:type="dxa" w:w="3055"/>
          </w:tcPr>
          <w:p>
            <w:pPr>
              <w:spacing w:after="0"/>
              <w:jc w:val="left"/>
            </w:pPr>
            <w:r>
              <w:rPr>
                <w:sz w:val="16"/>
              </w:rPr>
              <w:t>$0 property; $0 crops, reported for the zone (2024 dollars)</w:t>
            </w:r>
          </w:p>
        </w:tc>
        <w:tc>
          <w:tcPr>
            <w:tcW w:type="dxa" w:w="939"/>
          </w:tcPr>
          <w:p>
            <w:pPr>
              <w:spacing w:after="0"/>
              <w:jc w:val="right"/>
            </w:pPr>
            <w:r>
              <w:rPr>
                <w:sz w:val="16"/>
              </w:rPr>
              <w:t>0, 0</w:t>
            </w:r>
          </w:p>
        </w:tc>
        <w:tc>
          <w:tcPr>
            <w:tcW w:type="dxa" w:w="2241"/>
          </w:tcPr>
          <w:p>
            <w:pPr>
              <w:spacing w:after="0"/>
              <w:jc w:val="left"/>
            </w:pPr>
            <w:r>
              <w:rPr>
                <w:sz w:val="16"/>
              </w:rPr>
              <w:t>NWS zone TXZ105 (HUNT), zone-level</w:t>
            </w:r>
          </w:p>
        </w:tc>
        <w:tc>
          <w:tcPr>
            <w:tcW w:type="dxa" w:w="712"/>
          </w:tcPr>
          <w:p>
            <w:pPr>
              <w:spacing w:after="0"/>
              <w:jc w:val="left"/>
            </w:pPr>
            <w:r>
              <w:rPr>
                <w:sz w:val="16"/>
              </w:rPr>
              <w:t>within last 5 years</w:t>
            </w:r>
          </w:p>
        </w:tc>
        <w:tc>
          <w:tcPr>
            <w:tcW w:type="dxa" w:w="2671"/>
          </w:tcPr>
          <w:p>
            <w:pPr>
              <w:spacing w:after="0"/>
              <w:jc w:val="left"/>
            </w:pPr>
            <w:r>
              <w:rPr>
                <w:sz w:val="16"/>
              </w:rPr>
              <w:t>B1-c worst recorded: High Wind and Strong Wind</w:t>
            </w:r>
          </w:p>
        </w:tc>
      </w:tr>
      <w:tr>
        <w:trPr>
          <w:cantSplit/>
        </w:trPr>
        <w:tc>
          <w:tcPr>
            <w:tcW w:type="dxa" w:w="1037"/>
          </w:tcPr>
          <w:p>
            <w:pPr>
              <w:spacing w:after="0"/>
              <w:jc w:val="left"/>
            </w:pPr>
            <w:r>
              <w:rPr>
                <w:sz w:val="16"/>
              </w:rPr>
              <w:t>2023-02-08</w:t>
            </w:r>
          </w:p>
        </w:tc>
        <w:tc>
          <w:tcPr>
            <w:tcW w:type="dxa" w:w="1466"/>
          </w:tcPr>
          <w:p>
            <w:pPr>
              <w:spacing w:after="0"/>
              <w:jc w:val="left"/>
            </w:pPr>
            <w:r>
              <w:rPr>
                <w:sz w:val="16"/>
              </w:rPr>
              <w:t>Flash Flood</w:t>
            </w:r>
          </w:p>
        </w:tc>
        <w:tc>
          <w:tcPr>
            <w:tcW w:type="dxa" w:w="1990"/>
          </w:tcPr>
          <w:p>
            <w:pPr>
              <w:spacing w:after="0"/>
              <w:jc w:val="left"/>
            </w:pPr>
          </w:p>
        </w:tc>
        <w:tc>
          <w:tcPr>
            <w:tcW w:type="dxa" w:w="3055"/>
          </w:tcPr>
          <w:p>
            <w:pPr>
              <w:spacing w:after="0"/>
              <w:jc w:val="left"/>
            </w:pPr>
            <w:r>
              <w:rPr>
                <w:sz w:val="16"/>
              </w:rPr>
              <w:t>$100,000 property; $0 crops (2023 dollars)</w:t>
            </w:r>
          </w:p>
        </w:tc>
        <w:tc>
          <w:tcPr>
            <w:tcW w:type="dxa" w:w="939"/>
          </w:tcPr>
          <w:p>
            <w:pPr>
              <w:spacing w:after="0"/>
              <w:jc w:val="right"/>
            </w:pPr>
            <w:r>
              <w:rPr>
                <w:sz w:val="16"/>
              </w:rPr>
              <w:t>1, 0</w:t>
            </w:r>
          </w:p>
        </w:tc>
        <w:tc>
          <w:tcPr>
            <w:tcW w:type="dxa" w:w="2241"/>
          </w:tcPr>
          <w:p>
            <w:pPr>
              <w:spacing w:after="0"/>
              <w:jc w:val="left"/>
            </w:pPr>
            <w:r>
              <w:rPr>
                <w:sz w:val="16"/>
              </w:rPr>
              <w:t>LYBRAND</w:t>
            </w:r>
          </w:p>
        </w:tc>
        <w:tc>
          <w:tcPr>
            <w:tcW w:type="dxa" w:w="712"/>
          </w:tcPr>
          <w:p>
            <w:pPr>
              <w:spacing w:after="0"/>
              <w:jc w:val="left"/>
            </w:pPr>
            <w:r>
              <w:rPr>
                <w:sz w:val="16"/>
              </w:rPr>
              <w:t>within last 5 years</w:t>
            </w:r>
          </w:p>
        </w:tc>
        <w:tc>
          <w:tcPr>
            <w:tcW w:type="dxa" w:w="2671"/>
          </w:tcPr>
          <w:p>
            <w:pPr>
              <w:spacing w:after="0"/>
              <w:jc w:val="left"/>
            </w:pPr>
            <w:r>
              <w:rPr>
                <w:sz w:val="16"/>
              </w:rPr>
              <w:t>deaths or injuries recorded</w:t>
            </w:r>
          </w:p>
        </w:tc>
      </w:tr>
      <w:tr>
        <w:trPr>
          <w:cantSplit/>
        </w:trPr>
        <w:tc>
          <w:tcPr>
            <w:tcW w:type="dxa" w:w="1037"/>
          </w:tcPr>
          <w:p>
            <w:pPr>
              <w:spacing w:after="0"/>
              <w:jc w:val="left"/>
            </w:pPr>
            <w:r>
              <w:rPr>
                <w:sz w:val="16"/>
              </w:rPr>
              <w:t>2021-02-14</w:t>
            </w:r>
          </w:p>
        </w:tc>
        <w:tc>
          <w:tcPr>
            <w:tcW w:type="dxa" w:w="1466"/>
          </w:tcPr>
          <w:p>
            <w:pPr>
              <w:spacing w:after="0"/>
              <w:jc w:val="left"/>
            </w:pPr>
            <w:r>
              <w:rPr>
                <w:sz w:val="16"/>
              </w:rPr>
              <w:t>Extreme Cold/Wind Chill</w:t>
            </w:r>
          </w:p>
        </w:tc>
        <w:tc>
          <w:tcPr>
            <w:tcW w:type="dxa" w:w="1990"/>
          </w:tcPr>
          <w:p>
            <w:pPr>
              <w:spacing w:after="0"/>
              <w:jc w:val="left"/>
            </w:pPr>
          </w:p>
        </w:tc>
        <w:tc>
          <w:tcPr>
            <w:tcW w:type="dxa" w:w="3055"/>
          </w:tcPr>
          <w:p>
            <w:pPr>
              <w:spacing w:after="0"/>
              <w:jc w:val="left"/>
            </w:pPr>
            <w:r>
              <w:rPr>
                <w:sz w:val="16"/>
              </w:rPr>
              <w:t>damage not reported</w:t>
            </w:r>
          </w:p>
        </w:tc>
        <w:tc>
          <w:tcPr>
            <w:tcW w:type="dxa" w:w="939"/>
          </w:tcPr>
          <w:p>
            <w:pPr>
              <w:spacing w:after="0"/>
              <w:jc w:val="right"/>
            </w:pPr>
            <w:r>
              <w:rPr>
                <w:sz w:val="16"/>
              </w:rPr>
              <w:t>1, 0</w:t>
            </w:r>
          </w:p>
        </w:tc>
        <w:tc>
          <w:tcPr>
            <w:tcW w:type="dxa" w:w="2241"/>
          </w:tcPr>
          <w:p>
            <w:pPr>
              <w:spacing w:after="0"/>
              <w:jc w:val="left"/>
            </w:pPr>
            <w:r>
              <w:rPr>
                <w:sz w:val="16"/>
              </w:rPr>
              <w:t>NWS zone TXZ105 (HUNT), zone-level</w:t>
            </w:r>
          </w:p>
        </w:tc>
        <w:tc>
          <w:tcPr>
            <w:tcW w:type="dxa" w:w="712"/>
          </w:tcPr>
          <w:p>
            <w:pPr>
              <w:spacing w:after="0"/>
              <w:jc w:val="left"/>
            </w:pPr>
          </w:p>
        </w:tc>
        <w:tc>
          <w:tcPr>
            <w:tcW w:type="dxa" w:w="267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2017-01-02</w:t>
            </w:r>
          </w:p>
        </w:tc>
        <w:tc>
          <w:tcPr>
            <w:tcW w:type="dxa" w:w="1466"/>
          </w:tcPr>
          <w:p>
            <w:pPr>
              <w:spacing w:after="0"/>
              <w:jc w:val="left"/>
            </w:pPr>
            <w:r>
              <w:rPr>
                <w:sz w:val="16"/>
              </w:rPr>
              <w:t>Thunderstorm Wind</w:t>
            </w:r>
          </w:p>
        </w:tc>
        <w:tc>
          <w:tcPr>
            <w:tcW w:type="dxa" w:w="1990"/>
          </w:tcPr>
          <w:p>
            <w:pPr>
              <w:spacing w:after="0"/>
              <w:jc w:val="left"/>
            </w:pPr>
            <w:r>
              <w:rPr>
                <w:sz w:val="16"/>
              </w:rPr>
              <w:t>52 kt (60 mph) estimated gust</w:t>
            </w:r>
          </w:p>
        </w:tc>
        <w:tc>
          <w:tcPr>
            <w:tcW w:type="dxa" w:w="3055"/>
          </w:tcPr>
          <w:p>
            <w:pPr>
              <w:spacing w:after="0"/>
              <w:jc w:val="left"/>
            </w:pPr>
            <w:r>
              <w:rPr>
                <w:sz w:val="16"/>
              </w:rPr>
              <w:t>$0 property; $0 crops (2017 dollars)</w:t>
            </w:r>
          </w:p>
        </w:tc>
        <w:tc>
          <w:tcPr>
            <w:tcW w:type="dxa" w:w="939"/>
          </w:tcPr>
          <w:p>
            <w:pPr>
              <w:spacing w:after="0"/>
              <w:jc w:val="right"/>
            </w:pPr>
            <w:r>
              <w:rPr>
                <w:sz w:val="16"/>
              </w:rPr>
              <w:t>2, 0</w:t>
            </w:r>
          </w:p>
        </w:tc>
        <w:tc>
          <w:tcPr>
            <w:tcW w:type="dxa" w:w="2241"/>
          </w:tcPr>
          <w:p>
            <w:pPr>
              <w:spacing w:after="0"/>
              <w:jc w:val="left"/>
            </w:pPr>
            <w:r>
              <w:rPr>
                <w:sz w:val="16"/>
              </w:rPr>
              <w:t>LAKE TAWAKONI</w:t>
            </w:r>
          </w:p>
        </w:tc>
        <w:tc>
          <w:tcPr>
            <w:tcW w:type="dxa" w:w="712"/>
          </w:tcPr>
          <w:p>
            <w:pPr>
              <w:spacing w:after="0"/>
              <w:jc w:val="left"/>
            </w:pPr>
          </w:p>
        </w:tc>
        <w:tc>
          <w:tcPr>
            <w:tcW w:type="dxa" w:w="2671"/>
          </w:tcPr>
          <w:p>
            <w:pPr>
              <w:spacing w:after="0"/>
              <w:jc w:val="left"/>
            </w:pPr>
            <w:r>
              <w:rPr>
                <w:sz w:val="16"/>
              </w:rPr>
              <w:t>deaths or injuries recorded</w:t>
            </w:r>
          </w:p>
        </w:tc>
      </w:tr>
      <w:tr>
        <w:trPr>
          <w:cantSplit/>
        </w:trPr>
        <w:tc>
          <w:tcPr>
            <w:tcW w:type="dxa" w:w="1037"/>
          </w:tcPr>
          <w:p>
            <w:pPr>
              <w:spacing w:after="0"/>
              <w:jc w:val="left"/>
            </w:pPr>
            <w:r>
              <w:rPr>
                <w:sz w:val="16"/>
              </w:rPr>
              <w:t>2014-05-08</w:t>
            </w:r>
          </w:p>
        </w:tc>
        <w:tc>
          <w:tcPr>
            <w:tcW w:type="dxa" w:w="1466"/>
          </w:tcPr>
          <w:p>
            <w:pPr>
              <w:spacing w:after="0"/>
              <w:jc w:val="left"/>
            </w:pPr>
            <w:r>
              <w:rPr>
                <w:sz w:val="16"/>
              </w:rPr>
              <w:t>Flash Flood</w:t>
            </w:r>
          </w:p>
        </w:tc>
        <w:tc>
          <w:tcPr>
            <w:tcW w:type="dxa" w:w="1990"/>
          </w:tcPr>
          <w:p>
            <w:pPr>
              <w:spacing w:after="0"/>
              <w:jc w:val="left"/>
            </w:pPr>
          </w:p>
        </w:tc>
        <w:tc>
          <w:tcPr>
            <w:tcW w:type="dxa" w:w="3055"/>
          </w:tcPr>
          <w:p>
            <w:pPr>
              <w:spacing w:after="0"/>
              <w:jc w:val="left"/>
            </w:pPr>
            <w:r>
              <w:rPr>
                <w:sz w:val="16"/>
              </w:rPr>
              <w:t>$500,000 property; $0 crops (2014 dollars)</w:t>
            </w:r>
          </w:p>
        </w:tc>
        <w:tc>
          <w:tcPr>
            <w:tcW w:type="dxa" w:w="939"/>
          </w:tcPr>
          <w:p>
            <w:pPr>
              <w:spacing w:after="0"/>
              <w:jc w:val="right"/>
            </w:pPr>
            <w:r>
              <w:rPr>
                <w:sz w:val="16"/>
              </w:rPr>
              <w:t>0, 0</w:t>
            </w:r>
          </w:p>
        </w:tc>
        <w:tc>
          <w:tcPr>
            <w:tcW w:type="dxa" w:w="2241"/>
          </w:tcPr>
          <w:p>
            <w:pPr>
              <w:spacing w:after="0"/>
              <w:jc w:val="left"/>
            </w:pPr>
            <w:r>
              <w:rPr>
                <w:sz w:val="16"/>
              </w:rPr>
              <w:t>MUDDIG to LONE OAK</w:t>
            </w:r>
          </w:p>
        </w:tc>
        <w:tc>
          <w:tcPr>
            <w:tcW w:type="dxa" w:w="712"/>
          </w:tcPr>
          <w:p>
            <w:pPr>
              <w:spacing w:after="0"/>
              <w:jc w:val="left"/>
            </w:pPr>
          </w:p>
        </w:tc>
        <w:tc>
          <w:tcPr>
            <w:tcW w:type="dxa" w:w="267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2012-04-03</w:t>
            </w:r>
          </w:p>
        </w:tc>
        <w:tc>
          <w:tcPr>
            <w:tcW w:type="dxa" w:w="1466"/>
          </w:tcPr>
          <w:p>
            <w:pPr>
              <w:spacing w:after="0"/>
              <w:jc w:val="left"/>
            </w:pPr>
            <w:r>
              <w:rPr>
                <w:sz w:val="16"/>
              </w:rPr>
              <w:t>Thunderstorm Wind</w:t>
            </w:r>
          </w:p>
        </w:tc>
        <w:tc>
          <w:tcPr>
            <w:tcW w:type="dxa" w:w="1990"/>
          </w:tcPr>
          <w:p>
            <w:pPr>
              <w:spacing w:after="0"/>
              <w:jc w:val="left"/>
            </w:pPr>
            <w:r>
              <w:rPr>
                <w:sz w:val="16"/>
              </w:rPr>
              <w:t>78 kt (90 mph) estimated gust</w:t>
            </w:r>
          </w:p>
        </w:tc>
        <w:tc>
          <w:tcPr>
            <w:tcW w:type="dxa" w:w="3055"/>
          </w:tcPr>
          <w:p>
            <w:pPr>
              <w:spacing w:after="0"/>
              <w:jc w:val="left"/>
            </w:pPr>
            <w:r>
              <w:rPr>
                <w:sz w:val="16"/>
              </w:rPr>
              <w:t>$20,000 property; $0 crops (2012 dollars)</w:t>
            </w:r>
          </w:p>
        </w:tc>
        <w:tc>
          <w:tcPr>
            <w:tcW w:type="dxa" w:w="939"/>
          </w:tcPr>
          <w:p>
            <w:pPr>
              <w:spacing w:after="0"/>
              <w:jc w:val="right"/>
            </w:pPr>
            <w:r>
              <w:rPr>
                <w:sz w:val="16"/>
              </w:rPr>
              <w:t>0, 0</w:t>
            </w:r>
          </w:p>
        </w:tc>
        <w:tc>
          <w:tcPr>
            <w:tcW w:type="dxa" w:w="2241"/>
          </w:tcPr>
          <w:p>
            <w:pPr>
              <w:spacing w:after="0"/>
              <w:jc w:val="left"/>
            </w:pPr>
            <w:r>
              <w:rPr>
                <w:sz w:val="16"/>
              </w:rPr>
              <w:t>HARLOW</w:t>
            </w:r>
          </w:p>
        </w:tc>
        <w:tc>
          <w:tcPr>
            <w:tcW w:type="dxa" w:w="712"/>
          </w:tcPr>
          <w:p>
            <w:pPr>
              <w:spacing w:after="0"/>
              <w:jc w:val="left"/>
            </w:pPr>
          </w:p>
        </w:tc>
        <w:tc>
          <w:tcPr>
            <w:tcW w:type="dxa" w:w="2671"/>
          </w:tcPr>
          <w:p>
            <w:pPr>
              <w:spacing w:after="0"/>
              <w:jc w:val="left"/>
            </w:pPr>
            <w:r>
              <w:rPr>
                <w:sz w:val="16"/>
              </w:rPr>
              <w:t>B1-c worst recorded: Thunderstorm Wind</w:t>
            </w:r>
          </w:p>
        </w:tc>
      </w:tr>
      <w:tr>
        <w:trPr>
          <w:cantSplit/>
        </w:trPr>
        <w:tc>
          <w:tcPr>
            <w:tcW w:type="dxa" w:w="1037"/>
          </w:tcPr>
          <w:p>
            <w:pPr>
              <w:spacing w:after="0"/>
              <w:jc w:val="left"/>
            </w:pPr>
            <w:r>
              <w:rPr>
                <w:sz w:val="16"/>
              </w:rPr>
              <w:t>2011-09-04</w:t>
            </w:r>
          </w:p>
        </w:tc>
        <w:tc>
          <w:tcPr>
            <w:tcW w:type="dxa" w:w="1466"/>
          </w:tcPr>
          <w:p>
            <w:pPr>
              <w:spacing w:after="0"/>
              <w:jc w:val="left"/>
            </w:pPr>
            <w:r>
              <w:rPr>
                <w:sz w:val="16"/>
              </w:rPr>
              <w:t>Wildfire</w:t>
            </w:r>
          </w:p>
        </w:tc>
        <w:tc>
          <w:tcPr>
            <w:tcW w:type="dxa" w:w="1990"/>
          </w:tcPr>
          <w:p>
            <w:pPr>
              <w:spacing w:after="0"/>
              <w:jc w:val="left"/>
            </w:pPr>
          </w:p>
        </w:tc>
        <w:tc>
          <w:tcPr>
            <w:tcW w:type="dxa" w:w="3055"/>
          </w:tcPr>
          <w:p>
            <w:pPr>
              <w:spacing w:after="0"/>
              <w:jc w:val="left"/>
            </w:pPr>
            <w:r>
              <w:rPr>
                <w:sz w:val="16"/>
              </w:rPr>
              <w:t>$30,000 property; $400,000 crops, reported for the zone (2011 dollars)</w:t>
            </w:r>
          </w:p>
        </w:tc>
        <w:tc>
          <w:tcPr>
            <w:tcW w:type="dxa" w:w="939"/>
          </w:tcPr>
          <w:p>
            <w:pPr>
              <w:spacing w:after="0"/>
              <w:jc w:val="right"/>
            </w:pPr>
            <w:r>
              <w:rPr>
                <w:sz w:val="16"/>
              </w:rPr>
              <w:t>0, 0</w:t>
            </w:r>
          </w:p>
        </w:tc>
        <w:tc>
          <w:tcPr>
            <w:tcW w:type="dxa" w:w="2241"/>
          </w:tcPr>
          <w:p>
            <w:pPr>
              <w:spacing w:after="0"/>
              <w:jc w:val="left"/>
            </w:pPr>
            <w:r>
              <w:rPr>
                <w:sz w:val="16"/>
              </w:rPr>
              <w:t>NWS zone TXZ105 (HUNT), zone-level</w:t>
            </w:r>
          </w:p>
        </w:tc>
        <w:tc>
          <w:tcPr>
            <w:tcW w:type="dxa" w:w="712"/>
          </w:tcPr>
          <w:p>
            <w:pPr>
              <w:spacing w:after="0"/>
              <w:jc w:val="left"/>
            </w:pPr>
          </w:p>
        </w:tc>
        <w:tc>
          <w:tcPr>
            <w:tcW w:type="dxa" w:w="2671"/>
          </w:tcPr>
          <w:p>
            <w:pPr>
              <w:spacing w:after="0"/>
              <w:jc w:val="left"/>
            </w:pPr>
            <w:r>
              <w:rPr>
                <w:sz w:val="16"/>
              </w:rPr>
              <w:t>B1-c worst recorded: Wildfire</w:t>
            </w:r>
          </w:p>
        </w:tc>
      </w:tr>
      <w:tr>
        <w:trPr>
          <w:cantSplit/>
        </w:trPr>
        <w:tc>
          <w:tcPr>
            <w:tcW w:type="dxa" w:w="1037"/>
          </w:tcPr>
          <w:p>
            <w:pPr>
              <w:spacing w:after="0"/>
              <w:jc w:val="left"/>
            </w:pPr>
            <w:r>
              <w:rPr>
                <w:sz w:val="16"/>
              </w:rPr>
              <w:t>2011-02-01</w:t>
            </w:r>
          </w:p>
        </w:tc>
        <w:tc>
          <w:tcPr>
            <w:tcW w:type="dxa" w:w="1466"/>
          </w:tcPr>
          <w:p>
            <w:pPr>
              <w:spacing w:after="0"/>
              <w:jc w:val="left"/>
            </w:pPr>
            <w:r>
              <w:rPr>
                <w:sz w:val="16"/>
              </w:rPr>
              <w:t>Ice Storm</w:t>
            </w:r>
          </w:p>
        </w:tc>
        <w:tc>
          <w:tcPr>
            <w:tcW w:type="dxa" w:w="1990"/>
          </w:tcPr>
          <w:p>
            <w:pPr>
              <w:spacing w:after="0"/>
              <w:jc w:val="left"/>
            </w:pPr>
          </w:p>
        </w:tc>
        <w:tc>
          <w:tcPr>
            <w:tcW w:type="dxa" w:w="3055"/>
          </w:tcPr>
          <w:p>
            <w:pPr>
              <w:spacing w:after="0"/>
              <w:jc w:val="left"/>
            </w:pPr>
            <w:r>
              <w:rPr>
                <w:sz w:val="16"/>
              </w:rPr>
              <w:t>$150,000 property; $0 crops, reported for the zone (2011 dollars)</w:t>
            </w:r>
          </w:p>
        </w:tc>
        <w:tc>
          <w:tcPr>
            <w:tcW w:type="dxa" w:w="939"/>
          </w:tcPr>
          <w:p>
            <w:pPr>
              <w:spacing w:after="0"/>
              <w:jc w:val="right"/>
            </w:pPr>
            <w:r>
              <w:rPr>
                <w:sz w:val="16"/>
              </w:rPr>
              <w:t>0, 0</w:t>
            </w:r>
          </w:p>
        </w:tc>
        <w:tc>
          <w:tcPr>
            <w:tcW w:type="dxa" w:w="2241"/>
          </w:tcPr>
          <w:p>
            <w:pPr>
              <w:spacing w:after="0"/>
              <w:jc w:val="left"/>
            </w:pPr>
            <w:r>
              <w:rPr>
                <w:sz w:val="16"/>
              </w:rPr>
              <w:t>NWS zone TXZ105 (HUNT), zone-level</w:t>
            </w:r>
          </w:p>
        </w:tc>
        <w:tc>
          <w:tcPr>
            <w:tcW w:type="dxa" w:w="712"/>
          </w:tcPr>
          <w:p>
            <w:pPr>
              <w:spacing w:after="0"/>
              <w:jc w:val="left"/>
            </w:pPr>
          </w:p>
        </w:tc>
        <w:tc>
          <w:tcPr>
            <w:tcW w:type="dxa" w:w="2671"/>
          </w:tcPr>
          <w:p>
            <w:pPr>
              <w:spacing w:after="0"/>
              <w:jc w:val="left"/>
            </w:pPr>
            <w:r>
              <w:rPr>
                <w:sz w:val="16"/>
              </w:rPr>
              <w:t>B1-c worst recorded: Ice Storm</w:t>
            </w:r>
          </w:p>
        </w:tc>
      </w:tr>
      <w:tr>
        <w:trPr>
          <w:cantSplit/>
        </w:trPr>
        <w:tc>
          <w:tcPr>
            <w:tcW w:type="dxa" w:w="1037"/>
          </w:tcPr>
          <w:p>
            <w:pPr>
              <w:spacing w:after="0"/>
              <w:jc w:val="left"/>
            </w:pPr>
            <w:r>
              <w:rPr>
                <w:sz w:val="16"/>
              </w:rPr>
              <w:t>2000-07-01</w:t>
            </w:r>
          </w:p>
        </w:tc>
        <w:tc>
          <w:tcPr>
            <w:tcW w:type="dxa" w:w="1466"/>
          </w:tcPr>
          <w:p>
            <w:pPr>
              <w:spacing w:after="0"/>
              <w:jc w:val="left"/>
            </w:pPr>
            <w:r>
              <w:rPr>
                <w:sz w:val="16"/>
              </w:rPr>
              <w:t>Heat</w:t>
            </w:r>
          </w:p>
        </w:tc>
        <w:tc>
          <w:tcPr>
            <w:tcW w:type="dxa" w:w="1990"/>
          </w:tcPr>
          <w:p>
            <w:pPr>
              <w:spacing w:after="0"/>
              <w:jc w:val="left"/>
            </w:pPr>
          </w:p>
        </w:tc>
        <w:tc>
          <w:tcPr>
            <w:tcW w:type="dxa" w:w="3055"/>
          </w:tcPr>
          <w:p>
            <w:pPr>
              <w:spacing w:after="0"/>
              <w:jc w:val="left"/>
            </w:pPr>
            <w:r>
              <w:rPr>
                <w:sz w:val="16"/>
              </w:rPr>
              <w:t>damage not reported</w:t>
            </w:r>
          </w:p>
        </w:tc>
        <w:tc>
          <w:tcPr>
            <w:tcW w:type="dxa" w:w="939"/>
          </w:tcPr>
          <w:p>
            <w:pPr>
              <w:spacing w:after="0"/>
              <w:jc w:val="right"/>
            </w:pPr>
            <w:r>
              <w:rPr>
                <w:sz w:val="16"/>
              </w:rPr>
              <w:t>0, 0</w:t>
            </w:r>
          </w:p>
        </w:tc>
        <w:tc>
          <w:tcPr>
            <w:tcW w:type="dxa" w:w="2241"/>
          </w:tcPr>
          <w:p>
            <w:pPr>
              <w:spacing w:after="0"/>
              <w:jc w:val="left"/>
            </w:pPr>
            <w:r>
              <w:rPr>
                <w:sz w:val="16"/>
              </w:rPr>
              <w:t>NWS zone TXZ105 (HUNT), zone-level</w:t>
            </w:r>
          </w:p>
        </w:tc>
        <w:tc>
          <w:tcPr>
            <w:tcW w:type="dxa" w:w="712"/>
          </w:tcPr>
          <w:p>
            <w:pPr>
              <w:spacing w:after="0"/>
              <w:jc w:val="left"/>
            </w:pPr>
          </w:p>
        </w:tc>
        <w:tc>
          <w:tcPr>
            <w:tcW w:type="dxa" w:w="2671"/>
          </w:tcPr>
          <w:p>
            <w:pPr>
              <w:spacing w:after="0"/>
              <w:jc w:val="left"/>
            </w:pPr>
            <w:r>
              <w:rPr>
                <w:sz w:val="16"/>
              </w:rPr>
              <w:t>B1-c worst recorded: Excessive Heat, Heat</w:t>
            </w:r>
          </w:p>
        </w:tc>
      </w:tr>
      <w:tr>
        <w:trPr>
          <w:cantSplit/>
        </w:trPr>
        <w:tc>
          <w:tcPr>
            <w:tcW w:type="dxa" w:w="1037"/>
          </w:tcPr>
          <w:p>
            <w:pPr>
              <w:spacing w:after="0"/>
              <w:jc w:val="left"/>
            </w:pPr>
            <w:r>
              <w:rPr>
                <w:sz w:val="16"/>
              </w:rPr>
              <w:t>1994-04-25</w:t>
            </w:r>
          </w:p>
        </w:tc>
        <w:tc>
          <w:tcPr>
            <w:tcW w:type="dxa" w:w="1466"/>
          </w:tcPr>
          <w:p>
            <w:pPr>
              <w:spacing w:after="0"/>
              <w:jc w:val="left"/>
            </w:pPr>
            <w:r>
              <w:rPr>
                <w:sz w:val="16"/>
              </w:rPr>
              <w:t>Hail</w:t>
            </w:r>
          </w:p>
        </w:tc>
        <w:tc>
          <w:tcPr>
            <w:tcW w:type="dxa" w:w="1990"/>
          </w:tcPr>
          <w:p>
            <w:pPr>
              <w:spacing w:after="0"/>
              <w:jc w:val="left"/>
            </w:pPr>
            <w:r>
              <w:rPr>
                <w:sz w:val="16"/>
              </w:rPr>
              <w:t>4.5 in</w:t>
            </w:r>
          </w:p>
        </w:tc>
        <w:tc>
          <w:tcPr>
            <w:tcW w:type="dxa" w:w="3055"/>
          </w:tcPr>
          <w:p>
            <w:pPr>
              <w:spacing w:after="0"/>
              <w:jc w:val="left"/>
            </w:pPr>
            <w:r>
              <w:rPr>
                <w:sz w:val="16"/>
              </w:rPr>
              <w:t>damage not recorded (pre-1996 record)</w:t>
            </w:r>
          </w:p>
        </w:tc>
        <w:tc>
          <w:tcPr>
            <w:tcW w:type="dxa" w:w="939"/>
          </w:tcPr>
          <w:p>
            <w:pPr>
              <w:spacing w:after="0"/>
              <w:jc w:val="right"/>
            </w:pPr>
            <w:r>
              <w:rPr>
                <w:sz w:val="16"/>
              </w:rPr>
              <w:t>0, 0</w:t>
            </w:r>
          </w:p>
        </w:tc>
        <w:tc>
          <w:tcPr>
            <w:tcW w:type="dxa" w:w="2241"/>
          </w:tcPr>
          <w:p>
            <w:pPr>
              <w:spacing w:after="0"/>
              <w:jc w:val="left"/>
            </w:pPr>
            <w:r>
              <w:rPr>
                <w:sz w:val="16"/>
              </w:rPr>
              <w:t>Quinlan</w:t>
            </w:r>
          </w:p>
        </w:tc>
        <w:tc>
          <w:tcPr>
            <w:tcW w:type="dxa" w:w="712"/>
          </w:tcPr>
          <w:p>
            <w:pPr>
              <w:spacing w:after="0"/>
              <w:jc w:val="left"/>
            </w:pPr>
          </w:p>
        </w:tc>
        <w:tc>
          <w:tcPr>
            <w:tcW w:type="dxa" w:w="2671"/>
          </w:tcPr>
          <w:p>
            <w:pPr>
              <w:spacing w:after="0"/>
              <w:jc w:val="left"/>
            </w:pPr>
            <w:r>
              <w:rPr>
                <w:sz w:val="16"/>
              </w:rPr>
              <w:t>B1-c worst recorded: Hail</w:t>
            </w:r>
          </w:p>
        </w:tc>
      </w:tr>
      <w:tr>
        <w:trPr>
          <w:cantSplit/>
        </w:trPr>
        <w:tc>
          <w:tcPr>
            <w:tcW w:type="dxa" w:w="1037"/>
          </w:tcPr>
          <w:p>
            <w:pPr>
              <w:spacing w:after="0"/>
              <w:jc w:val="left"/>
            </w:pPr>
            <w:r>
              <w:rPr>
                <w:sz w:val="16"/>
              </w:rPr>
              <w:t>1983-11-26</w:t>
            </w:r>
          </w:p>
        </w:tc>
        <w:tc>
          <w:tcPr>
            <w:tcW w:type="dxa" w:w="1466"/>
          </w:tcPr>
          <w:p>
            <w:pPr>
              <w:spacing w:after="0"/>
              <w:jc w:val="left"/>
            </w:pPr>
            <w:r>
              <w:rPr>
                <w:sz w:val="16"/>
              </w:rPr>
              <w:t>Thunderstorm Wind</w:t>
            </w:r>
          </w:p>
        </w:tc>
        <w:tc>
          <w:tcPr>
            <w:tcW w:type="dxa" w:w="1990"/>
          </w:tcPr>
          <w:p>
            <w:pPr>
              <w:spacing w:after="0"/>
              <w:jc w:val="left"/>
            </w:pPr>
            <w:r>
              <w:rPr>
                <w:sz w:val="16"/>
              </w:rPr>
              <w:t>speed not recorded</w:t>
            </w:r>
          </w:p>
        </w:tc>
        <w:tc>
          <w:tcPr>
            <w:tcW w:type="dxa" w:w="3055"/>
          </w:tcPr>
          <w:p>
            <w:pPr>
              <w:spacing w:after="0"/>
              <w:jc w:val="left"/>
            </w:pPr>
            <w:r>
              <w:rPr>
                <w:sz w:val="16"/>
              </w:rPr>
              <w:t>damage not recorded (pre-1996 record)</w:t>
            </w:r>
          </w:p>
        </w:tc>
        <w:tc>
          <w:tcPr>
            <w:tcW w:type="dxa" w:w="939"/>
          </w:tcPr>
          <w:p>
            <w:pPr>
              <w:spacing w:after="0"/>
              <w:jc w:val="right"/>
            </w:pPr>
            <w:r>
              <w:rPr>
                <w:sz w:val="16"/>
              </w:rPr>
              <w:t>1, 2</w:t>
            </w:r>
          </w:p>
        </w:tc>
        <w:tc>
          <w:tcPr>
            <w:tcW w:type="dxa" w:w="2241"/>
          </w:tcPr>
          <w:p>
            <w:pPr>
              <w:spacing w:after="0"/>
              <w:jc w:val="left"/>
            </w:pPr>
            <w:r>
              <w:rPr>
                <w:sz w:val="16"/>
              </w:rPr>
              <w:t>location not recorded</w:t>
            </w:r>
          </w:p>
        </w:tc>
        <w:tc>
          <w:tcPr>
            <w:tcW w:type="dxa" w:w="712"/>
          </w:tcPr>
          <w:p>
            <w:pPr>
              <w:spacing w:after="0"/>
              <w:jc w:val="left"/>
            </w:pPr>
          </w:p>
        </w:tc>
        <w:tc>
          <w:tcPr>
            <w:tcW w:type="dxa" w:w="2671"/>
          </w:tcPr>
          <w:p>
            <w:pPr>
              <w:spacing w:after="0"/>
              <w:jc w:val="left"/>
            </w:pPr>
            <w:r>
              <w:rPr>
                <w:sz w:val="16"/>
              </w:rPr>
              <w:t>deaths or injuries recorded</w:t>
            </w:r>
          </w:p>
        </w:tc>
      </w:tr>
      <w:tr>
        <w:trPr>
          <w:cantSplit/>
        </w:trPr>
        <w:tc>
          <w:tcPr>
            <w:tcW w:type="dxa" w:w="1037"/>
          </w:tcPr>
          <w:p>
            <w:pPr>
              <w:spacing w:after="0"/>
              <w:jc w:val="left"/>
            </w:pPr>
            <w:r>
              <w:rPr>
                <w:sz w:val="16"/>
              </w:rPr>
              <w:t>1966-05-23</w:t>
            </w:r>
          </w:p>
        </w:tc>
        <w:tc>
          <w:tcPr>
            <w:tcW w:type="dxa" w:w="1466"/>
          </w:tcPr>
          <w:p>
            <w:pPr>
              <w:spacing w:after="0"/>
              <w:jc w:val="left"/>
            </w:pPr>
            <w:r>
              <w:rPr>
                <w:sz w:val="16"/>
              </w:rPr>
              <w:t>Tornado</w:t>
            </w:r>
          </w:p>
        </w:tc>
        <w:tc>
          <w:tcPr>
            <w:tcW w:type="dxa" w:w="1990"/>
          </w:tcPr>
          <w:p>
            <w:pPr>
              <w:spacing w:after="0"/>
              <w:jc w:val="left"/>
            </w:pPr>
            <w:r>
              <w:rPr>
                <w:sz w:val="16"/>
              </w:rPr>
              <w:t>F3, 2 mi path length (whole path, pre-1996), 100 yd wide</w:t>
            </w:r>
          </w:p>
        </w:tc>
        <w:tc>
          <w:tcPr>
            <w:tcW w:type="dxa" w:w="3055"/>
          </w:tcPr>
          <w:p>
            <w:pPr>
              <w:spacing w:after="0"/>
              <w:jc w:val="left"/>
            </w:pPr>
            <w:r>
              <w:rPr>
                <w:sz w:val="16"/>
              </w:rPr>
              <w:t>$25,000 property; crops not recorded (1966 dollars)</w:t>
            </w:r>
          </w:p>
        </w:tc>
        <w:tc>
          <w:tcPr>
            <w:tcW w:type="dxa" w:w="939"/>
          </w:tcPr>
          <w:p>
            <w:pPr>
              <w:spacing w:after="0"/>
              <w:jc w:val="right"/>
            </w:pPr>
            <w:r>
              <w:rPr>
                <w:sz w:val="16"/>
              </w:rPr>
              <w:t>0, 5</w:t>
            </w:r>
          </w:p>
        </w:tc>
        <w:tc>
          <w:tcPr>
            <w:tcW w:type="dxa" w:w="2241"/>
          </w:tcPr>
          <w:p>
            <w:pPr>
              <w:spacing w:after="0"/>
              <w:jc w:val="left"/>
            </w:pPr>
            <w:r>
              <w:rPr>
                <w:sz w:val="16"/>
              </w:rPr>
              <w:t>location not recorded</w:t>
            </w:r>
          </w:p>
        </w:tc>
        <w:tc>
          <w:tcPr>
            <w:tcW w:type="dxa" w:w="712"/>
          </w:tcPr>
          <w:p>
            <w:pPr>
              <w:spacing w:after="0"/>
              <w:jc w:val="left"/>
            </w:pPr>
          </w:p>
        </w:tc>
        <w:tc>
          <w:tcPr>
            <w:tcW w:type="dxa" w:w="2671"/>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(865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4"/>
        <w:gridCol w:w="1262"/>
        <w:gridCol w:w="1541"/>
        <w:gridCol w:w="1564"/>
        <w:gridCol w:w="1683"/>
        <w:gridCol w:w="1510"/>
        <w:gridCol w:w="1462"/>
        <w:gridCol w:w="1037"/>
        <w:gridCol w:w="1792"/>
      </w:tblGrid>
      <w:tr>
        <w:trPr>
          <w:cantSplit/>
          <w:tblHeader/>
        </w:trPr>
        <w:tc>
          <w:tcPr>
            <w:tcW w:type="dxa" w:w="1037"/>
            <w:shd w:val="clear" w:color="auto" w:fill="E8E8E8"/>
          </w:tcPr>
          <w:p>
            <w:pPr>
              <w:spacing w:after="0"/>
              <w:jc w:val="left"/>
            </w:pPr>
            <w:r>
              <w:rPr>
                <w:b/>
                <w:sz w:val="16"/>
              </w:rPr>
              <w:t>Hazard</w:t>
            </w:r>
          </w:p>
        </w:tc>
        <w:tc>
          <w:tcPr>
            <w:tcW w:type="dxa" w:w="12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2"/>
            <w:shd w:val="clear" w:color="auto" w:fill="E8E8E8"/>
          </w:tcPr>
          <w:p>
            <w:pPr>
              <w:spacing w:after="0"/>
              <w:jc w:val="left"/>
            </w:pPr>
            <w:r>
              <w:rPr>
                <w:b/>
                <w:sz w:val="16"/>
              </w:rPr>
              <w:t>Unit</w:t>
            </w:r>
          </w:p>
        </w:tc>
        <w:tc>
          <w:tcPr>
            <w:tcW w:type="dxa" w:w="1541"/>
            <w:shd w:val="clear" w:color="auto" w:fill="E8E8E8"/>
          </w:tcPr>
          <w:p>
            <w:pPr>
              <w:spacing w:after="0"/>
              <w:jc w:val="left"/>
            </w:pPr>
            <w:r>
              <w:rPr>
                <w:b/>
                <w:sz w:val="16"/>
              </w:rPr>
              <w:t>In plain terms</w:t>
            </w:r>
          </w:p>
        </w:tc>
        <w:tc>
          <w:tcPr>
            <w:tcW w:type="dxa" w:w="1564"/>
            <w:shd w:val="clear" w:color="auto" w:fill="E8E8E8"/>
          </w:tcPr>
          <w:p>
            <w:pPr>
              <w:spacing w:after="0"/>
              <w:jc w:val="left"/>
            </w:pPr>
            <w:r>
              <w:rPr>
                <w:b/>
                <w:sz w:val="16"/>
              </w:rPr>
              <w:t>Descriptor</w:t>
            </w:r>
          </w:p>
        </w:tc>
        <w:tc>
          <w:tcPr>
            <w:tcW w:type="dxa" w:w="1683"/>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4"/>
          </w:tcPr>
          <w:p>
            <w:pPr>
              <w:spacing w:after="0"/>
              <w:jc w:val="right"/>
            </w:pPr>
            <w:r>
              <w:rPr>
                <w:sz w:val="16"/>
              </w:rPr>
              <w:t>0.842</w:t>
            </w:r>
          </w:p>
        </w:tc>
        <w:tc>
          <w:tcPr>
            <w:tcW w:type="dxa" w:w="1262"/>
          </w:tcPr>
          <w:p>
            <w:pPr>
              <w:spacing w:after="0"/>
              <w:jc w:val="left"/>
            </w:pPr>
            <w:r>
              <w:rPr>
                <w:sz w:val="16"/>
              </w:rPr>
              <w:t>event-days per year</w:t>
            </w:r>
          </w:p>
        </w:tc>
        <w:tc>
          <w:tcPr>
            <w:tcW w:type="dxa" w:w="1541"/>
          </w:tcPr>
          <w:p>
            <w:pPr>
              <w:spacing w:after="0"/>
              <w:jc w:val="left"/>
            </w:pPr>
            <w:r>
              <w:rPr>
                <w:sz w:val="16"/>
              </w:rPr>
              <w:t>about 0.842 days per year</w:t>
            </w:r>
          </w:p>
        </w:tc>
        <w:tc>
          <w:tcPr>
            <w:tcW w:type="dxa" w:w="1564"/>
          </w:tcPr>
          <w:p>
            <w:pPr>
              <w:spacing w:after="0"/>
              <w:jc w:val="left"/>
            </w:pPr>
            <w:r>
              <w:rPr>
                <w:sz w:val="16"/>
              </w:rPr>
              <w:t>Likely (from Storm Events: 3 of 30 years)</w:t>
            </w:r>
          </w:p>
        </w:tc>
        <w:tc>
          <w:tcPr>
            <w:tcW w:type="dxa" w:w="1683"/>
          </w:tcPr>
          <w:p>
            <w:pPr>
              <w:spacing w:after="0"/>
              <w:jc w:val="left"/>
            </w:pPr>
            <w:r>
              <w:rPr>
                <w:sz w:val="16"/>
              </w:rPr>
              <w:t>event-days in 3 of 30 years, 1996 to 2025 (10%)</w:t>
            </w:r>
          </w:p>
        </w:tc>
        <w:tc>
          <w:tcPr>
            <w:tcW w:type="dxa" w:w="1510"/>
          </w:tcPr>
          <w:p>
            <w:pPr>
              <w:spacing w:after="0"/>
              <w:jc w:val="right"/>
            </w:pPr>
            <w:r>
              <w:rPr>
                <w:sz w:val="16"/>
              </w:rPr>
              <w:t>16</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Drought</w:t>
            </w:r>
          </w:p>
        </w:tc>
        <w:tc>
          <w:tcPr>
            <w:tcW w:type="dxa" w:w="1224"/>
          </w:tcPr>
          <w:p>
            <w:pPr>
              <w:spacing w:after="0"/>
              <w:jc w:val="right"/>
            </w:pPr>
            <w:r>
              <w:rPr>
                <w:sz w:val="16"/>
              </w:rPr>
              <w:t>27.5</w:t>
            </w:r>
          </w:p>
        </w:tc>
        <w:tc>
          <w:tcPr>
            <w:tcW w:type="dxa" w:w="1262"/>
          </w:tcPr>
          <w:p>
            <w:pPr>
              <w:spacing w:after="0"/>
              <w:jc w:val="left"/>
            </w:pPr>
            <w:r>
              <w:rPr>
                <w:sz w:val="16"/>
              </w:rPr>
              <w:t>event-days per year</w:t>
            </w:r>
          </w:p>
        </w:tc>
        <w:tc>
          <w:tcPr>
            <w:tcW w:type="dxa" w:w="1541"/>
          </w:tcPr>
          <w:p>
            <w:pPr>
              <w:spacing w:after="0"/>
              <w:jc w:val="left"/>
            </w:pPr>
            <w:r>
              <w:rPr>
                <w:sz w:val="16"/>
              </w:rPr>
              <w:t>about 27.5 days per year</w:t>
            </w:r>
          </w:p>
        </w:tc>
        <w:tc>
          <w:tcPr>
            <w:tcW w:type="dxa" w:w="1564"/>
          </w:tcPr>
          <w:p>
            <w:pPr>
              <w:spacing w:after="0"/>
              <w:jc w:val="left"/>
            </w:pPr>
            <w:r>
              <w:rPr>
                <w:sz w:val="16"/>
              </w:rPr>
              <w:t>Likely (from Storm Events: 17 of 30 years)</w:t>
            </w:r>
          </w:p>
        </w:tc>
        <w:tc>
          <w:tcPr>
            <w:tcW w:type="dxa" w:w="1683"/>
          </w:tcPr>
          <w:p>
            <w:pPr>
              <w:spacing w:after="0"/>
              <w:jc w:val="left"/>
            </w:pPr>
            <w:r>
              <w:rPr>
                <w:sz w:val="16"/>
              </w:rPr>
              <w:t>event-days in 17 of 30 years, 1996 to 2025 (56.7%)</w:t>
            </w:r>
          </w:p>
        </w:tc>
        <w:tc>
          <w:tcPr>
            <w:tcW w:type="dxa" w:w="1510"/>
          </w:tcPr>
          <w:p>
            <w:pPr>
              <w:spacing w:after="0"/>
              <w:jc w:val="right"/>
            </w:pPr>
            <w:r>
              <w:rPr>
                <w:sz w:val="16"/>
              </w:rPr>
              <w:t>945</w:t>
            </w:r>
          </w:p>
        </w:tc>
        <w:tc>
          <w:tcPr>
            <w:tcW w:type="dxa" w:w="146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Earthquake</w:t>
            </w:r>
          </w:p>
        </w:tc>
        <w:tc>
          <w:tcPr>
            <w:tcW w:type="dxa" w:w="1224"/>
          </w:tcPr>
          <w:p>
            <w:pPr>
              <w:spacing w:after="0"/>
              <w:jc w:val="right"/>
            </w:pPr>
            <w:r>
              <w:rPr>
                <w:sz w:val="16"/>
              </w:rPr>
              <w:t>0.00111</w:t>
            </w:r>
          </w:p>
        </w:tc>
        <w:tc>
          <w:tcPr>
            <w:tcW w:type="dxa" w:w="1262"/>
          </w:tcPr>
          <w:p>
            <w:pPr>
              <w:spacing w:after="0"/>
              <w:jc w:val="left"/>
            </w:pPr>
            <w:r>
              <w:rPr>
                <w:sz w:val="16"/>
              </w:rPr>
              <w:t>annual probability at a location</w:t>
            </w:r>
          </w:p>
        </w:tc>
        <w:tc>
          <w:tcPr>
            <w:tcW w:type="dxa" w:w="1541"/>
          </w:tcPr>
          <w:p>
            <w:pPr>
              <w:spacing w:after="0"/>
              <w:jc w:val="left"/>
            </w:pPr>
            <w:r>
              <w:rPr>
                <w:sz w:val="16"/>
              </w:rPr>
              <w:t>chance a given location in the county has at least minor-damage shaking in a year: 0.111%</w:t>
            </w:r>
          </w:p>
        </w:tc>
        <w:tc>
          <w:tcPr>
            <w:tcW w:type="dxa" w:w="1564"/>
          </w:tcPr>
          <w:p>
            <w:pPr>
              <w:spacing w:after="0"/>
              <w:jc w:val="left"/>
            </w:pPr>
          </w:p>
        </w:tc>
        <w:tc>
          <w:tcPr>
            <w:tcW w:type="dxa" w:w="1683"/>
          </w:tcPr>
          <w:p>
            <w:pPr>
              <w:spacing w:after="0"/>
              <w:jc w:val="left"/>
            </w:pP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4"/>
          </w:tcPr>
          <w:p>
            <w:pPr>
              <w:spacing w:after="0"/>
              <w:jc w:val="right"/>
            </w:pPr>
            <w:r>
              <w:rPr>
                <w:sz w:val="16"/>
              </w:rPr>
              <w:t>7.35</w:t>
            </w:r>
          </w:p>
        </w:tc>
        <w:tc>
          <w:tcPr>
            <w:tcW w:type="dxa" w:w="1262"/>
          </w:tcPr>
          <w:p>
            <w:pPr>
              <w:spacing w:after="0"/>
              <w:jc w:val="left"/>
            </w:pPr>
            <w:r>
              <w:rPr>
                <w:sz w:val="16"/>
              </w:rPr>
              <w:t>events per year</w:t>
            </w:r>
          </w:p>
        </w:tc>
        <w:tc>
          <w:tcPr>
            <w:tcW w:type="dxa" w:w="1541"/>
          </w:tcPr>
          <w:p>
            <w:pPr>
              <w:spacing w:after="0"/>
              <w:jc w:val="left"/>
            </w:pPr>
            <w:r>
              <w:rPr>
                <w:sz w:val="16"/>
              </w:rPr>
              <w:t>about 7.35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279.2 (modeled)</w:t>
            </w:r>
          </w:p>
        </w:tc>
        <w:tc>
          <w:tcPr>
            <w:tcW w:type="dxa" w:w="1462"/>
          </w:tcPr>
          <w:p>
            <w:pPr>
              <w:spacing w:after="0"/>
              <w:jc w:val="left"/>
            </w:pPr>
            <w:r>
              <w:rPr>
                <w:sz w:val="16"/>
              </w:rPr>
              <w:t>1986 to 2023 (38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Heat Wave</w:t>
            </w:r>
          </w:p>
        </w:tc>
        <w:tc>
          <w:tcPr>
            <w:tcW w:type="dxa" w:w="1224"/>
          </w:tcPr>
          <w:p>
            <w:pPr>
              <w:spacing w:after="0"/>
              <w:jc w:val="right"/>
            </w:pPr>
            <w:r>
              <w:rPr>
                <w:sz w:val="16"/>
              </w:rPr>
              <w:t>16.4</w:t>
            </w:r>
          </w:p>
        </w:tc>
        <w:tc>
          <w:tcPr>
            <w:tcW w:type="dxa" w:w="1262"/>
          </w:tcPr>
          <w:p>
            <w:pPr>
              <w:spacing w:after="0"/>
              <w:jc w:val="left"/>
            </w:pPr>
            <w:r>
              <w:rPr>
                <w:sz w:val="16"/>
              </w:rPr>
              <w:t>event-days per year</w:t>
            </w:r>
          </w:p>
        </w:tc>
        <w:tc>
          <w:tcPr>
            <w:tcW w:type="dxa" w:w="1541"/>
          </w:tcPr>
          <w:p>
            <w:pPr>
              <w:spacing w:after="0"/>
              <w:jc w:val="left"/>
            </w:pPr>
            <w:r>
              <w:rPr>
                <w:sz w:val="16"/>
              </w:rPr>
              <w:t>about 16.4 days per year</w:t>
            </w:r>
          </w:p>
        </w:tc>
        <w:tc>
          <w:tcPr>
            <w:tcW w:type="dxa" w:w="1564"/>
          </w:tcPr>
          <w:p>
            <w:pPr>
              <w:spacing w:after="0"/>
              <w:jc w:val="left"/>
            </w:pPr>
            <w:r>
              <w:rPr>
                <w:sz w:val="16"/>
              </w:rPr>
              <w:t>Likely (from Storm Events: 12 of 30 years)</w:t>
            </w:r>
          </w:p>
        </w:tc>
        <w:tc>
          <w:tcPr>
            <w:tcW w:type="dxa" w:w="1683"/>
          </w:tcPr>
          <w:p>
            <w:pPr>
              <w:spacing w:after="0"/>
              <w:jc w:val="left"/>
            </w:pPr>
            <w:r>
              <w:rPr>
                <w:sz w:val="16"/>
              </w:rPr>
              <w:t>event-days in 12 of 30 years, 1996 to 2025 (40%)</w:t>
            </w:r>
          </w:p>
        </w:tc>
        <w:tc>
          <w:tcPr>
            <w:tcW w:type="dxa" w:w="1510"/>
          </w:tcPr>
          <w:p>
            <w:pPr>
              <w:spacing w:after="0"/>
              <w:jc w:val="right"/>
            </w:pPr>
            <w:r>
              <w:rPr>
                <w:sz w:val="16"/>
              </w:rPr>
              <w:t>270</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Hurricane</w:t>
            </w:r>
          </w:p>
        </w:tc>
        <w:tc>
          <w:tcPr>
            <w:tcW w:type="dxa" w:w="1224"/>
          </w:tcPr>
          <w:p>
            <w:pPr>
              <w:spacing w:after="0"/>
              <w:jc w:val="right"/>
            </w:pPr>
            <w:r>
              <w:rPr>
                <w:sz w:val="16"/>
              </w:rPr>
              <w:t>0.0135</w:t>
            </w:r>
          </w:p>
        </w:tc>
        <w:tc>
          <w:tcPr>
            <w:tcW w:type="dxa" w:w="1262"/>
          </w:tcPr>
          <w:p>
            <w:pPr>
              <w:spacing w:after="0"/>
              <w:jc w:val="left"/>
            </w:pPr>
            <w:r>
              <w:rPr>
                <w:sz w:val="16"/>
              </w:rPr>
              <w:t>events per year</w:t>
            </w:r>
          </w:p>
        </w:tc>
        <w:tc>
          <w:tcPr>
            <w:tcW w:type="dxa" w:w="1541"/>
          </w:tcPr>
          <w:p>
            <w:pPr>
              <w:spacing w:after="0"/>
              <w:jc w:val="left"/>
            </w:pPr>
            <w:r>
              <w:rPr>
                <w:sz w:val="16"/>
              </w:rPr>
              <w:t>about 1 in 74 years</w:t>
            </w:r>
          </w:p>
        </w:tc>
        <w:tc>
          <w:tcPr>
            <w:tcW w:type="dxa" w:w="1564"/>
          </w:tcPr>
          <w:p>
            <w:pPr>
              <w:spacing w:after="0"/>
              <w:jc w:val="left"/>
            </w:pPr>
            <w:r>
              <w:rPr>
                <w:sz w:val="16"/>
              </w:rPr>
              <w:t>Possible</w:t>
            </w:r>
          </w:p>
        </w:tc>
        <w:tc>
          <w:tcPr>
            <w:tcW w:type="dxa" w:w="1683"/>
          </w:tcPr>
          <w:p>
            <w:pPr>
              <w:spacing w:after="0"/>
              <w:jc w:val="left"/>
            </w:pPr>
            <w:r>
              <w:rPr>
                <w:sz w:val="16"/>
              </w:rPr>
              <w:t>FEMA annualized frequency (modeled)</w:t>
            </w:r>
          </w:p>
        </w:tc>
        <w:tc>
          <w:tcPr>
            <w:tcW w:type="dxa" w:w="1510"/>
          </w:tcPr>
          <w:p>
            <w:pPr>
              <w:spacing w:after="0"/>
              <w:jc w:val="right"/>
            </w:pPr>
            <w:r>
              <w:rPr>
                <w:sz w:val="16"/>
              </w:rPr>
              <w:t>6</w:t>
            </w:r>
          </w:p>
        </w:tc>
        <w:tc>
          <w:tcPr>
            <w:tcW w:type="dxa" w:w="1462"/>
          </w:tcPr>
          <w:p>
            <w:pPr>
              <w:spacing w:after="0"/>
              <w:jc w:val="left"/>
            </w:pPr>
            <w:r>
              <w:rPr>
                <w:sz w:val="16"/>
              </w:rPr>
              <w:t>1851 to 2024 (Atlantic)</w:t>
            </w:r>
          </w:p>
        </w:tc>
        <w:tc>
          <w:tcPr>
            <w:tcW w:type="dxa" w:w="1037"/>
          </w:tcPr>
          <w:p>
            <w:pPr>
              <w:spacing w:after="0"/>
              <w:jc w:val="left"/>
            </w:pPr>
            <w:r>
              <w:rPr>
                <w:sz w:val="16"/>
              </w:rPr>
              <w:t>see B1-f</w:t>
            </w:r>
          </w:p>
        </w:tc>
        <w:tc>
          <w:tcPr>
            <w:tcW w:type="dxa" w:w="179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4"/>
          </w:tcPr>
          <w:p>
            <w:pPr>
              <w:spacing w:after="0"/>
              <w:jc w:val="right"/>
            </w:pPr>
            <w:r>
              <w:rPr>
                <w:sz w:val="16"/>
              </w:rPr>
              <w:t>1.2</w:t>
            </w:r>
          </w:p>
        </w:tc>
        <w:tc>
          <w:tcPr>
            <w:tcW w:type="dxa" w:w="1262"/>
          </w:tcPr>
          <w:p>
            <w:pPr>
              <w:spacing w:after="0"/>
              <w:jc w:val="left"/>
            </w:pPr>
            <w:r>
              <w:rPr>
                <w:sz w:val="16"/>
              </w:rPr>
              <w:t>event-days per year</w:t>
            </w:r>
          </w:p>
        </w:tc>
        <w:tc>
          <w:tcPr>
            <w:tcW w:type="dxa" w:w="1541"/>
          </w:tcPr>
          <w:p>
            <w:pPr>
              <w:spacing w:after="0"/>
              <w:jc w:val="left"/>
            </w:pPr>
            <w:r>
              <w:rPr>
                <w:sz w:val="16"/>
              </w:rPr>
              <w:t>about 1.2 days per year</w:t>
            </w:r>
          </w:p>
        </w:tc>
        <w:tc>
          <w:tcPr>
            <w:tcW w:type="dxa" w:w="1564"/>
          </w:tcPr>
          <w:p>
            <w:pPr>
              <w:spacing w:after="0"/>
              <w:jc w:val="left"/>
            </w:pPr>
            <w:r>
              <w:rPr>
                <w:sz w:val="16"/>
              </w:rPr>
              <w:t>Likely (from Storm Events: 6 of 30 years)</w:t>
            </w:r>
          </w:p>
        </w:tc>
        <w:tc>
          <w:tcPr>
            <w:tcW w:type="dxa" w:w="1683"/>
          </w:tcPr>
          <w:p>
            <w:pPr>
              <w:spacing w:after="0"/>
              <w:jc w:val="left"/>
            </w:pPr>
            <w:r>
              <w:rPr>
                <w:sz w:val="16"/>
              </w:rPr>
              <w:t>event-days in 6 of 30 years, 1996 to 2025 (20%)</w:t>
            </w:r>
          </w:p>
        </w:tc>
        <w:tc>
          <w:tcPr>
            <w:tcW w:type="dxa" w:w="1510"/>
          </w:tcPr>
          <w:p>
            <w:pPr>
              <w:spacing w:after="0"/>
              <w:jc w:val="right"/>
            </w:pPr>
            <w:r>
              <w:rPr>
                <w:sz w:val="16"/>
              </w:rPr>
              <w:t>81</w:t>
            </w:r>
          </w:p>
        </w:tc>
        <w:tc>
          <w:tcPr>
            <w:tcW w:type="dxa" w:w="1462"/>
          </w:tcPr>
          <w:p>
            <w:pPr>
              <w:spacing w:after="0"/>
              <w:jc w:val="left"/>
            </w:pPr>
            <w:r>
              <w:rPr>
                <w:sz w:val="16"/>
              </w:rPr>
              <w:t>1946-12-31 to 2014-02-12 (67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Inland Flooding</w:t>
            </w:r>
          </w:p>
        </w:tc>
        <w:tc>
          <w:tcPr>
            <w:tcW w:type="dxa" w:w="1224"/>
          </w:tcPr>
          <w:p>
            <w:pPr>
              <w:spacing w:after="0"/>
              <w:jc w:val="right"/>
            </w:pPr>
            <w:r>
              <w:rPr>
                <w:sz w:val="16"/>
              </w:rPr>
              <w:t>2.25</w:t>
            </w:r>
          </w:p>
        </w:tc>
        <w:tc>
          <w:tcPr>
            <w:tcW w:type="dxa" w:w="1262"/>
          </w:tcPr>
          <w:p>
            <w:pPr>
              <w:spacing w:after="0"/>
              <w:jc w:val="left"/>
            </w:pPr>
            <w:r>
              <w:rPr>
                <w:sz w:val="16"/>
              </w:rPr>
              <w:t>event-days per year</w:t>
            </w:r>
          </w:p>
        </w:tc>
        <w:tc>
          <w:tcPr>
            <w:tcW w:type="dxa" w:w="1541"/>
          </w:tcPr>
          <w:p>
            <w:pPr>
              <w:spacing w:after="0"/>
              <w:jc w:val="left"/>
            </w:pPr>
            <w:r>
              <w:rPr>
                <w:sz w:val="16"/>
              </w:rPr>
              <w:t>about 2.25 days per year</w:t>
            </w:r>
          </w:p>
        </w:tc>
        <w:tc>
          <w:tcPr>
            <w:tcW w:type="dxa" w:w="1564"/>
          </w:tcPr>
          <w:p>
            <w:pPr>
              <w:spacing w:after="0"/>
              <w:jc w:val="left"/>
            </w:pPr>
            <w:r>
              <w:rPr>
                <w:sz w:val="16"/>
              </w:rPr>
              <w:t>Likely (from Storm Events: 21 of 30 years)</w:t>
            </w:r>
          </w:p>
        </w:tc>
        <w:tc>
          <w:tcPr>
            <w:tcW w:type="dxa" w:w="1683"/>
          </w:tcPr>
          <w:p>
            <w:pPr>
              <w:spacing w:after="0"/>
              <w:jc w:val="left"/>
            </w:pPr>
            <w:r>
              <w:rPr>
                <w:sz w:val="16"/>
              </w:rPr>
              <w:t>event-days in 21 of 30 years, 1996 to 2025 (70%)</w:t>
            </w:r>
          </w:p>
        </w:tc>
        <w:tc>
          <w:tcPr>
            <w:tcW w:type="dxa" w:w="1510"/>
          </w:tcPr>
          <w:p>
            <w:pPr>
              <w:spacing w:after="0"/>
              <w:jc w:val="right"/>
            </w:pPr>
            <w:r>
              <w:rPr>
                <w:sz w:val="16"/>
              </w:rPr>
              <w:t>63</w:t>
            </w:r>
          </w:p>
        </w:tc>
        <w:tc>
          <w:tcPr>
            <w:tcW w:type="dxa" w:w="1462"/>
          </w:tcPr>
          <w:p>
            <w:pPr>
              <w:spacing w:after="0"/>
              <w:jc w:val="left"/>
            </w:pPr>
            <w:r>
              <w:rPr>
                <w:sz w:val="16"/>
              </w:rPr>
              <w:t>1996 to 2023 (28 years)</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Landslide</w:t>
            </w:r>
          </w:p>
        </w:tc>
        <w:tc>
          <w:tcPr>
            <w:tcW w:type="dxa" w:w="1224"/>
          </w:tcPr>
          <w:p>
            <w:pPr>
              <w:spacing w:after="0"/>
              <w:jc w:val="right"/>
            </w:pPr>
            <w:r>
              <w:rPr>
                <w:sz w:val="16"/>
              </w:rPr>
              <w:t>0.0989</w:t>
            </w:r>
          </w:p>
        </w:tc>
        <w:tc>
          <w:tcPr>
            <w:tcW w:type="dxa" w:w="1262"/>
          </w:tcPr>
          <w:p>
            <w:pPr>
              <w:spacing w:after="0"/>
              <w:jc w:val="left"/>
            </w:pPr>
            <w:r>
              <w:rPr>
                <w:sz w:val="16"/>
              </w:rPr>
              <w:t>events per year (modeled)</w:t>
            </w:r>
          </w:p>
        </w:tc>
        <w:tc>
          <w:tcPr>
            <w:tcW w:type="dxa" w:w="1541"/>
          </w:tcPr>
          <w:p>
            <w:pPr>
              <w:spacing w:after="0"/>
              <w:jc w:val="left"/>
            </w:pPr>
            <w:r>
              <w:rPr>
                <w:sz w:val="16"/>
              </w:rPr>
              <w:t>about 1 in 10 years</w:t>
            </w:r>
          </w:p>
        </w:tc>
        <w:tc>
          <w:tcPr>
            <w:tcW w:type="dxa" w:w="1564"/>
          </w:tcPr>
          <w:p>
            <w:pPr>
              <w:spacing w:after="0"/>
              <w:jc w:val="left"/>
            </w:pPr>
            <w:r>
              <w:rPr>
                <w:sz w:val="16"/>
              </w:rPr>
              <w:t>Possible</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Lightning</w:t>
            </w:r>
          </w:p>
        </w:tc>
        <w:tc>
          <w:tcPr>
            <w:tcW w:type="dxa" w:w="1224"/>
          </w:tcPr>
          <w:p>
            <w:pPr>
              <w:spacing w:after="0"/>
              <w:jc w:val="right"/>
            </w:pPr>
            <w:r>
              <w:rPr>
                <w:sz w:val="16"/>
              </w:rPr>
              <w:t>56.7</w:t>
            </w:r>
          </w:p>
        </w:tc>
        <w:tc>
          <w:tcPr>
            <w:tcW w:type="dxa" w:w="1262"/>
          </w:tcPr>
          <w:p>
            <w:pPr>
              <w:spacing w:after="0"/>
              <w:jc w:val="left"/>
            </w:pPr>
            <w:r>
              <w:rPr>
                <w:sz w:val="16"/>
              </w:rPr>
              <w:t>days per year with a strike</w:t>
            </w:r>
          </w:p>
        </w:tc>
        <w:tc>
          <w:tcPr>
            <w:tcW w:type="dxa" w:w="1541"/>
          </w:tcPr>
          <w:p>
            <w:pPr>
              <w:spacing w:after="0"/>
              <w:jc w:val="left"/>
            </w:pPr>
            <w:r>
              <w:rPr>
                <w:sz w:val="16"/>
              </w:rPr>
              <w:t>about 56.7 days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1995 to 2023 (29 years; CONUS)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Strong Wind</w:t>
            </w:r>
          </w:p>
        </w:tc>
        <w:tc>
          <w:tcPr>
            <w:tcW w:type="dxa" w:w="1224"/>
          </w:tcPr>
          <w:p>
            <w:pPr>
              <w:spacing w:after="0"/>
              <w:jc w:val="right"/>
            </w:pPr>
            <w:r>
              <w:rPr>
                <w:sz w:val="16"/>
              </w:rPr>
              <w:t>4.21</w:t>
            </w:r>
          </w:p>
        </w:tc>
        <w:tc>
          <w:tcPr>
            <w:tcW w:type="dxa" w:w="1262"/>
          </w:tcPr>
          <w:p>
            <w:pPr>
              <w:spacing w:after="0"/>
              <w:jc w:val="left"/>
            </w:pPr>
            <w:r>
              <w:rPr>
                <w:sz w:val="16"/>
              </w:rPr>
              <w:t>events per year</w:t>
            </w:r>
          </w:p>
        </w:tc>
        <w:tc>
          <w:tcPr>
            <w:tcW w:type="dxa" w:w="1541"/>
          </w:tcPr>
          <w:p>
            <w:pPr>
              <w:spacing w:after="0"/>
              <w:jc w:val="left"/>
            </w:pPr>
            <w:r>
              <w:rPr>
                <w:sz w:val="16"/>
              </w:rPr>
              <w:t>about 4.21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161</w:t>
            </w:r>
          </w:p>
        </w:tc>
        <w:tc>
          <w:tcPr>
            <w:tcW w:type="dxa" w:w="1462"/>
          </w:tcPr>
          <w:p>
            <w:pPr>
              <w:spacing w:after="0"/>
              <w:jc w:val="left"/>
            </w:pPr>
            <w:r>
              <w:rPr>
                <w:sz w:val="16"/>
              </w:rPr>
              <w:t>1986 to 2023 (38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Tornado</w:t>
            </w:r>
          </w:p>
        </w:tc>
        <w:tc>
          <w:tcPr>
            <w:tcW w:type="dxa" w:w="1224"/>
          </w:tcPr>
          <w:p>
            <w:pPr>
              <w:spacing w:after="0"/>
              <w:jc w:val="right"/>
            </w:pPr>
            <w:r>
              <w:rPr>
                <w:sz w:val="16"/>
              </w:rPr>
              <w:t>0.772</w:t>
            </w:r>
          </w:p>
        </w:tc>
        <w:tc>
          <w:tcPr>
            <w:tcW w:type="dxa" w:w="1262"/>
          </w:tcPr>
          <w:p>
            <w:pPr>
              <w:spacing w:after="0"/>
              <w:jc w:val="left"/>
            </w:pPr>
            <w:r>
              <w:rPr>
                <w:sz w:val="16"/>
              </w:rPr>
              <w:t>events per year</w:t>
            </w:r>
          </w:p>
        </w:tc>
        <w:tc>
          <w:tcPr>
            <w:tcW w:type="dxa" w:w="1541"/>
          </w:tcPr>
          <w:p>
            <w:pPr>
              <w:spacing w:after="0"/>
              <w:jc w:val="left"/>
            </w:pPr>
            <w:r>
              <w:rPr>
                <w:sz w:val="16"/>
              </w:rPr>
              <w:t>about 0.77 per year</w:t>
            </w:r>
          </w:p>
        </w:tc>
        <w:tc>
          <w:tcPr>
            <w:tcW w:type="dxa" w:w="1564"/>
          </w:tcPr>
          <w:p>
            <w:pPr>
              <w:spacing w:after="0"/>
              <w:jc w:val="left"/>
            </w:pPr>
            <w:r>
              <w:rPr>
                <w:sz w:val="16"/>
              </w:rPr>
              <w:t>Likely</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1950 to 2023 (EF2+); 1986 to 2023 (EF0-1)</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Wildfire</w:t>
            </w:r>
          </w:p>
        </w:tc>
        <w:tc>
          <w:tcPr>
            <w:tcW w:type="dxa" w:w="1224"/>
          </w:tcPr>
          <w:p>
            <w:pPr>
              <w:spacing w:after="0"/>
              <w:jc w:val="right"/>
            </w:pPr>
            <w:r>
              <w:rPr>
                <w:sz w:val="16"/>
              </w:rPr>
              <w:t>0.00114</w:t>
            </w:r>
          </w:p>
        </w:tc>
        <w:tc>
          <w:tcPr>
            <w:tcW w:type="dxa" w:w="1262"/>
          </w:tcPr>
          <w:p>
            <w:pPr>
              <w:spacing w:after="0"/>
              <w:jc w:val="left"/>
            </w:pPr>
            <w:r>
              <w:rPr>
                <w:sz w:val="16"/>
              </w:rPr>
              <w:t>annual probability at a location</w:t>
            </w:r>
          </w:p>
        </w:tc>
        <w:tc>
          <w:tcPr>
            <w:tcW w:type="dxa" w:w="1541"/>
          </w:tcPr>
          <w:p>
            <w:pPr>
              <w:spacing w:after="0"/>
              <w:jc w:val="left"/>
            </w:pPr>
            <w:r>
              <w:rPr>
                <w:sz w:val="16"/>
              </w:rPr>
              <w:t>chance a given location in the county burns in a year: 0.114%</w:t>
            </w:r>
          </w:p>
        </w:tc>
        <w:tc>
          <w:tcPr>
            <w:tcW w:type="dxa" w:w="1564"/>
          </w:tcPr>
          <w:p>
            <w:pPr>
              <w:spacing w:after="0"/>
              <w:jc w:val="left"/>
            </w:pPr>
            <w:r>
              <w:rPr>
                <w:sz w:val="16"/>
              </w:rPr>
              <w:t>Likely (from Storm Events: 4 of 30 years)</w:t>
            </w:r>
          </w:p>
        </w:tc>
        <w:tc>
          <w:tcPr>
            <w:tcW w:type="dxa" w:w="1683"/>
          </w:tcPr>
          <w:p>
            <w:pPr>
              <w:spacing w:after="0"/>
              <w:jc w:val="left"/>
            </w:pPr>
            <w:r>
              <w:rPr>
                <w:sz w:val="16"/>
              </w:rPr>
              <w:t>Storm Events records in 4 of 30 years, 1996 to 2025 (13.3%)</w:t>
            </w: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4"/>
          </w:tcPr>
          <w:p>
            <w:pPr>
              <w:spacing w:after="0"/>
              <w:jc w:val="right"/>
            </w:pPr>
            <w:r>
              <w:rPr>
                <w:sz w:val="16"/>
              </w:rPr>
              <w:t>3.95</w:t>
            </w:r>
          </w:p>
        </w:tc>
        <w:tc>
          <w:tcPr>
            <w:tcW w:type="dxa" w:w="1262"/>
          </w:tcPr>
          <w:p>
            <w:pPr>
              <w:spacing w:after="0"/>
              <w:jc w:val="left"/>
            </w:pPr>
            <w:r>
              <w:rPr>
                <w:sz w:val="16"/>
              </w:rPr>
              <w:t>event-days per year</w:t>
            </w:r>
          </w:p>
        </w:tc>
        <w:tc>
          <w:tcPr>
            <w:tcW w:type="dxa" w:w="1541"/>
          </w:tcPr>
          <w:p>
            <w:pPr>
              <w:spacing w:after="0"/>
              <w:jc w:val="left"/>
            </w:pPr>
            <w:r>
              <w:rPr>
                <w:sz w:val="16"/>
              </w:rPr>
              <w:t>about 3.95 days per year</w:t>
            </w:r>
          </w:p>
        </w:tc>
        <w:tc>
          <w:tcPr>
            <w:tcW w:type="dxa" w:w="1564"/>
          </w:tcPr>
          <w:p>
            <w:pPr>
              <w:spacing w:after="0"/>
              <w:jc w:val="left"/>
            </w:pPr>
            <w:r>
              <w:rPr>
                <w:sz w:val="16"/>
              </w:rPr>
              <w:t>Likely (from Storm Events: 19 of 30 years)</w:t>
            </w:r>
          </w:p>
        </w:tc>
        <w:tc>
          <w:tcPr>
            <w:tcW w:type="dxa" w:w="1683"/>
          </w:tcPr>
          <w:p>
            <w:pPr>
              <w:spacing w:after="0"/>
              <w:jc w:val="left"/>
            </w:pPr>
            <w:r>
              <w:rPr>
                <w:sz w:val="16"/>
              </w:rPr>
              <w:t>event-days in 19 of 30 years, 1996 to 2025 (63.3%)</w:t>
            </w:r>
          </w:p>
        </w:tc>
        <w:tc>
          <w:tcPr>
            <w:tcW w:type="dxa" w:w="1510"/>
          </w:tcPr>
          <w:p>
            <w:pPr>
              <w:spacing w:after="0"/>
              <w:jc w:val="right"/>
            </w:pPr>
            <w:r>
              <w:rPr>
                <w:sz w:val="16"/>
              </w:rPr>
              <w:t>75</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113</w:t>
            </w:r>
          </w:p>
        </w:tc>
        <w:tc>
          <w:tcPr>
            <w:tcW w:type="dxa" w:w="1381"/>
          </w:tcPr>
          <w:p>
            <w:pPr>
              <w:spacing w:after="0"/>
              <w:jc w:val="right"/>
            </w:pPr>
            <w:r>
              <w:rPr>
                <w:sz w:val="16"/>
              </w:rPr>
              <w:t>30</w:t>
            </w:r>
          </w:p>
        </w:tc>
        <w:tc>
          <w:tcPr>
            <w:tcW w:type="dxa" w:w="1381"/>
          </w:tcPr>
          <w:p>
            <w:pPr>
              <w:spacing w:after="0"/>
              <w:jc w:val="right"/>
            </w:pPr>
            <w:r>
              <w:rPr>
                <w:sz w:val="16"/>
              </w:rPr>
              <w:t>3.77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104</w:t>
            </w:r>
          </w:p>
        </w:tc>
        <w:tc>
          <w:tcPr>
            <w:tcW w:type="dxa" w:w="1381"/>
          </w:tcPr>
          <w:p>
            <w:pPr>
              <w:spacing w:after="0"/>
              <w:jc w:val="right"/>
            </w:pPr>
            <w:r>
              <w:rPr>
                <w:sz w:val="16"/>
              </w:rPr>
              <w:t>30</w:t>
            </w:r>
          </w:p>
        </w:tc>
        <w:tc>
          <w:tcPr>
            <w:tcW w:type="dxa" w:w="1381"/>
          </w:tcPr>
          <w:p>
            <w:pPr>
              <w:spacing w:after="0"/>
              <w:jc w:val="right"/>
            </w:pPr>
            <w:r>
              <w:rPr>
                <w:sz w:val="16"/>
              </w:rPr>
              <w:t>3.47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884"/>
        <w:gridCol w:w="1560"/>
        <w:gridCol w:w="1178"/>
        <w:gridCol w:w="1235"/>
        <w:gridCol w:w="1178"/>
        <w:gridCol w:w="7077"/>
      </w:tblGrid>
      <w:tr>
        <w:trPr>
          <w:cantSplit/>
          <w:tblHeader/>
        </w:trPr>
        <w:tc>
          <w:tcPr>
            <w:tcW w:type="dxa" w:w="1884"/>
            <w:vMerge w:val="restart"/>
            <w:shd w:val="clear" w:color="auto" w:fill="E8E8E8"/>
          </w:tcPr>
          <w:p>
            <w:pPr>
              <w:spacing w:after="0"/>
              <w:jc w:val="left"/>
            </w:pPr>
            <w:r>
              <w:rPr>
                <w:b/>
                <w:sz w:val="16"/>
              </w:rPr>
              <w:t>Hazard</w:t>
            </w:r>
          </w:p>
        </w:tc>
        <w:tc>
          <w:tcPr>
            <w:tcW w:type="dxa" w:w="1560"/>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78"/>
            <w:shd w:val="clear" w:color="auto" w:fill="E8E8E8"/>
          </w:tcPr>
          <w:p>
            <w:pPr>
              <w:spacing w:after="0"/>
              <w:jc w:val="right"/>
            </w:pPr>
            <w:r>
              <w:rPr>
                <w:b/>
                <w:sz w:val="16"/>
              </w:rPr>
              <w:t>Min</w:t>
            </w:r>
          </w:p>
        </w:tc>
        <w:tc>
          <w:tcPr>
            <w:tcW w:type="dxa" w:w="1235"/>
            <w:shd w:val="clear" w:color="auto" w:fill="E8E8E8"/>
          </w:tcPr>
          <w:p>
            <w:pPr>
              <w:spacing w:after="0"/>
              <w:jc w:val="right"/>
            </w:pPr>
            <w:r>
              <w:rPr>
                <w:b/>
                <w:sz w:val="16"/>
              </w:rPr>
              <w:t>Median</w:t>
            </w:r>
          </w:p>
        </w:tc>
        <w:tc>
          <w:tcPr>
            <w:tcW w:type="dxa" w:w="1178"/>
            <w:shd w:val="clear" w:color="auto" w:fill="E8E8E8"/>
          </w:tcPr>
          <w:p>
            <w:pPr>
              <w:spacing w:after="0"/>
              <w:jc w:val="right"/>
            </w:pPr>
            <w:r>
              <w:rPr>
                <w:b/>
                <w:sz w:val="16"/>
              </w:rPr>
              <w:t>Max</w:t>
            </w:r>
          </w:p>
        </w:tc>
        <w:tc>
          <w:tcPr>
            <w:tcW w:type="dxa" w:w="2352"/>
            <w:vMerge/>
          </w:tcPr>
          <w:p/>
        </w:tc>
      </w:tr>
      <w:tr>
        <w:trPr>
          <w:cantSplit/>
        </w:trPr>
        <w:tc>
          <w:tcPr>
            <w:tcW w:type="dxa" w:w="1884"/>
          </w:tcPr>
          <w:p>
            <w:pPr>
              <w:spacing w:after="0"/>
              <w:jc w:val="left"/>
            </w:pPr>
            <w:r>
              <w:rPr>
                <w:sz w:val="16"/>
              </w:rPr>
              <w:t>Cold Wave</w:t>
            </w:r>
          </w:p>
        </w:tc>
        <w:tc>
          <w:tcPr>
            <w:tcW w:type="dxa" w:w="1560"/>
          </w:tcPr>
          <w:p>
            <w:pPr>
              <w:spacing w:after="0"/>
              <w:jc w:val="right"/>
            </w:pPr>
            <w:r>
              <w:rPr>
                <w:sz w:val="16"/>
              </w:rPr>
              <w:t>21 of 21</w:t>
            </w:r>
          </w:p>
        </w:tc>
        <w:tc>
          <w:tcPr>
            <w:tcW w:type="dxa" w:w="1178"/>
          </w:tcPr>
          <w:p>
            <w:pPr>
              <w:spacing w:after="0"/>
              <w:jc w:val="right"/>
            </w:pPr>
            <w:r>
              <w:rPr>
                <w:sz w:val="16"/>
              </w:rPr>
              <w:t>77.3</w:t>
            </w:r>
          </w:p>
        </w:tc>
        <w:tc>
          <w:tcPr>
            <w:tcW w:type="dxa" w:w="1235"/>
          </w:tcPr>
          <w:p>
            <w:pPr>
              <w:spacing w:after="0"/>
              <w:jc w:val="right"/>
            </w:pPr>
            <w:r>
              <w:rPr>
                <w:sz w:val="16"/>
              </w:rPr>
              <w:t>86.4</w:t>
            </w:r>
          </w:p>
        </w:tc>
        <w:tc>
          <w:tcPr>
            <w:tcW w:type="dxa" w:w="1178"/>
          </w:tcPr>
          <w:p>
            <w:pPr>
              <w:spacing w:after="0"/>
              <w:jc w:val="right"/>
            </w:pPr>
            <w:r>
              <w:rPr>
                <w:sz w:val="16"/>
              </w:rPr>
              <w:t>96.0</w:t>
            </w:r>
          </w:p>
        </w:tc>
        <w:tc>
          <w:tcPr>
            <w:tcW w:type="dxa" w:w="7077"/>
          </w:tcPr>
          <w:p>
            <w:pPr>
              <w:spacing w:after="0"/>
              <w:jc w:val="left"/>
            </w:pPr>
            <w:r>
              <w:rPr>
                <w:sz w:val="16"/>
              </w:rPr>
              <w:t>Very High 1, Relatively High 19, Relatively Moderate 1</w:t>
            </w:r>
          </w:p>
        </w:tc>
      </w:tr>
      <w:tr>
        <w:trPr>
          <w:cantSplit/>
        </w:trPr>
        <w:tc>
          <w:tcPr>
            <w:tcW w:type="dxa" w:w="1884"/>
          </w:tcPr>
          <w:p>
            <w:pPr>
              <w:spacing w:after="0"/>
              <w:jc w:val="left"/>
            </w:pPr>
            <w:r>
              <w:rPr>
                <w:sz w:val="16"/>
              </w:rPr>
              <w:t>Drought</w:t>
            </w:r>
          </w:p>
        </w:tc>
        <w:tc>
          <w:tcPr>
            <w:tcW w:type="dxa" w:w="1560"/>
          </w:tcPr>
          <w:p>
            <w:pPr>
              <w:spacing w:after="0"/>
              <w:jc w:val="right"/>
            </w:pPr>
            <w:r>
              <w:rPr>
                <w:sz w:val="16"/>
              </w:rPr>
              <w:t>16 of 21</w:t>
            </w:r>
          </w:p>
        </w:tc>
        <w:tc>
          <w:tcPr>
            <w:tcW w:type="dxa" w:w="1178"/>
          </w:tcPr>
          <w:p>
            <w:pPr>
              <w:spacing w:after="0"/>
              <w:jc w:val="right"/>
            </w:pPr>
            <w:r>
              <w:rPr>
                <w:sz w:val="16"/>
              </w:rPr>
              <w:t>68.8</w:t>
            </w:r>
          </w:p>
        </w:tc>
        <w:tc>
          <w:tcPr>
            <w:tcW w:type="dxa" w:w="1235"/>
          </w:tcPr>
          <w:p>
            <w:pPr>
              <w:spacing w:after="0"/>
              <w:jc w:val="right"/>
            </w:pPr>
            <w:r>
              <w:rPr>
                <w:sz w:val="16"/>
              </w:rPr>
              <w:t>81.9</w:t>
            </w:r>
          </w:p>
        </w:tc>
        <w:tc>
          <w:tcPr>
            <w:tcW w:type="dxa" w:w="1178"/>
          </w:tcPr>
          <w:p>
            <w:pPr>
              <w:spacing w:after="0"/>
              <w:jc w:val="right"/>
            </w:pPr>
            <w:r>
              <w:rPr>
                <w:sz w:val="16"/>
              </w:rPr>
              <w:t>91.2</w:t>
            </w:r>
          </w:p>
        </w:tc>
        <w:tc>
          <w:tcPr>
            <w:tcW w:type="dxa" w:w="7077"/>
          </w:tcPr>
          <w:p>
            <w:pPr>
              <w:spacing w:after="0"/>
              <w:jc w:val="left"/>
            </w:pPr>
            <w:r>
              <w:rPr>
                <w:sz w:val="16"/>
              </w:rPr>
              <w:t>Relatively Low 10, Very Low 6, No Rating 5</w:t>
            </w:r>
          </w:p>
        </w:tc>
      </w:tr>
      <w:tr>
        <w:trPr>
          <w:cantSplit/>
        </w:trPr>
        <w:tc>
          <w:tcPr>
            <w:tcW w:type="dxa" w:w="1884"/>
          </w:tcPr>
          <w:p>
            <w:pPr>
              <w:spacing w:after="0"/>
              <w:jc w:val="left"/>
            </w:pPr>
            <w:r>
              <w:rPr>
                <w:sz w:val="16"/>
              </w:rPr>
              <w:t>Earthquake</w:t>
            </w:r>
          </w:p>
        </w:tc>
        <w:tc>
          <w:tcPr>
            <w:tcW w:type="dxa" w:w="1560"/>
          </w:tcPr>
          <w:p>
            <w:pPr>
              <w:spacing w:after="0"/>
              <w:jc w:val="right"/>
            </w:pPr>
            <w:r>
              <w:rPr>
                <w:sz w:val="16"/>
              </w:rPr>
              <w:t>21 of 21</w:t>
            </w:r>
          </w:p>
        </w:tc>
        <w:tc>
          <w:tcPr>
            <w:tcW w:type="dxa" w:w="1178"/>
          </w:tcPr>
          <w:p>
            <w:pPr>
              <w:spacing w:after="0"/>
              <w:jc w:val="right"/>
            </w:pPr>
            <w:r>
              <w:rPr>
                <w:sz w:val="16"/>
              </w:rPr>
              <w:t>18.2</w:t>
            </w:r>
          </w:p>
        </w:tc>
        <w:tc>
          <w:tcPr>
            <w:tcW w:type="dxa" w:w="1235"/>
          </w:tcPr>
          <w:p>
            <w:pPr>
              <w:spacing w:after="0"/>
              <w:jc w:val="right"/>
            </w:pPr>
            <w:r>
              <w:rPr>
                <w:sz w:val="16"/>
              </w:rPr>
              <w:t>39.8</w:t>
            </w:r>
          </w:p>
        </w:tc>
        <w:tc>
          <w:tcPr>
            <w:tcW w:type="dxa" w:w="1178"/>
          </w:tcPr>
          <w:p>
            <w:pPr>
              <w:spacing w:after="0"/>
              <w:jc w:val="right"/>
            </w:pPr>
            <w:r>
              <w:rPr>
                <w:sz w:val="16"/>
              </w:rPr>
              <w:t>70.0</w:t>
            </w:r>
          </w:p>
        </w:tc>
        <w:tc>
          <w:tcPr>
            <w:tcW w:type="dxa" w:w="7077"/>
          </w:tcPr>
          <w:p>
            <w:pPr>
              <w:spacing w:after="0"/>
              <w:jc w:val="left"/>
            </w:pPr>
            <w:r>
              <w:rPr>
                <w:sz w:val="16"/>
              </w:rPr>
              <w:t>Relatively Low 10, Very Low 11</w:t>
            </w:r>
          </w:p>
        </w:tc>
      </w:tr>
      <w:tr>
        <w:trPr>
          <w:cantSplit/>
        </w:trPr>
        <w:tc>
          <w:tcPr>
            <w:tcW w:type="dxa" w:w="1884"/>
          </w:tcPr>
          <w:p>
            <w:pPr>
              <w:spacing w:after="0"/>
              <w:jc w:val="left"/>
            </w:pPr>
            <w:r>
              <w:rPr>
                <w:sz w:val="16"/>
              </w:rPr>
              <w:t>Hail</w:t>
            </w:r>
          </w:p>
        </w:tc>
        <w:tc>
          <w:tcPr>
            <w:tcW w:type="dxa" w:w="1560"/>
          </w:tcPr>
          <w:p>
            <w:pPr>
              <w:spacing w:after="0"/>
              <w:jc w:val="right"/>
            </w:pPr>
            <w:r>
              <w:rPr>
                <w:sz w:val="16"/>
              </w:rPr>
              <w:t>21 of 21</w:t>
            </w:r>
          </w:p>
        </w:tc>
        <w:tc>
          <w:tcPr>
            <w:tcW w:type="dxa" w:w="1178"/>
          </w:tcPr>
          <w:p>
            <w:pPr>
              <w:spacing w:after="0"/>
              <w:jc w:val="right"/>
            </w:pPr>
            <w:r>
              <w:rPr>
                <w:sz w:val="16"/>
              </w:rPr>
              <w:t>86.6</w:t>
            </w:r>
          </w:p>
        </w:tc>
        <w:tc>
          <w:tcPr>
            <w:tcW w:type="dxa" w:w="1235"/>
          </w:tcPr>
          <w:p>
            <w:pPr>
              <w:spacing w:after="0"/>
              <w:jc w:val="right"/>
            </w:pPr>
            <w:r>
              <w:rPr>
                <w:sz w:val="16"/>
              </w:rPr>
              <w:t>93.2</w:t>
            </w:r>
          </w:p>
        </w:tc>
        <w:tc>
          <w:tcPr>
            <w:tcW w:type="dxa" w:w="1178"/>
          </w:tcPr>
          <w:p>
            <w:pPr>
              <w:spacing w:after="0"/>
              <w:jc w:val="right"/>
            </w:pPr>
            <w:r>
              <w:rPr>
                <w:sz w:val="16"/>
              </w:rPr>
              <w:t>99.0</w:t>
            </w:r>
          </w:p>
        </w:tc>
        <w:tc>
          <w:tcPr>
            <w:tcW w:type="dxa" w:w="7077"/>
          </w:tcPr>
          <w:p>
            <w:pPr>
              <w:spacing w:after="0"/>
              <w:jc w:val="left"/>
            </w:pPr>
            <w:r>
              <w:rPr>
                <w:sz w:val="16"/>
              </w:rPr>
              <w:t>Very High 1, Relatively High 17, Relatively Moderate 3</w:t>
            </w:r>
          </w:p>
        </w:tc>
      </w:tr>
      <w:tr>
        <w:trPr>
          <w:cantSplit/>
        </w:trPr>
        <w:tc>
          <w:tcPr>
            <w:tcW w:type="dxa" w:w="1884"/>
          </w:tcPr>
          <w:p>
            <w:pPr>
              <w:spacing w:after="0"/>
              <w:jc w:val="left"/>
            </w:pPr>
            <w:r>
              <w:rPr>
                <w:sz w:val="16"/>
              </w:rPr>
              <w:t>Heat Wave</w:t>
            </w:r>
          </w:p>
        </w:tc>
        <w:tc>
          <w:tcPr>
            <w:tcW w:type="dxa" w:w="1560"/>
          </w:tcPr>
          <w:p>
            <w:pPr>
              <w:spacing w:after="0"/>
              <w:jc w:val="right"/>
            </w:pPr>
            <w:r>
              <w:rPr>
                <w:sz w:val="16"/>
              </w:rPr>
              <w:t>21 of 21</w:t>
            </w:r>
          </w:p>
        </w:tc>
        <w:tc>
          <w:tcPr>
            <w:tcW w:type="dxa" w:w="1178"/>
          </w:tcPr>
          <w:p>
            <w:pPr>
              <w:spacing w:after="0"/>
              <w:jc w:val="right"/>
            </w:pPr>
            <w:r>
              <w:rPr>
                <w:sz w:val="16"/>
              </w:rPr>
              <w:t>77.2</w:t>
            </w:r>
          </w:p>
        </w:tc>
        <w:tc>
          <w:tcPr>
            <w:tcW w:type="dxa" w:w="1235"/>
          </w:tcPr>
          <w:p>
            <w:pPr>
              <w:spacing w:after="0"/>
              <w:jc w:val="right"/>
            </w:pPr>
            <w:r>
              <w:rPr>
                <w:sz w:val="16"/>
              </w:rPr>
              <w:t>87.0</w:t>
            </w:r>
          </w:p>
        </w:tc>
        <w:tc>
          <w:tcPr>
            <w:tcW w:type="dxa" w:w="1178"/>
          </w:tcPr>
          <w:p>
            <w:pPr>
              <w:spacing w:after="0"/>
              <w:jc w:val="right"/>
            </w:pPr>
            <w:r>
              <w:rPr>
                <w:sz w:val="16"/>
              </w:rPr>
              <w:t>95.2</w:t>
            </w:r>
          </w:p>
        </w:tc>
        <w:tc>
          <w:tcPr>
            <w:tcW w:type="dxa" w:w="7077"/>
          </w:tcPr>
          <w:p>
            <w:pPr>
              <w:spacing w:after="0"/>
              <w:jc w:val="left"/>
            </w:pPr>
            <w:r>
              <w:rPr>
                <w:sz w:val="16"/>
              </w:rPr>
              <w:t>Relatively High 16, Relatively Moderate 5</w:t>
            </w:r>
          </w:p>
        </w:tc>
      </w:tr>
      <w:tr>
        <w:trPr>
          <w:cantSplit/>
        </w:trPr>
        <w:tc>
          <w:tcPr>
            <w:tcW w:type="dxa" w:w="1884"/>
          </w:tcPr>
          <w:p>
            <w:pPr>
              <w:spacing w:after="0"/>
              <w:jc w:val="left"/>
            </w:pPr>
            <w:r>
              <w:rPr>
                <w:sz w:val="16"/>
              </w:rPr>
              <w:t>Hurricane</w:t>
            </w:r>
          </w:p>
        </w:tc>
        <w:tc>
          <w:tcPr>
            <w:tcW w:type="dxa" w:w="1560"/>
          </w:tcPr>
          <w:p>
            <w:pPr>
              <w:spacing w:after="0"/>
              <w:jc w:val="right"/>
            </w:pPr>
            <w:r>
              <w:rPr>
                <w:sz w:val="16"/>
              </w:rPr>
              <w:t>21 of 21</w:t>
            </w:r>
          </w:p>
        </w:tc>
        <w:tc>
          <w:tcPr>
            <w:tcW w:type="dxa" w:w="1178"/>
          </w:tcPr>
          <w:p>
            <w:pPr>
              <w:spacing w:after="0"/>
              <w:jc w:val="right"/>
            </w:pPr>
            <w:r>
              <w:rPr>
                <w:sz w:val="16"/>
              </w:rPr>
              <w:t>33.2</w:t>
            </w:r>
          </w:p>
        </w:tc>
        <w:tc>
          <w:tcPr>
            <w:tcW w:type="dxa" w:w="1235"/>
          </w:tcPr>
          <w:p>
            <w:pPr>
              <w:spacing w:after="0"/>
              <w:jc w:val="right"/>
            </w:pPr>
            <w:r>
              <w:rPr>
                <w:sz w:val="16"/>
              </w:rPr>
              <w:t>39.8</w:t>
            </w:r>
          </w:p>
        </w:tc>
        <w:tc>
          <w:tcPr>
            <w:tcW w:type="dxa" w:w="1178"/>
          </w:tcPr>
          <w:p>
            <w:pPr>
              <w:spacing w:after="0"/>
              <w:jc w:val="right"/>
            </w:pPr>
            <w:r>
              <w:rPr>
                <w:sz w:val="16"/>
              </w:rPr>
              <w:t>48.5</w:t>
            </w:r>
          </w:p>
        </w:tc>
        <w:tc>
          <w:tcPr>
            <w:tcW w:type="dxa" w:w="7077"/>
          </w:tcPr>
          <w:p>
            <w:pPr>
              <w:spacing w:after="0"/>
              <w:jc w:val="left"/>
            </w:pPr>
            <w:r>
              <w:rPr>
                <w:sz w:val="16"/>
              </w:rPr>
              <w:t>Very Low 21</w:t>
            </w:r>
          </w:p>
        </w:tc>
      </w:tr>
      <w:tr>
        <w:trPr>
          <w:cantSplit/>
        </w:trPr>
        <w:tc>
          <w:tcPr>
            <w:tcW w:type="dxa" w:w="1884"/>
          </w:tcPr>
          <w:p>
            <w:pPr>
              <w:spacing w:after="0"/>
              <w:jc w:val="left"/>
            </w:pPr>
            <w:r>
              <w:rPr>
                <w:sz w:val="16"/>
              </w:rPr>
              <w:t>Ice Storm</w:t>
            </w:r>
          </w:p>
        </w:tc>
        <w:tc>
          <w:tcPr>
            <w:tcW w:type="dxa" w:w="1560"/>
          </w:tcPr>
          <w:p>
            <w:pPr>
              <w:spacing w:after="0"/>
              <w:jc w:val="right"/>
            </w:pPr>
            <w:r>
              <w:rPr>
                <w:sz w:val="16"/>
              </w:rPr>
              <w:t>21 of 21</w:t>
            </w:r>
          </w:p>
        </w:tc>
        <w:tc>
          <w:tcPr>
            <w:tcW w:type="dxa" w:w="1178"/>
          </w:tcPr>
          <w:p>
            <w:pPr>
              <w:spacing w:after="0"/>
              <w:jc w:val="right"/>
            </w:pPr>
            <w:r>
              <w:rPr>
                <w:sz w:val="16"/>
              </w:rPr>
              <w:t>94.4</w:t>
            </w:r>
          </w:p>
        </w:tc>
        <w:tc>
          <w:tcPr>
            <w:tcW w:type="dxa" w:w="1235"/>
          </w:tcPr>
          <w:p>
            <w:pPr>
              <w:spacing w:after="0"/>
              <w:jc w:val="right"/>
            </w:pPr>
            <w:r>
              <w:rPr>
                <w:sz w:val="16"/>
              </w:rPr>
              <w:t>97.3</w:t>
            </w:r>
          </w:p>
        </w:tc>
        <w:tc>
          <w:tcPr>
            <w:tcW w:type="dxa" w:w="1178"/>
          </w:tcPr>
          <w:p>
            <w:pPr>
              <w:spacing w:after="0"/>
              <w:jc w:val="right"/>
            </w:pPr>
            <w:r>
              <w:rPr>
                <w:sz w:val="16"/>
              </w:rPr>
              <w:t>99.8</w:t>
            </w:r>
          </w:p>
        </w:tc>
        <w:tc>
          <w:tcPr>
            <w:tcW w:type="dxa" w:w="7077"/>
          </w:tcPr>
          <w:p>
            <w:pPr>
              <w:spacing w:after="0"/>
              <w:jc w:val="left"/>
            </w:pPr>
            <w:r>
              <w:rPr>
                <w:sz w:val="16"/>
              </w:rPr>
              <w:t>Very High 8, Relatively High 13</w:t>
            </w:r>
          </w:p>
        </w:tc>
      </w:tr>
      <w:tr>
        <w:trPr>
          <w:cantSplit/>
        </w:trPr>
        <w:tc>
          <w:tcPr>
            <w:tcW w:type="dxa" w:w="1884"/>
          </w:tcPr>
          <w:p>
            <w:pPr>
              <w:spacing w:after="0"/>
              <w:jc w:val="left"/>
            </w:pPr>
            <w:r>
              <w:rPr>
                <w:sz w:val="16"/>
              </w:rPr>
              <w:t>Inland Flooding</w:t>
            </w:r>
          </w:p>
        </w:tc>
        <w:tc>
          <w:tcPr>
            <w:tcW w:type="dxa" w:w="1560"/>
          </w:tcPr>
          <w:p>
            <w:pPr>
              <w:spacing w:after="0"/>
              <w:jc w:val="right"/>
            </w:pPr>
            <w:r>
              <w:rPr>
                <w:sz w:val="16"/>
              </w:rPr>
              <w:t>21 of 21</w:t>
            </w:r>
          </w:p>
        </w:tc>
        <w:tc>
          <w:tcPr>
            <w:tcW w:type="dxa" w:w="1178"/>
          </w:tcPr>
          <w:p>
            <w:pPr>
              <w:spacing w:after="0"/>
              <w:jc w:val="right"/>
            </w:pPr>
            <w:r>
              <w:rPr>
                <w:sz w:val="16"/>
              </w:rPr>
              <w:t>19.2</w:t>
            </w:r>
          </w:p>
        </w:tc>
        <w:tc>
          <w:tcPr>
            <w:tcW w:type="dxa" w:w="1235"/>
          </w:tcPr>
          <w:p>
            <w:pPr>
              <w:spacing w:after="0"/>
              <w:jc w:val="right"/>
            </w:pPr>
            <w:r>
              <w:rPr>
                <w:sz w:val="16"/>
              </w:rPr>
              <w:t>57.1</w:t>
            </w:r>
          </w:p>
        </w:tc>
        <w:tc>
          <w:tcPr>
            <w:tcW w:type="dxa" w:w="1178"/>
          </w:tcPr>
          <w:p>
            <w:pPr>
              <w:spacing w:after="0"/>
              <w:jc w:val="right"/>
            </w:pPr>
            <w:r>
              <w:rPr>
                <w:sz w:val="16"/>
              </w:rPr>
              <w:t>88.6</w:t>
            </w:r>
          </w:p>
        </w:tc>
        <w:tc>
          <w:tcPr>
            <w:tcW w:type="dxa" w:w="7077"/>
          </w:tcPr>
          <w:p>
            <w:pPr>
              <w:spacing w:after="0"/>
              <w:jc w:val="left"/>
            </w:pPr>
            <w:r>
              <w:rPr>
                <w:sz w:val="16"/>
              </w:rPr>
              <w:t>Relatively High 1, Relatively Moderate 13, Relatively Low 7</w:t>
            </w:r>
          </w:p>
        </w:tc>
      </w:tr>
      <w:tr>
        <w:trPr>
          <w:cantSplit/>
        </w:trPr>
        <w:tc>
          <w:tcPr>
            <w:tcW w:type="dxa" w:w="1884"/>
          </w:tcPr>
          <w:p>
            <w:pPr>
              <w:spacing w:after="0"/>
              <w:jc w:val="left"/>
            </w:pPr>
            <w:r>
              <w:rPr>
                <w:sz w:val="16"/>
              </w:rPr>
              <w:t>Landslide</w:t>
            </w:r>
          </w:p>
        </w:tc>
        <w:tc>
          <w:tcPr>
            <w:tcW w:type="dxa" w:w="1560"/>
          </w:tcPr>
          <w:p>
            <w:pPr>
              <w:spacing w:after="0"/>
              <w:jc w:val="right"/>
            </w:pPr>
            <w:r>
              <w:rPr>
                <w:sz w:val="16"/>
              </w:rPr>
              <w:t>20 of 21</w:t>
            </w:r>
          </w:p>
        </w:tc>
        <w:tc>
          <w:tcPr>
            <w:tcW w:type="dxa" w:w="1178"/>
          </w:tcPr>
          <w:p>
            <w:pPr>
              <w:spacing w:after="0"/>
              <w:jc w:val="right"/>
            </w:pPr>
            <w:r>
              <w:rPr>
                <w:sz w:val="16"/>
              </w:rPr>
              <w:t>9.1</w:t>
            </w:r>
          </w:p>
        </w:tc>
        <w:tc>
          <w:tcPr>
            <w:tcW w:type="dxa" w:w="1235"/>
          </w:tcPr>
          <w:p>
            <w:pPr>
              <w:spacing w:after="0"/>
              <w:jc w:val="right"/>
            </w:pPr>
            <w:r>
              <w:rPr>
                <w:sz w:val="16"/>
              </w:rPr>
              <w:t>45.6</w:t>
            </w:r>
          </w:p>
        </w:tc>
        <w:tc>
          <w:tcPr>
            <w:tcW w:type="dxa" w:w="1178"/>
          </w:tcPr>
          <w:p>
            <w:pPr>
              <w:spacing w:after="0"/>
              <w:jc w:val="right"/>
            </w:pPr>
            <w:r>
              <w:rPr>
                <w:sz w:val="16"/>
              </w:rPr>
              <w:t>73.3</w:t>
            </w:r>
          </w:p>
        </w:tc>
        <w:tc>
          <w:tcPr>
            <w:tcW w:type="dxa" w:w="7077"/>
          </w:tcPr>
          <w:p>
            <w:pPr>
              <w:spacing w:after="0"/>
              <w:jc w:val="left"/>
            </w:pPr>
            <w:r>
              <w:rPr>
                <w:sz w:val="16"/>
              </w:rPr>
              <w:t>Very Low 20, No Rating 1</w:t>
            </w:r>
          </w:p>
        </w:tc>
      </w:tr>
      <w:tr>
        <w:trPr>
          <w:cantSplit/>
        </w:trPr>
        <w:tc>
          <w:tcPr>
            <w:tcW w:type="dxa" w:w="1884"/>
          </w:tcPr>
          <w:p>
            <w:pPr>
              <w:spacing w:after="0"/>
              <w:jc w:val="left"/>
            </w:pPr>
            <w:r>
              <w:rPr>
                <w:sz w:val="16"/>
              </w:rPr>
              <w:t>Lightning</w:t>
            </w:r>
          </w:p>
        </w:tc>
        <w:tc>
          <w:tcPr>
            <w:tcW w:type="dxa" w:w="1560"/>
          </w:tcPr>
          <w:p>
            <w:pPr>
              <w:spacing w:after="0"/>
              <w:jc w:val="right"/>
            </w:pPr>
            <w:r>
              <w:rPr>
                <w:sz w:val="16"/>
              </w:rPr>
              <w:t>21 of 21</w:t>
            </w:r>
          </w:p>
        </w:tc>
        <w:tc>
          <w:tcPr>
            <w:tcW w:type="dxa" w:w="1178"/>
          </w:tcPr>
          <w:p>
            <w:pPr>
              <w:spacing w:after="0"/>
              <w:jc w:val="right"/>
            </w:pPr>
            <w:r>
              <w:rPr>
                <w:sz w:val="16"/>
              </w:rPr>
              <w:t>33.5</w:t>
            </w:r>
          </w:p>
        </w:tc>
        <w:tc>
          <w:tcPr>
            <w:tcW w:type="dxa" w:w="1235"/>
          </w:tcPr>
          <w:p>
            <w:pPr>
              <w:spacing w:after="0"/>
              <w:jc w:val="right"/>
            </w:pPr>
            <w:r>
              <w:rPr>
                <w:sz w:val="16"/>
              </w:rPr>
              <w:t>45.1</w:t>
            </w:r>
          </w:p>
        </w:tc>
        <w:tc>
          <w:tcPr>
            <w:tcW w:type="dxa" w:w="1178"/>
          </w:tcPr>
          <w:p>
            <w:pPr>
              <w:spacing w:after="0"/>
              <w:jc w:val="right"/>
            </w:pPr>
            <w:r>
              <w:rPr>
                <w:sz w:val="16"/>
              </w:rPr>
              <w:t>73.0</w:t>
            </w:r>
          </w:p>
        </w:tc>
        <w:tc>
          <w:tcPr>
            <w:tcW w:type="dxa" w:w="7077"/>
          </w:tcPr>
          <w:p>
            <w:pPr>
              <w:spacing w:after="0"/>
              <w:jc w:val="left"/>
            </w:pPr>
            <w:r>
              <w:rPr>
                <w:sz w:val="16"/>
              </w:rPr>
              <w:t>Relatively Moderate 8, Relatively Low 13</w:t>
            </w:r>
          </w:p>
        </w:tc>
      </w:tr>
      <w:tr>
        <w:trPr>
          <w:cantSplit/>
        </w:trPr>
        <w:tc>
          <w:tcPr>
            <w:tcW w:type="dxa" w:w="1884"/>
          </w:tcPr>
          <w:p>
            <w:pPr>
              <w:spacing w:after="0"/>
              <w:jc w:val="left"/>
            </w:pPr>
            <w:r>
              <w:rPr>
                <w:sz w:val="16"/>
              </w:rPr>
              <w:t>Strong Wind</w:t>
            </w:r>
          </w:p>
        </w:tc>
        <w:tc>
          <w:tcPr>
            <w:tcW w:type="dxa" w:w="1560"/>
          </w:tcPr>
          <w:p>
            <w:pPr>
              <w:spacing w:after="0"/>
              <w:jc w:val="right"/>
            </w:pPr>
            <w:r>
              <w:rPr>
                <w:sz w:val="16"/>
              </w:rPr>
              <w:t>21 of 21</w:t>
            </w:r>
          </w:p>
        </w:tc>
        <w:tc>
          <w:tcPr>
            <w:tcW w:type="dxa" w:w="1178"/>
          </w:tcPr>
          <w:p>
            <w:pPr>
              <w:spacing w:after="0"/>
              <w:jc w:val="right"/>
            </w:pPr>
            <w:r>
              <w:rPr>
                <w:sz w:val="16"/>
              </w:rPr>
              <w:t>74.2</w:t>
            </w:r>
          </w:p>
        </w:tc>
        <w:tc>
          <w:tcPr>
            <w:tcW w:type="dxa" w:w="1235"/>
          </w:tcPr>
          <w:p>
            <w:pPr>
              <w:spacing w:after="0"/>
              <w:jc w:val="right"/>
            </w:pPr>
            <w:r>
              <w:rPr>
                <w:sz w:val="16"/>
              </w:rPr>
              <w:t>85.1</w:t>
            </w:r>
          </w:p>
        </w:tc>
        <w:tc>
          <w:tcPr>
            <w:tcW w:type="dxa" w:w="1178"/>
          </w:tcPr>
          <w:p>
            <w:pPr>
              <w:spacing w:after="0"/>
              <w:jc w:val="right"/>
            </w:pPr>
            <w:r>
              <w:rPr>
                <w:sz w:val="16"/>
              </w:rPr>
              <w:t>96.1</w:t>
            </w:r>
          </w:p>
        </w:tc>
        <w:tc>
          <w:tcPr>
            <w:tcW w:type="dxa" w:w="7077"/>
          </w:tcPr>
          <w:p>
            <w:pPr>
              <w:spacing w:after="0"/>
              <w:jc w:val="left"/>
            </w:pPr>
            <w:r>
              <w:rPr>
                <w:sz w:val="16"/>
              </w:rPr>
              <w:t>Relatively High 15, Relatively Moderate 6</w:t>
            </w:r>
          </w:p>
        </w:tc>
      </w:tr>
      <w:tr>
        <w:trPr>
          <w:cantSplit/>
        </w:trPr>
        <w:tc>
          <w:tcPr>
            <w:tcW w:type="dxa" w:w="1884"/>
          </w:tcPr>
          <w:p>
            <w:pPr>
              <w:spacing w:after="0"/>
              <w:jc w:val="left"/>
            </w:pPr>
            <w:r>
              <w:rPr>
                <w:sz w:val="16"/>
              </w:rPr>
              <w:t>Tornado</w:t>
            </w:r>
          </w:p>
        </w:tc>
        <w:tc>
          <w:tcPr>
            <w:tcW w:type="dxa" w:w="1560"/>
          </w:tcPr>
          <w:p>
            <w:pPr>
              <w:spacing w:after="0"/>
              <w:jc w:val="right"/>
            </w:pPr>
            <w:r>
              <w:rPr>
                <w:sz w:val="16"/>
              </w:rPr>
              <w:t>21 of 21</w:t>
            </w:r>
          </w:p>
        </w:tc>
        <w:tc>
          <w:tcPr>
            <w:tcW w:type="dxa" w:w="1178"/>
          </w:tcPr>
          <w:p>
            <w:pPr>
              <w:spacing w:after="0"/>
              <w:jc w:val="right"/>
            </w:pPr>
            <w:r>
              <w:rPr>
                <w:sz w:val="16"/>
              </w:rPr>
              <w:t>93.2</w:t>
            </w:r>
          </w:p>
        </w:tc>
        <w:tc>
          <w:tcPr>
            <w:tcW w:type="dxa" w:w="1235"/>
          </w:tcPr>
          <w:p>
            <w:pPr>
              <w:spacing w:after="0"/>
              <w:jc w:val="right"/>
            </w:pPr>
            <w:r>
              <w:rPr>
                <w:sz w:val="16"/>
              </w:rPr>
              <w:t>98.1</w:t>
            </w:r>
          </w:p>
        </w:tc>
        <w:tc>
          <w:tcPr>
            <w:tcW w:type="dxa" w:w="1178"/>
          </w:tcPr>
          <w:p>
            <w:pPr>
              <w:spacing w:after="0"/>
              <w:jc w:val="right"/>
            </w:pPr>
            <w:r>
              <w:rPr>
                <w:sz w:val="16"/>
              </w:rPr>
              <w:t>99.9</w:t>
            </w:r>
          </w:p>
        </w:tc>
        <w:tc>
          <w:tcPr>
            <w:tcW w:type="dxa" w:w="7077"/>
          </w:tcPr>
          <w:p>
            <w:pPr>
              <w:spacing w:after="0"/>
              <w:jc w:val="left"/>
            </w:pPr>
            <w:r>
              <w:rPr>
                <w:sz w:val="16"/>
              </w:rPr>
              <w:t>Very High 20, Relatively High 1</w:t>
            </w:r>
          </w:p>
        </w:tc>
      </w:tr>
      <w:tr>
        <w:trPr>
          <w:cantSplit/>
        </w:trPr>
        <w:tc>
          <w:tcPr>
            <w:tcW w:type="dxa" w:w="1884"/>
          </w:tcPr>
          <w:p>
            <w:pPr>
              <w:spacing w:after="0"/>
              <w:jc w:val="left"/>
            </w:pPr>
            <w:r>
              <w:rPr>
                <w:sz w:val="16"/>
              </w:rPr>
              <w:t>Wildfire</w:t>
            </w:r>
          </w:p>
        </w:tc>
        <w:tc>
          <w:tcPr>
            <w:tcW w:type="dxa" w:w="1560"/>
          </w:tcPr>
          <w:p>
            <w:pPr>
              <w:spacing w:after="0"/>
              <w:jc w:val="right"/>
            </w:pPr>
            <w:r>
              <w:rPr>
                <w:sz w:val="16"/>
              </w:rPr>
              <w:t>21 of 21</w:t>
            </w:r>
          </w:p>
        </w:tc>
        <w:tc>
          <w:tcPr>
            <w:tcW w:type="dxa" w:w="1178"/>
          </w:tcPr>
          <w:p>
            <w:pPr>
              <w:spacing w:after="0"/>
              <w:jc w:val="right"/>
            </w:pPr>
            <w:r>
              <w:rPr>
                <w:sz w:val="16"/>
              </w:rPr>
              <w:t>51.7</w:t>
            </w:r>
          </w:p>
        </w:tc>
        <w:tc>
          <w:tcPr>
            <w:tcW w:type="dxa" w:w="1235"/>
          </w:tcPr>
          <w:p>
            <w:pPr>
              <w:spacing w:after="0"/>
              <w:jc w:val="right"/>
            </w:pPr>
            <w:r>
              <w:rPr>
                <w:sz w:val="16"/>
              </w:rPr>
              <w:t>84.8</w:t>
            </w:r>
          </w:p>
        </w:tc>
        <w:tc>
          <w:tcPr>
            <w:tcW w:type="dxa" w:w="1178"/>
          </w:tcPr>
          <w:p>
            <w:pPr>
              <w:spacing w:after="0"/>
              <w:jc w:val="right"/>
            </w:pPr>
            <w:r>
              <w:rPr>
                <w:sz w:val="16"/>
              </w:rPr>
              <w:t>91.6</w:t>
            </w:r>
          </w:p>
        </w:tc>
        <w:tc>
          <w:tcPr>
            <w:tcW w:type="dxa" w:w="7077"/>
          </w:tcPr>
          <w:p>
            <w:pPr>
              <w:spacing w:after="0"/>
              <w:jc w:val="left"/>
            </w:pPr>
            <w:r>
              <w:rPr>
                <w:sz w:val="16"/>
              </w:rPr>
              <w:t>Relatively Moderate 4, Relatively Low 15, Very Low 2</w:t>
            </w:r>
          </w:p>
        </w:tc>
      </w:tr>
      <w:tr>
        <w:trPr>
          <w:cantSplit/>
        </w:trPr>
        <w:tc>
          <w:tcPr>
            <w:tcW w:type="dxa" w:w="1884"/>
          </w:tcPr>
          <w:p>
            <w:pPr>
              <w:spacing w:after="0"/>
              <w:jc w:val="left"/>
            </w:pPr>
            <w:r>
              <w:rPr>
                <w:sz w:val="16"/>
              </w:rPr>
              <w:t>Winter Weather</w:t>
            </w:r>
          </w:p>
        </w:tc>
        <w:tc>
          <w:tcPr>
            <w:tcW w:type="dxa" w:w="1560"/>
          </w:tcPr>
          <w:p>
            <w:pPr>
              <w:spacing w:after="0"/>
              <w:jc w:val="right"/>
            </w:pPr>
            <w:r>
              <w:rPr>
                <w:sz w:val="16"/>
              </w:rPr>
              <w:t>21 of 21</w:t>
            </w:r>
          </w:p>
        </w:tc>
        <w:tc>
          <w:tcPr>
            <w:tcW w:type="dxa" w:w="1178"/>
          </w:tcPr>
          <w:p>
            <w:pPr>
              <w:spacing w:after="0"/>
              <w:jc w:val="right"/>
            </w:pPr>
            <w:r>
              <w:rPr>
                <w:sz w:val="16"/>
              </w:rPr>
              <w:t>48.2</w:t>
            </w:r>
          </w:p>
        </w:tc>
        <w:tc>
          <w:tcPr>
            <w:tcW w:type="dxa" w:w="1235"/>
          </w:tcPr>
          <w:p>
            <w:pPr>
              <w:spacing w:after="0"/>
              <w:jc w:val="right"/>
            </w:pPr>
            <w:r>
              <w:rPr>
                <w:sz w:val="16"/>
              </w:rPr>
              <w:t>64.6</w:t>
            </w:r>
          </w:p>
        </w:tc>
        <w:tc>
          <w:tcPr>
            <w:tcW w:type="dxa" w:w="1178"/>
          </w:tcPr>
          <w:p>
            <w:pPr>
              <w:spacing w:after="0"/>
              <w:jc w:val="right"/>
            </w:pPr>
            <w:r>
              <w:rPr>
                <w:sz w:val="16"/>
              </w:rPr>
              <w:t>89.9</w:t>
            </w:r>
          </w:p>
        </w:tc>
        <w:tc>
          <w:tcPr>
            <w:tcW w:type="dxa" w:w="7077"/>
          </w:tcPr>
          <w:p>
            <w:pPr>
              <w:spacing w:after="0"/>
              <w:jc w:val="left"/>
            </w:pPr>
            <w:r>
              <w:rPr>
                <w:sz w:val="16"/>
              </w:rPr>
              <w:t>Relatively High 1, Relatively Moderate 20</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680"/>
        <w:gridCol w:w="2464"/>
        <w:gridCol w:w="2107"/>
        <w:gridCol w:w="2179"/>
        <w:gridCol w:w="2464"/>
        <w:gridCol w:w="2736"/>
      </w:tblGrid>
      <w:tr>
        <w:trPr>
          <w:cantSplit/>
          <w:tblHeader/>
        </w:trPr>
        <w:tc>
          <w:tcPr>
            <w:tcW w:type="dxa" w:w="1483"/>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64"/>
            <w:shd w:val="clear" w:color="auto" w:fill="E8E8E8"/>
          </w:tcPr>
          <w:p>
            <w:pPr>
              <w:spacing w:after="0"/>
              <w:jc w:val="left"/>
            </w:pPr>
            <w:r>
              <w:rPr>
                <w:b/>
                <w:sz w:val="16"/>
              </w:rPr>
              <w:t>Plan status</w:t>
            </w:r>
          </w:p>
        </w:tc>
        <w:tc>
          <w:tcPr>
            <w:tcW w:type="dxa" w:w="210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7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6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36"/>
            <w:shd w:val="clear" w:color="auto" w:fill="E8E8E8"/>
          </w:tcPr>
          <w:p>
            <w:pPr>
              <w:spacing w:after="0"/>
              <w:jc w:val="left"/>
            </w:pPr>
            <w:r>
              <w:rPr>
                <w:b/>
                <w:sz w:val="16"/>
              </w:rPr>
              <w:t>Notes</w:t>
            </w:r>
          </w:p>
        </w:tc>
      </w:tr>
      <w:tr>
        <w:trPr>
          <w:cantSplit/>
        </w:trPr>
        <w:tc>
          <w:tcPr>
            <w:tcW w:type="dxa" w:w="1483"/>
          </w:tcPr>
          <w:p>
            <w:pPr>
              <w:spacing w:after="0"/>
              <w:jc w:val="left"/>
            </w:pPr>
            <w:r>
              <w:rPr>
                <w:sz w:val="16"/>
              </w:rPr>
              <w:t>Hunt County</w:t>
            </w:r>
          </w:p>
        </w:tc>
        <w:tc>
          <w:tcPr>
            <w:tcW w:type="dxa" w:w="680"/>
          </w:tcPr>
          <w:p>
            <w:pPr>
              <w:spacing w:after="0"/>
              <w:jc w:val="left"/>
            </w:pPr>
            <w:r>
              <w:rPr>
                <w:sz w:val="16"/>
              </w:rPr>
              <w:t>County</w:t>
            </w:r>
          </w:p>
        </w:tc>
        <w:tc>
          <w:tcPr>
            <w:tcW w:type="dxa" w:w="2464"/>
          </w:tcPr>
          <w:p>
            <w:pPr>
              <w:spacing w:after="0"/>
              <w:jc w:val="left"/>
            </w:pPr>
            <w:r>
              <w:rPr>
                <w:sz w:val="16"/>
              </w:rPr>
              <w:t>No approved plan on record</w:t>
            </w:r>
          </w:p>
        </w:tc>
        <w:tc>
          <w:tcPr>
            <w:tcW w:type="dxa" w:w="2107"/>
          </w:tcPr>
          <w:p>
            <w:pPr>
              <w:spacing w:after="0"/>
              <w:jc w:val="right"/>
            </w:pPr>
            <w:r>
              <w:rPr>
                <w:sz w:val="16"/>
              </w:rPr>
              <w:t>FMA RL 2, SRL 1; any 6</w:t>
            </w:r>
          </w:p>
        </w:tc>
        <w:tc>
          <w:tcPr>
            <w:tcW w:type="dxa" w:w="2179"/>
          </w:tcPr>
          <w:p>
            <w:pPr>
              <w:spacing w:after="0"/>
              <w:jc w:val="right"/>
            </w:pPr>
            <w:r>
              <w:rPr>
                <w:sz w:val="16"/>
              </w:rPr>
              <w:t>$748,489.12</w:t>
            </w:r>
          </w:p>
        </w:tc>
        <w:tc>
          <w:tcPr>
            <w:tcW w:type="dxa" w:w="2464"/>
          </w:tcPr>
          <w:p>
            <w:pPr>
              <w:spacing w:after="0"/>
              <w:jc w:val="right"/>
            </w:pPr>
            <w:r>
              <w:rPr>
                <w:sz w:val="16"/>
              </w:rPr>
              <w:t>0 total; no approved plan</w:t>
            </w:r>
          </w:p>
        </w:tc>
        <w:tc>
          <w:tcPr>
            <w:tcW w:type="dxa" w:w="2736"/>
          </w:tcPr>
          <w:p>
            <w:pPr>
              <w:spacing w:after="0"/>
              <w:jc w:val="left"/>
            </w:pPr>
            <w:r>
              <w:rPr>
                <w:sz w:val="16"/>
              </w:rPr>
              <w:t>Includes $308,184.61 for declarations not counted as hazard incidents (EM-3216-TX).</w:t>
            </w:r>
          </w:p>
        </w:tc>
      </w:tr>
      <w:tr>
        <w:trPr>
          <w:cantSplit/>
        </w:trPr>
        <w:tc>
          <w:tcPr>
            <w:tcW w:type="dxa" w:w="1483"/>
          </w:tcPr>
          <w:p>
            <w:pPr>
              <w:spacing w:after="0"/>
              <w:jc w:val="left"/>
            </w:pPr>
            <w:r>
              <w:rPr>
                <w:sz w:val="16"/>
              </w:rPr>
              <w:t>Caddo Mills city</w:t>
            </w:r>
          </w:p>
        </w:tc>
        <w:tc>
          <w:tcPr>
            <w:tcW w:type="dxa" w:w="680"/>
          </w:tcPr>
          <w:p>
            <w:pPr>
              <w:spacing w:after="0"/>
              <w:jc w:val="left"/>
            </w:pPr>
            <w:r>
              <w:rPr>
                <w:sz w:val="16"/>
              </w:rPr>
              <w:t>City</w:t>
            </w:r>
          </w:p>
        </w:tc>
        <w:tc>
          <w:tcPr>
            <w:tcW w:type="dxa" w:w="2464"/>
          </w:tcPr>
          <w:p>
            <w:pPr>
              <w:spacing w:after="0"/>
              <w:jc w:val="left"/>
            </w:pPr>
            <w:r>
              <w:rPr>
                <w:sz w:val="16"/>
              </w:rPr>
              <w:t>No approved plan on record</w:t>
            </w:r>
          </w:p>
        </w:tc>
        <w:tc>
          <w:tcPr>
            <w:tcW w:type="dxa" w:w="2107"/>
          </w:tcPr>
          <w:p>
            <w:pPr>
              <w:spacing w:after="0"/>
              <w:jc w:val="right"/>
            </w:pPr>
            <w:r>
              <w:rPr>
                <w:sz w:val="16"/>
              </w:rPr>
              <w:t>FMA RL 0, SRL 0; any 0</w:t>
            </w:r>
          </w:p>
        </w:tc>
        <w:tc>
          <w:tcPr>
            <w:tcW w:type="dxa" w:w="2179"/>
          </w:tcPr>
          <w:p>
            <w:pPr>
              <w:spacing w:after="0"/>
              <w:jc w:val="right"/>
            </w:pPr>
            <w:r>
              <w:rPr>
                <w:sz w:val="16"/>
              </w:rPr>
              <w:t>$28,034.54</w:t>
            </w:r>
          </w:p>
        </w:tc>
        <w:tc>
          <w:tcPr>
            <w:tcW w:type="dxa" w:w="2464"/>
          </w:tcPr>
          <w:p>
            <w:pPr>
              <w:spacing w:after="0"/>
              <w:jc w:val="right"/>
            </w:pPr>
            <w:r>
              <w:rPr>
                <w:sz w:val="16"/>
              </w:rPr>
              <w:t>43 total; no approved plan</w:t>
            </w:r>
          </w:p>
        </w:tc>
        <w:tc>
          <w:tcPr>
            <w:tcW w:type="dxa" w:w="2736"/>
          </w:tcPr>
          <w:p>
            <w:pPr>
              <w:spacing w:after="0"/>
              <w:jc w:val="left"/>
            </w:pPr>
          </w:p>
        </w:tc>
      </w:tr>
      <w:tr>
        <w:trPr>
          <w:cantSplit/>
        </w:trPr>
        <w:tc>
          <w:tcPr>
            <w:tcW w:type="dxa" w:w="1483"/>
          </w:tcPr>
          <w:p>
            <w:pPr>
              <w:spacing w:after="0"/>
              <w:jc w:val="left"/>
            </w:pPr>
            <w:r>
              <w:rPr>
                <w:sz w:val="16"/>
              </w:rPr>
              <w:t>Commerce city</w:t>
            </w:r>
          </w:p>
        </w:tc>
        <w:tc>
          <w:tcPr>
            <w:tcW w:type="dxa" w:w="680"/>
          </w:tcPr>
          <w:p>
            <w:pPr>
              <w:spacing w:after="0"/>
              <w:jc w:val="left"/>
            </w:pPr>
            <w:r>
              <w:rPr>
                <w:sz w:val="16"/>
              </w:rPr>
              <w:t>City</w:t>
            </w:r>
          </w:p>
        </w:tc>
        <w:tc>
          <w:tcPr>
            <w:tcW w:type="dxa" w:w="2464"/>
          </w:tcPr>
          <w:p>
            <w:pPr>
              <w:spacing w:after="0"/>
              <w:jc w:val="left"/>
            </w:pPr>
            <w:r>
              <w:rPr>
                <w:sz w:val="16"/>
              </w:rPr>
              <w:t>No approved plan on record</w:t>
            </w:r>
          </w:p>
        </w:tc>
        <w:tc>
          <w:tcPr>
            <w:tcW w:type="dxa" w:w="2107"/>
          </w:tcPr>
          <w:p>
            <w:pPr>
              <w:spacing w:after="0"/>
              <w:jc w:val="right"/>
            </w:pPr>
            <w:r>
              <w:rPr>
                <w:sz w:val="16"/>
              </w:rPr>
              <w:t>FMA RL 0, SRL 0; any 0</w:t>
            </w:r>
          </w:p>
        </w:tc>
        <w:tc>
          <w:tcPr>
            <w:tcW w:type="dxa" w:w="2179"/>
          </w:tcPr>
          <w:p>
            <w:pPr>
              <w:spacing w:after="0"/>
              <w:jc w:val="right"/>
            </w:pPr>
            <w:r>
              <w:rPr>
                <w:sz w:val="16"/>
              </w:rPr>
              <w:t>$80,476.70</w:t>
            </w:r>
          </w:p>
        </w:tc>
        <w:tc>
          <w:tcPr>
            <w:tcW w:type="dxa" w:w="2464"/>
          </w:tcPr>
          <w:p>
            <w:pPr>
              <w:spacing w:after="0"/>
              <w:jc w:val="right"/>
            </w:pPr>
            <w:r>
              <w:rPr>
                <w:sz w:val="16"/>
              </w:rPr>
              <w:t>51 total; no approved plan</w:t>
            </w:r>
          </w:p>
        </w:tc>
        <w:tc>
          <w:tcPr>
            <w:tcW w:type="dxa" w:w="2736"/>
          </w:tcPr>
          <w:p>
            <w:pPr>
              <w:spacing w:after="0"/>
              <w:jc w:val="left"/>
            </w:pPr>
          </w:p>
        </w:tc>
      </w:tr>
      <w:tr>
        <w:trPr>
          <w:cantSplit/>
        </w:trPr>
        <w:tc>
          <w:tcPr>
            <w:tcW w:type="dxa" w:w="1483"/>
          </w:tcPr>
          <w:p>
            <w:pPr>
              <w:spacing w:after="0"/>
              <w:jc w:val="left"/>
            </w:pPr>
            <w:r>
              <w:rPr>
                <w:sz w:val="16"/>
              </w:rPr>
              <w:t>Greenville city</w:t>
            </w:r>
          </w:p>
        </w:tc>
        <w:tc>
          <w:tcPr>
            <w:tcW w:type="dxa" w:w="680"/>
          </w:tcPr>
          <w:p>
            <w:pPr>
              <w:spacing w:after="0"/>
              <w:jc w:val="left"/>
            </w:pPr>
            <w:r>
              <w:rPr>
                <w:sz w:val="16"/>
              </w:rPr>
              <w:t>City</w:t>
            </w:r>
          </w:p>
        </w:tc>
        <w:tc>
          <w:tcPr>
            <w:tcW w:type="dxa" w:w="2464"/>
          </w:tcPr>
          <w:p>
            <w:pPr>
              <w:spacing w:after="0"/>
              <w:jc w:val="left"/>
            </w:pPr>
            <w:r>
              <w:rPr>
                <w:sz w:val="16"/>
              </w:rPr>
              <w:t>No approved plan on record</w:t>
            </w:r>
          </w:p>
        </w:tc>
        <w:tc>
          <w:tcPr>
            <w:tcW w:type="dxa" w:w="2107"/>
          </w:tcPr>
          <w:p>
            <w:pPr>
              <w:spacing w:after="0"/>
              <w:jc w:val="right"/>
            </w:pPr>
            <w:r>
              <w:rPr>
                <w:sz w:val="16"/>
              </w:rPr>
              <w:t>FMA RL 0, SRL 0; any 1</w:t>
            </w:r>
          </w:p>
        </w:tc>
        <w:tc>
          <w:tcPr>
            <w:tcW w:type="dxa" w:w="2179"/>
          </w:tcPr>
          <w:p>
            <w:pPr>
              <w:spacing w:after="0"/>
              <w:jc w:val="right"/>
            </w:pPr>
            <w:r>
              <w:rPr>
                <w:sz w:val="16"/>
              </w:rPr>
              <w:t>$34,869.53</w:t>
            </w:r>
          </w:p>
        </w:tc>
        <w:tc>
          <w:tcPr>
            <w:tcW w:type="dxa" w:w="2464"/>
          </w:tcPr>
          <w:p>
            <w:pPr>
              <w:spacing w:after="0"/>
              <w:jc w:val="right"/>
            </w:pPr>
            <w:r>
              <w:rPr>
                <w:sz w:val="16"/>
              </w:rPr>
              <w:t>106 total; no approved plan</w:t>
            </w:r>
          </w:p>
        </w:tc>
        <w:tc>
          <w:tcPr>
            <w:tcW w:type="dxa" w:w="2736"/>
          </w:tcPr>
          <w:p>
            <w:pPr>
              <w:spacing w:after="0"/>
              <w:jc w:val="left"/>
            </w:pPr>
            <w:r>
              <w:rPr>
                <w:sz w:val="16"/>
              </w:rPr>
              <w:t>Includes $6,688.99 for declarations not counted as hazard incidents (EM-3216-TX).</w:t>
            </w:r>
          </w:p>
        </w:tc>
      </w:tr>
      <w:tr>
        <w:trPr>
          <w:cantSplit/>
        </w:trPr>
        <w:tc>
          <w:tcPr>
            <w:tcW w:type="dxa" w:w="1483"/>
          </w:tcPr>
          <w:p>
            <w:pPr>
              <w:spacing w:after="0"/>
              <w:jc w:val="left"/>
            </w:pPr>
            <w:r>
              <w:rPr>
                <w:sz w:val="16"/>
              </w:rPr>
              <w:t>Josephine city</w:t>
            </w:r>
          </w:p>
        </w:tc>
        <w:tc>
          <w:tcPr>
            <w:tcW w:type="dxa" w:w="680"/>
          </w:tcPr>
          <w:p>
            <w:pPr>
              <w:spacing w:after="0"/>
              <w:jc w:val="left"/>
            </w:pPr>
            <w:r>
              <w:rPr>
                <w:sz w:val="16"/>
              </w:rPr>
              <w:t>City</w:t>
            </w:r>
          </w:p>
        </w:tc>
        <w:tc>
          <w:tcPr>
            <w:tcW w:type="dxa" w:w="2464"/>
          </w:tcPr>
          <w:p>
            <w:pPr>
              <w:spacing w:after="0"/>
              <w:jc w:val="left"/>
            </w:pPr>
            <w:r>
              <w:rPr>
                <w:sz w:val="16"/>
              </w:rPr>
              <w:t>Approved, expires 2027-06-14</w:t>
            </w:r>
          </w:p>
        </w:tc>
        <w:tc>
          <w:tcPr>
            <w:tcW w:type="dxa" w:w="2107"/>
          </w:tcPr>
          <w:p>
            <w:pPr>
              <w:spacing w:after="0"/>
              <w:jc w:val="right"/>
            </w:pPr>
            <w:r>
              <w:rPr>
                <w:sz w:val="16"/>
              </w:rPr>
              <w:t>FMA RL 0, SRL 0; any 0</w:t>
            </w:r>
          </w:p>
        </w:tc>
        <w:tc>
          <w:tcPr>
            <w:tcW w:type="dxa" w:w="2179"/>
          </w:tcPr>
          <w:p>
            <w:pPr>
              <w:spacing w:after="0"/>
              <w:jc w:val="right"/>
            </w:pPr>
            <w:r>
              <w:rPr>
                <w:sz w:val="16"/>
              </w:rPr>
              <w:t>no Public Assistance recorded</w:t>
            </w:r>
          </w:p>
        </w:tc>
        <w:tc>
          <w:tcPr>
            <w:tcW w:type="dxa" w:w="2464"/>
          </w:tcPr>
          <w:p>
            <w:pPr>
              <w:spacing w:after="0"/>
              <w:jc w:val="right"/>
            </w:pPr>
            <w:r>
              <w:rPr>
                <w:sz w:val="16"/>
              </w:rPr>
              <w:t>1 total; 0 since its plan</w:t>
            </w:r>
          </w:p>
        </w:tc>
        <w:tc>
          <w:tcPr>
            <w:tcW w:type="dxa" w:w="2736"/>
          </w:tcPr>
          <w:p>
            <w:pPr>
              <w:spacing w:after="0"/>
              <w:jc w:val="left"/>
            </w:pPr>
          </w:p>
        </w:tc>
      </w:tr>
      <w:tr>
        <w:trPr>
          <w:cantSplit/>
        </w:trPr>
        <w:tc>
          <w:tcPr>
            <w:tcW w:type="dxa" w:w="1483"/>
          </w:tcPr>
          <w:p>
            <w:pPr>
              <w:spacing w:after="0"/>
              <w:jc w:val="left"/>
            </w:pPr>
            <w:r>
              <w:rPr>
                <w:sz w:val="16"/>
              </w:rPr>
              <w:t>Lone Oak city</w:t>
            </w:r>
          </w:p>
        </w:tc>
        <w:tc>
          <w:tcPr>
            <w:tcW w:type="dxa" w:w="680"/>
          </w:tcPr>
          <w:p>
            <w:pPr>
              <w:spacing w:after="0"/>
              <w:jc w:val="left"/>
            </w:pPr>
            <w:r>
              <w:rPr>
                <w:sz w:val="16"/>
              </w:rPr>
              <w:t>City</w:t>
            </w:r>
          </w:p>
        </w:tc>
        <w:tc>
          <w:tcPr>
            <w:tcW w:type="dxa" w:w="2464"/>
          </w:tcPr>
          <w:p>
            <w:pPr>
              <w:spacing w:after="0"/>
              <w:jc w:val="left"/>
            </w:pPr>
            <w:r>
              <w:rPr>
                <w:sz w:val="16"/>
              </w:rPr>
              <w:t>No approved plan on record</w:t>
            </w:r>
          </w:p>
        </w:tc>
        <w:tc>
          <w:tcPr>
            <w:tcW w:type="dxa" w:w="2107"/>
          </w:tcPr>
          <w:p>
            <w:pPr>
              <w:spacing w:after="0"/>
              <w:jc w:val="right"/>
            </w:pPr>
            <w:r>
              <w:rPr>
                <w:sz w:val="16"/>
              </w:rPr>
              <w:t>FMA RL 0, SRL 0; any 0</w:t>
            </w:r>
          </w:p>
        </w:tc>
        <w:tc>
          <w:tcPr>
            <w:tcW w:type="dxa" w:w="2179"/>
          </w:tcPr>
          <w:p>
            <w:pPr>
              <w:spacing w:after="0"/>
              <w:jc w:val="right"/>
            </w:pPr>
            <w:r>
              <w:rPr>
                <w:sz w:val="16"/>
              </w:rPr>
              <w:t>$19,224.99</w:t>
            </w:r>
          </w:p>
        </w:tc>
        <w:tc>
          <w:tcPr>
            <w:tcW w:type="dxa" w:w="2464"/>
          </w:tcPr>
          <w:p>
            <w:pPr>
              <w:spacing w:after="0"/>
              <w:jc w:val="right"/>
            </w:pPr>
            <w:r>
              <w:rPr>
                <w:sz w:val="16"/>
              </w:rPr>
              <w:t>28 total; no approved plan</w:t>
            </w:r>
          </w:p>
        </w:tc>
        <w:tc>
          <w:tcPr>
            <w:tcW w:type="dxa" w:w="2736"/>
          </w:tcPr>
          <w:p>
            <w:pPr>
              <w:spacing w:after="0"/>
              <w:jc w:val="left"/>
            </w:pPr>
          </w:p>
        </w:tc>
      </w:tr>
      <w:tr>
        <w:trPr>
          <w:cantSplit/>
        </w:trPr>
        <w:tc>
          <w:tcPr>
            <w:tcW w:type="dxa" w:w="1483"/>
          </w:tcPr>
          <w:p>
            <w:pPr>
              <w:spacing w:after="0"/>
              <w:jc w:val="left"/>
            </w:pPr>
            <w:r>
              <w:rPr>
                <w:sz w:val="16"/>
              </w:rPr>
              <w:t>Quinlan city</w:t>
            </w:r>
          </w:p>
        </w:tc>
        <w:tc>
          <w:tcPr>
            <w:tcW w:type="dxa" w:w="680"/>
          </w:tcPr>
          <w:p>
            <w:pPr>
              <w:spacing w:after="0"/>
              <w:jc w:val="left"/>
            </w:pPr>
            <w:r>
              <w:rPr>
                <w:sz w:val="16"/>
              </w:rPr>
              <w:t>City</w:t>
            </w:r>
          </w:p>
        </w:tc>
        <w:tc>
          <w:tcPr>
            <w:tcW w:type="dxa" w:w="2464"/>
          </w:tcPr>
          <w:p>
            <w:pPr>
              <w:spacing w:after="0"/>
              <w:jc w:val="left"/>
            </w:pPr>
            <w:r>
              <w:rPr>
                <w:sz w:val="16"/>
              </w:rPr>
              <w:t>No approved plan on record</w:t>
            </w:r>
          </w:p>
        </w:tc>
        <w:tc>
          <w:tcPr>
            <w:tcW w:type="dxa" w:w="2107"/>
          </w:tcPr>
          <w:p>
            <w:pPr>
              <w:spacing w:after="0"/>
              <w:jc w:val="right"/>
            </w:pPr>
            <w:r>
              <w:rPr>
                <w:sz w:val="16"/>
              </w:rPr>
              <w:t>FMA RL 0, SRL 0; any 0</w:t>
            </w:r>
          </w:p>
        </w:tc>
        <w:tc>
          <w:tcPr>
            <w:tcW w:type="dxa" w:w="2179"/>
          </w:tcPr>
          <w:p>
            <w:pPr>
              <w:spacing w:after="0"/>
              <w:jc w:val="right"/>
            </w:pPr>
            <w:r>
              <w:rPr>
                <w:sz w:val="16"/>
              </w:rPr>
              <w:t>$26,502.51</w:t>
            </w:r>
          </w:p>
        </w:tc>
        <w:tc>
          <w:tcPr>
            <w:tcW w:type="dxa" w:w="2464"/>
          </w:tcPr>
          <w:p>
            <w:pPr>
              <w:spacing w:after="0"/>
              <w:jc w:val="right"/>
            </w:pPr>
            <w:r>
              <w:rPr>
                <w:sz w:val="16"/>
              </w:rPr>
              <w:t>59 total; no approved plan</w:t>
            </w:r>
          </w:p>
        </w:tc>
        <w:tc>
          <w:tcPr>
            <w:tcW w:type="dxa" w:w="2736"/>
          </w:tcPr>
          <w:p>
            <w:pPr>
              <w:spacing w:after="0"/>
              <w:jc w:val="left"/>
            </w:pPr>
          </w:p>
        </w:tc>
      </w:tr>
      <w:tr>
        <w:trPr>
          <w:cantSplit/>
        </w:trPr>
        <w:tc>
          <w:tcPr>
            <w:tcW w:type="dxa" w:w="1483"/>
          </w:tcPr>
          <w:p>
            <w:pPr>
              <w:spacing w:after="0"/>
              <w:jc w:val="left"/>
            </w:pPr>
            <w:r>
              <w:rPr>
                <w:sz w:val="16"/>
              </w:rPr>
              <w:t>Royse City city</w:t>
            </w:r>
          </w:p>
        </w:tc>
        <w:tc>
          <w:tcPr>
            <w:tcW w:type="dxa" w:w="680"/>
          </w:tcPr>
          <w:p>
            <w:pPr>
              <w:spacing w:after="0"/>
              <w:jc w:val="left"/>
            </w:pPr>
            <w:r>
              <w:rPr>
                <w:sz w:val="16"/>
              </w:rPr>
              <w:t>City</w:t>
            </w:r>
          </w:p>
        </w:tc>
        <w:tc>
          <w:tcPr>
            <w:tcW w:type="dxa" w:w="2464"/>
          </w:tcPr>
          <w:p>
            <w:pPr>
              <w:spacing w:after="0"/>
              <w:jc w:val="left"/>
            </w:pPr>
            <w:r>
              <w:rPr>
                <w:sz w:val="16"/>
              </w:rPr>
              <w:t>No approved plan on record</w:t>
            </w:r>
          </w:p>
        </w:tc>
        <w:tc>
          <w:tcPr>
            <w:tcW w:type="dxa" w:w="2107"/>
          </w:tcPr>
          <w:p>
            <w:pPr>
              <w:spacing w:after="0"/>
              <w:jc w:val="right"/>
            </w:pPr>
            <w:r>
              <w:rPr>
                <w:sz w:val="16"/>
              </w:rPr>
              <w:t>FMA RL 0, SRL 0; any 0</w:t>
            </w:r>
          </w:p>
        </w:tc>
        <w:tc>
          <w:tcPr>
            <w:tcW w:type="dxa" w:w="2179"/>
          </w:tcPr>
          <w:p>
            <w:pPr>
              <w:spacing w:after="0"/>
              <w:jc w:val="right"/>
            </w:pPr>
            <w:r>
              <w:rPr>
                <w:sz w:val="16"/>
              </w:rPr>
              <w:t>no Public Assistance recorded</w:t>
            </w:r>
          </w:p>
        </w:tc>
        <w:tc>
          <w:tcPr>
            <w:tcW w:type="dxa" w:w="2464"/>
          </w:tcPr>
          <w:p>
            <w:pPr>
              <w:spacing w:after="0"/>
              <w:jc w:val="right"/>
            </w:pPr>
            <w:r>
              <w:rPr>
                <w:sz w:val="16"/>
              </w:rPr>
              <w:t>0 total; no approved plan</w:t>
            </w:r>
          </w:p>
        </w:tc>
        <w:tc>
          <w:tcPr>
            <w:tcW w:type="dxa" w:w="2736"/>
          </w:tcPr>
          <w:p>
            <w:pPr>
              <w:spacing w:after="0"/>
              <w:jc w:val="left"/>
            </w:pPr>
          </w:p>
        </w:tc>
      </w:tr>
      <w:tr>
        <w:trPr>
          <w:cantSplit/>
        </w:trPr>
        <w:tc>
          <w:tcPr>
            <w:tcW w:type="dxa" w:w="1483"/>
          </w:tcPr>
          <w:p>
            <w:pPr>
              <w:spacing w:after="0"/>
              <w:jc w:val="left"/>
            </w:pPr>
            <w:r>
              <w:rPr>
                <w:sz w:val="16"/>
              </w:rPr>
              <w:t>West Tawakoni city</w:t>
            </w:r>
          </w:p>
        </w:tc>
        <w:tc>
          <w:tcPr>
            <w:tcW w:type="dxa" w:w="680"/>
          </w:tcPr>
          <w:p>
            <w:pPr>
              <w:spacing w:after="0"/>
              <w:jc w:val="left"/>
            </w:pPr>
            <w:r>
              <w:rPr>
                <w:sz w:val="16"/>
              </w:rPr>
              <w:t>City</w:t>
            </w:r>
          </w:p>
        </w:tc>
        <w:tc>
          <w:tcPr>
            <w:tcW w:type="dxa" w:w="2464"/>
          </w:tcPr>
          <w:p>
            <w:pPr>
              <w:spacing w:after="0"/>
              <w:jc w:val="left"/>
            </w:pPr>
            <w:r>
              <w:rPr>
                <w:sz w:val="16"/>
              </w:rPr>
              <w:t>No approved plan on record</w:t>
            </w:r>
          </w:p>
        </w:tc>
        <w:tc>
          <w:tcPr>
            <w:tcW w:type="dxa" w:w="2107"/>
          </w:tcPr>
          <w:p>
            <w:pPr>
              <w:spacing w:after="0"/>
              <w:jc w:val="right"/>
            </w:pPr>
            <w:r>
              <w:rPr>
                <w:sz w:val="16"/>
              </w:rPr>
              <w:t>FMA RL 0, SRL 0; any 0</w:t>
            </w:r>
          </w:p>
        </w:tc>
        <w:tc>
          <w:tcPr>
            <w:tcW w:type="dxa" w:w="2179"/>
          </w:tcPr>
          <w:p>
            <w:pPr>
              <w:spacing w:after="0"/>
              <w:jc w:val="right"/>
            </w:pPr>
            <w:r>
              <w:rPr>
                <w:sz w:val="16"/>
              </w:rPr>
              <w:t>$22,049.09</w:t>
            </w:r>
          </w:p>
        </w:tc>
        <w:tc>
          <w:tcPr>
            <w:tcW w:type="dxa" w:w="2464"/>
          </w:tcPr>
          <w:p>
            <w:pPr>
              <w:spacing w:after="0"/>
              <w:jc w:val="right"/>
            </w:pPr>
            <w:r>
              <w:rPr>
                <w:sz w:val="16"/>
              </w:rPr>
              <w:t>2 total; no approved plan</w:t>
            </w:r>
          </w:p>
        </w:tc>
        <w:tc>
          <w:tcPr>
            <w:tcW w:type="dxa" w:w="2736"/>
          </w:tcPr>
          <w:p>
            <w:pPr>
              <w:spacing w:after="0"/>
              <w:jc w:val="left"/>
            </w:pPr>
          </w:p>
        </w:tc>
      </w:tr>
      <w:tr>
        <w:trPr>
          <w:cantSplit/>
        </w:trPr>
        <w:tc>
          <w:tcPr>
            <w:tcW w:type="dxa" w:w="1483"/>
          </w:tcPr>
          <w:p>
            <w:pPr>
              <w:spacing w:after="0"/>
              <w:jc w:val="left"/>
            </w:pPr>
            <w:r>
              <w:rPr>
                <w:sz w:val="16"/>
              </w:rPr>
              <w:t>Wolfe City city</w:t>
            </w:r>
          </w:p>
        </w:tc>
        <w:tc>
          <w:tcPr>
            <w:tcW w:type="dxa" w:w="680"/>
          </w:tcPr>
          <w:p>
            <w:pPr>
              <w:spacing w:after="0"/>
              <w:jc w:val="left"/>
            </w:pPr>
            <w:r>
              <w:rPr>
                <w:sz w:val="16"/>
              </w:rPr>
              <w:t>City</w:t>
            </w:r>
          </w:p>
        </w:tc>
        <w:tc>
          <w:tcPr>
            <w:tcW w:type="dxa" w:w="2464"/>
          </w:tcPr>
          <w:p>
            <w:pPr>
              <w:spacing w:after="0"/>
              <w:jc w:val="left"/>
            </w:pPr>
            <w:r>
              <w:rPr>
                <w:sz w:val="16"/>
              </w:rPr>
              <w:t>No approved plan on record</w:t>
            </w:r>
          </w:p>
        </w:tc>
        <w:tc>
          <w:tcPr>
            <w:tcW w:type="dxa" w:w="2107"/>
          </w:tcPr>
          <w:p>
            <w:pPr>
              <w:spacing w:after="0"/>
              <w:jc w:val="right"/>
            </w:pPr>
            <w:r>
              <w:rPr>
                <w:sz w:val="16"/>
              </w:rPr>
              <w:t>FMA RL 0, SRL 0; any 0</w:t>
            </w:r>
          </w:p>
        </w:tc>
        <w:tc>
          <w:tcPr>
            <w:tcW w:type="dxa" w:w="2179"/>
          </w:tcPr>
          <w:p>
            <w:pPr>
              <w:spacing w:after="0"/>
              <w:jc w:val="right"/>
            </w:pPr>
            <w:r>
              <w:rPr>
                <w:sz w:val="16"/>
              </w:rPr>
              <w:t>$120,653.41</w:t>
            </w:r>
          </w:p>
        </w:tc>
        <w:tc>
          <w:tcPr>
            <w:tcW w:type="dxa" w:w="2464"/>
          </w:tcPr>
          <w:p>
            <w:pPr>
              <w:spacing w:after="0"/>
              <w:jc w:val="right"/>
            </w:pPr>
            <w:r>
              <w:rPr>
                <w:sz w:val="16"/>
              </w:rPr>
              <w:t>26 total; no approved plan</w:t>
            </w:r>
          </w:p>
        </w:tc>
        <w:tc>
          <w:tcPr>
            <w:tcW w:type="dxa" w:w="2736"/>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1"/>
        <w:gridCol w:w="1041"/>
        <w:gridCol w:w="1126"/>
        <w:gridCol w:w="1126"/>
        <w:gridCol w:w="1183"/>
        <w:gridCol w:w="1305"/>
        <w:gridCol w:w="1147"/>
        <w:gridCol w:w="1073"/>
        <w:gridCol w:w="1073"/>
        <w:gridCol w:w="138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$19,025,337,646</w:t>
            </w:r>
          </w:p>
        </w:tc>
        <w:tc>
          <w:tcPr>
            <w:tcW w:type="dxa" w:w="1131"/>
          </w:tcPr>
          <w:p>
            <w:pPr>
              <w:spacing w:after="0"/>
              <w:jc w:val="right"/>
            </w:pPr>
            <w:r>
              <w:rPr>
                <w:sz w:val="16"/>
              </w:rPr>
              <w:t>$71,229,653</w:t>
            </w:r>
          </w:p>
        </w:tc>
        <w:tc>
          <w:tcPr>
            <w:tcW w:type="dxa" w:w="1041"/>
          </w:tcPr>
          <w:p>
            <w:pPr>
              <w:spacing w:after="0"/>
              <w:jc w:val="right"/>
            </w:pPr>
            <w:r>
              <w:rPr>
                <w:sz w:val="16"/>
              </w:rPr>
              <w:t>99,915</w:t>
            </w:r>
          </w:p>
        </w:tc>
        <w:tc>
          <w:tcPr>
            <w:tcW w:type="dxa" w:w="1126"/>
          </w:tcPr>
          <w:p>
            <w:pPr>
              <w:spacing w:after="0"/>
              <w:jc w:val="right"/>
            </w:pPr>
            <w:r>
              <w:rPr>
                <w:sz w:val="16"/>
              </w:rPr>
              <w:t>$38,321</w:t>
            </w:r>
          </w:p>
        </w:tc>
        <w:tc>
          <w:tcPr>
            <w:tcW w:type="dxa" w:w="1126"/>
          </w:tcPr>
          <w:p>
            <w:pPr>
              <w:spacing w:after="0"/>
              <w:jc w:val="right"/>
            </w:pPr>
            <w:r>
              <w:rPr>
                <w:sz w:val="16"/>
              </w:rPr>
              <w:t>$46,686</w:t>
            </w:r>
          </w:p>
        </w:tc>
        <w:tc>
          <w:tcPr>
            <w:tcW w:type="dxa" w:w="1183"/>
          </w:tcPr>
          <w:p>
            <w:pPr>
              <w:spacing w:after="0"/>
              <w:jc w:val="right"/>
            </w:pPr>
            <w:r>
              <w:rPr>
                <w:sz w:val="16"/>
              </w:rPr>
              <w:t>$4,981,984</w:t>
            </w:r>
          </w:p>
        </w:tc>
        <w:tc>
          <w:tcPr>
            <w:tcW w:type="dxa" w:w="1305"/>
          </w:tcPr>
          <w:p>
            <w:pPr>
              <w:spacing w:after="0"/>
              <w:jc w:val="right"/>
            </w:pPr>
            <w:r>
              <w:rPr>
                <w:sz w:val="16"/>
              </w:rPr>
              <w:t>0.000201%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1"/>
          </w:tcPr>
          <w:p>
            <w:pPr>
              <w:spacing w:after="0"/>
              <w:jc w:val="right"/>
            </w:pPr>
            <w:r>
              <w:rPr>
                <w:sz w:val="16"/>
              </w:rPr>
              <w:t>$27,756,533</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$86,339</w:t>
            </w:r>
          </w:p>
        </w:tc>
        <w:tc>
          <w:tcPr>
            <w:tcW w:type="dxa" w:w="1183"/>
          </w:tcPr>
          <w:p>
            <w:pPr>
              <w:spacing w:after="0"/>
              <w:jc w:val="right"/>
            </w:pPr>
            <w:r>
              <w:rPr>
                <w:sz w:val="16"/>
              </w:rPr>
              <w:t>n/a</w:t>
            </w:r>
          </w:p>
        </w:tc>
        <w:tc>
          <w:tcPr>
            <w:tcW w:type="dxa" w:w="1305"/>
          </w:tcPr>
          <w:p>
            <w:pPr>
              <w:spacing w:after="0"/>
              <w:jc w:val="right"/>
            </w:pPr>
            <w:r>
              <w:rPr>
                <w:sz w:val="16"/>
              </w:rPr>
              <w:t>0.311% (agriculture)</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$34,476,753,602</w:t>
            </w:r>
          </w:p>
        </w:tc>
        <w:tc>
          <w:tcPr>
            <w:tcW w:type="dxa" w:w="1131"/>
          </w:tcPr>
          <w:p>
            <w:pPr>
              <w:spacing w:after="0"/>
              <w:jc w:val="right"/>
            </w:pPr>
            <w:r>
              <w:rPr>
                <w:sz w:val="16"/>
              </w:rPr>
              <w:t>n/a</w:t>
            </w:r>
          </w:p>
        </w:tc>
        <w:tc>
          <w:tcPr>
            <w:tcW w:type="dxa" w:w="1041"/>
          </w:tcPr>
          <w:p>
            <w:pPr>
              <w:spacing w:after="0"/>
              <w:jc w:val="right"/>
            </w:pPr>
            <w:r>
              <w:rPr>
                <w:sz w:val="16"/>
              </w:rPr>
              <w:t>99,956</w:t>
            </w:r>
          </w:p>
        </w:tc>
        <w:tc>
          <w:tcPr>
            <w:tcW w:type="dxa" w:w="1126"/>
          </w:tcPr>
          <w:p>
            <w:pPr>
              <w:spacing w:after="0"/>
              <w:jc w:val="right"/>
            </w:pPr>
            <w:r>
              <w:rPr>
                <w:sz w:val="16"/>
              </w:rPr>
              <w:t>$354,277</w:t>
            </w:r>
          </w:p>
        </w:tc>
        <w:tc>
          <w:tcPr>
            <w:tcW w:type="dxa" w:w="1126"/>
          </w:tcPr>
          <w:p>
            <w:pPr>
              <w:spacing w:after="0"/>
              <w:jc w:val="right"/>
            </w:pPr>
            <w:r>
              <w:rPr>
                <w:sz w:val="16"/>
              </w:rPr>
              <w:t>n/a</w:t>
            </w:r>
          </w:p>
        </w:tc>
        <w:tc>
          <w:tcPr>
            <w:tcW w:type="dxa" w:w="1183"/>
          </w:tcPr>
          <w:p>
            <w:pPr>
              <w:spacing w:after="0"/>
              <w:jc w:val="right"/>
            </w:pPr>
            <w:r>
              <w:rPr>
                <w:sz w:val="16"/>
              </w:rPr>
              <w:t>$124,843</w:t>
            </w:r>
          </w:p>
        </w:tc>
        <w:tc>
          <w:tcPr>
            <w:tcW w:type="dxa" w:w="1305"/>
          </w:tcPr>
          <w:p>
            <w:pPr>
              <w:spacing w:after="0"/>
              <w:jc w:val="right"/>
            </w:pPr>
            <w:r>
              <w:rPr>
                <w:sz w:val="16"/>
              </w:rPr>
              <w:t>0.00103%</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$19,025,423,152</w:t>
            </w:r>
          </w:p>
        </w:tc>
        <w:tc>
          <w:tcPr>
            <w:tcW w:type="dxa" w:w="1131"/>
          </w:tcPr>
          <w:p>
            <w:pPr>
              <w:spacing w:after="0"/>
              <w:jc w:val="right"/>
            </w:pPr>
            <w:r>
              <w:rPr>
                <w:sz w:val="16"/>
              </w:rPr>
              <w:t>$71,229,653</w:t>
            </w:r>
          </w:p>
        </w:tc>
        <w:tc>
          <w:tcPr>
            <w:tcW w:type="dxa" w:w="1041"/>
          </w:tcPr>
          <w:p>
            <w:pPr>
              <w:spacing w:after="0"/>
              <w:jc w:val="right"/>
            </w:pPr>
            <w:r>
              <w:rPr>
                <w:sz w:val="16"/>
              </w:rPr>
              <w:t>99,916</w:t>
            </w:r>
          </w:p>
        </w:tc>
        <w:tc>
          <w:tcPr>
            <w:tcW w:type="dxa" w:w="1126"/>
          </w:tcPr>
          <w:p>
            <w:pPr>
              <w:spacing w:after="0"/>
              <w:jc w:val="right"/>
            </w:pPr>
            <w:r>
              <w:rPr>
                <w:sz w:val="16"/>
              </w:rPr>
              <w:t>$2,514,588</w:t>
            </w:r>
          </w:p>
        </w:tc>
        <w:tc>
          <w:tcPr>
            <w:tcW w:type="dxa" w:w="1126"/>
          </w:tcPr>
          <w:p>
            <w:pPr>
              <w:spacing w:after="0"/>
              <w:jc w:val="right"/>
            </w:pPr>
            <w:r>
              <w:rPr>
                <w:sz w:val="16"/>
              </w:rPr>
              <w:t>$507</w:t>
            </w:r>
          </w:p>
        </w:tc>
        <w:tc>
          <w:tcPr>
            <w:tcW w:type="dxa" w:w="1183"/>
          </w:tcPr>
          <w:p>
            <w:pPr>
              <w:spacing w:after="0"/>
              <w:jc w:val="right"/>
            </w:pPr>
            <w:r>
              <w:rPr>
                <w:sz w:val="16"/>
              </w:rPr>
              <w:t>$65,552</w:t>
            </w:r>
          </w:p>
        </w:tc>
        <w:tc>
          <w:tcPr>
            <w:tcW w:type="dxa" w:w="1305"/>
          </w:tcPr>
          <w:p>
            <w:pPr>
              <w:spacing w:after="0"/>
              <w:jc w:val="right"/>
            </w:pPr>
            <w:r>
              <w:rPr>
                <w:sz w:val="16"/>
              </w:rPr>
              <w:t>0.0132%</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$19,025,337,646</w:t>
            </w:r>
          </w:p>
        </w:tc>
        <w:tc>
          <w:tcPr>
            <w:tcW w:type="dxa" w:w="1131"/>
          </w:tcPr>
          <w:p>
            <w:pPr>
              <w:spacing w:after="0"/>
              <w:jc w:val="right"/>
            </w:pPr>
            <w:r>
              <w:rPr>
                <w:sz w:val="16"/>
              </w:rPr>
              <w:t>$71,229,653</w:t>
            </w:r>
          </w:p>
        </w:tc>
        <w:tc>
          <w:tcPr>
            <w:tcW w:type="dxa" w:w="1041"/>
          </w:tcPr>
          <w:p>
            <w:pPr>
              <w:spacing w:after="0"/>
              <w:jc w:val="right"/>
            </w:pPr>
            <w:r>
              <w:rPr>
                <w:sz w:val="16"/>
              </w:rPr>
              <w:t>99,915</w:t>
            </w:r>
          </w:p>
        </w:tc>
        <w:tc>
          <w:tcPr>
            <w:tcW w:type="dxa" w:w="1126"/>
          </w:tcPr>
          <w:p>
            <w:pPr>
              <w:spacing w:after="0"/>
              <w:jc w:val="right"/>
            </w:pPr>
            <w:r>
              <w:rPr>
                <w:sz w:val="16"/>
              </w:rPr>
              <w:t>$570</w:t>
            </w:r>
          </w:p>
        </w:tc>
        <w:tc>
          <w:tcPr>
            <w:tcW w:type="dxa" w:w="1126"/>
          </w:tcPr>
          <w:p>
            <w:pPr>
              <w:spacing w:after="0"/>
              <w:jc w:val="right"/>
            </w:pPr>
            <w:r>
              <w:rPr>
                <w:sz w:val="16"/>
              </w:rPr>
              <w:t>$318</w:t>
            </w:r>
          </w:p>
        </w:tc>
        <w:tc>
          <w:tcPr>
            <w:tcW w:type="dxa" w:w="1183"/>
          </w:tcPr>
          <w:p>
            <w:pPr>
              <w:spacing w:after="0"/>
              <w:jc w:val="right"/>
            </w:pPr>
            <w:r>
              <w:rPr>
                <w:sz w:val="16"/>
              </w:rPr>
              <w:t>$3,102,505</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$18,811,032,356</w:t>
            </w:r>
          </w:p>
        </w:tc>
        <w:tc>
          <w:tcPr>
            <w:tcW w:type="dxa" w:w="1131"/>
          </w:tcPr>
          <w:p>
            <w:pPr>
              <w:spacing w:after="0"/>
              <w:jc w:val="right"/>
            </w:pPr>
            <w:r>
              <w:rPr>
                <w:sz w:val="16"/>
              </w:rPr>
              <w:t>$69,122,044</w:t>
            </w:r>
          </w:p>
        </w:tc>
        <w:tc>
          <w:tcPr>
            <w:tcW w:type="dxa" w:w="1041"/>
          </w:tcPr>
          <w:p>
            <w:pPr>
              <w:spacing w:after="0"/>
              <w:jc w:val="right"/>
            </w:pPr>
            <w:r>
              <w:rPr>
                <w:sz w:val="16"/>
              </w:rPr>
              <w:t>98,893</w:t>
            </w:r>
          </w:p>
        </w:tc>
        <w:tc>
          <w:tcPr>
            <w:tcW w:type="dxa" w:w="1126"/>
          </w:tcPr>
          <w:p>
            <w:pPr>
              <w:spacing w:after="0"/>
              <w:jc w:val="right"/>
            </w:pPr>
            <w:r>
              <w:rPr>
                <w:sz w:val="16"/>
              </w:rPr>
              <w:t>$29,964</w:t>
            </w:r>
          </w:p>
        </w:tc>
        <w:tc>
          <w:tcPr>
            <w:tcW w:type="dxa" w:w="1126"/>
          </w:tcPr>
          <w:p>
            <w:pPr>
              <w:spacing w:after="0"/>
              <w:jc w:val="right"/>
            </w:pPr>
            <w:r>
              <w:rPr>
                <w:sz w:val="16"/>
              </w:rPr>
              <w:t>$14,005</w:t>
            </w:r>
          </w:p>
        </w:tc>
        <w:tc>
          <w:tcPr>
            <w:tcW w:type="dxa" w:w="1183"/>
          </w:tcPr>
          <w:p>
            <w:pPr>
              <w:spacing w:after="0"/>
              <w:jc w:val="right"/>
            </w:pPr>
            <w:r>
              <w:rPr>
                <w:sz w:val="16"/>
              </w:rPr>
              <w:t>$1,682</w:t>
            </w:r>
          </w:p>
        </w:tc>
        <w:tc>
          <w:tcPr>
            <w:tcW w:type="dxa" w:w="1305"/>
          </w:tcPr>
          <w:p>
            <w:pPr>
              <w:spacing w:after="0"/>
              <w:jc w:val="right"/>
            </w:pPr>
            <w:r>
              <w:rPr>
                <w:sz w:val="16"/>
              </w:rPr>
              <w:t>0.000159%</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$19,024,563,886</w:t>
            </w:r>
          </w:p>
        </w:tc>
        <w:tc>
          <w:tcPr>
            <w:tcW w:type="dxa" w:w="1131"/>
          </w:tcPr>
          <w:p>
            <w:pPr>
              <w:spacing w:after="0"/>
              <w:jc w:val="right"/>
            </w:pPr>
            <w:r>
              <w:rPr>
                <w:sz w:val="16"/>
              </w:rPr>
              <w:t>n/a</w:t>
            </w:r>
          </w:p>
        </w:tc>
        <w:tc>
          <w:tcPr>
            <w:tcW w:type="dxa" w:w="1041"/>
          </w:tcPr>
          <w:p>
            <w:pPr>
              <w:spacing w:after="0"/>
              <w:jc w:val="right"/>
            </w:pPr>
            <w:r>
              <w:rPr>
                <w:sz w:val="16"/>
              </w:rPr>
              <w:t>99,906</w:t>
            </w:r>
          </w:p>
        </w:tc>
        <w:tc>
          <w:tcPr>
            <w:tcW w:type="dxa" w:w="1126"/>
          </w:tcPr>
          <w:p>
            <w:pPr>
              <w:spacing w:after="0"/>
              <w:jc w:val="right"/>
            </w:pPr>
            <w:r>
              <w:rPr>
                <w:sz w:val="16"/>
              </w:rPr>
              <w:t>$2,015,908</w:t>
            </w:r>
          </w:p>
        </w:tc>
        <w:tc>
          <w:tcPr>
            <w:tcW w:type="dxa" w:w="1126"/>
          </w:tcPr>
          <w:p>
            <w:pPr>
              <w:spacing w:after="0"/>
              <w:jc w:val="right"/>
            </w:pPr>
            <w:r>
              <w:rPr>
                <w:sz w:val="16"/>
              </w:rPr>
              <w:t>n/a</w:t>
            </w:r>
          </w:p>
        </w:tc>
        <w:tc>
          <w:tcPr>
            <w:tcW w:type="dxa" w:w="1183"/>
          </w:tcPr>
          <w:p>
            <w:pPr>
              <w:spacing w:after="0"/>
              <w:jc w:val="right"/>
            </w:pPr>
            <w:r>
              <w:rPr>
                <w:sz w:val="16"/>
              </w:rPr>
              <w:t>$161,071</w:t>
            </w:r>
          </w:p>
        </w:tc>
        <w:tc>
          <w:tcPr>
            <w:tcW w:type="dxa" w:w="1305"/>
          </w:tcPr>
          <w:p>
            <w:pPr>
              <w:spacing w:after="0"/>
              <w:jc w:val="right"/>
            </w:pPr>
            <w:r>
              <w:rPr>
                <w:sz w:val="16"/>
              </w:rPr>
              <w:t>0.0106%</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$19,009,962,652</w:t>
            </w:r>
          </w:p>
        </w:tc>
        <w:tc>
          <w:tcPr>
            <w:tcW w:type="dxa" w:w="1131"/>
          </w:tcPr>
          <w:p>
            <w:pPr>
              <w:spacing w:after="0"/>
              <w:jc w:val="right"/>
            </w:pPr>
            <w:r>
              <w:rPr>
                <w:sz w:val="16"/>
              </w:rPr>
              <w:t>$5,071,722</w:t>
            </w:r>
          </w:p>
        </w:tc>
        <w:tc>
          <w:tcPr>
            <w:tcW w:type="dxa" w:w="1041"/>
          </w:tcPr>
          <w:p>
            <w:pPr>
              <w:spacing w:after="0"/>
              <w:jc w:val="right"/>
            </w:pPr>
            <w:r>
              <w:rPr>
                <w:sz w:val="16"/>
              </w:rPr>
              <w:t>2,485</w:t>
            </w:r>
          </w:p>
        </w:tc>
        <w:tc>
          <w:tcPr>
            <w:tcW w:type="dxa" w:w="1126"/>
          </w:tcPr>
          <w:p>
            <w:pPr>
              <w:spacing w:after="0"/>
              <w:jc w:val="right"/>
            </w:pPr>
            <w:r>
              <w:rPr>
                <w:sz w:val="16"/>
              </w:rPr>
              <w:t>$12,251,330</w:t>
            </w:r>
          </w:p>
        </w:tc>
        <w:tc>
          <w:tcPr>
            <w:tcW w:type="dxa" w:w="1126"/>
          </w:tcPr>
          <w:p>
            <w:pPr>
              <w:spacing w:after="0"/>
              <w:jc w:val="right"/>
            </w:pPr>
            <w:r>
              <w:rPr>
                <w:sz w:val="16"/>
              </w:rPr>
              <w:t>$63,667</w:t>
            </w:r>
          </w:p>
        </w:tc>
        <w:tc>
          <w:tcPr>
            <w:tcW w:type="dxa" w:w="1183"/>
          </w:tcPr>
          <w:p>
            <w:pPr>
              <w:spacing w:after="0"/>
              <w:jc w:val="right"/>
            </w:pPr>
            <w:r>
              <w:rPr>
                <w:sz w:val="16"/>
              </w:rPr>
              <w:t>$574,851</w:t>
            </w:r>
          </w:p>
        </w:tc>
        <w:tc>
          <w:tcPr>
            <w:tcW w:type="dxa" w:w="1305"/>
          </w:tcPr>
          <w:p>
            <w:pPr>
              <w:spacing w:after="0"/>
              <w:jc w:val="right"/>
            </w:pPr>
            <w:r>
              <w:rPr>
                <w:sz w:val="16"/>
              </w:rPr>
              <w:t>n/a (see note)</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$16,129,716</w:t>
            </w:r>
          </w:p>
        </w:tc>
        <w:tc>
          <w:tcPr>
            <w:tcW w:type="dxa" w:w="1131"/>
          </w:tcPr>
          <w:p>
            <w:pPr>
              <w:spacing w:after="0"/>
              <w:jc w:val="right"/>
            </w:pPr>
            <w:r>
              <w:rPr>
                <w:sz w:val="16"/>
              </w:rPr>
              <w:t>n/a</w:t>
            </w:r>
          </w:p>
        </w:tc>
        <w:tc>
          <w:tcPr>
            <w:tcW w:type="dxa" w:w="1041"/>
          </w:tcPr>
          <w:p>
            <w:pPr>
              <w:spacing w:after="0"/>
              <w:jc w:val="right"/>
            </w:pPr>
            <w:r>
              <w:rPr>
                <w:sz w:val="16"/>
              </w:rPr>
              <w:t>93</w:t>
            </w:r>
          </w:p>
        </w:tc>
        <w:tc>
          <w:tcPr>
            <w:tcW w:type="dxa" w:w="1126"/>
          </w:tcPr>
          <w:p>
            <w:pPr>
              <w:spacing w:after="0"/>
              <w:jc w:val="right"/>
            </w:pPr>
            <w:r>
              <w:rPr>
                <w:sz w:val="16"/>
              </w:rPr>
              <w:t>$87</w:t>
            </w:r>
          </w:p>
        </w:tc>
        <w:tc>
          <w:tcPr>
            <w:tcW w:type="dxa" w:w="1126"/>
          </w:tcPr>
          <w:p>
            <w:pPr>
              <w:spacing w:after="0"/>
              <w:jc w:val="right"/>
            </w:pPr>
            <w:r>
              <w:rPr>
                <w:sz w:val="16"/>
              </w:rPr>
              <w:t>n/a</w:t>
            </w:r>
          </w:p>
        </w:tc>
        <w:tc>
          <w:tcPr>
            <w:tcW w:type="dxa" w:w="1183"/>
          </w:tcPr>
          <w:p>
            <w:pPr>
              <w:spacing w:after="0"/>
              <w:jc w:val="right"/>
            </w:pPr>
            <w:r>
              <w:rPr>
                <w:sz w:val="16"/>
              </w:rPr>
              <w:t>$2</w:t>
            </w:r>
          </w:p>
        </w:tc>
        <w:tc>
          <w:tcPr>
            <w:tcW w:type="dxa" w:w="1305"/>
          </w:tcPr>
          <w:p>
            <w:pPr>
              <w:spacing w:after="0"/>
              <w:jc w:val="right"/>
            </w:pPr>
            <w:r>
              <w:rPr>
                <w:sz w:val="16"/>
              </w:rPr>
              <w:t>0.00054%</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$19,025,423,152</w:t>
            </w:r>
          </w:p>
        </w:tc>
        <w:tc>
          <w:tcPr>
            <w:tcW w:type="dxa" w:w="1131"/>
          </w:tcPr>
          <w:p>
            <w:pPr>
              <w:spacing w:after="0"/>
              <w:jc w:val="right"/>
            </w:pPr>
            <w:r>
              <w:rPr>
                <w:sz w:val="16"/>
              </w:rPr>
              <w:t>n/a</w:t>
            </w:r>
          </w:p>
        </w:tc>
        <w:tc>
          <w:tcPr>
            <w:tcW w:type="dxa" w:w="1041"/>
          </w:tcPr>
          <w:p>
            <w:pPr>
              <w:spacing w:after="0"/>
              <w:jc w:val="right"/>
            </w:pPr>
            <w:r>
              <w:rPr>
                <w:sz w:val="16"/>
              </w:rPr>
              <w:t>99,916</w:t>
            </w:r>
          </w:p>
        </w:tc>
        <w:tc>
          <w:tcPr>
            <w:tcW w:type="dxa" w:w="1126"/>
          </w:tcPr>
          <w:p>
            <w:pPr>
              <w:spacing w:after="0"/>
              <w:jc w:val="right"/>
            </w:pPr>
            <w:r>
              <w:rPr>
                <w:sz w:val="16"/>
              </w:rPr>
              <w:t>$30,698</w:t>
            </w:r>
          </w:p>
        </w:tc>
        <w:tc>
          <w:tcPr>
            <w:tcW w:type="dxa" w:w="1126"/>
          </w:tcPr>
          <w:p>
            <w:pPr>
              <w:spacing w:after="0"/>
              <w:jc w:val="right"/>
            </w:pPr>
            <w:r>
              <w:rPr>
                <w:sz w:val="16"/>
              </w:rPr>
              <w:t>n/a</w:t>
            </w:r>
          </w:p>
        </w:tc>
        <w:tc>
          <w:tcPr>
            <w:tcW w:type="dxa" w:w="1183"/>
          </w:tcPr>
          <w:p>
            <w:pPr>
              <w:spacing w:after="0"/>
              <w:jc w:val="right"/>
            </w:pPr>
            <w:r>
              <w:rPr>
                <w:sz w:val="16"/>
              </w:rPr>
              <w:t>$175,168</w:t>
            </w:r>
          </w:p>
        </w:tc>
        <w:tc>
          <w:tcPr>
            <w:tcW w:type="dxa" w:w="1305"/>
          </w:tcPr>
          <w:p>
            <w:pPr>
              <w:spacing w:after="0"/>
              <w:jc w:val="right"/>
            </w:pPr>
            <w:r>
              <w:rPr>
                <w:sz w:val="16"/>
              </w:rPr>
              <w:t>0.000161%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$19,025,423,152</w:t>
            </w:r>
          </w:p>
        </w:tc>
        <w:tc>
          <w:tcPr>
            <w:tcW w:type="dxa" w:w="1131"/>
          </w:tcPr>
          <w:p>
            <w:pPr>
              <w:spacing w:after="0"/>
              <w:jc w:val="right"/>
            </w:pPr>
            <w:r>
              <w:rPr>
                <w:sz w:val="16"/>
              </w:rPr>
              <w:t>$71,229,653</w:t>
            </w:r>
          </w:p>
        </w:tc>
        <w:tc>
          <w:tcPr>
            <w:tcW w:type="dxa" w:w="1041"/>
          </w:tcPr>
          <w:p>
            <w:pPr>
              <w:spacing w:after="0"/>
              <w:jc w:val="right"/>
            </w:pPr>
            <w:r>
              <w:rPr>
                <w:sz w:val="16"/>
              </w:rPr>
              <w:t>99,916</w:t>
            </w:r>
          </w:p>
        </w:tc>
        <w:tc>
          <w:tcPr>
            <w:tcW w:type="dxa" w:w="1126"/>
          </w:tcPr>
          <w:p>
            <w:pPr>
              <w:spacing w:after="0"/>
              <w:jc w:val="right"/>
            </w:pPr>
            <w:r>
              <w:rPr>
                <w:sz w:val="16"/>
              </w:rPr>
              <w:t>$209,852</w:t>
            </w:r>
          </w:p>
        </w:tc>
        <w:tc>
          <w:tcPr>
            <w:tcW w:type="dxa" w:w="1126"/>
          </w:tcPr>
          <w:p>
            <w:pPr>
              <w:spacing w:after="0"/>
              <w:jc w:val="right"/>
            </w:pPr>
            <w:r>
              <w:rPr>
                <w:sz w:val="16"/>
              </w:rPr>
              <w:t>$9,533</w:t>
            </w:r>
          </w:p>
        </w:tc>
        <w:tc>
          <w:tcPr>
            <w:tcW w:type="dxa" w:w="1183"/>
          </w:tcPr>
          <w:p>
            <w:pPr>
              <w:spacing w:after="0"/>
              <w:jc w:val="right"/>
            </w:pPr>
            <w:r>
              <w:rPr>
                <w:sz w:val="16"/>
              </w:rPr>
              <w:t>$1,194,668</w:t>
            </w:r>
          </w:p>
        </w:tc>
        <w:tc>
          <w:tcPr>
            <w:tcW w:type="dxa" w:w="1305"/>
          </w:tcPr>
          <w:p>
            <w:pPr>
              <w:spacing w:after="0"/>
              <w:jc w:val="right"/>
            </w:pPr>
            <w:r>
              <w:rPr>
                <w:sz w:val="16"/>
              </w:rPr>
              <w:t>0.0011%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$19,025,423,152</w:t>
            </w:r>
          </w:p>
        </w:tc>
        <w:tc>
          <w:tcPr>
            <w:tcW w:type="dxa" w:w="1131"/>
          </w:tcPr>
          <w:p>
            <w:pPr>
              <w:spacing w:after="0"/>
              <w:jc w:val="right"/>
            </w:pPr>
            <w:r>
              <w:rPr>
                <w:sz w:val="16"/>
              </w:rPr>
              <w:t>$71,229,653</w:t>
            </w:r>
          </w:p>
        </w:tc>
        <w:tc>
          <w:tcPr>
            <w:tcW w:type="dxa" w:w="1041"/>
          </w:tcPr>
          <w:p>
            <w:pPr>
              <w:spacing w:after="0"/>
              <w:jc w:val="right"/>
            </w:pPr>
            <w:r>
              <w:rPr>
                <w:sz w:val="16"/>
              </w:rPr>
              <w:t>99,916</w:t>
            </w:r>
          </w:p>
        </w:tc>
        <w:tc>
          <w:tcPr>
            <w:tcW w:type="dxa" w:w="1126"/>
          </w:tcPr>
          <w:p>
            <w:pPr>
              <w:spacing w:after="0"/>
              <w:jc w:val="right"/>
            </w:pPr>
            <w:r>
              <w:rPr>
                <w:sz w:val="16"/>
              </w:rPr>
              <w:t>$3,190,736</w:t>
            </w:r>
          </w:p>
        </w:tc>
        <w:tc>
          <w:tcPr>
            <w:tcW w:type="dxa" w:w="1126"/>
          </w:tcPr>
          <w:p>
            <w:pPr>
              <w:spacing w:after="0"/>
              <w:jc w:val="right"/>
            </w:pPr>
            <w:r>
              <w:rPr>
                <w:sz w:val="16"/>
              </w:rPr>
              <w:t>$1,823</w:t>
            </w:r>
          </w:p>
        </w:tc>
        <w:tc>
          <w:tcPr>
            <w:tcW w:type="dxa" w:w="1183"/>
          </w:tcPr>
          <w:p>
            <w:pPr>
              <w:spacing w:after="0"/>
              <w:jc w:val="right"/>
            </w:pPr>
            <w:r>
              <w:rPr>
                <w:sz w:val="16"/>
              </w:rPr>
              <w:t>$11,659,262</w:t>
            </w:r>
          </w:p>
        </w:tc>
        <w:tc>
          <w:tcPr>
            <w:tcW w:type="dxa" w:w="1305"/>
          </w:tcPr>
          <w:p>
            <w:pPr>
              <w:spacing w:after="0"/>
              <w:jc w:val="right"/>
            </w:pPr>
            <w:r>
              <w:rPr>
                <w:sz w:val="16"/>
              </w:rPr>
              <w:t>0.0168%</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$3,352,298,487</w:t>
            </w:r>
          </w:p>
        </w:tc>
        <w:tc>
          <w:tcPr>
            <w:tcW w:type="dxa" w:w="1131"/>
          </w:tcPr>
          <w:p>
            <w:pPr>
              <w:spacing w:after="0"/>
              <w:jc w:val="right"/>
            </w:pPr>
            <w:r>
              <w:rPr>
                <w:sz w:val="16"/>
              </w:rPr>
              <w:t>$32,595,110</w:t>
            </w:r>
          </w:p>
        </w:tc>
        <w:tc>
          <w:tcPr>
            <w:tcW w:type="dxa" w:w="1041"/>
          </w:tcPr>
          <w:p>
            <w:pPr>
              <w:spacing w:after="0"/>
              <w:jc w:val="right"/>
            </w:pPr>
            <w:r>
              <w:rPr>
                <w:sz w:val="16"/>
              </w:rPr>
              <w:t>35,590</w:t>
            </w:r>
          </w:p>
        </w:tc>
        <w:tc>
          <w:tcPr>
            <w:tcW w:type="dxa" w:w="1126"/>
          </w:tcPr>
          <w:p>
            <w:pPr>
              <w:spacing w:after="0"/>
              <w:jc w:val="right"/>
            </w:pPr>
            <w:r>
              <w:rPr>
                <w:sz w:val="16"/>
              </w:rPr>
              <w:t>$227,012</w:t>
            </w:r>
          </w:p>
        </w:tc>
        <w:tc>
          <w:tcPr>
            <w:tcW w:type="dxa" w:w="1126"/>
          </w:tcPr>
          <w:p>
            <w:pPr>
              <w:spacing w:after="0"/>
              <w:jc w:val="right"/>
            </w:pPr>
            <w:r>
              <w:rPr>
                <w:sz w:val="16"/>
              </w:rPr>
              <w:t>$269</w:t>
            </w:r>
          </w:p>
        </w:tc>
        <w:tc>
          <w:tcPr>
            <w:tcW w:type="dxa" w:w="1183"/>
          </w:tcPr>
          <w:p>
            <w:pPr>
              <w:spacing w:after="0"/>
              <w:jc w:val="right"/>
            </w:pPr>
            <w:r>
              <w:rPr>
                <w:sz w:val="16"/>
              </w:rPr>
              <w:t>$55,031</w:t>
            </w:r>
          </w:p>
        </w:tc>
        <w:tc>
          <w:tcPr>
            <w:tcW w:type="dxa" w:w="1305"/>
          </w:tcPr>
          <w:p>
            <w:pPr>
              <w:spacing w:after="0"/>
              <w:jc w:val="right"/>
            </w:pPr>
            <w:r>
              <w:rPr>
                <w:sz w:val="16"/>
              </w:rPr>
              <w:t>0.00677%</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$19,025,337,646</w:t>
            </w:r>
          </w:p>
        </w:tc>
        <w:tc>
          <w:tcPr>
            <w:tcW w:type="dxa" w:w="1131"/>
          </w:tcPr>
          <w:p>
            <w:pPr>
              <w:spacing w:after="0"/>
              <w:jc w:val="right"/>
            </w:pPr>
            <w:r>
              <w:rPr>
                <w:sz w:val="16"/>
              </w:rPr>
              <w:t>$71,229,653</w:t>
            </w:r>
          </w:p>
        </w:tc>
        <w:tc>
          <w:tcPr>
            <w:tcW w:type="dxa" w:w="1041"/>
          </w:tcPr>
          <w:p>
            <w:pPr>
              <w:spacing w:after="0"/>
              <w:jc w:val="right"/>
            </w:pPr>
            <w:r>
              <w:rPr>
                <w:sz w:val="16"/>
              </w:rPr>
              <w:t>99,915</w:t>
            </w:r>
          </w:p>
        </w:tc>
        <w:tc>
          <w:tcPr>
            <w:tcW w:type="dxa" w:w="1126"/>
          </w:tcPr>
          <w:p>
            <w:pPr>
              <w:spacing w:after="0"/>
              <w:jc w:val="right"/>
            </w:pPr>
            <w:r>
              <w:rPr>
                <w:sz w:val="16"/>
              </w:rPr>
              <w:t>$95,505</w:t>
            </w:r>
          </w:p>
        </w:tc>
        <w:tc>
          <w:tcPr>
            <w:tcW w:type="dxa" w:w="1126"/>
          </w:tcPr>
          <w:p>
            <w:pPr>
              <w:spacing w:after="0"/>
              <w:jc w:val="right"/>
            </w:pPr>
            <w:r>
              <w:rPr>
                <w:sz w:val="16"/>
              </w:rPr>
              <w:t>$335</w:t>
            </w:r>
          </w:p>
        </w:tc>
        <w:tc>
          <w:tcPr>
            <w:tcW w:type="dxa" w:w="1183"/>
          </w:tcPr>
          <w:p>
            <w:pPr>
              <w:spacing w:after="0"/>
              <w:jc w:val="right"/>
            </w:pPr>
            <w:r>
              <w:rPr>
                <w:sz w:val="16"/>
              </w:rPr>
              <w:t>$1,735</w:t>
            </w:r>
          </w:p>
        </w:tc>
        <w:tc>
          <w:tcPr>
            <w:tcW w:type="dxa" w:w="1305"/>
          </w:tcPr>
          <w:p>
            <w:pPr>
              <w:spacing w:after="0"/>
              <w:jc w:val="right"/>
            </w:pPr>
            <w:r>
              <w:rPr>
                <w:sz w:val="16"/>
              </w:rPr>
              <w:t>0.000502%</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234"/>
        <w:gridCol w:w="6878"/>
      </w:tblGrid>
      <w:tr>
        <w:trPr>
          <w:cantSplit/>
          <w:tblHeader/>
        </w:trPr>
        <w:tc>
          <w:tcPr>
            <w:tcW w:type="dxa" w:w="7234"/>
            <w:shd w:val="clear" w:color="auto" w:fill="E8E8E8"/>
          </w:tcPr>
          <w:p>
            <w:pPr>
              <w:spacing w:after="0"/>
              <w:jc w:val="left"/>
            </w:pPr>
            <w:r>
              <w:rPr>
                <w:b/>
                <w:sz w:val="16"/>
              </w:rPr>
              <w:t>Measure</w:t>
            </w:r>
          </w:p>
        </w:tc>
        <w:tc>
          <w:tcPr>
            <w:tcW w:type="dxa" w:w="6878"/>
            <w:shd w:val="clear" w:color="auto" w:fill="E8E8E8"/>
          </w:tcPr>
          <w:p>
            <w:pPr>
              <w:spacing w:after="0"/>
              <w:jc w:val="right"/>
            </w:pPr>
            <w:r>
              <w:rPr>
                <w:b/>
                <w:sz w:val="16"/>
              </w:rPr>
              <w:t>Value</w:t>
            </w:r>
          </w:p>
        </w:tc>
      </w:tr>
      <w:tr>
        <w:trPr>
          <w:cantSplit/>
        </w:trPr>
        <w:tc>
          <w:tcPr>
            <w:tcW w:type="dxa" w:w="7234"/>
          </w:tcPr>
          <w:p>
            <w:pPr>
              <w:spacing w:after="0"/>
              <w:jc w:val="left"/>
            </w:pPr>
            <w:r>
              <w:rPr>
                <w:sz w:val="16"/>
              </w:rPr>
              <w:t>Population</w:t>
            </w:r>
          </w:p>
        </w:tc>
        <w:tc>
          <w:tcPr>
            <w:tcW w:type="dxa" w:w="6878"/>
          </w:tcPr>
          <w:p>
            <w:pPr>
              <w:spacing w:after="0"/>
              <w:jc w:val="right"/>
            </w:pPr>
            <w:r>
              <w:rPr>
                <w:sz w:val="16"/>
              </w:rPr>
              <w:t>99,916</w:t>
            </w:r>
          </w:p>
        </w:tc>
      </w:tr>
      <w:tr>
        <w:trPr>
          <w:cantSplit/>
        </w:trPr>
        <w:tc>
          <w:tcPr>
            <w:tcW w:type="dxa" w:w="7234"/>
          </w:tcPr>
          <w:p>
            <w:pPr>
              <w:spacing w:after="0"/>
              <w:jc w:val="left"/>
            </w:pPr>
            <w:r>
              <w:rPr>
                <w:sz w:val="16"/>
              </w:rPr>
              <w:t>Building value (total, not at risk)</w:t>
            </w:r>
          </w:p>
        </w:tc>
        <w:tc>
          <w:tcPr>
            <w:tcW w:type="dxa" w:w="6878"/>
          </w:tcPr>
          <w:p>
            <w:pPr>
              <w:spacing w:after="0"/>
              <w:jc w:val="right"/>
            </w:pPr>
            <w:r>
              <w:rPr>
                <w:sz w:val="16"/>
              </w:rPr>
              <w:t>$19,025,423,152</w:t>
            </w:r>
          </w:p>
        </w:tc>
      </w:tr>
      <w:tr>
        <w:trPr>
          <w:cantSplit/>
        </w:trPr>
        <w:tc>
          <w:tcPr>
            <w:tcW w:type="dxa" w:w="7234"/>
          </w:tcPr>
          <w:p>
            <w:pPr>
              <w:spacing w:after="0"/>
              <w:jc w:val="left"/>
            </w:pPr>
            <w:r>
              <w:rPr>
                <w:sz w:val="16"/>
              </w:rPr>
              <w:t>Agriculture value (total, not at risk)</w:t>
            </w:r>
          </w:p>
        </w:tc>
        <w:tc>
          <w:tcPr>
            <w:tcW w:type="dxa" w:w="6878"/>
          </w:tcPr>
          <w:p>
            <w:pPr>
              <w:spacing w:after="0"/>
              <w:jc w:val="right"/>
            </w:pPr>
            <w:r>
              <w:rPr>
                <w:sz w:val="16"/>
              </w:rPr>
              <w:t>$71,229,653</w:t>
            </w:r>
          </w:p>
        </w:tc>
      </w:tr>
      <w:tr>
        <w:trPr>
          <w:cantSplit/>
        </w:trPr>
        <w:tc>
          <w:tcPr>
            <w:tcW w:type="dxa" w:w="7234"/>
          </w:tcPr>
          <w:p>
            <w:pPr>
              <w:spacing w:after="0"/>
              <w:jc w:val="left"/>
            </w:pPr>
            <w:r>
              <w:rPr>
                <w:sz w:val="16"/>
              </w:rPr>
              <w:t>NRI risk rating (all hazards)</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Expected annual loss, buildings and agriculture, all hazards</w:t>
            </w:r>
          </w:p>
        </w:tc>
        <w:tc>
          <w:tcPr>
            <w:tcW w:type="dxa" w:w="6878"/>
          </w:tcPr>
          <w:p>
            <w:pPr>
              <w:spacing w:after="0"/>
              <w:jc w:val="right"/>
            </w:pPr>
            <w:r>
              <w:rPr>
                <w:sz w:val="16"/>
              </w:rPr>
              <w:t>$21,182,328</w:t>
            </w:r>
          </w:p>
        </w:tc>
      </w:tr>
      <w:tr>
        <w:trPr>
          <w:cantSplit/>
        </w:trPr>
        <w:tc>
          <w:tcPr>
            <w:tcW w:type="dxa" w:w="723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878"/>
          </w:tcPr>
          <w:p>
            <w:pPr>
              <w:spacing w:after="0"/>
              <w:jc w:val="right"/>
            </w:pPr>
            <w:r>
              <w:rPr>
                <w:sz w:val="16"/>
              </w:rPr>
              <w:t>$22,098,354</w:t>
            </w:r>
          </w:p>
        </w:tc>
      </w:tr>
      <w:tr>
        <w:trPr>
          <w:cantSplit/>
        </w:trPr>
        <w:tc>
          <w:tcPr>
            <w:tcW w:type="dxa" w:w="7234"/>
          </w:tcPr>
          <w:p>
            <w:pPr>
              <w:spacing w:after="0"/>
              <w:jc w:val="left"/>
            </w:pPr>
            <w:r>
              <w:rPr>
                <w:sz w:val="16"/>
              </w:rPr>
              <w:t>Social vulnerability rating</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Community resilience rating</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NRI version</w:t>
            </w:r>
          </w:p>
        </w:tc>
        <w:tc>
          <w:tcPr>
            <w:tcW w:type="dxa" w:w="687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7</w:t>
            </w:r>
          </w:p>
        </w:tc>
        <w:tc>
          <w:tcPr>
            <w:tcW w:type="dxa" w:w="1336"/>
          </w:tcPr>
          <w:p>
            <w:pPr>
              <w:spacing w:after="0"/>
              <w:jc w:val="right"/>
            </w:pPr>
            <w:r>
              <w:rPr>
                <w:sz w:val="16"/>
              </w:rPr>
              <w:t>1</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Hunt County (unincorporated area)</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Greenville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Hunt County</w:t>
            </w:r>
          </w:p>
        </w:tc>
        <w:tc>
          <w:tcPr>
            <w:tcW w:type="dxa" w:w="1604"/>
          </w:tcPr>
          <w:p>
            <w:pPr>
              <w:spacing w:after="0"/>
              <w:jc w:val="left"/>
            </w:pPr>
            <w:r>
              <w:rPr>
                <w:sz w:val="16"/>
              </w:rPr>
              <w:t>480363</w:t>
            </w:r>
          </w:p>
        </w:tc>
        <w:tc>
          <w:tcPr>
            <w:tcW w:type="dxa" w:w="1441"/>
          </w:tcPr>
          <w:p>
            <w:pPr>
              <w:spacing w:after="0"/>
              <w:jc w:val="right"/>
            </w:pPr>
            <w:r>
              <w:rPr>
                <w:sz w:val="16"/>
              </w:rPr>
              <w:t>2</w:t>
            </w:r>
          </w:p>
        </w:tc>
        <w:tc>
          <w:tcPr>
            <w:tcW w:type="dxa" w:w="1441"/>
          </w:tcPr>
          <w:p>
            <w:pPr>
              <w:spacing w:after="0"/>
              <w:jc w:val="right"/>
            </w:pPr>
            <w:r>
              <w:rPr>
                <w:sz w:val="16"/>
              </w:rPr>
              <w:t>1</w:t>
            </w:r>
          </w:p>
        </w:tc>
        <w:tc>
          <w:tcPr>
            <w:tcW w:type="dxa" w:w="1441"/>
          </w:tcPr>
          <w:p>
            <w:pPr>
              <w:spacing w:after="0"/>
              <w:jc w:val="right"/>
            </w:pPr>
            <w:r>
              <w:rPr>
                <w:sz w:val="16"/>
              </w:rPr>
              <w:t>6</w:t>
            </w:r>
          </w:p>
        </w:tc>
        <w:tc>
          <w:tcPr>
            <w:tcW w:type="dxa" w:w="1441"/>
          </w:tcPr>
          <w:p>
            <w:pPr>
              <w:spacing w:after="0"/>
              <w:jc w:val="right"/>
            </w:pPr>
            <w:r>
              <w:rPr>
                <w:sz w:val="16"/>
              </w:rPr>
              <w:t>1</w:t>
            </w:r>
          </w:p>
        </w:tc>
        <w:tc>
          <w:tcPr>
            <w:tcW w:type="dxa" w:w="1441"/>
          </w:tcPr>
          <w:p>
            <w:pPr>
              <w:spacing w:after="0"/>
              <w:jc w:val="right"/>
            </w:pPr>
            <w:r>
              <w:rPr>
                <w:sz w:val="16"/>
              </w:rPr>
              <w:t>6</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Caddo Mills city</w:t>
            </w:r>
          </w:p>
        </w:tc>
        <w:tc>
          <w:tcPr>
            <w:tcW w:type="dxa" w:w="1604"/>
          </w:tcPr>
          <w:p>
            <w:pPr>
              <w:spacing w:after="0"/>
              <w:jc w:val="left"/>
            </w:pPr>
            <w:r>
              <w:rPr>
                <w:sz w:val="16"/>
              </w:rPr>
              <w:t>480364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Commerce city</w:t>
            </w:r>
          </w:p>
        </w:tc>
        <w:tc>
          <w:tcPr>
            <w:tcW w:type="dxa" w:w="1604"/>
          </w:tcPr>
          <w:p>
            <w:pPr>
              <w:spacing w:after="0"/>
              <w:jc w:val="left"/>
            </w:pPr>
            <w:r>
              <w:rPr>
                <w:sz w:val="16"/>
              </w:rPr>
              <w:t>480366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Greenville city</w:t>
            </w:r>
          </w:p>
        </w:tc>
        <w:tc>
          <w:tcPr>
            <w:tcW w:type="dxa" w:w="1604"/>
          </w:tcPr>
          <w:p>
            <w:pPr>
              <w:spacing w:after="0"/>
              <w:jc w:val="left"/>
            </w:pPr>
            <w:r>
              <w:rPr>
                <w:sz w:val="16"/>
              </w:rPr>
              <w:t>485473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Josephine city</w:t>
            </w:r>
          </w:p>
        </w:tc>
        <w:tc>
          <w:tcPr>
            <w:tcW w:type="dxa" w:w="1604"/>
          </w:tcPr>
          <w:p>
            <w:pPr>
              <w:spacing w:after="0"/>
              <w:jc w:val="left"/>
            </w:pPr>
            <w:r>
              <w:rPr>
                <w:sz w:val="16"/>
              </w:rPr>
              <w:t>480756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Lone Oak city</w:t>
            </w:r>
          </w:p>
        </w:tc>
        <w:tc>
          <w:tcPr>
            <w:tcW w:type="dxa" w:w="1604"/>
          </w:tcPr>
          <w:p>
            <w:pPr>
              <w:spacing w:after="0"/>
              <w:jc w:val="left"/>
            </w:pPr>
            <w:r>
              <w:rPr>
                <w:sz w:val="16"/>
              </w:rPr>
              <w:t>480368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Quinlan city</w:t>
            </w:r>
          </w:p>
        </w:tc>
        <w:tc>
          <w:tcPr>
            <w:tcW w:type="dxa" w:w="1604"/>
          </w:tcPr>
          <w:p>
            <w:pPr>
              <w:spacing w:after="0"/>
              <w:jc w:val="left"/>
            </w:pPr>
            <w:r>
              <w:rPr>
                <w:sz w:val="16"/>
              </w:rPr>
              <w:t>480370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Royse City city</w:t>
            </w:r>
          </w:p>
        </w:tc>
        <w:tc>
          <w:tcPr>
            <w:tcW w:type="dxa" w:w="1604"/>
          </w:tcPr>
          <w:p>
            <w:pPr>
              <w:spacing w:after="0"/>
              <w:jc w:val="left"/>
            </w:pPr>
            <w:r>
              <w:rPr>
                <w:sz w:val="16"/>
              </w:rPr>
              <w:t>480548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West Tawakoni city</w:t>
            </w:r>
          </w:p>
        </w:tc>
        <w:tc>
          <w:tcPr>
            <w:tcW w:type="dxa" w:w="1604"/>
          </w:tcPr>
          <w:p>
            <w:pPr>
              <w:spacing w:after="0"/>
              <w:jc w:val="left"/>
            </w:pPr>
            <w:r>
              <w:rPr>
                <w:sz w:val="16"/>
              </w:rPr>
              <w:t>480371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Wolfe City city</w:t>
            </w:r>
          </w:p>
        </w:tc>
        <w:tc>
          <w:tcPr>
            <w:tcW w:type="dxa" w:w="1604"/>
          </w:tcPr>
          <w:p>
            <w:pPr>
              <w:spacing w:after="0"/>
              <w:jc w:val="left"/>
            </w:pPr>
            <w:r>
              <w:rPr>
                <w:sz w:val="16"/>
              </w:rPr>
              <w:t>480372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Hunt County, TX: risk-assessment baseline packet, release 2026-10 (data as of 2026-09-30; County FIPS 48231). Automated baseline. </w:t>
      </w:r>
      <w:hyperlink r:id="rId15">
        <w:r>
          <w:rPr>
            <w:color w:val="1F4E99"/>
            <w:sz w:val="17"/>
            <w:u w:val="single"/>
          </w:rPr>
          <w:t>https://hazardplain.org/tx/48231/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hazard-plain_2026-10_TX_48231.docx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Hunt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23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Hunt County, TX: Risk-assessment baseline packet</dc:title>
  <dc:subject>Hazard Plain release 2026-10, as of 2026-09-30. Automated baseline</dc:subject>
  <dc:creator>Hazard Plain</dc:creator>
  <cp:keywords>Hazard Plain; hazard mitigation; risk assessment; 48231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