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Hansford County, TX</w:t>
      </w:r>
    </w:p>
    <w:p>
      <w:pPr>
        <w:spacing w:after="120" w:before="0"/>
      </w:pPr>
      <w:r>
        <w:rPr>
          <w:color w:val="555555"/>
          <w:sz w:val="24"/>
        </w:rPr>
        <w:t>Risk-assessment baseline packet</w:t>
      </w:r>
    </w:p>
    <w:p>
      <w:pPr>
        <w:spacing w:after="120" w:before="0"/>
      </w:pPr>
      <w:r>
        <w:rPr>
          <w:b/>
          <w:sz w:val="18"/>
        </w:rPr>
        <w:t xml:space="preserve">County FIPS: </w:t>
      </w:r>
      <w:r>
        <w:rPr>
          <w:sz w:val="18"/>
        </w:rPr>
        <w:t>48195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2030-12-01. Plan: Hansford County (FEMA plan 110558), approved 2025-12-02.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2025-12-02: no new hazard declaration and 14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($6,635,495 a year), Cold Wave ($2,849,127) and Tornado ($671,459).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48195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2030-12-01</w:t>
      </w:r>
    </w:p>
    <w:p>
      <w:pPr>
        <w:keepNext/>
        <w:spacing w:after="40" w:before="0"/>
      </w:pPr>
      <w:r>
        <w:rPr>
          <w:b/>
        </w:rPr>
        <w:t xml:space="preserve">Plan: </w:t>
      </w:r>
      <w:r>
        <w:rPr/>
        <w:t>Hansford County (FEMA plan 110558)</w:t>
      </w:r>
    </w:p>
    <w:p>
      <w:pPr>
        <w:keepNext/>
        <w:spacing w:after="40" w:before="0"/>
      </w:pPr>
      <w:r>
        <w:rPr>
          <w:b/>
        </w:rPr>
        <w:t xml:space="preserve">Approved: </w:t>
      </w:r>
      <w:r>
        <w:rPr/>
        <w:t>2025-12-02</w:t>
      </w:r>
    </w:p>
    <w:p>
      <w:pPr>
        <w:keepNext/>
        <w:spacing w:after="40" w:before="0"/>
      </w:pPr>
      <w:r>
        <w:rPr>
          <w:b/>
        </w:rPr>
        <w:t xml:space="preserve">Days to expiry: </w:t>
      </w:r>
      <w:r>
        <w:rPr/>
        <w:t>1,523</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2025-12-02)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3253"/>
        <w:gridCol w:w="2102"/>
        <w:gridCol w:w="2631"/>
        <w:gridCol w:w="3160"/>
        <w:gridCol w:w="1037"/>
        <w:gridCol w:w="1037"/>
        <w:gridCol w:w="893"/>
      </w:tblGrid>
      <w:tr>
        <w:trPr>
          <w:cantSplit/>
          <w:tblHeader/>
        </w:trPr>
        <w:tc>
          <w:tcPr>
            <w:tcW w:type="dxa" w:w="3253"/>
            <w:shd w:val="clear" w:color="auto" w:fill="E8E8E8"/>
          </w:tcPr>
          <w:p>
            <w:pPr>
              <w:spacing w:after="0"/>
              <w:jc w:val="left"/>
            </w:pPr>
            <w:r>
              <w:rPr>
                <w:b/>
                <w:sz w:val="16"/>
              </w:rPr>
              <w:t>Jurisdiction</w:t>
            </w:r>
          </w:p>
        </w:tc>
        <w:tc>
          <w:tcPr>
            <w:tcW w:type="dxa" w:w="2102"/>
            <w:shd w:val="clear" w:color="auto" w:fill="E8E8E8"/>
          </w:tcPr>
          <w:p>
            <w:pPr>
              <w:spacing w:after="0"/>
              <w:jc w:val="left"/>
            </w:pPr>
            <w:r>
              <w:rPr>
                <w:b/>
                <w:sz w:val="16"/>
              </w:rPr>
              <w:t>Type</w:t>
            </w:r>
          </w:p>
        </w:tc>
        <w:tc>
          <w:tcPr>
            <w:tcW w:type="dxa" w:w="2631"/>
            <w:shd w:val="clear" w:color="auto" w:fill="E8E8E8"/>
          </w:tcPr>
          <w:p>
            <w:pPr>
              <w:spacing w:after="0"/>
              <w:jc w:val="left"/>
            </w:pPr>
            <w:r>
              <w:rPr>
                <w:b/>
                <w:sz w:val="16"/>
              </w:rPr>
              <w:t>Status</w:t>
            </w:r>
          </w:p>
        </w:tc>
        <w:tc>
          <w:tcPr>
            <w:tcW w:type="dxa" w:w="316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3"/>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3253"/>
          </w:tcPr>
          <w:p>
            <w:pPr>
              <w:spacing w:after="0"/>
              <w:jc w:val="left"/>
            </w:pPr>
            <w:r>
              <w:rPr>
                <w:sz w:val="16"/>
              </w:rPr>
              <w:t>Hansford County</w:t>
            </w:r>
          </w:p>
        </w:tc>
        <w:tc>
          <w:tcPr>
            <w:tcW w:type="dxa" w:w="2102"/>
          </w:tcPr>
          <w:p>
            <w:pPr>
              <w:spacing w:after="0"/>
              <w:jc w:val="left"/>
            </w:pPr>
            <w:r>
              <w:rPr>
                <w:sz w:val="16"/>
              </w:rPr>
              <w:t>County</w:t>
            </w:r>
          </w:p>
        </w:tc>
        <w:tc>
          <w:tcPr>
            <w:tcW w:type="dxa" w:w="2631"/>
          </w:tcPr>
          <w:p>
            <w:pPr>
              <w:spacing w:after="0"/>
              <w:jc w:val="left"/>
            </w:pPr>
            <w:r>
              <w:rPr>
                <w:sz w:val="16"/>
              </w:rPr>
              <w:t>Approved, expires 2030-12-01</w:t>
            </w:r>
          </w:p>
        </w:tc>
        <w:tc>
          <w:tcPr>
            <w:tcW w:type="dxa" w:w="3160"/>
          </w:tcPr>
          <w:p>
            <w:pPr>
              <w:spacing w:after="0"/>
              <w:jc w:val="left"/>
            </w:pPr>
            <w:r>
              <w:rPr>
                <w:sz w:val="16"/>
              </w:rPr>
              <w:t>Hansford County (FEMA plan 110558)</w:t>
            </w:r>
          </w:p>
        </w:tc>
        <w:tc>
          <w:tcPr>
            <w:tcW w:type="dxa" w:w="1037"/>
          </w:tcPr>
          <w:p>
            <w:pPr>
              <w:spacing w:after="0"/>
              <w:jc w:val="left"/>
            </w:pPr>
            <w:r>
              <w:rPr>
                <w:sz w:val="16"/>
              </w:rPr>
              <w:t>2025-12-02</w:t>
            </w:r>
          </w:p>
        </w:tc>
        <w:tc>
          <w:tcPr>
            <w:tcW w:type="dxa" w:w="1037"/>
          </w:tcPr>
          <w:p>
            <w:pPr>
              <w:spacing w:after="0"/>
              <w:jc w:val="left"/>
            </w:pPr>
            <w:r>
              <w:rPr>
                <w:sz w:val="16"/>
              </w:rPr>
              <w:t>2030-12-01</w:t>
            </w:r>
          </w:p>
        </w:tc>
        <w:tc>
          <w:tcPr>
            <w:tcW w:type="dxa" w:w="893"/>
          </w:tcPr>
          <w:p>
            <w:pPr>
              <w:spacing w:after="0"/>
              <w:jc w:val="right"/>
            </w:pPr>
            <w:r>
              <w:rPr>
                <w:sz w:val="16"/>
              </w:rPr>
              <w:t>1,523</w:t>
            </w:r>
          </w:p>
        </w:tc>
      </w:tr>
      <w:tr>
        <w:trPr>
          <w:cantSplit/>
        </w:trPr>
        <w:tc>
          <w:tcPr>
            <w:tcW w:type="dxa" w:w="3253"/>
          </w:tcPr>
          <w:p>
            <w:pPr>
              <w:spacing w:after="0"/>
              <w:jc w:val="left"/>
            </w:pPr>
            <w:r>
              <w:rPr>
                <w:sz w:val="16"/>
              </w:rPr>
              <w:t>Gruver city</w:t>
            </w:r>
          </w:p>
        </w:tc>
        <w:tc>
          <w:tcPr>
            <w:tcW w:type="dxa" w:w="2102"/>
          </w:tcPr>
          <w:p>
            <w:pPr>
              <w:spacing w:after="0"/>
              <w:jc w:val="left"/>
            </w:pPr>
            <w:r>
              <w:rPr>
                <w:sz w:val="16"/>
              </w:rPr>
              <w:t>City</w:t>
            </w:r>
          </w:p>
        </w:tc>
        <w:tc>
          <w:tcPr>
            <w:tcW w:type="dxa" w:w="2631"/>
          </w:tcPr>
          <w:p>
            <w:pPr>
              <w:spacing w:after="0"/>
              <w:jc w:val="left"/>
            </w:pPr>
            <w:r>
              <w:rPr>
                <w:sz w:val="16"/>
              </w:rPr>
              <w:t>Approved, expires 2030-12-01</w:t>
            </w:r>
          </w:p>
        </w:tc>
        <w:tc>
          <w:tcPr>
            <w:tcW w:type="dxa" w:w="3160"/>
          </w:tcPr>
          <w:p>
            <w:pPr>
              <w:spacing w:after="0"/>
              <w:jc w:val="left"/>
            </w:pPr>
            <w:r>
              <w:rPr>
                <w:sz w:val="16"/>
              </w:rPr>
              <w:t>Hansford County (FEMA plan 110558)</w:t>
            </w:r>
          </w:p>
        </w:tc>
        <w:tc>
          <w:tcPr>
            <w:tcW w:type="dxa" w:w="1037"/>
          </w:tcPr>
          <w:p>
            <w:pPr>
              <w:spacing w:after="0"/>
              <w:jc w:val="left"/>
            </w:pPr>
            <w:r>
              <w:rPr>
                <w:sz w:val="16"/>
              </w:rPr>
              <w:t>2025-12-02</w:t>
            </w:r>
          </w:p>
        </w:tc>
        <w:tc>
          <w:tcPr>
            <w:tcW w:type="dxa" w:w="1037"/>
          </w:tcPr>
          <w:p>
            <w:pPr>
              <w:spacing w:after="0"/>
              <w:jc w:val="left"/>
            </w:pPr>
            <w:r>
              <w:rPr>
                <w:sz w:val="16"/>
              </w:rPr>
              <w:t>2030-12-01</w:t>
            </w:r>
          </w:p>
        </w:tc>
        <w:tc>
          <w:tcPr>
            <w:tcW w:type="dxa" w:w="893"/>
          </w:tcPr>
          <w:p>
            <w:pPr>
              <w:spacing w:after="0"/>
              <w:jc w:val="right"/>
            </w:pPr>
            <w:r>
              <w:rPr>
                <w:sz w:val="16"/>
              </w:rPr>
              <w:t>1,523</w:t>
            </w:r>
          </w:p>
        </w:tc>
      </w:tr>
      <w:tr>
        <w:trPr>
          <w:cantSplit/>
        </w:trPr>
        <w:tc>
          <w:tcPr>
            <w:tcW w:type="dxa" w:w="3253"/>
          </w:tcPr>
          <w:p>
            <w:pPr>
              <w:spacing w:after="0"/>
              <w:jc w:val="left"/>
            </w:pPr>
            <w:r>
              <w:rPr>
                <w:sz w:val="16"/>
              </w:rPr>
              <w:t>Spearman city</w:t>
            </w:r>
          </w:p>
        </w:tc>
        <w:tc>
          <w:tcPr>
            <w:tcW w:type="dxa" w:w="2102"/>
          </w:tcPr>
          <w:p>
            <w:pPr>
              <w:spacing w:after="0"/>
              <w:jc w:val="left"/>
            </w:pPr>
            <w:r>
              <w:rPr>
                <w:sz w:val="16"/>
              </w:rPr>
              <w:t>City</w:t>
            </w:r>
          </w:p>
        </w:tc>
        <w:tc>
          <w:tcPr>
            <w:tcW w:type="dxa" w:w="2631"/>
          </w:tcPr>
          <w:p>
            <w:pPr>
              <w:spacing w:after="0"/>
              <w:jc w:val="left"/>
            </w:pPr>
            <w:r>
              <w:rPr>
                <w:sz w:val="16"/>
              </w:rPr>
              <w:t>Approved, expires 2030-12-01</w:t>
            </w:r>
          </w:p>
        </w:tc>
        <w:tc>
          <w:tcPr>
            <w:tcW w:type="dxa" w:w="3160"/>
          </w:tcPr>
          <w:p>
            <w:pPr>
              <w:spacing w:after="0"/>
              <w:jc w:val="left"/>
            </w:pPr>
            <w:r>
              <w:rPr>
                <w:sz w:val="16"/>
              </w:rPr>
              <w:t>Hansford County (FEMA plan 110558)</w:t>
            </w:r>
          </w:p>
        </w:tc>
        <w:tc>
          <w:tcPr>
            <w:tcW w:type="dxa" w:w="1037"/>
          </w:tcPr>
          <w:p>
            <w:pPr>
              <w:spacing w:after="0"/>
              <w:jc w:val="left"/>
            </w:pPr>
            <w:r>
              <w:rPr>
                <w:sz w:val="16"/>
              </w:rPr>
              <w:t>2025-12-02</w:t>
            </w:r>
          </w:p>
        </w:tc>
        <w:tc>
          <w:tcPr>
            <w:tcW w:type="dxa" w:w="1037"/>
          </w:tcPr>
          <w:p>
            <w:pPr>
              <w:spacing w:after="0"/>
              <w:jc w:val="left"/>
            </w:pPr>
            <w:r>
              <w:rPr>
                <w:sz w:val="16"/>
              </w:rPr>
              <w:t>2030-12-01</w:t>
            </w:r>
          </w:p>
        </w:tc>
        <w:tc>
          <w:tcPr>
            <w:tcW w:type="dxa" w:w="893"/>
          </w:tcPr>
          <w:p>
            <w:pPr>
              <w:spacing w:after="0"/>
              <w:jc w:val="right"/>
            </w:pPr>
            <w:r>
              <w:rPr>
                <w:sz w:val="16"/>
              </w:rPr>
              <w:t>1,523</w:t>
            </w:r>
          </w:p>
        </w:tc>
      </w:tr>
      <w:tr>
        <w:trPr>
          <w:cantSplit/>
        </w:trPr>
        <w:tc>
          <w:tcPr>
            <w:tcW w:type="dxa" w:w="3253"/>
          </w:tcPr>
          <w:p>
            <w:pPr>
              <w:spacing w:after="0"/>
              <w:jc w:val="left"/>
            </w:pPr>
            <w:r>
              <w:rPr>
                <w:sz w:val="16"/>
              </w:rPr>
              <w:t>Gruver Independent School District</w:t>
            </w:r>
          </w:p>
        </w:tc>
        <w:tc>
          <w:tcPr>
            <w:tcW w:type="dxa" w:w="2102"/>
          </w:tcPr>
          <w:p>
            <w:pPr>
              <w:spacing w:after="0"/>
              <w:jc w:val="left"/>
            </w:pPr>
            <w:r>
              <w:rPr>
                <w:sz w:val="16"/>
              </w:rPr>
              <w:t>School/School District</w:t>
            </w:r>
          </w:p>
        </w:tc>
        <w:tc>
          <w:tcPr>
            <w:tcW w:type="dxa" w:w="2631"/>
          </w:tcPr>
          <w:p>
            <w:pPr>
              <w:spacing w:after="0"/>
              <w:jc w:val="left"/>
            </w:pPr>
            <w:r>
              <w:rPr>
                <w:sz w:val="16"/>
              </w:rPr>
              <w:t>Approved, expires 2030-12-01</w:t>
            </w:r>
          </w:p>
        </w:tc>
        <w:tc>
          <w:tcPr>
            <w:tcW w:type="dxa" w:w="3160"/>
          </w:tcPr>
          <w:p>
            <w:pPr>
              <w:spacing w:after="0"/>
              <w:jc w:val="left"/>
            </w:pPr>
            <w:r>
              <w:rPr>
                <w:sz w:val="16"/>
              </w:rPr>
              <w:t>Hansford County (FEMA plan 110558)</w:t>
            </w:r>
          </w:p>
        </w:tc>
        <w:tc>
          <w:tcPr>
            <w:tcW w:type="dxa" w:w="1037"/>
          </w:tcPr>
          <w:p>
            <w:pPr>
              <w:spacing w:after="0"/>
              <w:jc w:val="left"/>
            </w:pPr>
            <w:r>
              <w:rPr>
                <w:sz w:val="16"/>
              </w:rPr>
              <w:t>2025-12-02</w:t>
            </w:r>
          </w:p>
        </w:tc>
        <w:tc>
          <w:tcPr>
            <w:tcW w:type="dxa" w:w="1037"/>
          </w:tcPr>
          <w:p>
            <w:pPr>
              <w:spacing w:after="0"/>
              <w:jc w:val="left"/>
            </w:pPr>
            <w:r>
              <w:rPr>
                <w:sz w:val="16"/>
              </w:rPr>
              <w:t>2030-12-01</w:t>
            </w:r>
          </w:p>
        </w:tc>
        <w:tc>
          <w:tcPr>
            <w:tcW w:type="dxa" w:w="893"/>
          </w:tcPr>
          <w:p>
            <w:pPr>
              <w:spacing w:after="0"/>
              <w:jc w:val="right"/>
            </w:pPr>
            <w:r>
              <w:rPr>
                <w:sz w:val="16"/>
              </w:rPr>
              <w:t>1,523</w:t>
            </w:r>
          </w:p>
        </w:tc>
      </w:tr>
      <w:tr>
        <w:trPr>
          <w:cantSplit/>
        </w:trPr>
        <w:tc>
          <w:tcPr>
            <w:tcW w:type="dxa" w:w="3253"/>
          </w:tcPr>
          <w:p>
            <w:pPr>
              <w:spacing w:after="0"/>
              <w:jc w:val="left"/>
            </w:pPr>
            <w:r>
              <w:rPr>
                <w:sz w:val="16"/>
              </w:rPr>
              <w:t>Pringle-Morse Consolidated Independent School District</w:t>
            </w:r>
          </w:p>
        </w:tc>
        <w:tc>
          <w:tcPr>
            <w:tcW w:type="dxa" w:w="2102"/>
          </w:tcPr>
          <w:p>
            <w:pPr>
              <w:spacing w:after="0"/>
              <w:jc w:val="left"/>
            </w:pPr>
            <w:r>
              <w:rPr>
                <w:sz w:val="16"/>
              </w:rPr>
              <w:t>School/School District</w:t>
            </w:r>
          </w:p>
        </w:tc>
        <w:tc>
          <w:tcPr>
            <w:tcW w:type="dxa" w:w="2631"/>
          </w:tcPr>
          <w:p>
            <w:pPr>
              <w:spacing w:after="0"/>
              <w:jc w:val="left"/>
            </w:pPr>
            <w:r>
              <w:rPr>
                <w:sz w:val="16"/>
              </w:rPr>
              <w:t>Approved, expires 2030-12-01</w:t>
            </w:r>
          </w:p>
        </w:tc>
        <w:tc>
          <w:tcPr>
            <w:tcW w:type="dxa" w:w="3160"/>
          </w:tcPr>
          <w:p>
            <w:pPr>
              <w:spacing w:after="0"/>
              <w:jc w:val="left"/>
            </w:pPr>
            <w:r>
              <w:rPr>
                <w:sz w:val="16"/>
              </w:rPr>
              <w:t>Hansford County (FEMA plan 110558)</w:t>
            </w:r>
          </w:p>
        </w:tc>
        <w:tc>
          <w:tcPr>
            <w:tcW w:type="dxa" w:w="1037"/>
          </w:tcPr>
          <w:p>
            <w:pPr>
              <w:spacing w:after="0"/>
              <w:jc w:val="left"/>
            </w:pPr>
            <w:r>
              <w:rPr>
                <w:sz w:val="16"/>
              </w:rPr>
              <w:t>2025-12-02</w:t>
            </w:r>
          </w:p>
        </w:tc>
        <w:tc>
          <w:tcPr>
            <w:tcW w:type="dxa" w:w="1037"/>
          </w:tcPr>
          <w:p>
            <w:pPr>
              <w:spacing w:after="0"/>
              <w:jc w:val="left"/>
            </w:pPr>
            <w:r>
              <w:rPr>
                <w:sz w:val="16"/>
              </w:rPr>
              <w:t>2030-12-01</w:t>
            </w:r>
          </w:p>
        </w:tc>
        <w:tc>
          <w:tcPr>
            <w:tcW w:type="dxa" w:w="893"/>
          </w:tcPr>
          <w:p>
            <w:pPr>
              <w:spacing w:after="0"/>
              <w:jc w:val="right"/>
            </w:pPr>
            <w:r>
              <w:rPr>
                <w:sz w:val="16"/>
              </w:rPr>
              <w:t>1,523</w:t>
            </w:r>
          </w:p>
        </w:tc>
      </w:tr>
      <w:tr>
        <w:trPr>
          <w:cantSplit/>
        </w:trPr>
        <w:tc>
          <w:tcPr>
            <w:tcW w:type="dxa" w:w="3253"/>
          </w:tcPr>
          <w:p>
            <w:pPr>
              <w:spacing w:after="0"/>
              <w:jc w:val="left"/>
            </w:pPr>
            <w:r>
              <w:rPr>
                <w:sz w:val="16"/>
              </w:rPr>
              <w:t>Spearman Independent School District</w:t>
            </w:r>
          </w:p>
        </w:tc>
        <w:tc>
          <w:tcPr>
            <w:tcW w:type="dxa" w:w="2102"/>
          </w:tcPr>
          <w:p>
            <w:pPr>
              <w:spacing w:after="0"/>
              <w:jc w:val="left"/>
            </w:pPr>
            <w:r>
              <w:rPr>
                <w:sz w:val="16"/>
              </w:rPr>
              <w:t>School/School District</w:t>
            </w:r>
          </w:p>
        </w:tc>
        <w:tc>
          <w:tcPr>
            <w:tcW w:type="dxa" w:w="2631"/>
          </w:tcPr>
          <w:p>
            <w:pPr>
              <w:spacing w:after="0"/>
              <w:jc w:val="left"/>
            </w:pPr>
            <w:r>
              <w:rPr>
                <w:sz w:val="16"/>
              </w:rPr>
              <w:t>Approved, expires 2030-12-01</w:t>
            </w:r>
          </w:p>
        </w:tc>
        <w:tc>
          <w:tcPr>
            <w:tcW w:type="dxa" w:w="3160"/>
          </w:tcPr>
          <w:p>
            <w:pPr>
              <w:spacing w:after="0"/>
              <w:jc w:val="left"/>
            </w:pPr>
            <w:r>
              <w:rPr>
                <w:sz w:val="16"/>
              </w:rPr>
              <w:t>Hansford County (FEMA plan 110558)</w:t>
            </w:r>
          </w:p>
        </w:tc>
        <w:tc>
          <w:tcPr>
            <w:tcW w:type="dxa" w:w="1037"/>
          </w:tcPr>
          <w:p>
            <w:pPr>
              <w:spacing w:after="0"/>
              <w:jc w:val="left"/>
            </w:pPr>
            <w:r>
              <w:rPr>
                <w:sz w:val="16"/>
              </w:rPr>
              <w:t>2025-12-02</w:t>
            </w:r>
          </w:p>
        </w:tc>
        <w:tc>
          <w:tcPr>
            <w:tcW w:type="dxa" w:w="1037"/>
          </w:tcPr>
          <w:p>
            <w:pPr>
              <w:spacing w:after="0"/>
              <w:jc w:val="left"/>
            </w:pPr>
            <w:r>
              <w:rPr>
                <w:sz w:val="16"/>
              </w:rPr>
              <w:t>2030-12-01</w:t>
            </w:r>
          </w:p>
        </w:tc>
        <w:tc>
          <w:tcPr>
            <w:tcW w:type="dxa" w:w="893"/>
          </w:tcPr>
          <w:p>
            <w:pPr>
              <w:spacing w:after="0"/>
              <w:jc w:val="right"/>
            </w:pPr>
            <w:r>
              <w:rPr>
                <w:sz w:val="16"/>
              </w:rPr>
              <w:t>1,523</w:t>
            </w:r>
          </w:p>
        </w:tc>
      </w:tr>
      <w:tr>
        <w:trPr>
          <w:cantSplit/>
        </w:trPr>
        <w:tc>
          <w:tcPr>
            <w:tcW w:type="dxa" w:w="3253"/>
          </w:tcPr>
          <w:p>
            <w:pPr>
              <w:spacing w:after="0"/>
              <w:jc w:val="left"/>
            </w:pPr>
            <w:r>
              <w:rPr>
                <w:sz w:val="16"/>
              </w:rPr>
              <w:t>Texhoma Independent School District</w:t>
            </w:r>
          </w:p>
        </w:tc>
        <w:tc>
          <w:tcPr>
            <w:tcW w:type="dxa" w:w="2102"/>
          </w:tcPr>
          <w:p>
            <w:pPr>
              <w:spacing w:after="0"/>
              <w:jc w:val="left"/>
            </w:pPr>
            <w:r>
              <w:rPr>
                <w:sz w:val="16"/>
              </w:rPr>
              <w:t>School/School District</w:t>
            </w:r>
          </w:p>
        </w:tc>
        <w:tc>
          <w:tcPr>
            <w:tcW w:type="dxa" w:w="2631"/>
          </w:tcPr>
          <w:p>
            <w:pPr>
              <w:spacing w:after="0"/>
              <w:jc w:val="left"/>
            </w:pPr>
            <w:r>
              <w:rPr>
                <w:sz w:val="16"/>
              </w:rPr>
              <w:t>Approved, expires 2030-09-09</w:t>
            </w:r>
          </w:p>
        </w:tc>
        <w:tc>
          <w:tcPr>
            <w:tcW w:type="dxa" w:w="3160"/>
          </w:tcPr>
          <w:p>
            <w:pPr>
              <w:spacing w:after="0"/>
              <w:jc w:val="left"/>
            </w:pPr>
            <w:r>
              <w:rPr>
                <w:sz w:val="16"/>
              </w:rPr>
              <w:t>Sherman County (FEMA plan 110552)</w:t>
            </w:r>
          </w:p>
        </w:tc>
        <w:tc>
          <w:tcPr>
            <w:tcW w:type="dxa" w:w="1037"/>
          </w:tcPr>
          <w:p>
            <w:pPr>
              <w:spacing w:after="0"/>
              <w:jc w:val="left"/>
            </w:pPr>
            <w:r>
              <w:rPr>
                <w:sz w:val="16"/>
              </w:rPr>
              <w:t>2025-09-10</w:t>
            </w:r>
          </w:p>
        </w:tc>
        <w:tc>
          <w:tcPr>
            <w:tcW w:type="dxa" w:w="1037"/>
          </w:tcPr>
          <w:p>
            <w:pPr>
              <w:spacing w:after="0"/>
              <w:jc w:val="left"/>
            </w:pPr>
            <w:r>
              <w:rPr>
                <w:sz w:val="16"/>
              </w:rPr>
              <w:t>2030-09-09</w:t>
            </w:r>
          </w:p>
        </w:tc>
        <w:tc>
          <w:tcPr>
            <w:tcW w:type="dxa" w:w="893"/>
          </w:tcPr>
          <w:p>
            <w:pPr>
              <w:spacing w:after="0"/>
              <w:jc w:val="right"/>
            </w:pPr>
            <w:r>
              <w:rPr>
                <w:sz w:val="16"/>
              </w:rPr>
              <w:t>1,440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5"/>
        <w:gridCol w:w="1037"/>
        <w:gridCol w:w="1361"/>
        <w:gridCol w:w="1361"/>
        <w:gridCol w:w="948"/>
        <w:gridCol w:w="1126"/>
        <w:gridCol w:w="1961"/>
        <w:gridCol w:w="1199"/>
        <w:gridCol w:w="2172"/>
        <w:gridCol w:w="2221"/>
      </w:tblGrid>
      <w:tr>
        <w:trPr>
          <w:cantSplit/>
          <w:tblHeader/>
        </w:trPr>
        <w:tc>
          <w:tcPr>
            <w:tcW w:type="dxa" w:w="72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1"/>
            <w:shd w:val="clear" w:color="auto" w:fill="E8E8E8"/>
          </w:tcPr>
          <w:p>
            <w:pPr>
              <w:spacing w:after="0"/>
              <w:jc w:val="left"/>
            </w:pPr>
            <w:r>
              <w:rPr>
                <w:b/>
                <w:sz w:val="16"/>
              </w:rPr>
              <w:t>NRI risk rating</w:t>
            </w:r>
          </w:p>
        </w:tc>
        <w:tc>
          <w:tcPr>
            <w:tcW w:type="dxa" w:w="1361"/>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6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7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21"/>
            <w:shd w:val="clear" w:color="auto" w:fill="E8E8E8"/>
          </w:tcPr>
          <w:p>
            <w:pPr>
              <w:spacing w:after="0"/>
              <w:jc w:val="left"/>
            </w:pPr>
            <w:r>
              <w:rPr>
                <w:b/>
                <w:sz w:val="16"/>
              </w:rPr>
              <w:t>Storm Events coverage note</w:t>
            </w:r>
          </w:p>
        </w:tc>
      </w:tr>
      <w:tr>
        <w:trPr>
          <w:cantSplit/>
        </w:trPr>
        <w:tc>
          <w:tcPr>
            <w:tcW w:type="dxa" w:w="725"/>
          </w:tcPr>
          <w:p>
            <w:pPr>
              <w:spacing w:after="0"/>
              <w:jc w:val="right"/>
            </w:pPr>
            <w:r>
              <w:rPr>
                <w:sz w:val="16"/>
              </w:rPr>
              <w:t>1</w:t>
            </w:r>
          </w:p>
        </w:tc>
        <w:tc>
          <w:tcPr>
            <w:tcW w:type="dxa" w:w="1037"/>
          </w:tcPr>
          <w:p>
            <w:pPr>
              <w:spacing w:after="0"/>
              <w:jc w:val="left"/>
            </w:pPr>
            <w:r>
              <w:rPr>
                <w:sz w:val="16"/>
              </w:rPr>
              <w:t>Drought</w:t>
            </w:r>
          </w:p>
        </w:tc>
        <w:tc>
          <w:tcPr>
            <w:tcW w:type="dxa" w:w="1361"/>
          </w:tcPr>
          <w:p>
            <w:pPr>
              <w:spacing w:after="0"/>
              <w:jc w:val="left"/>
            </w:pPr>
            <w:r>
              <w:rPr>
                <w:sz w:val="16"/>
              </w:rPr>
              <w:t>Relatively High</w:t>
            </w:r>
          </w:p>
        </w:tc>
        <w:tc>
          <w:tcPr>
            <w:tcW w:type="dxa" w:w="1361"/>
          </w:tcPr>
          <w:p>
            <w:pPr>
              <w:spacing w:after="0"/>
              <w:jc w:val="left"/>
            </w:pPr>
            <w:r>
              <w:rPr>
                <w:sz w:val="16"/>
              </w:rPr>
              <w:t>Relatively High</w:t>
            </w:r>
          </w:p>
        </w:tc>
        <w:tc>
          <w:tcPr>
            <w:tcW w:type="dxa" w:w="948"/>
          </w:tcPr>
          <w:p>
            <w:pPr>
              <w:spacing w:after="0"/>
              <w:jc w:val="right"/>
            </w:pPr>
            <w:r>
              <w:rPr>
                <w:sz w:val="16"/>
              </w:rPr>
              <w:t>n/a</w:t>
            </w:r>
          </w:p>
        </w:tc>
        <w:tc>
          <w:tcPr>
            <w:tcW w:type="dxa" w:w="1126"/>
          </w:tcPr>
          <w:p>
            <w:pPr>
              <w:spacing w:after="0"/>
              <w:jc w:val="right"/>
            </w:pPr>
            <w:r>
              <w:rPr>
                <w:sz w:val="16"/>
              </w:rPr>
              <w:t>$6,635,495</w:t>
            </w:r>
          </w:p>
        </w:tc>
        <w:tc>
          <w:tcPr>
            <w:tcW w:type="dxa" w:w="1961"/>
          </w:tcPr>
          <w:p>
            <w:pPr>
              <w:spacing w:after="0"/>
              <w:jc w:val="right"/>
            </w:pPr>
            <w:r>
              <w:rPr>
                <w:sz w:val="16"/>
              </w:rPr>
              <w:t>n/a</w:t>
            </w:r>
          </w:p>
        </w:tc>
        <w:tc>
          <w:tcPr>
            <w:tcW w:type="dxa" w:w="1199"/>
          </w:tcPr>
          <w:p>
            <w:pPr>
              <w:spacing w:after="0"/>
              <w:jc w:val="right"/>
            </w:pPr>
            <w:r>
              <w:rPr>
                <w:sz w:val="16"/>
              </w:rPr>
              <w:t>$6,635,495</w:t>
            </w:r>
          </w:p>
        </w:tc>
        <w:tc>
          <w:tcPr>
            <w:tcW w:type="dxa" w:w="2172"/>
          </w:tcPr>
          <w:p>
            <w:pPr>
              <w:spacing w:after="0"/>
              <w:jc w:val="right"/>
            </w:pPr>
            <w:r>
              <w:rPr>
                <w:sz w:val="16"/>
              </w:rPr>
              <w:t>63</w:t>
            </w:r>
          </w:p>
        </w:tc>
        <w:tc>
          <w:tcPr>
            <w:tcW w:type="dxa" w:w="2221"/>
          </w:tcPr>
          <w:p>
            <w:pPr>
              <w:spacing w:after="0"/>
              <w:jc w:val="left"/>
            </w:pPr>
          </w:p>
        </w:tc>
      </w:tr>
      <w:tr>
        <w:trPr>
          <w:cantSplit/>
        </w:trPr>
        <w:tc>
          <w:tcPr>
            <w:tcW w:type="dxa" w:w="725"/>
          </w:tcPr>
          <w:p>
            <w:pPr>
              <w:spacing w:after="0"/>
              <w:jc w:val="right"/>
            </w:pPr>
            <w:r>
              <w:rPr>
                <w:sz w:val="16"/>
              </w:rPr>
              <w:t>2</w:t>
            </w:r>
          </w:p>
        </w:tc>
        <w:tc>
          <w:tcPr>
            <w:tcW w:type="dxa" w:w="1037"/>
          </w:tcPr>
          <w:p>
            <w:pPr>
              <w:spacing w:after="0"/>
              <w:jc w:val="left"/>
            </w:pPr>
            <w:r>
              <w:rPr>
                <w:sz w:val="16"/>
              </w:rPr>
              <w:t>Cold Wave</w:t>
            </w:r>
          </w:p>
        </w:tc>
        <w:tc>
          <w:tcPr>
            <w:tcW w:type="dxa" w:w="1361"/>
          </w:tcPr>
          <w:p>
            <w:pPr>
              <w:spacing w:after="0"/>
              <w:jc w:val="left"/>
            </w:pPr>
            <w:r>
              <w:rPr>
                <w:sz w:val="16"/>
              </w:rPr>
              <w:t>Relatively Moderate</w:t>
            </w:r>
          </w:p>
        </w:tc>
        <w:tc>
          <w:tcPr>
            <w:tcW w:type="dxa" w:w="1361"/>
          </w:tcPr>
          <w:p>
            <w:pPr>
              <w:spacing w:after="0"/>
              <w:jc w:val="left"/>
            </w:pPr>
            <w:r>
              <w:rPr>
                <w:sz w:val="16"/>
              </w:rPr>
              <w:t>Relatively Moderate</w:t>
            </w:r>
          </w:p>
        </w:tc>
        <w:tc>
          <w:tcPr>
            <w:tcW w:type="dxa" w:w="948"/>
          </w:tcPr>
          <w:p>
            <w:pPr>
              <w:spacing w:after="0"/>
              <w:jc w:val="right"/>
            </w:pPr>
            <w:r>
              <w:rPr>
                <w:sz w:val="16"/>
              </w:rPr>
              <w:t>$3,154</w:t>
            </w:r>
          </w:p>
        </w:tc>
        <w:tc>
          <w:tcPr>
            <w:tcW w:type="dxa" w:w="1126"/>
          </w:tcPr>
          <w:p>
            <w:pPr>
              <w:spacing w:after="0"/>
              <w:jc w:val="right"/>
            </w:pPr>
            <w:r>
              <w:rPr>
                <w:sz w:val="16"/>
              </w:rPr>
              <w:t>$2,100,118</w:t>
            </w:r>
          </w:p>
        </w:tc>
        <w:tc>
          <w:tcPr>
            <w:tcW w:type="dxa" w:w="1961"/>
          </w:tcPr>
          <w:p>
            <w:pPr>
              <w:spacing w:after="0"/>
              <w:jc w:val="right"/>
            </w:pPr>
            <w:r>
              <w:rPr>
                <w:sz w:val="16"/>
              </w:rPr>
              <w:t>$745,855</w:t>
            </w:r>
          </w:p>
        </w:tc>
        <w:tc>
          <w:tcPr>
            <w:tcW w:type="dxa" w:w="1199"/>
          </w:tcPr>
          <w:p>
            <w:pPr>
              <w:spacing w:after="0"/>
              <w:jc w:val="right"/>
            </w:pPr>
            <w:r>
              <w:rPr>
                <w:sz w:val="16"/>
              </w:rPr>
              <w:t>$2,849,127</w:t>
            </w:r>
          </w:p>
        </w:tc>
        <w:tc>
          <w:tcPr>
            <w:tcW w:type="dxa" w:w="2172"/>
          </w:tcPr>
          <w:p>
            <w:pPr>
              <w:spacing w:after="0"/>
              <w:jc w:val="right"/>
            </w:pPr>
            <w:r>
              <w:rPr>
                <w:sz w:val="16"/>
              </w:rPr>
              <w:t>25</w:t>
            </w:r>
          </w:p>
        </w:tc>
        <w:tc>
          <w:tcPr>
            <w:tcW w:type="dxa" w:w="2221"/>
          </w:tcPr>
          <w:p>
            <w:pPr>
              <w:spacing w:after="0"/>
              <w:jc w:val="left"/>
            </w:pPr>
            <w:r>
              <w:rPr>
                <w:sz w:val="16"/>
              </w:rPr>
              <w:t>Includes 3 Frost/Freeze records (outside NRI's Cold Wave definition; counted in this table and in B1-d, not in the B1-e descriptor).</w:t>
            </w:r>
          </w:p>
        </w:tc>
      </w:tr>
      <w:tr>
        <w:trPr>
          <w:cantSplit/>
        </w:trPr>
        <w:tc>
          <w:tcPr>
            <w:tcW w:type="dxa" w:w="725"/>
          </w:tcPr>
          <w:p>
            <w:pPr>
              <w:spacing w:after="0"/>
              <w:jc w:val="right"/>
            </w:pPr>
            <w:r>
              <w:rPr>
                <w:sz w:val="16"/>
              </w:rPr>
              <w:t>3</w:t>
            </w:r>
          </w:p>
        </w:tc>
        <w:tc>
          <w:tcPr>
            <w:tcW w:type="dxa" w:w="1037"/>
          </w:tcPr>
          <w:p>
            <w:pPr>
              <w:spacing w:after="0"/>
              <w:jc w:val="left"/>
            </w:pPr>
            <w:r>
              <w:rPr>
                <w:sz w:val="16"/>
              </w:rPr>
              <w:t>Tornado</w:t>
            </w:r>
          </w:p>
        </w:tc>
        <w:tc>
          <w:tcPr>
            <w:tcW w:type="dxa" w:w="1361"/>
          </w:tcPr>
          <w:p>
            <w:pPr>
              <w:spacing w:after="0"/>
              <w:jc w:val="left"/>
            </w:pPr>
            <w:r>
              <w:rPr>
                <w:sz w:val="16"/>
              </w:rPr>
              <w:t>Relatively Low</w:t>
            </w:r>
          </w:p>
        </w:tc>
        <w:tc>
          <w:tcPr>
            <w:tcW w:type="dxa" w:w="1361"/>
          </w:tcPr>
          <w:p>
            <w:pPr>
              <w:spacing w:after="0"/>
              <w:jc w:val="left"/>
            </w:pPr>
            <w:r>
              <w:rPr>
                <w:sz w:val="16"/>
              </w:rPr>
              <w:t>Relatively Low</w:t>
            </w:r>
          </w:p>
        </w:tc>
        <w:tc>
          <w:tcPr>
            <w:tcW w:type="dxa" w:w="948"/>
          </w:tcPr>
          <w:p>
            <w:pPr>
              <w:spacing w:after="0"/>
              <w:jc w:val="right"/>
            </w:pPr>
            <w:r>
              <w:rPr>
                <w:sz w:val="16"/>
              </w:rPr>
              <w:t>$298,692</w:t>
            </w:r>
          </w:p>
        </w:tc>
        <w:tc>
          <w:tcPr>
            <w:tcW w:type="dxa" w:w="1126"/>
          </w:tcPr>
          <w:p>
            <w:pPr>
              <w:spacing w:after="0"/>
              <w:jc w:val="right"/>
            </w:pPr>
            <w:r>
              <w:rPr>
                <w:sz w:val="16"/>
              </w:rPr>
              <w:t>$28,485</w:t>
            </w:r>
          </w:p>
        </w:tc>
        <w:tc>
          <w:tcPr>
            <w:tcW w:type="dxa" w:w="1961"/>
          </w:tcPr>
          <w:p>
            <w:pPr>
              <w:spacing w:after="0"/>
              <w:jc w:val="right"/>
            </w:pPr>
            <w:r>
              <w:rPr>
                <w:sz w:val="16"/>
              </w:rPr>
              <w:t>$344,282</w:t>
            </w:r>
          </w:p>
        </w:tc>
        <w:tc>
          <w:tcPr>
            <w:tcW w:type="dxa" w:w="1199"/>
          </w:tcPr>
          <w:p>
            <w:pPr>
              <w:spacing w:after="0"/>
              <w:jc w:val="right"/>
            </w:pPr>
            <w:r>
              <w:rPr>
                <w:sz w:val="16"/>
              </w:rPr>
              <w:t>$671,459</w:t>
            </w:r>
          </w:p>
        </w:tc>
        <w:tc>
          <w:tcPr>
            <w:tcW w:type="dxa" w:w="2172"/>
          </w:tcPr>
          <w:p>
            <w:pPr>
              <w:spacing w:after="0"/>
              <w:jc w:val="right"/>
            </w:pPr>
            <w:r>
              <w:rPr>
                <w:sz w:val="16"/>
              </w:rPr>
              <w:t>34</w:t>
            </w:r>
          </w:p>
        </w:tc>
        <w:tc>
          <w:tcPr>
            <w:tcW w:type="dxa" w:w="2221"/>
          </w:tcPr>
          <w:p>
            <w:pPr>
              <w:spacing w:after="0"/>
              <w:jc w:val="left"/>
            </w:pPr>
          </w:p>
        </w:tc>
      </w:tr>
      <w:tr>
        <w:trPr>
          <w:cantSplit/>
        </w:trPr>
        <w:tc>
          <w:tcPr>
            <w:tcW w:type="dxa" w:w="725"/>
          </w:tcPr>
          <w:p>
            <w:pPr>
              <w:spacing w:after="0"/>
              <w:jc w:val="right"/>
            </w:pPr>
            <w:r>
              <w:rPr>
                <w:sz w:val="16"/>
              </w:rPr>
              <w:t>4</w:t>
            </w:r>
          </w:p>
        </w:tc>
        <w:tc>
          <w:tcPr>
            <w:tcW w:type="dxa" w:w="1037"/>
          </w:tcPr>
          <w:p>
            <w:pPr>
              <w:spacing w:after="0"/>
              <w:jc w:val="left"/>
            </w:pPr>
            <w:r>
              <w:rPr>
                <w:sz w:val="16"/>
              </w:rPr>
              <w:t>Inland Flooding</w:t>
            </w:r>
          </w:p>
        </w:tc>
        <w:tc>
          <w:tcPr>
            <w:tcW w:type="dxa" w:w="1361"/>
          </w:tcPr>
          <w:p>
            <w:pPr>
              <w:spacing w:after="0"/>
              <w:jc w:val="left"/>
            </w:pPr>
            <w:r>
              <w:rPr>
                <w:sz w:val="16"/>
              </w:rPr>
              <w:t>Very Low</w:t>
            </w:r>
          </w:p>
        </w:tc>
        <w:tc>
          <w:tcPr>
            <w:tcW w:type="dxa" w:w="1361"/>
          </w:tcPr>
          <w:p>
            <w:pPr>
              <w:spacing w:after="0"/>
              <w:jc w:val="left"/>
            </w:pPr>
            <w:r>
              <w:rPr>
                <w:sz w:val="16"/>
              </w:rPr>
              <w:t>Very Low</w:t>
            </w:r>
          </w:p>
        </w:tc>
        <w:tc>
          <w:tcPr>
            <w:tcW w:type="dxa" w:w="948"/>
          </w:tcPr>
          <w:p>
            <w:pPr>
              <w:spacing w:after="0"/>
              <w:jc w:val="right"/>
            </w:pPr>
            <w:r>
              <w:rPr>
                <w:sz w:val="16"/>
              </w:rPr>
              <w:t>$547,496</w:t>
            </w:r>
          </w:p>
        </w:tc>
        <w:tc>
          <w:tcPr>
            <w:tcW w:type="dxa" w:w="1126"/>
          </w:tcPr>
          <w:p>
            <w:pPr>
              <w:spacing w:after="0"/>
              <w:jc w:val="right"/>
            </w:pPr>
            <w:r>
              <w:rPr>
                <w:sz w:val="16"/>
              </w:rPr>
              <w:t>$0</w:t>
            </w:r>
          </w:p>
        </w:tc>
        <w:tc>
          <w:tcPr>
            <w:tcW w:type="dxa" w:w="1961"/>
          </w:tcPr>
          <w:p>
            <w:pPr>
              <w:spacing w:after="0"/>
              <w:jc w:val="right"/>
            </w:pPr>
            <w:r>
              <w:rPr>
                <w:sz w:val="16"/>
              </w:rPr>
              <w:t>$4</w:t>
            </w:r>
          </w:p>
        </w:tc>
        <w:tc>
          <w:tcPr>
            <w:tcW w:type="dxa" w:w="1199"/>
          </w:tcPr>
          <w:p>
            <w:pPr>
              <w:spacing w:after="0"/>
              <w:jc w:val="right"/>
            </w:pPr>
            <w:r>
              <w:rPr>
                <w:sz w:val="16"/>
              </w:rPr>
              <w:t>$547,500</w:t>
            </w:r>
          </w:p>
        </w:tc>
        <w:tc>
          <w:tcPr>
            <w:tcW w:type="dxa" w:w="2172"/>
          </w:tcPr>
          <w:p>
            <w:pPr>
              <w:spacing w:after="0"/>
              <w:jc w:val="right"/>
            </w:pPr>
            <w:r>
              <w:rPr>
                <w:sz w:val="16"/>
              </w:rPr>
              <w:t>11</w:t>
            </w:r>
          </w:p>
        </w:tc>
        <w:tc>
          <w:tcPr>
            <w:tcW w:type="dxa" w:w="2221"/>
          </w:tcPr>
          <w:p>
            <w:pPr>
              <w:spacing w:after="0"/>
              <w:jc w:val="left"/>
            </w:pPr>
          </w:p>
        </w:tc>
      </w:tr>
      <w:tr>
        <w:trPr>
          <w:cantSplit/>
        </w:trPr>
        <w:tc>
          <w:tcPr>
            <w:tcW w:type="dxa" w:w="725"/>
          </w:tcPr>
          <w:p>
            <w:pPr>
              <w:spacing w:after="0"/>
              <w:jc w:val="right"/>
            </w:pPr>
            <w:r>
              <w:rPr>
                <w:sz w:val="16"/>
              </w:rPr>
              <w:t>5</w:t>
            </w:r>
          </w:p>
        </w:tc>
        <w:tc>
          <w:tcPr>
            <w:tcW w:type="dxa" w:w="1037"/>
          </w:tcPr>
          <w:p>
            <w:pPr>
              <w:spacing w:after="0"/>
              <w:jc w:val="left"/>
            </w:pPr>
            <w:r>
              <w:rPr>
                <w:sz w:val="16"/>
              </w:rPr>
              <w:t>Hail</w:t>
            </w:r>
          </w:p>
        </w:tc>
        <w:tc>
          <w:tcPr>
            <w:tcW w:type="dxa" w:w="1361"/>
          </w:tcPr>
          <w:p>
            <w:pPr>
              <w:spacing w:after="0"/>
              <w:jc w:val="left"/>
            </w:pPr>
            <w:r>
              <w:rPr>
                <w:sz w:val="16"/>
              </w:rPr>
              <w:t>Relatively Low</w:t>
            </w:r>
          </w:p>
        </w:tc>
        <w:tc>
          <w:tcPr>
            <w:tcW w:type="dxa" w:w="1361"/>
          </w:tcPr>
          <w:p>
            <w:pPr>
              <w:spacing w:after="0"/>
              <w:jc w:val="left"/>
            </w:pPr>
            <w:r>
              <w:rPr>
                <w:sz w:val="16"/>
              </w:rPr>
              <w:t>Relatively Low</w:t>
            </w:r>
          </w:p>
        </w:tc>
        <w:tc>
          <w:tcPr>
            <w:tcW w:type="dxa" w:w="948"/>
          </w:tcPr>
          <w:p>
            <w:pPr>
              <w:spacing w:after="0"/>
              <w:jc w:val="right"/>
            </w:pPr>
            <w:r>
              <w:rPr>
                <w:sz w:val="16"/>
              </w:rPr>
              <w:t>$304,456</w:t>
            </w:r>
          </w:p>
        </w:tc>
        <w:tc>
          <w:tcPr>
            <w:tcW w:type="dxa" w:w="1126"/>
          </w:tcPr>
          <w:p>
            <w:pPr>
              <w:spacing w:after="0"/>
              <w:jc w:val="right"/>
            </w:pPr>
            <w:r>
              <w:rPr>
                <w:sz w:val="16"/>
              </w:rPr>
              <w:t>$144,576</w:t>
            </w:r>
          </w:p>
        </w:tc>
        <w:tc>
          <w:tcPr>
            <w:tcW w:type="dxa" w:w="1961"/>
          </w:tcPr>
          <w:p>
            <w:pPr>
              <w:spacing w:after="0"/>
              <w:jc w:val="right"/>
            </w:pPr>
            <w:r>
              <w:rPr>
                <w:sz w:val="16"/>
              </w:rPr>
              <w:t>$10,544</w:t>
            </w:r>
          </w:p>
        </w:tc>
        <w:tc>
          <w:tcPr>
            <w:tcW w:type="dxa" w:w="1199"/>
          </w:tcPr>
          <w:p>
            <w:pPr>
              <w:spacing w:after="0"/>
              <w:jc w:val="right"/>
            </w:pPr>
            <w:r>
              <w:rPr>
                <w:sz w:val="16"/>
              </w:rPr>
              <w:t>$459,577</w:t>
            </w:r>
          </w:p>
        </w:tc>
        <w:tc>
          <w:tcPr>
            <w:tcW w:type="dxa" w:w="2172"/>
          </w:tcPr>
          <w:p>
            <w:pPr>
              <w:spacing w:after="0"/>
              <w:jc w:val="right"/>
            </w:pPr>
            <w:r>
              <w:rPr>
                <w:sz w:val="16"/>
              </w:rPr>
              <w:t>235</w:t>
            </w:r>
          </w:p>
        </w:tc>
        <w:tc>
          <w:tcPr>
            <w:tcW w:type="dxa" w:w="2221"/>
          </w:tcPr>
          <w:p>
            <w:pPr>
              <w:spacing w:after="0"/>
              <w:jc w:val="left"/>
            </w:pPr>
          </w:p>
        </w:tc>
      </w:tr>
      <w:tr>
        <w:trPr>
          <w:cantSplit/>
        </w:trPr>
        <w:tc>
          <w:tcPr>
            <w:tcW w:type="dxa" w:w="725"/>
          </w:tcPr>
          <w:p>
            <w:pPr>
              <w:spacing w:after="0"/>
              <w:jc w:val="right"/>
            </w:pPr>
            <w:r>
              <w:rPr>
                <w:sz w:val="16"/>
              </w:rPr>
              <w:t>6</w:t>
            </w:r>
          </w:p>
        </w:tc>
        <w:tc>
          <w:tcPr>
            <w:tcW w:type="dxa" w:w="1037"/>
          </w:tcPr>
          <w:p>
            <w:pPr>
              <w:spacing w:after="0"/>
              <w:jc w:val="left"/>
            </w:pPr>
            <w:r>
              <w:rPr>
                <w:sz w:val="16"/>
              </w:rPr>
              <w:t>Strong Wind</w:t>
            </w:r>
          </w:p>
        </w:tc>
        <w:tc>
          <w:tcPr>
            <w:tcW w:type="dxa" w:w="1361"/>
          </w:tcPr>
          <w:p>
            <w:pPr>
              <w:spacing w:after="0"/>
              <w:jc w:val="left"/>
            </w:pPr>
            <w:r>
              <w:rPr>
                <w:sz w:val="16"/>
              </w:rPr>
              <w:t>Relatively Low</w:t>
            </w:r>
          </w:p>
        </w:tc>
        <w:tc>
          <w:tcPr>
            <w:tcW w:type="dxa" w:w="1361"/>
          </w:tcPr>
          <w:p>
            <w:pPr>
              <w:spacing w:after="0"/>
              <w:jc w:val="left"/>
            </w:pPr>
            <w:r>
              <w:rPr>
                <w:sz w:val="16"/>
              </w:rPr>
              <w:t>Relatively Low</w:t>
            </w:r>
          </w:p>
        </w:tc>
        <w:tc>
          <w:tcPr>
            <w:tcW w:type="dxa" w:w="948"/>
          </w:tcPr>
          <w:p>
            <w:pPr>
              <w:spacing w:after="0"/>
              <w:jc w:val="right"/>
            </w:pPr>
            <w:r>
              <w:rPr>
                <w:sz w:val="16"/>
              </w:rPr>
              <w:t>$124,567</w:t>
            </w:r>
          </w:p>
        </w:tc>
        <w:tc>
          <w:tcPr>
            <w:tcW w:type="dxa" w:w="1126"/>
          </w:tcPr>
          <w:p>
            <w:pPr>
              <w:spacing w:after="0"/>
              <w:jc w:val="right"/>
            </w:pPr>
            <w:r>
              <w:rPr>
                <w:sz w:val="16"/>
              </w:rPr>
              <w:t>$6,886</w:t>
            </w:r>
          </w:p>
        </w:tc>
        <w:tc>
          <w:tcPr>
            <w:tcW w:type="dxa" w:w="1961"/>
          </w:tcPr>
          <w:p>
            <w:pPr>
              <w:spacing w:after="0"/>
              <w:jc w:val="right"/>
            </w:pPr>
            <w:r>
              <w:rPr>
                <w:sz w:val="16"/>
              </w:rPr>
              <w:t>$83,829</w:t>
            </w:r>
          </w:p>
        </w:tc>
        <w:tc>
          <w:tcPr>
            <w:tcW w:type="dxa" w:w="1199"/>
          </w:tcPr>
          <w:p>
            <w:pPr>
              <w:spacing w:after="0"/>
              <w:jc w:val="right"/>
            </w:pPr>
            <w:r>
              <w:rPr>
                <w:sz w:val="16"/>
              </w:rPr>
              <w:t>$215,282</w:t>
            </w:r>
          </w:p>
        </w:tc>
        <w:tc>
          <w:tcPr>
            <w:tcW w:type="dxa" w:w="2172"/>
          </w:tcPr>
          <w:p>
            <w:pPr>
              <w:spacing w:after="0"/>
              <w:jc w:val="right"/>
            </w:pPr>
            <w:r>
              <w:rPr>
                <w:sz w:val="16"/>
              </w:rPr>
              <w:t>170</w:t>
            </w:r>
          </w:p>
        </w:tc>
        <w:tc>
          <w:tcPr>
            <w:tcW w:type="dxa" w:w="2221"/>
          </w:tcPr>
          <w:p>
            <w:pPr>
              <w:spacing w:after="0"/>
              <w:jc w:val="left"/>
            </w:pPr>
            <w:r>
              <w:rPr>
                <w:sz w:val="16"/>
              </w:rPr>
              <w:t>Includes 63 High Wind records (a NOAA non-thunderstorm wind type, outside NRI's Strong Wind definition).</w:t>
            </w:r>
          </w:p>
        </w:tc>
      </w:tr>
      <w:tr>
        <w:trPr>
          <w:cantSplit/>
        </w:trPr>
        <w:tc>
          <w:tcPr>
            <w:tcW w:type="dxa" w:w="725"/>
          </w:tcPr>
          <w:p>
            <w:pPr>
              <w:spacing w:after="0"/>
              <w:jc w:val="right"/>
            </w:pPr>
            <w:r>
              <w:rPr>
                <w:sz w:val="16"/>
              </w:rPr>
              <w:t>7</w:t>
            </w:r>
          </w:p>
        </w:tc>
        <w:tc>
          <w:tcPr>
            <w:tcW w:type="dxa" w:w="1037"/>
          </w:tcPr>
          <w:p>
            <w:pPr>
              <w:spacing w:after="0"/>
              <w:jc w:val="left"/>
            </w:pPr>
            <w:r>
              <w:rPr>
                <w:sz w:val="16"/>
              </w:rPr>
              <w:t>Wildfire</w:t>
            </w:r>
          </w:p>
        </w:tc>
        <w:tc>
          <w:tcPr>
            <w:tcW w:type="dxa" w:w="1361"/>
          </w:tcPr>
          <w:p>
            <w:pPr>
              <w:spacing w:after="0"/>
              <w:jc w:val="left"/>
            </w:pPr>
            <w:r>
              <w:rPr>
                <w:sz w:val="16"/>
              </w:rPr>
              <w:t>Relatively Low</w:t>
            </w:r>
          </w:p>
        </w:tc>
        <w:tc>
          <w:tcPr>
            <w:tcW w:type="dxa" w:w="1361"/>
          </w:tcPr>
          <w:p>
            <w:pPr>
              <w:spacing w:after="0"/>
              <w:jc w:val="left"/>
            </w:pPr>
            <w:r>
              <w:rPr>
                <w:sz w:val="16"/>
              </w:rPr>
              <w:t>Relatively Low</w:t>
            </w:r>
          </w:p>
        </w:tc>
        <w:tc>
          <w:tcPr>
            <w:tcW w:type="dxa" w:w="948"/>
          </w:tcPr>
          <w:p>
            <w:pPr>
              <w:spacing w:after="0"/>
              <w:jc w:val="right"/>
            </w:pPr>
            <w:r>
              <w:rPr>
                <w:sz w:val="16"/>
              </w:rPr>
              <w:t>$126,564</w:t>
            </w:r>
          </w:p>
        </w:tc>
        <w:tc>
          <w:tcPr>
            <w:tcW w:type="dxa" w:w="1126"/>
          </w:tcPr>
          <w:p>
            <w:pPr>
              <w:spacing w:after="0"/>
              <w:jc w:val="right"/>
            </w:pPr>
            <w:r>
              <w:rPr>
                <w:sz w:val="16"/>
              </w:rPr>
              <w:t>$21,986</w:t>
            </w:r>
          </w:p>
        </w:tc>
        <w:tc>
          <w:tcPr>
            <w:tcW w:type="dxa" w:w="1961"/>
          </w:tcPr>
          <w:p>
            <w:pPr>
              <w:spacing w:after="0"/>
              <w:jc w:val="right"/>
            </w:pPr>
            <w:r>
              <w:rPr>
                <w:sz w:val="16"/>
              </w:rPr>
              <w:t>$5,232</w:t>
            </w:r>
          </w:p>
        </w:tc>
        <w:tc>
          <w:tcPr>
            <w:tcW w:type="dxa" w:w="1199"/>
          </w:tcPr>
          <w:p>
            <w:pPr>
              <w:spacing w:after="0"/>
              <w:jc w:val="right"/>
            </w:pPr>
            <w:r>
              <w:rPr>
                <w:sz w:val="16"/>
              </w:rPr>
              <w:t>$153,781</w:t>
            </w:r>
          </w:p>
        </w:tc>
        <w:tc>
          <w:tcPr>
            <w:tcW w:type="dxa" w:w="2172"/>
          </w:tcPr>
          <w:p>
            <w:pPr>
              <w:spacing w:after="0"/>
              <w:jc w:val="right"/>
            </w:pPr>
            <w:r>
              <w:rPr>
                <w:sz w:val="16"/>
              </w:rPr>
              <w:t>7</w:t>
            </w:r>
          </w:p>
        </w:tc>
        <w:tc>
          <w:tcPr>
            <w:tcW w:type="dxa" w:w="2221"/>
          </w:tcPr>
          <w:p>
            <w:pPr>
              <w:spacing w:after="0"/>
              <w:jc w:val="left"/>
            </w:pPr>
          </w:p>
        </w:tc>
      </w:tr>
      <w:tr>
        <w:trPr>
          <w:cantSplit/>
        </w:trPr>
        <w:tc>
          <w:tcPr>
            <w:tcW w:type="dxa" w:w="725"/>
          </w:tcPr>
          <w:p>
            <w:pPr>
              <w:spacing w:after="0"/>
              <w:jc w:val="right"/>
            </w:pPr>
            <w:r>
              <w:rPr>
                <w:sz w:val="16"/>
              </w:rPr>
              <w:t>8</w:t>
            </w:r>
          </w:p>
        </w:tc>
        <w:tc>
          <w:tcPr>
            <w:tcW w:type="dxa" w:w="1037"/>
          </w:tcPr>
          <w:p>
            <w:pPr>
              <w:spacing w:after="0"/>
              <w:jc w:val="left"/>
            </w:pPr>
            <w:r>
              <w:rPr>
                <w:sz w:val="16"/>
              </w:rPr>
              <w:t>Ice Storm</w:t>
            </w:r>
          </w:p>
        </w:tc>
        <w:tc>
          <w:tcPr>
            <w:tcW w:type="dxa" w:w="1361"/>
          </w:tcPr>
          <w:p>
            <w:pPr>
              <w:spacing w:after="0"/>
              <w:jc w:val="left"/>
            </w:pPr>
            <w:r>
              <w:rPr>
                <w:sz w:val="16"/>
              </w:rPr>
              <w:t>Relatively Moderate</w:t>
            </w:r>
          </w:p>
        </w:tc>
        <w:tc>
          <w:tcPr>
            <w:tcW w:type="dxa" w:w="1361"/>
          </w:tcPr>
          <w:p>
            <w:pPr>
              <w:spacing w:after="0"/>
              <w:jc w:val="left"/>
            </w:pPr>
            <w:r>
              <w:rPr>
                <w:sz w:val="16"/>
              </w:rPr>
              <w:t>Relatively Low</w:t>
            </w:r>
          </w:p>
        </w:tc>
        <w:tc>
          <w:tcPr>
            <w:tcW w:type="dxa" w:w="948"/>
          </w:tcPr>
          <w:p>
            <w:pPr>
              <w:spacing w:after="0"/>
              <w:jc w:val="right"/>
            </w:pPr>
            <w:r>
              <w:rPr>
                <w:sz w:val="16"/>
              </w:rPr>
              <w:t>$125,510</w:t>
            </w:r>
          </w:p>
        </w:tc>
        <w:tc>
          <w:tcPr>
            <w:tcW w:type="dxa" w:w="1126"/>
          </w:tcPr>
          <w:p>
            <w:pPr>
              <w:spacing w:after="0"/>
              <w:jc w:val="right"/>
            </w:pPr>
            <w:r>
              <w:rPr>
                <w:sz w:val="16"/>
              </w:rPr>
              <w:t>n/a</w:t>
            </w:r>
          </w:p>
        </w:tc>
        <w:tc>
          <w:tcPr>
            <w:tcW w:type="dxa" w:w="1961"/>
          </w:tcPr>
          <w:p>
            <w:pPr>
              <w:spacing w:after="0"/>
              <w:jc w:val="right"/>
            </w:pPr>
            <w:r>
              <w:rPr>
                <w:sz w:val="16"/>
              </w:rPr>
              <w:t>$1,984</w:t>
            </w:r>
          </w:p>
        </w:tc>
        <w:tc>
          <w:tcPr>
            <w:tcW w:type="dxa" w:w="1199"/>
          </w:tcPr>
          <w:p>
            <w:pPr>
              <w:spacing w:after="0"/>
              <w:jc w:val="right"/>
            </w:pPr>
            <w:r>
              <w:rPr>
                <w:sz w:val="16"/>
              </w:rPr>
              <w:t>$127,494</w:t>
            </w:r>
          </w:p>
        </w:tc>
        <w:tc>
          <w:tcPr>
            <w:tcW w:type="dxa" w:w="2172"/>
          </w:tcPr>
          <w:p>
            <w:pPr>
              <w:spacing w:after="0"/>
              <w:jc w:val="right"/>
            </w:pPr>
            <w:r>
              <w:rPr>
                <w:sz w:val="16"/>
              </w:rPr>
              <w:t>6</w:t>
            </w:r>
          </w:p>
        </w:tc>
        <w:tc>
          <w:tcPr>
            <w:tcW w:type="dxa" w:w="2221"/>
          </w:tcPr>
          <w:p>
            <w:pPr>
              <w:spacing w:after="0"/>
              <w:jc w:val="left"/>
            </w:pPr>
          </w:p>
        </w:tc>
      </w:tr>
      <w:tr>
        <w:trPr>
          <w:cantSplit/>
        </w:trPr>
        <w:tc>
          <w:tcPr>
            <w:tcW w:type="dxa" w:w="725"/>
          </w:tcPr>
          <w:p>
            <w:pPr>
              <w:spacing w:after="0"/>
              <w:jc w:val="right"/>
            </w:pPr>
            <w:r>
              <w:rPr>
                <w:sz w:val="16"/>
              </w:rPr>
              <w:t>9</w:t>
            </w:r>
          </w:p>
        </w:tc>
        <w:tc>
          <w:tcPr>
            <w:tcW w:type="dxa" w:w="1037"/>
          </w:tcPr>
          <w:p>
            <w:pPr>
              <w:spacing w:after="0"/>
              <w:jc w:val="left"/>
            </w:pPr>
            <w:r>
              <w:rPr>
                <w:sz w:val="16"/>
              </w:rPr>
              <w:t>Winter Weather</w:t>
            </w:r>
          </w:p>
        </w:tc>
        <w:tc>
          <w:tcPr>
            <w:tcW w:type="dxa" w:w="1361"/>
          </w:tcPr>
          <w:p>
            <w:pPr>
              <w:spacing w:after="0"/>
              <w:jc w:val="left"/>
            </w:pPr>
            <w:r>
              <w:rPr>
                <w:sz w:val="16"/>
              </w:rPr>
              <w:t>Relatively Moderate</w:t>
            </w:r>
          </w:p>
        </w:tc>
        <w:tc>
          <w:tcPr>
            <w:tcW w:type="dxa" w:w="1361"/>
          </w:tcPr>
          <w:p>
            <w:pPr>
              <w:spacing w:after="0"/>
              <w:jc w:val="left"/>
            </w:pPr>
            <w:r>
              <w:rPr>
                <w:sz w:val="16"/>
              </w:rPr>
              <w:t>Relatively Moderate</w:t>
            </w:r>
          </w:p>
        </w:tc>
        <w:tc>
          <w:tcPr>
            <w:tcW w:type="dxa" w:w="948"/>
          </w:tcPr>
          <w:p>
            <w:pPr>
              <w:spacing w:after="0"/>
              <w:jc w:val="right"/>
            </w:pPr>
            <w:r>
              <w:rPr>
                <w:sz w:val="16"/>
              </w:rPr>
              <w:t>$36,828</w:t>
            </w:r>
          </w:p>
        </w:tc>
        <w:tc>
          <w:tcPr>
            <w:tcW w:type="dxa" w:w="1126"/>
          </w:tcPr>
          <w:p>
            <w:pPr>
              <w:spacing w:after="0"/>
              <w:jc w:val="right"/>
            </w:pPr>
            <w:r>
              <w:rPr>
                <w:sz w:val="16"/>
              </w:rPr>
              <w:t>$15,341</w:t>
            </w:r>
          </w:p>
        </w:tc>
        <w:tc>
          <w:tcPr>
            <w:tcW w:type="dxa" w:w="1961"/>
          </w:tcPr>
          <w:p>
            <w:pPr>
              <w:spacing w:after="0"/>
              <w:jc w:val="right"/>
            </w:pPr>
            <w:r>
              <w:rPr>
                <w:sz w:val="16"/>
              </w:rPr>
              <w:t>$65,787</w:t>
            </w:r>
          </w:p>
        </w:tc>
        <w:tc>
          <w:tcPr>
            <w:tcW w:type="dxa" w:w="1199"/>
          </w:tcPr>
          <w:p>
            <w:pPr>
              <w:spacing w:after="0"/>
              <w:jc w:val="right"/>
            </w:pPr>
            <w:r>
              <w:rPr>
                <w:sz w:val="16"/>
              </w:rPr>
              <w:t>$117,957</w:t>
            </w:r>
          </w:p>
        </w:tc>
        <w:tc>
          <w:tcPr>
            <w:tcW w:type="dxa" w:w="2172"/>
          </w:tcPr>
          <w:p>
            <w:pPr>
              <w:spacing w:after="0"/>
              <w:jc w:val="right"/>
            </w:pPr>
            <w:r>
              <w:rPr>
                <w:sz w:val="16"/>
              </w:rPr>
              <w:t>63</w:t>
            </w:r>
          </w:p>
        </w:tc>
        <w:tc>
          <w:tcPr>
            <w:tcW w:type="dxa" w:w="2221"/>
          </w:tcPr>
          <w:p>
            <w:pPr>
              <w:spacing w:after="0"/>
              <w:jc w:val="left"/>
            </w:pPr>
          </w:p>
        </w:tc>
      </w:tr>
      <w:tr>
        <w:trPr>
          <w:cantSplit/>
        </w:trPr>
        <w:tc>
          <w:tcPr>
            <w:tcW w:type="dxa" w:w="725"/>
          </w:tcPr>
          <w:p>
            <w:pPr>
              <w:spacing w:after="0"/>
              <w:jc w:val="right"/>
            </w:pPr>
            <w:r>
              <w:rPr>
                <w:sz w:val="16"/>
              </w:rPr>
              <w:t>10</w:t>
            </w:r>
          </w:p>
        </w:tc>
        <w:tc>
          <w:tcPr>
            <w:tcW w:type="dxa" w:w="1037"/>
          </w:tcPr>
          <w:p>
            <w:pPr>
              <w:spacing w:after="0"/>
              <w:jc w:val="left"/>
            </w:pPr>
            <w:r>
              <w:rPr>
                <w:sz w:val="16"/>
              </w:rPr>
              <w:t>Lightning</w:t>
            </w:r>
          </w:p>
        </w:tc>
        <w:tc>
          <w:tcPr>
            <w:tcW w:type="dxa" w:w="1361"/>
          </w:tcPr>
          <w:p>
            <w:pPr>
              <w:spacing w:after="0"/>
              <w:jc w:val="left"/>
            </w:pPr>
            <w:r>
              <w:rPr>
                <w:sz w:val="16"/>
              </w:rPr>
              <w:t>Relatively Low</w:t>
            </w:r>
          </w:p>
        </w:tc>
        <w:tc>
          <w:tcPr>
            <w:tcW w:type="dxa" w:w="1361"/>
          </w:tcPr>
          <w:p>
            <w:pPr>
              <w:spacing w:after="0"/>
              <w:jc w:val="left"/>
            </w:pPr>
            <w:r>
              <w:rPr>
                <w:sz w:val="16"/>
              </w:rPr>
              <w:t>Relatively Low</w:t>
            </w:r>
          </w:p>
        </w:tc>
        <w:tc>
          <w:tcPr>
            <w:tcW w:type="dxa" w:w="948"/>
          </w:tcPr>
          <w:p>
            <w:pPr>
              <w:spacing w:after="0"/>
              <w:jc w:val="right"/>
            </w:pPr>
            <w:r>
              <w:rPr>
                <w:sz w:val="16"/>
              </w:rPr>
              <w:t>$2,299</w:t>
            </w:r>
          </w:p>
        </w:tc>
        <w:tc>
          <w:tcPr>
            <w:tcW w:type="dxa" w:w="1126"/>
          </w:tcPr>
          <w:p>
            <w:pPr>
              <w:spacing w:after="0"/>
              <w:jc w:val="right"/>
            </w:pPr>
            <w:r>
              <w:rPr>
                <w:sz w:val="16"/>
              </w:rPr>
              <w:t>n/a</w:t>
            </w:r>
          </w:p>
        </w:tc>
        <w:tc>
          <w:tcPr>
            <w:tcW w:type="dxa" w:w="1961"/>
          </w:tcPr>
          <w:p>
            <w:pPr>
              <w:spacing w:after="0"/>
              <w:jc w:val="right"/>
            </w:pPr>
            <w:r>
              <w:rPr>
                <w:sz w:val="16"/>
              </w:rPr>
              <w:t>$102,216</w:t>
            </w:r>
          </w:p>
        </w:tc>
        <w:tc>
          <w:tcPr>
            <w:tcW w:type="dxa" w:w="1199"/>
          </w:tcPr>
          <w:p>
            <w:pPr>
              <w:spacing w:after="0"/>
              <w:jc w:val="right"/>
            </w:pPr>
            <w:r>
              <w:rPr>
                <w:sz w:val="16"/>
              </w:rPr>
              <w:t>$104,515</w:t>
            </w:r>
          </w:p>
        </w:tc>
        <w:tc>
          <w:tcPr>
            <w:tcW w:type="dxa" w:w="2172"/>
          </w:tcPr>
          <w:p>
            <w:pPr>
              <w:spacing w:after="0"/>
              <w:jc w:val="right"/>
            </w:pPr>
            <w:r>
              <w:rPr>
                <w:sz w:val="16"/>
              </w:rPr>
              <w:t>0</w:t>
            </w:r>
          </w:p>
        </w:tc>
        <w:tc>
          <w:tcPr>
            <w:tcW w:type="dxa" w:w="2221"/>
          </w:tcPr>
          <w:p>
            <w:pPr>
              <w:spacing w:after="0"/>
              <w:jc w:val="left"/>
            </w:pPr>
            <w:r>
              <w:rPr>
                <w:sz w:val="16"/>
              </w:rPr>
              <w:t>No recorded events in Storm Events since 1996 (data through 2026-06-30).</w:t>
            </w:r>
          </w:p>
        </w:tc>
      </w:tr>
      <w:tr>
        <w:trPr>
          <w:cantSplit/>
        </w:trPr>
        <w:tc>
          <w:tcPr>
            <w:tcW w:type="dxa" w:w="725"/>
          </w:tcPr>
          <w:p>
            <w:pPr>
              <w:spacing w:after="0"/>
              <w:jc w:val="right"/>
            </w:pPr>
            <w:r>
              <w:rPr>
                <w:sz w:val="16"/>
              </w:rPr>
              <w:t>11</w:t>
            </w:r>
          </w:p>
        </w:tc>
        <w:tc>
          <w:tcPr>
            <w:tcW w:type="dxa" w:w="1037"/>
          </w:tcPr>
          <w:p>
            <w:pPr>
              <w:spacing w:after="0"/>
              <w:jc w:val="left"/>
            </w:pPr>
            <w:r>
              <w:rPr>
                <w:sz w:val="16"/>
              </w:rPr>
              <w:t>Earthquake</w:t>
            </w:r>
          </w:p>
        </w:tc>
        <w:tc>
          <w:tcPr>
            <w:tcW w:type="dxa" w:w="1361"/>
          </w:tcPr>
          <w:p>
            <w:pPr>
              <w:spacing w:after="0"/>
              <w:jc w:val="left"/>
            </w:pPr>
            <w:r>
              <w:rPr>
                <w:sz w:val="16"/>
              </w:rPr>
              <w:t>Very Low</w:t>
            </w:r>
          </w:p>
        </w:tc>
        <w:tc>
          <w:tcPr>
            <w:tcW w:type="dxa" w:w="1361"/>
          </w:tcPr>
          <w:p>
            <w:pPr>
              <w:spacing w:after="0"/>
              <w:jc w:val="left"/>
            </w:pPr>
            <w:r>
              <w:rPr>
                <w:sz w:val="16"/>
              </w:rPr>
              <w:t>Very Low</w:t>
            </w:r>
          </w:p>
        </w:tc>
        <w:tc>
          <w:tcPr>
            <w:tcW w:type="dxa" w:w="948"/>
          </w:tcPr>
          <w:p>
            <w:pPr>
              <w:spacing w:after="0"/>
              <w:jc w:val="right"/>
            </w:pPr>
            <w:r>
              <w:rPr>
                <w:sz w:val="16"/>
              </w:rPr>
              <w:t>$41,589</w:t>
            </w:r>
          </w:p>
        </w:tc>
        <w:tc>
          <w:tcPr>
            <w:tcW w:type="dxa" w:w="1126"/>
          </w:tcPr>
          <w:p>
            <w:pPr>
              <w:spacing w:after="0"/>
              <w:jc w:val="right"/>
            </w:pPr>
            <w:r>
              <w:rPr>
                <w:sz w:val="16"/>
              </w:rPr>
              <w:t>n/a</w:t>
            </w:r>
          </w:p>
        </w:tc>
        <w:tc>
          <w:tcPr>
            <w:tcW w:type="dxa" w:w="1961"/>
          </w:tcPr>
          <w:p>
            <w:pPr>
              <w:spacing w:after="0"/>
              <w:jc w:val="right"/>
            </w:pPr>
            <w:r>
              <w:rPr>
                <w:sz w:val="16"/>
              </w:rPr>
              <w:t>$9,620</w:t>
            </w:r>
          </w:p>
        </w:tc>
        <w:tc>
          <w:tcPr>
            <w:tcW w:type="dxa" w:w="1199"/>
          </w:tcPr>
          <w:p>
            <w:pPr>
              <w:spacing w:after="0"/>
              <w:jc w:val="right"/>
            </w:pPr>
            <w:r>
              <w:rPr>
                <w:sz w:val="16"/>
              </w:rPr>
              <w:t>$51,209</w:t>
            </w:r>
          </w:p>
        </w:tc>
        <w:tc>
          <w:tcPr>
            <w:tcW w:type="dxa" w:w="2172"/>
          </w:tcPr>
          <w:p>
            <w:pPr>
              <w:spacing w:after="0"/>
              <w:jc w:val="right"/>
            </w:pPr>
          </w:p>
        </w:tc>
        <w:tc>
          <w:tcPr>
            <w:tcW w:type="dxa" w:w="2221"/>
          </w:tcPr>
          <w:p>
            <w:pPr>
              <w:spacing w:after="0"/>
              <w:jc w:val="left"/>
            </w:pPr>
            <w:r>
              <w:rPr>
                <w:sz w:val="16"/>
              </w:rPr>
              <w:t>Storm Events does not record earthquakes.</w:t>
            </w:r>
          </w:p>
        </w:tc>
      </w:tr>
      <w:tr>
        <w:trPr>
          <w:cantSplit/>
        </w:trPr>
        <w:tc>
          <w:tcPr>
            <w:tcW w:type="dxa" w:w="725"/>
          </w:tcPr>
          <w:p>
            <w:pPr>
              <w:spacing w:after="0"/>
              <w:jc w:val="right"/>
            </w:pPr>
            <w:r>
              <w:rPr>
                <w:sz w:val="16"/>
              </w:rPr>
              <w:t>12</w:t>
            </w:r>
          </w:p>
        </w:tc>
        <w:tc>
          <w:tcPr>
            <w:tcW w:type="dxa" w:w="1037"/>
          </w:tcPr>
          <w:p>
            <w:pPr>
              <w:spacing w:after="0"/>
              <w:jc w:val="left"/>
            </w:pPr>
            <w:r>
              <w:rPr>
                <w:sz w:val="16"/>
              </w:rPr>
              <w:t>Heat Wave</w:t>
            </w:r>
          </w:p>
        </w:tc>
        <w:tc>
          <w:tcPr>
            <w:tcW w:type="dxa" w:w="1361"/>
          </w:tcPr>
          <w:p>
            <w:pPr>
              <w:spacing w:after="0"/>
              <w:jc w:val="left"/>
            </w:pPr>
            <w:r>
              <w:rPr>
                <w:sz w:val="16"/>
              </w:rPr>
              <w:t>Very Low</w:t>
            </w:r>
          </w:p>
        </w:tc>
        <w:tc>
          <w:tcPr>
            <w:tcW w:type="dxa" w:w="1361"/>
          </w:tcPr>
          <w:p>
            <w:pPr>
              <w:spacing w:after="0"/>
              <w:jc w:val="left"/>
            </w:pPr>
            <w:r>
              <w:rPr>
                <w:sz w:val="16"/>
              </w:rPr>
              <w:t>Very Low</w:t>
            </w:r>
          </w:p>
        </w:tc>
        <w:tc>
          <w:tcPr>
            <w:tcW w:type="dxa" w:w="948"/>
          </w:tcPr>
          <w:p>
            <w:pPr>
              <w:spacing w:after="0"/>
              <w:jc w:val="right"/>
            </w:pPr>
            <w:r>
              <w:rPr>
                <w:sz w:val="16"/>
              </w:rPr>
              <w:t>$44</w:t>
            </w:r>
          </w:p>
        </w:tc>
        <w:tc>
          <w:tcPr>
            <w:tcW w:type="dxa" w:w="1126"/>
          </w:tcPr>
          <w:p>
            <w:pPr>
              <w:spacing w:after="0"/>
              <w:jc w:val="right"/>
            </w:pPr>
            <w:r>
              <w:rPr>
                <w:sz w:val="16"/>
              </w:rPr>
              <w:t>$870</w:t>
            </w:r>
          </w:p>
        </w:tc>
        <w:tc>
          <w:tcPr>
            <w:tcW w:type="dxa" w:w="1961"/>
          </w:tcPr>
          <w:p>
            <w:pPr>
              <w:spacing w:after="0"/>
              <w:jc w:val="right"/>
            </w:pPr>
            <w:r>
              <w:rPr>
                <w:sz w:val="16"/>
              </w:rPr>
              <w:t>$17,249</w:t>
            </w:r>
          </w:p>
        </w:tc>
        <w:tc>
          <w:tcPr>
            <w:tcW w:type="dxa" w:w="1199"/>
          </w:tcPr>
          <w:p>
            <w:pPr>
              <w:spacing w:after="0"/>
              <w:jc w:val="right"/>
            </w:pPr>
            <w:r>
              <w:rPr>
                <w:sz w:val="16"/>
              </w:rPr>
              <w:t>$18,162</w:t>
            </w:r>
          </w:p>
        </w:tc>
        <w:tc>
          <w:tcPr>
            <w:tcW w:type="dxa" w:w="2172"/>
          </w:tcPr>
          <w:p>
            <w:pPr>
              <w:spacing w:after="0"/>
              <w:jc w:val="right"/>
            </w:pPr>
            <w:r>
              <w:rPr>
                <w:sz w:val="16"/>
              </w:rPr>
              <w:t>0</w:t>
            </w:r>
          </w:p>
        </w:tc>
        <w:tc>
          <w:tcPr>
            <w:tcW w:type="dxa" w:w="2221"/>
          </w:tcPr>
          <w:p>
            <w:pPr>
              <w:spacing w:after="0"/>
              <w:jc w:val="left"/>
            </w:pPr>
            <w:r>
              <w:rPr>
                <w:sz w:val="16"/>
              </w:rPr>
              <w:t>No recorded events in Storm Events since 1996 (data through 2026-06-30).</w:t>
            </w:r>
          </w:p>
        </w:tc>
      </w:tr>
      <w:tr>
        <w:trPr>
          <w:cantSplit/>
        </w:trPr>
        <w:tc>
          <w:tcPr>
            <w:tcW w:type="dxa" w:w="725"/>
          </w:tcPr>
          <w:p>
            <w:pPr>
              <w:spacing w:after="0"/>
              <w:jc w:val="right"/>
            </w:pPr>
            <w:r>
              <w:rPr>
                <w:sz w:val="16"/>
              </w:rPr>
              <w:t>13</w:t>
            </w:r>
          </w:p>
        </w:tc>
        <w:tc>
          <w:tcPr>
            <w:tcW w:type="dxa" w:w="1037"/>
          </w:tcPr>
          <w:p>
            <w:pPr>
              <w:spacing w:after="0"/>
              <w:jc w:val="left"/>
            </w:pPr>
            <w:r>
              <w:rPr>
                <w:sz w:val="16"/>
              </w:rPr>
              <w:t>Landslide</w:t>
            </w:r>
          </w:p>
        </w:tc>
        <w:tc>
          <w:tcPr>
            <w:tcW w:type="dxa" w:w="1361"/>
          </w:tcPr>
          <w:p>
            <w:pPr>
              <w:spacing w:after="0"/>
              <w:jc w:val="left"/>
            </w:pPr>
            <w:r>
              <w:rPr>
                <w:sz w:val="16"/>
              </w:rPr>
              <w:t>Very Low</w:t>
            </w:r>
          </w:p>
        </w:tc>
        <w:tc>
          <w:tcPr>
            <w:tcW w:type="dxa" w:w="1361"/>
          </w:tcPr>
          <w:p>
            <w:pPr>
              <w:spacing w:after="0"/>
              <w:jc w:val="left"/>
            </w:pPr>
            <w:r>
              <w:rPr>
                <w:sz w:val="16"/>
              </w:rPr>
              <w:t>Very Low</w:t>
            </w:r>
          </w:p>
        </w:tc>
        <w:tc>
          <w:tcPr>
            <w:tcW w:type="dxa" w:w="948"/>
          </w:tcPr>
          <w:p>
            <w:pPr>
              <w:spacing w:after="0"/>
              <w:jc w:val="right"/>
            </w:pPr>
            <w:r>
              <w:rPr>
                <w:sz w:val="16"/>
              </w:rPr>
              <w:t>$1</w:t>
            </w:r>
          </w:p>
        </w:tc>
        <w:tc>
          <w:tcPr>
            <w:tcW w:type="dxa" w:w="1126"/>
          </w:tcPr>
          <w:p>
            <w:pPr>
              <w:spacing w:after="0"/>
              <w:jc w:val="right"/>
            </w:pPr>
            <w:r>
              <w:rPr>
                <w:sz w:val="16"/>
              </w:rPr>
              <w:t>n/a</w:t>
            </w:r>
          </w:p>
        </w:tc>
        <w:tc>
          <w:tcPr>
            <w:tcW w:type="dxa" w:w="1961"/>
          </w:tcPr>
          <w:p>
            <w:pPr>
              <w:spacing w:after="0"/>
              <w:jc w:val="right"/>
            </w:pPr>
            <w:r>
              <w:rPr>
                <w:sz w:val="16"/>
              </w:rPr>
              <w:t>under $1</w:t>
            </w:r>
          </w:p>
        </w:tc>
        <w:tc>
          <w:tcPr>
            <w:tcW w:type="dxa" w:w="1199"/>
          </w:tcPr>
          <w:p>
            <w:pPr>
              <w:spacing w:after="0"/>
              <w:jc w:val="right"/>
            </w:pPr>
            <w:r>
              <w:rPr>
                <w:sz w:val="16"/>
              </w:rPr>
              <w:t>$1</w:t>
            </w:r>
          </w:p>
        </w:tc>
        <w:tc>
          <w:tcPr>
            <w:tcW w:type="dxa" w:w="2172"/>
          </w:tcPr>
          <w:p>
            <w:pPr>
              <w:spacing w:after="0"/>
              <w:jc w:val="right"/>
            </w:pPr>
            <w:r>
              <w:rPr>
                <w:sz w:val="16"/>
              </w:rPr>
              <w:t>0</w:t>
            </w:r>
          </w:p>
        </w:tc>
        <w:tc>
          <w:tcPr>
            <w:tcW w:type="dxa" w:w="2221"/>
          </w:tcPr>
          <w:p>
            <w:pPr>
              <w:spacing w:after="0"/>
              <w:jc w:val="left"/>
            </w:pPr>
            <w:r>
              <w:rPr>
                <w:sz w:val="16"/>
              </w:rPr>
              <w:t>No recorded events in Storm Events since 1996 (data through 2026-06-30).</w:t>
            </w:r>
          </w:p>
        </w:tc>
      </w:tr>
      <w:tr>
        <w:trPr>
          <w:cantSplit/>
        </w:trPr>
        <w:tc>
          <w:tcPr>
            <w:tcW w:type="dxa" w:w="725"/>
          </w:tcPr>
          <w:p>
            <w:pPr>
              <w:spacing w:after="0"/>
              <w:jc w:val="right"/>
            </w:pPr>
            <w:r>
              <w:rPr>
                <w:sz w:val="16"/>
              </w:rPr>
              <w:t>14</w:t>
            </w:r>
          </w:p>
        </w:tc>
        <w:tc>
          <w:tcPr>
            <w:tcW w:type="dxa" w:w="1037"/>
          </w:tcPr>
          <w:p>
            <w:pPr>
              <w:spacing w:after="0"/>
              <w:jc w:val="left"/>
            </w:pPr>
            <w:r>
              <w:rPr>
                <w:sz w:val="16"/>
              </w:rPr>
              <w:t>Hurricane</w:t>
            </w:r>
          </w:p>
        </w:tc>
        <w:tc>
          <w:tcPr>
            <w:tcW w:type="dxa" w:w="1361"/>
          </w:tcPr>
          <w:p>
            <w:pPr>
              <w:spacing w:after="0"/>
              <w:jc w:val="left"/>
            </w:pPr>
            <w:r>
              <w:rPr>
                <w:sz w:val="16"/>
              </w:rPr>
              <w:t>No Rating</w:t>
            </w:r>
          </w:p>
        </w:tc>
        <w:tc>
          <w:tcPr>
            <w:tcW w:type="dxa" w:w="1361"/>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96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right"/>
            </w:pPr>
            <w:r>
              <w:rPr>
                <w:sz w:val="16"/>
              </w:rPr>
              <w:t>0</w:t>
            </w:r>
          </w:p>
        </w:tc>
        <w:tc>
          <w:tcPr>
            <w:tcW w:type="dxa" w:w="222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742"/>
        <w:gridCol w:w="9370"/>
      </w:tblGrid>
      <w:tr>
        <w:trPr>
          <w:cantSplit/>
          <w:tblHeader/>
        </w:trPr>
        <w:tc>
          <w:tcPr>
            <w:tcW w:type="dxa" w:w="4742"/>
            <w:shd w:val="clear" w:color="auto" w:fill="E8E8E8"/>
          </w:tcPr>
          <w:p>
            <w:pPr>
              <w:spacing w:after="0"/>
              <w:jc w:val="left"/>
            </w:pPr>
            <w:r>
              <w:rPr>
                <w:b/>
                <w:sz w:val="16"/>
              </w:rPr>
              <w:t>Hazard</w:t>
            </w:r>
          </w:p>
        </w:tc>
        <w:tc>
          <w:tcPr>
            <w:tcW w:type="dxa" w:w="937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742"/>
          </w:tcPr>
          <w:p>
            <w:pPr>
              <w:spacing w:after="0"/>
              <w:jc w:val="left"/>
            </w:pPr>
            <w:r>
              <w:rPr>
                <w:sz w:val="16"/>
              </w:rPr>
              <w:t>Earthquake</w:t>
            </w:r>
          </w:p>
        </w:tc>
        <w:tc>
          <w:tcPr>
            <w:tcW w:type="dxa" w:w="9370"/>
          </w:tcPr>
          <w:p>
            <w:pPr>
              <w:spacing w:after="0"/>
              <w:jc w:val="left"/>
            </w:pPr>
            <w:r>
              <w:rPr>
                <w:sz w:val="16"/>
              </w:rPr>
              <w:t>tract 9503 (Relatively Low, 60.6); tract 9501 (Very Low, 35.1)</w:t>
            </w:r>
          </w:p>
        </w:tc>
      </w:tr>
      <w:tr>
        <w:trPr>
          <w:cantSplit/>
        </w:trPr>
        <w:tc>
          <w:tcPr>
            <w:tcW w:type="dxa" w:w="4742"/>
          </w:tcPr>
          <w:p>
            <w:pPr>
              <w:spacing w:after="0"/>
              <w:jc w:val="left"/>
            </w:pPr>
            <w:r>
              <w:rPr>
                <w:sz w:val="16"/>
              </w:rPr>
              <w:t>Hurricane</w:t>
            </w:r>
          </w:p>
        </w:tc>
        <w:tc>
          <w:tcPr>
            <w:tcW w:type="dxa" w:w="9370"/>
          </w:tcPr>
          <w:p>
            <w:pPr>
              <w:spacing w:after="0"/>
              <w:jc w:val="left"/>
            </w:pPr>
            <w:r>
              <w:rPr>
                <w:sz w:val="16"/>
              </w:rPr>
              <w:t>no tract has a National Risk Index rating for this hazard</w:t>
            </w:r>
          </w:p>
        </w:tc>
      </w:tr>
      <w:tr>
        <w:trPr>
          <w:cantSplit/>
        </w:trPr>
        <w:tc>
          <w:tcPr>
            <w:tcW w:type="dxa" w:w="4742"/>
          </w:tcPr>
          <w:p>
            <w:pPr>
              <w:spacing w:after="0"/>
              <w:jc w:val="left"/>
            </w:pPr>
            <w:r>
              <w:rPr>
                <w:sz w:val="16"/>
              </w:rPr>
              <w:t>Landslide</w:t>
            </w:r>
          </w:p>
        </w:tc>
        <w:tc>
          <w:tcPr>
            <w:tcW w:type="dxa" w:w="9370"/>
          </w:tcPr>
          <w:p>
            <w:pPr>
              <w:spacing w:after="0"/>
              <w:jc w:val="left"/>
            </w:pPr>
            <w:r>
              <w:rPr>
                <w:sz w:val="16"/>
              </w:rPr>
              <w:t>tract 9501 (Very Low, 36.4); tract 9503 (Very Low, 29.7)</w:t>
            </w:r>
          </w:p>
        </w:tc>
      </w:tr>
      <w:tr>
        <w:trPr>
          <w:cantSplit/>
        </w:trPr>
        <w:tc>
          <w:tcPr>
            <w:tcW w:type="dxa" w:w="4742"/>
          </w:tcPr>
          <w:p>
            <w:pPr>
              <w:spacing w:after="0"/>
              <w:jc w:val="left"/>
            </w:pPr>
            <w:r>
              <w:rPr>
                <w:sz w:val="16"/>
              </w:rPr>
              <w:t>Tornado</w:t>
            </w:r>
          </w:p>
        </w:tc>
        <w:tc>
          <w:tcPr>
            <w:tcW w:type="dxa" w:w="9370"/>
          </w:tcPr>
          <w:p>
            <w:pPr>
              <w:spacing w:after="0"/>
              <w:jc w:val="left"/>
            </w:pPr>
            <w:r>
              <w:rPr>
                <w:sz w:val="16"/>
              </w:rPr>
              <w:t>tract 9503 (Very High, 96.5); tract 9501 (Relatively High, 79.4)</w:t>
            </w:r>
          </w:p>
        </w:tc>
      </w:tr>
      <w:tr>
        <w:trPr>
          <w:cantSplit/>
        </w:trPr>
        <w:tc>
          <w:tcPr>
            <w:tcW w:type="dxa" w:w="4742"/>
          </w:tcPr>
          <w:p>
            <w:pPr>
              <w:spacing w:after="0"/>
              <w:jc w:val="left"/>
            </w:pPr>
            <w:r>
              <w:rPr>
                <w:sz w:val="16"/>
              </w:rPr>
              <w:t>Wildfire</w:t>
            </w:r>
          </w:p>
        </w:tc>
        <w:tc>
          <w:tcPr>
            <w:tcW w:type="dxa" w:w="9370"/>
          </w:tcPr>
          <w:p>
            <w:pPr>
              <w:spacing w:after="0"/>
              <w:jc w:val="left"/>
            </w:pPr>
            <w:r>
              <w:rPr>
                <w:sz w:val="16"/>
              </w:rPr>
              <w:t>tract 9501 (Relatively Moderate, 94.3); tract 9503 (Relatively Moderate, 94.2)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9503 is Census Tract 9503).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3"/>
        <w:gridCol w:w="1850"/>
        <w:gridCol w:w="1712"/>
        <w:gridCol w:w="1922"/>
        <w:gridCol w:w="1563"/>
        <w:gridCol w:w="1585"/>
        <w:gridCol w:w="1805"/>
        <w:gridCol w:w="1852"/>
      </w:tblGrid>
      <w:tr>
        <w:trPr>
          <w:cantSplit/>
          <w:tblHeader/>
        </w:trPr>
        <w:tc>
          <w:tcPr>
            <w:tcW w:type="dxa" w:w="1823"/>
            <w:shd w:val="clear" w:color="auto" w:fill="E8E8E8"/>
          </w:tcPr>
          <w:p>
            <w:pPr>
              <w:spacing w:after="0"/>
              <w:jc w:val="left"/>
            </w:pPr>
            <w:r>
              <w:rPr>
                <w:b/>
                <w:sz w:val="16"/>
              </w:rPr>
              <w:t>Hazard</w:t>
            </w:r>
          </w:p>
        </w:tc>
        <w:tc>
          <w:tcPr>
            <w:tcW w:type="dxa" w:w="1850"/>
            <w:shd w:val="clear" w:color="auto" w:fill="E8E8E8"/>
          </w:tcPr>
          <w:p>
            <w:pPr>
              <w:spacing w:after="0"/>
              <w:jc w:val="left"/>
            </w:pPr>
            <w:r>
              <w:rPr>
                <w:b/>
                <w:sz w:val="16"/>
              </w:rPr>
              <w:t>Scale</w:t>
            </w:r>
          </w:p>
        </w:tc>
        <w:tc>
          <w:tcPr>
            <w:tcW w:type="dxa" w:w="171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22"/>
            <w:shd w:val="clear" w:color="auto" w:fill="E8E8E8"/>
          </w:tcPr>
          <w:p>
            <w:pPr>
              <w:spacing w:after="0"/>
              <w:jc w:val="left"/>
            </w:pPr>
            <w:r>
              <w:rPr>
                <w:b/>
                <w:sz w:val="16"/>
              </w:rPr>
              <w:t>Observed range</w:t>
            </w:r>
          </w:p>
        </w:tc>
        <w:tc>
          <w:tcPr>
            <w:tcW w:type="dxa" w:w="1563"/>
            <w:shd w:val="clear" w:color="auto" w:fill="E8E8E8"/>
          </w:tcPr>
          <w:p>
            <w:pPr>
              <w:spacing w:after="0"/>
              <w:jc w:val="left"/>
            </w:pPr>
            <w:r>
              <w:rPr>
                <w:b/>
                <w:sz w:val="16"/>
              </w:rPr>
              <w:t>Worst recorded event</w:t>
            </w:r>
          </w:p>
        </w:tc>
        <w:tc>
          <w:tcPr>
            <w:tcW w:type="dxa" w:w="1585"/>
            <w:shd w:val="clear" w:color="auto" w:fill="E8E8E8"/>
          </w:tcPr>
          <w:p>
            <w:pPr>
              <w:spacing w:after="0"/>
              <w:jc w:val="left"/>
            </w:pPr>
            <w:r>
              <w:rPr>
                <w:b/>
                <w:sz w:val="16"/>
              </w:rPr>
              <w:t>Most damaging (when different)</w:t>
            </w:r>
          </w:p>
        </w:tc>
        <w:tc>
          <w:tcPr>
            <w:tcW w:type="dxa" w:w="1805"/>
            <w:shd w:val="clear" w:color="auto" w:fill="E8E8E8"/>
          </w:tcPr>
          <w:p>
            <w:pPr>
              <w:spacing w:after="0"/>
              <w:jc w:val="left"/>
            </w:pPr>
            <w:r>
              <w:rPr>
                <w:b/>
                <w:sz w:val="16"/>
              </w:rPr>
              <w:t>How it applies to jurisdictions</w:t>
            </w:r>
          </w:p>
        </w:tc>
        <w:tc>
          <w:tcPr>
            <w:tcW w:type="dxa" w:w="1852"/>
            <w:shd w:val="clear" w:color="auto" w:fill="E8E8E8"/>
          </w:tcPr>
          <w:p>
            <w:pPr>
              <w:spacing w:after="0"/>
              <w:jc w:val="left"/>
            </w:pPr>
            <w:r>
              <w:rPr>
                <w:b/>
                <w:sz w:val="16"/>
              </w:rPr>
              <w:t>Note</w:t>
            </w:r>
          </w:p>
        </w:tc>
      </w:tr>
      <w:tr>
        <w:trPr>
          <w:cantSplit/>
        </w:trPr>
        <w:tc>
          <w:tcPr>
            <w:tcW w:type="dxa" w:w="1823"/>
          </w:tcPr>
          <w:p>
            <w:pPr>
              <w:spacing w:after="0"/>
              <w:jc w:val="left"/>
            </w:pPr>
            <w:r>
              <w:rPr>
                <w:sz w:val="16"/>
              </w:rPr>
              <w:t>Cold/Wind Chill, Extreme Cold/Wind Chill</w:t>
            </w:r>
          </w:p>
        </w:tc>
        <w:tc>
          <w:tcPr>
            <w:tcW w:type="dxa" w:w="1850"/>
          </w:tcPr>
          <w:p>
            <w:pPr>
              <w:spacing w:after="0"/>
              <w:jc w:val="left"/>
            </w:pPr>
            <w:r>
              <w:rPr>
                <w:sz w:val="16"/>
              </w:rPr>
              <w:t>wind chill</w:t>
            </w:r>
          </w:p>
        </w:tc>
        <w:tc>
          <w:tcPr>
            <w:tcW w:type="dxa" w:w="1712"/>
          </w:tcPr>
          <w:p>
            <w:pPr>
              <w:spacing w:after="0"/>
              <w:jc w:val="right"/>
            </w:pPr>
            <w:r>
              <w:rPr>
                <w:sz w:val="16"/>
              </w:rPr>
              <w:t>22 records, 2007 to 2022 (22 zone-level)</w:t>
            </w:r>
          </w:p>
        </w:tc>
        <w:tc>
          <w:tcPr>
            <w:tcW w:type="dxa" w:w="1922"/>
          </w:tcPr>
          <w:p>
            <w:pPr>
              <w:spacing w:after="0"/>
              <w:jc w:val="left"/>
            </w:pPr>
            <w:r>
              <w:rPr>
                <w:sz w:val="16"/>
              </w:rPr>
              <w:t>1 day to 3 days (median 2 days); 14 with a recorded value</w:t>
            </w:r>
          </w:p>
        </w:tc>
        <w:tc>
          <w:tcPr>
            <w:tcW w:type="dxa" w:w="1563"/>
          </w:tcPr>
          <w:p>
            <w:pPr>
              <w:spacing w:after="0"/>
              <w:jc w:val="left"/>
            </w:pPr>
            <w:r>
              <w:rPr>
                <w:sz w:val="16"/>
              </w:rPr>
              <w:t>3 consecutive days, 2014-12-29 to 2014-12-31, zone-level</w:t>
            </w:r>
          </w:p>
        </w:tc>
        <w:tc>
          <w:tcPr>
            <w:tcW w:type="dxa" w:w="1585"/>
          </w:tcPr>
          <w:p>
            <w:pPr>
              <w:spacing w:after="0"/>
              <w:jc w:val="left"/>
            </w:pPr>
          </w:p>
        </w:tc>
        <w:tc>
          <w:tcPr>
            <w:tcW w:type="dxa" w:w="1805"/>
          </w:tcPr>
          <w:p>
            <w:pPr>
              <w:spacing w:after="0"/>
              <w:jc w:val="left"/>
            </w:pPr>
            <w:r>
              <w:rPr>
                <w:sz w:val="16"/>
              </w:rPr>
              <w:t>Countywide (zone-level records).</w:t>
            </w:r>
          </w:p>
        </w:tc>
        <w:tc>
          <w:tcPr>
            <w:tcW w:type="dxa" w:w="1852"/>
          </w:tcPr>
          <w:p>
            <w:pPr>
              <w:spacing w:after="0"/>
              <w:jc w:val="left"/>
            </w:pPr>
            <w:r>
              <w:rPr>
                <w:sz w:val="16"/>
              </w:rPr>
              <w:t>Cold/Wind Chill records from May to September (a frost night, not a cold wave) are counted but not used for the longest run.</w:t>
            </w:r>
          </w:p>
        </w:tc>
      </w:tr>
      <w:tr>
        <w:trPr>
          <w:cantSplit/>
        </w:trPr>
        <w:tc>
          <w:tcPr>
            <w:tcW w:type="dxa" w:w="1823"/>
          </w:tcPr>
          <w:p>
            <w:pPr>
              <w:spacing w:after="0"/>
              <w:jc w:val="left"/>
            </w:pPr>
            <w:r>
              <w:rPr>
                <w:sz w:val="16"/>
              </w:rPr>
              <w:t>Frost/Freeze (outside NRI's Cold Wave definition)</w:t>
            </w:r>
          </w:p>
        </w:tc>
        <w:tc>
          <w:tcPr>
            <w:tcW w:type="dxa" w:w="1850"/>
          </w:tcPr>
          <w:p>
            <w:pPr>
              <w:spacing w:after="0"/>
              <w:jc w:val="left"/>
            </w:pPr>
            <w:r>
              <w:rPr>
                <w:sz w:val="16"/>
              </w:rPr>
              <w:t>crop damage</w:t>
            </w:r>
          </w:p>
        </w:tc>
        <w:tc>
          <w:tcPr>
            <w:tcW w:type="dxa" w:w="1712"/>
          </w:tcPr>
          <w:p>
            <w:pPr>
              <w:spacing w:after="0"/>
              <w:jc w:val="right"/>
            </w:pPr>
            <w:r>
              <w:rPr>
                <w:sz w:val="16"/>
              </w:rPr>
              <w:t>3 records, 2017 to 2018 (3 zone-level)</w:t>
            </w:r>
          </w:p>
        </w:tc>
        <w:tc>
          <w:tcPr>
            <w:tcW w:type="dxa" w:w="1922"/>
          </w:tcPr>
          <w:p>
            <w:pPr>
              <w:spacing w:after="0"/>
              <w:jc w:val="left"/>
            </w:pPr>
          </w:p>
        </w:tc>
        <w:tc>
          <w:tcPr>
            <w:tcW w:type="dxa" w:w="1563"/>
          </w:tcPr>
          <w:p>
            <w:pPr>
              <w:spacing w:after="0"/>
              <w:jc w:val="left"/>
            </w:pPr>
            <w:r>
              <w:rPr>
                <w:sz w:val="16"/>
              </w:rPr>
              <w:t>No crop damage reported in 3 records.</w:t>
            </w:r>
          </w:p>
        </w:tc>
        <w:tc>
          <w:tcPr>
            <w:tcW w:type="dxa" w:w="1585"/>
          </w:tcPr>
          <w:p>
            <w:pPr>
              <w:spacing w:after="0"/>
              <w:jc w:val="left"/>
            </w:pPr>
          </w:p>
        </w:tc>
        <w:tc>
          <w:tcPr>
            <w:tcW w:type="dxa" w:w="1805"/>
          </w:tcPr>
          <w:p>
            <w:pPr>
              <w:spacing w:after="0"/>
              <w:jc w:val="left"/>
            </w:pPr>
            <w:r>
              <w:rPr>
                <w:sz w:val="16"/>
              </w:rPr>
              <w:t>Countywide (zone-level records).</w:t>
            </w:r>
          </w:p>
        </w:tc>
        <w:tc>
          <w:tcPr>
            <w:tcW w:type="dxa" w:w="1852"/>
          </w:tcPr>
          <w:p>
            <w:pPr>
              <w:spacing w:after="0"/>
              <w:jc w:val="left"/>
            </w:pPr>
          </w:p>
        </w:tc>
      </w:tr>
      <w:tr>
        <w:trPr>
          <w:cantSplit/>
        </w:trPr>
        <w:tc>
          <w:tcPr>
            <w:tcW w:type="dxa" w:w="1823"/>
          </w:tcPr>
          <w:p>
            <w:pPr>
              <w:spacing w:after="0"/>
              <w:jc w:val="left"/>
            </w:pPr>
            <w:r>
              <w:rPr>
                <w:sz w:val="16"/>
              </w:rPr>
              <w:t>Drought</w:t>
            </w:r>
          </w:p>
        </w:tc>
        <w:tc>
          <w:tcPr>
            <w:tcW w:type="dxa" w:w="1850"/>
          </w:tcPr>
          <w:p>
            <w:pPr>
              <w:spacing w:after="0"/>
              <w:jc w:val="left"/>
            </w:pPr>
            <w:r>
              <w:rPr>
                <w:sz w:val="16"/>
              </w:rPr>
              <w:t>U.S. Drought Monitor scale (D0 to D4)</w:t>
            </w:r>
          </w:p>
        </w:tc>
        <w:tc>
          <w:tcPr>
            <w:tcW w:type="dxa" w:w="1712"/>
          </w:tcPr>
          <w:p>
            <w:pPr>
              <w:spacing w:after="0"/>
              <w:jc w:val="right"/>
            </w:pPr>
            <w:r>
              <w:rPr>
                <w:sz w:val="16"/>
              </w:rPr>
              <w:t>63 records, 1996 to 2026 (63 zone-level)</w:t>
            </w:r>
          </w:p>
        </w:tc>
        <w:tc>
          <w:tcPr>
            <w:tcW w:type="dxa" w:w="1922"/>
          </w:tcPr>
          <w:p>
            <w:pPr>
              <w:spacing w:after="0"/>
              <w:jc w:val="left"/>
            </w:pPr>
            <w:r>
              <w:rPr>
                <w:sz w:val="16"/>
              </w:rPr>
              <w:t>50 days to 463 days (median 100.5 days); 12 with a recorded value</w:t>
            </w:r>
          </w:p>
        </w:tc>
        <w:tc>
          <w:tcPr>
            <w:tcW w:type="dxa" w:w="1563"/>
          </w:tcPr>
          <w:p>
            <w:pPr>
              <w:spacing w:after="0"/>
              <w:jc w:val="left"/>
            </w:pPr>
            <w:r>
              <w:rPr>
                <w:sz w:val="16"/>
              </w:rPr>
              <w:t>463 days (about 15.2 months), 2021-11-23 to 2023-02-28, a run of 16 consecutive Storm Events drought records, zone-level</w:t>
            </w:r>
          </w:p>
        </w:tc>
        <w:tc>
          <w:tcPr>
            <w:tcW w:type="dxa" w:w="1585"/>
          </w:tcPr>
          <w:p>
            <w:pPr>
              <w:spacing w:after="0"/>
              <w:jc w:val="left"/>
            </w:pPr>
            <w:r>
              <w:rPr>
                <w:sz w:val="16"/>
              </w:rPr>
              <w:t>Drought, 2012-11-01, $0 property; $30,000,000 crops (zone total, 2012 dollars)</w:t>
            </w:r>
          </w:p>
        </w:tc>
        <w:tc>
          <w:tcPr>
            <w:tcW w:type="dxa" w:w="1805"/>
          </w:tcPr>
          <w:p>
            <w:pPr>
              <w:spacing w:after="0"/>
              <w:jc w:val="left"/>
            </w:pPr>
            <w:r>
              <w:rPr>
                <w:sz w:val="16"/>
              </w:rPr>
              <w:t>Countywide (zone-level records).</w:t>
            </w:r>
          </w:p>
        </w:tc>
        <w:tc>
          <w:tcPr>
            <w:tcW w:type="dxa" w:w="185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3"/>
          </w:tcPr>
          <w:p>
            <w:pPr>
              <w:spacing w:after="0"/>
              <w:jc w:val="left"/>
            </w:pPr>
            <w:r>
              <w:rPr>
                <w:sz w:val="16"/>
              </w:rPr>
              <w:t>Earthquake</w:t>
            </w:r>
          </w:p>
        </w:tc>
        <w:tc>
          <w:tcPr>
            <w:tcW w:type="dxa" w:w="1850"/>
          </w:tcPr>
          <w:p>
            <w:pPr>
              <w:spacing w:after="0"/>
              <w:jc w:val="left"/>
            </w:pPr>
            <w:r>
              <w:rPr>
                <w:sz w:val="16"/>
              </w:rPr>
              <w:t>Modified Mercalli (local data)</w:t>
            </w:r>
          </w:p>
        </w:tc>
        <w:tc>
          <w:tcPr>
            <w:tcW w:type="dxa" w:w="1712"/>
          </w:tcPr>
          <w:p>
            <w:pPr>
              <w:spacing w:after="0"/>
              <w:jc w:val="right"/>
            </w:pPr>
            <w:r>
              <w:rPr>
                <w:sz w:val="16"/>
              </w:rPr>
              <w:t>0</w:t>
            </w:r>
          </w:p>
        </w:tc>
        <w:tc>
          <w:tcPr>
            <w:tcW w:type="dxa" w:w="1922"/>
          </w:tcPr>
          <w:p>
            <w:pPr>
              <w:spacing w:after="0"/>
              <w:jc w:val="left"/>
            </w:pPr>
          </w:p>
        </w:tc>
        <w:tc>
          <w:tcPr>
            <w:tcW w:type="dxa" w:w="1563"/>
          </w:tcPr>
          <w:p>
            <w:pPr>
              <w:spacing w:after="0"/>
              <w:jc w:val="left"/>
            </w:pPr>
          </w:p>
        </w:tc>
        <w:tc>
          <w:tcPr>
            <w:tcW w:type="dxa" w:w="1585"/>
          </w:tcPr>
          <w:p>
            <w:pPr>
              <w:spacing w:after="0"/>
              <w:jc w:val="left"/>
            </w:pPr>
          </w:p>
        </w:tc>
        <w:tc>
          <w:tcPr>
            <w:tcW w:type="dxa" w:w="1805"/>
          </w:tcPr>
          <w:p>
            <w:pPr>
              <w:spacing w:after="0"/>
              <w:jc w:val="left"/>
            </w:pPr>
          </w:p>
        </w:tc>
        <w:tc>
          <w:tcPr>
            <w:tcW w:type="dxa" w:w="1852"/>
          </w:tcPr>
          <w:p>
            <w:pPr>
              <w:spacing w:after="0"/>
              <w:jc w:val="left"/>
            </w:pPr>
            <w:r>
              <w:rPr>
                <w:sz w:val="16"/>
              </w:rPr>
              <w:t>Storm Events does not record earthquakes; the USGS earthquake catalog is the source.</w:t>
            </w:r>
          </w:p>
        </w:tc>
      </w:tr>
      <w:tr>
        <w:trPr>
          <w:cantSplit/>
        </w:trPr>
        <w:tc>
          <w:tcPr>
            <w:tcW w:type="dxa" w:w="1823"/>
          </w:tcPr>
          <w:p>
            <w:pPr>
              <w:spacing w:after="0"/>
              <w:jc w:val="left"/>
            </w:pPr>
            <w:r>
              <w:rPr>
                <w:sz w:val="16"/>
              </w:rPr>
              <w:t>Hail</w:t>
            </w:r>
          </w:p>
        </w:tc>
        <w:tc>
          <w:tcPr>
            <w:tcW w:type="dxa" w:w="1850"/>
          </w:tcPr>
          <w:p>
            <w:pPr>
              <w:spacing w:after="0"/>
              <w:jc w:val="left"/>
            </w:pPr>
            <w:r>
              <w:rPr>
                <w:sz w:val="16"/>
              </w:rPr>
              <w:t>hail size (inches)</w:t>
            </w:r>
          </w:p>
        </w:tc>
        <w:tc>
          <w:tcPr>
            <w:tcW w:type="dxa" w:w="1712"/>
          </w:tcPr>
          <w:p>
            <w:pPr>
              <w:spacing w:after="0"/>
              <w:jc w:val="right"/>
            </w:pPr>
            <w:r>
              <w:rPr>
                <w:sz w:val="16"/>
              </w:rPr>
              <w:t>298 records, 1960 to 2026</w:t>
            </w:r>
          </w:p>
        </w:tc>
        <w:tc>
          <w:tcPr>
            <w:tcW w:type="dxa" w:w="1922"/>
          </w:tcPr>
          <w:p>
            <w:pPr>
              <w:spacing w:after="0"/>
              <w:jc w:val="left"/>
            </w:pPr>
            <w:r>
              <w:rPr>
                <w:sz w:val="16"/>
              </w:rPr>
              <w:t>0.75 in to 4.5 in (median 1 in); 298 with a recorded value</w:t>
            </w:r>
          </w:p>
        </w:tc>
        <w:tc>
          <w:tcPr>
            <w:tcW w:type="dxa" w:w="1563"/>
          </w:tcPr>
          <w:p>
            <w:pPr>
              <w:spacing w:after="0"/>
              <w:jc w:val="left"/>
            </w:pPr>
            <w:r>
              <w:rPr>
                <w:sz w:val="16"/>
              </w:rPr>
              <w:t>4.5 in hail, 1989-05-14; same size also recorded on 1978-05-24, 1980-06-10, 1989-05-14</w:t>
            </w:r>
          </w:p>
        </w:tc>
        <w:tc>
          <w:tcPr>
            <w:tcW w:type="dxa" w:w="1585"/>
          </w:tcPr>
          <w:p>
            <w:pPr>
              <w:spacing w:after="0"/>
              <w:jc w:val="left"/>
            </w:pPr>
            <w:r>
              <w:rPr>
                <w:sz w:val="16"/>
              </w:rPr>
              <w:t>Hail, 1993-09-07, $50,000 property; crops not recorded (1993 dollars)</w:t>
            </w:r>
          </w:p>
        </w:tc>
        <w:tc>
          <w:tcPr>
            <w:tcW w:type="dxa" w:w="1805"/>
          </w:tcPr>
          <w:p>
            <w:pPr>
              <w:spacing w:after="0"/>
              <w:jc w:val="left"/>
            </w:pPr>
            <w:r>
              <w:rPr>
                <w:sz w:val="16"/>
              </w:rPr>
              <w:t>Event records naming jurisdictions in the plan: Spearman city (109 records), Gruver city (103 records).</w:t>
            </w:r>
          </w:p>
        </w:tc>
        <w:tc>
          <w:tcPr>
            <w:tcW w:type="dxa" w:w="1852"/>
          </w:tcPr>
          <w:p>
            <w:pPr>
              <w:spacing w:after="0"/>
              <w:jc w:val="left"/>
            </w:pPr>
          </w:p>
        </w:tc>
      </w:tr>
      <w:tr>
        <w:trPr>
          <w:cantSplit/>
        </w:trPr>
        <w:tc>
          <w:tcPr>
            <w:tcW w:type="dxa" w:w="1823"/>
          </w:tcPr>
          <w:p>
            <w:pPr>
              <w:spacing w:after="0"/>
              <w:jc w:val="left"/>
            </w:pPr>
            <w:r>
              <w:rPr>
                <w:sz w:val="16"/>
              </w:rPr>
              <w:t>Excessive Heat, Heat</w:t>
            </w:r>
          </w:p>
        </w:tc>
        <w:tc>
          <w:tcPr>
            <w:tcW w:type="dxa" w:w="1850"/>
          </w:tcPr>
          <w:p>
            <w:pPr>
              <w:spacing w:after="0"/>
              <w:jc w:val="left"/>
            </w:pPr>
            <w:r>
              <w:rPr>
                <w:sz w:val="16"/>
              </w:rPr>
              <w:t>heat index (in event narratives)</w:t>
            </w:r>
          </w:p>
        </w:tc>
        <w:tc>
          <w:tcPr>
            <w:tcW w:type="dxa" w:w="1712"/>
          </w:tcPr>
          <w:p>
            <w:pPr>
              <w:spacing w:after="0"/>
              <w:jc w:val="right"/>
            </w:pPr>
            <w:r>
              <w:rPr>
                <w:sz w:val="16"/>
              </w:rPr>
              <w:t>0</w:t>
            </w:r>
          </w:p>
        </w:tc>
        <w:tc>
          <w:tcPr>
            <w:tcW w:type="dxa" w:w="1922"/>
          </w:tcPr>
          <w:p>
            <w:pPr>
              <w:spacing w:after="0"/>
              <w:jc w:val="left"/>
            </w:pPr>
          </w:p>
        </w:tc>
        <w:tc>
          <w:tcPr>
            <w:tcW w:type="dxa" w:w="1563"/>
          </w:tcPr>
          <w:p>
            <w:pPr>
              <w:spacing w:after="0"/>
              <w:jc w:val="left"/>
            </w:pPr>
          </w:p>
        </w:tc>
        <w:tc>
          <w:tcPr>
            <w:tcW w:type="dxa" w:w="1585"/>
          </w:tcPr>
          <w:p>
            <w:pPr>
              <w:spacing w:after="0"/>
              <w:jc w:val="left"/>
            </w:pPr>
          </w:p>
        </w:tc>
        <w:tc>
          <w:tcPr>
            <w:tcW w:type="dxa" w:w="1805"/>
          </w:tcPr>
          <w:p>
            <w:pPr>
              <w:spacing w:after="0"/>
              <w:jc w:val="left"/>
            </w:pPr>
          </w:p>
        </w:tc>
        <w:tc>
          <w:tcPr>
            <w:tcW w:type="dxa" w:w="1852"/>
          </w:tcPr>
          <w:p>
            <w:pPr>
              <w:spacing w:after="0"/>
              <w:jc w:val="left"/>
            </w:pPr>
          </w:p>
        </w:tc>
      </w:tr>
      <w:tr>
        <w:trPr>
          <w:cantSplit/>
        </w:trPr>
        <w:tc>
          <w:tcPr>
            <w:tcW w:type="dxa" w:w="1823"/>
          </w:tcPr>
          <w:p>
            <w:pPr>
              <w:spacing w:after="0"/>
              <w:jc w:val="left"/>
            </w:pPr>
            <w:r>
              <w:rPr>
                <w:sz w:val="16"/>
              </w:rPr>
              <w:t>Hurricane, Tropical Storm, Tropical Depression</w:t>
            </w:r>
          </w:p>
        </w:tc>
        <w:tc>
          <w:tcPr>
            <w:tcW w:type="dxa" w:w="1850"/>
          </w:tcPr>
          <w:p>
            <w:pPr>
              <w:spacing w:after="0"/>
              <w:jc w:val="left"/>
            </w:pPr>
            <w:r>
              <w:rPr>
                <w:sz w:val="16"/>
              </w:rPr>
              <w:t>Saffir-Simpson</w:t>
            </w:r>
          </w:p>
        </w:tc>
        <w:tc>
          <w:tcPr>
            <w:tcW w:type="dxa" w:w="1712"/>
          </w:tcPr>
          <w:p>
            <w:pPr>
              <w:spacing w:after="0"/>
              <w:jc w:val="right"/>
            </w:pPr>
            <w:r>
              <w:rPr>
                <w:sz w:val="16"/>
              </w:rPr>
              <w:t>0</w:t>
            </w:r>
          </w:p>
        </w:tc>
        <w:tc>
          <w:tcPr>
            <w:tcW w:type="dxa" w:w="1922"/>
          </w:tcPr>
          <w:p>
            <w:pPr>
              <w:spacing w:after="0"/>
              <w:jc w:val="left"/>
            </w:pPr>
          </w:p>
        </w:tc>
        <w:tc>
          <w:tcPr>
            <w:tcW w:type="dxa" w:w="1563"/>
          </w:tcPr>
          <w:p>
            <w:pPr>
              <w:spacing w:after="0"/>
              <w:jc w:val="left"/>
            </w:pPr>
          </w:p>
        </w:tc>
        <w:tc>
          <w:tcPr>
            <w:tcW w:type="dxa" w:w="1585"/>
          </w:tcPr>
          <w:p>
            <w:pPr>
              <w:spacing w:after="0"/>
              <w:jc w:val="left"/>
            </w:pPr>
          </w:p>
        </w:tc>
        <w:tc>
          <w:tcPr>
            <w:tcW w:type="dxa" w:w="1805"/>
          </w:tcPr>
          <w:p>
            <w:pPr>
              <w:spacing w:after="0"/>
              <w:jc w:val="left"/>
            </w:pPr>
          </w:p>
        </w:tc>
        <w:tc>
          <w:tcPr>
            <w:tcW w:type="dxa" w:w="185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3"/>
          </w:tcPr>
          <w:p>
            <w:pPr>
              <w:spacing w:after="0"/>
              <w:jc w:val="left"/>
            </w:pPr>
            <w:r>
              <w:rPr>
                <w:sz w:val="16"/>
              </w:rPr>
              <w:t>Ice Storm</w:t>
            </w:r>
          </w:p>
        </w:tc>
        <w:tc>
          <w:tcPr>
            <w:tcW w:type="dxa" w:w="1850"/>
          </w:tcPr>
          <w:p>
            <w:pPr>
              <w:spacing w:after="0"/>
              <w:jc w:val="left"/>
            </w:pPr>
            <w:r>
              <w:rPr>
                <w:sz w:val="16"/>
              </w:rPr>
              <w:t>Sperry-Piltz ice scale (local data)</w:t>
            </w:r>
          </w:p>
        </w:tc>
        <w:tc>
          <w:tcPr>
            <w:tcW w:type="dxa" w:w="1712"/>
          </w:tcPr>
          <w:p>
            <w:pPr>
              <w:spacing w:after="0"/>
              <w:jc w:val="right"/>
            </w:pPr>
            <w:r>
              <w:rPr>
                <w:sz w:val="16"/>
              </w:rPr>
              <w:t>6 records, 1998 to 2017 (6 zone-level)</w:t>
            </w:r>
          </w:p>
        </w:tc>
        <w:tc>
          <w:tcPr>
            <w:tcW w:type="dxa" w:w="1922"/>
          </w:tcPr>
          <w:p>
            <w:pPr>
              <w:spacing w:after="0"/>
              <w:jc w:val="left"/>
            </w:pPr>
          </w:p>
        </w:tc>
        <w:tc>
          <w:tcPr>
            <w:tcW w:type="dxa" w:w="1563"/>
          </w:tcPr>
          <w:p>
            <w:pPr>
              <w:spacing w:after="0"/>
              <w:jc w:val="left"/>
            </w:pPr>
            <w:r>
              <w:rPr>
                <w:sz w:val="16"/>
              </w:rPr>
              <w:t>Ice Storm, 2017-01-14, $2,800,000 property; $0 crops (2017 dollars); NWS zone TXZ003</w:t>
            </w:r>
          </w:p>
        </w:tc>
        <w:tc>
          <w:tcPr>
            <w:tcW w:type="dxa" w:w="1585"/>
          </w:tcPr>
          <w:p>
            <w:pPr>
              <w:spacing w:after="0"/>
              <w:jc w:val="left"/>
            </w:pPr>
          </w:p>
        </w:tc>
        <w:tc>
          <w:tcPr>
            <w:tcW w:type="dxa" w:w="1805"/>
          </w:tcPr>
          <w:p>
            <w:pPr>
              <w:spacing w:after="0"/>
              <w:jc w:val="left"/>
            </w:pPr>
            <w:r>
              <w:rPr>
                <w:sz w:val="16"/>
              </w:rPr>
              <w:t>Countywide (zone-level records).</w:t>
            </w:r>
          </w:p>
        </w:tc>
        <w:tc>
          <w:tcPr>
            <w:tcW w:type="dxa" w:w="1852"/>
          </w:tcPr>
          <w:p>
            <w:pPr>
              <w:spacing w:after="0"/>
              <w:jc w:val="left"/>
            </w:pPr>
          </w:p>
        </w:tc>
      </w:tr>
      <w:tr>
        <w:trPr>
          <w:cantSplit/>
        </w:trPr>
        <w:tc>
          <w:tcPr>
            <w:tcW w:type="dxa" w:w="1823"/>
          </w:tcPr>
          <w:p>
            <w:pPr>
              <w:spacing w:after="0"/>
              <w:jc w:val="left"/>
            </w:pPr>
            <w:r>
              <w:rPr>
                <w:sz w:val="16"/>
              </w:rPr>
              <w:t>Flash Flood, Flood, Lakeshore Flood</w:t>
            </w:r>
          </w:p>
        </w:tc>
        <w:tc>
          <w:tcPr>
            <w:tcW w:type="dxa" w:w="1850"/>
          </w:tcPr>
          <w:p>
            <w:pPr>
              <w:spacing w:after="0"/>
              <w:jc w:val="left"/>
            </w:pPr>
            <w:r>
              <w:rPr>
                <w:sz w:val="16"/>
              </w:rPr>
              <w:t>damage and flood days (flood depth: FIRM)</w:t>
            </w:r>
          </w:p>
        </w:tc>
        <w:tc>
          <w:tcPr>
            <w:tcW w:type="dxa" w:w="1712"/>
          </w:tcPr>
          <w:p>
            <w:pPr>
              <w:spacing w:after="0"/>
              <w:jc w:val="right"/>
            </w:pPr>
            <w:r>
              <w:rPr>
                <w:sz w:val="16"/>
              </w:rPr>
              <w:t>11 records, 1996 to 2025</w:t>
            </w:r>
          </w:p>
        </w:tc>
        <w:tc>
          <w:tcPr>
            <w:tcW w:type="dxa" w:w="1922"/>
          </w:tcPr>
          <w:p>
            <w:pPr>
              <w:spacing w:after="0"/>
              <w:jc w:val="left"/>
            </w:pPr>
          </w:p>
        </w:tc>
        <w:tc>
          <w:tcPr>
            <w:tcW w:type="dxa" w:w="1563"/>
          </w:tcPr>
          <w:p>
            <w:pPr>
              <w:spacing w:after="0"/>
              <w:jc w:val="left"/>
            </w:pPr>
            <w:r>
              <w:rPr>
                <w:sz w:val="16"/>
              </w:rPr>
              <w:t>Flood, 2025-06-07, $1,000 property; $0 crops (2025 dollars)</w:t>
            </w:r>
          </w:p>
        </w:tc>
        <w:tc>
          <w:tcPr>
            <w:tcW w:type="dxa" w:w="1585"/>
          </w:tcPr>
          <w:p>
            <w:pPr>
              <w:spacing w:after="0"/>
              <w:jc w:val="left"/>
            </w:pPr>
          </w:p>
        </w:tc>
        <w:tc>
          <w:tcPr>
            <w:tcW w:type="dxa" w:w="1805"/>
          </w:tcPr>
          <w:p>
            <w:pPr>
              <w:spacing w:after="0"/>
              <w:jc w:val="left"/>
            </w:pPr>
            <w:r>
              <w:rPr>
                <w:sz w:val="16"/>
              </w:rPr>
              <w:t>Event records naming jurisdictions in the plan: Spearman city (6 records), Gruver city (5 records).</w:t>
            </w:r>
          </w:p>
        </w:tc>
        <w:tc>
          <w:tcPr>
            <w:tcW w:type="dxa" w:w="185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3"/>
          </w:tcPr>
          <w:p>
            <w:pPr>
              <w:spacing w:after="0"/>
              <w:jc w:val="left"/>
            </w:pPr>
            <w:r>
              <w:rPr>
                <w:sz w:val="16"/>
              </w:rPr>
              <w:t>Debris Flow</w:t>
            </w:r>
          </w:p>
        </w:tc>
        <w:tc>
          <w:tcPr>
            <w:tcW w:type="dxa" w:w="1850"/>
          </w:tcPr>
          <w:p>
            <w:pPr>
              <w:spacing w:after="0"/>
              <w:jc w:val="left"/>
            </w:pPr>
            <w:r>
              <w:rPr>
                <w:sz w:val="16"/>
              </w:rPr>
              <w:t>none (count and damage only)</w:t>
            </w:r>
          </w:p>
        </w:tc>
        <w:tc>
          <w:tcPr>
            <w:tcW w:type="dxa" w:w="1712"/>
          </w:tcPr>
          <w:p>
            <w:pPr>
              <w:spacing w:after="0"/>
              <w:jc w:val="right"/>
            </w:pPr>
            <w:r>
              <w:rPr>
                <w:sz w:val="16"/>
              </w:rPr>
              <w:t>0</w:t>
            </w:r>
          </w:p>
        </w:tc>
        <w:tc>
          <w:tcPr>
            <w:tcW w:type="dxa" w:w="1922"/>
          </w:tcPr>
          <w:p>
            <w:pPr>
              <w:spacing w:after="0"/>
              <w:jc w:val="left"/>
            </w:pPr>
          </w:p>
        </w:tc>
        <w:tc>
          <w:tcPr>
            <w:tcW w:type="dxa" w:w="1563"/>
          </w:tcPr>
          <w:p>
            <w:pPr>
              <w:spacing w:after="0"/>
              <w:jc w:val="left"/>
            </w:pPr>
          </w:p>
        </w:tc>
        <w:tc>
          <w:tcPr>
            <w:tcW w:type="dxa" w:w="1585"/>
          </w:tcPr>
          <w:p>
            <w:pPr>
              <w:spacing w:after="0"/>
              <w:jc w:val="left"/>
            </w:pPr>
          </w:p>
        </w:tc>
        <w:tc>
          <w:tcPr>
            <w:tcW w:type="dxa" w:w="1805"/>
          </w:tcPr>
          <w:p>
            <w:pPr>
              <w:spacing w:after="0"/>
              <w:jc w:val="left"/>
            </w:pPr>
          </w:p>
        </w:tc>
        <w:tc>
          <w:tcPr>
            <w:tcW w:type="dxa" w:w="1852"/>
          </w:tcPr>
          <w:p>
            <w:pPr>
              <w:spacing w:after="0"/>
              <w:jc w:val="left"/>
            </w:pPr>
          </w:p>
        </w:tc>
      </w:tr>
      <w:tr>
        <w:trPr>
          <w:cantSplit/>
        </w:trPr>
        <w:tc>
          <w:tcPr>
            <w:tcW w:type="dxa" w:w="1823"/>
          </w:tcPr>
          <w:p>
            <w:pPr>
              <w:spacing w:after="0"/>
              <w:jc w:val="left"/>
            </w:pPr>
            <w:r>
              <w:rPr>
                <w:sz w:val="16"/>
              </w:rPr>
              <w:t>Lightning</w:t>
            </w:r>
          </w:p>
        </w:tc>
        <w:tc>
          <w:tcPr>
            <w:tcW w:type="dxa" w:w="1850"/>
          </w:tcPr>
          <w:p>
            <w:pPr>
              <w:spacing w:after="0"/>
              <w:jc w:val="left"/>
            </w:pPr>
            <w:r>
              <w:rPr>
                <w:sz w:val="16"/>
              </w:rPr>
              <w:t>annualized frequency (the measure FEMA's Local Mitigation Planning Handbook names)</w:t>
            </w:r>
          </w:p>
        </w:tc>
        <w:tc>
          <w:tcPr>
            <w:tcW w:type="dxa" w:w="1712"/>
          </w:tcPr>
          <w:p>
            <w:pPr>
              <w:spacing w:after="0"/>
              <w:jc w:val="right"/>
            </w:pPr>
            <w:r>
              <w:rPr>
                <w:sz w:val="16"/>
              </w:rPr>
              <w:t>0</w:t>
            </w:r>
          </w:p>
        </w:tc>
        <w:tc>
          <w:tcPr>
            <w:tcW w:type="dxa" w:w="1922"/>
          </w:tcPr>
          <w:p>
            <w:pPr>
              <w:spacing w:after="0"/>
              <w:jc w:val="left"/>
            </w:pPr>
          </w:p>
        </w:tc>
        <w:tc>
          <w:tcPr>
            <w:tcW w:type="dxa" w:w="1563"/>
          </w:tcPr>
          <w:p>
            <w:pPr>
              <w:spacing w:after="0"/>
              <w:jc w:val="left"/>
            </w:pPr>
          </w:p>
        </w:tc>
        <w:tc>
          <w:tcPr>
            <w:tcW w:type="dxa" w:w="1585"/>
          </w:tcPr>
          <w:p>
            <w:pPr>
              <w:spacing w:after="0"/>
              <w:jc w:val="left"/>
            </w:pPr>
          </w:p>
        </w:tc>
        <w:tc>
          <w:tcPr>
            <w:tcW w:type="dxa" w:w="1805"/>
          </w:tcPr>
          <w:p>
            <w:pPr>
              <w:spacing w:after="0"/>
              <w:jc w:val="left"/>
            </w:pPr>
          </w:p>
        </w:tc>
        <w:tc>
          <w:tcPr>
            <w:tcW w:type="dxa" w:w="1852"/>
          </w:tcPr>
          <w:p>
            <w:pPr>
              <w:spacing w:after="0"/>
              <w:jc w:val="left"/>
            </w:pPr>
            <w:r>
              <w:rPr>
                <w:sz w:val="16"/>
              </w:rPr>
              <w:t>Storm Events lists lightning with damage or casualties.</w:t>
            </w:r>
          </w:p>
        </w:tc>
      </w:tr>
      <w:tr>
        <w:trPr>
          <w:cantSplit/>
        </w:trPr>
        <w:tc>
          <w:tcPr>
            <w:tcW w:type="dxa" w:w="1823"/>
          </w:tcPr>
          <w:p>
            <w:pPr>
              <w:spacing w:after="0"/>
              <w:jc w:val="left"/>
            </w:pPr>
            <w:r>
              <w:rPr>
                <w:sz w:val="16"/>
              </w:rPr>
              <w:t>High Wind and Strong Wind (outside NRI's Strong Wind definition)</w:t>
            </w:r>
          </w:p>
        </w:tc>
        <w:tc>
          <w:tcPr>
            <w:tcW w:type="dxa" w:w="1850"/>
          </w:tcPr>
          <w:p>
            <w:pPr>
              <w:spacing w:after="0"/>
              <w:jc w:val="left"/>
            </w:pPr>
            <w:r>
              <w:rPr>
                <w:sz w:val="16"/>
              </w:rPr>
              <w:t>wind speed (kt and mph)</w:t>
            </w:r>
          </w:p>
        </w:tc>
        <w:tc>
          <w:tcPr>
            <w:tcW w:type="dxa" w:w="1712"/>
          </w:tcPr>
          <w:p>
            <w:pPr>
              <w:spacing w:after="0"/>
              <w:jc w:val="right"/>
            </w:pPr>
            <w:r>
              <w:rPr>
                <w:sz w:val="16"/>
              </w:rPr>
              <w:t>63 records, 1996 to 2026 (63 zone-level)</w:t>
            </w:r>
          </w:p>
        </w:tc>
        <w:tc>
          <w:tcPr>
            <w:tcW w:type="dxa" w:w="1922"/>
          </w:tcPr>
          <w:p>
            <w:pPr>
              <w:spacing w:after="0"/>
              <w:jc w:val="left"/>
            </w:pPr>
            <w:r>
              <w:rPr>
                <w:sz w:val="16"/>
              </w:rPr>
              <w:t>35 kt (40 mph) to 71 kt (82 mph) (median 50 kt (58 mph)); 63 with a recorded value</w:t>
            </w:r>
          </w:p>
        </w:tc>
        <w:tc>
          <w:tcPr>
            <w:tcW w:type="dxa" w:w="1563"/>
          </w:tcPr>
          <w:p>
            <w:pPr>
              <w:spacing w:after="0"/>
              <w:jc w:val="left"/>
            </w:pPr>
            <w:r>
              <w:rPr>
                <w:sz w:val="16"/>
              </w:rPr>
              <w:t>71 kt (82 mph), measurement type not recorded, High Wind, 1996-04-13; NWS zone TXZ003</w:t>
            </w:r>
          </w:p>
        </w:tc>
        <w:tc>
          <w:tcPr>
            <w:tcW w:type="dxa" w:w="1585"/>
          </w:tcPr>
          <w:p>
            <w:pPr>
              <w:spacing w:after="0"/>
              <w:jc w:val="left"/>
            </w:pPr>
            <w:r>
              <w:rPr>
                <w:sz w:val="16"/>
              </w:rPr>
              <w:t>High Wind, 2012-03-26, $30,000 property; $0 crops (zone total, 2012 dollars)</w:t>
            </w:r>
          </w:p>
        </w:tc>
        <w:tc>
          <w:tcPr>
            <w:tcW w:type="dxa" w:w="1805"/>
          </w:tcPr>
          <w:p>
            <w:pPr>
              <w:spacing w:after="0"/>
              <w:jc w:val="left"/>
            </w:pPr>
            <w:r>
              <w:rPr>
                <w:sz w:val="16"/>
              </w:rPr>
              <w:t>Countywide (zone-level records).</w:t>
            </w:r>
          </w:p>
        </w:tc>
        <w:tc>
          <w:tcPr>
            <w:tcW w:type="dxa" w:w="1852"/>
          </w:tcPr>
          <w:p>
            <w:pPr>
              <w:spacing w:after="0"/>
              <w:jc w:val="left"/>
            </w:pPr>
          </w:p>
        </w:tc>
      </w:tr>
      <w:tr>
        <w:trPr>
          <w:cantSplit/>
        </w:trPr>
        <w:tc>
          <w:tcPr>
            <w:tcW w:type="dxa" w:w="1823"/>
          </w:tcPr>
          <w:p>
            <w:pPr>
              <w:spacing w:after="0"/>
              <w:jc w:val="left"/>
            </w:pPr>
            <w:r>
              <w:rPr>
                <w:sz w:val="16"/>
              </w:rPr>
              <w:t>Thunderstorm Wind</w:t>
            </w:r>
          </w:p>
        </w:tc>
        <w:tc>
          <w:tcPr>
            <w:tcW w:type="dxa" w:w="1850"/>
          </w:tcPr>
          <w:p>
            <w:pPr>
              <w:spacing w:after="0"/>
              <w:jc w:val="left"/>
            </w:pPr>
            <w:r>
              <w:rPr>
                <w:sz w:val="16"/>
              </w:rPr>
              <w:t>wind speed (kt and mph)</w:t>
            </w:r>
          </w:p>
        </w:tc>
        <w:tc>
          <w:tcPr>
            <w:tcW w:type="dxa" w:w="1712"/>
          </w:tcPr>
          <w:p>
            <w:pPr>
              <w:spacing w:after="0"/>
              <w:jc w:val="right"/>
            </w:pPr>
            <w:r>
              <w:rPr>
                <w:sz w:val="16"/>
              </w:rPr>
              <w:t>117 records, 1969 to 2026</w:t>
            </w:r>
          </w:p>
        </w:tc>
        <w:tc>
          <w:tcPr>
            <w:tcW w:type="dxa" w:w="1922"/>
          </w:tcPr>
          <w:p>
            <w:pPr>
              <w:spacing w:after="0"/>
              <w:jc w:val="left"/>
            </w:pPr>
            <w:r>
              <w:rPr>
                <w:sz w:val="16"/>
              </w:rPr>
              <w:t>50 kt (58 mph) to 100 kt (115 mph) (median 55 kt (63 mph)); 116 with a recorded value</w:t>
            </w:r>
          </w:p>
        </w:tc>
        <w:tc>
          <w:tcPr>
            <w:tcW w:type="dxa" w:w="1563"/>
          </w:tcPr>
          <w:p>
            <w:pPr>
              <w:spacing w:after="0"/>
              <w:jc w:val="left"/>
            </w:pPr>
            <w:r>
              <w:rPr>
                <w:sz w:val="16"/>
              </w:rPr>
              <w:t>100 kt (115 mph) estimated gust, Thunderstorm Wind, 2025-06-06</w:t>
            </w:r>
          </w:p>
        </w:tc>
        <w:tc>
          <w:tcPr>
            <w:tcW w:type="dxa" w:w="1585"/>
          </w:tcPr>
          <w:p>
            <w:pPr>
              <w:spacing w:after="0"/>
              <w:jc w:val="left"/>
            </w:pPr>
            <w:r>
              <w:rPr>
                <w:sz w:val="16"/>
              </w:rPr>
              <w:t>Thunderstorm Wind, 2003-06-05, $550,000 property; crops not reported (2003 dollars)</w:t>
            </w:r>
          </w:p>
        </w:tc>
        <w:tc>
          <w:tcPr>
            <w:tcW w:type="dxa" w:w="1805"/>
          </w:tcPr>
          <w:p>
            <w:pPr>
              <w:spacing w:after="0"/>
              <w:jc w:val="left"/>
            </w:pPr>
            <w:r>
              <w:rPr>
                <w:sz w:val="16"/>
              </w:rPr>
              <w:t>Event records naming jurisdictions in the plan: Spearman city (68 records), Gruver city (30 records).</w:t>
            </w:r>
          </w:p>
        </w:tc>
        <w:tc>
          <w:tcPr>
            <w:tcW w:type="dxa" w:w="1852"/>
          </w:tcPr>
          <w:p>
            <w:pPr>
              <w:spacing w:after="0"/>
              <w:jc w:val="left"/>
            </w:pPr>
          </w:p>
        </w:tc>
      </w:tr>
      <w:tr>
        <w:trPr>
          <w:cantSplit/>
        </w:trPr>
        <w:tc>
          <w:tcPr>
            <w:tcW w:type="dxa" w:w="1823"/>
          </w:tcPr>
          <w:p>
            <w:pPr>
              <w:spacing w:after="0"/>
              <w:jc w:val="left"/>
            </w:pPr>
            <w:r>
              <w:rPr>
                <w:sz w:val="16"/>
              </w:rPr>
              <w:t>Tornado</w:t>
            </w:r>
          </w:p>
        </w:tc>
        <w:tc>
          <w:tcPr>
            <w:tcW w:type="dxa" w:w="1850"/>
          </w:tcPr>
          <w:p>
            <w:pPr>
              <w:spacing w:after="0"/>
              <w:jc w:val="left"/>
            </w:pPr>
            <w:r>
              <w:rPr>
                <w:sz w:val="16"/>
              </w:rPr>
              <w:t>Enhanced Fujita (Fujita before Feb 2007)</w:t>
            </w:r>
          </w:p>
        </w:tc>
        <w:tc>
          <w:tcPr>
            <w:tcW w:type="dxa" w:w="1712"/>
          </w:tcPr>
          <w:p>
            <w:pPr>
              <w:spacing w:after="0"/>
              <w:jc w:val="right"/>
            </w:pPr>
            <w:r>
              <w:rPr>
                <w:sz w:val="16"/>
              </w:rPr>
              <w:t>67 records, 1962 to 2025</w:t>
            </w:r>
          </w:p>
        </w:tc>
        <w:tc>
          <w:tcPr>
            <w:tcW w:type="dxa" w:w="1922"/>
          </w:tcPr>
          <w:p>
            <w:pPr>
              <w:spacing w:after="0"/>
              <w:jc w:val="left"/>
            </w:pPr>
            <w:r>
              <w:rPr>
                <w:sz w:val="16"/>
              </w:rPr>
              <w:t>F/EF0 to F/EF4 (median F/EF0); 61 with a recorded value</w:t>
            </w:r>
          </w:p>
        </w:tc>
        <w:tc>
          <w:tcPr>
            <w:tcW w:type="dxa" w:w="1563"/>
          </w:tcPr>
          <w:p>
            <w:pPr>
              <w:spacing w:after="0"/>
              <w:jc w:val="left"/>
            </w:pPr>
            <w:r>
              <w:rPr>
                <w:sz w:val="16"/>
              </w:rPr>
              <w:t>F4 tornado, 1982-03-19, 48 mi path length (whole path, pre-1996), 880 yd wide, $2,500,000 property; crops not recorded (1982 dollars), 5 direct injuries</w:t>
            </w:r>
          </w:p>
        </w:tc>
        <w:tc>
          <w:tcPr>
            <w:tcW w:type="dxa" w:w="1585"/>
          </w:tcPr>
          <w:p>
            <w:pPr>
              <w:spacing w:after="0"/>
              <w:jc w:val="left"/>
            </w:pPr>
          </w:p>
        </w:tc>
        <w:tc>
          <w:tcPr>
            <w:tcW w:type="dxa" w:w="1805"/>
          </w:tcPr>
          <w:p>
            <w:pPr>
              <w:spacing w:after="0"/>
              <w:jc w:val="left"/>
            </w:pPr>
            <w:r>
              <w:rPr>
                <w:sz w:val="16"/>
              </w:rPr>
              <w:t>Event records naming jurisdictions in the plan: Spearman city (19 records), Gruver city (13 records).</w:t>
            </w:r>
          </w:p>
        </w:tc>
        <w:tc>
          <w:tcPr>
            <w:tcW w:type="dxa" w:w="185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3"/>
          </w:tcPr>
          <w:p>
            <w:pPr>
              <w:spacing w:after="0"/>
              <w:jc w:val="left"/>
            </w:pPr>
            <w:r>
              <w:rPr>
                <w:sz w:val="16"/>
              </w:rPr>
              <w:t>Wildfire</w:t>
            </w:r>
          </w:p>
        </w:tc>
        <w:tc>
          <w:tcPr>
            <w:tcW w:type="dxa" w:w="1850"/>
          </w:tcPr>
          <w:p>
            <w:pPr>
              <w:spacing w:after="0"/>
              <w:jc w:val="left"/>
            </w:pPr>
            <w:r>
              <w:rPr>
                <w:sz w:val="16"/>
              </w:rPr>
              <w:t>acres burned (local data)</w:t>
            </w:r>
          </w:p>
        </w:tc>
        <w:tc>
          <w:tcPr>
            <w:tcW w:type="dxa" w:w="1712"/>
          </w:tcPr>
          <w:p>
            <w:pPr>
              <w:spacing w:after="0"/>
              <w:jc w:val="right"/>
            </w:pPr>
            <w:r>
              <w:rPr>
                <w:sz w:val="16"/>
              </w:rPr>
              <w:t>7 records, 2007 to 2026 (7 zone-level)</w:t>
            </w:r>
          </w:p>
        </w:tc>
        <w:tc>
          <w:tcPr>
            <w:tcW w:type="dxa" w:w="1922"/>
          </w:tcPr>
          <w:p>
            <w:pPr>
              <w:spacing w:after="0"/>
              <w:jc w:val="left"/>
            </w:pPr>
          </w:p>
        </w:tc>
        <w:tc>
          <w:tcPr>
            <w:tcW w:type="dxa" w:w="1563"/>
          </w:tcPr>
          <w:p>
            <w:pPr>
              <w:spacing w:after="0"/>
              <w:jc w:val="left"/>
            </w:pPr>
            <w:r>
              <w:rPr>
                <w:sz w:val="16"/>
              </w:rPr>
              <w:t>Wildfire, 2011-08-27, $20,000 property; $0 crops (2011 dollars); NWS zone TXZ003</w:t>
            </w:r>
          </w:p>
        </w:tc>
        <w:tc>
          <w:tcPr>
            <w:tcW w:type="dxa" w:w="1585"/>
          </w:tcPr>
          <w:p>
            <w:pPr>
              <w:spacing w:after="0"/>
              <w:jc w:val="left"/>
            </w:pPr>
          </w:p>
        </w:tc>
        <w:tc>
          <w:tcPr>
            <w:tcW w:type="dxa" w:w="1805"/>
          </w:tcPr>
          <w:p>
            <w:pPr>
              <w:spacing w:after="0"/>
              <w:jc w:val="left"/>
            </w:pPr>
            <w:r>
              <w:rPr>
                <w:sz w:val="16"/>
              </w:rPr>
              <w:t>Countywide (zone-level records).</w:t>
            </w:r>
          </w:p>
        </w:tc>
        <w:tc>
          <w:tcPr>
            <w:tcW w:type="dxa" w:w="1852"/>
          </w:tcPr>
          <w:p>
            <w:pPr>
              <w:spacing w:after="0"/>
              <w:jc w:val="left"/>
            </w:pPr>
          </w:p>
        </w:tc>
      </w:tr>
      <w:tr>
        <w:trPr>
          <w:cantSplit/>
        </w:trPr>
        <w:tc>
          <w:tcPr>
            <w:tcW w:type="dxa" w:w="1823"/>
          </w:tcPr>
          <w:p>
            <w:pPr>
              <w:spacing w:after="0"/>
              <w:jc w:val="left"/>
            </w:pPr>
            <w:r>
              <w:rPr>
                <w:sz w:val="16"/>
              </w:rPr>
              <w:t>Winter Storm, Heavy Snow, Blizzard, Lake-Effect Snow, Winter Weather, Sleet</w:t>
            </w:r>
          </w:p>
        </w:tc>
        <w:tc>
          <w:tcPr>
            <w:tcW w:type="dxa" w:w="1850"/>
          </w:tcPr>
          <w:p>
            <w:pPr>
              <w:spacing w:after="0"/>
              <w:jc w:val="left"/>
            </w:pPr>
            <w:r>
              <w:rPr>
                <w:sz w:val="16"/>
              </w:rPr>
              <w:t>none in data (snowfall: local data)</w:t>
            </w:r>
          </w:p>
        </w:tc>
        <w:tc>
          <w:tcPr>
            <w:tcW w:type="dxa" w:w="1712"/>
          </w:tcPr>
          <w:p>
            <w:pPr>
              <w:spacing w:after="0"/>
              <w:jc w:val="right"/>
            </w:pPr>
            <w:r>
              <w:rPr>
                <w:sz w:val="16"/>
              </w:rPr>
              <w:t>63 records, 1996 to 2026 (63 zone-level)</w:t>
            </w:r>
          </w:p>
        </w:tc>
        <w:tc>
          <w:tcPr>
            <w:tcW w:type="dxa" w:w="1922"/>
          </w:tcPr>
          <w:p>
            <w:pPr>
              <w:spacing w:after="0"/>
              <w:jc w:val="left"/>
            </w:pPr>
          </w:p>
        </w:tc>
        <w:tc>
          <w:tcPr>
            <w:tcW w:type="dxa" w:w="1563"/>
          </w:tcPr>
          <w:p>
            <w:pPr>
              <w:spacing w:after="0"/>
              <w:jc w:val="left"/>
            </w:pPr>
            <w:r>
              <w:rPr>
                <w:sz w:val="16"/>
              </w:rPr>
              <w:t>Blizzard, 2013-02-24, $660,000 property; $0 crops (2013 dollars); NWS zone TXZ003</w:t>
            </w:r>
          </w:p>
        </w:tc>
        <w:tc>
          <w:tcPr>
            <w:tcW w:type="dxa" w:w="1585"/>
          </w:tcPr>
          <w:p>
            <w:pPr>
              <w:spacing w:after="0"/>
              <w:jc w:val="left"/>
            </w:pPr>
          </w:p>
        </w:tc>
        <w:tc>
          <w:tcPr>
            <w:tcW w:type="dxa" w:w="1805"/>
          </w:tcPr>
          <w:p>
            <w:pPr>
              <w:spacing w:after="0"/>
              <w:jc w:val="left"/>
            </w:pPr>
            <w:r>
              <w:rPr>
                <w:sz w:val="16"/>
              </w:rPr>
              <w:t>Countywide (zone-level records).</w:t>
            </w:r>
          </w:p>
        </w:tc>
        <w:tc>
          <w:tcPr>
            <w:tcW w:type="dxa" w:w="185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13 declarations covering 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9"/>
        <w:gridCol w:w="1179"/>
        <w:gridCol w:w="1179"/>
        <w:gridCol w:w="1585"/>
        <w:gridCol w:w="2398"/>
        <w:gridCol w:w="2466"/>
        <w:gridCol w:w="3109"/>
        <w:gridCol w:w="1017"/>
      </w:tblGrid>
      <w:tr>
        <w:trPr>
          <w:cantSplit/>
          <w:tblHeader/>
        </w:trPr>
        <w:tc>
          <w:tcPr>
            <w:tcW w:type="dxa" w:w="1179"/>
            <w:shd w:val="clear" w:color="auto" w:fill="E8E8E8"/>
          </w:tcPr>
          <w:p>
            <w:pPr>
              <w:spacing w:after="0"/>
              <w:jc w:val="left"/>
            </w:pPr>
            <w:r>
              <w:rPr>
                <w:b/>
                <w:sz w:val="16"/>
              </w:rPr>
              <w:t>Declared</w:t>
            </w:r>
          </w:p>
        </w:tc>
        <w:tc>
          <w:tcPr>
            <w:tcW w:type="dxa" w:w="1179"/>
            <w:shd w:val="clear" w:color="auto" w:fill="E8E8E8"/>
          </w:tcPr>
          <w:p>
            <w:pPr>
              <w:spacing w:after="0"/>
              <w:jc w:val="left"/>
            </w:pPr>
            <w:r>
              <w:rPr>
                <w:b/>
                <w:sz w:val="16"/>
              </w:rPr>
              <w:t>Incident began</w:t>
            </w:r>
          </w:p>
        </w:tc>
        <w:tc>
          <w:tcPr>
            <w:tcW w:type="dxa" w:w="1179"/>
            <w:shd w:val="clear" w:color="auto" w:fill="E8E8E8"/>
          </w:tcPr>
          <w:p>
            <w:pPr>
              <w:spacing w:after="0"/>
              <w:jc w:val="left"/>
            </w:pPr>
            <w:r>
              <w:rPr>
                <w:b/>
                <w:sz w:val="16"/>
              </w:rPr>
              <w:t>FEMA number</w:t>
            </w:r>
          </w:p>
        </w:tc>
        <w:tc>
          <w:tcPr>
            <w:tcW w:type="dxa" w:w="1585"/>
            <w:shd w:val="clear" w:color="auto" w:fill="E8E8E8"/>
          </w:tcPr>
          <w:p>
            <w:pPr>
              <w:spacing w:after="0"/>
              <w:jc w:val="left"/>
            </w:pPr>
            <w:r>
              <w:rPr>
                <w:b/>
                <w:sz w:val="16"/>
              </w:rPr>
              <w:t>Type</w:t>
            </w:r>
          </w:p>
        </w:tc>
        <w:tc>
          <w:tcPr>
            <w:tcW w:type="dxa" w:w="2398"/>
            <w:shd w:val="clear" w:color="auto" w:fill="E8E8E8"/>
          </w:tcPr>
          <w:p>
            <w:pPr>
              <w:spacing w:after="0"/>
              <w:jc w:val="left"/>
            </w:pPr>
            <w:r>
              <w:rPr>
                <w:b/>
                <w:sz w:val="16"/>
              </w:rPr>
              <w:t>Title</w:t>
            </w:r>
          </w:p>
        </w:tc>
        <w:tc>
          <w:tcPr>
            <w:tcW w:type="dxa" w:w="2466"/>
            <w:shd w:val="clear" w:color="auto" w:fill="E8E8E8"/>
          </w:tcPr>
          <w:p>
            <w:pPr>
              <w:spacing w:after="0"/>
              <w:jc w:val="left"/>
            </w:pPr>
            <w:r>
              <w:rPr>
                <w:b/>
                <w:sz w:val="16"/>
              </w:rPr>
              <w:t>Mapped hazard</w:t>
            </w:r>
          </w:p>
        </w:tc>
        <w:tc>
          <w:tcPr>
            <w:tcW w:type="dxa" w:w="310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17"/>
            <w:shd w:val="clear" w:color="auto" w:fill="E8E8E8"/>
          </w:tcPr>
          <w:p>
            <w:pPr>
              <w:spacing w:after="0"/>
              <w:jc w:val="left"/>
            </w:pPr>
            <w:r>
              <w:rPr>
                <w:b/>
                <w:sz w:val="16"/>
              </w:rPr>
              <w:t>Notes</w:t>
            </w:r>
          </w:p>
        </w:tc>
      </w:tr>
      <w:tr>
        <w:trPr>
          <w:cantSplit/>
        </w:trPr>
        <w:tc>
          <w:tcPr>
            <w:tcW w:type="dxa" w:w="1179"/>
          </w:tcPr>
          <w:p>
            <w:pPr>
              <w:spacing w:after="0"/>
              <w:jc w:val="left"/>
            </w:pPr>
            <w:r>
              <w:rPr>
                <w:sz w:val="16"/>
              </w:rPr>
              <w:t>2021-02-19</w:t>
            </w:r>
          </w:p>
        </w:tc>
        <w:tc>
          <w:tcPr>
            <w:tcW w:type="dxa" w:w="1179"/>
          </w:tcPr>
          <w:p>
            <w:pPr>
              <w:spacing w:after="0"/>
              <w:jc w:val="left"/>
            </w:pPr>
            <w:r>
              <w:rPr>
                <w:sz w:val="16"/>
              </w:rPr>
              <w:t>2021-02-11</w:t>
            </w:r>
          </w:p>
        </w:tc>
        <w:tc>
          <w:tcPr>
            <w:tcW w:type="dxa" w:w="1179"/>
          </w:tcPr>
          <w:p>
            <w:pPr>
              <w:spacing w:after="0"/>
              <w:jc w:val="left"/>
            </w:pPr>
            <w:r>
              <w:rPr>
                <w:sz w:val="16"/>
              </w:rPr>
              <w:t>DR-4586-TX</w:t>
            </w:r>
          </w:p>
        </w:tc>
        <w:tc>
          <w:tcPr>
            <w:tcW w:type="dxa" w:w="1585"/>
          </w:tcPr>
          <w:p>
            <w:pPr>
              <w:spacing w:after="0"/>
              <w:jc w:val="left"/>
            </w:pPr>
            <w:r>
              <w:rPr>
                <w:sz w:val="16"/>
              </w:rPr>
              <w:t>Major disaster</w:t>
            </w:r>
          </w:p>
        </w:tc>
        <w:tc>
          <w:tcPr>
            <w:tcW w:type="dxa" w:w="2398"/>
          </w:tcPr>
          <w:p>
            <w:pPr>
              <w:spacing w:after="0"/>
              <w:jc w:val="left"/>
            </w:pPr>
            <w:r>
              <w:rPr>
                <w:sz w:val="16"/>
              </w:rPr>
              <w:t>Severe Winter Storms</w:t>
            </w:r>
          </w:p>
        </w:tc>
        <w:tc>
          <w:tcPr>
            <w:tcW w:type="dxa" w:w="2466"/>
          </w:tcPr>
          <w:p>
            <w:pPr>
              <w:spacing w:after="0"/>
              <w:jc w:val="left"/>
            </w:pPr>
            <w:r>
              <w:rPr>
                <w:sz w:val="16"/>
              </w:rPr>
              <w:t>Ice Storm</w:t>
            </w:r>
          </w:p>
        </w:tc>
        <w:tc>
          <w:tcPr>
            <w:tcW w:type="dxa" w:w="3109"/>
          </w:tcPr>
          <w:p>
            <w:pPr>
              <w:spacing w:after="0"/>
              <w:jc w:val="right"/>
            </w:pPr>
            <w:r>
              <w:rPr>
                <w:sz w:val="16"/>
              </w:rPr>
              <w:t>no Public Assistance recorded</w:t>
            </w:r>
          </w:p>
        </w:tc>
        <w:tc>
          <w:tcPr>
            <w:tcW w:type="dxa" w:w="1017"/>
          </w:tcPr>
          <w:p>
            <w:pPr>
              <w:spacing w:after="0"/>
              <w:jc w:val="left"/>
            </w:pPr>
          </w:p>
        </w:tc>
      </w:tr>
      <w:tr>
        <w:trPr>
          <w:cantSplit/>
        </w:trPr>
        <w:tc>
          <w:tcPr>
            <w:tcW w:type="dxa" w:w="1179"/>
          </w:tcPr>
          <w:p>
            <w:pPr>
              <w:spacing w:after="0"/>
              <w:jc w:val="left"/>
            </w:pPr>
            <w:r>
              <w:rPr>
                <w:sz w:val="16"/>
              </w:rPr>
              <w:t>2021-02-14</w:t>
            </w:r>
          </w:p>
        </w:tc>
        <w:tc>
          <w:tcPr>
            <w:tcW w:type="dxa" w:w="1179"/>
          </w:tcPr>
          <w:p>
            <w:pPr>
              <w:spacing w:after="0"/>
              <w:jc w:val="left"/>
            </w:pPr>
            <w:r>
              <w:rPr>
                <w:sz w:val="16"/>
              </w:rPr>
              <w:t>2021-02-11</w:t>
            </w:r>
          </w:p>
        </w:tc>
        <w:tc>
          <w:tcPr>
            <w:tcW w:type="dxa" w:w="1179"/>
          </w:tcPr>
          <w:p>
            <w:pPr>
              <w:spacing w:after="0"/>
              <w:jc w:val="left"/>
            </w:pPr>
            <w:r>
              <w:rPr>
                <w:sz w:val="16"/>
              </w:rPr>
              <w:t>EM-3554-TX</w:t>
            </w:r>
          </w:p>
        </w:tc>
        <w:tc>
          <w:tcPr>
            <w:tcW w:type="dxa" w:w="1585"/>
          </w:tcPr>
          <w:p>
            <w:pPr>
              <w:spacing w:after="0"/>
              <w:jc w:val="left"/>
            </w:pPr>
            <w:r>
              <w:rPr>
                <w:sz w:val="16"/>
              </w:rPr>
              <w:t>Emergency</w:t>
            </w:r>
          </w:p>
        </w:tc>
        <w:tc>
          <w:tcPr>
            <w:tcW w:type="dxa" w:w="2398"/>
          </w:tcPr>
          <w:p>
            <w:pPr>
              <w:spacing w:after="0"/>
              <w:jc w:val="left"/>
            </w:pPr>
            <w:r>
              <w:rPr>
                <w:sz w:val="16"/>
              </w:rPr>
              <w:t>Severe Winter Storm</w:t>
            </w:r>
          </w:p>
        </w:tc>
        <w:tc>
          <w:tcPr>
            <w:tcW w:type="dxa" w:w="2466"/>
          </w:tcPr>
          <w:p>
            <w:pPr>
              <w:spacing w:after="0"/>
              <w:jc w:val="left"/>
            </w:pPr>
            <w:r>
              <w:rPr>
                <w:sz w:val="16"/>
              </w:rPr>
              <w:t>Ice Storm</w:t>
            </w:r>
          </w:p>
        </w:tc>
        <w:tc>
          <w:tcPr>
            <w:tcW w:type="dxa" w:w="3109"/>
          </w:tcPr>
          <w:p>
            <w:pPr>
              <w:spacing w:after="0"/>
              <w:jc w:val="right"/>
            </w:pPr>
            <w:r>
              <w:rPr>
                <w:sz w:val="16"/>
              </w:rPr>
              <w:t>no Public Assistance recorded</w:t>
            </w:r>
          </w:p>
        </w:tc>
        <w:tc>
          <w:tcPr>
            <w:tcW w:type="dxa" w:w="1017"/>
          </w:tcPr>
          <w:p>
            <w:pPr>
              <w:spacing w:after="0"/>
              <w:jc w:val="left"/>
            </w:pPr>
            <w:r>
              <w:rPr>
                <w:sz w:val="16"/>
              </w:rPr>
              <w:t>same incident as DR-4586</w:t>
            </w:r>
          </w:p>
        </w:tc>
      </w:tr>
      <w:tr>
        <w:trPr>
          <w:cantSplit/>
        </w:trPr>
        <w:tc>
          <w:tcPr>
            <w:tcW w:type="dxa" w:w="1179"/>
          </w:tcPr>
          <w:p>
            <w:pPr>
              <w:spacing w:after="0"/>
              <w:jc w:val="left"/>
            </w:pPr>
            <w:r>
              <w:rPr>
                <w:sz w:val="16"/>
              </w:rPr>
              <w:t>2020-03-25</w:t>
            </w:r>
          </w:p>
        </w:tc>
        <w:tc>
          <w:tcPr>
            <w:tcW w:type="dxa" w:w="1179"/>
          </w:tcPr>
          <w:p>
            <w:pPr>
              <w:spacing w:after="0"/>
              <w:jc w:val="left"/>
            </w:pPr>
            <w:r>
              <w:rPr>
                <w:sz w:val="16"/>
              </w:rPr>
              <w:t>2020-01-20</w:t>
            </w:r>
          </w:p>
        </w:tc>
        <w:tc>
          <w:tcPr>
            <w:tcW w:type="dxa" w:w="1179"/>
          </w:tcPr>
          <w:p>
            <w:pPr>
              <w:spacing w:after="0"/>
              <w:jc w:val="left"/>
            </w:pPr>
            <w:r>
              <w:rPr>
                <w:sz w:val="16"/>
              </w:rPr>
              <w:t>DR-4485-TX</w:t>
            </w:r>
          </w:p>
        </w:tc>
        <w:tc>
          <w:tcPr>
            <w:tcW w:type="dxa" w:w="1585"/>
          </w:tcPr>
          <w:p>
            <w:pPr>
              <w:spacing w:after="0"/>
              <w:jc w:val="left"/>
            </w:pPr>
            <w:r>
              <w:rPr>
                <w:sz w:val="16"/>
              </w:rPr>
              <w:t>Major disaster</w:t>
            </w:r>
          </w:p>
        </w:tc>
        <w:tc>
          <w:tcPr>
            <w:tcW w:type="dxa" w:w="2398"/>
          </w:tcPr>
          <w:p>
            <w:pPr>
              <w:spacing w:after="0"/>
              <w:jc w:val="left"/>
            </w:pPr>
            <w:r>
              <w:rPr>
                <w:sz w:val="16"/>
              </w:rPr>
              <w:t>COVID-19 Pandemic</w:t>
            </w:r>
          </w:p>
        </w:tc>
        <w:tc>
          <w:tcPr>
            <w:tcW w:type="dxa" w:w="2466"/>
          </w:tcPr>
          <w:p>
            <w:pPr>
              <w:spacing w:after="0"/>
              <w:jc w:val="left"/>
            </w:pPr>
            <w:r>
              <w:rPr>
                <w:sz w:val="16"/>
              </w:rPr>
              <w:t>Non-natural, not counted</w:t>
            </w:r>
          </w:p>
        </w:tc>
        <w:tc>
          <w:tcPr>
            <w:tcW w:type="dxa" w:w="3109"/>
          </w:tcPr>
          <w:p>
            <w:pPr>
              <w:spacing w:after="0"/>
              <w:jc w:val="right"/>
            </w:pPr>
            <w:r>
              <w:rPr>
                <w:sz w:val="16"/>
              </w:rPr>
              <w:t>no Public Assistance recorded</w:t>
            </w:r>
          </w:p>
        </w:tc>
        <w:tc>
          <w:tcPr>
            <w:tcW w:type="dxa" w:w="1017"/>
          </w:tcPr>
          <w:p>
            <w:pPr>
              <w:spacing w:after="0"/>
              <w:jc w:val="left"/>
            </w:pPr>
          </w:p>
        </w:tc>
      </w:tr>
      <w:tr>
        <w:trPr>
          <w:cantSplit/>
        </w:trPr>
        <w:tc>
          <w:tcPr>
            <w:tcW w:type="dxa" w:w="1179"/>
          </w:tcPr>
          <w:p>
            <w:pPr>
              <w:spacing w:after="0"/>
              <w:jc w:val="left"/>
            </w:pPr>
            <w:r>
              <w:rPr>
                <w:sz w:val="16"/>
              </w:rPr>
              <w:t>2020-03-13</w:t>
            </w:r>
          </w:p>
        </w:tc>
        <w:tc>
          <w:tcPr>
            <w:tcW w:type="dxa" w:w="1179"/>
          </w:tcPr>
          <w:p>
            <w:pPr>
              <w:spacing w:after="0"/>
              <w:jc w:val="left"/>
            </w:pPr>
            <w:r>
              <w:rPr>
                <w:sz w:val="16"/>
              </w:rPr>
              <w:t>2020-01-20</w:t>
            </w:r>
          </w:p>
        </w:tc>
        <w:tc>
          <w:tcPr>
            <w:tcW w:type="dxa" w:w="1179"/>
          </w:tcPr>
          <w:p>
            <w:pPr>
              <w:spacing w:after="0"/>
              <w:jc w:val="left"/>
            </w:pPr>
            <w:r>
              <w:rPr>
                <w:sz w:val="16"/>
              </w:rPr>
              <w:t>EM-3458-TX</w:t>
            </w:r>
          </w:p>
        </w:tc>
        <w:tc>
          <w:tcPr>
            <w:tcW w:type="dxa" w:w="1585"/>
          </w:tcPr>
          <w:p>
            <w:pPr>
              <w:spacing w:after="0"/>
              <w:jc w:val="left"/>
            </w:pPr>
            <w:r>
              <w:rPr>
                <w:sz w:val="16"/>
              </w:rPr>
              <w:t>Emergency</w:t>
            </w:r>
          </w:p>
        </w:tc>
        <w:tc>
          <w:tcPr>
            <w:tcW w:type="dxa" w:w="2398"/>
          </w:tcPr>
          <w:p>
            <w:pPr>
              <w:spacing w:after="0"/>
              <w:jc w:val="left"/>
            </w:pPr>
            <w:r>
              <w:rPr>
                <w:sz w:val="16"/>
              </w:rPr>
              <w:t>COVID-19</w:t>
            </w:r>
          </w:p>
        </w:tc>
        <w:tc>
          <w:tcPr>
            <w:tcW w:type="dxa" w:w="2466"/>
          </w:tcPr>
          <w:p>
            <w:pPr>
              <w:spacing w:after="0"/>
              <w:jc w:val="left"/>
            </w:pPr>
            <w:r>
              <w:rPr>
                <w:sz w:val="16"/>
              </w:rPr>
              <w:t>Non-natural, not counted</w:t>
            </w:r>
          </w:p>
        </w:tc>
        <w:tc>
          <w:tcPr>
            <w:tcW w:type="dxa" w:w="3109"/>
          </w:tcPr>
          <w:p>
            <w:pPr>
              <w:spacing w:after="0"/>
              <w:jc w:val="right"/>
            </w:pPr>
            <w:r>
              <w:rPr>
                <w:sz w:val="16"/>
              </w:rPr>
              <w:t>no Public Assistance recorded</w:t>
            </w:r>
          </w:p>
        </w:tc>
        <w:tc>
          <w:tcPr>
            <w:tcW w:type="dxa" w:w="1017"/>
          </w:tcPr>
          <w:p>
            <w:pPr>
              <w:spacing w:after="0"/>
              <w:jc w:val="left"/>
            </w:pPr>
            <w:r>
              <w:rPr>
                <w:sz w:val="16"/>
              </w:rPr>
              <w:t>same incident as DR-4485</w:t>
            </w:r>
          </w:p>
        </w:tc>
      </w:tr>
      <w:tr>
        <w:trPr>
          <w:cantSplit/>
        </w:trPr>
        <w:tc>
          <w:tcPr>
            <w:tcW w:type="dxa" w:w="1179"/>
          </w:tcPr>
          <w:p>
            <w:pPr>
              <w:spacing w:after="0"/>
              <w:jc w:val="left"/>
            </w:pPr>
            <w:r>
              <w:rPr>
                <w:sz w:val="16"/>
              </w:rPr>
              <w:t>2011-07-01</w:t>
            </w:r>
          </w:p>
        </w:tc>
        <w:tc>
          <w:tcPr>
            <w:tcW w:type="dxa" w:w="1179"/>
          </w:tcPr>
          <w:p>
            <w:pPr>
              <w:spacing w:after="0"/>
              <w:jc w:val="left"/>
            </w:pPr>
            <w:r>
              <w:rPr>
                <w:sz w:val="16"/>
              </w:rPr>
              <w:t>2011-04-06</w:t>
            </w:r>
          </w:p>
        </w:tc>
        <w:tc>
          <w:tcPr>
            <w:tcW w:type="dxa" w:w="1179"/>
          </w:tcPr>
          <w:p>
            <w:pPr>
              <w:spacing w:after="0"/>
              <w:jc w:val="left"/>
            </w:pPr>
            <w:r>
              <w:rPr>
                <w:sz w:val="16"/>
              </w:rPr>
              <w:t>DR-1999-TX</w:t>
            </w:r>
          </w:p>
        </w:tc>
        <w:tc>
          <w:tcPr>
            <w:tcW w:type="dxa" w:w="1585"/>
          </w:tcPr>
          <w:p>
            <w:pPr>
              <w:spacing w:after="0"/>
              <w:jc w:val="left"/>
            </w:pPr>
            <w:r>
              <w:rPr>
                <w:sz w:val="16"/>
              </w:rPr>
              <w:t>Major disaster</w:t>
            </w:r>
          </w:p>
        </w:tc>
        <w:tc>
          <w:tcPr>
            <w:tcW w:type="dxa" w:w="2398"/>
          </w:tcPr>
          <w:p>
            <w:pPr>
              <w:spacing w:after="0"/>
              <w:jc w:val="left"/>
            </w:pPr>
            <w:r>
              <w:rPr>
                <w:sz w:val="16"/>
              </w:rPr>
              <w:t>Wildfires</w:t>
            </w:r>
          </w:p>
        </w:tc>
        <w:tc>
          <w:tcPr>
            <w:tcW w:type="dxa" w:w="2466"/>
          </w:tcPr>
          <w:p>
            <w:pPr>
              <w:spacing w:after="0"/>
              <w:jc w:val="left"/>
            </w:pPr>
            <w:r>
              <w:rPr>
                <w:sz w:val="16"/>
              </w:rPr>
              <w:t>Wildfire</w:t>
            </w:r>
          </w:p>
        </w:tc>
        <w:tc>
          <w:tcPr>
            <w:tcW w:type="dxa" w:w="3109"/>
          </w:tcPr>
          <w:p>
            <w:pPr>
              <w:spacing w:after="0"/>
              <w:jc w:val="right"/>
            </w:pPr>
            <w:r>
              <w:rPr>
                <w:sz w:val="16"/>
              </w:rPr>
              <w:t>no Public Assistance recorded</w:t>
            </w:r>
          </w:p>
        </w:tc>
        <w:tc>
          <w:tcPr>
            <w:tcW w:type="dxa" w:w="1017"/>
          </w:tcPr>
          <w:p>
            <w:pPr>
              <w:spacing w:after="0"/>
              <w:jc w:val="left"/>
            </w:pPr>
          </w:p>
        </w:tc>
      </w:tr>
      <w:tr>
        <w:trPr>
          <w:cantSplit/>
        </w:trPr>
        <w:tc>
          <w:tcPr>
            <w:tcW w:type="dxa" w:w="1179"/>
          </w:tcPr>
          <w:p>
            <w:pPr>
              <w:spacing w:after="0"/>
              <w:jc w:val="left"/>
            </w:pPr>
            <w:r>
              <w:rPr>
                <w:sz w:val="16"/>
              </w:rPr>
              <w:t>2008-03-14</w:t>
            </w:r>
          </w:p>
        </w:tc>
        <w:tc>
          <w:tcPr>
            <w:tcW w:type="dxa" w:w="1179"/>
          </w:tcPr>
          <w:p>
            <w:pPr>
              <w:spacing w:after="0"/>
              <w:jc w:val="left"/>
            </w:pPr>
            <w:r>
              <w:rPr>
                <w:sz w:val="16"/>
              </w:rPr>
              <w:t>2008-03-14</w:t>
            </w:r>
          </w:p>
        </w:tc>
        <w:tc>
          <w:tcPr>
            <w:tcW w:type="dxa" w:w="1179"/>
          </w:tcPr>
          <w:p>
            <w:pPr>
              <w:spacing w:after="0"/>
              <w:jc w:val="left"/>
            </w:pPr>
            <w:r>
              <w:rPr>
                <w:sz w:val="16"/>
              </w:rPr>
              <w:t>EM-3284-TX</w:t>
            </w:r>
          </w:p>
        </w:tc>
        <w:tc>
          <w:tcPr>
            <w:tcW w:type="dxa" w:w="1585"/>
          </w:tcPr>
          <w:p>
            <w:pPr>
              <w:spacing w:after="0"/>
              <w:jc w:val="left"/>
            </w:pPr>
            <w:r>
              <w:rPr>
                <w:sz w:val="16"/>
              </w:rPr>
              <w:t>Emergency</w:t>
            </w:r>
          </w:p>
        </w:tc>
        <w:tc>
          <w:tcPr>
            <w:tcW w:type="dxa" w:w="2398"/>
          </w:tcPr>
          <w:p>
            <w:pPr>
              <w:spacing w:after="0"/>
              <w:jc w:val="left"/>
            </w:pPr>
            <w:r>
              <w:rPr>
                <w:sz w:val="16"/>
              </w:rPr>
              <w:t>Wildfires</w:t>
            </w:r>
          </w:p>
        </w:tc>
        <w:tc>
          <w:tcPr>
            <w:tcW w:type="dxa" w:w="2466"/>
          </w:tcPr>
          <w:p>
            <w:pPr>
              <w:spacing w:after="0"/>
              <w:jc w:val="left"/>
            </w:pPr>
            <w:r>
              <w:rPr>
                <w:sz w:val="16"/>
              </w:rPr>
              <w:t>Wildfire</w:t>
            </w:r>
          </w:p>
        </w:tc>
        <w:tc>
          <w:tcPr>
            <w:tcW w:type="dxa" w:w="3109"/>
          </w:tcPr>
          <w:p>
            <w:pPr>
              <w:spacing w:after="0"/>
              <w:jc w:val="right"/>
            </w:pPr>
            <w:r>
              <w:rPr>
                <w:sz w:val="16"/>
              </w:rPr>
              <w:t>no Public Assistance recorded</w:t>
            </w:r>
          </w:p>
        </w:tc>
        <w:tc>
          <w:tcPr>
            <w:tcW w:type="dxa" w:w="1017"/>
          </w:tcPr>
          <w:p>
            <w:pPr>
              <w:spacing w:after="0"/>
              <w:jc w:val="left"/>
            </w:pPr>
          </w:p>
        </w:tc>
      </w:tr>
      <w:tr>
        <w:trPr>
          <w:cantSplit/>
        </w:trPr>
        <w:tc>
          <w:tcPr>
            <w:tcW w:type="dxa" w:w="1179"/>
          </w:tcPr>
          <w:p>
            <w:pPr>
              <w:spacing w:after="0"/>
              <w:jc w:val="left"/>
            </w:pPr>
            <w:r>
              <w:rPr>
                <w:sz w:val="16"/>
              </w:rPr>
              <w:t>2006-01-11</w:t>
            </w:r>
          </w:p>
        </w:tc>
        <w:tc>
          <w:tcPr>
            <w:tcW w:type="dxa" w:w="1179"/>
          </w:tcPr>
          <w:p>
            <w:pPr>
              <w:spacing w:after="0"/>
              <w:jc w:val="left"/>
            </w:pPr>
            <w:r>
              <w:rPr>
                <w:sz w:val="16"/>
              </w:rPr>
              <w:t>2005-11-27</w:t>
            </w:r>
          </w:p>
        </w:tc>
        <w:tc>
          <w:tcPr>
            <w:tcW w:type="dxa" w:w="1179"/>
          </w:tcPr>
          <w:p>
            <w:pPr>
              <w:spacing w:after="0"/>
              <w:jc w:val="left"/>
            </w:pPr>
            <w:r>
              <w:rPr>
                <w:sz w:val="16"/>
              </w:rPr>
              <w:t>DR-1624-TX</w:t>
            </w:r>
          </w:p>
        </w:tc>
        <w:tc>
          <w:tcPr>
            <w:tcW w:type="dxa" w:w="1585"/>
          </w:tcPr>
          <w:p>
            <w:pPr>
              <w:spacing w:after="0"/>
              <w:jc w:val="left"/>
            </w:pPr>
            <w:r>
              <w:rPr>
                <w:sz w:val="16"/>
              </w:rPr>
              <w:t>Major disaster</w:t>
            </w:r>
          </w:p>
        </w:tc>
        <w:tc>
          <w:tcPr>
            <w:tcW w:type="dxa" w:w="2398"/>
          </w:tcPr>
          <w:p>
            <w:pPr>
              <w:spacing w:after="0"/>
              <w:jc w:val="left"/>
            </w:pPr>
            <w:r>
              <w:rPr>
                <w:sz w:val="16"/>
              </w:rPr>
              <w:t>Extreme Wildfire Threat</w:t>
            </w:r>
          </w:p>
        </w:tc>
        <w:tc>
          <w:tcPr>
            <w:tcW w:type="dxa" w:w="2466"/>
          </w:tcPr>
          <w:p>
            <w:pPr>
              <w:spacing w:after="0"/>
              <w:jc w:val="left"/>
            </w:pPr>
            <w:r>
              <w:rPr>
                <w:sz w:val="16"/>
              </w:rPr>
              <w:t>Wildfire</w:t>
            </w:r>
          </w:p>
        </w:tc>
        <w:tc>
          <w:tcPr>
            <w:tcW w:type="dxa" w:w="3109"/>
          </w:tcPr>
          <w:p>
            <w:pPr>
              <w:spacing w:after="0"/>
              <w:jc w:val="right"/>
            </w:pPr>
            <w:r>
              <w:rPr>
                <w:sz w:val="16"/>
              </w:rPr>
              <w:t>no Public Assistance recorded</w:t>
            </w:r>
          </w:p>
        </w:tc>
        <w:tc>
          <w:tcPr>
            <w:tcW w:type="dxa" w:w="1017"/>
          </w:tcPr>
          <w:p>
            <w:pPr>
              <w:spacing w:after="0"/>
              <w:jc w:val="left"/>
            </w:pPr>
          </w:p>
        </w:tc>
      </w:tr>
      <w:tr>
        <w:trPr>
          <w:cantSplit/>
        </w:trPr>
        <w:tc>
          <w:tcPr>
            <w:tcW w:type="dxa" w:w="1179"/>
          </w:tcPr>
          <w:p>
            <w:pPr>
              <w:spacing w:after="0"/>
              <w:jc w:val="left"/>
            </w:pPr>
            <w:r>
              <w:rPr>
                <w:sz w:val="16"/>
              </w:rPr>
              <w:t>2005-09-24</w:t>
            </w:r>
          </w:p>
        </w:tc>
        <w:tc>
          <w:tcPr>
            <w:tcW w:type="dxa" w:w="1179"/>
          </w:tcPr>
          <w:p>
            <w:pPr>
              <w:spacing w:after="0"/>
              <w:jc w:val="left"/>
            </w:pPr>
            <w:r>
              <w:rPr>
                <w:sz w:val="16"/>
              </w:rPr>
              <w:t>2005-09-23</w:t>
            </w:r>
          </w:p>
        </w:tc>
        <w:tc>
          <w:tcPr>
            <w:tcW w:type="dxa" w:w="1179"/>
          </w:tcPr>
          <w:p>
            <w:pPr>
              <w:spacing w:after="0"/>
              <w:jc w:val="left"/>
            </w:pPr>
            <w:r>
              <w:rPr>
                <w:sz w:val="16"/>
              </w:rPr>
              <w:t>DR-1606-TX</w:t>
            </w:r>
          </w:p>
        </w:tc>
        <w:tc>
          <w:tcPr>
            <w:tcW w:type="dxa" w:w="1585"/>
          </w:tcPr>
          <w:p>
            <w:pPr>
              <w:spacing w:after="0"/>
              <w:jc w:val="left"/>
            </w:pPr>
            <w:r>
              <w:rPr>
                <w:sz w:val="16"/>
              </w:rPr>
              <w:t>Major disaster</w:t>
            </w:r>
          </w:p>
        </w:tc>
        <w:tc>
          <w:tcPr>
            <w:tcW w:type="dxa" w:w="2398"/>
          </w:tcPr>
          <w:p>
            <w:pPr>
              <w:spacing w:after="0"/>
              <w:jc w:val="left"/>
            </w:pPr>
            <w:r>
              <w:rPr>
                <w:sz w:val="16"/>
              </w:rPr>
              <w:t>Hurricane Rita</w:t>
            </w:r>
          </w:p>
        </w:tc>
        <w:tc>
          <w:tcPr>
            <w:tcW w:type="dxa" w:w="2466"/>
          </w:tcPr>
          <w:p>
            <w:pPr>
              <w:spacing w:after="0"/>
              <w:jc w:val="left"/>
            </w:pPr>
            <w:r>
              <w:rPr>
                <w:sz w:val="16"/>
              </w:rPr>
              <w:t>Hurricane: evacuation support (county designated for sheltering evacuees, no Individual Assistance), not a local hazard event; not counted</w:t>
            </w:r>
          </w:p>
        </w:tc>
        <w:tc>
          <w:tcPr>
            <w:tcW w:type="dxa" w:w="3109"/>
          </w:tcPr>
          <w:p>
            <w:pPr>
              <w:spacing w:after="0"/>
              <w:jc w:val="right"/>
            </w:pPr>
            <w:r>
              <w:rPr>
                <w:sz w:val="16"/>
              </w:rPr>
              <w:t>no Public Assistance recorded</w:t>
            </w:r>
          </w:p>
        </w:tc>
        <w:tc>
          <w:tcPr>
            <w:tcW w:type="dxa" w:w="1017"/>
          </w:tcPr>
          <w:p>
            <w:pPr>
              <w:spacing w:after="0"/>
              <w:jc w:val="left"/>
            </w:pPr>
          </w:p>
        </w:tc>
      </w:tr>
      <w:tr>
        <w:trPr>
          <w:cantSplit/>
        </w:trPr>
        <w:tc>
          <w:tcPr>
            <w:tcW w:type="dxa" w:w="1179"/>
          </w:tcPr>
          <w:p>
            <w:pPr>
              <w:spacing w:after="0"/>
              <w:jc w:val="left"/>
            </w:pPr>
            <w:r>
              <w:rPr>
                <w:sz w:val="16"/>
              </w:rPr>
              <w:t>2005-09-21</w:t>
            </w:r>
          </w:p>
        </w:tc>
        <w:tc>
          <w:tcPr>
            <w:tcW w:type="dxa" w:w="1179"/>
          </w:tcPr>
          <w:p>
            <w:pPr>
              <w:spacing w:after="0"/>
              <w:jc w:val="left"/>
            </w:pPr>
            <w:r>
              <w:rPr>
                <w:sz w:val="16"/>
              </w:rPr>
              <w:t>2005-09-20</w:t>
            </w:r>
          </w:p>
        </w:tc>
        <w:tc>
          <w:tcPr>
            <w:tcW w:type="dxa" w:w="1179"/>
          </w:tcPr>
          <w:p>
            <w:pPr>
              <w:spacing w:after="0"/>
              <w:jc w:val="left"/>
            </w:pPr>
            <w:r>
              <w:rPr>
                <w:sz w:val="16"/>
              </w:rPr>
              <w:t>EM-3261-TX</w:t>
            </w:r>
          </w:p>
        </w:tc>
        <w:tc>
          <w:tcPr>
            <w:tcW w:type="dxa" w:w="1585"/>
          </w:tcPr>
          <w:p>
            <w:pPr>
              <w:spacing w:after="0"/>
              <w:jc w:val="left"/>
            </w:pPr>
            <w:r>
              <w:rPr>
                <w:sz w:val="16"/>
              </w:rPr>
              <w:t>Emergency</w:t>
            </w:r>
          </w:p>
        </w:tc>
        <w:tc>
          <w:tcPr>
            <w:tcW w:type="dxa" w:w="2398"/>
          </w:tcPr>
          <w:p>
            <w:pPr>
              <w:spacing w:after="0"/>
              <w:jc w:val="left"/>
            </w:pPr>
            <w:r>
              <w:rPr>
                <w:sz w:val="16"/>
              </w:rPr>
              <w:t>Hurricane Rita</w:t>
            </w:r>
          </w:p>
        </w:tc>
        <w:tc>
          <w:tcPr>
            <w:tcW w:type="dxa" w:w="2466"/>
          </w:tcPr>
          <w:p>
            <w:pPr>
              <w:spacing w:after="0"/>
              <w:jc w:val="left"/>
            </w:pPr>
            <w:r>
              <w:rPr>
                <w:sz w:val="16"/>
              </w:rPr>
              <w:t>Hurricane: evacuation support (county designated for sheltering evacuees, no Individual Assistance), not a local hazard event; not counted</w:t>
            </w:r>
          </w:p>
        </w:tc>
        <w:tc>
          <w:tcPr>
            <w:tcW w:type="dxa" w:w="3109"/>
          </w:tcPr>
          <w:p>
            <w:pPr>
              <w:spacing w:after="0"/>
              <w:jc w:val="right"/>
            </w:pPr>
            <w:r>
              <w:rPr>
                <w:sz w:val="16"/>
              </w:rPr>
              <w:t>no Public Assistance recorded</w:t>
            </w:r>
          </w:p>
        </w:tc>
        <w:tc>
          <w:tcPr>
            <w:tcW w:type="dxa" w:w="1017"/>
          </w:tcPr>
          <w:p>
            <w:pPr>
              <w:spacing w:after="0"/>
              <w:jc w:val="left"/>
            </w:pPr>
            <w:r>
              <w:rPr>
                <w:sz w:val="16"/>
              </w:rPr>
              <w:t>same incident as DR-1606</w:t>
            </w:r>
          </w:p>
        </w:tc>
      </w:tr>
      <w:tr>
        <w:trPr>
          <w:cantSplit/>
        </w:trPr>
        <w:tc>
          <w:tcPr>
            <w:tcW w:type="dxa" w:w="1179"/>
          </w:tcPr>
          <w:p>
            <w:pPr>
              <w:spacing w:after="0"/>
              <w:jc w:val="left"/>
            </w:pPr>
            <w:r>
              <w:rPr>
                <w:sz w:val="16"/>
              </w:rPr>
              <w:t>2005-09-02</w:t>
            </w:r>
          </w:p>
        </w:tc>
        <w:tc>
          <w:tcPr>
            <w:tcW w:type="dxa" w:w="1179"/>
          </w:tcPr>
          <w:p>
            <w:pPr>
              <w:spacing w:after="0"/>
              <w:jc w:val="left"/>
            </w:pPr>
            <w:r>
              <w:rPr>
                <w:sz w:val="16"/>
              </w:rPr>
              <w:t>2005-08-29</w:t>
            </w:r>
          </w:p>
        </w:tc>
        <w:tc>
          <w:tcPr>
            <w:tcW w:type="dxa" w:w="1179"/>
          </w:tcPr>
          <w:p>
            <w:pPr>
              <w:spacing w:after="0"/>
              <w:jc w:val="left"/>
            </w:pPr>
            <w:r>
              <w:rPr>
                <w:sz w:val="16"/>
              </w:rPr>
              <w:t>EM-3216-TX</w:t>
            </w:r>
          </w:p>
        </w:tc>
        <w:tc>
          <w:tcPr>
            <w:tcW w:type="dxa" w:w="1585"/>
          </w:tcPr>
          <w:p>
            <w:pPr>
              <w:spacing w:after="0"/>
              <w:jc w:val="left"/>
            </w:pPr>
            <w:r>
              <w:rPr>
                <w:sz w:val="16"/>
              </w:rPr>
              <w:t>Emergency</w:t>
            </w:r>
          </w:p>
        </w:tc>
        <w:tc>
          <w:tcPr>
            <w:tcW w:type="dxa" w:w="2398"/>
          </w:tcPr>
          <w:p>
            <w:pPr>
              <w:spacing w:after="0"/>
              <w:jc w:val="left"/>
            </w:pPr>
            <w:r>
              <w:rPr>
                <w:sz w:val="16"/>
              </w:rPr>
              <w:t>Hurricane Katrina Evacuation</w:t>
            </w:r>
          </w:p>
        </w:tc>
        <w:tc>
          <w:tcPr>
            <w:tcW w:type="dxa" w:w="2466"/>
          </w:tcPr>
          <w:p>
            <w:pPr>
              <w:spacing w:after="0"/>
              <w:jc w:val="left"/>
            </w:pPr>
            <w:r>
              <w:rPr>
                <w:sz w:val="16"/>
              </w:rPr>
              <w:t>Hurricane: evacuation support, not a local hazard event; not counted</w:t>
            </w:r>
          </w:p>
        </w:tc>
        <w:tc>
          <w:tcPr>
            <w:tcW w:type="dxa" w:w="3109"/>
          </w:tcPr>
          <w:p>
            <w:pPr>
              <w:spacing w:after="0"/>
              <w:jc w:val="right"/>
            </w:pPr>
            <w:r>
              <w:rPr>
                <w:sz w:val="16"/>
              </w:rPr>
              <w:t>no Public Assistance recorded</w:t>
            </w:r>
          </w:p>
        </w:tc>
        <w:tc>
          <w:tcPr>
            <w:tcW w:type="dxa" w:w="1017"/>
          </w:tcPr>
          <w:p>
            <w:pPr>
              <w:spacing w:after="0"/>
              <w:jc w:val="left"/>
            </w:pPr>
          </w:p>
        </w:tc>
      </w:tr>
      <w:tr>
        <w:trPr>
          <w:cantSplit/>
        </w:trPr>
        <w:tc>
          <w:tcPr>
            <w:tcW w:type="dxa" w:w="1179"/>
          </w:tcPr>
          <w:p>
            <w:pPr>
              <w:spacing w:after="0"/>
              <w:jc w:val="left"/>
            </w:pPr>
            <w:r>
              <w:rPr>
                <w:sz w:val="16"/>
              </w:rPr>
              <w:t>1999-09-01</w:t>
            </w:r>
          </w:p>
        </w:tc>
        <w:tc>
          <w:tcPr>
            <w:tcW w:type="dxa" w:w="1179"/>
          </w:tcPr>
          <w:p>
            <w:pPr>
              <w:spacing w:after="0"/>
              <w:jc w:val="left"/>
            </w:pPr>
            <w:r>
              <w:rPr>
                <w:sz w:val="16"/>
              </w:rPr>
              <w:t>1999-08-01</w:t>
            </w:r>
          </w:p>
        </w:tc>
        <w:tc>
          <w:tcPr>
            <w:tcW w:type="dxa" w:w="1179"/>
          </w:tcPr>
          <w:p>
            <w:pPr>
              <w:spacing w:after="0"/>
              <w:jc w:val="left"/>
            </w:pPr>
            <w:r>
              <w:rPr>
                <w:sz w:val="16"/>
              </w:rPr>
              <w:t>EM-3142-TX</w:t>
            </w:r>
          </w:p>
        </w:tc>
        <w:tc>
          <w:tcPr>
            <w:tcW w:type="dxa" w:w="1585"/>
          </w:tcPr>
          <w:p>
            <w:pPr>
              <w:spacing w:after="0"/>
              <w:jc w:val="left"/>
            </w:pPr>
            <w:r>
              <w:rPr>
                <w:sz w:val="16"/>
              </w:rPr>
              <w:t>Emergency</w:t>
            </w:r>
          </w:p>
        </w:tc>
        <w:tc>
          <w:tcPr>
            <w:tcW w:type="dxa" w:w="2398"/>
          </w:tcPr>
          <w:p>
            <w:pPr>
              <w:spacing w:after="0"/>
              <w:jc w:val="left"/>
            </w:pPr>
            <w:r>
              <w:rPr>
                <w:sz w:val="16"/>
              </w:rPr>
              <w:t>Extreme Fire Hazards</w:t>
            </w:r>
          </w:p>
        </w:tc>
        <w:tc>
          <w:tcPr>
            <w:tcW w:type="dxa" w:w="2466"/>
          </w:tcPr>
          <w:p>
            <w:pPr>
              <w:spacing w:after="0"/>
              <w:jc w:val="left"/>
            </w:pPr>
            <w:r>
              <w:rPr>
                <w:sz w:val="16"/>
              </w:rPr>
              <w:t>Wildfire</w:t>
            </w:r>
          </w:p>
        </w:tc>
        <w:tc>
          <w:tcPr>
            <w:tcW w:type="dxa" w:w="3109"/>
          </w:tcPr>
          <w:p>
            <w:pPr>
              <w:spacing w:after="0"/>
              <w:jc w:val="right"/>
            </w:pPr>
            <w:r>
              <w:rPr>
                <w:sz w:val="16"/>
              </w:rPr>
              <w:t>no Public Assistance recorded</w:t>
            </w:r>
          </w:p>
        </w:tc>
        <w:tc>
          <w:tcPr>
            <w:tcW w:type="dxa" w:w="1017"/>
          </w:tcPr>
          <w:p>
            <w:pPr>
              <w:spacing w:after="0"/>
              <w:jc w:val="left"/>
            </w:pPr>
          </w:p>
        </w:tc>
      </w:tr>
      <w:tr>
        <w:trPr>
          <w:cantSplit/>
        </w:trPr>
        <w:tc>
          <w:tcPr>
            <w:tcW w:type="dxa" w:w="1179"/>
          </w:tcPr>
          <w:p>
            <w:pPr>
              <w:spacing w:after="0"/>
              <w:jc w:val="left"/>
            </w:pPr>
            <w:r>
              <w:rPr>
                <w:sz w:val="16"/>
              </w:rPr>
              <w:t>1998-08-26</w:t>
            </w:r>
          </w:p>
        </w:tc>
        <w:tc>
          <w:tcPr>
            <w:tcW w:type="dxa" w:w="1179"/>
          </w:tcPr>
          <w:p>
            <w:pPr>
              <w:spacing w:after="0"/>
              <w:jc w:val="left"/>
            </w:pPr>
            <w:r>
              <w:rPr>
                <w:sz w:val="16"/>
              </w:rPr>
              <w:t>1998-08-22</w:t>
            </w:r>
          </w:p>
        </w:tc>
        <w:tc>
          <w:tcPr>
            <w:tcW w:type="dxa" w:w="1179"/>
          </w:tcPr>
          <w:p>
            <w:pPr>
              <w:spacing w:after="0"/>
              <w:jc w:val="left"/>
            </w:pPr>
            <w:r>
              <w:rPr>
                <w:sz w:val="16"/>
              </w:rPr>
              <w:t>DR-1239-TX</w:t>
            </w:r>
          </w:p>
        </w:tc>
        <w:tc>
          <w:tcPr>
            <w:tcW w:type="dxa" w:w="1585"/>
          </w:tcPr>
          <w:p>
            <w:pPr>
              <w:spacing w:after="0"/>
              <w:jc w:val="left"/>
            </w:pPr>
            <w:r>
              <w:rPr>
                <w:sz w:val="16"/>
              </w:rPr>
              <w:t>Major disaster</w:t>
            </w:r>
          </w:p>
        </w:tc>
        <w:tc>
          <w:tcPr>
            <w:tcW w:type="dxa" w:w="2398"/>
          </w:tcPr>
          <w:p>
            <w:pPr>
              <w:spacing w:after="0"/>
              <w:jc w:val="left"/>
            </w:pPr>
            <w:r>
              <w:rPr>
                <w:sz w:val="16"/>
              </w:rPr>
              <w:t>Tropical Storm Charley</w:t>
            </w:r>
          </w:p>
        </w:tc>
        <w:tc>
          <w:tcPr>
            <w:tcW w:type="dxa" w:w="2466"/>
          </w:tcPr>
          <w:p>
            <w:pPr>
              <w:spacing w:after="0"/>
              <w:jc w:val="left"/>
            </w:pPr>
            <w:r>
              <w:rPr>
                <w:sz w:val="16"/>
              </w:rPr>
              <w:t>Hurricane; Inland Flooding: designated for Hazard Mitigation only (no Public or Individual Assistance for this county); not counted</w:t>
            </w:r>
          </w:p>
        </w:tc>
        <w:tc>
          <w:tcPr>
            <w:tcW w:type="dxa" w:w="3109"/>
          </w:tcPr>
          <w:p>
            <w:pPr>
              <w:spacing w:after="0"/>
              <w:jc w:val="right"/>
            </w:pPr>
            <w:r>
              <w:rPr>
                <w:sz w:val="16"/>
              </w:rPr>
              <w:t>PA not declared for this county</w:t>
            </w:r>
          </w:p>
        </w:tc>
        <w:tc>
          <w:tcPr>
            <w:tcW w:type="dxa" w:w="1017"/>
          </w:tcPr>
          <w:p>
            <w:pPr>
              <w:spacing w:after="0"/>
              <w:jc w:val="left"/>
            </w:pPr>
          </w:p>
        </w:tc>
      </w:tr>
      <w:tr>
        <w:trPr>
          <w:cantSplit/>
        </w:trPr>
        <w:tc>
          <w:tcPr>
            <w:tcW w:type="dxa" w:w="1179"/>
          </w:tcPr>
          <w:p>
            <w:pPr>
              <w:spacing w:after="0"/>
              <w:jc w:val="left"/>
            </w:pPr>
            <w:r>
              <w:rPr>
                <w:sz w:val="16"/>
              </w:rPr>
              <w:t>1990-05-02</w:t>
            </w:r>
          </w:p>
        </w:tc>
        <w:tc>
          <w:tcPr>
            <w:tcW w:type="dxa" w:w="1179"/>
          </w:tcPr>
          <w:p>
            <w:pPr>
              <w:spacing w:after="0"/>
              <w:jc w:val="left"/>
            </w:pPr>
            <w:r>
              <w:rPr>
                <w:sz w:val="16"/>
              </w:rPr>
              <w:t>1990-04-15</w:t>
            </w:r>
          </w:p>
        </w:tc>
        <w:tc>
          <w:tcPr>
            <w:tcW w:type="dxa" w:w="1179"/>
          </w:tcPr>
          <w:p>
            <w:pPr>
              <w:spacing w:after="0"/>
              <w:jc w:val="left"/>
            </w:pPr>
            <w:r>
              <w:rPr>
                <w:sz w:val="16"/>
              </w:rPr>
              <w:t>DR-863-TX</w:t>
            </w:r>
          </w:p>
        </w:tc>
        <w:tc>
          <w:tcPr>
            <w:tcW w:type="dxa" w:w="1585"/>
          </w:tcPr>
          <w:p>
            <w:pPr>
              <w:spacing w:after="0"/>
              <w:jc w:val="left"/>
            </w:pPr>
            <w:r>
              <w:rPr>
                <w:sz w:val="16"/>
              </w:rPr>
              <w:t>Major disaster</w:t>
            </w:r>
          </w:p>
        </w:tc>
        <w:tc>
          <w:tcPr>
            <w:tcW w:type="dxa" w:w="2398"/>
          </w:tcPr>
          <w:p>
            <w:pPr>
              <w:spacing w:after="0"/>
              <w:jc w:val="left"/>
            </w:pPr>
            <w:r>
              <w:rPr>
                <w:sz w:val="16"/>
              </w:rPr>
              <w:t>Severe Storms, Tornadoes &amp; Flooding</w:t>
            </w:r>
          </w:p>
        </w:tc>
        <w:tc>
          <w:tcPr>
            <w:tcW w:type="dxa" w:w="2466"/>
          </w:tcPr>
          <w:p>
            <w:pPr>
              <w:spacing w:after="0"/>
              <w:jc w:val="left"/>
            </w:pPr>
            <w:r>
              <w:rPr>
                <w:sz w:val="16"/>
              </w:rPr>
              <w:t>Inland Flooding; Tornado</w:t>
            </w:r>
          </w:p>
        </w:tc>
        <w:tc>
          <w:tcPr>
            <w:tcW w:type="dxa" w:w="3109"/>
          </w:tcPr>
          <w:p>
            <w:pPr>
              <w:spacing w:after="0"/>
              <w:jc w:val="right"/>
            </w:pPr>
            <w:r>
              <w:rPr>
                <w:sz w:val="16"/>
              </w:rPr>
              <w:t>PA not declared for this county</w:t>
            </w:r>
          </w:p>
        </w:tc>
        <w:tc>
          <w:tcPr>
            <w:tcW w:type="dxa" w:w="101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63</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23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298</w:t>
            </w:r>
          </w:p>
        </w:tc>
        <w:tc>
          <w:tcPr>
            <w:tcW w:type="dxa" w:w="1159"/>
          </w:tcPr>
          <w:p>
            <w:pPr>
              <w:spacing w:after="0"/>
              <w:jc w:val="right"/>
            </w:pPr>
            <w:r>
              <w:rPr>
                <w:sz w:val="16"/>
              </w:rPr>
              <w:t>2</w:t>
            </w:r>
          </w:p>
        </w:tc>
        <w:tc>
          <w:tcPr>
            <w:tcW w:type="dxa" w:w="2116"/>
          </w:tcPr>
          <w:p>
            <w:pPr>
              <w:spacing w:after="0"/>
              <w:jc w:val="right"/>
            </w:pPr>
            <w:r>
              <w:rPr>
                <w:sz w:val="16"/>
              </w:rPr>
              <w:t>10</w:t>
            </w:r>
          </w:p>
        </w:tc>
        <w:tc>
          <w:tcPr>
            <w:tcW w:type="dxa" w:w="786"/>
          </w:tcPr>
          <w:p>
            <w:pPr>
              <w:spacing w:after="0"/>
              <w:jc w:val="right"/>
            </w:pPr>
            <w:r>
              <w:rPr>
                <w:sz w:val="16"/>
              </w:rPr>
              <w:t>27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11</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180</w:t>
            </w:r>
          </w:p>
        </w:tc>
        <w:tc>
          <w:tcPr>
            <w:tcW w:type="dxa" w:w="1159"/>
          </w:tcPr>
          <w:p>
            <w:pPr>
              <w:spacing w:after="0"/>
              <w:jc w:val="right"/>
            </w:pPr>
            <w:r>
              <w:rPr>
                <w:sz w:val="16"/>
              </w:rPr>
              <w:t>5</w:t>
            </w:r>
          </w:p>
        </w:tc>
        <w:tc>
          <w:tcPr>
            <w:tcW w:type="dxa" w:w="2116"/>
          </w:tcPr>
          <w:p>
            <w:pPr>
              <w:spacing w:after="0"/>
              <w:jc w:val="right"/>
            </w:pPr>
            <w:r>
              <w:rPr>
                <w:sz w:val="16"/>
              </w:rPr>
              <w:t>12</w:t>
            </w:r>
          </w:p>
        </w:tc>
        <w:tc>
          <w:tcPr>
            <w:tcW w:type="dxa" w:w="786"/>
          </w:tcPr>
          <w:p>
            <w:pPr>
              <w:spacing w:after="0"/>
              <w:jc w:val="right"/>
            </w:pPr>
            <w:r>
              <w:rPr>
                <w:sz w:val="16"/>
              </w:rPr>
              <w:t>47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63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67</w:t>
            </w:r>
          </w:p>
        </w:tc>
        <w:tc>
          <w:tcPr>
            <w:tcW w:type="dxa" w:w="1159"/>
          </w:tcPr>
          <w:p>
            <w:pPr>
              <w:spacing w:after="0"/>
              <w:jc w:val="right"/>
            </w:pPr>
            <w:r>
              <w:rPr>
                <w:sz w:val="16"/>
              </w:rPr>
              <w:t>0</w:t>
            </w:r>
          </w:p>
        </w:tc>
        <w:tc>
          <w:tcPr>
            <w:tcW w:type="dxa" w:w="2116"/>
          </w:tcPr>
          <w:p>
            <w:pPr>
              <w:spacing w:after="0"/>
              <w:jc w:val="right"/>
            </w:pPr>
            <w:r>
              <w:rPr>
                <w:sz w:val="16"/>
              </w:rPr>
              <w:t>3</w:t>
            </w:r>
          </w:p>
        </w:tc>
        <w:tc>
          <w:tcPr>
            <w:tcW w:type="dxa" w:w="786"/>
          </w:tcPr>
          <w:p>
            <w:pPr>
              <w:spacing w:after="0"/>
              <w:jc w:val="right"/>
            </w:pPr>
            <w:r>
              <w:rPr>
                <w:sz w:val="16"/>
              </w:rPr>
              <w:t>6</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7</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63</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229"/>
        <w:gridCol w:w="2672"/>
        <w:gridCol w:w="919"/>
        <w:gridCol w:w="2153"/>
        <w:gridCol w:w="1377"/>
        <w:gridCol w:w="250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229"/>
            <w:shd w:val="clear" w:color="auto" w:fill="E8E8E8"/>
          </w:tcPr>
          <w:p>
            <w:pPr>
              <w:spacing w:after="0"/>
              <w:jc w:val="left"/>
            </w:pPr>
            <w:r>
              <w:rPr>
                <w:b/>
                <w:sz w:val="16"/>
              </w:rPr>
              <w:t>Magnitude or extent</w:t>
            </w:r>
          </w:p>
        </w:tc>
        <w:tc>
          <w:tcPr>
            <w:tcW w:type="dxa" w:w="2672"/>
            <w:shd w:val="clear" w:color="auto" w:fill="E8E8E8"/>
          </w:tcPr>
          <w:p>
            <w:pPr>
              <w:spacing w:after="0"/>
              <w:jc w:val="left"/>
            </w:pPr>
            <w:r>
              <w:rPr>
                <w:b/>
                <w:sz w:val="16"/>
              </w:rPr>
              <w:t>Damage</w:t>
            </w:r>
          </w:p>
          <w:p>
            <w:pPr>
              <w:spacing w:after="0"/>
              <w:jc w:val="left"/>
            </w:pPr>
            <w:r>
              <w:rPr>
                <w:i/>
                <w:color w:val="555555"/>
                <w:sz w:val="14"/>
              </w:rPr>
              <w:t>nominal dollars</w:t>
            </w:r>
          </w:p>
        </w:tc>
        <w:tc>
          <w:tcPr>
            <w:tcW w:type="dxa" w:w="91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53"/>
            <w:shd w:val="clear" w:color="auto" w:fill="E8E8E8"/>
          </w:tcPr>
          <w:p>
            <w:pPr>
              <w:spacing w:after="0"/>
              <w:jc w:val="left"/>
            </w:pPr>
            <w:r>
              <w:rPr>
                <w:b/>
                <w:sz w:val="16"/>
              </w:rPr>
              <w:t>Location</w:t>
            </w:r>
          </w:p>
        </w:tc>
        <w:tc>
          <w:tcPr>
            <w:tcW w:type="dxa" w:w="1377"/>
            <w:shd w:val="clear" w:color="auto" w:fill="E8E8E8"/>
          </w:tcPr>
          <w:p>
            <w:pPr>
              <w:spacing w:after="0"/>
              <w:jc w:val="left"/>
            </w:pPr>
            <w:r>
              <w:rPr>
                <w:b/>
                <w:sz w:val="16"/>
              </w:rPr>
              <w:t>Flags</w:t>
            </w:r>
          </w:p>
        </w:tc>
        <w:tc>
          <w:tcPr>
            <w:tcW w:type="dxa" w:w="250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2025-06-07</w:t>
            </w:r>
          </w:p>
        </w:tc>
        <w:tc>
          <w:tcPr>
            <w:tcW w:type="dxa" w:w="1215"/>
          </w:tcPr>
          <w:p>
            <w:pPr>
              <w:spacing w:after="0"/>
              <w:jc w:val="left"/>
            </w:pPr>
            <w:r>
              <w:rPr>
                <w:sz w:val="16"/>
              </w:rPr>
              <w:t>Flood</w:t>
            </w:r>
          </w:p>
        </w:tc>
        <w:tc>
          <w:tcPr>
            <w:tcW w:type="dxa" w:w="2229"/>
          </w:tcPr>
          <w:p>
            <w:pPr>
              <w:spacing w:after="0"/>
              <w:jc w:val="left"/>
            </w:pPr>
          </w:p>
        </w:tc>
        <w:tc>
          <w:tcPr>
            <w:tcW w:type="dxa" w:w="2672"/>
          </w:tcPr>
          <w:p>
            <w:pPr>
              <w:spacing w:after="0"/>
              <w:jc w:val="left"/>
            </w:pPr>
            <w:r>
              <w:rPr>
                <w:sz w:val="16"/>
              </w:rPr>
              <w:t>$1,000 property; $0 crops (2025 dollars)</w:t>
            </w:r>
          </w:p>
        </w:tc>
        <w:tc>
          <w:tcPr>
            <w:tcW w:type="dxa" w:w="919"/>
          </w:tcPr>
          <w:p>
            <w:pPr>
              <w:spacing w:after="0"/>
              <w:jc w:val="right"/>
            </w:pPr>
            <w:r>
              <w:rPr>
                <w:sz w:val="16"/>
              </w:rPr>
              <w:t>0, 0</w:t>
            </w:r>
          </w:p>
        </w:tc>
        <w:tc>
          <w:tcPr>
            <w:tcW w:type="dxa" w:w="2153"/>
          </w:tcPr>
          <w:p>
            <w:pPr>
              <w:spacing w:after="0"/>
              <w:jc w:val="left"/>
            </w:pPr>
            <w:r>
              <w:rPr>
                <w:sz w:val="16"/>
              </w:rPr>
              <w:t>GRUVER</w:t>
            </w:r>
          </w:p>
        </w:tc>
        <w:tc>
          <w:tcPr>
            <w:tcW w:type="dxa" w:w="1377"/>
          </w:tcPr>
          <w:p>
            <w:pPr>
              <w:spacing w:after="0"/>
              <w:jc w:val="left"/>
            </w:pPr>
            <w:r>
              <w:rPr>
                <w:sz w:val="16"/>
              </w:rPr>
              <w:t>in the 12 months before plan approval; within last 5 years</w:t>
            </w:r>
          </w:p>
        </w:tc>
        <w:tc>
          <w:tcPr>
            <w:tcW w:type="dxa" w:w="250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2025-06-06</w:t>
            </w:r>
          </w:p>
        </w:tc>
        <w:tc>
          <w:tcPr>
            <w:tcW w:type="dxa" w:w="1215"/>
          </w:tcPr>
          <w:p>
            <w:pPr>
              <w:spacing w:after="0"/>
              <w:jc w:val="left"/>
            </w:pPr>
            <w:r>
              <w:rPr>
                <w:sz w:val="16"/>
              </w:rPr>
              <w:t>Thunderstorm Wind</w:t>
            </w:r>
          </w:p>
        </w:tc>
        <w:tc>
          <w:tcPr>
            <w:tcW w:type="dxa" w:w="2229"/>
          </w:tcPr>
          <w:p>
            <w:pPr>
              <w:spacing w:after="0"/>
              <w:jc w:val="left"/>
            </w:pPr>
            <w:r>
              <w:rPr>
                <w:sz w:val="16"/>
              </w:rPr>
              <w:t>100 kt (115 mph) estimated gust</w:t>
            </w:r>
          </w:p>
        </w:tc>
        <w:tc>
          <w:tcPr>
            <w:tcW w:type="dxa" w:w="2672"/>
          </w:tcPr>
          <w:p>
            <w:pPr>
              <w:spacing w:after="0"/>
              <w:jc w:val="left"/>
            </w:pPr>
            <w:r>
              <w:rPr>
                <w:sz w:val="16"/>
              </w:rPr>
              <w:t>$40,000 property; $0 crops (2025 dollars)</w:t>
            </w:r>
          </w:p>
        </w:tc>
        <w:tc>
          <w:tcPr>
            <w:tcW w:type="dxa" w:w="919"/>
          </w:tcPr>
          <w:p>
            <w:pPr>
              <w:spacing w:after="0"/>
              <w:jc w:val="right"/>
            </w:pPr>
            <w:r>
              <w:rPr>
                <w:sz w:val="16"/>
              </w:rPr>
              <w:t>0, 0</w:t>
            </w:r>
          </w:p>
        </w:tc>
        <w:tc>
          <w:tcPr>
            <w:tcW w:type="dxa" w:w="2153"/>
          </w:tcPr>
          <w:p>
            <w:pPr>
              <w:spacing w:after="0"/>
              <w:jc w:val="left"/>
            </w:pPr>
            <w:r>
              <w:rPr>
                <w:sz w:val="16"/>
              </w:rPr>
              <w:t>SPEARMAN</w:t>
            </w:r>
          </w:p>
        </w:tc>
        <w:tc>
          <w:tcPr>
            <w:tcW w:type="dxa" w:w="1377"/>
          </w:tcPr>
          <w:p>
            <w:pPr>
              <w:spacing w:after="0"/>
              <w:jc w:val="left"/>
            </w:pPr>
            <w:r>
              <w:rPr>
                <w:sz w:val="16"/>
              </w:rPr>
              <w:t>in the 12 months before plan approval; within last 5 years</w:t>
            </w:r>
          </w:p>
        </w:tc>
        <w:tc>
          <w:tcPr>
            <w:tcW w:type="dxa" w:w="2509"/>
          </w:tcPr>
          <w:p>
            <w:pPr>
              <w:spacing w:after="0"/>
              <w:jc w:val="left"/>
            </w:pPr>
            <w:r>
              <w:rPr>
                <w:sz w:val="16"/>
              </w:rPr>
              <w:t>B1-c worst recorded: Thunderstorm Wind</w:t>
            </w:r>
          </w:p>
        </w:tc>
      </w:tr>
      <w:tr>
        <w:trPr>
          <w:cantSplit/>
        </w:trPr>
        <w:tc>
          <w:tcPr>
            <w:tcW w:type="dxa" w:w="1037"/>
          </w:tcPr>
          <w:p>
            <w:pPr>
              <w:spacing w:after="0"/>
              <w:jc w:val="left"/>
            </w:pPr>
            <w:r>
              <w:rPr>
                <w:sz w:val="16"/>
              </w:rPr>
              <w:t>2021-11-23</w:t>
            </w:r>
          </w:p>
        </w:tc>
        <w:tc>
          <w:tcPr>
            <w:tcW w:type="dxa" w:w="1215"/>
          </w:tcPr>
          <w:p>
            <w:pPr>
              <w:spacing w:after="0"/>
              <w:jc w:val="left"/>
            </w:pPr>
            <w:r>
              <w:rPr>
                <w:sz w:val="16"/>
              </w:rPr>
              <w:t>Drought</w:t>
            </w:r>
          </w:p>
        </w:tc>
        <w:tc>
          <w:tcPr>
            <w:tcW w:type="dxa" w:w="2229"/>
          </w:tcPr>
          <w:p>
            <w:pPr>
              <w:spacing w:after="0"/>
              <w:jc w:val="left"/>
            </w:pPr>
          </w:p>
        </w:tc>
        <w:tc>
          <w:tcPr>
            <w:tcW w:type="dxa" w:w="2672"/>
          </w:tcPr>
          <w:p>
            <w:pPr>
              <w:spacing w:after="0"/>
              <w:jc w:val="left"/>
            </w:pPr>
            <w:r>
              <w:rPr>
                <w:sz w:val="16"/>
              </w:rPr>
              <w:t>damage not reported</w:t>
            </w:r>
          </w:p>
        </w:tc>
        <w:tc>
          <w:tcPr>
            <w:tcW w:type="dxa" w:w="919"/>
          </w:tcPr>
          <w:p>
            <w:pPr>
              <w:spacing w:after="0"/>
              <w:jc w:val="right"/>
            </w:pPr>
            <w:r>
              <w:rPr>
                <w:sz w:val="16"/>
              </w:rPr>
              <w:t>0, 0</w:t>
            </w:r>
          </w:p>
        </w:tc>
        <w:tc>
          <w:tcPr>
            <w:tcW w:type="dxa" w:w="2153"/>
          </w:tcPr>
          <w:p>
            <w:pPr>
              <w:spacing w:after="0"/>
              <w:jc w:val="left"/>
            </w:pPr>
            <w:r>
              <w:rPr>
                <w:sz w:val="16"/>
              </w:rPr>
              <w:t>NWS zone TXZ003 (HANSFORD), zone-level</w:t>
            </w:r>
          </w:p>
        </w:tc>
        <w:tc>
          <w:tcPr>
            <w:tcW w:type="dxa" w:w="1377"/>
          </w:tcPr>
          <w:p>
            <w:pPr>
              <w:spacing w:after="0"/>
              <w:jc w:val="left"/>
            </w:pPr>
            <w:r>
              <w:rPr>
                <w:sz w:val="16"/>
              </w:rPr>
              <w:t>within last 5 years</w:t>
            </w:r>
          </w:p>
        </w:tc>
        <w:tc>
          <w:tcPr>
            <w:tcW w:type="dxa" w:w="2509"/>
          </w:tcPr>
          <w:p>
            <w:pPr>
              <w:spacing w:after="0"/>
              <w:jc w:val="left"/>
            </w:pPr>
            <w:r>
              <w:rPr>
                <w:sz w:val="16"/>
              </w:rPr>
              <w:t>B1-c worst recorded: Drought</w:t>
            </w:r>
          </w:p>
        </w:tc>
      </w:tr>
      <w:tr>
        <w:trPr>
          <w:cantSplit/>
        </w:trPr>
        <w:tc>
          <w:tcPr>
            <w:tcW w:type="dxa" w:w="1037"/>
          </w:tcPr>
          <w:p>
            <w:pPr>
              <w:spacing w:after="0"/>
              <w:jc w:val="left"/>
            </w:pPr>
            <w:r>
              <w:rPr>
                <w:sz w:val="16"/>
              </w:rPr>
              <w:t>2017-01-14</w:t>
            </w:r>
          </w:p>
        </w:tc>
        <w:tc>
          <w:tcPr>
            <w:tcW w:type="dxa" w:w="1215"/>
          </w:tcPr>
          <w:p>
            <w:pPr>
              <w:spacing w:after="0"/>
              <w:jc w:val="left"/>
            </w:pPr>
            <w:r>
              <w:rPr>
                <w:sz w:val="16"/>
              </w:rPr>
              <w:t>Ice Storm</w:t>
            </w:r>
          </w:p>
        </w:tc>
        <w:tc>
          <w:tcPr>
            <w:tcW w:type="dxa" w:w="2229"/>
          </w:tcPr>
          <w:p>
            <w:pPr>
              <w:spacing w:after="0"/>
              <w:jc w:val="left"/>
            </w:pPr>
          </w:p>
        </w:tc>
        <w:tc>
          <w:tcPr>
            <w:tcW w:type="dxa" w:w="2672"/>
          </w:tcPr>
          <w:p>
            <w:pPr>
              <w:spacing w:after="0"/>
              <w:jc w:val="left"/>
            </w:pPr>
            <w:r>
              <w:rPr>
                <w:sz w:val="16"/>
              </w:rPr>
              <w:t>$2,800,000 property; $0 crops (zone total, 2017 dollars)</w:t>
            </w:r>
          </w:p>
        </w:tc>
        <w:tc>
          <w:tcPr>
            <w:tcW w:type="dxa" w:w="919"/>
          </w:tcPr>
          <w:p>
            <w:pPr>
              <w:spacing w:after="0"/>
              <w:jc w:val="right"/>
            </w:pPr>
            <w:r>
              <w:rPr>
                <w:sz w:val="16"/>
              </w:rPr>
              <w:t>0, 0</w:t>
            </w:r>
          </w:p>
        </w:tc>
        <w:tc>
          <w:tcPr>
            <w:tcW w:type="dxa" w:w="2153"/>
          </w:tcPr>
          <w:p>
            <w:pPr>
              <w:spacing w:after="0"/>
              <w:jc w:val="left"/>
            </w:pPr>
            <w:r>
              <w:rPr>
                <w:sz w:val="16"/>
              </w:rPr>
              <w:t>NWS zone TXZ003 (HANSFORD), zone-level</w:t>
            </w:r>
          </w:p>
        </w:tc>
        <w:tc>
          <w:tcPr>
            <w:tcW w:type="dxa" w:w="1377"/>
          </w:tcPr>
          <w:p>
            <w:pPr>
              <w:spacing w:after="0"/>
              <w:jc w:val="left"/>
            </w:pPr>
          </w:p>
        </w:tc>
        <w:tc>
          <w:tcPr>
            <w:tcW w:type="dxa" w:w="2509"/>
          </w:tcPr>
          <w:p>
            <w:pPr>
              <w:spacing w:after="0"/>
              <w:jc w:val="left"/>
            </w:pPr>
            <w:r>
              <w:rPr>
                <w:sz w:val="16"/>
              </w:rPr>
              <w:t>B1-c worst recorded: Ice Storm</w:t>
            </w:r>
          </w:p>
        </w:tc>
      </w:tr>
      <w:tr>
        <w:trPr>
          <w:cantSplit/>
        </w:trPr>
        <w:tc>
          <w:tcPr>
            <w:tcW w:type="dxa" w:w="1037"/>
          </w:tcPr>
          <w:p>
            <w:pPr>
              <w:spacing w:after="0"/>
              <w:jc w:val="left"/>
            </w:pPr>
            <w:r>
              <w:rPr>
                <w:sz w:val="16"/>
              </w:rPr>
              <w:t>2014-12-29</w:t>
            </w:r>
          </w:p>
        </w:tc>
        <w:tc>
          <w:tcPr>
            <w:tcW w:type="dxa" w:w="1215"/>
          </w:tcPr>
          <w:p>
            <w:pPr>
              <w:spacing w:after="0"/>
              <w:jc w:val="left"/>
            </w:pPr>
            <w:r>
              <w:rPr>
                <w:sz w:val="16"/>
              </w:rPr>
              <w:t>Cold/Wind Chill</w:t>
            </w:r>
          </w:p>
        </w:tc>
        <w:tc>
          <w:tcPr>
            <w:tcW w:type="dxa" w:w="2229"/>
          </w:tcPr>
          <w:p>
            <w:pPr>
              <w:spacing w:after="0"/>
              <w:jc w:val="left"/>
            </w:pPr>
          </w:p>
        </w:tc>
        <w:tc>
          <w:tcPr>
            <w:tcW w:type="dxa" w:w="2672"/>
          </w:tcPr>
          <w:p>
            <w:pPr>
              <w:spacing w:after="0"/>
              <w:jc w:val="left"/>
            </w:pPr>
            <w:r>
              <w:rPr>
                <w:sz w:val="16"/>
              </w:rPr>
              <w:t>$0 property; $0 crops (zone total, 2014 dollars)</w:t>
            </w:r>
          </w:p>
        </w:tc>
        <w:tc>
          <w:tcPr>
            <w:tcW w:type="dxa" w:w="919"/>
          </w:tcPr>
          <w:p>
            <w:pPr>
              <w:spacing w:after="0"/>
              <w:jc w:val="right"/>
            </w:pPr>
            <w:r>
              <w:rPr>
                <w:sz w:val="16"/>
              </w:rPr>
              <w:t>0, 0</w:t>
            </w:r>
          </w:p>
        </w:tc>
        <w:tc>
          <w:tcPr>
            <w:tcW w:type="dxa" w:w="2153"/>
          </w:tcPr>
          <w:p>
            <w:pPr>
              <w:spacing w:after="0"/>
              <w:jc w:val="left"/>
            </w:pPr>
            <w:r>
              <w:rPr>
                <w:sz w:val="16"/>
              </w:rPr>
              <w:t>NWS zone TXZ003 (HANSFORD), zone-level</w:t>
            </w:r>
          </w:p>
        </w:tc>
        <w:tc>
          <w:tcPr>
            <w:tcW w:type="dxa" w:w="1377"/>
          </w:tcPr>
          <w:p>
            <w:pPr>
              <w:spacing w:after="0"/>
              <w:jc w:val="left"/>
            </w:pPr>
          </w:p>
        </w:tc>
        <w:tc>
          <w:tcPr>
            <w:tcW w:type="dxa" w:w="250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2013-02-24</w:t>
            </w:r>
          </w:p>
        </w:tc>
        <w:tc>
          <w:tcPr>
            <w:tcW w:type="dxa" w:w="1215"/>
          </w:tcPr>
          <w:p>
            <w:pPr>
              <w:spacing w:after="0"/>
              <w:jc w:val="left"/>
            </w:pPr>
            <w:r>
              <w:rPr>
                <w:sz w:val="16"/>
              </w:rPr>
              <w:t>Blizzard</w:t>
            </w:r>
          </w:p>
        </w:tc>
        <w:tc>
          <w:tcPr>
            <w:tcW w:type="dxa" w:w="2229"/>
          </w:tcPr>
          <w:p>
            <w:pPr>
              <w:spacing w:after="0"/>
              <w:jc w:val="left"/>
            </w:pPr>
          </w:p>
        </w:tc>
        <w:tc>
          <w:tcPr>
            <w:tcW w:type="dxa" w:w="2672"/>
          </w:tcPr>
          <w:p>
            <w:pPr>
              <w:spacing w:after="0"/>
              <w:jc w:val="left"/>
            </w:pPr>
            <w:r>
              <w:rPr>
                <w:sz w:val="16"/>
              </w:rPr>
              <w:t>$660,000 property; $0 crops (zone total, 2013 dollars)</w:t>
            </w:r>
          </w:p>
        </w:tc>
        <w:tc>
          <w:tcPr>
            <w:tcW w:type="dxa" w:w="919"/>
          </w:tcPr>
          <w:p>
            <w:pPr>
              <w:spacing w:after="0"/>
              <w:jc w:val="right"/>
            </w:pPr>
            <w:r>
              <w:rPr>
                <w:sz w:val="16"/>
              </w:rPr>
              <w:t>0, 0</w:t>
            </w:r>
          </w:p>
        </w:tc>
        <w:tc>
          <w:tcPr>
            <w:tcW w:type="dxa" w:w="2153"/>
          </w:tcPr>
          <w:p>
            <w:pPr>
              <w:spacing w:after="0"/>
              <w:jc w:val="left"/>
            </w:pPr>
            <w:r>
              <w:rPr>
                <w:sz w:val="16"/>
              </w:rPr>
              <w:t>NWS zone TXZ003 (HANSFORD), zone-level</w:t>
            </w:r>
          </w:p>
        </w:tc>
        <w:tc>
          <w:tcPr>
            <w:tcW w:type="dxa" w:w="1377"/>
          </w:tcPr>
          <w:p>
            <w:pPr>
              <w:spacing w:after="0"/>
              <w:jc w:val="left"/>
            </w:pPr>
          </w:p>
        </w:tc>
        <w:tc>
          <w:tcPr>
            <w:tcW w:type="dxa" w:w="250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2011-08-27</w:t>
            </w:r>
          </w:p>
        </w:tc>
        <w:tc>
          <w:tcPr>
            <w:tcW w:type="dxa" w:w="1215"/>
          </w:tcPr>
          <w:p>
            <w:pPr>
              <w:spacing w:after="0"/>
              <w:jc w:val="left"/>
            </w:pPr>
            <w:r>
              <w:rPr>
                <w:sz w:val="16"/>
              </w:rPr>
              <w:t>Wildfire</w:t>
            </w:r>
          </w:p>
        </w:tc>
        <w:tc>
          <w:tcPr>
            <w:tcW w:type="dxa" w:w="2229"/>
          </w:tcPr>
          <w:p>
            <w:pPr>
              <w:spacing w:after="0"/>
              <w:jc w:val="left"/>
            </w:pPr>
          </w:p>
        </w:tc>
        <w:tc>
          <w:tcPr>
            <w:tcW w:type="dxa" w:w="2672"/>
          </w:tcPr>
          <w:p>
            <w:pPr>
              <w:spacing w:after="0"/>
              <w:jc w:val="left"/>
            </w:pPr>
            <w:r>
              <w:rPr>
                <w:sz w:val="16"/>
              </w:rPr>
              <w:t>$20,000 property; $0 crops (zone total, 2011 dollars)</w:t>
            </w:r>
          </w:p>
        </w:tc>
        <w:tc>
          <w:tcPr>
            <w:tcW w:type="dxa" w:w="919"/>
          </w:tcPr>
          <w:p>
            <w:pPr>
              <w:spacing w:after="0"/>
              <w:jc w:val="right"/>
            </w:pPr>
            <w:r>
              <w:rPr>
                <w:sz w:val="16"/>
              </w:rPr>
              <w:t>0, 0</w:t>
            </w:r>
          </w:p>
        </w:tc>
        <w:tc>
          <w:tcPr>
            <w:tcW w:type="dxa" w:w="2153"/>
          </w:tcPr>
          <w:p>
            <w:pPr>
              <w:spacing w:after="0"/>
              <w:jc w:val="left"/>
            </w:pPr>
            <w:r>
              <w:rPr>
                <w:sz w:val="16"/>
              </w:rPr>
              <w:t>NWS zone TXZ003 (HANSFORD), zone-level</w:t>
            </w:r>
          </w:p>
        </w:tc>
        <w:tc>
          <w:tcPr>
            <w:tcW w:type="dxa" w:w="1377"/>
          </w:tcPr>
          <w:p>
            <w:pPr>
              <w:spacing w:after="0"/>
              <w:jc w:val="left"/>
            </w:pPr>
          </w:p>
        </w:tc>
        <w:tc>
          <w:tcPr>
            <w:tcW w:type="dxa" w:w="2509"/>
          </w:tcPr>
          <w:p>
            <w:pPr>
              <w:spacing w:after="0"/>
              <w:jc w:val="left"/>
            </w:pPr>
            <w:r>
              <w:rPr>
                <w:sz w:val="16"/>
              </w:rPr>
              <w:t>B1-c worst recorded: Wildfire</w:t>
            </w:r>
          </w:p>
        </w:tc>
      </w:tr>
      <w:tr>
        <w:trPr>
          <w:cantSplit/>
        </w:trPr>
        <w:tc>
          <w:tcPr>
            <w:tcW w:type="dxa" w:w="1037"/>
          </w:tcPr>
          <w:p>
            <w:pPr>
              <w:spacing w:after="0"/>
              <w:jc w:val="left"/>
            </w:pPr>
            <w:r>
              <w:rPr>
                <w:sz w:val="16"/>
              </w:rPr>
              <w:t>2001-04-10</w:t>
            </w:r>
          </w:p>
        </w:tc>
        <w:tc>
          <w:tcPr>
            <w:tcW w:type="dxa" w:w="1215"/>
          </w:tcPr>
          <w:p>
            <w:pPr>
              <w:spacing w:after="0"/>
              <w:jc w:val="left"/>
            </w:pPr>
            <w:r>
              <w:rPr>
                <w:sz w:val="16"/>
              </w:rPr>
              <w:t>Tornado</w:t>
            </w:r>
          </w:p>
        </w:tc>
        <w:tc>
          <w:tcPr>
            <w:tcW w:type="dxa" w:w="2229"/>
          </w:tcPr>
          <w:p>
            <w:pPr>
              <w:spacing w:after="0"/>
              <w:jc w:val="left"/>
            </w:pPr>
            <w:r>
              <w:rPr>
                <w:sz w:val="16"/>
              </w:rPr>
              <w:t>F2, 4 mi within this county, 200 yd wide</w:t>
            </w:r>
          </w:p>
        </w:tc>
        <w:tc>
          <w:tcPr>
            <w:tcW w:type="dxa" w:w="2672"/>
          </w:tcPr>
          <w:p>
            <w:pPr>
              <w:spacing w:after="0"/>
              <w:jc w:val="left"/>
            </w:pPr>
            <w:r>
              <w:rPr>
                <w:sz w:val="16"/>
              </w:rPr>
              <w:t>$750,000 property; crops not reported (2001 dollars)</w:t>
            </w:r>
          </w:p>
        </w:tc>
        <w:tc>
          <w:tcPr>
            <w:tcW w:type="dxa" w:w="919"/>
          </w:tcPr>
          <w:p>
            <w:pPr>
              <w:spacing w:after="0"/>
              <w:jc w:val="right"/>
            </w:pPr>
            <w:r>
              <w:rPr>
                <w:sz w:val="16"/>
              </w:rPr>
              <w:t>0, 2</w:t>
            </w:r>
          </w:p>
        </w:tc>
        <w:tc>
          <w:tcPr>
            <w:tcW w:type="dxa" w:w="2153"/>
          </w:tcPr>
          <w:p>
            <w:pPr>
              <w:spacing w:after="0"/>
              <w:jc w:val="left"/>
            </w:pPr>
            <w:r>
              <w:rPr>
                <w:sz w:val="16"/>
              </w:rPr>
              <w:t>SPEARMAN</w:t>
            </w:r>
          </w:p>
        </w:tc>
        <w:tc>
          <w:tcPr>
            <w:tcW w:type="dxa" w:w="1377"/>
          </w:tcPr>
          <w:p>
            <w:pPr>
              <w:spacing w:after="0"/>
              <w:jc w:val="left"/>
            </w:pPr>
          </w:p>
        </w:tc>
        <w:tc>
          <w:tcPr>
            <w:tcW w:type="dxa" w:w="2509"/>
          </w:tcPr>
          <w:p>
            <w:pPr>
              <w:spacing w:after="0"/>
              <w:jc w:val="left"/>
            </w:pPr>
            <w:r>
              <w:rPr>
                <w:sz w:val="16"/>
              </w:rPr>
              <w:t>deaths or injuries recorded</w:t>
            </w:r>
          </w:p>
        </w:tc>
      </w:tr>
      <w:tr>
        <w:trPr>
          <w:cantSplit/>
        </w:trPr>
        <w:tc>
          <w:tcPr>
            <w:tcW w:type="dxa" w:w="1037"/>
          </w:tcPr>
          <w:p>
            <w:pPr>
              <w:spacing w:after="0"/>
              <w:jc w:val="left"/>
            </w:pPr>
            <w:r>
              <w:rPr>
                <w:sz w:val="16"/>
              </w:rPr>
              <w:t>1996-04-13</w:t>
            </w:r>
          </w:p>
        </w:tc>
        <w:tc>
          <w:tcPr>
            <w:tcW w:type="dxa" w:w="1215"/>
          </w:tcPr>
          <w:p>
            <w:pPr>
              <w:spacing w:after="0"/>
              <w:jc w:val="left"/>
            </w:pPr>
            <w:r>
              <w:rPr>
                <w:sz w:val="16"/>
              </w:rPr>
              <w:t>High Wind</w:t>
            </w:r>
          </w:p>
        </w:tc>
        <w:tc>
          <w:tcPr>
            <w:tcW w:type="dxa" w:w="2229"/>
          </w:tcPr>
          <w:p>
            <w:pPr>
              <w:spacing w:after="0"/>
              <w:jc w:val="left"/>
            </w:pPr>
            <w:r>
              <w:rPr>
                <w:sz w:val="16"/>
              </w:rPr>
              <w:t>71 kt (82 mph), measurement type not recorded</w:t>
            </w:r>
          </w:p>
        </w:tc>
        <w:tc>
          <w:tcPr>
            <w:tcW w:type="dxa" w:w="2672"/>
          </w:tcPr>
          <w:p>
            <w:pPr>
              <w:spacing w:after="0"/>
              <w:jc w:val="left"/>
            </w:pPr>
            <w:r>
              <w:rPr>
                <w:sz w:val="16"/>
              </w:rPr>
              <w:t>damage not reported</w:t>
            </w:r>
          </w:p>
        </w:tc>
        <w:tc>
          <w:tcPr>
            <w:tcW w:type="dxa" w:w="919"/>
          </w:tcPr>
          <w:p>
            <w:pPr>
              <w:spacing w:after="0"/>
              <w:jc w:val="right"/>
            </w:pPr>
            <w:r>
              <w:rPr>
                <w:sz w:val="16"/>
              </w:rPr>
              <w:t>0, 0</w:t>
            </w:r>
          </w:p>
        </w:tc>
        <w:tc>
          <w:tcPr>
            <w:tcW w:type="dxa" w:w="2153"/>
          </w:tcPr>
          <w:p>
            <w:pPr>
              <w:spacing w:after="0"/>
              <w:jc w:val="left"/>
            </w:pPr>
            <w:r>
              <w:rPr>
                <w:sz w:val="16"/>
              </w:rPr>
              <w:t>NWS zone TXZ003 (HANSFORD), zone-level</w:t>
            </w:r>
          </w:p>
        </w:tc>
        <w:tc>
          <w:tcPr>
            <w:tcW w:type="dxa" w:w="1377"/>
          </w:tcPr>
          <w:p>
            <w:pPr>
              <w:spacing w:after="0"/>
              <w:jc w:val="left"/>
            </w:pPr>
          </w:p>
        </w:tc>
        <w:tc>
          <w:tcPr>
            <w:tcW w:type="dxa" w:w="2509"/>
          </w:tcPr>
          <w:p>
            <w:pPr>
              <w:spacing w:after="0"/>
              <w:jc w:val="left"/>
            </w:pPr>
            <w:r>
              <w:rPr>
                <w:sz w:val="16"/>
              </w:rPr>
              <w:t>B1-c worst recorded: High Wind and Strong Wind</w:t>
            </w:r>
          </w:p>
        </w:tc>
      </w:tr>
      <w:tr>
        <w:trPr>
          <w:cantSplit/>
        </w:trPr>
        <w:tc>
          <w:tcPr>
            <w:tcW w:type="dxa" w:w="1037"/>
          </w:tcPr>
          <w:p>
            <w:pPr>
              <w:spacing w:after="0"/>
              <w:jc w:val="left"/>
            </w:pPr>
            <w:r>
              <w:rPr>
                <w:sz w:val="16"/>
              </w:rPr>
              <w:t>1989-05-14</w:t>
            </w:r>
          </w:p>
        </w:tc>
        <w:tc>
          <w:tcPr>
            <w:tcW w:type="dxa" w:w="1215"/>
          </w:tcPr>
          <w:p>
            <w:pPr>
              <w:spacing w:after="0"/>
              <w:jc w:val="left"/>
            </w:pPr>
            <w:r>
              <w:rPr>
                <w:sz w:val="16"/>
              </w:rPr>
              <w:t>Hail</w:t>
            </w:r>
          </w:p>
        </w:tc>
        <w:tc>
          <w:tcPr>
            <w:tcW w:type="dxa" w:w="2229"/>
          </w:tcPr>
          <w:p>
            <w:pPr>
              <w:spacing w:after="0"/>
              <w:jc w:val="left"/>
            </w:pPr>
            <w:r>
              <w:rPr>
                <w:sz w:val="16"/>
              </w:rPr>
              <w:t>4.5 in</w:t>
            </w:r>
          </w:p>
        </w:tc>
        <w:tc>
          <w:tcPr>
            <w:tcW w:type="dxa" w:w="2672"/>
          </w:tcPr>
          <w:p>
            <w:pPr>
              <w:spacing w:after="0"/>
              <w:jc w:val="left"/>
            </w:pPr>
            <w:r>
              <w:rPr>
                <w:sz w:val="16"/>
              </w:rPr>
              <w:t>damage not recorded (pre-1996 record)</w:t>
            </w:r>
          </w:p>
        </w:tc>
        <w:tc>
          <w:tcPr>
            <w:tcW w:type="dxa" w:w="919"/>
          </w:tcPr>
          <w:p>
            <w:pPr>
              <w:spacing w:after="0"/>
              <w:jc w:val="right"/>
            </w:pPr>
            <w:r>
              <w:rPr>
                <w:sz w:val="16"/>
              </w:rPr>
              <w:t>0, 0</w:t>
            </w:r>
          </w:p>
        </w:tc>
        <w:tc>
          <w:tcPr>
            <w:tcW w:type="dxa" w:w="2153"/>
          </w:tcPr>
          <w:p>
            <w:pPr>
              <w:spacing w:after="0"/>
              <w:jc w:val="left"/>
            </w:pPr>
            <w:r>
              <w:rPr>
                <w:sz w:val="16"/>
              </w:rPr>
              <w:t>location not recorded</w:t>
            </w:r>
          </w:p>
        </w:tc>
        <w:tc>
          <w:tcPr>
            <w:tcW w:type="dxa" w:w="1377"/>
          </w:tcPr>
          <w:p>
            <w:pPr>
              <w:spacing w:after="0"/>
              <w:jc w:val="left"/>
            </w:pPr>
          </w:p>
        </w:tc>
        <w:tc>
          <w:tcPr>
            <w:tcW w:type="dxa" w:w="2509"/>
          </w:tcPr>
          <w:p>
            <w:pPr>
              <w:spacing w:after="0"/>
              <w:jc w:val="left"/>
            </w:pPr>
            <w:r>
              <w:rPr>
                <w:sz w:val="16"/>
              </w:rPr>
              <w:t>B1-c worst recorded: Hail</w:t>
            </w:r>
          </w:p>
        </w:tc>
      </w:tr>
      <w:tr>
        <w:trPr>
          <w:cantSplit/>
        </w:trPr>
        <w:tc>
          <w:tcPr>
            <w:tcW w:type="dxa" w:w="1037"/>
          </w:tcPr>
          <w:p>
            <w:pPr>
              <w:spacing w:after="0"/>
              <w:jc w:val="left"/>
            </w:pPr>
            <w:r>
              <w:rPr>
                <w:sz w:val="16"/>
              </w:rPr>
              <w:t>1982-06-14</w:t>
            </w:r>
          </w:p>
        </w:tc>
        <w:tc>
          <w:tcPr>
            <w:tcW w:type="dxa" w:w="1215"/>
          </w:tcPr>
          <w:p>
            <w:pPr>
              <w:spacing w:after="0"/>
              <w:jc w:val="left"/>
            </w:pPr>
            <w:r>
              <w:rPr>
                <w:sz w:val="16"/>
              </w:rPr>
              <w:t>Tornado</w:t>
            </w:r>
          </w:p>
        </w:tc>
        <w:tc>
          <w:tcPr>
            <w:tcW w:type="dxa" w:w="2229"/>
          </w:tcPr>
          <w:p>
            <w:pPr>
              <w:spacing w:after="0"/>
              <w:jc w:val="left"/>
            </w:pPr>
            <w:r>
              <w:rPr>
                <w:sz w:val="16"/>
              </w:rPr>
              <w:t>F2, 7 mi path length (whole path, pre-1996), 100 yd wide</w:t>
            </w:r>
          </w:p>
        </w:tc>
        <w:tc>
          <w:tcPr>
            <w:tcW w:type="dxa" w:w="2672"/>
          </w:tcPr>
          <w:p>
            <w:pPr>
              <w:spacing w:after="0"/>
              <w:jc w:val="left"/>
            </w:pPr>
            <w:r>
              <w:rPr>
                <w:sz w:val="16"/>
              </w:rPr>
              <w:t>$250,000 property; crops not recorded (1982 dollars)</w:t>
            </w:r>
          </w:p>
        </w:tc>
        <w:tc>
          <w:tcPr>
            <w:tcW w:type="dxa" w:w="919"/>
          </w:tcPr>
          <w:p>
            <w:pPr>
              <w:spacing w:after="0"/>
              <w:jc w:val="right"/>
            </w:pPr>
            <w:r>
              <w:rPr>
                <w:sz w:val="16"/>
              </w:rPr>
              <w:t>0, 10</w:t>
            </w:r>
          </w:p>
        </w:tc>
        <w:tc>
          <w:tcPr>
            <w:tcW w:type="dxa" w:w="2153"/>
          </w:tcPr>
          <w:p>
            <w:pPr>
              <w:spacing w:after="0"/>
              <w:jc w:val="left"/>
            </w:pPr>
            <w:r>
              <w:rPr>
                <w:sz w:val="16"/>
              </w:rPr>
              <w:t>location not recorded</w:t>
            </w:r>
          </w:p>
        </w:tc>
        <w:tc>
          <w:tcPr>
            <w:tcW w:type="dxa" w:w="1377"/>
          </w:tcPr>
          <w:p>
            <w:pPr>
              <w:spacing w:after="0"/>
              <w:jc w:val="left"/>
            </w:pPr>
          </w:p>
        </w:tc>
        <w:tc>
          <w:tcPr>
            <w:tcW w:type="dxa" w:w="2509"/>
          </w:tcPr>
          <w:p>
            <w:pPr>
              <w:spacing w:after="0"/>
              <w:jc w:val="left"/>
            </w:pPr>
            <w:r>
              <w:rPr>
                <w:sz w:val="16"/>
              </w:rPr>
              <w:t>deaths or injuries recorded</w:t>
            </w:r>
          </w:p>
        </w:tc>
      </w:tr>
      <w:tr>
        <w:trPr>
          <w:cantSplit/>
        </w:trPr>
        <w:tc>
          <w:tcPr>
            <w:tcW w:type="dxa" w:w="1037"/>
          </w:tcPr>
          <w:p>
            <w:pPr>
              <w:spacing w:after="0"/>
              <w:jc w:val="left"/>
            </w:pPr>
            <w:r>
              <w:rPr>
                <w:sz w:val="16"/>
              </w:rPr>
              <w:t>1982-03-19</w:t>
            </w:r>
          </w:p>
        </w:tc>
        <w:tc>
          <w:tcPr>
            <w:tcW w:type="dxa" w:w="1215"/>
          </w:tcPr>
          <w:p>
            <w:pPr>
              <w:spacing w:after="0"/>
              <w:jc w:val="left"/>
            </w:pPr>
            <w:r>
              <w:rPr>
                <w:sz w:val="16"/>
              </w:rPr>
              <w:t>Tornado</w:t>
            </w:r>
          </w:p>
        </w:tc>
        <w:tc>
          <w:tcPr>
            <w:tcW w:type="dxa" w:w="2229"/>
          </w:tcPr>
          <w:p>
            <w:pPr>
              <w:spacing w:after="0"/>
              <w:jc w:val="left"/>
            </w:pPr>
            <w:r>
              <w:rPr>
                <w:sz w:val="16"/>
              </w:rPr>
              <w:t>F4, 48 mi path length (whole path, pre-1996), 880 yd wide</w:t>
            </w:r>
          </w:p>
        </w:tc>
        <w:tc>
          <w:tcPr>
            <w:tcW w:type="dxa" w:w="2672"/>
          </w:tcPr>
          <w:p>
            <w:pPr>
              <w:spacing w:after="0"/>
              <w:jc w:val="left"/>
            </w:pPr>
            <w:r>
              <w:rPr>
                <w:sz w:val="16"/>
              </w:rPr>
              <w:t>$2,500,000 property; crops not recorded (1982 dollars)</w:t>
            </w:r>
          </w:p>
        </w:tc>
        <w:tc>
          <w:tcPr>
            <w:tcW w:type="dxa" w:w="919"/>
          </w:tcPr>
          <w:p>
            <w:pPr>
              <w:spacing w:after="0"/>
              <w:jc w:val="right"/>
            </w:pPr>
            <w:r>
              <w:rPr>
                <w:sz w:val="16"/>
              </w:rPr>
              <w:t>0, 5</w:t>
            </w:r>
          </w:p>
        </w:tc>
        <w:tc>
          <w:tcPr>
            <w:tcW w:type="dxa" w:w="2153"/>
          </w:tcPr>
          <w:p>
            <w:pPr>
              <w:spacing w:after="0"/>
              <w:jc w:val="left"/>
            </w:pPr>
            <w:r>
              <w:rPr>
                <w:sz w:val="16"/>
              </w:rPr>
              <w:t>location not recorded</w:t>
            </w:r>
          </w:p>
        </w:tc>
        <w:tc>
          <w:tcPr>
            <w:tcW w:type="dxa" w:w="1377"/>
          </w:tcPr>
          <w:p>
            <w:pPr>
              <w:spacing w:after="0"/>
              <w:jc w:val="left"/>
            </w:pPr>
          </w:p>
        </w:tc>
        <w:tc>
          <w:tcPr>
            <w:tcW w:type="dxa" w:w="250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(720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2.84</w:t>
            </w:r>
          </w:p>
        </w:tc>
        <w:tc>
          <w:tcPr>
            <w:tcW w:type="dxa" w:w="1279"/>
          </w:tcPr>
          <w:p>
            <w:pPr>
              <w:spacing w:after="0"/>
              <w:jc w:val="left"/>
            </w:pPr>
            <w:r>
              <w:rPr>
                <w:sz w:val="16"/>
              </w:rPr>
              <w:t>event-days per year</w:t>
            </w:r>
          </w:p>
        </w:tc>
        <w:tc>
          <w:tcPr>
            <w:tcW w:type="dxa" w:w="1589"/>
          </w:tcPr>
          <w:p>
            <w:pPr>
              <w:spacing w:after="0"/>
              <w:jc w:val="left"/>
            </w:pPr>
            <w:r>
              <w:rPr>
                <w:sz w:val="16"/>
              </w:rPr>
              <w:t>about 2.84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7 of 30 years, 1996 to 2025 (23.3%)</w:t>
            </w:r>
          </w:p>
        </w:tc>
        <w:tc>
          <w:tcPr>
            <w:tcW w:type="dxa" w:w="1524"/>
          </w:tcPr>
          <w:p>
            <w:pPr>
              <w:spacing w:after="0"/>
              <w:jc w:val="right"/>
            </w:pPr>
            <w:r>
              <w:rPr>
                <w:sz w:val="16"/>
              </w:rPr>
              <w:t>54</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96.9</w:t>
            </w:r>
          </w:p>
        </w:tc>
        <w:tc>
          <w:tcPr>
            <w:tcW w:type="dxa" w:w="1279"/>
          </w:tcPr>
          <w:p>
            <w:pPr>
              <w:spacing w:after="0"/>
              <w:jc w:val="left"/>
            </w:pPr>
            <w:r>
              <w:rPr>
                <w:sz w:val="16"/>
              </w:rPr>
              <w:t>event-days per year</w:t>
            </w:r>
          </w:p>
        </w:tc>
        <w:tc>
          <w:tcPr>
            <w:tcW w:type="dxa" w:w="1589"/>
          </w:tcPr>
          <w:p>
            <w:pPr>
              <w:spacing w:after="0"/>
              <w:jc w:val="left"/>
            </w:pPr>
            <w:r>
              <w:rPr>
                <w:sz w:val="16"/>
              </w:rPr>
              <w:t>about 96.9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13 of 30 years, 1996 to 2025 (43.3%)</w:t>
            </w:r>
          </w:p>
        </w:tc>
        <w:tc>
          <w:tcPr>
            <w:tcW w:type="dxa" w:w="1524"/>
          </w:tcPr>
          <w:p>
            <w:pPr>
              <w:spacing w:after="0"/>
              <w:jc w:val="right"/>
            </w:pPr>
            <w:r>
              <w:rPr>
                <w:sz w:val="16"/>
              </w:rPr>
              <w:t>2,625</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0.000938</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0.0938%</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7.39</w:t>
            </w:r>
          </w:p>
        </w:tc>
        <w:tc>
          <w:tcPr>
            <w:tcW w:type="dxa" w:w="1279"/>
          </w:tcPr>
          <w:p>
            <w:pPr>
              <w:spacing w:after="0"/>
              <w:jc w:val="left"/>
            </w:pPr>
            <w:r>
              <w:rPr>
                <w:sz w:val="16"/>
              </w:rPr>
              <w:t>events per year</w:t>
            </w:r>
          </w:p>
        </w:tc>
        <w:tc>
          <w:tcPr>
            <w:tcW w:type="dxa" w:w="1589"/>
          </w:tcPr>
          <w:p>
            <w:pPr>
              <w:spacing w:after="0"/>
              <w:jc w:val="left"/>
            </w:pPr>
            <w:r>
              <w:rPr>
                <w:sz w:val="16"/>
              </w:rPr>
              <w:t>about 7.39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281.0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1.53</w:t>
            </w:r>
          </w:p>
        </w:tc>
        <w:tc>
          <w:tcPr>
            <w:tcW w:type="dxa" w:w="1279"/>
          </w:tcPr>
          <w:p>
            <w:pPr>
              <w:spacing w:after="0"/>
              <w:jc w:val="left"/>
            </w:pPr>
            <w:r>
              <w:rPr>
                <w:sz w:val="16"/>
              </w:rPr>
              <w:t>event-days per year</w:t>
            </w:r>
          </w:p>
        </w:tc>
        <w:tc>
          <w:tcPr>
            <w:tcW w:type="dxa" w:w="1589"/>
          </w:tcPr>
          <w:p>
            <w:pPr>
              <w:spacing w:after="0"/>
              <w:jc w:val="left"/>
            </w:pPr>
            <w:r>
              <w:rPr>
                <w:sz w:val="16"/>
              </w:rPr>
              <w:t>about 1.53 days per year</w:t>
            </w:r>
          </w:p>
        </w:tc>
        <w:tc>
          <w:tcPr>
            <w:tcW w:type="dxa" w:w="1037"/>
          </w:tcPr>
          <w:p>
            <w:pPr>
              <w:spacing w:after="0"/>
              <w:jc w:val="left"/>
            </w:pPr>
          </w:p>
        </w:tc>
        <w:tc>
          <w:tcPr>
            <w:tcW w:type="dxa" w:w="1994"/>
          </w:tcPr>
          <w:p>
            <w:pPr>
              <w:spacing w:after="0"/>
              <w:jc w:val="left"/>
            </w:pPr>
            <w:r>
              <w:rPr>
                <w:sz w:val="16"/>
              </w:rPr>
              <w:t>Storm Events event-days in 0 of 30 years, 1996 to 2025 (0%)</w:t>
            </w:r>
          </w:p>
        </w:tc>
        <w:tc>
          <w:tcPr>
            <w:tcW w:type="dxa" w:w="1524"/>
          </w:tcPr>
          <w:p>
            <w:pPr>
              <w:spacing w:after="0"/>
              <w:jc w:val="right"/>
            </w:pPr>
            <w:r>
              <w:rPr>
                <w:sz w:val="16"/>
              </w:rPr>
              <w:t>24</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7"/>
          </w:tcPr>
          <w:p>
            <w:pPr>
              <w:spacing w:after="0"/>
              <w:jc w:val="right"/>
            </w:pPr>
            <w:r>
              <w:rPr>
                <w:sz w:val="16"/>
              </w:rPr>
              <w:t>0</w:t>
            </w:r>
          </w:p>
        </w:tc>
        <w:tc>
          <w:tcPr>
            <w:tcW w:type="dxa" w:w="1279"/>
          </w:tcPr>
          <w:p>
            <w:pPr>
              <w:spacing w:after="0"/>
              <w:jc w:val="left"/>
            </w:pPr>
            <w:r>
              <w:rPr>
                <w:sz w:val="16"/>
              </w:rPr>
              <w:t>events per year</w:t>
            </w:r>
          </w:p>
        </w:tc>
        <w:tc>
          <w:tcPr>
            <w:tcW w:type="dxa" w:w="1589"/>
          </w:tcPr>
          <w:p>
            <w:pPr>
              <w:spacing w:after="0"/>
              <w:jc w:val="left"/>
            </w:pPr>
            <w:r>
              <w:rPr>
                <w:sz w:val="16"/>
              </w:rPr>
              <w:t>none modeled</w:t>
            </w:r>
          </w:p>
        </w:tc>
        <w:tc>
          <w:tcPr>
            <w:tcW w:type="dxa" w:w="1037"/>
          </w:tcPr>
          <w:p>
            <w:pPr>
              <w:spacing w:after="0"/>
              <w:jc w:val="left"/>
            </w:pPr>
            <w:r>
              <w:rPr>
                <w:sz w:val="16"/>
              </w:rPr>
              <w:t>Unlikely</w:t>
            </w:r>
          </w:p>
        </w:tc>
        <w:tc>
          <w:tcPr>
            <w:tcW w:type="dxa" w:w="1994"/>
          </w:tcPr>
          <w:p>
            <w:pPr>
              <w:spacing w:after="0"/>
              <w:jc w:val="left"/>
            </w:pPr>
            <w:r>
              <w:rPr>
                <w:sz w:val="16"/>
              </w:rPr>
              <w:t>FEMA annualized frequency (modeled)</w:t>
            </w:r>
          </w:p>
        </w:tc>
        <w:tc>
          <w:tcPr>
            <w:tcW w:type="dxa" w:w="1524"/>
          </w:tcPr>
          <w:p>
            <w:pPr>
              <w:spacing w:after="0"/>
              <w:jc w:val="right"/>
            </w:pPr>
            <w:r>
              <w:rPr>
                <w:sz w:val="16"/>
              </w:rPr>
              <w:t>0</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0.245</w:t>
            </w:r>
          </w:p>
        </w:tc>
        <w:tc>
          <w:tcPr>
            <w:tcW w:type="dxa" w:w="1279"/>
          </w:tcPr>
          <w:p>
            <w:pPr>
              <w:spacing w:after="0"/>
              <w:jc w:val="left"/>
            </w:pPr>
            <w:r>
              <w:rPr>
                <w:sz w:val="16"/>
              </w:rPr>
              <w:t>event-days per year</w:t>
            </w:r>
          </w:p>
        </w:tc>
        <w:tc>
          <w:tcPr>
            <w:tcW w:type="dxa" w:w="1589"/>
          </w:tcPr>
          <w:p>
            <w:pPr>
              <w:spacing w:after="0"/>
              <w:jc w:val="left"/>
            </w:pPr>
            <w:r>
              <w:rPr>
                <w:sz w:val="16"/>
              </w:rPr>
              <w:t>about 0.245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6 of 30 years, 1996 to 2025 (20%)</w:t>
            </w:r>
          </w:p>
        </w:tc>
        <w:tc>
          <w:tcPr>
            <w:tcW w:type="dxa" w:w="1524"/>
          </w:tcPr>
          <w:p>
            <w:pPr>
              <w:spacing w:after="0"/>
              <w:jc w:val="right"/>
            </w:pPr>
            <w:r>
              <w:rPr>
                <w:sz w:val="16"/>
              </w:rPr>
              <w:t>17</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0.286</w:t>
            </w:r>
          </w:p>
        </w:tc>
        <w:tc>
          <w:tcPr>
            <w:tcW w:type="dxa" w:w="1279"/>
          </w:tcPr>
          <w:p>
            <w:pPr>
              <w:spacing w:after="0"/>
              <w:jc w:val="left"/>
            </w:pPr>
            <w:r>
              <w:rPr>
                <w:sz w:val="16"/>
              </w:rPr>
              <w:t>event-days per year</w:t>
            </w:r>
          </w:p>
        </w:tc>
        <w:tc>
          <w:tcPr>
            <w:tcW w:type="dxa" w:w="1589"/>
          </w:tcPr>
          <w:p>
            <w:pPr>
              <w:spacing w:after="0"/>
              <w:jc w:val="left"/>
            </w:pPr>
            <w:r>
              <w:rPr>
                <w:sz w:val="16"/>
              </w:rPr>
              <w:t>about 0.286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7 of 30 years, 1996 to 2025 (23.3%)</w:t>
            </w:r>
          </w:p>
        </w:tc>
        <w:tc>
          <w:tcPr>
            <w:tcW w:type="dxa" w:w="1524"/>
          </w:tcPr>
          <w:p>
            <w:pPr>
              <w:spacing w:after="0"/>
              <w:jc w:val="right"/>
            </w:pPr>
            <w:r>
              <w:rPr>
                <w:sz w:val="16"/>
              </w:rPr>
              <w:t>8</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0.129</w:t>
            </w:r>
          </w:p>
        </w:tc>
        <w:tc>
          <w:tcPr>
            <w:tcW w:type="dxa" w:w="1279"/>
          </w:tcPr>
          <w:p>
            <w:pPr>
              <w:spacing w:after="0"/>
              <w:jc w:val="left"/>
            </w:pPr>
            <w:r>
              <w:rPr>
                <w:sz w:val="16"/>
              </w:rPr>
              <w:t>events per year (modeled)</w:t>
            </w:r>
          </w:p>
        </w:tc>
        <w:tc>
          <w:tcPr>
            <w:tcW w:type="dxa" w:w="1589"/>
          </w:tcPr>
          <w:p>
            <w:pPr>
              <w:spacing w:after="0"/>
              <w:jc w:val="left"/>
            </w:pPr>
            <w:r>
              <w:rPr>
                <w:sz w:val="16"/>
              </w:rPr>
              <w:t>about 1 in 8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45.8</w:t>
            </w:r>
          </w:p>
        </w:tc>
        <w:tc>
          <w:tcPr>
            <w:tcW w:type="dxa" w:w="1279"/>
          </w:tcPr>
          <w:p>
            <w:pPr>
              <w:spacing w:after="0"/>
              <w:jc w:val="left"/>
            </w:pPr>
            <w:r>
              <w:rPr>
                <w:sz w:val="16"/>
              </w:rPr>
              <w:t>days per year with a strike</w:t>
            </w:r>
          </w:p>
        </w:tc>
        <w:tc>
          <w:tcPr>
            <w:tcW w:type="dxa" w:w="1589"/>
          </w:tcPr>
          <w:p>
            <w:pPr>
              <w:spacing w:after="0"/>
              <w:jc w:val="left"/>
            </w:pPr>
            <w:r>
              <w:rPr>
                <w:sz w:val="16"/>
              </w:rPr>
              <w:t>about 45.8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3.13</w:t>
            </w:r>
          </w:p>
        </w:tc>
        <w:tc>
          <w:tcPr>
            <w:tcW w:type="dxa" w:w="1279"/>
          </w:tcPr>
          <w:p>
            <w:pPr>
              <w:spacing w:after="0"/>
              <w:jc w:val="left"/>
            </w:pPr>
            <w:r>
              <w:rPr>
                <w:sz w:val="16"/>
              </w:rPr>
              <w:t>events per year</w:t>
            </w:r>
          </w:p>
        </w:tc>
        <w:tc>
          <w:tcPr>
            <w:tcW w:type="dxa" w:w="1589"/>
          </w:tcPr>
          <w:p>
            <w:pPr>
              <w:spacing w:after="0"/>
              <w:jc w:val="left"/>
            </w:pPr>
            <w:r>
              <w:rPr>
                <w:sz w:val="16"/>
              </w:rPr>
              <w:t>about 3.13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120</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0.703</w:t>
            </w:r>
          </w:p>
        </w:tc>
        <w:tc>
          <w:tcPr>
            <w:tcW w:type="dxa" w:w="1279"/>
          </w:tcPr>
          <w:p>
            <w:pPr>
              <w:spacing w:after="0"/>
              <w:jc w:val="left"/>
            </w:pPr>
            <w:r>
              <w:rPr>
                <w:sz w:val="16"/>
              </w:rPr>
              <w:t>events per year</w:t>
            </w:r>
          </w:p>
        </w:tc>
        <w:tc>
          <w:tcPr>
            <w:tcW w:type="dxa" w:w="1589"/>
          </w:tcPr>
          <w:p>
            <w:pPr>
              <w:spacing w:after="0"/>
              <w:jc w:val="left"/>
            </w:pPr>
            <w:r>
              <w:rPr>
                <w:sz w:val="16"/>
              </w:rPr>
              <w:t>about 0.7 per year</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0.00437</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0.437%</w:t>
            </w:r>
          </w:p>
        </w:tc>
        <w:tc>
          <w:tcPr>
            <w:tcW w:type="dxa" w:w="1037"/>
          </w:tcPr>
          <w:p>
            <w:pPr>
              <w:spacing w:after="0"/>
              <w:jc w:val="left"/>
            </w:pPr>
            <w:r>
              <w:rPr>
                <w:sz w:val="16"/>
              </w:rPr>
              <w:t>Likely</w:t>
            </w:r>
          </w:p>
        </w:tc>
        <w:tc>
          <w:tcPr>
            <w:tcW w:type="dxa" w:w="1994"/>
          </w:tcPr>
          <w:p>
            <w:pPr>
              <w:spacing w:after="0"/>
              <w:jc w:val="left"/>
            </w:pPr>
            <w:r>
              <w:rPr>
                <w:sz w:val="16"/>
              </w:rPr>
              <w:t>Storm Events records in 6 of 30 years, 1996 to 2025 (20%)</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10.8</w:t>
            </w:r>
          </w:p>
        </w:tc>
        <w:tc>
          <w:tcPr>
            <w:tcW w:type="dxa" w:w="1279"/>
          </w:tcPr>
          <w:p>
            <w:pPr>
              <w:spacing w:after="0"/>
              <w:jc w:val="left"/>
            </w:pPr>
            <w:r>
              <w:rPr>
                <w:sz w:val="16"/>
              </w:rPr>
              <w:t>event-days per year</w:t>
            </w:r>
          </w:p>
        </w:tc>
        <w:tc>
          <w:tcPr>
            <w:tcW w:type="dxa" w:w="1589"/>
          </w:tcPr>
          <w:p>
            <w:pPr>
              <w:spacing w:after="0"/>
              <w:jc w:val="left"/>
            </w:pPr>
            <w:r>
              <w:rPr>
                <w:sz w:val="16"/>
              </w:rPr>
              <w:t>about 10.8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25 of 30 years, 1996 to 2025 (83.3%)</w:t>
            </w:r>
          </w:p>
        </w:tc>
        <w:tc>
          <w:tcPr>
            <w:tcW w:type="dxa" w:w="1524"/>
          </w:tcPr>
          <w:p>
            <w:pPr>
              <w:spacing w:after="0"/>
              <w:jc w:val="right"/>
            </w:pPr>
            <w:r>
              <w:rPr>
                <w:sz w:val="16"/>
              </w:rPr>
              <w:t>205</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143</w:t>
            </w:r>
          </w:p>
        </w:tc>
        <w:tc>
          <w:tcPr>
            <w:tcW w:type="dxa" w:w="1381"/>
          </w:tcPr>
          <w:p>
            <w:pPr>
              <w:spacing w:after="0"/>
              <w:jc w:val="right"/>
            </w:pPr>
            <w:r>
              <w:rPr>
                <w:sz w:val="16"/>
              </w:rPr>
              <w:t>30</w:t>
            </w:r>
          </w:p>
        </w:tc>
        <w:tc>
          <w:tcPr>
            <w:tcW w:type="dxa" w:w="1381"/>
          </w:tcPr>
          <w:p>
            <w:pPr>
              <w:spacing w:after="0"/>
              <w:jc w:val="right"/>
            </w:pPr>
            <w:r>
              <w:rPr>
                <w:sz w:val="16"/>
              </w:rPr>
              <w:t>4.77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82</w:t>
            </w:r>
          </w:p>
        </w:tc>
        <w:tc>
          <w:tcPr>
            <w:tcW w:type="dxa" w:w="1381"/>
          </w:tcPr>
          <w:p>
            <w:pPr>
              <w:spacing w:after="0"/>
              <w:jc w:val="right"/>
            </w:pPr>
            <w:r>
              <w:rPr>
                <w:sz w:val="16"/>
              </w:rPr>
              <w:t>30</w:t>
            </w:r>
          </w:p>
        </w:tc>
        <w:tc>
          <w:tcPr>
            <w:tcW w:type="dxa" w:w="1381"/>
          </w:tcPr>
          <w:p>
            <w:pPr>
              <w:spacing w:after="0"/>
              <w:jc w:val="right"/>
            </w:pPr>
            <w:r>
              <w:rPr>
                <w:sz w:val="16"/>
              </w:rPr>
              <w:t>2.73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Cold Wave</w:t>
            </w:r>
          </w:p>
        </w:tc>
        <w:tc>
          <w:tcPr>
            <w:tcW w:type="dxa" w:w="1514"/>
          </w:tcPr>
          <w:p>
            <w:pPr>
              <w:spacing w:after="0"/>
              <w:jc w:val="right"/>
            </w:pPr>
            <w:r>
              <w:rPr>
                <w:sz w:val="16"/>
              </w:rPr>
              <w:t>2 of 2</w:t>
            </w:r>
          </w:p>
        </w:tc>
        <w:tc>
          <w:tcPr>
            <w:tcW w:type="dxa" w:w="1443"/>
          </w:tcPr>
          <w:p>
            <w:pPr>
              <w:spacing w:after="0"/>
              <w:jc w:val="right"/>
            </w:pPr>
            <w:r>
              <w:rPr>
                <w:sz w:val="16"/>
              </w:rPr>
              <w:t>99.1</w:t>
            </w:r>
          </w:p>
        </w:tc>
        <w:tc>
          <w:tcPr>
            <w:tcW w:type="dxa" w:w="1514"/>
          </w:tcPr>
          <w:p>
            <w:pPr>
              <w:spacing w:after="0"/>
              <w:jc w:val="right"/>
            </w:pPr>
            <w:r>
              <w:rPr>
                <w:sz w:val="16"/>
              </w:rPr>
              <w:t>99.5</w:t>
            </w:r>
          </w:p>
        </w:tc>
        <w:tc>
          <w:tcPr>
            <w:tcW w:type="dxa" w:w="1443"/>
          </w:tcPr>
          <w:p>
            <w:pPr>
              <w:spacing w:after="0"/>
              <w:jc w:val="right"/>
            </w:pPr>
            <w:r>
              <w:rPr>
                <w:sz w:val="16"/>
              </w:rPr>
              <w:t>99.8</w:t>
            </w:r>
          </w:p>
        </w:tc>
        <w:tc>
          <w:tcPr>
            <w:tcW w:type="dxa" w:w="5889"/>
          </w:tcPr>
          <w:p>
            <w:pPr>
              <w:spacing w:after="0"/>
              <w:jc w:val="left"/>
            </w:pPr>
            <w:r>
              <w:rPr>
                <w:sz w:val="16"/>
              </w:rPr>
              <w:t>Very High 2</w:t>
            </w:r>
          </w:p>
        </w:tc>
      </w:tr>
      <w:tr>
        <w:trPr>
          <w:cantSplit/>
        </w:trPr>
        <w:tc>
          <w:tcPr>
            <w:tcW w:type="dxa" w:w="2309"/>
          </w:tcPr>
          <w:p>
            <w:pPr>
              <w:spacing w:after="0"/>
              <w:jc w:val="left"/>
            </w:pPr>
            <w:r>
              <w:rPr>
                <w:sz w:val="16"/>
              </w:rPr>
              <w:t>Drought</w:t>
            </w:r>
          </w:p>
        </w:tc>
        <w:tc>
          <w:tcPr>
            <w:tcW w:type="dxa" w:w="1514"/>
          </w:tcPr>
          <w:p>
            <w:pPr>
              <w:spacing w:after="0"/>
              <w:jc w:val="right"/>
            </w:pPr>
            <w:r>
              <w:rPr>
                <w:sz w:val="16"/>
              </w:rPr>
              <w:t>2 of 2</w:t>
            </w:r>
          </w:p>
        </w:tc>
        <w:tc>
          <w:tcPr>
            <w:tcW w:type="dxa" w:w="1443"/>
          </w:tcPr>
          <w:p>
            <w:pPr>
              <w:spacing w:after="0"/>
              <w:jc w:val="right"/>
            </w:pPr>
            <w:r>
              <w:rPr>
                <w:sz w:val="16"/>
              </w:rPr>
              <w:t>99.8</w:t>
            </w:r>
          </w:p>
        </w:tc>
        <w:tc>
          <w:tcPr>
            <w:tcW w:type="dxa" w:w="1514"/>
          </w:tcPr>
          <w:p>
            <w:pPr>
              <w:spacing w:after="0"/>
              <w:jc w:val="right"/>
            </w:pPr>
            <w:r>
              <w:rPr>
                <w:sz w:val="16"/>
              </w:rPr>
              <w:t>99.8</w:t>
            </w:r>
          </w:p>
        </w:tc>
        <w:tc>
          <w:tcPr>
            <w:tcW w:type="dxa" w:w="1443"/>
          </w:tcPr>
          <w:p>
            <w:pPr>
              <w:spacing w:after="0"/>
              <w:jc w:val="right"/>
            </w:pPr>
            <w:r>
              <w:rPr>
                <w:sz w:val="16"/>
              </w:rPr>
              <w:t>99.9</w:t>
            </w:r>
          </w:p>
        </w:tc>
        <w:tc>
          <w:tcPr>
            <w:tcW w:type="dxa" w:w="5889"/>
          </w:tcPr>
          <w:p>
            <w:pPr>
              <w:spacing w:after="0"/>
              <w:jc w:val="left"/>
            </w:pPr>
            <w:r>
              <w:rPr>
                <w:sz w:val="16"/>
              </w:rPr>
              <w:t>Very High 2</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2 of 2</w:t>
            </w:r>
          </w:p>
        </w:tc>
        <w:tc>
          <w:tcPr>
            <w:tcW w:type="dxa" w:w="1443"/>
          </w:tcPr>
          <w:p>
            <w:pPr>
              <w:spacing w:after="0"/>
              <w:jc w:val="right"/>
            </w:pPr>
            <w:r>
              <w:rPr>
                <w:sz w:val="16"/>
              </w:rPr>
              <w:t>35.1</w:t>
            </w:r>
          </w:p>
        </w:tc>
        <w:tc>
          <w:tcPr>
            <w:tcW w:type="dxa" w:w="1514"/>
          </w:tcPr>
          <w:p>
            <w:pPr>
              <w:spacing w:after="0"/>
              <w:jc w:val="right"/>
            </w:pPr>
            <w:r>
              <w:rPr>
                <w:sz w:val="16"/>
              </w:rPr>
              <w:t>47.8</w:t>
            </w:r>
          </w:p>
        </w:tc>
        <w:tc>
          <w:tcPr>
            <w:tcW w:type="dxa" w:w="1443"/>
          </w:tcPr>
          <w:p>
            <w:pPr>
              <w:spacing w:after="0"/>
              <w:jc w:val="right"/>
            </w:pPr>
            <w:r>
              <w:rPr>
                <w:sz w:val="16"/>
              </w:rPr>
              <w:t>60.6</w:t>
            </w:r>
          </w:p>
        </w:tc>
        <w:tc>
          <w:tcPr>
            <w:tcW w:type="dxa" w:w="5889"/>
          </w:tcPr>
          <w:p>
            <w:pPr>
              <w:spacing w:after="0"/>
              <w:jc w:val="left"/>
            </w:pPr>
            <w:r>
              <w:rPr>
                <w:sz w:val="16"/>
              </w:rPr>
              <w:t>Relatively Low 1, Very Low 1</w:t>
            </w:r>
          </w:p>
        </w:tc>
      </w:tr>
      <w:tr>
        <w:trPr>
          <w:cantSplit/>
        </w:trPr>
        <w:tc>
          <w:tcPr>
            <w:tcW w:type="dxa" w:w="2309"/>
          </w:tcPr>
          <w:p>
            <w:pPr>
              <w:spacing w:after="0"/>
              <w:jc w:val="left"/>
            </w:pPr>
            <w:r>
              <w:rPr>
                <w:sz w:val="16"/>
              </w:rPr>
              <w:t>Hail</w:t>
            </w:r>
          </w:p>
        </w:tc>
        <w:tc>
          <w:tcPr>
            <w:tcW w:type="dxa" w:w="1514"/>
          </w:tcPr>
          <w:p>
            <w:pPr>
              <w:spacing w:after="0"/>
              <w:jc w:val="right"/>
            </w:pPr>
            <w:r>
              <w:rPr>
                <w:sz w:val="16"/>
              </w:rPr>
              <w:t>2 of 2</w:t>
            </w:r>
          </w:p>
        </w:tc>
        <w:tc>
          <w:tcPr>
            <w:tcW w:type="dxa" w:w="1443"/>
          </w:tcPr>
          <w:p>
            <w:pPr>
              <w:spacing w:after="0"/>
              <w:jc w:val="right"/>
            </w:pPr>
            <w:r>
              <w:rPr>
                <w:sz w:val="16"/>
              </w:rPr>
              <w:t>97.1</w:t>
            </w:r>
          </w:p>
        </w:tc>
        <w:tc>
          <w:tcPr>
            <w:tcW w:type="dxa" w:w="1514"/>
          </w:tcPr>
          <w:p>
            <w:pPr>
              <w:spacing w:after="0"/>
              <w:jc w:val="right"/>
            </w:pPr>
            <w:r>
              <w:rPr>
                <w:sz w:val="16"/>
              </w:rPr>
              <w:t>97.5</w:t>
            </w:r>
          </w:p>
        </w:tc>
        <w:tc>
          <w:tcPr>
            <w:tcW w:type="dxa" w:w="1443"/>
          </w:tcPr>
          <w:p>
            <w:pPr>
              <w:spacing w:after="0"/>
              <w:jc w:val="right"/>
            </w:pPr>
            <w:r>
              <w:rPr>
                <w:sz w:val="16"/>
              </w:rPr>
              <w:t>98.0</w:t>
            </w:r>
          </w:p>
        </w:tc>
        <w:tc>
          <w:tcPr>
            <w:tcW w:type="dxa" w:w="5889"/>
          </w:tcPr>
          <w:p>
            <w:pPr>
              <w:spacing w:after="0"/>
              <w:jc w:val="left"/>
            </w:pPr>
            <w:r>
              <w:rPr>
                <w:sz w:val="16"/>
              </w:rPr>
              <w:t>Relatively High 2</w:t>
            </w:r>
          </w:p>
        </w:tc>
      </w:tr>
      <w:tr>
        <w:trPr>
          <w:cantSplit/>
        </w:trPr>
        <w:tc>
          <w:tcPr>
            <w:tcW w:type="dxa" w:w="2309"/>
          </w:tcPr>
          <w:p>
            <w:pPr>
              <w:spacing w:after="0"/>
              <w:jc w:val="left"/>
            </w:pPr>
            <w:r>
              <w:rPr>
                <w:sz w:val="16"/>
              </w:rPr>
              <w:t>Heat Wave</w:t>
            </w:r>
          </w:p>
        </w:tc>
        <w:tc>
          <w:tcPr>
            <w:tcW w:type="dxa" w:w="1514"/>
          </w:tcPr>
          <w:p>
            <w:pPr>
              <w:spacing w:after="0"/>
              <w:jc w:val="right"/>
            </w:pPr>
            <w:r>
              <w:rPr>
                <w:sz w:val="16"/>
              </w:rPr>
              <w:t>2 of 2</w:t>
            </w:r>
          </w:p>
        </w:tc>
        <w:tc>
          <w:tcPr>
            <w:tcW w:type="dxa" w:w="1443"/>
          </w:tcPr>
          <w:p>
            <w:pPr>
              <w:spacing w:after="0"/>
              <w:jc w:val="right"/>
            </w:pPr>
            <w:r>
              <w:rPr>
                <w:sz w:val="16"/>
              </w:rPr>
              <w:t>7.7</w:t>
            </w:r>
          </w:p>
        </w:tc>
        <w:tc>
          <w:tcPr>
            <w:tcW w:type="dxa" w:w="1514"/>
          </w:tcPr>
          <w:p>
            <w:pPr>
              <w:spacing w:after="0"/>
              <w:jc w:val="right"/>
            </w:pPr>
            <w:r>
              <w:rPr>
                <w:sz w:val="16"/>
              </w:rPr>
              <w:t>15.2</w:t>
            </w:r>
          </w:p>
        </w:tc>
        <w:tc>
          <w:tcPr>
            <w:tcW w:type="dxa" w:w="1443"/>
          </w:tcPr>
          <w:p>
            <w:pPr>
              <w:spacing w:after="0"/>
              <w:jc w:val="right"/>
            </w:pPr>
            <w:r>
              <w:rPr>
                <w:sz w:val="16"/>
              </w:rPr>
              <w:t>22.7</w:t>
            </w:r>
          </w:p>
        </w:tc>
        <w:tc>
          <w:tcPr>
            <w:tcW w:type="dxa" w:w="5889"/>
          </w:tcPr>
          <w:p>
            <w:pPr>
              <w:spacing w:after="0"/>
              <w:jc w:val="left"/>
            </w:pPr>
            <w:r>
              <w:rPr>
                <w:sz w:val="16"/>
              </w:rPr>
              <w:t>Relatively Low 1, Very Low 1</w:t>
            </w:r>
          </w:p>
        </w:tc>
      </w:tr>
      <w:tr>
        <w:trPr>
          <w:cantSplit/>
        </w:trPr>
        <w:tc>
          <w:tcPr>
            <w:tcW w:type="dxa" w:w="2309"/>
          </w:tcPr>
          <w:p>
            <w:pPr>
              <w:spacing w:after="0"/>
              <w:jc w:val="left"/>
            </w:pPr>
            <w:r>
              <w:rPr>
                <w:sz w:val="16"/>
              </w:rPr>
              <w:t>Hurricane</w:t>
            </w:r>
          </w:p>
        </w:tc>
        <w:tc>
          <w:tcPr>
            <w:tcW w:type="dxa" w:w="1514"/>
          </w:tcPr>
          <w:p>
            <w:pPr>
              <w:spacing w:after="0"/>
              <w:jc w:val="right"/>
            </w:pPr>
            <w:r>
              <w:rPr>
                <w:sz w:val="16"/>
              </w:rPr>
              <w:t>0 of 2</w:t>
            </w:r>
          </w:p>
        </w:tc>
        <w:tc>
          <w:tcPr>
            <w:tcW w:type="dxa" w:w="1443"/>
          </w:tcPr>
          <w:p>
            <w:pPr>
              <w:spacing w:after="0"/>
              <w:jc w:val="right"/>
            </w:pPr>
          </w:p>
        </w:tc>
        <w:tc>
          <w:tcPr>
            <w:tcW w:type="dxa" w:w="1514"/>
          </w:tcPr>
          <w:p>
            <w:pPr>
              <w:spacing w:after="0"/>
              <w:jc w:val="right"/>
            </w:pPr>
          </w:p>
        </w:tc>
        <w:tc>
          <w:tcPr>
            <w:tcW w:type="dxa" w:w="1443"/>
          </w:tcPr>
          <w:p>
            <w:pPr>
              <w:spacing w:after="0"/>
              <w:jc w:val="right"/>
            </w:pPr>
          </w:p>
        </w:tc>
        <w:tc>
          <w:tcPr>
            <w:tcW w:type="dxa" w:w="5889"/>
          </w:tcPr>
          <w:p>
            <w:pPr>
              <w:spacing w:after="0"/>
              <w:jc w:val="left"/>
            </w:pPr>
            <w:r>
              <w:rPr>
                <w:sz w:val="16"/>
              </w:rPr>
              <w:t>No Rating 2</w:t>
            </w:r>
          </w:p>
        </w:tc>
      </w:tr>
      <w:tr>
        <w:trPr>
          <w:cantSplit/>
        </w:trPr>
        <w:tc>
          <w:tcPr>
            <w:tcW w:type="dxa" w:w="2309"/>
          </w:tcPr>
          <w:p>
            <w:pPr>
              <w:spacing w:after="0"/>
              <w:jc w:val="left"/>
            </w:pPr>
            <w:r>
              <w:rPr>
                <w:sz w:val="16"/>
              </w:rPr>
              <w:t>Ice Storm</w:t>
            </w:r>
          </w:p>
        </w:tc>
        <w:tc>
          <w:tcPr>
            <w:tcW w:type="dxa" w:w="1514"/>
          </w:tcPr>
          <w:p>
            <w:pPr>
              <w:spacing w:after="0"/>
              <w:jc w:val="right"/>
            </w:pPr>
            <w:r>
              <w:rPr>
                <w:sz w:val="16"/>
              </w:rPr>
              <w:t>2 of 2</w:t>
            </w:r>
          </w:p>
        </w:tc>
        <w:tc>
          <w:tcPr>
            <w:tcW w:type="dxa" w:w="1443"/>
          </w:tcPr>
          <w:p>
            <w:pPr>
              <w:spacing w:after="0"/>
              <w:jc w:val="right"/>
            </w:pPr>
            <w:r>
              <w:rPr>
                <w:sz w:val="16"/>
              </w:rPr>
              <w:t>93.1</w:t>
            </w:r>
          </w:p>
        </w:tc>
        <w:tc>
          <w:tcPr>
            <w:tcW w:type="dxa" w:w="1514"/>
          </w:tcPr>
          <w:p>
            <w:pPr>
              <w:spacing w:after="0"/>
              <w:jc w:val="right"/>
            </w:pPr>
            <w:r>
              <w:rPr>
                <w:sz w:val="16"/>
              </w:rPr>
              <w:t>95.3</w:t>
            </w:r>
          </w:p>
        </w:tc>
        <w:tc>
          <w:tcPr>
            <w:tcW w:type="dxa" w:w="1443"/>
          </w:tcPr>
          <w:p>
            <w:pPr>
              <w:spacing w:after="0"/>
              <w:jc w:val="right"/>
            </w:pPr>
            <w:r>
              <w:rPr>
                <w:sz w:val="16"/>
              </w:rPr>
              <w:t>97.4</w:t>
            </w:r>
          </w:p>
        </w:tc>
        <w:tc>
          <w:tcPr>
            <w:tcW w:type="dxa" w:w="5889"/>
          </w:tcPr>
          <w:p>
            <w:pPr>
              <w:spacing w:after="0"/>
              <w:jc w:val="left"/>
            </w:pPr>
            <w:r>
              <w:rPr>
                <w:sz w:val="16"/>
              </w:rPr>
              <w:t>Relatively High 2</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2 of 2</w:t>
            </w:r>
          </w:p>
        </w:tc>
        <w:tc>
          <w:tcPr>
            <w:tcW w:type="dxa" w:w="1443"/>
          </w:tcPr>
          <w:p>
            <w:pPr>
              <w:spacing w:after="0"/>
              <w:jc w:val="right"/>
            </w:pPr>
            <w:r>
              <w:rPr>
                <w:sz w:val="16"/>
              </w:rPr>
              <w:t>14.9</w:t>
            </w:r>
          </w:p>
        </w:tc>
        <w:tc>
          <w:tcPr>
            <w:tcW w:type="dxa" w:w="1514"/>
          </w:tcPr>
          <w:p>
            <w:pPr>
              <w:spacing w:after="0"/>
              <w:jc w:val="right"/>
            </w:pPr>
            <w:r>
              <w:rPr>
                <w:sz w:val="16"/>
              </w:rPr>
              <w:t>22.1</w:t>
            </w:r>
          </w:p>
        </w:tc>
        <w:tc>
          <w:tcPr>
            <w:tcW w:type="dxa" w:w="1443"/>
          </w:tcPr>
          <w:p>
            <w:pPr>
              <w:spacing w:after="0"/>
              <w:jc w:val="right"/>
            </w:pPr>
            <w:r>
              <w:rPr>
                <w:sz w:val="16"/>
              </w:rPr>
              <w:t>29.4</w:t>
            </w:r>
          </w:p>
        </w:tc>
        <w:tc>
          <w:tcPr>
            <w:tcW w:type="dxa" w:w="5889"/>
          </w:tcPr>
          <w:p>
            <w:pPr>
              <w:spacing w:after="0"/>
              <w:jc w:val="left"/>
            </w:pPr>
            <w:r>
              <w:rPr>
                <w:sz w:val="16"/>
              </w:rPr>
              <w:t>Relatively Low 1, Very Low 1</w:t>
            </w:r>
          </w:p>
        </w:tc>
      </w:tr>
      <w:tr>
        <w:trPr>
          <w:cantSplit/>
        </w:trPr>
        <w:tc>
          <w:tcPr>
            <w:tcW w:type="dxa" w:w="2309"/>
          </w:tcPr>
          <w:p>
            <w:pPr>
              <w:spacing w:after="0"/>
              <w:jc w:val="left"/>
            </w:pPr>
            <w:r>
              <w:rPr>
                <w:sz w:val="16"/>
              </w:rPr>
              <w:t>Landslide</w:t>
            </w:r>
          </w:p>
        </w:tc>
        <w:tc>
          <w:tcPr>
            <w:tcW w:type="dxa" w:w="1514"/>
          </w:tcPr>
          <w:p>
            <w:pPr>
              <w:spacing w:after="0"/>
              <w:jc w:val="right"/>
            </w:pPr>
            <w:r>
              <w:rPr>
                <w:sz w:val="16"/>
              </w:rPr>
              <w:t>2 of 2</w:t>
            </w:r>
          </w:p>
        </w:tc>
        <w:tc>
          <w:tcPr>
            <w:tcW w:type="dxa" w:w="1443"/>
          </w:tcPr>
          <w:p>
            <w:pPr>
              <w:spacing w:after="0"/>
              <w:jc w:val="right"/>
            </w:pPr>
            <w:r>
              <w:rPr>
                <w:sz w:val="16"/>
              </w:rPr>
              <w:t>29.7</w:t>
            </w:r>
          </w:p>
        </w:tc>
        <w:tc>
          <w:tcPr>
            <w:tcW w:type="dxa" w:w="1514"/>
          </w:tcPr>
          <w:p>
            <w:pPr>
              <w:spacing w:after="0"/>
              <w:jc w:val="right"/>
            </w:pPr>
            <w:r>
              <w:rPr>
                <w:sz w:val="16"/>
              </w:rPr>
              <w:t>33.1</w:t>
            </w:r>
          </w:p>
        </w:tc>
        <w:tc>
          <w:tcPr>
            <w:tcW w:type="dxa" w:w="1443"/>
          </w:tcPr>
          <w:p>
            <w:pPr>
              <w:spacing w:after="0"/>
              <w:jc w:val="right"/>
            </w:pPr>
            <w:r>
              <w:rPr>
                <w:sz w:val="16"/>
              </w:rPr>
              <w:t>36.4</w:t>
            </w:r>
          </w:p>
        </w:tc>
        <w:tc>
          <w:tcPr>
            <w:tcW w:type="dxa" w:w="5889"/>
          </w:tcPr>
          <w:p>
            <w:pPr>
              <w:spacing w:after="0"/>
              <w:jc w:val="left"/>
            </w:pPr>
            <w:r>
              <w:rPr>
                <w:sz w:val="16"/>
              </w:rPr>
              <w:t>Very Low 2</w:t>
            </w:r>
          </w:p>
        </w:tc>
      </w:tr>
      <w:tr>
        <w:trPr>
          <w:cantSplit/>
        </w:trPr>
        <w:tc>
          <w:tcPr>
            <w:tcW w:type="dxa" w:w="2309"/>
          </w:tcPr>
          <w:p>
            <w:pPr>
              <w:spacing w:after="0"/>
              <w:jc w:val="left"/>
            </w:pPr>
            <w:r>
              <w:rPr>
                <w:sz w:val="16"/>
              </w:rPr>
              <w:t>Lightning</w:t>
            </w:r>
          </w:p>
        </w:tc>
        <w:tc>
          <w:tcPr>
            <w:tcW w:type="dxa" w:w="1514"/>
          </w:tcPr>
          <w:p>
            <w:pPr>
              <w:spacing w:after="0"/>
              <w:jc w:val="right"/>
            </w:pPr>
            <w:r>
              <w:rPr>
                <w:sz w:val="16"/>
              </w:rPr>
              <w:t>2 of 2</w:t>
            </w:r>
          </w:p>
        </w:tc>
        <w:tc>
          <w:tcPr>
            <w:tcW w:type="dxa" w:w="1443"/>
          </w:tcPr>
          <w:p>
            <w:pPr>
              <w:spacing w:after="0"/>
              <w:jc w:val="right"/>
            </w:pPr>
            <w:r>
              <w:rPr>
                <w:sz w:val="16"/>
              </w:rPr>
              <w:t>83.1</w:t>
            </w:r>
          </w:p>
        </w:tc>
        <w:tc>
          <w:tcPr>
            <w:tcW w:type="dxa" w:w="1514"/>
          </w:tcPr>
          <w:p>
            <w:pPr>
              <w:spacing w:after="0"/>
              <w:jc w:val="right"/>
            </w:pPr>
            <w:r>
              <w:rPr>
                <w:sz w:val="16"/>
              </w:rPr>
              <w:t>90.6</w:t>
            </w:r>
          </w:p>
        </w:tc>
        <w:tc>
          <w:tcPr>
            <w:tcW w:type="dxa" w:w="1443"/>
          </w:tcPr>
          <w:p>
            <w:pPr>
              <w:spacing w:after="0"/>
              <w:jc w:val="right"/>
            </w:pPr>
            <w:r>
              <w:rPr>
                <w:sz w:val="16"/>
              </w:rPr>
              <w:t>98.0</w:t>
            </w:r>
          </w:p>
        </w:tc>
        <w:tc>
          <w:tcPr>
            <w:tcW w:type="dxa" w:w="5889"/>
          </w:tcPr>
          <w:p>
            <w:pPr>
              <w:spacing w:after="0"/>
              <w:jc w:val="left"/>
            </w:pPr>
            <w:r>
              <w:rPr>
                <w:sz w:val="16"/>
              </w:rPr>
              <w:t>Very High 1, Relatively High 1</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2 of 2</w:t>
            </w:r>
          </w:p>
        </w:tc>
        <w:tc>
          <w:tcPr>
            <w:tcW w:type="dxa" w:w="1443"/>
          </w:tcPr>
          <w:p>
            <w:pPr>
              <w:spacing w:after="0"/>
              <w:jc w:val="right"/>
            </w:pPr>
            <w:r>
              <w:rPr>
                <w:sz w:val="16"/>
              </w:rPr>
              <w:t>87.3</w:t>
            </w:r>
          </w:p>
        </w:tc>
        <w:tc>
          <w:tcPr>
            <w:tcW w:type="dxa" w:w="1514"/>
          </w:tcPr>
          <w:p>
            <w:pPr>
              <w:spacing w:after="0"/>
              <w:jc w:val="right"/>
            </w:pPr>
            <w:r>
              <w:rPr>
                <w:sz w:val="16"/>
              </w:rPr>
              <w:t>92.0</w:t>
            </w:r>
          </w:p>
        </w:tc>
        <w:tc>
          <w:tcPr>
            <w:tcW w:type="dxa" w:w="1443"/>
          </w:tcPr>
          <w:p>
            <w:pPr>
              <w:spacing w:after="0"/>
              <w:jc w:val="right"/>
            </w:pPr>
            <w:r>
              <w:rPr>
                <w:sz w:val="16"/>
              </w:rPr>
              <w:t>96.8</w:t>
            </w:r>
          </w:p>
        </w:tc>
        <w:tc>
          <w:tcPr>
            <w:tcW w:type="dxa" w:w="5889"/>
          </w:tcPr>
          <w:p>
            <w:pPr>
              <w:spacing w:after="0"/>
              <w:jc w:val="left"/>
            </w:pPr>
            <w:r>
              <w:rPr>
                <w:sz w:val="16"/>
              </w:rPr>
              <w:t>Very High 1, Relatively High 1</w:t>
            </w:r>
          </w:p>
        </w:tc>
      </w:tr>
      <w:tr>
        <w:trPr>
          <w:cantSplit/>
        </w:trPr>
        <w:tc>
          <w:tcPr>
            <w:tcW w:type="dxa" w:w="2309"/>
          </w:tcPr>
          <w:p>
            <w:pPr>
              <w:spacing w:after="0"/>
              <w:jc w:val="left"/>
            </w:pPr>
            <w:r>
              <w:rPr>
                <w:sz w:val="16"/>
              </w:rPr>
              <w:t>Tornado</w:t>
            </w:r>
          </w:p>
        </w:tc>
        <w:tc>
          <w:tcPr>
            <w:tcW w:type="dxa" w:w="1514"/>
          </w:tcPr>
          <w:p>
            <w:pPr>
              <w:spacing w:after="0"/>
              <w:jc w:val="right"/>
            </w:pPr>
            <w:r>
              <w:rPr>
                <w:sz w:val="16"/>
              </w:rPr>
              <w:t>2 of 2</w:t>
            </w:r>
          </w:p>
        </w:tc>
        <w:tc>
          <w:tcPr>
            <w:tcW w:type="dxa" w:w="1443"/>
          </w:tcPr>
          <w:p>
            <w:pPr>
              <w:spacing w:after="0"/>
              <w:jc w:val="right"/>
            </w:pPr>
            <w:r>
              <w:rPr>
                <w:sz w:val="16"/>
              </w:rPr>
              <w:t>79.4</w:t>
            </w:r>
          </w:p>
        </w:tc>
        <w:tc>
          <w:tcPr>
            <w:tcW w:type="dxa" w:w="1514"/>
          </w:tcPr>
          <w:p>
            <w:pPr>
              <w:spacing w:after="0"/>
              <w:jc w:val="right"/>
            </w:pPr>
            <w:r>
              <w:rPr>
                <w:sz w:val="16"/>
              </w:rPr>
              <w:t>88.0</w:t>
            </w:r>
          </w:p>
        </w:tc>
        <w:tc>
          <w:tcPr>
            <w:tcW w:type="dxa" w:w="1443"/>
          </w:tcPr>
          <w:p>
            <w:pPr>
              <w:spacing w:after="0"/>
              <w:jc w:val="right"/>
            </w:pPr>
            <w:r>
              <w:rPr>
                <w:sz w:val="16"/>
              </w:rPr>
              <w:t>96.5</w:t>
            </w:r>
          </w:p>
        </w:tc>
        <w:tc>
          <w:tcPr>
            <w:tcW w:type="dxa" w:w="5889"/>
          </w:tcPr>
          <w:p>
            <w:pPr>
              <w:spacing w:after="0"/>
              <w:jc w:val="left"/>
            </w:pPr>
            <w:r>
              <w:rPr>
                <w:sz w:val="16"/>
              </w:rPr>
              <w:t>Very High 1, Relatively High 1</w:t>
            </w:r>
          </w:p>
        </w:tc>
      </w:tr>
      <w:tr>
        <w:trPr>
          <w:cantSplit/>
        </w:trPr>
        <w:tc>
          <w:tcPr>
            <w:tcW w:type="dxa" w:w="2309"/>
          </w:tcPr>
          <w:p>
            <w:pPr>
              <w:spacing w:after="0"/>
              <w:jc w:val="left"/>
            </w:pPr>
            <w:r>
              <w:rPr>
                <w:sz w:val="16"/>
              </w:rPr>
              <w:t>Wildfire</w:t>
            </w:r>
          </w:p>
        </w:tc>
        <w:tc>
          <w:tcPr>
            <w:tcW w:type="dxa" w:w="1514"/>
          </w:tcPr>
          <w:p>
            <w:pPr>
              <w:spacing w:after="0"/>
              <w:jc w:val="right"/>
            </w:pPr>
            <w:r>
              <w:rPr>
                <w:sz w:val="16"/>
              </w:rPr>
              <w:t>2 of 2</w:t>
            </w:r>
          </w:p>
        </w:tc>
        <w:tc>
          <w:tcPr>
            <w:tcW w:type="dxa" w:w="1443"/>
          </w:tcPr>
          <w:p>
            <w:pPr>
              <w:spacing w:after="0"/>
              <w:jc w:val="right"/>
            </w:pPr>
            <w:r>
              <w:rPr>
                <w:sz w:val="16"/>
              </w:rPr>
              <w:t>94.2</w:t>
            </w:r>
          </w:p>
        </w:tc>
        <w:tc>
          <w:tcPr>
            <w:tcW w:type="dxa" w:w="1514"/>
          </w:tcPr>
          <w:p>
            <w:pPr>
              <w:spacing w:after="0"/>
              <w:jc w:val="right"/>
            </w:pPr>
            <w:r>
              <w:rPr>
                <w:sz w:val="16"/>
              </w:rPr>
              <w:t>94.3</w:t>
            </w:r>
          </w:p>
        </w:tc>
        <w:tc>
          <w:tcPr>
            <w:tcW w:type="dxa" w:w="1443"/>
          </w:tcPr>
          <w:p>
            <w:pPr>
              <w:spacing w:after="0"/>
              <w:jc w:val="right"/>
            </w:pPr>
            <w:r>
              <w:rPr>
                <w:sz w:val="16"/>
              </w:rPr>
              <w:t>94.3</w:t>
            </w:r>
          </w:p>
        </w:tc>
        <w:tc>
          <w:tcPr>
            <w:tcW w:type="dxa" w:w="5889"/>
          </w:tcPr>
          <w:p>
            <w:pPr>
              <w:spacing w:after="0"/>
              <w:jc w:val="left"/>
            </w:pPr>
            <w:r>
              <w:rPr>
                <w:sz w:val="16"/>
              </w:rPr>
              <w:t>Relatively Moderate 2</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2 of 2</w:t>
            </w:r>
          </w:p>
        </w:tc>
        <w:tc>
          <w:tcPr>
            <w:tcW w:type="dxa" w:w="1443"/>
          </w:tcPr>
          <w:p>
            <w:pPr>
              <w:spacing w:after="0"/>
              <w:jc w:val="right"/>
            </w:pPr>
            <w:r>
              <w:rPr>
                <w:sz w:val="16"/>
              </w:rPr>
              <w:t>98.2</w:t>
            </w:r>
          </w:p>
        </w:tc>
        <w:tc>
          <w:tcPr>
            <w:tcW w:type="dxa" w:w="1514"/>
          </w:tcPr>
          <w:p>
            <w:pPr>
              <w:spacing w:after="0"/>
              <w:jc w:val="right"/>
            </w:pPr>
            <w:r>
              <w:rPr>
                <w:sz w:val="16"/>
              </w:rPr>
              <w:t>98.9</w:t>
            </w:r>
          </w:p>
        </w:tc>
        <w:tc>
          <w:tcPr>
            <w:tcW w:type="dxa" w:w="1443"/>
          </w:tcPr>
          <w:p>
            <w:pPr>
              <w:spacing w:after="0"/>
              <w:jc w:val="right"/>
            </w:pPr>
            <w:r>
              <w:rPr>
                <w:sz w:val="16"/>
              </w:rPr>
              <w:t>99.6</w:t>
            </w:r>
          </w:p>
        </w:tc>
        <w:tc>
          <w:tcPr>
            <w:tcW w:type="dxa" w:w="5889"/>
          </w:tcPr>
          <w:p>
            <w:pPr>
              <w:spacing w:after="0"/>
              <w:jc w:val="left"/>
            </w:pPr>
            <w:r>
              <w:rPr>
                <w:sz w:val="16"/>
              </w:rPr>
              <w:t>Very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74%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1"/>
        <w:gridCol w:w="798"/>
        <w:gridCol w:w="3103"/>
        <w:gridCol w:w="2474"/>
        <w:gridCol w:w="3208"/>
        <w:gridCol w:w="2998"/>
      </w:tblGrid>
      <w:tr>
        <w:trPr>
          <w:cantSplit/>
          <w:tblHeader/>
        </w:trPr>
        <w:tc>
          <w:tcPr>
            <w:tcW w:type="dxa" w:w="1531"/>
            <w:shd w:val="clear" w:color="auto" w:fill="E8E8E8"/>
          </w:tcPr>
          <w:p>
            <w:pPr>
              <w:spacing w:after="0"/>
              <w:jc w:val="left"/>
            </w:pPr>
            <w:r>
              <w:rPr>
                <w:b/>
                <w:sz w:val="16"/>
              </w:rPr>
              <w:t>Jurisdiction</w:t>
            </w:r>
          </w:p>
        </w:tc>
        <w:tc>
          <w:tcPr>
            <w:tcW w:type="dxa" w:w="798"/>
            <w:shd w:val="clear" w:color="auto" w:fill="E8E8E8"/>
          </w:tcPr>
          <w:p>
            <w:pPr>
              <w:spacing w:after="0"/>
              <w:jc w:val="left"/>
            </w:pPr>
            <w:r>
              <w:rPr>
                <w:b/>
                <w:sz w:val="16"/>
              </w:rPr>
              <w:t>Type</w:t>
            </w:r>
          </w:p>
        </w:tc>
        <w:tc>
          <w:tcPr>
            <w:tcW w:type="dxa" w:w="3103"/>
            <w:shd w:val="clear" w:color="auto" w:fill="E8E8E8"/>
          </w:tcPr>
          <w:p>
            <w:pPr>
              <w:spacing w:after="0"/>
              <w:jc w:val="left"/>
            </w:pPr>
            <w:r>
              <w:rPr>
                <w:b/>
                <w:sz w:val="16"/>
              </w:rPr>
              <w:t>Plan status</w:t>
            </w:r>
          </w:p>
        </w:tc>
        <w:tc>
          <w:tcPr>
            <w:tcW w:type="dxa" w:w="24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0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9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31"/>
          </w:tcPr>
          <w:p>
            <w:pPr>
              <w:spacing w:after="0"/>
              <w:jc w:val="left"/>
            </w:pPr>
            <w:r>
              <w:rPr>
                <w:sz w:val="16"/>
              </w:rPr>
              <w:t>Hansford County</w:t>
            </w:r>
          </w:p>
        </w:tc>
        <w:tc>
          <w:tcPr>
            <w:tcW w:type="dxa" w:w="798"/>
          </w:tcPr>
          <w:p>
            <w:pPr>
              <w:spacing w:after="0"/>
              <w:jc w:val="left"/>
            </w:pPr>
            <w:r>
              <w:rPr>
                <w:sz w:val="16"/>
              </w:rPr>
              <w:t>County</w:t>
            </w:r>
          </w:p>
        </w:tc>
        <w:tc>
          <w:tcPr>
            <w:tcW w:type="dxa" w:w="3103"/>
          </w:tcPr>
          <w:p>
            <w:pPr>
              <w:spacing w:after="0"/>
              <w:jc w:val="left"/>
            </w:pPr>
            <w:r>
              <w:rPr>
                <w:sz w:val="16"/>
              </w:rPr>
              <w:t>Approved, expires 2030-12-01</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998"/>
          </w:tcPr>
          <w:p>
            <w:pPr>
              <w:spacing w:after="0"/>
              <w:jc w:val="right"/>
            </w:pPr>
            <w:r>
              <w:rPr>
                <w:sz w:val="16"/>
              </w:rPr>
              <w:t>0 total; 0 since its plan</w:t>
            </w:r>
          </w:p>
        </w:tc>
      </w:tr>
      <w:tr>
        <w:trPr>
          <w:cantSplit/>
        </w:trPr>
        <w:tc>
          <w:tcPr>
            <w:tcW w:type="dxa" w:w="1531"/>
          </w:tcPr>
          <w:p>
            <w:pPr>
              <w:spacing w:after="0"/>
              <w:jc w:val="left"/>
            </w:pPr>
            <w:r>
              <w:rPr>
                <w:sz w:val="16"/>
              </w:rPr>
              <w:t>Gruver city</w:t>
            </w:r>
          </w:p>
        </w:tc>
        <w:tc>
          <w:tcPr>
            <w:tcW w:type="dxa" w:w="798"/>
          </w:tcPr>
          <w:p>
            <w:pPr>
              <w:spacing w:after="0"/>
              <w:jc w:val="left"/>
            </w:pPr>
            <w:r>
              <w:rPr>
                <w:sz w:val="16"/>
              </w:rPr>
              <w:t>City</w:t>
            </w:r>
          </w:p>
        </w:tc>
        <w:tc>
          <w:tcPr>
            <w:tcW w:type="dxa" w:w="3103"/>
          </w:tcPr>
          <w:p>
            <w:pPr>
              <w:spacing w:after="0"/>
              <w:jc w:val="left"/>
            </w:pPr>
            <w:r>
              <w:rPr>
                <w:sz w:val="16"/>
              </w:rPr>
              <w:t>Approved, expires 2030-12-01</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998"/>
          </w:tcPr>
          <w:p>
            <w:pPr>
              <w:spacing w:after="0"/>
              <w:jc w:val="right"/>
            </w:pPr>
            <w:r>
              <w:rPr>
                <w:sz w:val="16"/>
              </w:rPr>
              <w:t>151 total; 0 since its plan</w:t>
            </w:r>
          </w:p>
        </w:tc>
      </w:tr>
      <w:tr>
        <w:trPr>
          <w:cantSplit/>
        </w:trPr>
        <w:tc>
          <w:tcPr>
            <w:tcW w:type="dxa" w:w="1531"/>
          </w:tcPr>
          <w:p>
            <w:pPr>
              <w:spacing w:after="0"/>
              <w:jc w:val="left"/>
            </w:pPr>
            <w:r>
              <w:rPr>
                <w:sz w:val="16"/>
              </w:rPr>
              <w:t>Spearman city</w:t>
            </w:r>
          </w:p>
        </w:tc>
        <w:tc>
          <w:tcPr>
            <w:tcW w:type="dxa" w:w="798"/>
          </w:tcPr>
          <w:p>
            <w:pPr>
              <w:spacing w:after="0"/>
              <w:jc w:val="left"/>
            </w:pPr>
            <w:r>
              <w:rPr>
                <w:sz w:val="16"/>
              </w:rPr>
              <w:t>City</w:t>
            </w:r>
          </w:p>
        </w:tc>
        <w:tc>
          <w:tcPr>
            <w:tcW w:type="dxa" w:w="3103"/>
          </w:tcPr>
          <w:p>
            <w:pPr>
              <w:spacing w:after="0"/>
              <w:jc w:val="left"/>
            </w:pPr>
            <w:r>
              <w:rPr>
                <w:sz w:val="16"/>
              </w:rPr>
              <w:t>Approved, expires 2030-12-01</w:t>
            </w:r>
          </w:p>
        </w:tc>
        <w:tc>
          <w:tcPr>
            <w:tcW w:type="dxa" w:w="2474"/>
          </w:tcPr>
          <w:p>
            <w:pPr>
              <w:spacing w:after="0"/>
              <w:jc w:val="right"/>
            </w:pPr>
            <w:r>
              <w:rPr>
                <w:sz w:val="16"/>
              </w:rPr>
              <w:t>FMA RL 1, SRL 0; any 1</w:t>
            </w:r>
          </w:p>
        </w:tc>
        <w:tc>
          <w:tcPr>
            <w:tcW w:type="dxa" w:w="3208"/>
          </w:tcPr>
          <w:p>
            <w:pPr>
              <w:spacing w:after="0"/>
              <w:jc w:val="right"/>
            </w:pPr>
            <w:r>
              <w:rPr>
                <w:sz w:val="16"/>
              </w:rPr>
              <w:t>no Public Assistance recorded</w:t>
            </w:r>
          </w:p>
        </w:tc>
        <w:tc>
          <w:tcPr>
            <w:tcW w:type="dxa" w:w="2998"/>
          </w:tcPr>
          <w:p>
            <w:pPr>
              <w:spacing w:after="0"/>
              <w:jc w:val="right"/>
            </w:pPr>
            <w:r>
              <w:rPr>
                <w:sz w:val="16"/>
              </w:rPr>
              <w:t>202 total; 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5"/>
        <w:gridCol w:w="948"/>
        <w:gridCol w:w="1126"/>
        <w:gridCol w:w="997"/>
        <w:gridCol w:w="1305"/>
        <w:gridCol w:w="1218"/>
        <w:gridCol w:w="1106"/>
        <w:gridCol w:w="1106"/>
        <w:gridCol w:w="161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8"/>
            <w:shd w:val="clear" w:color="auto" w:fill="E8E8E8"/>
          </w:tcPr>
          <w:p>
            <w:pPr>
              <w:spacing w:after="0"/>
              <w:jc w:val="right"/>
            </w:pPr>
            <w:r>
              <w:rPr>
                <w:b/>
                <w:sz w:val="16"/>
              </w:rPr>
              <w:t>Storm Events damage since 2025-12-02</w:t>
            </w:r>
          </w:p>
          <w:p>
            <w:pPr>
              <w:spacing w:after="0"/>
              <w:jc w:val="right"/>
            </w:pPr>
            <w:r>
              <w:rPr>
                <w:i/>
                <w:color w:val="555555"/>
                <w:sz w:val="14"/>
              </w:rPr>
              <w:t>county-coded records, property plus crops, nominal dollars</w:t>
            </w:r>
          </w:p>
        </w:tc>
        <w:tc>
          <w:tcPr>
            <w:tcW w:type="dxa" w:w="110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$1,584,580,962</w:t>
            </w:r>
          </w:p>
        </w:tc>
        <w:tc>
          <w:tcPr>
            <w:tcW w:type="dxa" w:w="1215"/>
          </w:tcPr>
          <w:p>
            <w:pPr>
              <w:spacing w:after="0"/>
              <w:jc w:val="right"/>
            </w:pPr>
            <w:r>
              <w:rPr>
                <w:sz w:val="16"/>
              </w:rPr>
              <w:t>$949,407,882</w:t>
            </w:r>
          </w:p>
        </w:tc>
        <w:tc>
          <w:tcPr>
            <w:tcW w:type="dxa" w:w="1045"/>
          </w:tcPr>
          <w:p>
            <w:pPr>
              <w:spacing w:after="0"/>
              <w:jc w:val="right"/>
            </w:pPr>
            <w:r>
              <w:rPr>
                <w:sz w:val="16"/>
              </w:rPr>
              <w:t>5,283</w:t>
            </w:r>
          </w:p>
        </w:tc>
        <w:tc>
          <w:tcPr>
            <w:tcW w:type="dxa" w:w="948"/>
          </w:tcPr>
          <w:p>
            <w:pPr>
              <w:spacing w:after="0"/>
              <w:jc w:val="right"/>
            </w:pPr>
            <w:r>
              <w:rPr>
                <w:sz w:val="16"/>
              </w:rPr>
              <w:t>$3,154</w:t>
            </w:r>
          </w:p>
        </w:tc>
        <w:tc>
          <w:tcPr>
            <w:tcW w:type="dxa" w:w="1126"/>
          </w:tcPr>
          <w:p>
            <w:pPr>
              <w:spacing w:after="0"/>
              <w:jc w:val="right"/>
            </w:pPr>
            <w:r>
              <w:rPr>
                <w:sz w:val="16"/>
              </w:rPr>
              <w:t>$2,100,118</w:t>
            </w:r>
          </w:p>
        </w:tc>
        <w:tc>
          <w:tcPr>
            <w:tcW w:type="dxa" w:w="997"/>
          </w:tcPr>
          <w:p>
            <w:pPr>
              <w:spacing w:after="0"/>
              <w:jc w:val="right"/>
            </w:pPr>
            <w:r>
              <w:rPr>
                <w:sz w:val="16"/>
              </w:rPr>
              <w:t>$745,855</w:t>
            </w:r>
          </w:p>
        </w:tc>
        <w:tc>
          <w:tcPr>
            <w:tcW w:type="dxa" w:w="1305"/>
          </w:tcPr>
          <w:p>
            <w:pPr>
              <w:spacing w:after="0"/>
              <w:jc w:val="right"/>
            </w:pPr>
            <w:r>
              <w:rPr>
                <w:sz w:val="16"/>
              </w:rPr>
              <w:t>0.000199%</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$68,177,859</w:t>
            </w:r>
          </w:p>
        </w:tc>
        <w:tc>
          <w:tcPr>
            <w:tcW w:type="dxa" w:w="1045"/>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$6,635,495</w:t>
            </w:r>
          </w:p>
        </w:tc>
        <w:tc>
          <w:tcPr>
            <w:tcW w:type="dxa" w:w="997"/>
          </w:tcPr>
          <w:p>
            <w:pPr>
              <w:spacing w:after="0"/>
              <w:jc w:val="right"/>
            </w:pPr>
            <w:r>
              <w:rPr>
                <w:sz w:val="16"/>
              </w:rPr>
              <w:t>n/a</w:t>
            </w:r>
          </w:p>
        </w:tc>
        <w:tc>
          <w:tcPr>
            <w:tcW w:type="dxa" w:w="1305"/>
          </w:tcPr>
          <w:p>
            <w:pPr>
              <w:spacing w:after="0"/>
              <w:jc w:val="right"/>
            </w:pPr>
            <w:r>
              <w:rPr>
                <w:sz w:val="16"/>
              </w:rPr>
              <w:t>9.73% (agriculture)</w:t>
            </w:r>
          </w:p>
        </w:tc>
        <w:tc>
          <w:tcPr>
            <w:tcW w:type="dxa" w:w="1218"/>
          </w:tcPr>
          <w:p>
            <w:pPr>
              <w:spacing w:after="0"/>
              <w:jc w:val="right"/>
            </w:pPr>
          </w:p>
        </w:tc>
        <w:tc>
          <w:tcPr>
            <w:tcW w:type="dxa" w:w="1106"/>
          </w:tcPr>
          <w:p>
            <w:pPr>
              <w:spacing w:after="0"/>
              <w:jc w:val="right"/>
            </w:pPr>
            <w:r>
              <w:rPr>
                <w:sz w:val="16"/>
              </w:rPr>
              <w:t>$0</w:t>
            </w:r>
          </w:p>
        </w:tc>
        <w:tc>
          <w:tcPr>
            <w:tcW w:type="dxa" w:w="1106"/>
          </w:tcPr>
          <w:p>
            <w:pPr>
              <w:spacing w:after="0"/>
              <w:jc w:val="right"/>
            </w:pPr>
          </w:p>
        </w:tc>
        <w:tc>
          <w:tcPr>
            <w:tcW w:type="dxa" w:w="161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$2,883,799,321</w:t>
            </w:r>
          </w:p>
        </w:tc>
        <w:tc>
          <w:tcPr>
            <w:tcW w:type="dxa" w:w="1215"/>
          </w:tcPr>
          <w:p>
            <w:pPr>
              <w:spacing w:after="0"/>
              <w:jc w:val="right"/>
            </w:pPr>
            <w:r>
              <w:rPr>
                <w:sz w:val="16"/>
              </w:rPr>
              <w:t>n/a</w:t>
            </w:r>
          </w:p>
        </w:tc>
        <w:tc>
          <w:tcPr>
            <w:tcW w:type="dxa" w:w="1045"/>
          </w:tcPr>
          <w:p>
            <w:pPr>
              <w:spacing w:after="0"/>
              <w:jc w:val="right"/>
            </w:pPr>
            <w:r>
              <w:rPr>
                <w:sz w:val="16"/>
              </w:rPr>
              <w:t>5,285</w:t>
            </w:r>
          </w:p>
        </w:tc>
        <w:tc>
          <w:tcPr>
            <w:tcW w:type="dxa" w:w="948"/>
          </w:tcPr>
          <w:p>
            <w:pPr>
              <w:spacing w:after="0"/>
              <w:jc w:val="right"/>
            </w:pPr>
            <w:r>
              <w:rPr>
                <w:sz w:val="16"/>
              </w:rPr>
              <w:t>$41,589</w:t>
            </w:r>
          </w:p>
        </w:tc>
        <w:tc>
          <w:tcPr>
            <w:tcW w:type="dxa" w:w="1126"/>
          </w:tcPr>
          <w:p>
            <w:pPr>
              <w:spacing w:after="0"/>
              <w:jc w:val="right"/>
            </w:pPr>
            <w:r>
              <w:rPr>
                <w:sz w:val="16"/>
              </w:rPr>
              <w:t>n/a</w:t>
            </w:r>
          </w:p>
        </w:tc>
        <w:tc>
          <w:tcPr>
            <w:tcW w:type="dxa" w:w="997"/>
          </w:tcPr>
          <w:p>
            <w:pPr>
              <w:spacing w:after="0"/>
              <w:jc w:val="right"/>
            </w:pPr>
            <w:r>
              <w:rPr>
                <w:sz w:val="16"/>
              </w:rPr>
              <w:t>$9,620</w:t>
            </w:r>
          </w:p>
        </w:tc>
        <w:tc>
          <w:tcPr>
            <w:tcW w:type="dxa" w:w="1305"/>
          </w:tcPr>
          <w:p>
            <w:pPr>
              <w:spacing w:after="0"/>
              <w:jc w:val="right"/>
            </w:pPr>
            <w:r>
              <w:rPr>
                <w:sz w:val="16"/>
              </w:rPr>
              <w:t>0.00144%</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$1,584,581,568</w:t>
            </w:r>
          </w:p>
        </w:tc>
        <w:tc>
          <w:tcPr>
            <w:tcW w:type="dxa" w:w="1215"/>
          </w:tcPr>
          <w:p>
            <w:pPr>
              <w:spacing w:after="0"/>
              <w:jc w:val="right"/>
            </w:pPr>
            <w:r>
              <w:rPr>
                <w:sz w:val="16"/>
              </w:rPr>
              <w:t>$949,407,882</w:t>
            </w:r>
          </w:p>
        </w:tc>
        <w:tc>
          <w:tcPr>
            <w:tcW w:type="dxa" w:w="1045"/>
          </w:tcPr>
          <w:p>
            <w:pPr>
              <w:spacing w:after="0"/>
              <w:jc w:val="right"/>
            </w:pPr>
            <w:r>
              <w:rPr>
                <w:sz w:val="16"/>
              </w:rPr>
              <w:t>5,283</w:t>
            </w:r>
          </w:p>
        </w:tc>
        <w:tc>
          <w:tcPr>
            <w:tcW w:type="dxa" w:w="948"/>
          </w:tcPr>
          <w:p>
            <w:pPr>
              <w:spacing w:after="0"/>
              <w:jc w:val="right"/>
            </w:pPr>
            <w:r>
              <w:rPr>
                <w:sz w:val="16"/>
              </w:rPr>
              <w:t>$304,456</w:t>
            </w:r>
          </w:p>
        </w:tc>
        <w:tc>
          <w:tcPr>
            <w:tcW w:type="dxa" w:w="1126"/>
          </w:tcPr>
          <w:p>
            <w:pPr>
              <w:spacing w:after="0"/>
              <w:jc w:val="right"/>
            </w:pPr>
            <w:r>
              <w:rPr>
                <w:sz w:val="16"/>
              </w:rPr>
              <w:t>$144,576</w:t>
            </w:r>
          </w:p>
        </w:tc>
        <w:tc>
          <w:tcPr>
            <w:tcW w:type="dxa" w:w="997"/>
          </w:tcPr>
          <w:p>
            <w:pPr>
              <w:spacing w:after="0"/>
              <w:jc w:val="right"/>
            </w:pPr>
            <w:r>
              <w:rPr>
                <w:sz w:val="16"/>
              </w:rPr>
              <w:t>$10,544</w:t>
            </w:r>
          </w:p>
        </w:tc>
        <w:tc>
          <w:tcPr>
            <w:tcW w:type="dxa" w:w="1305"/>
          </w:tcPr>
          <w:p>
            <w:pPr>
              <w:spacing w:after="0"/>
              <w:jc w:val="right"/>
            </w:pPr>
            <w:r>
              <w:rPr>
                <w:sz w:val="16"/>
              </w:rPr>
              <w:t>0.0192%</w:t>
            </w:r>
          </w:p>
        </w:tc>
        <w:tc>
          <w:tcPr>
            <w:tcW w:type="dxa" w:w="1218"/>
          </w:tcPr>
          <w:p>
            <w:pPr>
              <w:spacing w:after="0"/>
              <w:jc w:val="right"/>
            </w:pPr>
            <w:r>
              <w:rPr>
                <w:sz w:val="16"/>
              </w:rPr>
              <w:t>$3,000</w:t>
            </w: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$1,584,580,962</w:t>
            </w:r>
          </w:p>
        </w:tc>
        <w:tc>
          <w:tcPr>
            <w:tcW w:type="dxa" w:w="1215"/>
          </w:tcPr>
          <w:p>
            <w:pPr>
              <w:spacing w:after="0"/>
              <w:jc w:val="right"/>
            </w:pPr>
            <w:r>
              <w:rPr>
                <w:sz w:val="16"/>
              </w:rPr>
              <w:t>$949,407,882</w:t>
            </w:r>
          </w:p>
        </w:tc>
        <w:tc>
          <w:tcPr>
            <w:tcW w:type="dxa" w:w="1045"/>
          </w:tcPr>
          <w:p>
            <w:pPr>
              <w:spacing w:after="0"/>
              <w:jc w:val="right"/>
            </w:pPr>
            <w:r>
              <w:rPr>
                <w:sz w:val="16"/>
              </w:rPr>
              <w:t>5,283</w:t>
            </w:r>
          </w:p>
        </w:tc>
        <w:tc>
          <w:tcPr>
            <w:tcW w:type="dxa" w:w="948"/>
          </w:tcPr>
          <w:p>
            <w:pPr>
              <w:spacing w:after="0"/>
              <w:jc w:val="right"/>
            </w:pPr>
            <w:r>
              <w:rPr>
                <w:sz w:val="16"/>
              </w:rPr>
              <w:t>$44</w:t>
            </w:r>
          </w:p>
        </w:tc>
        <w:tc>
          <w:tcPr>
            <w:tcW w:type="dxa" w:w="1126"/>
          </w:tcPr>
          <w:p>
            <w:pPr>
              <w:spacing w:after="0"/>
              <w:jc w:val="right"/>
            </w:pPr>
            <w:r>
              <w:rPr>
                <w:sz w:val="16"/>
              </w:rPr>
              <w:t>$870</w:t>
            </w:r>
          </w:p>
        </w:tc>
        <w:tc>
          <w:tcPr>
            <w:tcW w:type="dxa" w:w="997"/>
          </w:tcPr>
          <w:p>
            <w:pPr>
              <w:spacing w:after="0"/>
              <w:jc w:val="right"/>
            </w:pPr>
            <w:r>
              <w:rPr>
                <w:sz w:val="16"/>
              </w:rPr>
              <w:t>$17,249</w:t>
            </w:r>
          </w:p>
        </w:tc>
        <w:tc>
          <w:tcPr>
            <w:tcW w:type="dxa" w:w="1305"/>
          </w:tcPr>
          <w:p>
            <w:pPr>
              <w:spacing w:after="0"/>
              <w:jc w:val="right"/>
            </w:pPr>
            <w:r>
              <w:rPr>
                <w:sz w:val="16"/>
              </w:rPr>
              <w:t>under 0.0001%</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$1,584,581,568</w:t>
            </w:r>
          </w:p>
        </w:tc>
        <w:tc>
          <w:tcPr>
            <w:tcW w:type="dxa" w:w="1215"/>
          </w:tcPr>
          <w:p>
            <w:pPr>
              <w:spacing w:after="0"/>
              <w:jc w:val="right"/>
            </w:pPr>
            <w:r>
              <w:rPr>
                <w:sz w:val="16"/>
              </w:rPr>
              <w:t>$949,407,882</w:t>
            </w:r>
          </w:p>
        </w:tc>
        <w:tc>
          <w:tcPr>
            <w:tcW w:type="dxa" w:w="1045"/>
          </w:tcPr>
          <w:p>
            <w:pPr>
              <w:spacing w:after="0"/>
              <w:jc w:val="right"/>
            </w:pPr>
            <w:r>
              <w:rPr>
                <w:sz w:val="16"/>
              </w:rPr>
              <w:t>5,283</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997"/>
          </w:tcPr>
          <w:p>
            <w:pPr>
              <w:spacing w:after="0"/>
              <w:jc w:val="right"/>
            </w:pPr>
            <w:r>
              <w:rPr>
                <w:sz w:val="16"/>
              </w:rPr>
              <w:t>$0</w:t>
            </w:r>
          </w:p>
        </w:tc>
        <w:tc>
          <w:tcPr>
            <w:tcW w:type="dxa" w:w="1305"/>
          </w:tcPr>
          <w:p>
            <w:pPr>
              <w:spacing w:after="0"/>
              <w:jc w:val="right"/>
            </w:pPr>
            <w:r>
              <w:rPr>
                <w:sz w:val="16"/>
              </w:rPr>
              <w:t>0%</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$1,584,580,962</w:t>
            </w:r>
          </w:p>
        </w:tc>
        <w:tc>
          <w:tcPr>
            <w:tcW w:type="dxa" w:w="1215"/>
          </w:tcPr>
          <w:p>
            <w:pPr>
              <w:spacing w:after="0"/>
              <w:jc w:val="right"/>
            </w:pPr>
            <w:r>
              <w:rPr>
                <w:sz w:val="16"/>
              </w:rPr>
              <w:t>n/a</w:t>
            </w:r>
          </w:p>
        </w:tc>
        <w:tc>
          <w:tcPr>
            <w:tcW w:type="dxa" w:w="1045"/>
          </w:tcPr>
          <w:p>
            <w:pPr>
              <w:spacing w:after="0"/>
              <w:jc w:val="right"/>
            </w:pPr>
            <w:r>
              <w:rPr>
                <w:sz w:val="16"/>
              </w:rPr>
              <w:t>5,283</w:t>
            </w:r>
          </w:p>
        </w:tc>
        <w:tc>
          <w:tcPr>
            <w:tcW w:type="dxa" w:w="948"/>
          </w:tcPr>
          <w:p>
            <w:pPr>
              <w:spacing w:after="0"/>
              <w:jc w:val="right"/>
            </w:pPr>
            <w:r>
              <w:rPr>
                <w:sz w:val="16"/>
              </w:rPr>
              <w:t>$125,510</w:t>
            </w:r>
          </w:p>
        </w:tc>
        <w:tc>
          <w:tcPr>
            <w:tcW w:type="dxa" w:w="1126"/>
          </w:tcPr>
          <w:p>
            <w:pPr>
              <w:spacing w:after="0"/>
              <w:jc w:val="right"/>
            </w:pPr>
            <w:r>
              <w:rPr>
                <w:sz w:val="16"/>
              </w:rPr>
              <w:t>n/a</w:t>
            </w:r>
          </w:p>
        </w:tc>
        <w:tc>
          <w:tcPr>
            <w:tcW w:type="dxa" w:w="997"/>
          </w:tcPr>
          <w:p>
            <w:pPr>
              <w:spacing w:after="0"/>
              <w:jc w:val="right"/>
            </w:pPr>
            <w:r>
              <w:rPr>
                <w:sz w:val="16"/>
              </w:rPr>
              <w:t>$1,984</w:t>
            </w:r>
          </w:p>
        </w:tc>
        <w:tc>
          <w:tcPr>
            <w:tcW w:type="dxa" w:w="1305"/>
          </w:tcPr>
          <w:p>
            <w:pPr>
              <w:spacing w:after="0"/>
              <w:jc w:val="right"/>
            </w:pPr>
            <w:r>
              <w:rPr>
                <w:sz w:val="16"/>
              </w:rPr>
              <w:t>0.00792%</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$1,584,437,933</w:t>
            </w:r>
          </w:p>
        </w:tc>
        <w:tc>
          <w:tcPr>
            <w:tcW w:type="dxa" w:w="1215"/>
          </w:tcPr>
          <w:p>
            <w:pPr>
              <w:spacing w:after="0"/>
              <w:jc w:val="right"/>
            </w:pPr>
            <w:r>
              <w:rPr>
                <w:sz w:val="16"/>
              </w:rPr>
              <w:t>$0</w:t>
            </w:r>
          </w:p>
        </w:tc>
        <w:tc>
          <w:tcPr>
            <w:tcW w:type="dxa" w:w="1045"/>
          </w:tcPr>
          <w:p>
            <w:pPr>
              <w:spacing w:after="0"/>
              <w:jc w:val="right"/>
            </w:pPr>
            <w:r>
              <w:rPr>
                <w:sz w:val="16"/>
              </w:rPr>
              <w:t>under 1</w:t>
            </w:r>
          </w:p>
        </w:tc>
        <w:tc>
          <w:tcPr>
            <w:tcW w:type="dxa" w:w="948"/>
          </w:tcPr>
          <w:p>
            <w:pPr>
              <w:spacing w:after="0"/>
              <w:jc w:val="right"/>
            </w:pPr>
            <w:r>
              <w:rPr>
                <w:sz w:val="16"/>
              </w:rPr>
              <w:t>$547,496</w:t>
            </w:r>
          </w:p>
        </w:tc>
        <w:tc>
          <w:tcPr>
            <w:tcW w:type="dxa" w:w="1126"/>
          </w:tcPr>
          <w:p>
            <w:pPr>
              <w:spacing w:after="0"/>
              <w:jc w:val="right"/>
            </w:pPr>
            <w:r>
              <w:rPr>
                <w:sz w:val="16"/>
              </w:rPr>
              <w:t>$0</w:t>
            </w:r>
          </w:p>
        </w:tc>
        <w:tc>
          <w:tcPr>
            <w:tcW w:type="dxa" w:w="997"/>
          </w:tcPr>
          <w:p>
            <w:pPr>
              <w:spacing w:after="0"/>
              <w:jc w:val="right"/>
            </w:pPr>
            <w:r>
              <w:rPr>
                <w:sz w:val="16"/>
              </w:rPr>
              <w:t>$4</w:t>
            </w:r>
          </w:p>
        </w:tc>
        <w:tc>
          <w:tcPr>
            <w:tcW w:type="dxa" w:w="1305"/>
          </w:tcPr>
          <w:p>
            <w:pPr>
              <w:spacing w:after="0"/>
              <w:jc w:val="right"/>
            </w:pPr>
            <w:r>
              <w:rPr>
                <w:sz w:val="16"/>
              </w:rPr>
              <w:t>n/a (see note)</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$614,282</w:t>
            </w:r>
          </w:p>
        </w:tc>
        <w:tc>
          <w:tcPr>
            <w:tcW w:type="dxa" w:w="1215"/>
          </w:tcPr>
          <w:p>
            <w:pPr>
              <w:spacing w:after="0"/>
              <w:jc w:val="right"/>
            </w:pPr>
            <w:r>
              <w:rPr>
                <w:sz w:val="16"/>
              </w:rPr>
              <w:t>n/a</w:t>
            </w:r>
          </w:p>
        </w:tc>
        <w:tc>
          <w:tcPr>
            <w:tcW w:type="dxa" w:w="1045"/>
          </w:tcPr>
          <w:p>
            <w:pPr>
              <w:spacing w:after="0"/>
              <w:jc w:val="right"/>
            </w:pPr>
            <w:r>
              <w:rPr>
                <w:sz w:val="16"/>
              </w:rPr>
              <w:t>1</w:t>
            </w:r>
          </w:p>
        </w:tc>
        <w:tc>
          <w:tcPr>
            <w:tcW w:type="dxa" w:w="948"/>
          </w:tcPr>
          <w:p>
            <w:pPr>
              <w:spacing w:after="0"/>
              <w:jc w:val="right"/>
            </w:pPr>
            <w:r>
              <w:rPr>
                <w:sz w:val="16"/>
              </w:rPr>
              <w:t>$1</w:t>
            </w:r>
          </w:p>
        </w:tc>
        <w:tc>
          <w:tcPr>
            <w:tcW w:type="dxa" w:w="1126"/>
          </w:tcPr>
          <w:p>
            <w:pPr>
              <w:spacing w:after="0"/>
              <w:jc w:val="right"/>
            </w:pPr>
            <w:r>
              <w:rPr>
                <w:sz w:val="16"/>
              </w:rPr>
              <w:t>n/a</w:t>
            </w:r>
          </w:p>
        </w:tc>
        <w:tc>
          <w:tcPr>
            <w:tcW w:type="dxa" w:w="997"/>
          </w:tcPr>
          <w:p>
            <w:pPr>
              <w:spacing w:after="0"/>
              <w:jc w:val="right"/>
            </w:pPr>
            <w:r>
              <w:rPr>
                <w:sz w:val="16"/>
              </w:rPr>
              <w:t>under $1</w:t>
            </w:r>
          </w:p>
        </w:tc>
        <w:tc>
          <w:tcPr>
            <w:tcW w:type="dxa" w:w="1305"/>
          </w:tcPr>
          <w:p>
            <w:pPr>
              <w:spacing w:after="0"/>
              <w:jc w:val="right"/>
            </w:pPr>
            <w:r>
              <w:rPr>
                <w:sz w:val="16"/>
              </w:rPr>
              <w:t>0.000122%</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$1,584,581,568</w:t>
            </w:r>
          </w:p>
        </w:tc>
        <w:tc>
          <w:tcPr>
            <w:tcW w:type="dxa" w:w="1215"/>
          </w:tcPr>
          <w:p>
            <w:pPr>
              <w:spacing w:after="0"/>
              <w:jc w:val="right"/>
            </w:pPr>
            <w:r>
              <w:rPr>
                <w:sz w:val="16"/>
              </w:rPr>
              <w:t>n/a</w:t>
            </w:r>
          </w:p>
        </w:tc>
        <w:tc>
          <w:tcPr>
            <w:tcW w:type="dxa" w:w="1045"/>
          </w:tcPr>
          <w:p>
            <w:pPr>
              <w:spacing w:after="0"/>
              <w:jc w:val="right"/>
            </w:pPr>
            <w:r>
              <w:rPr>
                <w:sz w:val="16"/>
              </w:rPr>
              <w:t>5,283</w:t>
            </w:r>
          </w:p>
        </w:tc>
        <w:tc>
          <w:tcPr>
            <w:tcW w:type="dxa" w:w="948"/>
          </w:tcPr>
          <w:p>
            <w:pPr>
              <w:spacing w:after="0"/>
              <w:jc w:val="right"/>
            </w:pPr>
            <w:r>
              <w:rPr>
                <w:sz w:val="16"/>
              </w:rPr>
              <w:t>$2,299</w:t>
            </w:r>
          </w:p>
        </w:tc>
        <w:tc>
          <w:tcPr>
            <w:tcW w:type="dxa" w:w="1126"/>
          </w:tcPr>
          <w:p>
            <w:pPr>
              <w:spacing w:after="0"/>
              <w:jc w:val="right"/>
            </w:pPr>
            <w:r>
              <w:rPr>
                <w:sz w:val="16"/>
              </w:rPr>
              <w:t>n/a</w:t>
            </w:r>
          </w:p>
        </w:tc>
        <w:tc>
          <w:tcPr>
            <w:tcW w:type="dxa" w:w="997"/>
          </w:tcPr>
          <w:p>
            <w:pPr>
              <w:spacing w:after="0"/>
              <w:jc w:val="right"/>
            </w:pPr>
            <w:r>
              <w:rPr>
                <w:sz w:val="16"/>
              </w:rPr>
              <w:t>$102,216</w:t>
            </w:r>
          </w:p>
        </w:tc>
        <w:tc>
          <w:tcPr>
            <w:tcW w:type="dxa" w:w="1305"/>
          </w:tcPr>
          <w:p>
            <w:pPr>
              <w:spacing w:after="0"/>
              <w:jc w:val="right"/>
            </w:pPr>
            <w:r>
              <w:rPr>
                <w:sz w:val="16"/>
              </w:rPr>
              <w:t>0.000145%</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$1,584,581,568</w:t>
            </w:r>
          </w:p>
        </w:tc>
        <w:tc>
          <w:tcPr>
            <w:tcW w:type="dxa" w:w="1215"/>
          </w:tcPr>
          <w:p>
            <w:pPr>
              <w:spacing w:after="0"/>
              <w:jc w:val="right"/>
            </w:pPr>
            <w:r>
              <w:rPr>
                <w:sz w:val="16"/>
              </w:rPr>
              <w:t>$949,407,882</w:t>
            </w:r>
          </w:p>
        </w:tc>
        <w:tc>
          <w:tcPr>
            <w:tcW w:type="dxa" w:w="1045"/>
          </w:tcPr>
          <w:p>
            <w:pPr>
              <w:spacing w:after="0"/>
              <w:jc w:val="right"/>
            </w:pPr>
            <w:r>
              <w:rPr>
                <w:sz w:val="16"/>
              </w:rPr>
              <w:t>5,283</w:t>
            </w:r>
          </w:p>
        </w:tc>
        <w:tc>
          <w:tcPr>
            <w:tcW w:type="dxa" w:w="948"/>
          </w:tcPr>
          <w:p>
            <w:pPr>
              <w:spacing w:after="0"/>
              <w:jc w:val="right"/>
            </w:pPr>
            <w:r>
              <w:rPr>
                <w:sz w:val="16"/>
              </w:rPr>
              <w:t>$124,567</w:t>
            </w:r>
          </w:p>
        </w:tc>
        <w:tc>
          <w:tcPr>
            <w:tcW w:type="dxa" w:w="1126"/>
          </w:tcPr>
          <w:p>
            <w:pPr>
              <w:spacing w:after="0"/>
              <w:jc w:val="right"/>
            </w:pPr>
            <w:r>
              <w:rPr>
                <w:sz w:val="16"/>
              </w:rPr>
              <w:t>$6,886</w:t>
            </w:r>
          </w:p>
        </w:tc>
        <w:tc>
          <w:tcPr>
            <w:tcW w:type="dxa" w:w="997"/>
          </w:tcPr>
          <w:p>
            <w:pPr>
              <w:spacing w:after="0"/>
              <w:jc w:val="right"/>
            </w:pPr>
            <w:r>
              <w:rPr>
                <w:sz w:val="16"/>
              </w:rPr>
              <w:t>$83,829</w:t>
            </w:r>
          </w:p>
        </w:tc>
        <w:tc>
          <w:tcPr>
            <w:tcW w:type="dxa" w:w="1305"/>
          </w:tcPr>
          <w:p>
            <w:pPr>
              <w:spacing w:after="0"/>
              <w:jc w:val="right"/>
            </w:pPr>
            <w:r>
              <w:rPr>
                <w:sz w:val="16"/>
              </w:rPr>
              <w:t>0.00786%</w:t>
            </w:r>
          </w:p>
        </w:tc>
        <w:tc>
          <w:tcPr>
            <w:tcW w:type="dxa" w:w="1218"/>
          </w:tcPr>
          <w:p>
            <w:pPr>
              <w:spacing w:after="0"/>
              <w:jc w:val="right"/>
            </w:pPr>
            <w:r>
              <w:rPr>
                <w:sz w:val="16"/>
              </w:rPr>
              <w:t>$0</w:t>
            </w:r>
          </w:p>
        </w:tc>
        <w:tc>
          <w:tcPr>
            <w:tcW w:type="dxa" w:w="1106"/>
          </w:tcPr>
          <w:p>
            <w:pPr>
              <w:spacing w:after="0"/>
              <w:jc w:val="right"/>
            </w:pPr>
            <w:r>
              <w:rPr>
                <w:sz w:val="16"/>
              </w:rPr>
              <w:t>$0</w:t>
            </w: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$1,584,581,568</w:t>
            </w:r>
          </w:p>
        </w:tc>
        <w:tc>
          <w:tcPr>
            <w:tcW w:type="dxa" w:w="1215"/>
          </w:tcPr>
          <w:p>
            <w:pPr>
              <w:spacing w:after="0"/>
              <w:jc w:val="right"/>
            </w:pPr>
            <w:r>
              <w:rPr>
                <w:sz w:val="16"/>
              </w:rPr>
              <w:t>$949,407,882</w:t>
            </w:r>
          </w:p>
        </w:tc>
        <w:tc>
          <w:tcPr>
            <w:tcW w:type="dxa" w:w="1045"/>
          </w:tcPr>
          <w:p>
            <w:pPr>
              <w:spacing w:after="0"/>
              <w:jc w:val="right"/>
            </w:pPr>
            <w:r>
              <w:rPr>
                <w:sz w:val="16"/>
              </w:rPr>
              <w:t>5,283</w:t>
            </w:r>
          </w:p>
        </w:tc>
        <w:tc>
          <w:tcPr>
            <w:tcW w:type="dxa" w:w="948"/>
          </w:tcPr>
          <w:p>
            <w:pPr>
              <w:spacing w:after="0"/>
              <w:jc w:val="right"/>
            </w:pPr>
            <w:r>
              <w:rPr>
                <w:sz w:val="16"/>
              </w:rPr>
              <w:t>$298,692</w:t>
            </w:r>
          </w:p>
        </w:tc>
        <w:tc>
          <w:tcPr>
            <w:tcW w:type="dxa" w:w="1126"/>
          </w:tcPr>
          <w:p>
            <w:pPr>
              <w:spacing w:after="0"/>
              <w:jc w:val="right"/>
            </w:pPr>
            <w:r>
              <w:rPr>
                <w:sz w:val="16"/>
              </w:rPr>
              <w:t>$28,485</w:t>
            </w:r>
          </w:p>
        </w:tc>
        <w:tc>
          <w:tcPr>
            <w:tcW w:type="dxa" w:w="997"/>
          </w:tcPr>
          <w:p>
            <w:pPr>
              <w:spacing w:after="0"/>
              <w:jc w:val="right"/>
            </w:pPr>
            <w:r>
              <w:rPr>
                <w:sz w:val="16"/>
              </w:rPr>
              <w:t>$344,282</w:t>
            </w:r>
          </w:p>
        </w:tc>
        <w:tc>
          <w:tcPr>
            <w:tcW w:type="dxa" w:w="1305"/>
          </w:tcPr>
          <w:p>
            <w:pPr>
              <w:spacing w:after="0"/>
              <w:jc w:val="right"/>
            </w:pPr>
            <w:r>
              <w:rPr>
                <w:sz w:val="16"/>
              </w:rPr>
              <w:t>0.0188%</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$216,172,282</w:t>
            </w:r>
          </w:p>
        </w:tc>
        <w:tc>
          <w:tcPr>
            <w:tcW w:type="dxa" w:w="1215"/>
          </w:tcPr>
          <w:p>
            <w:pPr>
              <w:spacing w:after="0"/>
              <w:jc w:val="right"/>
            </w:pPr>
            <w:r>
              <w:rPr>
                <w:sz w:val="16"/>
              </w:rPr>
              <w:t>$461,552,288</w:t>
            </w:r>
          </w:p>
        </w:tc>
        <w:tc>
          <w:tcPr>
            <w:tcW w:type="dxa" w:w="1045"/>
          </w:tcPr>
          <w:p>
            <w:pPr>
              <w:spacing w:after="0"/>
              <w:jc w:val="right"/>
            </w:pPr>
            <w:r>
              <w:rPr>
                <w:sz w:val="16"/>
              </w:rPr>
              <w:t>606</w:t>
            </w:r>
          </w:p>
        </w:tc>
        <w:tc>
          <w:tcPr>
            <w:tcW w:type="dxa" w:w="948"/>
          </w:tcPr>
          <w:p>
            <w:pPr>
              <w:spacing w:after="0"/>
              <w:jc w:val="right"/>
            </w:pPr>
            <w:r>
              <w:rPr>
                <w:sz w:val="16"/>
              </w:rPr>
              <w:t>$126,564</w:t>
            </w:r>
          </w:p>
        </w:tc>
        <w:tc>
          <w:tcPr>
            <w:tcW w:type="dxa" w:w="1126"/>
          </w:tcPr>
          <w:p>
            <w:pPr>
              <w:spacing w:after="0"/>
              <w:jc w:val="right"/>
            </w:pPr>
            <w:r>
              <w:rPr>
                <w:sz w:val="16"/>
              </w:rPr>
              <w:t>$21,986</w:t>
            </w:r>
          </w:p>
        </w:tc>
        <w:tc>
          <w:tcPr>
            <w:tcW w:type="dxa" w:w="997"/>
          </w:tcPr>
          <w:p>
            <w:pPr>
              <w:spacing w:after="0"/>
              <w:jc w:val="right"/>
            </w:pPr>
            <w:r>
              <w:rPr>
                <w:sz w:val="16"/>
              </w:rPr>
              <w:t>$5,232</w:t>
            </w:r>
          </w:p>
        </w:tc>
        <w:tc>
          <w:tcPr>
            <w:tcW w:type="dxa" w:w="1305"/>
          </w:tcPr>
          <w:p>
            <w:pPr>
              <w:spacing w:after="0"/>
              <w:jc w:val="right"/>
            </w:pPr>
            <w:r>
              <w:rPr>
                <w:sz w:val="16"/>
              </w:rPr>
              <w:t>0.0585%</w:t>
            </w:r>
          </w:p>
        </w:tc>
        <w:tc>
          <w:tcPr>
            <w:tcW w:type="dxa" w:w="1218"/>
          </w:tcPr>
          <w:p>
            <w:pPr>
              <w:spacing w:after="0"/>
              <w:jc w:val="right"/>
            </w:pPr>
          </w:p>
        </w:tc>
        <w:tc>
          <w:tcPr>
            <w:tcW w:type="dxa" w:w="1106"/>
          </w:tcPr>
          <w:p>
            <w:pPr>
              <w:spacing w:after="0"/>
              <w:jc w:val="right"/>
            </w:pPr>
            <w:r>
              <w:rPr>
                <w:sz w:val="16"/>
              </w:rPr>
              <w:t>$0</w:t>
            </w: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$1,584,580,962</w:t>
            </w:r>
          </w:p>
        </w:tc>
        <w:tc>
          <w:tcPr>
            <w:tcW w:type="dxa" w:w="1215"/>
          </w:tcPr>
          <w:p>
            <w:pPr>
              <w:spacing w:after="0"/>
              <w:jc w:val="right"/>
            </w:pPr>
            <w:r>
              <w:rPr>
                <w:sz w:val="16"/>
              </w:rPr>
              <w:t>$949,407,882</w:t>
            </w:r>
          </w:p>
        </w:tc>
        <w:tc>
          <w:tcPr>
            <w:tcW w:type="dxa" w:w="1045"/>
          </w:tcPr>
          <w:p>
            <w:pPr>
              <w:spacing w:after="0"/>
              <w:jc w:val="right"/>
            </w:pPr>
            <w:r>
              <w:rPr>
                <w:sz w:val="16"/>
              </w:rPr>
              <w:t>5,283</w:t>
            </w:r>
          </w:p>
        </w:tc>
        <w:tc>
          <w:tcPr>
            <w:tcW w:type="dxa" w:w="948"/>
          </w:tcPr>
          <w:p>
            <w:pPr>
              <w:spacing w:after="0"/>
              <w:jc w:val="right"/>
            </w:pPr>
            <w:r>
              <w:rPr>
                <w:sz w:val="16"/>
              </w:rPr>
              <w:t>$36,828</w:t>
            </w:r>
          </w:p>
        </w:tc>
        <w:tc>
          <w:tcPr>
            <w:tcW w:type="dxa" w:w="1126"/>
          </w:tcPr>
          <w:p>
            <w:pPr>
              <w:spacing w:after="0"/>
              <w:jc w:val="right"/>
            </w:pPr>
            <w:r>
              <w:rPr>
                <w:sz w:val="16"/>
              </w:rPr>
              <w:t>$15,341</w:t>
            </w:r>
          </w:p>
        </w:tc>
        <w:tc>
          <w:tcPr>
            <w:tcW w:type="dxa" w:w="997"/>
          </w:tcPr>
          <w:p>
            <w:pPr>
              <w:spacing w:after="0"/>
              <w:jc w:val="right"/>
            </w:pPr>
            <w:r>
              <w:rPr>
                <w:sz w:val="16"/>
              </w:rPr>
              <w:t>$65,787</w:t>
            </w:r>
          </w:p>
        </w:tc>
        <w:tc>
          <w:tcPr>
            <w:tcW w:type="dxa" w:w="1305"/>
          </w:tcPr>
          <w:p>
            <w:pPr>
              <w:spacing w:after="0"/>
              <w:jc w:val="right"/>
            </w:pPr>
            <w:r>
              <w:rPr>
                <w:sz w:val="16"/>
              </w:rPr>
              <w:t>0.00232%</w:t>
            </w:r>
          </w:p>
        </w:tc>
        <w:tc>
          <w:tcPr>
            <w:tcW w:type="dxa" w:w="1218"/>
          </w:tcPr>
          <w:p>
            <w:pPr>
              <w:spacing w:after="0"/>
              <w:jc w:val="right"/>
            </w:pPr>
          </w:p>
        </w:tc>
        <w:tc>
          <w:tcPr>
            <w:tcW w:type="dxa" w:w="1106"/>
          </w:tcPr>
          <w:p>
            <w:pPr>
              <w:spacing w:after="0"/>
              <w:jc w:val="right"/>
            </w:pPr>
            <w:r>
              <w:rPr>
                <w:sz w:val="16"/>
              </w:rPr>
              <w:t>$0</w:t>
            </w:r>
          </w:p>
        </w:tc>
        <w:tc>
          <w:tcPr>
            <w:tcW w:type="dxa" w:w="1106"/>
          </w:tcPr>
          <w:p>
            <w:pPr>
              <w:spacing w:after="0"/>
              <w:jc w:val="right"/>
            </w:pPr>
          </w:p>
        </w:tc>
        <w:tc>
          <w:tcPr>
            <w:tcW w:type="dxa" w:w="161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2025-12-02 (Storm Events through 2026-06-30): 4 county-coded records, 4 with a damage value recorded (including $0), $3,000; 10 zone-level records, 6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5,283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$1,584,581,568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$949,407,882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$10,564,957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$1,386,603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Spearman city</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Statewide, no county in FEMA's file</w:t>
            </w:r>
          </w:p>
        </w:tc>
        <w:tc>
          <w:tcPr>
            <w:tcW w:type="dxa" w:w="1496"/>
          </w:tcPr>
          <w:p>
            <w:pPr>
              <w:spacing w:after="0"/>
              <w:jc w:val="right"/>
            </w:pPr>
            <w:r>
              <w:rPr>
                <w:sz w:val="16"/>
              </w:rPr>
              <w:t>3</w:t>
            </w:r>
          </w:p>
        </w:tc>
        <w:tc>
          <w:tcPr>
            <w:tcW w:type="dxa" w:w="1496"/>
          </w:tcPr>
          <w:p>
            <w:pPr>
              <w:spacing w:after="0"/>
              <w:jc w:val="right"/>
            </w:pPr>
            <w:r>
              <w:rPr>
                <w:sz w:val="16"/>
              </w:rPr>
              <w:t>8</w:t>
            </w:r>
          </w:p>
        </w:tc>
        <w:tc>
          <w:tcPr>
            <w:tcW w:type="dxa" w:w="1496"/>
          </w:tcPr>
          <w:p>
            <w:pPr>
              <w:spacing w:after="0"/>
              <w:jc w:val="right"/>
            </w:pPr>
            <w:r>
              <w:rPr>
                <w:sz w:val="16"/>
              </w:rPr>
              <w:t>12</w:t>
            </w:r>
          </w:p>
        </w:tc>
        <w:tc>
          <w:tcPr>
            <w:tcW w:type="dxa" w:w="1496"/>
          </w:tcPr>
          <w:p>
            <w:pPr>
              <w:spacing w:after="0"/>
              <w:jc w:val="right"/>
            </w:pPr>
            <w:r>
              <w:rPr>
                <w:sz w:val="16"/>
              </w:rPr>
              <w:t>7</w:t>
            </w:r>
          </w:p>
        </w:tc>
        <w:tc>
          <w:tcPr>
            <w:tcW w:type="dxa" w:w="1496"/>
          </w:tcPr>
          <w:p>
            <w:pPr>
              <w:spacing w:after="0"/>
              <w:jc w:val="right"/>
            </w:pPr>
            <w:r>
              <w:rPr>
                <w:sz w:val="16"/>
              </w:rPr>
              <w:t>13</w:t>
            </w:r>
          </w:p>
        </w:tc>
        <w:tc>
          <w:tcPr>
            <w:tcW w:type="dxa" w:w="1496"/>
          </w:tcPr>
          <w:p>
            <w:pPr>
              <w:spacing w:after="0"/>
              <w:jc w:val="right"/>
            </w:pPr>
            <w:r>
              <w:rPr>
                <w:sz w:val="16"/>
              </w:rPr>
              <w:t>1</w:t>
            </w:r>
          </w:p>
        </w:tc>
        <w:tc>
          <w:tcPr>
            <w:tcW w:type="dxa" w:w="1665"/>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Hansford County</w:t>
            </w:r>
          </w:p>
        </w:tc>
        <w:tc>
          <w:tcPr>
            <w:tcW w:type="dxa" w:w="1636"/>
          </w:tcPr>
          <w:p>
            <w:pPr>
              <w:spacing w:after="0"/>
              <w:jc w:val="left"/>
            </w:pPr>
            <w:r>
              <w:rPr>
                <w:sz w:val="16"/>
              </w:rPr>
              <w:t>481224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Gruver city</w:t>
            </w:r>
          </w:p>
        </w:tc>
        <w:tc>
          <w:tcPr>
            <w:tcW w:type="dxa" w:w="1636"/>
          </w:tcPr>
          <w:p>
            <w:pPr>
              <w:spacing w:after="0"/>
              <w:jc w:val="left"/>
            </w:pPr>
            <w:r>
              <w:rPr>
                <w:sz w:val="16"/>
              </w:rPr>
              <w:t>481104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Spearman city</w:t>
            </w:r>
          </w:p>
        </w:tc>
        <w:tc>
          <w:tcPr>
            <w:tcW w:type="dxa" w:w="1636"/>
          </w:tcPr>
          <w:p>
            <w:pPr>
              <w:spacing w:after="0"/>
              <w:jc w:val="left"/>
            </w:pPr>
            <w:r>
              <w:rPr>
                <w:sz w:val="16"/>
              </w:rPr>
              <w:t>480282</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Hansford County, TX: risk-assessment baseline packet, release 2026-10 (data as of 2026-09-30; County FIPS 48195). Automated baseline. </w:t>
      </w:r>
      <w:hyperlink r:id="rId15">
        <w:r>
          <w:rPr>
            <w:color w:val="1F4E99"/>
            <w:sz w:val="17"/>
            <w:u w:val="single"/>
          </w:rPr>
          <w:t>https://hazardplain.org/tx/48195/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hazard-plain_2026-10_TX_48195.docx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Hansford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19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Hansford County, TX: Risk-assessment baseline packet</dc:title>
  <dc:subject>Hazard Plain release 2026-10, as of 2026-09-30. Automated baseline</dc:subject>
  <dc:creator>Hazard Plain</dc:creator>
  <cp:keywords>Hazard Plain; hazard mitigation; risk assessment; 48195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