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Glasscock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215"/>
        <w:gridCol w:w="948"/>
        <w:gridCol w:w="1126"/>
        <w:gridCol w:w="1331"/>
        <w:gridCol w:w="1126"/>
        <w:gridCol w:w="1287"/>
        <w:gridCol w:w="2385"/>
        <w:gridCol w:w="175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5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Drought</w:t>
            </w:r>
          </w:p>
        </w:tc>
        <w:tc>
          <w:tcPr>
            <w:tcW w:type="dxa" w:w="1215"/>
          </w:tcPr>
          <w:p>
            <w:pPr>
              <w:spacing w:after="0"/>
              <w:jc w:val="left"/>
            </w:pPr>
            <w:r>
              <w:rPr>
                <w:sz w:val="16"/>
              </w:rPr>
              <w:t>Relatively High</w:t>
            </w:r>
          </w:p>
        </w:tc>
        <w:tc>
          <w:tcPr>
            <w:tcW w:type="dxa" w:w="1215"/>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$1,691,576</w:t>
            </w:r>
          </w:p>
        </w:tc>
        <w:tc>
          <w:tcPr>
            <w:tcW w:type="dxa" w:w="1331"/>
          </w:tcPr>
          <w:p>
            <w:pPr>
              <w:spacing w:after="0"/>
              <w:jc w:val="right"/>
            </w:pPr>
          </w:p>
        </w:tc>
        <w:tc>
          <w:tcPr>
            <w:tcW w:type="dxa" w:w="1126"/>
          </w:tcPr>
          <w:p>
            <w:pPr>
              <w:spacing w:after="0"/>
              <w:jc w:val="right"/>
            </w:pPr>
            <w:r>
              <w:rPr>
                <w:sz w:val="16"/>
              </w:rPr>
              <w:t>$1,691,576</w:t>
            </w:r>
          </w:p>
        </w:tc>
        <w:tc>
          <w:tcPr>
            <w:tcW w:type="dxa" w:w="1287"/>
          </w:tcPr>
          <w:p>
            <w:pPr>
              <w:spacing w:after="0"/>
              <w:jc w:val="right"/>
            </w:pPr>
            <w:r>
              <w:rPr>
                <w:sz w:val="16"/>
              </w:rPr>
              <w:t>16</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$331,792</w:t>
            </w:r>
          </w:p>
        </w:tc>
        <w:tc>
          <w:tcPr>
            <w:tcW w:type="dxa" w:w="1126"/>
          </w:tcPr>
          <w:p>
            <w:pPr>
              <w:spacing w:after="0"/>
              <w:jc w:val="right"/>
            </w:pPr>
            <w:r>
              <w:rPr>
                <w:sz w:val="16"/>
              </w:rPr>
              <w:t>$6</w:t>
            </w:r>
          </w:p>
        </w:tc>
        <w:tc>
          <w:tcPr>
            <w:tcW w:type="dxa" w:w="1331"/>
          </w:tcPr>
          <w:p>
            <w:pPr>
              <w:spacing w:after="0"/>
              <w:jc w:val="right"/>
            </w:pPr>
            <w:r>
              <w:rPr>
                <w:sz w:val="16"/>
              </w:rPr>
              <w:t>$0</w:t>
            </w:r>
          </w:p>
        </w:tc>
        <w:tc>
          <w:tcPr>
            <w:tcW w:type="dxa" w:w="1126"/>
          </w:tcPr>
          <w:p>
            <w:pPr>
              <w:spacing w:after="0"/>
              <w:jc w:val="right"/>
            </w:pPr>
            <w:r>
              <w:rPr>
                <w:sz w:val="16"/>
              </w:rPr>
              <w:t>$331,798</w:t>
            </w:r>
          </w:p>
        </w:tc>
        <w:tc>
          <w:tcPr>
            <w:tcW w:type="dxa" w:w="1287"/>
          </w:tcPr>
          <w:p>
            <w:pPr>
              <w:spacing w:after="0"/>
              <w:jc w:val="right"/>
            </w:pPr>
            <w:r>
              <w:rPr>
                <w:sz w:val="16"/>
              </w:rPr>
              <w:t>25</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Hail</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948"/>
          </w:tcPr>
          <w:p>
            <w:pPr>
              <w:spacing w:after="0"/>
              <w:jc w:val="right"/>
            </w:pPr>
            <w:r>
              <w:rPr>
                <w:sz w:val="16"/>
              </w:rPr>
              <w:t>$95,441</w:t>
            </w:r>
          </w:p>
        </w:tc>
        <w:tc>
          <w:tcPr>
            <w:tcW w:type="dxa" w:w="1126"/>
          </w:tcPr>
          <w:p>
            <w:pPr>
              <w:spacing w:after="0"/>
              <w:jc w:val="right"/>
            </w:pPr>
            <w:r>
              <w:rPr>
                <w:sz w:val="16"/>
              </w:rPr>
              <w:t>$119,090</w:t>
            </w:r>
          </w:p>
        </w:tc>
        <w:tc>
          <w:tcPr>
            <w:tcW w:type="dxa" w:w="1331"/>
          </w:tcPr>
          <w:p>
            <w:pPr>
              <w:spacing w:after="0"/>
              <w:jc w:val="right"/>
            </w:pPr>
            <w:r>
              <w:rPr>
                <w:sz w:val="16"/>
              </w:rPr>
              <w:t>$17,067</w:t>
            </w:r>
          </w:p>
        </w:tc>
        <w:tc>
          <w:tcPr>
            <w:tcW w:type="dxa" w:w="1126"/>
          </w:tcPr>
          <w:p>
            <w:pPr>
              <w:spacing w:after="0"/>
              <w:jc w:val="right"/>
            </w:pPr>
            <w:r>
              <w:rPr>
                <w:sz w:val="16"/>
              </w:rPr>
              <w:t>$231,598</w:t>
            </w:r>
          </w:p>
        </w:tc>
        <w:tc>
          <w:tcPr>
            <w:tcW w:type="dxa" w:w="1287"/>
          </w:tcPr>
          <w:p>
            <w:pPr>
              <w:spacing w:after="0"/>
              <w:jc w:val="right"/>
            </w:pPr>
            <w:r>
              <w:rPr>
                <w:sz w:val="16"/>
              </w:rPr>
              <w:t>128</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Relatively Low</w:t>
            </w:r>
          </w:p>
        </w:tc>
        <w:tc>
          <w:tcPr>
            <w:tcW w:type="dxa" w:w="948"/>
          </w:tcPr>
          <w:p>
            <w:pPr>
              <w:spacing w:after="0"/>
              <w:jc w:val="right"/>
            </w:pPr>
            <w:r>
              <w:rPr>
                <w:sz w:val="16"/>
              </w:rPr>
              <w:t>$61,977</w:t>
            </w:r>
          </w:p>
        </w:tc>
        <w:tc>
          <w:tcPr>
            <w:tcW w:type="dxa" w:w="1126"/>
          </w:tcPr>
          <w:p>
            <w:pPr>
              <w:spacing w:after="0"/>
              <w:jc w:val="right"/>
            </w:pPr>
            <w:r>
              <w:rPr>
                <w:sz w:val="16"/>
              </w:rPr>
              <w:t>$11,900</w:t>
            </w:r>
          </w:p>
        </w:tc>
        <w:tc>
          <w:tcPr>
            <w:tcW w:type="dxa" w:w="1331"/>
          </w:tcPr>
          <w:p>
            <w:pPr>
              <w:spacing w:after="0"/>
              <w:jc w:val="right"/>
            </w:pPr>
            <w:r>
              <w:rPr>
                <w:sz w:val="16"/>
              </w:rPr>
              <w:t>$50,525</w:t>
            </w:r>
          </w:p>
        </w:tc>
        <w:tc>
          <w:tcPr>
            <w:tcW w:type="dxa" w:w="1126"/>
          </w:tcPr>
          <w:p>
            <w:pPr>
              <w:spacing w:after="0"/>
              <w:jc w:val="right"/>
            </w:pPr>
            <w:r>
              <w:rPr>
                <w:sz w:val="16"/>
              </w:rPr>
              <w:t>$124,401</w:t>
            </w:r>
          </w:p>
        </w:tc>
        <w:tc>
          <w:tcPr>
            <w:tcW w:type="dxa" w:w="1287"/>
          </w:tcPr>
          <w:p>
            <w:pPr>
              <w:spacing w:after="0"/>
              <w:jc w:val="right"/>
            </w:pPr>
            <w:r>
              <w:rPr>
                <w:sz w:val="16"/>
              </w:rPr>
              <w:t>70</w:t>
            </w:r>
          </w:p>
        </w:tc>
        <w:tc>
          <w:tcPr>
            <w:tcW w:type="dxa" w:w="2385"/>
          </w:tcPr>
          <w:p>
            <w:pPr>
              <w:spacing w:after="0"/>
              <w:jc w:val="left"/>
            </w:pPr>
          </w:p>
        </w:tc>
        <w:tc>
          <w:tcPr>
            <w:tcW w:type="dxa" w:w="1751"/>
          </w:tcPr>
          <w:p>
            <w:pPr>
              <w:spacing w:after="0"/>
              <w:jc w:val="left"/>
            </w:pPr>
            <w:r>
              <w:rPr>
                <w:sz w:val="16"/>
              </w:rPr>
              <w:t>Includes 15 High Wind records, event types the NRI definition of this hazard leaves out.</w:t>
            </w:r>
          </w:p>
        </w:tc>
      </w:tr>
      <w:tr>
        <w:trPr>
          <w:cantSplit/>
        </w:trPr>
        <w:tc>
          <w:tcPr>
            <w:tcW w:type="dxa" w:w="691"/>
          </w:tcPr>
          <w:p>
            <w:pPr>
              <w:spacing w:after="0"/>
              <w:jc w:val="right"/>
            </w:pPr>
            <w:r>
              <w:rPr>
                <w:sz w:val="16"/>
              </w:rPr>
              <w:t>5</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$84,529</w:t>
            </w:r>
          </w:p>
        </w:tc>
        <w:tc>
          <w:tcPr>
            <w:tcW w:type="dxa" w:w="1126"/>
          </w:tcPr>
          <w:p>
            <w:pPr>
              <w:spacing w:after="0"/>
              <w:jc w:val="right"/>
            </w:pPr>
            <w:r>
              <w:rPr>
                <w:sz w:val="16"/>
              </w:rPr>
              <w:t>$337</w:t>
            </w:r>
          </w:p>
        </w:tc>
        <w:tc>
          <w:tcPr>
            <w:tcW w:type="dxa" w:w="1331"/>
          </w:tcPr>
          <w:p>
            <w:pPr>
              <w:spacing w:after="0"/>
              <w:jc w:val="right"/>
            </w:pPr>
            <w:r>
              <w:rPr>
                <w:sz w:val="16"/>
              </w:rPr>
              <w:t>$2,698</w:t>
            </w:r>
          </w:p>
        </w:tc>
        <w:tc>
          <w:tcPr>
            <w:tcW w:type="dxa" w:w="1126"/>
          </w:tcPr>
          <w:p>
            <w:pPr>
              <w:spacing w:after="0"/>
              <w:jc w:val="right"/>
            </w:pPr>
            <w:r>
              <w:rPr>
                <w:sz w:val="16"/>
              </w:rPr>
              <w:t>$87,565</w:t>
            </w:r>
          </w:p>
        </w:tc>
        <w:tc>
          <w:tcPr>
            <w:tcW w:type="dxa" w:w="1287"/>
          </w:tcPr>
          <w:p>
            <w:pPr>
              <w:spacing w:after="0"/>
              <w:jc w:val="right"/>
            </w:pPr>
            <w:r>
              <w:rPr>
                <w:sz w:val="16"/>
              </w:rPr>
              <w:t>1</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$48,130</w:t>
            </w:r>
          </w:p>
        </w:tc>
        <w:tc>
          <w:tcPr>
            <w:tcW w:type="dxa" w:w="1126"/>
          </w:tcPr>
          <w:p>
            <w:pPr>
              <w:spacing w:after="0"/>
              <w:jc w:val="right"/>
            </w:pPr>
            <w:r>
              <w:rPr>
                <w:sz w:val="16"/>
              </w:rPr>
              <w:t>$1,269</w:t>
            </w:r>
          </w:p>
        </w:tc>
        <w:tc>
          <w:tcPr>
            <w:tcW w:type="dxa" w:w="1331"/>
          </w:tcPr>
          <w:p>
            <w:pPr>
              <w:spacing w:after="0"/>
              <w:jc w:val="right"/>
            </w:pPr>
            <w:r>
              <w:rPr>
                <w:sz w:val="16"/>
              </w:rPr>
              <w:t>$34,362</w:t>
            </w:r>
          </w:p>
        </w:tc>
        <w:tc>
          <w:tcPr>
            <w:tcW w:type="dxa" w:w="1126"/>
          </w:tcPr>
          <w:p>
            <w:pPr>
              <w:spacing w:after="0"/>
              <w:jc w:val="right"/>
            </w:pPr>
            <w:r>
              <w:rPr>
                <w:sz w:val="16"/>
              </w:rPr>
              <w:t>$83,761</w:t>
            </w:r>
          </w:p>
        </w:tc>
        <w:tc>
          <w:tcPr>
            <w:tcW w:type="dxa" w:w="1287"/>
          </w:tcPr>
          <w:p>
            <w:pPr>
              <w:spacing w:after="0"/>
              <w:jc w:val="right"/>
            </w:pPr>
            <w:r>
              <w:rPr>
                <w:sz w:val="16"/>
              </w:rPr>
              <w:t>21</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$298</w:t>
            </w:r>
          </w:p>
        </w:tc>
        <w:tc>
          <w:tcPr>
            <w:tcW w:type="dxa" w:w="1126"/>
          </w:tcPr>
          <w:p>
            <w:pPr>
              <w:spacing w:after="0"/>
              <w:jc w:val="right"/>
            </w:pPr>
            <w:r>
              <w:rPr>
                <w:sz w:val="16"/>
              </w:rPr>
              <w:t>$6</w:t>
            </w:r>
          </w:p>
        </w:tc>
        <w:tc>
          <w:tcPr>
            <w:tcW w:type="dxa" w:w="1331"/>
          </w:tcPr>
          <w:p>
            <w:pPr>
              <w:spacing w:after="0"/>
              <w:jc w:val="right"/>
            </w:pPr>
            <w:r>
              <w:rPr>
                <w:sz w:val="16"/>
              </w:rPr>
              <w:t>$36,268</w:t>
            </w:r>
          </w:p>
        </w:tc>
        <w:tc>
          <w:tcPr>
            <w:tcW w:type="dxa" w:w="1126"/>
          </w:tcPr>
          <w:p>
            <w:pPr>
              <w:spacing w:after="0"/>
              <w:jc w:val="right"/>
            </w:pPr>
            <w:r>
              <w:rPr>
                <w:sz w:val="16"/>
              </w:rPr>
              <w:t>$36,572</w:t>
            </w:r>
          </w:p>
        </w:tc>
        <w:tc>
          <w:tcPr>
            <w:tcW w:type="dxa" w:w="1287"/>
          </w:tcPr>
          <w:p>
            <w:pPr>
              <w:spacing w:after="0"/>
              <w:jc w:val="right"/>
            </w:pPr>
            <w:r>
              <w:rPr>
                <w:sz w:val="16"/>
              </w:rPr>
              <w:t>0</w:t>
            </w:r>
          </w:p>
        </w:tc>
        <w:tc>
          <w:tcPr>
            <w:tcW w:type="dxa" w:w="238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$4,899</w:t>
            </w:r>
          </w:p>
        </w:tc>
        <w:tc>
          <w:tcPr>
            <w:tcW w:type="dxa" w:w="1126"/>
          </w:tcPr>
          <w:p>
            <w:pPr>
              <w:spacing w:after="0"/>
              <w:jc w:val="right"/>
            </w:pPr>
          </w:p>
        </w:tc>
        <w:tc>
          <w:tcPr>
            <w:tcW w:type="dxa" w:w="1331"/>
          </w:tcPr>
          <w:p>
            <w:pPr>
              <w:spacing w:after="0"/>
              <w:jc w:val="right"/>
            </w:pPr>
            <w:r>
              <w:rPr>
                <w:sz w:val="16"/>
              </w:rPr>
              <w:t>$3,040</w:t>
            </w:r>
          </w:p>
        </w:tc>
        <w:tc>
          <w:tcPr>
            <w:tcW w:type="dxa" w:w="1126"/>
          </w:tcPr>
          <w:p>
            <w:pPr>
              <w:spacing w:after="0"/>
              <w:jc w:val="right"/>
            </w:pPr>
            <w:r>
              <w:rPr>
                <w:sz w:val="16"/>
              </w:rPr>
              <w:t>$7,939</w:t>
            </w:r>
          </w:p>
        </w:tc>
        <w:tc>
          <w:tcPr>
            <w:tcW w:type="dxa" w:w="1287"/>
          </w:tcPr>
          <w:p>
            <w:pPr>
              <w:spacing w:after="0"/>
              <w:jc w:val="right"/>
            </w:pPr>
            <w:r>
              <w:rPr>
                <w:sz w:val="16"/>
              </w:rPr>
              <w:t>1</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$10</w:t>
            </w:r>
          </w:p>
        </w:tc>
        <w:tc>
          <w:tcPr>
            <w:tcW w:type="dxa" w:w="1126"/>
          </w:tcPr>
          <w:p>
            <w:pPr>
              <w:spacing w:after="0"/>
              <w:jc w:val="right"/>
            </w:pPr>
            <w:r>
              <w:rPr>
                <w:sz w:val="16"/>
              </w:rPr>
              <w:t>$1,178</w:t>
            </w:r>
          </w:p>
        </w:tc>
        <w:tc>
          <w:tcPr>
            <w:tcW w:type="dxa" w:w="1331"/>
          </w:tcPr>
          <w:p>
            <w:pPr>
              <w:spacing w:after="0"/>
              <w:jc w:val="right"/>
            </w:pPr>
            <w:r>
              <w:rPr>
                <w:sz w:val="16"/>
              </w:rPr>
              <w:t>$4,975</w:t>
            </w:r>
          </w:p>
        </w:tc>
        <w:tc>
          <w:tcPr>
            <w:tcW w:type="dxa" w:w="1126"/>
          </w:tcPr>
          <w:p>
            <w:pPr>
              <w:spacing w:after="0"/>
              <w:jc w:val="right"/>
            </w:pPr>
            <w:r>
              <w:rPr>
                <w:sz w:val="16"/>
              </w:rPr>
              <w:t>$6,162</w:t>
            </w:r>
          </w:p>
        </w:tc>
        <w:tc>
          <w:tcPr>
            <w:tcW w:type="dxa" w:w="1287"/>
          </w:tcPr>
          <w:p>
            <w:pPr>
              <w:spacing w:after="0"/>
              <w:jc w:val="right"/>
            </w:pPr>
            <w:r>
              <w:rPr>
                <w:sz w:val="16"/>
              </w:rPr>
              <w:t>0</w:t>
            </w:r>
          </w:p>
        </w:tc>
        <w:tc>
          <w:tcPr>
            <w:tcW w:type="dxa" w:w="238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$1,126</w:t>
            </w:r>
          </w:p>
        </w:tc>
        <w:tc>
          <w:tcPr>
            <w:tcW w:type="dxa" w:w="1126"/>
          </w:tcPr>
          <w:p>
            <w:pPr>
              <w:spacing w:after="0"/>
              <w:jc w:val="right"/>
            </w:pPr>
            <w:r>
              <w:rPr>
                <w:sz w:val="16"/>
              </w:rPr>
              <w:t>$334</w:t>
            </w:r>
          </w:p>
        </w:tc>
        <w:tc>
          <w:tcPr>
            <w:tcW w:type="dxa" w:w="1331"/>
          </w:tcPr>
          <w:p>
            <w:pPr>
              <w:spacing w:after="0"/>
              <w:jc w:val="right"/>
            </w:pPr>
            <w:r>
              <w:rPr>
                <w:sz w:val="16"/>
              </w:rPr>
              <w:t>$4,383</w:t>
            </w:r>
          </w:p>
        </w:tc>
        <w:tc>
          <w:tcPr>
            <w:tcW w:type="dxa" w:w="1126"/>
          </w:tcPr>
          <w:p>
            <w:pPr>
              <w:spacing w:after="0"/>
              <w:jc w:val="right"/>
            </w:pPr>
            <w:r>
              <w:rPr>
                <w:sz w:val="16"/>
              </w:rPr>
              <w:t>$5,842</w:t>
            </w:r>
          </w:p>
        </w:tc>
        <w:tc>
          <w:tcPr>
            <w:tcW w:type="dxa" w:w="1287"/>
          </w:tcPr>
          <w:p>
            <w:pPr>
              <w:spacing w:after="0"/>
              <w:jc w:val="right"/>
            </w:pPr>
            <w:r>
              <w:rPr>
                <w:sz w:val="16"/>
              </w:rPr>
              <w:t>9</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$1,618</w:t>
            </w:r>
          </w:p>
        </w:tc>
        <w:tc>
          <w:tcPr>
            <w:tcW w:type="dxa" w:w="1126"/>
          </w:tcPr>
          <w:p>
            <w:pPr>
              <w:spacing w:after="0"/>
              <w:jc w:val="right"/>
            </w:pPr>
            <w:r>
              <w:rPr>
                <w:sz w:val="16"/>
              </w:rPr>
              <w:t>$2,906</w:t>
            </w:r>
          </w:p>
        </w:tc>
        <w:tc>
          <w:tcPr>
            <w:tcW w:type="dxa" w:w="1331"/>
          </w:tcPr>
          <w:p>
            <w:pPr>
              <w:spacing w:after="0"/>
              <w:jc w:val="right"/>
            </w:pPr>
            <w:r>
              <w:rPr>
                <w:sz w:val="16"/>
              </w:rPr>
              <w:t>$9</w:t>
            </w:r>
          </w:p>
        </w:tc>
        <w:tc>
          <w:tcPr>
            <w:tcW w:type="dxa" w:w="1126"/>
          </w:tcPr>
          <w:p>
            <w:pPr>
              <w:spacing w:after="0"/>
              <w:jc w:val="right"/>
            </w:pPr>
            <w:r>
              <w:rPr>
                <w:sz w:val="16"/>
              </w:rPr>
              <w:t>$4,533</w:t>
            </w:r>
          </w:p>
        </w:tc>
        <w:tc>
          <w:tcPr>
            <w:tcW w:type="dxa" w:w="1287"/>
          </w:tcPr>
          <w:p>
            <w:pPr>
              <w:spacing w:after="0"/>
              <w:jc w:val="right"/>
            </w:pPr>
            <w:r>
              <w:rPr>
                <w:sz w:val="16"/>
              </w:rPr>
              <w:t>0</w:t>
            </w:r>
          </w:p>
        </w:tc>
        <w:tc>
          <w:tcPr>
            <w:tcW w:type="dxa" w:w="238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$1,525</w:t>
            </w:r>
          </w:p>
        </w:tc>
        <w:tc>
          <w:tcPr>
            <w:tcW w:type="dxa" w:w="1126"/>
          </w:tcPr>
          <w:p>
            <w:pPr>
              <w:spacing w:after="0"/>
              <w:jc w:val="right"/>
            </w:pPr>
          </w:p>
        </w:tc>
        <w:tc>
          <w:tcPr>
            <w:tcW w:type="dxa" w:w="1331"/>
          </w:tcPr>
          <w:p>
            <w:pPr>
              <w:spacing w:after="0"/>
              <w:jc w:val="right"/>
            </w:pPr>
            <w:r>
              <w:rPr>
                <w:sz w:val="16"/>
              </w:rPr>
              <w:t>$301</w:t>
            </w:r>
          </w:p>
        </w:tc>
        <w:tc>
          <w:tcPr>
            <w:tcW w:type="dxa" w:w="1126"/>
          </w:tcPr>
          <w:p>
            <w:pPr>
              <w:spacing w:after="0"/>
              <w:jc w:val="right"/>
            </w:pPr>
            <w:r>
              <w:rPr>
                <w:sz w:val="16"/>
              </w:rPr>
              <w:t>$1,826</w:t>
            </w:r>
          </w:p>
        </w:tc>
        <w:tc>
          <w:tcPr>
            <w:tcW w:type="dxa" w:w="1287"/>
          </w:tcPr>
          <w:p>
            <w:pPr>
              <w:spacing w:after="0"/>
              <w:jc w:val="right"/>
            </w:pPr>
          </w:p>
        </w:tc>
        <w:tc>
          <w:tcPr>
            <w:tcW w:type="dxa" w:w="2385"/>
          </w:tcPr>
          <w:p>
            <w:pPr>
              <w:spacing w:after="0"/>
              <w:jc w:val="left"/>
            </w:pPr>
          </w:p>
        </w:tc>
        <w:tc>
          <w:tcPr>
            <w:tcW w:type="dxa" w:w="1751"/>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$100</w:t>
            </w:r>
          </w:p>
        </w:tc>
        <w:tc>
          <w:tcPr>
            <w:tcW w:type="dxa" w:w="1126"/>
          </w:tcPr>
          <w:p>
            <w:pPr>
              <w:spacing w:after="0"/>
              <w:jc w:val="right"/>
            </w:pPr>
          </w:p>
        </w:tc>
        <w:tc>
          <w:tcPr>
            <w:tcW w:type="dxa" w:w="1331"/>
          </w:tcPr>
          <w:p>
            <w:pPr>
              <w:spacing w:after="0"/>
              <w:jc w:val="right"/>
            </w:pPr>
            <w:r>
              <w:rPr>
                <w:sz w:val="16"/>
              </w:rPr>
              <w:t>$119</w:t>
            </w:r>
          </w:p>
        </w:tc>
        <w:tc>
          <w:tcPr>
            <w:tcW w:type="dxa" w:w="1126"/>
          </w:tcPr>
          <w:p>
            <w:pPr>
              <w:spacing w:after="0"/>
              <w:jc w:val="right"/>
            </w:pPr>
            <w:r>
              <w:rPr>
                <w:sz w:val="16"/>
              </w:rPr>
              <w:t>$219</w:t>
            </w:r>
          </w:p>
        </w:tc>
        <w:tc>
          <w:tcPr>
            <w:tcW w:type="dxa" w:w="1287"/>
          </w:tcPr>
          <w:p>
            <w:pPr>
              <w:spacing w:after="0"/>
              <w:jc w:val="right"/>
            </w:pPr>
            <w:r>
              <w:rPr>
                <w:sz w:val="16"/>
              </w:rPr>
              <w:t>4</w:t>
            </w:r>
          </w:p>
        </w:tc>
        <w:tc>
          <w:tcPr>
            <w:tcW w:type="dxa" w:w="2385"/>
          </w:tcPr>
          <w:p>
            <w:pPr>
              <w:spacing w:after="0"/>
              <w:jc w:val="left"/>
            </w:pPr>
          </w:p>
        </w:tc>
        <w:tc>
          <w:tcPr>
            <w:tcW w:type="dxa" w:w="175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31"/>
          </w:tcPr>
          <w:p>
            <w:pPr>
              <w:spacing w:after="0"/>
              <w:jc w:val="right"/>
            </w:pPr>
            <w:r>
              <w:rPr>
                <w:sz w:val="16"/>
              </w:rPr>
              <w:t>under $1</w:t>
            </w:r>
          </w:p>
        </w:tc>
        <w:tc>
          <w:tcPr>
            <w:tcW w:type="dxa" w:w="1126"/>
          </w:tcPr>
          <w:p>
            <w:pPr>
              <w:spacing w:after="0"/>
              <w:jc w:val="right"/>
            </w:pPr>
            <w:r>
              <w:rPr>
                <w:sz w:val="16"/>
              </w:rPr>
              <w:t>under $1</w:t>
            </w:r>
          </w:p>
        </w:tc>
        <w:tc>
          <w:tcPr>
            <w:tcW w:type="dxa" w:w="1287"/>
          </w:tcPr>
          <w:p>
            <w:pPr>
              <w:spacing w:after="0"/>
              <w:jc w:val="right"/>
            </w:pPr>
            <w:r>
              <w:rPr>
                <w:sz w:val="16"/>
              </w:rPr>
              <w:t>0</w:t>
            </w:r>
          </w:p>
        </w:tc>
        <w:tc>
          <w:tcPr>
            <w:tcW w:type="dxa" w:w="2385"/>
          </w:tcPr>
          <w:p>
            <w:pPr>
              <w:spacing w:after="0"/>
              <w:jc w:val="left"/>
            </w:pPr>
          </w:p>
        </w:tc>
        <w:tc>
          <w:tcPr>
            <w:tcW w:type="dxa" w:w="175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31"/>
          </w:tcPr>
          <w:p>
            <w:pPr>
              <w:spacing w:after="0"/>
              <w:jc w:val="right"/>
            </w:pPr>
          </w:p>
        </w:tc>
        <w:tc>
          <w:tcPr>
            <w:tcW w:type="dxa" w:w="1126"/>
          </w:tcPr>
          <w:p>
            <w:pPr>
              <w:spacing w:after="0"/>
              <w:jc w:val="right"/>
            </w:pPr>
          </w:p>
        </w:tc>
        <w:tc>
          <w:tcPr>
            <w:tcW w:type="dxa" w:w="1287"/>
          </w:tcPr>
          <w:p>
            <w:pPr>
              <w:spacing w:after="0"/>
              <w:jc w:val="right"/>
            </w:pPr>
            <w:r>
              <w:rPr>
                <w:sz w:val="16"/>
              </w:rPr>
              <w:t>0</w:t>
            </w:r>
          </w:p>
        </w:tc>
        <w:tc>
          <w:tcPr>
            <w:tcW w:type="dxa" w:w="2385"/>
          </w:tcPr>
          <w:p>
            <w:pPr>
              <w:spacing w:after="0"/>
              <w:jc w:val="left"/>
            </w:pPr>
            <w:r>
              <w:rPr>
                <w:sz w:val="16"/>
              </w:rPr>
              <w:t>NRI rates avalanche Not Applicable for this county, and no federal declaration for this county names it.</w:t>
            </w:r>
          </w:p>
        </w:tc>
        <w:tc>
          <w:tcPr>
            <w:tcW w:type="dxa" w:w="175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31"/>
          </w:tcPr>
          <w:p>
            <w:pPr>
              <w:spacing w:after="0"/>
              <w:jc w:val="right"/>
            </w:pPr>
          </w:p>
        </w:tc>
        <w:tc>
          <w:tcPr>
            <w:tcW w:type="dxa" w:w="1126"/>
          </w:tcPr>
          <w:p>
            <w:pPr>
              <w:spacing w:after="0"/>
              <w:jc w:val="right"/>
            </w:pPr>
          </w:p>
        </w:tc>
        <w:tc>
          <w:tcPr>
            <w:tcW w:type="dxa" w:w="1287"/>
          </w:tcPr>
          <w:p>
            <w:pPr>
              <w:spacing w:after="0"/>
              <w:jc w:val="right"/>
            </w:pPr>
            <w:r>
              <w:rPr>
                <w:sz w:val="16"/>
              </w:rPr>
              <w:t>0</w:t>
            </w:r>
          </w:p>
        </w:tc>
        <w:tc>
          <w:tcPr>
            <w:tcW w:type="dxa" w:w="2385"/>
          </w:tcPr>
          <w:p>
            <w:pPr>
              <w:spacing w:after="0"/>
              <w:jc w:val="left"/>
            </w:pPr>
            <w:r>
              <w:rPr>
                <w:sz w:val="16"/>
              </w:rPr>
              <w:t>NRI rates coastal flooding Not Applicable for this county, and no federal declaration for this county names it.</w:t>
            </w:r>
          </w:p>
        </w:tc>
        <w:tc>
          <w:tcPr>
            <w:tcW w:type="dxa" w:w="175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31"/>
          </w:tcPr>
          <w:p>
            <w:pPr>
              <w:spacing w:after="0"/>
              <w:jc w:val="right"/>
            </w:pPr>
          </w:p>
        </w:tc>
        <w:tc>
          <w:tcPr>
            <w:tcW w:type="dxa" w:w="1126"/>
          </w:tcPr>
          <w:p>
            <w:pPr>
              <w:spacing w:after="0"/>
              <w:jc w:val="right"/>
            </w:pPr>
          </w:p>
        </w:tc>
        <w:tc>
          <w:tcPr>
            <w:tcW w:type="dxa" w:w="1287"/>
          </w:tcPr>
          <w:p>
            <w:pPr>
              <w:spacing w:after="0"/>
              <w:jc w:val="right"/>
            </w:pPr>
            <w:r>
              <w:rPr>
                <w:sz w:val="16"/>
              </w:rPr>
              <w:t>0</w:t>
            </w:r>
          </w:p>
        </w:tc>
        <w:tc>
          <w:tcPr>
            <w:tcW w:type="dxa" w:w="2385"/>
          </w:tcPr>
          <w:p>
            <w:pPr>
              <w:spacing w:after="0"/>
              <w:jc w:val="left"/>
            </w:pPr>
            <w:r>
              <w:rPr>
                <w:sz w:val="16"/>
              </w:rPr>
              <w:t>NRI rates tsunami Not Applicable for this county, and no federal declaration for this county names it.</w:t>
            </w:r>
          </w:p>
        </w:tc>
        <w:tc>
          <w:tcPr>
            <w:tcW w:type="dxa" w:w="175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31"/>
          </w:tcPr>
          <w:p>
            <w:pPr>
              <w:spacing w:after="0"/>
              <w:jc w:val="right"/>
            </w:pPr>
          </w:p>
        </w:tc>
        <w:tc>
          <w:tcPr>
            <w:tcW w:type="dxa" w:w="1126"/>
          </w:tcPr>
          <w:p>
            <w:pPr>
              <w:spacing w:after="0"/>
              <w:jc w:val="right"/>
            </w:pPr>
          </w:p>
        </w:tc>
        <w:tc>
          <w:tcPr>
            <w:tcW w:type="dxa" w:w="1287"/>
          </w:tcPr>
          <w:p>
            <w:pPr>
              <w:spacing w:after="0"/>
              <w:jc w:val="right"/>
            </w:pPr>
            <w:r>
              <w:rPr>
                <w:sz w:val="16"/>
              </w:rPr>
              <w:t>0</w:t>
            </w:r>
          </w:p>
        </w:tc>
        <w:tc>
          <w:tcPr>
            <w:tcW w:type="dxa" w:w="2385"/>
          </w:tcPr>
          <w:p>
            <w:pPr>
              <w:spacing w:after="0"/>
              <w:jc w:val="left"/>
            </w:pPr>
            <w:r>
              <w:rPr>
                <w:sz w:val="16"/>
              </w:rPr>
              <w:t>NRI rates volcanic activity Not Applicable for this county, and no federal declaration for this county names it.</w:t>
            </w:r>
          </w:p>
        </w:tc>
        <w:tc>
          <w:tcPr>
            <w:tcW w:type="dxa" w:w="175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23"/>
        <w:gridCol w:w="1298"/>
        <w:gridCol w:w="1460"/>
        <w:gridCol w:w="1492"/>
        <w:gridCol w:w="1863"/>
        <w:gridCol w:w="1870"/>
        <w:gridCol w:w="2432"/>
      </w:tblGrid>
      <w:tr>
        <w:trPr>
          <w:cantSplit/>
          <w:tblHeader/>
        </w:trPr>
        <w:tc>
          <w:tcPr>
            <w:tcW w:type="dxa" w:w="1873"/>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298"/>
            <w:shd w:val="clear" w:color="auto" w:fill="E8E8E8"/>
          </w:tcPr>
          <w:p>
            <w:pPr>
              <w:spacing w:after="0"/>
              <w:jc w:val="right"/>
            </w:pPr>
            <w:r>
              <w:rPr>
                <w:b/>
                <w:sz w:val="16"/>
              </w:rPr>
              <w:t>Records</w:t>
            </w:r>
          </w:p>
          <w:p>
            <w:pPr>
              <w:spacing w:after="0"/>
              <w:jc w:val="right"/>
            </w:pPr>
            <w:r>
              <w:rPr>
                <w:i/>
                <w:color w:val="555555"/>
                <w:sz w:val="14"/>
              </w:rPr>
              <w:t>count, years</w:t>
            </w:r>
          </w:p>
        </w:tc>
        <w:tc>
          <w:tcPr>
            <w:tcW w:type="dxa" w:w="1460"/>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863"/>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members</w:t>
            </w:r>
          </w:p>
        </w:tc>
        <w:tc>
          <w:tcPr>
            <w:tcW w:type="dxa" w:w="2432"/>
            <w:shd w:val="clear" w:color="auto" w:fill="E8E8E8"/>
          </w:tcPr>
          <w:p>
            <w:pPr>
              <w:spacing w:after="0"/>
              <w:jc w:val="left"/>
            </w:pPr>
            <w:r>
              <w:rPr>
                <w:b/>
                <w:sz w:val="16"/>
              </w:rPr>
              <w:t>Note</w:t>
            </w:r>
          </w:p>
        </w:tc>
      </w:tr>
      <w:tr>
        <w:trPr>
          <w:cantSplit/>
        </w:trPr>
        <w:tc>
          <w:tcPr>
            <w:tcW w:type="dxa" w:w="1873"/>
          </w:tcPr>
          <w:p>
            <w:pPr>
              <w:spacing w:after="0"/>
              <w:jc w:val="left"/>
            </w:pPr>
            <w:r>
              <w:rPr>
                <w:sz w:val="16"/>
              </w:rPr>
              <w:t>Avalanche</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Coastal Flood, Storm Surge/Tide</w:t>
            </w:r>
          </w:p>
        </w:tc>
        <w:tc>
          <w:tcPr>
            <w:tcW w:type="dxa" w:w="1823"/>
          </w:tcPr>
          <w:p>
            <w:pPr>
              <w:spacing w:after="0"/>
              <w:jc w:val="left"/>
            </w:pPr>
            <w:r>
              <w:rPr>
                <w:sz w:val="16"/>
              </w:rPr>
              <w:t>none in data (FIRM for depth)</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Flood depth: see the FEMA Flood Insurance Rate Map.</w:t>
            </w:r>
          </w:p>
        </w:tc>
      </w:tr>
      <w:tr>
        <w:trPr>
          <w:cantSplit/>
        </w:trPr>
        <w:tc>
          <w:tcPr>
            <w:tcW w:type="dxa" w:w="1873"/>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Wind chill: in event narratives only; local data required.</w:t>
            </w:r>
          </w:p>
        </w:tc>
      </w:tr>
      <w:tr>
        <w:trPr>
          <w:cantSplit/>
        </w:trPr>
        <w:tc>
          <w:tcPr>
            <w:tcW w:type="dxa" w:w="1873"/>
          </w:tcPr>
          <w:p>
            <w:pPr>
              <w:spacing w:after="0"/>
              <w:jc w:val="left"/>
            </w:pPr>
            <w:r>
              <w:rPr>
                <w:sz w:val="16"/>
              </w:rPr>
              <w:t>Frost/Freeze (outside NRI Cold Wave definition)</w:t>
            </w:r>
          </w:p>
        </w:tc>
        <w:tc>
          <w:tcPr>
            <w:tcW w:type="dxa" w:w="1823"/>
          </w:tcPr>
          <w:p>
            <w:pPr>
              <w:spacing w:after="0"/>
              <w:jc w:val="left"/>
            </w:pPr>
            <w:r>
              <w:rPr>
                <w:sz w:val="16"/>
              </w:rPr>
              <w:t>crop damage</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Temperature: in event narratives only; local data required.</w:t>
            </w:r>
          </w:p>
        </w:tc>
      </w:tr>
      <w:tr>
        <w:trPr>
          <w:cantSplit/>
        </w:trPr>
        <w:tc>
          <w:tcPr>
            <w:tcW w:type="dxa" w:w="1873"/>
          </w:tcPr>
          <w:p>
            <w:pPr>
              <w:spacing w:after="0"/>
              <w:jc w:val="left"/>
            </w:pPr>
            <w:r>
              <w:rPr>
                <w:sz w:val="16"/>
              </w:rPr>
              <w:t>Drought</w:t>
            </w:r>
          </w:p>
        </w:tc>
        <w:tc>
          <w:tcPr>
            <w:tcW w:type="dxa" w:w="1823"/>
          </w:tcPr>
          <w:p>
            <w:pPr>
              <w:spacing w:after="0"/>
              <w:jc w:val="left"/>
            </w:pPr>
            <w:r>
              <w:rPr>
                <w:sz w:val="16"/>
              </w:rPr>
              <w:t>US Drought Monitor D-scale</w:t>
            </w:r>
          </w:p>
        </w:tc>
        <w:tc>
          <w:tcPr>
            <w:tcW w:type="dxa" w:w="1298"/>
          </w:tcPr>
          <w:p>
            <w:pPr>
              <w:spacing w:after="0"/>
              <w:jc w:val="right"/>
            </w:pPr>
            <w:r>
              <w:rPr>
                <w:sz w:val="16"/>
              </w:rPr>
              <w:t>16, 1996 to 2006 (16 zone-level)</w:t>
            </w:r>
          </w:p>
        </w:tc>
        <w:tc>
          <w:tcPr>
            <w:tcW w:type="dxa" w:w="1460"/>
          </w:tcPr>
          <w:p>
            <w:pPr>
              <w:spacing w:after="0"/>
              <w:jc w:val="left"/>
            </w:pPr>
            <w:r>
              <w:rPr>
                <w:sz w:val="16"/>
              </w:rPr>
              <w:t>22 days to 394 days (median 31 days); 4 with a recorded value</w:t>
            </w:r>
          </w:p>
        </w:tc>
        <w:tc>
          <w:tcPr>
            <w:tcW w:type="dxa" w:w="1492"/>
          </w:tcPr>
          <w:p>
            <w:pPr>
              <w:spacing w:after="0"/>
              <w:jc w:val="left"/>
            </w:pPr>
            <w:r>
              <w:rPr>
                <w:sz w:val="16"/>
              </w:rPr>
              <w:t>394 days (about 12.9 months), 1998-04-01 to 1999-04-29, a run of 13 consecutive Storm Events drought records, zone-level</w:t>
            </w:r>
          </w:p>
        </w:tc>
        <w:tc>
          <w:tcPr>
            <w:tcW w:type="dxa" w:w="1863"/>
          </w:tcPr>
          <w:p>
            <w:pPr>
              <w:spacing w:after="0"/>
              <w:jc w:val="left"/>
            </w:pPr>
            <w:r>
              <w:rPr>
                <w:sz w:val="16"/>
              </w:rPr>
              <w:t>Drought, 1996-08-01, property not reported; $12,300,000 crops, reported for the zone (1996 dollars)</w:t>
            </w:r>
          </w:p>
        </w:tc>
        <w:tc>
          <w:tcPr>
            <w:tcW w:type="dxa" w:w="1870"/>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23"/>
          </w:tcPr>
          <w:p>
            <w:pPr>
              <w:spacing w:after="0"/>
              <w:jc w:val="left"/>
            </w:pPr>
            <w:r>
              <w:rPr>
                <w:sz w:val="16"/>
              </w:rPr>
              <w:t>Modified Mercalli (local data)</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No Storm Events record; local data required (e.g., USGS).</w:t>
            </w:r>
          </w:p>
        </w:tc>
      </w:tr>
      <w:tr>
        <w:trPr>
          <w:cantSplit/>
        </w:trPr>
        <w:tc>
          <w:tcPr>
            <w:tcW w:type="dxa" w:w="1873"/>
          </w:tcPr>
          <w:p>
            <w:pPr>
              <w:spacing w:after="0"/>
              <w:jc w:val="left"/>
            </w:pPr>
            <w:r>
              <w:rPr>
                <w:sz w:val="16"/>
              </w:rPr>
              <w:t>Hail</w:t>
            </w:r>
          </w:p>
        </w:tc>
        <w:tc>
          <w:tcPr>
            <w:tcW w:type="dxa" w:w="1823"/>
          </w:tcPr>
          <w:p>
            <w:pPr>
              <w:spacing w:after="0"/>
              <w:jc w:val="left"/>
            </w:pPr>
            <w:r>
              <w:rPr>
                <w:sz w:val="16"/>
              </w:rPr>
              <w:t>hail size (inches)</w:t>
            </w:r>
          </w:p>
        </w:tc>
        <w:tc>
          <w:tcPr>
            <w:tcW w:type="dxa" w:w="1298"/>
          </w:tcPr>
          <w:p>
            <w:pPr>
              <w:spacing w:after="0"/>
              <w:jc w:val="right"/>
            </w:pPr>
            <w:r>
              <w:rPr>
                <w:sz w:val="16"/>
              </w:rPr>
              <w:t>155, 1959 to 2025</w:t>
            </w:r>
          </w:p>
        </w:tc>
        <w:tc>
          <w:tcPr>
            <w:tcW w:type="dxa" w:w="1460"/>
          </w:tcPr>
          <w:p>
            <w:pPr>
              <w:spacing w:after="0"/>
              <w:jc w:val="left"/>
            </w:pPr>
            <w:r>
              <w:rPr>
                <w:sz w:val="16"/>
              </w:rPr>
              <w:t>0.75 in to 4.5 in (median 1 in); 155 with a recorded value</w:t>
            </w:r>
          </w:p>
        </w:tc>
        <w:tc>
          <w:tcPr>
            <w:tcW w:type="dxa" w:w="1492"/>
          </w:tcPr>
          <w:p>
            <w:pPr>
              <w:spacing w:after="0"/>
              <w:jc w:val="left"/>
            </w:pPr>
            <w:r>
              <w:rPr>
                <w:sz w:val="16"/>
              </w:rPr>
              <w:t>4.5 in hail, 1985-04-27</w:t>
            </w:r>
          </w:p>
        </w:tc>
        <w:tc>
          <w:tcPr>
            <w:tcW w:type="dxa" w:w="1863"/>
          </w:tcPr>
          <w:p>
            <w:pPr>
              <w:spacing w:after="0"/>
              <w:jc w:val="left"/>
            </w:pPr>
            <w:r>
              <w:rPr>
                <w:sz w:val="16"/>
              </w:rPr>
              <w:t>Hail, 2009-10-08, $60,000 property; $2,000,000 crops (2009 dollars)</w:t>
            </w:r>
          </w:p>
        </w:tc>
        <w:tc>
          <w:tcPr>
            <w:tcW w:type="dxa" w:w="1870"/>
          </w:tcPr>
          <w:p>
            <w:pPr>
              <w:spacing w:after="0"/>
              <w:jc w:val="left"/>
            </w:pPr>
            <w:r>
              <w:rPr>
                <w:sz w:val="16"/>
              </w:rPr>
              <w:t>No event record names a member place.</w:t>
            </w:r>
          </w:p>
        </w:tc>
        <w:tc>
          <w:tcPr>
            <w:tcW w:type="dxa" w:w="2432"/>
          </w:tcPr>
          <w:p>
            <w:pPr>
              <w:spacing w:after="0"/>
              <w:jc w:val="left"/>
            </w:pPr>
          </w:p>
        </w:tc>
      </w:tr>
      <w:tr>
        <w:trPr>
          <w:cantSplit/>
        </w:trPr>
        <w:tc>
          <w:tcPr>
            <w:tcW w:type="dxa" w:w="1873"/>
          </w:tcPr>
          <w:p>
            <w:pPr>
              <w:spacing w:after="0"/>
              <w:jc w:val="left"/>
            </w:pPr>
            <w:r>
              <w:rPr>
                <w:sz w:val="16"/>
              </w:rPr>
              <w:t>Excessive Heat, Heat</w:t>
            </w:r>
          </w:p>
        </w:tc>
        <w:tc>
          <w:tcPr>
            <w:tcW w:type="dxa" w:w="1823"/>
          </w:tcPr>
          <w:p>
            <w:pPr>
              <w:spacing w:after="0"/>
              <w:jc w:val="left"/>
            </w:pPr>
            <w:r>
              <w:rPr>
                <w:sz w:val="16"/>
              </w:rPr>
              <w:t>heat index (narratives)</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Heat index: in event narratives only; local data required.</w:t>
            </w:r>
          </w:p>
        </w:tc>
      </w:tr>
      <w:tr>
        <w:trPr>
          <w:cantSplit/>
        </w:trPr>
        <w:tc>
          <w:tcPr>
            <w:tcW w:type="dxa" w:w="1873"/>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3"/>
          </w:tcPr>
          <w:p>
            <w:pPr>
              <w:spacing w:after="0"/>
              <w:jc w:val="left"/>
            </w:pPr>
            <w:r>
              <w:rPr>
                <w:sz w:val="16"/>
              </w:rPr>
              <w:t>Ice Storm</w:t>
            </w:r>
          </w:p>
        </w:tc>
        <w:tc>
          <w:tcPr>
            <w:tcW w:type="dxa" w:w="1823"/>
          </w:tcPr>
          <w:p>
            <w:pPr>
              <w:spacing w:after="0"/>
              <w:jc w:val="left"/>
            </w:pPr>
            <w:r>
              <w:rPr>
                <w:sz w:val="16"/>
              </w:rPr>
              <w:t>Sperry-Piltz (local data)</w:t>
            </w:r>
          </w:p>
        </w:tc>
        <w:tc>
          <w:tcPr>
            <w:tcW w:type="dxa" w:w="1298"/>
          </w:tcPr>
          <w:p>
            <w:pPr>
              <w:spacing w:after="0"/>
              <w:jc w:val="right"/>
            </w:pPr>
            <w:r>
              <w:rPr>
                <w:sz w:val="16"/>
              </w:rPr>
              <w:t>4, 2007 to 2015 (4 zone-level)</w:t>
            </w:r>
          </w:p>
        </w:tc>
        <w:tc>
          <w:tcPr>
            <w:tcW w:type="dxa" w:w="1460"/>
          </w:tcPr>
          <w:p>
            <w:pPr>
              <w:spacing w:after="0"/>
              <w:jc w:val="left"/>
            </w:pPr>
          </w:p>
        </w:tc>
        <w:tc>
          <w:tcPr>
            <w:tcW w:type="dxa" w:w="1492"/>
          </w:tcPr>
          <w:p>
            <w:pPr>
              <w:spacing w:after="0"/>
              <w:jc w:val="left"/>
            </w:pPr>
            <w:r>
              <w:rPr>
                <w:sz w:val="16"/>
              </w:rPr>
              <w:t>No damage reported in 4 records.</w:t>
            </w:r>
          </w:p>
        </w:tc>
        <w:tc>
          <w:tcPr>
            <w:tcW w:type="dxa" w:w="1863"/>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Ice thickness: in event narratives only; local data required.</w:t>
            </w:r>
          </w:p>
        </w:tc>
      </w:tr>
      <w:tr>
        <w:trPr>
          <w:cantSplit/>
        </w:trPr>
        <w:tc>
          <w:tcPr>
            <w:tcW w:type="dxa" w:w="1873"/>
          </w:tcPr>
          <w:p>
            <w:pPr>
              <w:spacing w:after="0"/>
              <w:jc w:val="left"/>
            </w:pPr>
            <w:r>
              <w:rPr>
                <w:sz w:val="16"/>
              </w:rPr>
              <w:t>Flash Flood, Flood, Lakeshore Flood</w:t>
            </w:r>
          </w:p>
        </w:tc>
        <w:tc>
          <w:tcPr>
            <w:tcW w:type="dxa" w:w="1823"/>
          </w:tcPr>
          <w:p>
            <w:pPr>
              <w:spacing w:after="0"/>
              <w:jc w:val="left"/>
            </w:pPr>
            <w:r>
              <w:rPr>
                <w:sz w:val="16"/>
              </w:rPr>
              <w:t>damage and flood days (FIRM for depth)</w:t>
            </w:r>
          </w:p>
        </w:tc>
        <w:tc>
          <w:tcPr>
            <w:tcW w:type="dxa" w:w="1298"/>
          </w:tcPr>
          <w:p>
            <w:pPr>
              <w:spacing w:after="0"/>
              <w:jc w:val="right"/>
            </w:pPr>
            <w:r>
              <w:rPr>
                <w:sz w:val="16"/>
              </w:rPr>
              <w:t>25, 1996 to 2018</w:t>
            </w:r>
          </w:p>
        </w:tc>
        <w:tc>
          <w:tcPr>
            <w:tcW w:type="dxa" w:w="1460"/>
          </w:tcPr>
          <w:p>
            <w:pPr>
              <w:spacing w:after="0"/>
              <w:jc w:val="left"/>
            </w:pPr>
          </w:p>
        </w:tc>
        <w:tc>
          <w:tcPr>
            <w:tcW w:type="dxa" w:w="1492"/>
          </w:tcPr>
          <w:p>
            <w:pPr>
              <w:spacing w:after="0"/>
              <w:jc w:val="left"/>
            </w:pPr>
            <w:r>
              <w:rPr>
                <w:sz w:val="16"/>
              </w:rPr>
              <w:t>Flash Flood, 2000-03-22, $400,000 property; crops not reported (2000 dollars)</w:t>
            </w:r>
          </w:p>
        </w:tc>
        <w:tc>
          <w:tcPr>
            <w:tcW w:type="dxa" w:w="1863"/>
          </w:tcPr>
          <w:p>
            <w:pPr>
              <w:spacing w:after="0"/>
              <w:jc w:val="left"/>
            </w:pPr>
          </w:p>
        </w:tc>
        <w:tc>
          <w:tcPr>
            <w:tcW w:type="dxa" w:w="1870"/>
          </w:tcPr>
          <w:p>
            <w:pPr>
              <w:spacing w:after="0"/>
              <w:jc w:val="left"/>
            </w:pPr>
            <w:r>
              <w:rPr>
                <w:sz w:val="16"/>
              </w:rPr>
              <w:t>No event record names a member place.</w:t>
            </w:r>
          </w:p>
        </w:tc>
        <w:tc>
          <w:tcPr>
            <w:tcW w:type="dxa" w:w="24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3"/>
          </w:tcPr>
          <w:p>
            <w:pPr>
              <w:spacing w:after="0"/>
              <w:jc w:val="left"/>
            </w:pPr>
            <w:r>
              <w:rPr>
                <w:sz w:val="16"/>
              </w:rPr>
              <w:t>Debris Flow</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298"/>
          </w:tcPr>
          <w:p>
            <w:pPr>
              <w:spacing w:after="0"/>
              <w:jc w:val="right"/>
            </w:pPr>
            <w:r>
              <w:rPr>
                <w:sz w:val="16"/>
              </w:rPr>
              <w:t>1, 2015 to 2015</w:t>
            </w:r>
          </w:p>
        </w:tc>
        <w:tc>
          <w:tcPr>
            <w:tcW w:type="dxa" w:w="1460"/>
          </w:tcPr>
          <w:p>
            <w:pPr>
              <w:spacing w:after="0"/>
              <w:jc w:val="left"/>
            </w:pPr>
          </w:p>
        </w:tc>
        <w:tc>
          <w:tcPr>
            <w:tcW w:type="dxa" w:w="1492"/>
          </w:tcPr>
          <w:p>
            <w:pPr>
              <w:spacing w:after="0"/>
              <w:jc w:val="left"/>
            </w:pPr>
            <w:r>
              <w:rPr>
                <w:sz w:val="16"/>
              </w:rPr>
              <w:t>Lightning, 2015-04-12, $100,000 property; $0 crops (2015 dollars)</w:t>
            </w:r>
          </w:p>
        </w:tc>
        <w:tc>
          <w:tcPr>
            <w:tcW w:type="dxa" w:w="1863"/>
          </w:tcPr>
          <w:p>
            <w:pPr>
              <w:spacing w:after="0"/>
              <w:jc w:val="left"/>
            </w:pPr>
          </w:p>
        </w:tc>
        <w:tc>
          <w:tcPr>
            <w:tcW w:type="dxa" w:w="1870"/>
          </w:tcPr>
          <w:p>
            <w:pPr>
              <w:spacing w:after="0"/>
              <w:jc w:val="left"/>
            </w:pPr>
            <w:r>
              <w:rPr>
                <w:sz w:val="16"/>
              </w:rPr>
              <w:t>No event record names a member place.</w:t>
            </w:r>
          </w:p>
        </w:tc>
        <w:tc>
          <w:tcPr>
            <w:tcW w:type="dxa" w:w="2432"/>
          </w:tcPr>
          <w:p>
            <w:pPr>
              <w:spacing w:after="0"/>
              <w:jc w:val="left"/>
            </w:pPr>
            <w:r>
              <w:rPr>
                <w:sz w:val="16"/>
              </w:rPr>
              <w:t>Storm Events lists lightning with damage or casualties; physical measure in event narratives only; local data required.</w:t>
            </w:r>
          </w:p>
        </w:tc>
      </w:tr>
      <w:tr>
        <w:trPr>
          <w:cantSplit/>
        </w:trPr>
        <w:tc>
          <w:tcPr>
            <w:tcW w:type="dxa" w:w="1873"/>
          </w:tcPr>
          <w:p>
            <w:pPr>
              <w:spacing w:after="0"/>
              <w:jc w:val="left"/>
            </w:pPr>
            <w:r>
              <w:rPr>
                <w:sz w:val="16"/>
              </w:rPr>
              <w:t>High Wind and Strong Wind (outside NRI Strong Wind definition)</w:t>
            </w:r>
          </w:p>
        </w:tc>
        <w:tc>
          <w:tcPr>
            <w:tcW w:type="dxa" w:w="1823"/>
          </w:tcPr>
          <w:p>
            <w:pPr>
              <w:spacing w:after="0"/>
              <w:jc w:val="left"/>
            </w:pPr>
            <w:r>
              <w:rPr>
                <w:sz w:val="16"/>
              </w:rPr>
              <w:t>wind speed (kt and mph)</w:t>
            </w:r>
          </w:p>
        </w:tc>
        <w:tc>
          <w:tcPr>
            <w:tcW w:type="dxa" w:w="1298"/>
          </w:tcPr>
          <w:p>
            <w:pPr>
              <w:spacing w:after="0"/>
              <w:jc w:val="right"/>
            </w:pPr>
            <w:r>
              <w:rPr>
                <w:sz w:val="16"/>
              </w:rPr>
              <w:t>15, 2005 to 2026 (15 zone-level)</w:t>
            </w:r>
          </w:p>
        </w:tc>
        <w:tc>
          <w:tcPr>
            <w:tcW w:type="dxa" w:w="1460"/>
          </w:tcPr>
          <w:p>
            <w:pPr>
              <w:spacing w:after="0"/>
              <w:jc w:val="left"/>
            </w:pPr>
            <w:r>
              <w:rPr>
                <w:sz w:val="16"/>
              </w:rPr>
              <w:t>36 kt (41 mph) to 57 kt (66 mph) (median 51 kt (59 mph)); 15 with a recorded value</w:t>
            </w:r>
          </w:p>
        </w:tc>
        <w:tc>
          <w:tcPr>
            <w:tcW w:type="dxa" w:w="1492"/>
          </w:tcPr>
          <w:p>
            <w:pPr>
              <w:spacing w:after="0"/>
              <w:jc w:val="left"/>
            </w:pPr>
            <w:r>
              <w:rPr>
                <w:sz w:val="16"/>
              </w:rPr>
              <w:t>57 kt (66 mph) measured gust, High Wind, 2025-03-18; NWS zone TXZ063 (GLASSCOCK), zone-level: may include parts of neighboring counties</w:t>
            </w:r>
          </w:p>
        </w:tc>
        <w:tc>
          <w:tcPr>
            <w:tcW w:type="dxa" w:w="1863"/>
          </w:tcPr>
          <w:p>
            <w:pPr>
              <w:spacing w:after="0"/>
              <w:jc w:val="left"/>
            </w:pPr>
            <w:r>
              <w:rPr>
                <w:sz w:val="16"/>
              </w:rPr>
              <w:t>High Wind, 2005-06-10, $15,000 property; $0 crops, reported for the zone (2005 dollars)</w:t>
            </w:r>
          </w:p>
        </w:tc>
        <w:tc>
          <w:tcPr>
            <w:tcW w:type="dxa" w:w="1870"/>
          </w:tcPr>
          <w:p>
            <w:pPr>
              <w:spacing w:after="0"/>
              <w:jc w:val="left"/>
            </w:pPr>
            <w:r>
              <w:rPr>
                <w:sz w:val="16"/>
              </w:rPr>
              <w:t>Zone-level records: applies countywide; national data do not locate these events within the county.</w:t>
            </w:r>
          </w:p>
        </w:tc>
        <w:tc>
          <w:tcPr>
            <w:tcW w:type="dxa" w:w="2432"/>
          </w:tcPr>
          <w:p>
            <w:pPr>
              <w:spacing w:after="0"/>
              <w:jc w:val="left"/>
            </w:pPr>
          </w:p>
        </w:tc>
      </w:tr>
      <w:tr>
        <w:trPr>
          <w:cantSplit/>
        </w:trPr>
        <w:tc>
          <w:tcPr>
            <w:tcW w:type="dxa" w:w="1873"/>
          </w:tcPr>
          <w:p>
            <w:pPr>
              <w:spacing w:after="0"/>
              <w:jc w:val="left"/>
            </w:pPr>
            <w:r>
              <w:rPr>
                <w:sz w:val="16"/>
              </w:rPr>
              <w:t>Thunderstorm Wind</w:t>
            </w:r>
          </w:p>
        </w:tc>
        <w:tc>
          <w:tcPr>
            <w:tcW w:type="dxa" w:w="1823"/>
          </w:tcPr>
          <w:p>
            <w:pPr>
              <w:spacing w:after="0"/>
              <w:jc w:val="left"/>
            </w:pPr>
            <w:r>
              <w:rPr>
                <w:sz w:val="16"/>
              </w:rPr>
              <w:t>wind speed (kt and mph)</w:t>
            </w:r>
          </w:p>
        </w:tc>
        <w:tc>
          <w:tcPr>
            <w:tcW w:type="dxa" w:w="1298"/>
          </w:tcPr>
          <w:p>
            <w:pPr>
              <w:spacing w:after="0"/>
              <w:jc w:val="right"/>
            </w:pPr>
            <w:r>
              <w:rPr>
                <w:sz w:val="16"/>
              </w:rPr>
              <w:t>64, 1956 to 2025</w:t>
            </w:r>
          </w:p>
        </w:tc>
        <w:tc>
          <w:tcPr>
            <w:tcW w:type="dxa" w:w="1460"/>
          </w:tcPr>
          <w:p>
            <w:pPr>
              <w:spacing w:after="0"/>
              <w:jc w:val="left"/>
            </w:pPr>
            <w:r>
              <w:rPr>
                <w:sz w:val="16"/>
              </w:rPr>
              <w:t>50 kt (58 mph) to 89 kt (102 mph) (median 56 kt (64 mph)); 57 with a recorded value</w:t>
            </w:r>
          </w:p>
        </w:tc>
        <w:tc>
          <w:tcPr>
            <w:tcW w:type="dxa" w:w="1492"/>
          </w:tcPr>
          <w:p>
            <w:pPr>
              <w:spacing w:after="0"/>
              <w:jc w:val="left"/>
            </w:pPr>
            <w:r>
              <w:rPr>
                <w:sz w:val="16"/>
              </w:rPr>
              <w:t>89 kt (102 mph), measurement type not recorded, Thunderstorm Wind, 1989-06-06, 1 direct death, 1 direct injury</w:t>
            </w:r>
          </w:p>
        </w:tc>
        <w:tc>
          <w:tcPr>
            <w:tcW w:type="dxa" w:w="1863"/>
          </w:tcPr>
          <w:p>
            <w:pPr>
              <w:spacing w:after="0"/>
              <w:jc w:val="left"/>
            </w:pPr>
            <w:r>
              <w:rPr>
                <w:sz w:val="16"/>
              </w:rPr>
              <w:t>Thunderstorm Wind, 2009-10-08, $160,000 property; $0 crops (2009 dollars)</w:t>
            </w:r>
          </w:p>
        </w:tc>
        <w:tc>
          <w:tcPr>
            <w:tcW w:type="dxa" w:w="1870"/>
          </w:tcPr>
          <w:p>
            <w:pPr>
              <w:spacing w:after="0"/>
              <w:jc w:val="left"/>
            </w:pPr>
            <w:r>
              <w:rPr>
                <w:sz w:val="16"/>
              </w:rPr>
              <w:t>No event record names a member place.</w:t>
            </w:r>
          </w:p>
        </w:tc>
        <w:tc>
          <w:tcPr>
            <w:tcW w:type="dxa" w:w="2432"/>
          </w:tcPr>
          <w:p>
            <w:pPr>
              <w:spacing w:after="0"/>
              <w:jc w:val="left"/>
            </w:pPr>
          </w:p>
        </w:tc>
      </w:tr>
      <w:tr>
        <w:trPr>
          <w:cantSplit/>
        </w:trPr>
        <w:tc>
          <w:tcPr>
            <w:tcW w:type="dxa" w:w="1873"/>
          </w:tcPr>
          <w:p>
            <w:pPr>
              <w:spacing w:after="0"/>
              <w:jc w:val="left"/>
            </w:pPr>
            <w:r>
              <w:rPr>
                <w:sz w:val="16"/>
              </w:rPr>
              <w:t>Tornado</w:t>
            </w:r>
          </w:p>
        </w:tc>
        <w:tc>
          <w:tcPr>
            <w:tcW w:type="dxa" w:w="1823"/>
          </w:tcPr>
          <w:p>
            <w:pPr>
              <w:spacing w:after="0"/>
              <w:jc w:val="left"/>
            </w:pPr>
            <w:r>
              <w:rPr>
                <w:sz w:val="16"/>
              </w:rPr>
              <w:t>Enhanced Fujita (F before Feb 2007)</w:t>
            </w:r>
          </w:p>
        </w:tc>
        <w:tc>
          <w:tcPr>
            <w:tcW w:type="dxa" w:w="1298"/>
          </w:tcPr>
          <w:p>
            <w:pPr>
              <w:spacing w:after="0"/>
              <w:jc w:val="right"/>
            </w:pPr>
            <w:r>
              <w:rPr>
                <w:sz w:val="16"/>
              </w:rPr>
              <w:t>25, 1982 to 2022</w:t>
            </w:r>
          </w:p>
        </w:tc>
        <w:tc>
          <w:tcPr>
            <w:tcW w:type="dxa" w:w="1460"/>
          </w:tcPr>
          <w:p>
            <w:pPr>
              <w:spacing w:after="0"/>
              <w:jc w:val="left"/>
            </w:pPr>
            <w:r>
              <w:rPr>
                <w:sz w:val="16"/>
              </w:rPr>
              <w:t>F/EF0 to F/EF3 (median F/EF0); 25 with a recorded value</w:t>
            </w:r>
          </w:p>
        </w:tc>
        <w:tc>
          <w:tcPr>
            <w:tcW w:type="dxa" w:w="1492"/>
          </w:tcPr>
          <w:p>
            <w:pPr>
              <w:spacing w:after="0"/>
              <w:jc w:val="left"/>
            </w:pPr>
            <w:r>
              <w:rPr>
                <w:sz w:val="16"/>
              </w:rPr>
              <w:t>EF3 tornado, 2016-05-22, 3.71 mi within this county, 200 yd wide, $45,000 property; $0 crops (2016 dollars)</w:t>
            </w:r>
          </w:p>
        </w:tc>
        <w:tc>
          <w:tcPr>
            <w:tcW w:type="dxa" w:w="1863"/>
          </w:tcPr>
          <w:p>
            <w:pPr>
              <w:spacing w:after="0"/>
              <w:jc w:val="left"/>
            </w:pPr>
            <w:r>
              <w:rPr>
                <w:sz w:val="16"/>
              </w:rPr>
              <w:t>Tornado, 2016-05-22, $107,000 property; crops not reported (2016 dollars)</w:t>
            </w:r>
          </w:p>
        </w:tc>
        <w:tc>
          <w:tcPr>
            <w:tcW w:type="dxa" w:w="1870"/>
          </w:tcPr>
          <w:p>
            <w:pPr>
              <w:spacing w:after="0"/>
              <w:jc w:val="left"/>
            </w:pPr>
            <w:r>
              <w:rPr>
                <w:sz w:val="16"/>
              </w:rPr>
              <w:t>No event record names a member place.</w:t>
            </w:r>
          </w:p>
        </w:tc>
        <w:tc>
          <w:tcPr>
            <w:tcW w:type="dxa" w:w="24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3"/>
          </w:tcPr>
          <w:p>
            <w:pPr>
              <w:spacing w:after="0"/>
              <w:jc w:val="left"/>
            </w:pPr>
            <w:r>
              <w:rPr>
                <w:sz w:val="16"/>
              </w:rPr>
              <w:t>Tsunami</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Volcanic Ash, Volcanic Ashfall</w:t>
            </w:r>
          </w:p>
        </w:tc>
        <w:tc>
          <w:tcPr>
            <w:tcW w:type="dxa" w:w="1823"/>
          </w:tcPr>
          <w:p>
            <w:pPr>
              <w:spacing w:after="0"/>
              <w:jc w:val="left"/>
            </w:pPr>
            <w:r>
              <w:rPr>
                <w:sz w:val="16"/>
              </w:rPr>
              <w:t>Volcanic Explosivity Index (local data)</w:t>
            </w:r>
          </w:p>
        </w:tc>
        <w:tc>
          <w:tcPr>
            <w:tcW w:type="dxa" w:w="1298"/>
          </w:tcPr>
          <w:p>
            <w:pPr>
              <w:spacing w:after="0"/>
              <w:jc w:val="right"/>
            </w:pPr>
            <w:r>
              <w:rPr>
                <w:sz w:val="16"/>
              </w:rPr>
              <w:t>0</w:t>
            </w:r>
          </w:p>
        </w:tc>
        <w:tc>
          <w:tcPr>
            <w:tcW w:type="dxa" w:w="1460"/>
          </w:tcPr>
          <w:p>
            <w:pPr>
              <w:spacing w:after="0"/>
              <w:jc w:val="left"/>
            </w:pPr>
          </w:p>
        </w:tc>
        <w:tc>
          <w:tcPr>
            <w:tcW w:type="dxa" w:w="1492"/>
          </w:tcPr>
          <w:p>
            <w:pPr>
              <w:spacing w:after="0"/>
              <w:jc w:val="left"/>
            </w:pPr>
          </w:p>
        </w:tc>
        <w:tc>
          <w:tcPr>
            <w:tcW w:type="dxa" w:w="1863"/>
          </w:tcPr>
          <w:p>
            <w:pPr>
              <w:spacing w:after="0"/>
              <w:jc w:val="left"/>
            </w:pPr>
          </w:p>
        </w:tc>
        <w:tc>
          <w:tcPr>
            <w:tcW w:type="dxa" w:w="1870"/>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Wildfire</w:t>
            </w:r>
          </w:p>
        </w:tc>
        <w:tc>
          <w:tcPr>
            <w:tcW w:type="dxa" w:w="1823"/>
          </w:tcPr>
          <w:p>
            <w:pPr>
              <w:spacing w:after="0"/>
              <w:jc w:val="left"/>
            </w:pPr>
            <w:r>
              <w:rPr>
                <w:sz w:val="16"/>
              </w:rPr>
              <w:t>acres burned (local data)</w:t>
            </w:r>
          </w:p>
        </w:tc>
        <w:tc>
          <w:tcPr>
            <w:tcW w:type="dxa" w:w="1298"/>
          </w:tcPr>
          <w:p>
            <w:pPr>
              <w:spacing w:after="0"/>
              <w:jc w:val="right"/>
            </w:pPr>
            <w:r>
              <w:rPr>
                <w:sz w:val="16"/>
              </w:rPr>
              <w:t>1, 2011 to 2011 (1 zone-level)</w:t>
            </w:r>
          </w:p>
        </w:tc>
        <w:tc>
          <w:tcPr>
            <w:tcW w:type="dxa" w:w="1460"/>
          </w:tcPr>
          <w:p>
            <w:pPr>
              <w:spacing w:after="0"/>
              <w:jc w:val="left"/>
            </w:pPr>
          </w:p>
        </w:tc>
        <w:tc>
          <w:tcPr>
            <w:tcW w:type="dxa" w:w="1492"/>
          </w:tcPr>
          <w:p>
            <w:pPr>
              <w:spacing w:after="0"/>
              <w:jc w:val="left"/>
            </w:pPr>
            <w:r>
              <w:rPr>
                <w:sz w:val="16"/>
              </w:rPr>
              <w:t>No damage reported in 1 records.</w:t>
            </w:r>
          </w:p>
        </w:tc>
        <w:tc>
          <w:tcPr>
            <w:tcW w:type="dxa" w:w="1863"/>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Acres burned: in event narratives only; local data required.</w:t>
            </w:r>
          </w:p>
        </w:tc>
      </w:tr>
      <w:tr>
        <w:trPr>
          <w:cantSplit/>
        </w:trPr>
        <w:tc>
          <w:tcPr>
            <w:tcW w:type="dxa" w:w="1873"/>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w:t>
            </w:r>
          </w:p>
        </w:tc>
        <w:tc>
          <w:tcPr>
            <w:tcW w:type="dxa" w:w="1298"/>
          </w:tcPr>
          <w:p>
            <w:pPr>
              <w:spacing w:after="0"/>
              <w:jc w:val="right"/>
            </w:pPr>
            <w:r>
              <w:rPr>
                <w:sz w:val="16"/>
              </w:rPr>
              <w:t>9, 1996 to 2021 (9 zone-level)</w:t>
            </w:r>
          </w:p>
        </w:tc>
        <w:tc>
          <w:tcPr>
            <w:tcW w:type="dxa" w:w="1460"/>
          </w:tcPr>
          <w:p>
            <w:pPr>
              <w:spacing w:after="0"/>
              <w:jc w:val="left"/>
            </w:pPr>
          </w:p>
        </w:tc>
        <w:tc>
          <w:tcPr>
            <w:tcW w:type="dxa" w:w="1492"/>
          </w:tcPr>
          <w:p>
            <w:pPr>
              <w:spacing w:after="0"/>
              <w:jc w:val="left"/>
            </w:pPr>
            <w:r>
              <w:rPr>
                <w:sz w:val="16"/>
              </w:rPr>
              <w:t>No damage reported in 9 records.</w:t>
            </w:r>
          </w:p>
        </w:tc>
        <w:tc>
          <w:tcPr>
            <w:tcW w:type="dxa" w:w="1863"/>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4"/>
        <w:gridCol w:w="1264"/>
        <w:gridCol w:w="1264"/>
        <w:gridCol w:w="1700"/>
        <w:gridCol w:w="2353"/>
        <w:gridCol w:w="2643"/>
        <w:gridCol w:w="1743"/>
        <w:gridCol w:w="790"/>
        <w:gridCol w:w="1090"/>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264"/>
            <w:shd w:val="clear" w:color="auto" w:fill="E8E8E8"/>
          </w:tcPr>
          <w:p>
            <w:pPr>
              <w:spacing w:after="0"/>
              <w:jc w:val="left"/>
            </w:pPr>
            <w:r>
              <w:rPr>
                <w:b/>
                <w:sz w:val="16"/>
              </w:rPr>
              <w:t>FEMA number</w:t>
            </w:r>
          </w:p>
        </w:tc>
        <w:tc>
          <w:tcPr>
            <w:tcW w:type="dxa" w:w="170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2643"/>
            <w:shd w:val="clear" w:color="auto" w:fill="E8E8E8"/>
          </w:tcPr>
          <w:p>
            <w:pPr>
              <w:spacing w:after="0"/>
              <w:jc w:val="left"/>
            </w:pPr>
            <w:r>
              <w:rPr>
                <w:b/>
                <w:sz w:val="16"/>
              </w:rPr>
              <w:t>Mapped hazard</w:t>
            </w:r>
          </w:p>
        </w:tc>
        <w:tc>
          <w:tcPr>
            <w:tcW w:type="dxa" w:w="17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0"/>
            <w:shd w:val="clear" w:color="auto" w:fill="E8E8E8"/>
          </w:tcPr>
          <w:p>
            <w:pPr>
              <w:spacing w:after="0"/>
              <w:jc w:val="left"/>
            </w:pPr>
            <w:r>
              <w:rPr>
                <w:b/>
                <w:sz w:val="16"/>
              </w:rPr>
              <w:t>Flags</w:t>
            </w:r>
          </w:p>
        </w:tc>
        <w:tc>
          <w:tcPr>
            <w:tcW w:type="dxa" w:w="1090"/>
            <w:shd w:val="clear" w:color="auto" w:fill="E8E8E8"/>
          </w:tcPr>
          <w:p>
            <w:pPr>
              <w:spacing w:after="0"/>
              <w:jc w:val="left"/>
            </w:pPr>
            <w:r>
              <w:rPr>
                <w:b/>
                <w:sz w:val="16"/>
              </w:rPr>
              <w:t>Notes</w:t>
            </w:r>
          </w:p>
        </w:tc>
      </w:tr>
      <w:tr>
        <w:trPr>
          <w:cantSplit/>
        </w:trPr>
        <w:tc>
          <w:tcPr>
            <w:tcW w:type="dxa" w:w="1264"/>
          </w:tcPr>
          <w:p>
            <w:pPr>
              <w:spacing w:after="0"/>
              <w:jc w:val="left"/>
            </w:pPr>
            <w:r>
              <w:rPr>
                <w:sz w:val="16"/>
              </w:rPr>
              <w:t>2021-02-19</w:t>
            </w:r>
          </w:p>
        </w:tc>
        <w:tc>
          <w:tcPr>
            <w:tcW w:type="dxa" w:w="1264"/>
          </w:tcPr>
          <w:p>
            <w:pPr>
              <w:spacing w:after="0"/>
              <w:jc w:val="left"/>
            </w:pPr>
            <w:r>
              <w:rPr>
                <w:sz w:val="16"/>
              </w:rPr>
              <w:t>2021-02-11</w:t>
            </w:r>
          </w:p>
        </w:tc>
        <w:tc>
          <w:tcPr>
            <w:tcW w:type="dxa" w:w="1264"/>
          </w:tcPr>
          <w:p>
            <w:pPr>
              <w:spacing w:after="0"/>
              <w:jc w:val="left"/>
            </w:pPr>
            <w:r>
              <w:rPr>
                <w:sz w:val="16"/>
              </w:rPr>
              <w:t>DR-4586-TX</w:t>
            </w:r>
          </w:p>
        </w:tc>
        <w:tc>
          <w:tcPr>
            <w:tcW w:type="dxa" w:w="1700"/>
          </w:tcPr>
          <w:p>
            <w:pPr>
              <w:spacing w:after="0"/>
              <w:jc w:val="left"/>
            </w:pPr>
            <w:r>
              <w:rPr>
                <w:sz w:val="16"/>
              </w:rPr>
              <w:t>Major disaster</w:t>
            </w:r>
          </w:p>
        </w:tc>
        <w:tc>
          <w:tcPr>
            <w:tcW w:type="dxa" w:w="2353"/>
          </w:tcPr>
          <w:p>
            <w:pPr>
              <w:spacing w:after="0"/>
              <w:jc w:val="left"/>
            </w:pPr>
            <w:r>
              <w:rPr>
                <w:sz w:val="16"/>
              </w:rPr>
              <w:t>SEVERE WINTER STORMS</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2021-02-14</w:t>
            </w:r>
          </w:p>
        </w:tc>
        <w:tc>
          <w:tcPr>
            <w:tcW w:type="dxa" w:w="1264"/>
          </w:tcPr>
          <w:p>
            <w:pPr>
              <w:spacing w:after="0"/>
              <w:jc w:val="left"/>
            </w:pPr>
            <w:r>
              <w:rPr>
                <w:sz w:val="16"/>
              </w:rPr>
              <w:t>2021-02-11</w:t>
            </w:r>
          </w:p>
        </w:tc>
        <w:tc>
          <w:tcPr>
            <w:tcW w:type="dxa" w:w="1264"/>
          </w:tcPr>
          <w:p>
            <w:pPr>
              <w:spacing w:after="0"/>
              <w:jc w:val="left"/>
            </w:pPr>
            <w:r>
              <w:rPr>
                <w:sz w:val="16"/>
              </w:rPr>
              <w:t>EM-3554-TX</w:t>
            </w:r>
          </w:p>
        </w:tc>
        <w:tc>
          <w:tcPr>
            <w:tcW w:type="dxa" w:w="1700"/>
          </w:tcPr>
          <w:p>
            <w:pPr>
              <w:spacing w:after="0"/>
              <w:jc w:val="left"/>
            </w:pPr>
            <w:r>
              <w:rPr>
                <w:sz w:val="16"/>
              </w:rPr>
              <w:t>Emergency</w:t>
            </w:r>
          </w:p>
        </w:tc>
        <w:tc>
          <w:tcPr>
            <w:tcW w:type="dxa" w:w="2353"/>
          </w:tcPr>
          <w:p>
            <w:pPr>
              <w:spacing w:after="0"/>
              <w:jc w:val="left"/>
            </w:pPr>
            <w:r>
              <w:rPr>
                <w:sz w:val="16"/>
              </w:rPr>
              <w:t>SEVERE WINTER STORM</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DR-4586</w:t>
            </w:r>
          </w:p>
        </w:tc>
      </w:tr>
      <w:tr>
        <w:trPr>
          <w:cantSplit/>
        </w:trPr>
        <w:tc>
          <w:tcPr>
            <w:tcW w:type="dxa" w:w="1264"/>
          </w:tcPr>
          <w:p>
            <w:pPr>
              <w:spacing w:after="0"/>
              <w:jc w:val="left"/>
            </w:pPr>
            <w:r>
              <w:rPr>
                <w:sz w:val="16"/>
              </w:rPr>
              <w:t>2020-03-25</w:t>
            </w:r>
          </w:p>
        </w:tc>
        <w:tc>
          <w:tcPr>
            <w:tcW w:type="dxa" w:w="1264"/>
          </w:tcPr>
          <w:p>
            <w:pPr>
              <w:spacing w:after="0"/>
              <w:jc w:val="left"/>
            </w:pPr>
            <w:r>
              <w:rPr>
                <w:sz w:val="16"/>
              </w:rPr>
              <w:t>2020-01-20</w:t>
            </w:r>
          </w:p>
        </w:tc>
        <w:tc>
          <w:tcPr>
            <w:tcW w:type="dxa" w:w="1264"/>
          </w:tcPr>
          <w:p>
            <w:pPr>
              <w:spacing w:after="0"/>
              <w:jc w:val="left"/>
            </w:pPr>
            <w:r>
              <w:rPr>
                <w:sz w:val="16"/>
              </w:rPr>
              <w:t>DR-4485-TX</w:t>
            </w:r>
          </w:p>
        </w:tc>
        <w:tc>
          <w:tcPr>
            <w:tcW w:type="dxa" w:w="1700"/>
          </w:tcPr>
          <w:p>
            <w:pPr>
              <w:spacing w:after="0"/>
              <w:jc w:val="left"/>
            </w:pPr>
            <w:r>
              <w:rPr>
                <w:sz w:val="16"/>
              </w:rPr>
              <w:t>Major disaster</w:t>
            </w:r>
          </w:p>
        </w:tc>
        <w:tc>
          <w:tcPr>
            <w:tcW w:type="dxa" w:w="2353"/>
          </w:tcPr>
          <w:p>
            <w:pPr>
              <w:spacing w:after="0"/>
              <w:jc w:val="left"/>
            </w:pPr>
            <w:r>
              <w:rPr>
                <w:sz w:val="16"/>
              </w:rPr>
              <w:t>COVID-19 PANDEMIC</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2020-03-13</w:t>
            </w:r>
          </w:p>
        </w:tc>
        <w:tc>
          <w:tcPr>
            <w:tcW w:type="dxa" w:w="1264"/>
          </w:tcPr>
          <w:p>
            <w:pPr>
              <w:spacing w:after="0"/>
              <w:jc w:val="left"/>
            </w:pPr>
            <w:r>
              <w:rPr>
                <w:sz w:val="16"/>
              </w:rPr>
              <w:t>2020-01-20</w:t>
            </w:r>
          </w:p>
        </w:tc>
        <w:tc>
          <w:tcPr>
            <w:tcW w:type="dxa" w:w="1264"/>
          </w:tcPr>
          <w:p>
            <w:pPr>
              <w:spacing w:after="0"/>
              <w:jc w:val="left"/>
            </w:pPr>
            <w:r>
              <w:rPr>
                <w:sz w:val="16"/>
              </w:rPr>
              <w:t>EM-3458-TX</w:t>
            </w:r>
          </w:p>
        </w:tc>
        <w:tc>
          <w:tcPr>
            <w:tcW w:type="dxa" w:w="1700"/>
          </w:tcPr>
          <w:p>
            <w:pPr>
              <w:spacing w:after="0"/>
              <w:jc w:val="left"/>
            </w:pPr>
            <w:r>
              <w:rPr>
                <w:sz w:val="16"/>
              </w:rPr>
              <w:t>Emergency</w:t>
            </w:r>
          </w:p>
        </w:tc>
        <w:tc>
          <w:tcPr>
            <w:tcW w:type="dxa" w:w="2353"/>
          </w:tcPr>
          <w:p>
            <w:pPr>
              <w:spacing w:after="0"/>
              <w:jc w:val="left"/>
            </w:pPr>
            <w:r>
              <w:rPr>
                <w:sz w:val="16"/>
              </w:rPr>
              <w:t>COVID-19</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DR-4485</w:t>
            </w:r>
          </w:p>
        </w:tc>
      </w:tr>
      <w:tr>
        <w:trPr>
          <w:cantSplit/>
        </w:trPr>
        <w:tc>
          <w:tcPr>
            <w:tcW w:type="dxa" w:w="1264"/>
          </w:tcPr>
          <w:p>
            <w:pPr>
              <w:spacing w:after="0"/>
              <w:jc w:val="left"/>
            </w:pPr>
            <w:r>
              <w:rPr>
                <w:sz w:val="16"/>
              </w:rPr>
              <w:t>2011-07-01</w:t>
            </w:r>
          </w:p>
        </w:tc>
        <w:tc>
          <w:tcPr>
            <w:tcW w:type="dxa" w:w="1264"/>
          </w:tcPr>
          <w:p>
            <w:pPr>
              <w:spacing w:after="0"/>
              <w:jc w:val="left"/>
            </w:pPr>
            <w:r>
              <w:rPr>
                <w:sz w:val="16"/>
              </w:rPr>
              <w:t>2011-04-06</w:t>
            </w:r>
          </w:p>
        </w:tc>
        <w:tc>
          <w:tcPr>
            <w:tcW w:type="dxa" w:w="1264"/>
          </w:tcPr>
          <w:p>
            <w:pPr>
              <w:spacing w:after="0"/>
              <w:jc w:val="left"/>
            </w:pPr>
            <w:r>
              <w:rPr>
                <w:sz w:val="16"/>
              </w:rPr>
              <w:t>DR-1999-TX</w:t>
            </w:r>
          </w:p>
        </w:tc>
        <w:tc>
          <w:tcPr>
            <w:tcW w:type="dxa" w:w="1700"/>
          </w:tcPr>
          <w:p>
            <w:pPr>
              <w:spacing w:after="0"/>
              <w:jc w:val="left"/>
            </w:pPr>
            <w:r>
              <w:rPr>
                <w:sz w:val="16"/>
              </w:rPr>
              <w:t>Major disaster</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$11,427.09</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2008-03-14</w:t>
            </w:r>
          </w:p>
        </w:tc>
        <w:tc>
          <w:tcPr>
            <w:tcW w:type="dxa" w:w="1264"/>
          </w:tcPr>
          <w:p>
            <w:pPr>
              <w:spacing w:after="0"/>
              <w:jc w:val="left"/>
            </w:pPr>
            <w:r>
              <w:rPr>
                <w:sz w:val="16"/>
              </w:rPr>
              <w:t>2008-03-14</w:t>
            </w:r>
          </w:p>
        </w:tc>
        <w:tc>
          <w:tcPr>
            <w:tcW w:type="dxa" w:w="1264"/>
          </w:tcPr>
          <w:p>
            <w:pPr>
              <w:spacing w:after="0"/>
              <w:jc w:val="left"/>
            </w:pPr>
            <w:r>
              <w:rPr>
                <w:sz w:val="16"/>
              </w:rPr>
              <w:t>EM-3284-TX</w:t>
            </w:r>
          </w:p>
        </w:tc>
        <w:tc>
          <w:tcPr>
            <w:tcW w:type="dxa" w:w="1700"/>
          </w:tcPr>
          <w:p>
            <w:pPr>
              <w:spacing w:after="0"/>
              <w:jc w:val="left"/>
            </w:pPr>
            <w:r>
              <w:rPr>
                <w:sz w:val="16"/>
              </w:rPr>
              <w:t>Emergency</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2006-01-11</w:t>
            </w:r>
          </w:p>
        </w:tc>
        <w:tc>
          <w:tcPr>
            <w:tcW w:type="dxa" w:w="1264"/>
          </w:tcPr>
          <w:p>
            <w:pPr>
              <w:spacing w:after="0"/>
              <w:jc w:val="left"/>
            </w:pPr>
            <w:r>
              <w:rPr>
                <w:sz w:val="16"/>
              </w:rPr>
              <w:t>2005-11-27</w:t>
            </w:r>
          </w:p>
        </w:tc>
        <w:tc>
          <w:tcPr>
            <w:tcW w:type="dxa" w:w="1264"/>
          </w:tcPr>
          <w:p>
            <w:pPr>
              <w:spacing w:after="0"/>
              <w:jc w:val="left"/>
            </w:pPr>
            <w:r>
              <w:rPr>
                <w:sz w:val="16"/>
              </w:rPr>
              <w:t>DR-1624-TX</w:t>
            </w:r>
          </w:p>
        </w:tc>
        <w:tc>
          <w:tcPr>
            <w:tcW w:type="dxa" w:w="1700"/>
          </w:tcPr>
          <w:p>
            <w:pPr>
              <w:spacing w:after="0"/>
              <w:jc w:val="left"/>
            </w:pPr>
            <w:r>
              <w:rPr>
                <w:sz w:val="16"/>
              </w:rPr>
              <w:t>Major disaster</w:t>
            </w:r>
          </w:p>
        </w:tc>
        <w:tc>
          <w:tcPr>
            <w:tcW w:type="dxa" w:w="2353"/>
          </w:tcPr>
          <w:p>
            <w:pPr>
              <w:spacing w:after="0"/>
              <w:jc w:val="left"/>
            </w:pPr>
            <w:r>
              <w:rPr>
                <w:sz w:val="16"/>
              </w:rPr>
              <w:t>EXTREME WILDFIRE THREAT</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2005-09-24</w:t>
            </w:r>
          </w:p>
        </w:tc>
        <w:tc>
          <w:tcPr>
            <w:tcW w:type="dxa" w:w="1264"/>
          </w:tcPr>
          <w:p>
            <w:pPr>
              <w:spacing w:after="0"/>
              <w:jc w:val="left"/>
            </w:pPr>
            <w:r>
              <w:rPr>
                <w:sz w:val="16"/>
              </w:rPr>
              <w:t>2005-09-23</w:t>
            </w:r>
          </w:p>
        </w:tc>
        <w:tc>
          <w:tcPr>
            <w:tcW w:type="dxa" w:w="1264"/>
          </w:tcPr>
          <w:p>
            <w:pPr>
              <w:spacing w:after="0"/>
              <w:jc w:val="left"/>
            </w:pPr>
            <w:r>
              <w:rPr>
                <w:sz w:val="16"/>
              </w:rPr>
              <w:t>DR-1606-TX</w:t>
            </w:r>
          </w:p>
        </w:tc>
        <w:tc>
          <w:tcPr>
            <w:tcW w:type="dxa" w:w="1700"/>
          </w:tcPr>
          <w:p>
            <w:pPr>
              <w:spacing w:after="0"/>
              <w:jc w:val="left"/>
            </w:pPr>
            <w:r>
              <w:rPr>
                <w:sz w:val="16"/>
              </w:rPr>
              <w:t>Major disaster</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2005-09-21</w:t>
            </w:r>
          </w:p>
        </w:tc>
        <w:tc>
          <w:tcPr>
            <w:tcW w:type="dxa" w:w="1264"/>
          </w:tcPr>
          <w:p>
            <w:pPr>
              <w:spacing w:after="0"/>
              <w:jc w:val="left"/>
            </w:pPr>
            <w:r>
              <w:rPr>
                <w:sz w:val="16"/>
              </w:rPr>
              <w:t>2005-09-20</w:t>
            </w:r>
          </w:p>
        </w:tc>
        <w:tc>
          <w:tcPr>
            <w:tcW w:type="dxa" w:w="1264"/>
          </w:tcPr>
          <w:p>
            <w:pPr>
              <w:spacing w:after="0"/>
              <w:jc w:val="left"/>
            </w:pPr>
            <w:r>
              <w:rPr>
                <w:sz w:val="16"/>
              </w:rPr>
              <w:t>EM-3261-TX</w:t>
            </w:r>
          </w:p>
        </w:tc>
        <w:tc>
          <w:tcPr>
            <w:tcW w:type="dxa" w:w="1700"/>
          </w:tcPr>
          <w:p>
            <w:pPr>
              <w:spacing w:after="0"/>
              <w:jc w:val="left"/>
            </w:pPr>
            <w:r>
              <w:rPr>
                <w:sz w:val="16"/>
              </w:rPr>
              <w:t>Emergency</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DR-1606</w:t>
            </w:r>
          </w:p>
        </w:tc>
      </w:tr>
      <w:tr>
        <w:trPr>
          <w:cantSplit/>
        </w:trPr>
        <w:tc>
          <w:tcPr>
            <w:tcW w:type="dxa" w:w="1264"/>
          </w:tcPr>
          <w:p>
            <w:pPr>
              <w:spacing w:after="0"/>
              <w:jc w:val="left"/>
            </w:pPr>
            <w:r>
              <w:rPr>
                <w:sz w:val="16"/>
              </w:rPr>
              <w:t>2005-09-02</w:t>
            </w:r>
          </w:p>
        </w:tc>
        <w:tc>
          <w:tcPr>
            <w:tcW w:type="dxa" w:w="1264"/>
          </w:tcPr>
          <w:p>
            <w:pPr>
              <w:spacing w:after="0"/>
              <w:jc w:val="left"/>
            </w:pPr>
            <w:r>
              <w:rPr>
                <w:sz w:val="16"/>
              </w:rPr>
              <w:t>2005-08-29</w:t>
            </w:r>
          </w:p>
        </w:tc>
        <w:tc>
          <w:tcPr>
            <w:tcW w:type="dxa" w:w="1264"/>
          </w:tcPr>
          <w:p>
            <w:pPr>
              <w:spacing w:after="0"/>
              <w:jc w:val="left"/>
            </w:pPr>
            <w:r>
              <w:rPr>
                <w:sz w:val="16"/>
              </w:rPr>
              <w:t>EM-3216-TX</w:t>
            </w:r>
          </w:p>
        </w:tc>
        <w:tc>
          <w:tcPr>
            <w:tcW w:type="dxa" w:w="1700"/>
          </w:tcPr>
          <w:p>
            <w:pPr>
              <w:spacing w:after="0"/>
              <w:jc w:val="left"/>
            </w:pPr>
            <w:r>
              <w:rPr>
                <w:sz w:val="16"/>
              </w:rPr>
              <w:t>Emergency</w:t>
            </w:r>
          </w:p>
        </w:tc>
        <w:tc>
          <w:tcPr>
            <w:tcW w:type="dxa" w:w="2353"/>
          </w:tcPr>
          <w:p>
            <w:pPr>
              <w:spacing w:after="0"/>
              <w:jc w:val="left"/>
            </w:pPr>
            <w:r>
              <w:rPr>
                <w:sz w:val="16"/>
              </w:rPr>
              <w:t>HURRICANE KATRINA EVACUATION</w:t>
            </w:r>
          </w:p>
        </w:tc>
        <w:tc>
          <w:tcPr>
            <w:tcW w:type="dxa" w:w="2643"/>
          </w:tcPr>
          <w:p>
            <w:pPr>
              <w:spacing w:after="0"/>
              <w:jc w:val="left"/>
            </w:pPr>
            <w:r>
              <w:rPr>
                <w:sz w:val="16"/>
              </w:rPr>
              <w:t>Hurricane: evacuation support,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1999-09-01</w:t>
            </w:r>
          </w:p>
        </w:tc>
        <w:tc>
          <w:tcPr>
            <w:tcW w:type="dxa" w:w="1264"/>
          </w:tcPr>
          <w:p>
            <w:pPr>
              <w:spacing w:after="0"/>
              <w:jc w:val="left"/>
            </w:pPr>
            <w:r>
              <w:rPr>
                <w:sz w:val="16"/>
              </w:rPr>
              <w:t>1999-08-01</w:t>
            </w:r>
          </w:p>
        </w:tc>
        <w:tc>
          <w:tcPr>
            <w:tcW w:type="dxa" w:w="1264"/>
          </w:tcPr>
          <w:p>
            <w:pPr>
              <w:spacing w:after="0"/>
              <w:jc w:val="left"/>
            </w:pPr>
            <w:r>
              <w:rPr>
                <w:sz w:val="16"/>
              </w:rPr>
              <w:t>EM-3142-TX</w:t>
            </w:r>
          </w:p>
        </w:tc>
        <w:tc>
          <w:tcPr>
            <w:tcW w:type="dxa" w:w="1700"/>
          </w:tcPr>
          <w:p>
            <w:pPr>
              <w:spacing w:after="0"/>
              <w:jc w:val="left"/>
            </w:pPr>
            <w:r>
              <w:rPr>
                <w:sz w:val="16"/>
              </w:rPr>
              <w:t>Emergency</w:t>
            </w:r>
          </w:p>
        </w:tc>
        <w:tc>
          <w:tcPr>
            <w:tcW w:type="dxa" w:w="2353"/>
          </w:tcPr>
          <w:p>
            <w:pPr>
              <w:spacing w:after="0"/>
              <w:jc w:val="left"/>
            </w:pPr>
            <w:r>
              <w:rPr>
                <w:sz w:val="16"/>
              </w:rPr>
              <w:t>EXTREME FIRE HAZARDS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1998-08-26</w:t>
            </w:r>
          </w:p>
        </w:tc>
        <w:tc>
          <w:tcPr>
            <w:tcW w:type="dxa" w:w="1264"/>
          </w:tcPr>
          <w:p>
            <w:pPr>
              <w:spacing w:after="0"/>
              <w:jc w:val="left"/>
            </w:pPr>
            <w:r>
              <w:rPr>
                <w:sz w:val="16"/>
              </w:rPr>
              <w:t>1998-08-22</w:t>
            </w:r>
          </w:p>
        </w:tc>
        <w:tc>
          <w:tcPr>
            <w:tcW w:type="dxa" w:w="1264"/>
          </w:tcPr>
          <w:p>
            <w:pPr>
              <w:spacing w:after="0"/>
              <w:jc w:val="left"/>
            </w:pPr>
            <w:r>
              <w:rPr>
                <w:sz w:val="16"/>
              </w:rPr>
              <w:t>DR-1239-TX</w:t>
            </w:r>
          </w:p>
        </w:tc>
        <w:tc>
          <w:tcPr>
            <w:tcW w:type="dxa" w:w="1700"/>
          </w:tcPr>
          <w:p>
            <w:pPr>
              <w:spacing w:after="0"/>
              <w:jc w:val="left"/>
            </w:pPr>
            <w:r>
              <w:rPr>
                <w:sz w:val="16"/>
              </w:rPr>
              <w:t>Major disaster</w:t>
            </w:r>
          </w:p>
        </w:tc>
        <w:tc>
          <w:tcPr>
            <w:tcW w:type="dxa" w:w="2353"/>
          </w:tcPr>
          <w:p>
            <w:pPr>
              <w:spacing w:after="0"/>
              <w:jc w:val="left"/>
            </w:pPr>
            <w:r>
              <w:rPr>
                <w:sz w:val="16"/>
              </w:rPr>
              <w:t>TROPICAL STORM CHARLEY</w:t>
            </w:r>
          </w:p>
        </w:tc>
        <w:tc>
          <w:tcPr>
            <w:tcW w:type="dxa" w:w="2643"/>
          </w:tcPr>
          <w:p>
            <w:pPr>
              <w:spacing w:after="0"/>
              <w:jc w:val="left"/>
            </w:pPr>
            <w:r>
              <w:rPr>
                <w:sz w:val="16"/>
              </w:rPr>
              <w:t>Hurricane; Inland Flooding: designated for Hazard Mitigation only (no Public or Individual Assistance for this county); not counted</w:t>
            </w:r>
          </w:p>
        </w:tc>
        <w:tc>
          <w:tcPr>
            <w:tcW w:type="dxa" w:w="1743"/>
          </w:tcPr>
          <w:p>
            <w:pPr>
              <w:spacing w:after="0"/>
              <w:jc w:val="right"/>
            </w:pPr>
            <w:r>
              <w:rPr>
                <w:sz w:val="16"/>
              </w:rPr>
              <w:t>PA not declared for this county</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1993-09-10</w:t>
            </w:r>
          </w:p>
        </w:tc>
        <w:tc>
          <w:tcPr>
            <w:tcW w:type="dxa" w:w="1264"/>
          </w:tcPr>
          <w:p>
            <w:pPr>
              <w:spacing w:after="0"/>
              <w:jc w:val="left"/>
            </w:pPr>
            <w:r>
              <w:rPr>
                <w:sz w:val="16"/>
              </w:rPr>
              <w:t>1993-08-30</w:t>
            </w:r>
          </w:p>
        </w:tc>
        <w:tc>
          <w:tcPr>
            <w:tcW w:type="dxa" w:w="1264"/>
          </w:tcPr>
          <w:p>
            <w:pPr>
              <w:spacing w:after="0"/>
              <w:jc w:val="left"/>
            </w:pPr>
            <w:r>
              <w:rPr>
                <w:sz w:val="16"/>
              </w:rPr>
              <w:t>EM-3113-TX</w:t>
            </w:r>
          </w:p>
        </w:tc>
        <w:tc>
          <w:tcPr>
            <w:tcW w:type="dxa" w:w="1700"/>
          </w:tcPr>
          <w:p>
            <w:pPr>
              <w:spacing w:after="0"/>
              <w:jc w:val="left"/>
            </w:pPr>
            <w:r>
              <w:rPr>
                <w:sz w:val="16"/>
              </w:rPr>
              <w:t>Emergency</w:t>
            </w:r>
          </w:p>
        </w:tc>
        <w:tc>
          <w:tcPr>
            <w:tcW w:type="dxa" w:w="2353"/>
          </w:tcPr>
          <w:p>
            <w:pPr>
              <w:spacing w:after="0"/>
              <w:jc w:val="left"/>
            </w:pPr>
            <w:r>
              <w:rPr>
                <w:sz w:val="16"/>
              </w:rPr>
              <w:t>EXTREME FIRE HAZARD</w:t>
            </w:r>
          </w:p>
        </w:tc>
        <w:tc>
          <w:tcPr>
            <w:tcW w:type="dxa" w:w="2643"/>
          </w:tcPr>
          <w:p>
            <w:pPr>
              <w:spacing w:after="0"/>
              <w:jc w:val="left"/>
            </w:pPr>
            <w:r>
              <w:rPr>
                <w:sz w:val="16"/>
              </w:rPr>
              <w:t>Drought (primary); also designated: 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6"/>
        <w:gridCol w:w="3312"/>
        <w:gridCol w:w="1167"/>
        <w:gridCol w:w="2033"/>
        <w:gridCol w:w="714"/>
        <w:gridCol w:w="25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6"/>
            <w:shd w:val="clear" w:color="auto" w:fill="E8E8E8"/>
          </w:tcPr>
          <w:p>
            <w:pPr>
              <w:spacing w:after="0"/>
              <w:jc w:val="left"/>
            </w:pPr>
            <w:r>
              <w:rPr>
                <w:b/>
                <w:sz w:val="16"/>
              </w:rPr>
              <w:t>Magnitude or extent</w:t>
            </w:r>
          </w:p>
        </w:tc>
        <w:tc>
          <w:tcPr>
            <w:tcW w:type="dxa" w:w="331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2086"/>
          </w:tcPr>
          <w:p>
            <w:pPr>
              <w:spacing w:after="0"/>
              <w:jc w:val="left"/>
            </w:pPr>
            <w:r>
              <w:rPr>
                <w:sz w:val="16"/>
              </w:rPr>
              <w:t>57 kt (66 mph) measured gust</w:t>
            </w:r>
          </w:p>
        </w:tc>
        <w:tc>
          <w:tcPr>
            <w:tcW w:type="dxa" w:w="3312"/>
          </w:tcPr>
          <w:p>
            <w:pPr>
              <w:spacing w:after="0"/>
              <w:jc w:val="left"/>
            </w:pPr>
            <w:r>
              <w:rPr>
                <w:sz w:val="16"/>
              </w:rPr>
              <w:t>property not reported; $0 crops, reported for the zone (2025 dollars)</w:t>
            </w:r>
          </w:p>
        </w:tc>
        <w:tc>
          <w:tcPr>
            <w:tcW w:type="dxa" w:w="1167"/>
          </w:tcPr>
          <w:p>
            <w:pPr>
              <w:spacing w:after="0"/>
              <w:jc w:val="right"/>
            </w:pPr>
            <w:r>
              <w:rPr>
                <w:sz w:val="16"/>
              </w:rPr>
              <w:t>0, 0</w:t>
            </w:r>
          </w:p>
        </w:tc>
        <w:tc>
          <w:tcPr>
            <w:tcW w:type="dxa" w:w="2033"/>
          </w:tcPr>
          <w:p>
            <w:pPr>
              <w:spacing w:after="0"/>
              <w:jc w:val="left"/>
            </w:pPr>
            <w:r>
              <w:rPr>
                <w:sz w:val="16"/>
              </w:rPr>
              <w:t>NWS zone TXZ063 (GLASSCOCK), zone-level: may include parts of neighboring counties</w:t>
            </w:r>
          </w:p>
        </w:tc>
        <w:tc>
          <w:tcPr>
            <w:tcW w:type="dxa" w:w="714"/>
          </w:tcPr>
          <w:p>
            <w:pPr>
              <w:spacing w:after="0"/>
              <w:jc w:val="left"/>
            </w:pPr>
            <w:r>
              <w:rPr>
                <w:sz w:val="16"/>
              </w:rPr>
              <w:t>within last 5 years</w:t>
            </w:r>
          </w:p>
        </w:tc>
        <w:tc>
          <w:tcPr>
            <w:tcW w:type="dxa" w:w="25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2016-05-22</w:t>
            </w:r>
          </w:p>
        </w:tc>
        <w:tc>
          <w:tcPr>
            <w:tcW w:type="dxa" w:w="1215"/>
          </w:tcPr>
          <w:p>
            <w:pPr>
              <w:spacing w:after="0"/>
              <w:jc w:val="left"/>
            </w:pPr>
            <w:r>
              <w:rPr>
                <w:sz w:val="16"/>
              </w:rPr>
              <w:t>Tornado</w:t>
            </w:r>
          </w:p>
        </w:tc>
        <w:tc>
          <w:tcPr>
            <w:tcW w:type="dxa" w:w="2086"/>
          </w:tcPr>
          <w:p>
            <w:pPr>
              <w:spacing w:after="0"/>
              <w:jc w:val="left"/>
            </w:pPr>
            <w:r>
              <w:rPr>
                <w:sz w:val="16"/>
              </w:rPr>
              <w:t>EF3, 3.71 mi within this county, 200 yd wide</w:t>
            </w:r>
          </w:p>
        </w:tc>
        <w:tc>
          <w:tcPr>
            <w:tcW w:type="dxa" w:w="3312"/>
          </w:tcPr>
          <w:p>
            <w:pPr>
              <w:spacing w:after="0"/>
              <w:jc w:val="left"/>
            </w:pPr>
            <w:r>
              <w:rPr>
                <w:sz w:val="16"/>
              </w:rPr>
              <w:t>$45,000 property; $0 crops (2016 dollars)</w:t>
            </w:r>
          </w:p>
        </w:tc>
        <w:tc>
          <w:tcPr>
            <w:tcW w:type="dxa" w:w="1167"/>
          </w:tcPr>
          <w:p>
            <w:pPr>
              <w:spacing w:after="0"/>
              <w:jc w:val="right"/>
            </w:pPr>
            <w:r>
              <w:rPr>
                <w:sz w:val="16"/>
              </w:rPr>
              <w:t>0, 0</w:t>
            </w:r>
          </w:p>
        </w:tc>
        <w:tc>
          <w:tcPr>
            <w:tcW w:type="dxa" w:w="2033"/>
          </w:tcPr>
          <w:p>
            <w:pPr>
              <w:spacing w:after="0"/>
              <w:jc w:val="left"/>
            </w:pPr>
            <w:r>
              <w:rPr>
                <w:sz w:val="16"/>
              </w:rPr>
              <w:t>GARDEN CITY</w:t>
            </w:r>
          </w:p>
        </w:tc>
        <w:tc>
          <w:tcPr>
            <w:tcW w:type="dxa" w:w="714"/>
          </w:tcPr>
          <w:p>
            <w:pPr>
              <w:spacing w:after="0"/>
              <w:jc w:val="left"/>
            </w:pPr>
          </w:p>
        </w:tc>
        <w:tc>
          <w:tcPr>
            <w:tcW w:type="dxa" w:w="2548"/>
          </w:tcPr>
          <w:p>
            <w:pPr>
              <w:spacing w:after="0"/>
              <w:jc w:val="left"/>
            </w:pPr>
            <w:r>
              <w:rPr>
                <w:sz w:val="16"/>
              </w:rPr>
              <w:t>B1-c worst recorded: Tornado</w:t>
            </w:r>
          </w:p>
        </w:tc>
      </w:tr>
      <w:tr>
        <w:trPr>
          <w:cantSplit/>
        </w:trPr>
        <w:tc>
          <w:tcPr>
            <w:tcW w:type="dxa" w:w="1037"/>
          </w:tcPr>
          <w:p>
            <w:pPr>
              <w:spacing w:after="0"/>
              <w:jc w:val="left"/>
            </w:pPr>
            <w:r>
              <w:rPr>
                <w:sz w:val="16"/>
              </w:rPr>
              <w:t>2015-04-12</w:t>
            </w:r>
          </w:p>
        </w:tc>
        <w:tc>
          <w:tcPr>
            <w:tcW w:type="dxa" w:w="1215"/>
          </w:tcPr>
          <w:p>
            <w:pPr>
              <w:spacing w:after="0"/>
              <w:jc w:val="left"/>
            </w:pPr>
            <w:r>
              <w:rPr>
                <w:sz w:val="16"/>
              </w:rPr>
              <w:t>Lightning</w:t>
            </w:r>
          </w:p>
        </w:tc>
        <w:tc>
          <w:tcPr>
            <w:tcW w:type="dxa" w:w="2086"/>
          </w:tcPr>
          <w:p>
            <w:pPr>
              <w:spacing w:after="0"/>
              <w:jc w:val="left"/>
            </w:pPr>
          </w:p>
        </w:tc>
        <w:tc>
          <w:tcPr>
            <w:tcW w:type="dxa" w:w="3312"/>
          </w:tcPr>
          <w:p>
            <w:pPr>
              <w:spacing w:after="0"/>
              <w:jc w:val="left"/>
            </w:pPr>
            <w:r>
              <w:rPr>
                <w:sz w:val="16"/>
              </w:rPr>
              <w:t>$100,000 property; $0 crops (2015 dollars)</w:t>
            </w:r>
          </w:p>
        </w:tc>
        <w:tc>
          <w:tcPr>
            <w:tcW w:type="dxa" w:w="1167"/>
          </w:tcPr>
          <w:p>
            <w:pPr>
              <w:spacing w:after="0"/>
              <w:jc w:val="right"/>
            </w:pPr>
            <w:r>
              <w:rPr>
                <w:sz w:val="16"/>
              </w:rPr>
              <w:t>0, 0</w:t>
            </w:r>
          </w:p>
        </w:tc>
        <w:tc>
          <w:tcPr>
            <w:tcW w:type="dxa" w:w="2033"/>
          </w:tcPr>
          <w:p>
            <w:pPr>
              <w:spacing w:after="0"/>
              <w:jc w:val="left"/>
            </w:pPr>
            <w:r>
              <w:rPr>
                <w:sz w:val="16"/>
              </w:rPr>
              <w:t>GARDEN CITY</w:t>
            </w:r>
          </w:p>
        </w:tc>
        <w:tc>
          <w:tcPr>
            <w:tcW w:type="dxa" w:w="714"/>
          </w:tcPr>
          <w:p>
            <w:pPr>
              <w:spacing w:after="0"/>
              <w:jc w:val="left"/>
            </w:pPr>
          </w:p>
        </w:tc>
        <w:tc>
          <w:tcPr>
            <w:tcW w:type="dxa" w:w="2548"/>
          </w:tcPr>
          <w:p>
            <w:pPr>
              <w:spacing w:after="0"/>
              <w:jc w:val="left"/>
            </w:pPr>
            <w:r>
              <w:rPr>
                <w:sz w:val="16"/>
              </w:rPr>
              <w:t>B1-c worst recorded: Lightning</w:t>
            </w:r>
          </w:p>
        </w:tc>
      </w:tr>
      <w:tr>
        <w:trPr>
          <w:cantSplit/>
        </w:trPr>
        <w:tc>
          <w:tcPr>
            <w:tcW w:type="dxa" w:w="1037"/>
          </w:tcPr>
          <w:p>
            <w:pPr>
              <w:spacing w:after="0"/>
              <w:jc w:val="left"/>
            </w:pPr>
            <w:r>
              <w:rPr>
                <w:sz w:val="16"/>
              </w:rPr>
              <w:t>2009-10-08</w:t>
            </w:r>
          </w:p>
        </w:tc>
        <w:tc>
          <w:tcPr>
            <w:tcW w:type="dxa" w:w="1215"/>
          </w:tcPr>
          <w:p>
            <w:pPr>
              <w:spacing w:after="0"/>
              <w:jc w:val="left"/>
            </w:pPr>
            <w:r>
              <w:rPr>
                <w:sz w:val="16"/>
              </w:rPr>
              <w:t>Thunderstorm Wind</w:t>
            </w:r>
          </w:p>
        </w:tc>
        <w:tc>
          <w:tcPr>
            <w:tcW w:type="dxa" w:w="2086"/>
          </w:tcPr>
          <w:p>
            <w:pPr>
              <w:spacing w:after="0"/>
              <w:jc w:val="left"/>
            </w:pPr>
            <w:r>
              <w:rPr>
                <w:sz w:val="16"/>
              </w:rPr>
              <w:t>70 kt (81 mph) estimated gust</w:t>
            </w:r>
          </w:p>
        </w:tc>
        <w:tc>
          <w:tcPr>
            <w:tcW w:type="dxa" w:w="3312"/>
          </w:tcPr>
          <w:p>
            <w:pPr>
              <w:spacing w:after="0"/>
              <w:jc w:val="left"/>
            </w:pPr>
            <w:r>
              <w:rPr>
                <w:sz w:val="16"/>
              </w:rPr>
              <w:t>$160,000 property; $0 crops (2009 dollars)</w:t>
            </w:r>
          </w:p>
        </w:tc>
        <w:tc>
          <w:tcPr>
            <w:tcW w:type="dxa" w:w="1167"/>
          </w:tcPr>
          <w:p>
            <w:pPr>
              <w:spacing w:after="0"/>
              <w:jc w:val="right"/>
            </w:pPr>
            <w:r>
              <w:rPr>
                <w:sz w:val="16"/>
              </w:rPr>
              <w:t>0, 0</w:t>
            </w:r>
          </w:p>
        </w:tc>
        <w:tc>
          <w:tcPr>
            <w:tcW w:type="dxa" w:w="2033"/>
          </w:tcPr>
          <w:p>
            <w:pPr>
              <w:spacing w:after="0"/>
              <w:jc w:val="left"/>
            </w:pPr>
            <w:r>
              <w:rPr>
                <w:sz w:val="16"/>
              </w:rPr>
              <w:t>ST LAWRENCE</w:t>
            </w:r>
          </w:p>
        </w:tc>
        <w:tc>
          <w:tcPr>
            <w:tcW w:type="dxa" w:w="714"/>
          </w:tcPr>
          <w:p>
            <w:pPr>
              <w:spacing w:after="0"/>
              <w:jc w:val="left"/>
            </w:pPr>
          </w:p>
        </w:tc>
        <w:tc>
          <w:tcPr>
            <w:tcW w:type="dxa" w:w="2548"/>
          </w:tcPr>
          <w:p>
            <w:pPr>
              <w:spacing w:after="0"/>
              <w:jc w:val="left"/>
            </w:pPr>
            <w:r>
              <w:rPr>
                <w:sz w:val="16"/>
              </w:rPr>
              <w:t>B1-c most damaging: Thunderstorm Wind</w:t>
            </w:r>
          </w:p>
        </w:tc>
      </w:tr>
      <w:tr>
        <w:trPr>
          <w:cantSplit/>
        </w:trPr>
        <w:tc>
          <w:tcPr>
            <w:tcW w:type="dxa" w:w="1037"/>
          </w:tcPr>
          <w:p>
            <w:pPr>
              <w:spacing w:after="0"/>
              <w:jc w:val="left"/>
            </w:pPr>
            <w:r>
              <w:rPr>
                <w:sz w:val="16"/>
              </w:rPr>
              <w:t>2009-10-08</w:t>
            </w:r>
          </w:p>
        </w:tc>
        <w:tc>
          <w:tcPr>
            <w:tcW w:type="dxa" w:w="1215"/>
          </w:tcPr>
          <w:p>
            <w:pPr>
              <w:spacing w:after="0"/>
              <w:jc w:val="left"/>
            </w:pPr>
            <w:r>
              <w:rPr>
                <w:sz w:val="16"/>
              </w:rPr>
              <w:t>Hail</w:t>
            </w:r>
          </w:p>
        </w:tc>
        <w:tc>
          <w:tcPr>
            <w:tcW w:type="dxa" w:w="2086"/>
          </w:tcPr>
          <w:p>
            <w:pPr>
              <w:spacing w:after="0"/>
              <w:jc w:val="left"/>
            </w:pPr>
            <w:r>
              <w:rPr>
                <w:sz w:val="16"/>
              </w:rPr>
              <w:t>2.5 in</w:t>
            </w:r>
          </w:p>
        </w:tc>
        <w:tc>
          <w:tcPr>
            <w:tcW w:type="dxa" w:w="3312"/>
          </w:tcPr>
          <w:p>
            <w:pPr>
              <w:spacing w:after="0"/>
              <w:jc w:val="left"/>
            </w:pPr>
            <w:r>
              <w:rPr>
                <w:sz w:val="16"/>
              </w:rPr>
              <w:t>$60,000 property; $2,000,000 crops (2009 dollars)</w:t>
            </w:r>
          </w:p>
        </w:tc>
        <w:tc>
          <w:tcPr>
            <w:tcW w:type="dxa" w:w="1167"/>
          </w:tcPr>
          <w:p>
            <w:pPr>
              <w:spacing w:after="0"/>
              <w:jc w:val="right"/>
            </w:pPr>
            <w:r>
              <w:rPr>
                <w:sz w:val="16"/>
              </w:rPr>
              <w:t>0, 0</w:t>
            </w:r>
          </w:p>
        </w:tc>
        <w:tc>
          <w:tcPr>
            <w:tcW w:type="dxa" w:w="2033"/>
          </w:tcPr>
          <w:p>
            <w:pPr>
              <w:spacing w:after="0"/>
              <w:jc w:val="left"/>
            </w:pPr>
            <w:r>
              <w:rPr>
                <w:sz w:val="16"/>
              </w:rPr>
              <w:t>ST LAWRENCE</w:t>
            </w:r>
          </w:p>
        </w:tc>
        <w:tc>
          <w:tcPr>
            <w:tcW w:type="dxa" w:w="714"/>
          </w:tcPr>
          <w:p>
            <w:pPr>
              <w:spacing w:after="0"/>
              <w:jc w:val="left"/>
            </w:pPr>
          </w:p>
        </w:tc>
        <w:tc>
          <w:tcPr>
            <w:tcW w:type="dxa" w:w="2548"/>
          </w:tcPr>
          <w:p>
            <w:pPr>
              <w:spacing w:after="0"/>
              <w:jc w:val="left"/>
            </w:pPr>
            <w:r>
              <w:rPr>
                <w:sz w:val="16"/>
              </w:rPr>
              <w:t>B1-c most damaging: Hail</w:t>
            </w:r>
          </w:p>
        </w:tc>
      </w:tr>
      <w:tr>
        <w:trPr>
          <w:cantSplit/>
        </w:trPr>
        <w:tc>
          <w:tcPr>
            <w:tcW w:type="dxa" w:w="1037"/>
          </w:tcPr>
          <w:p>
            <w:pPr>
              <w:spacing w:after="0"/>
              <w:jc w:val="left"/>
            </w:pPr>
            <w:r>
              <w:rPr>
                <w:sz w:val="16"/>
              </w:rPr>
              <w:t>2005-06-10</w:t>
            </w:r>
          </w:p>
        </w:tc>
        <w:tc>
          <w:tcPr>
            <w:tcW w:type="dxa" w:w="1215"/>
          </w:tcPr>
          <w:p>
            <w:pPr>
              <w:spacing w:after="0"/>
              <w:jc w:val="left"/>
            </w:pPr>
            <w:r>
              <w:rPr>
                <w:sz w:val="16"/>
              </w:rPr>
              <w:t>High Wind</w:t>
            </w:r>
          </w:p>
        </w:tc>
        <w:tc>
          <w:tcPr>
            <w:tcW w:type="dxa" w:w="2086"/>
          </w:tcPr>
          <w:p>
            <w:pPr>
              <w:spacing w:after="0"/>
              <w:jc w:val="left"/>
            </w:pPr>
            <w:r>
              <w:rPr>
                <w:sz w:val="16"/>
              </w:rPr>
              <w:t>52 kt (60 mph) estimated gust</w:t>
            </w:r>
          </w:p>
        </w:tc>
        <w:tc>
          <w:tcPr>
            <w:tcW w:type="dxa" w:w="3312"/>
          </w:tcPr>
          <w:p>
            <w:pPr>
              <w:spacing w:after="0"/>
              <w:jc w:val="left"/>
            </w:pPr>
            <w:r>
              <w:rPr>
                <w:sz w:val="16"/>
              </w:rPr>
              <w:t>$15,000 property; $0 crops, reported for the zone (2005 dollars)</w:t>
            </w:r>
          </w:p>
        </w:tc>
        <w:tc>
          <w:tcPr>
            <w:tcW w:type="dxa" w:w="1167"/>
          </w:tcPr>
          <w:p>
            <w:pPr>
              <w:spacing w:after="0"/>
              <w:jc w:val="right"/>
            </w:pPr>
            <w:r>
              <w:rPr>
                <w:sz w:val="16"/>
              </w:rPr>
              <w:t>0, 0</w:t>
            </w:r>
          </w:p>
        </w:tc>
        <w:tc>
          <w:tcPr>
            <w:tcW w:type="dxa" w:w="2033"/>
          </w:tcPr>
          <w:p>
            <w:pPr>
              <w:spacing w:after="0"/>
              <w:jc w:val="left"/>
            </w:pPr>
            <w:r>
              <w:rPr>
                <w:sz w:val="16"/>
              </w:rPr>
              <w:t>NWS zone TXZ063 (GLASSCOCK), zone-level: may include parts of neighboring counties</w:t>
            </w:r>
          </w:p>
        </w:tc>
        <w:tc>
          <w:tcPr>
            <w:tcW w:type="dxa" w:w="714"/>
          </w:tcPr>
          <w:p>
            <w:pPr>
              <w:spacing w:after="0"/>
              <w:jc w:val="left"/>
            </w:pPr>
          </w:p>
        </w:tc>
        <w:tc>
          <w:tcPr>
            <w:tcW w:type="dxa" w:w="254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2000-03-22</w:t>
            </w:r>
          </w:p>
        </w:tc>
        <w:tc>
          <w:tcPr>
            <w:tcW w:type="dxa" w:w="1215"/>
          </w:tcPr>
          <w:p>
            <w:pPr>
              <w:spacing w:after="0"/>
              <w:jc w:val="left"/>
            </w:pPr>
            <w:r>
              <w:rPr>
                <w:sz w:val="16"/>
              </w:rPr>
              <w:t>Flash Flood</w:t>
            </w:r>
          </w:p>
        </w:tc>
        <w:tc>
          <w:tcPr>
            <w:tcW w:type="dxa" w:w="2086"/>
          </w:tcPr>
          <w:p>
            <w:pPr>
              <w:spacing w:after="0"/>
              <w:jc w:val="left"/>
            </w:pPr>
          </w:p>
        </w:tc>
        <w:tc>
          <w:tcPr>
            <w:tcW w:type="dxa" w:w="3312"/>
          </w:tcPr>
          <w:p>
            <w:pPr>
              <w:spacing w:after="0"/>
              <w:jc w:val="left"/>
            </w:pPr>
            <w:r>
              <w:rPr>
                <w:sz w:val="16"/>
              </w:rPr>
              <w:t>$400,000 property; crops not reported (2000 dollars)</w:t>
            </w:r>
          </w:p>
        </w:tc>
        <w:tc>
          <w:tcPr>
            <w:tcW w:type="dxa" w:w="1167"/>
          </w:tcPr>
          <w:p>
            <w:pPr>
              <w:spacing w:after="0"/>
              <w:jc w:val="right"/>
            </w:pPr>
            <w:r>
              <w:rPr>
                <w:sz w:val="16"/>
              </w:rPr>
              <w:t>0, 0</w:t>
            </w:r>
          </w:p>
        </w:tc>
        <w:tc>
          <w:tcPr>
            <w:tcW w:type="dxa" w:w="2033"/>
          </w:tcPr>
          <w:p>
            <w:pPr>
              <w:spacing w:after="0"/>
              <w:jc w:val="left"/>
            </w:pPr>
            <w:r>
              <w:rPr>
                <w:sz w:val="16"/>
              </w:rPr>
              <w:t>COUNTYWIDE</w:t>
            </w:r>
          </w:p>
        </w:tc>
        <w:tc>
          <w:tcPr>
            <w:tcW w:type="dxa" w:w="714"/>
          </w:tcPr>
          <w:p>
            <w:pPr>
              <w:spacing w:after="0"/>
              <w:jc w:val="left"/>
            </w:pPr>
          </w:p>
        </w:tc>
        <w:tc>
          <w:tcPr>
            <w:tcW w:type="dxa" w:w="25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2000-03-22</w:t>
            </w:r>
          </w:p>
        </w:tc>
        <w:tc>
          <w:tcPr>
            <w:tcW w:type="dxa" w:w="1215"/>
          </w:tcPr>
          <w:p>
            <w:pPr>
              <w:spacing w:after="0"/>
              <w:jc w:val="left"/>
            </w:pPr>
            <w:r>
              <w:rPr>
                <w:sz w:val="16"/>
              </w:rPr>
              <w:t>Thunderstorm Wind</w:t>
            </w:r>
          </w:p>
        </w:tc>
        <w:tc>
          <w:tcPr>
            <w:tcW w:type="dxa" w:w="2086"/>
          </w:tcPr>
          <w:p>
            <w:pPr>
              <w:spacing w:after="0"/>
              <w:jc w:val="left"/>
            </w:pPr>
            <w:r>
              <w:rPr>
                <w:sz w:val="16"/>
              </w:rPr>
              <w:t>65 kt (75 mph) estimated</w:t>
            </w:r>
          </w:p>
        </w:tc>
        <w:tc>
          <w:tcPr>
            <w:tcW w:type="dxa" w:w="3312"/>
          </w:tcPr>
          <w:p>
            <w:pPr>
              <w:spacing w:after="0"/>
              <w:jc w:val="left"/>
            </w:pPr>
            <w:r>
              <w:rPr>
                <w:sz w:val="16"/>
              </w:rPr>
              <w:t>$20,000 property; crops not reported (2000 dollars)</w:t>
            </w:r>
          </w:p>
        </w:tc>
        <w:tc>
          <w:tcPr>
            <w:tcW w:type="dxa" w:w="1167"/>
          </w:tcPr>
          <w:p>
            <w:pPr>
              <w:spacing w:after="0"/>
              <w:jc w:val="right"/>
            </w:pPr>
            <w:r>
              <w:rPr>
                <w:sz w:val="16"/>
              </w:rPr>
              <w:t>0, 1</w:t>
            </w:r>
          </w:p>
        </w:tc>
        <w:tc>
          <w:tcPr>
            <w:tcW w:type="dxa" w:w="2033"/>
          </w:tcPr>
          <w:p>
            <w:pPr>
              <w:spacing w:after="0"/>
              <w:jc w:val="left"/>
            </w:pPr>
            <w:r>
              <w:rPr>
                <w:sz w:val="16"/>
              </w:rPr>
              <w:t>ST LAWRENCE</w:t>
            </w:r>
          </w:p>
        </w:tc>
        <w:tc>
          <w:tcPr>
            <w:tcW w:type="dxa" w:w="714"/>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086"/>
          </w:tcPr>
          <w:p>
            <w:pPr>
              <w:spacing w:after="0"/>
              <w:jc w:val="left"/>
            </w:pPr>
          </w:p>
        </w:tc>
        <w:tc>
          <w:tcPr>
            <w:tcW w:type="dxa" w:w="3312"/>
          </w:tcPr>
          <w:p>
            <w:pPr>
              <w:spacing w:after="0"/>
              <w:jc w:val="left"/>
            </w:pPr>
            <w:r>
              <w:rPr>
                <w:sz w:val="16"/>
              </w:rPr>
              <w:t>damage not reported</w:t>
            </w:r>
          </w:p>
        </w:tc>
        <w:tc>
          <w:tcPr>
            <w:tcW w:type="dxa" w:w="1167"/>
          </w:tcPr>
          <w:p>
            <w:pPr>
              <w:spacing w:after="0"/>
              <w:jc w:val="right"/>
            </w:pPr>
            <w:r>
              <w:rPr>
                <w:sz w:val="16"/>
              </w:rPr>
              <w:t>0, 0</w:t>
            </w:r>
          </w:p>
        </w:tc>
        <w:tc>
          <w:tcPr>
            <w:tcW w:type="dxa" w:w="2033"/>
          </w:tcPr>
          <w:p>
            <w:pPr>
              <w:spacing w:after="0"/>
              <w:jc w:val="left"/>
            </w:pPr>
            <w:r>
              <w:rPr>
                <w:sz w:val="16"/>
              </w:rPr>
              <w:t>NWS zone TXZ063 (GLASSCOCK), zone-level: may include parts of neighboring counties</w:t>
            </w:r>
          </w:p>
        </w:tc>
        <w:tc>
          <w:tcPr>
            <w:tcW w:type="dxa" w:w="714"/>
          </w:tcPr>
          <w:p>
            <w:pPr>
              <w:spacing w:after="0"/>
              <w:jc w:val="left"/>
            </w:pPr>
          </w:p>
        </w:tc>
        <w:tc>
          <w:tcPr>
            <w:tcW w:type="dxa" w:w="2548"/>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2086"/>
          </w:tcPr>
          <w:p>
            <w:pPr>
              <w:spacing w:after="0"/>
              <w:jc w:val="left"/>
            </w:pPr>
          </w:p>
        </w:tc>
        <w:tc>
          <w:tcPr>
            <w:tcW w:type="dxa" w:w="3312"/>
          </w:tcPr>
          <w:p>
            <w:pPr>
              <w:spacing w:after="0"/>
              <w:jc w:val="left"/>
            </w:pPr>
            <w:r>
              <w:rPr>
                <w:sz w:val="16"/>
              </w:rPr>
              <w:t>property not reported; $12,300,000 crops, reported for the zone (1996 dollars)</w:t>
            </w:r>
          </w:p>
        </w:tc>
        <w:tc>
          <w:tcPr>
            <w:tcW w:type="dxa" w:w="1167"/>
          </w:tcPr>
          <w:p>
            <w:pPr>
              <w:spacing w:after="0"/>
              <w:jc w:val="right"/>
            </w:pPr>
            <w:r>
              <w:rPr>
                <w:sz w:val="16"/>
              </w:rPr>
              <w:t>0, 0</w:t>
            </w:r>
          </w:p>
        </w:tc>
        <w:tc>
          <w:tcPr>
            <w:tcW w:type="dxa" w:w="2033"/>
          </w:tcPr>
          <w:p>
            <w:pPr>
              <w:spacing w:after="0"/>
              <w:jc w:val="left"/>
            </w:pPr>
            <w:r>
              <w:rPr>
                <w:sz w:val="16"/>
              </w:rPr>
              <w:t>NWS zone TXZ063 (GLASSCOCK), zone-level: may include parts of neighboring counties</w:t>
            </w:r>
          </w:p>
        </w:tc>
        <w:tc>
          <w:tcPr>
            <w:tcW w:type="dxa" w:w="714"/>
          </w:tcPr>
          <w:p>
            <w:pPr>
              <w:spacing w:after="0"/>
              <w:jc w:val="left"/>
            </w:pPr>
          </w:p>
        </w:tc>
        <w:tc>
          <w:tcPr>
            <w:tcW w:type="dxa" w:w="2548"/>
          </w:tcPr>
          <w:p>
            <w:pPr>
              <w:spacing w:after="0"/>
              <w:jc w:val="left"/>
            </w:pPr>
            <w:r>
              <w:rPr>
                <w:sz w:val="16"/>
              </w:rPr>
              <w:t>B1-c most damaging: Drought</w:t>
            </w:r>
          </w:p>
        </w:tc>
      </w:tr>
      <w:tr>
        <w:trPr>
          <w:cantSplit/>
        </w:trPr>
        <w:tc>
          <w:tcPr>
            <w:tcW w:type="dxa" w:w="1037"/>
          </w:tcPr>
          <w:p>
            <w:pPr>
              <w:spacing w:after="0"/>
              <w:jc w:val="left"/>
            </w:pPr>
            <w:r>
              <w:rPr>
                <w:sz w:val="16"/>
              </w:rPr>
              <w:t>1989-06-06</w:t>
            </w:r>
          </w:p>
        </w:tc>
        <w:tc>
          <w:tcPr>
            <w:tcW w:type="dxa" w:w="1215"/>
          </w:tcPr>
          <w:p>
            <w:pPr>
              <w:spacing w:after="0"/>
              <w:jc w:val="left"/>
            </w:pPr>
            <w:r>
              <w:rPr>
                <w:sz w:val="16"/>
              </w:rPr>
              <w:t>Thunderstorm Wind</w:t>
            </w:r>
          </w:p>
        </w:tc>
        <w:tc>
          <w:tcPr>
            <w:tcW w:type="dxa" w:w="2086"/>
          </w:tcPr>
          <w:p>
            <w:pPr>
              <w:spacing w:after="0"/>
              <w:jc w:val="left"/>
            </w:pPr>
            <w:r>
              <w:rPr>
                <w:sz w:val="16"/>
              </w:rPr>
              <w:t>89 kt (102 mph), measurement type not recorded</w:t>
            </w:r>
          </w:p>
        </w:tc>
        <w:tc>
          <w:tcPr>
            <w:tcW w:type="dxa" w:w="3312"/>
          </w:tcPr>
          <w:p>
            <w:pPr>
              <w:spacing w:after="0"/>
              <w:jc w:val="left"/>
            </w:pPr>
            <w:r>
              <w:rPr>
                <w:sz w:val="16"/>
              </w:rPr>
              <w:t>damage not recorded (pre-1996 record)</w:t>
            </w:r>
          </w:p>
        </w:tc>
        <w:tc>
          <w:tcPr>
            <w:tcW w:type="dxa" w:w="1167"/>
          </w:tcPr>
          <w:p>
            <w:pPr>
              <w:spacing w:after="0"/>
              <w:jc w:val="right"/>
            </w:pPr>
            <w:r>
              <w:rPr>
                <w:sz w:val="16"/>
              </w:rPr>
              <w:t>1, 1</w:t>
            </w:r>
          </w:p>
        </w:tc>
        <w:tc>
          <w:tcPr>
            <w:tcW w:type="dxa" w:w="2033"/>
          </w:tcPr>
          <w:p>
            <w:pPr>
              <w:spacing w:after="0"/>
              <w:jc w:val="left"/>
            </w:pPr>
            <w:r>
              <w:rPr>
                <w:sz w:val="16"/>
              </w:rPr>
              <w:t>location not recorded</w:t>
            </w:r>
          </w:p>
        </w:tc>
        <w:tc>
          <w:tcPr>
            <w:tcW w:type="dxa" w:w="714"/>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1985-04-27</w:t>
            </w:r>
          </w:p>
        </w:tc>
        <w:tc>
          <w:tcPr>
            <w:tcW w:type="dxa" w:w="1215"/>
          </w:tcPr>
          <w:p>
            <w:pPr>
              <w:spacing w:after="0"/>
              <w:jc w:val="left"/>
            </w:pPr>
            <w:r>
              <w:rPr>
                <w:sz w:val="16"/>
              </w:rPr>
              <w:t>Hail</w:t>
            </w:r>
          </w:p>
        </w:tc>
        <w:tc>
          <w:tcPr>
            <w:tcW w:type="dxa" w:w="2086"/>
          </w:tcPr>
          <w:p>
            <w:pPr>
              <w:spacing w:after="0"/>
              <w:jc w:val="left"/>
            </w:pPr>
            <w:r>
              <w:rPr>
                <w:sz w:val="16"/>
              </w:rPr>
              <w:t>4.5 in</w:t>
            </w:r>
          </w:p>
        </w:tc>
        <w:tc>
          <w:tcPr>
            <w:tcW w:type="dxa" w:w="3312"/>
          </w:tcPr>
          <w:p>
            <w:pPr>
              <w:spacing w:after="0"/>
              <w:jc w:val="left"/>
            </w:pPr>
            <w:r>
              <w:rPr>
                <w:sz w:val="16"/>
              </w:rPr>
              <w:t>damage not recorded (pre-1996 record)</w:t>
            </w:r>
          </w:p>
        </w:tc>
        <w:tc>
          <w:tcPr>
            <w:tcW w:type="dxa" w:w="1167"/>
          </w:tcPr>
          <w:p>
            <w:pPr>
              <w:spacing w:after="0"/>
              <w:jc w:val="right"/>
            </w:pPr>
            <w:r>
              <w:rPr>
                <w:sz w:val="16"/>
              </w:rPr>
              <w:t>0, 0</w:t>
            </w:r>
          </w:p>
        </w:tc>
        <w:tc>
          <w:tcPr>
            <w:tcW w:type="dxa" w:w="2033"/>
          </w:tcPr>
          <w:p>
            <w:pPr>
              <w:spacing w:after="0"/>
              <w:jc w:val="left"/>
            </w:pPr>
            <w:r>
              <w:rPr>
                <w:sz w:val="16"/>
              </w:rPr>
              <w:t>location not recorded</w:t>
            </w:r>
          </w:p>
        </w:tc>
        <w:tc>
          <w:tcPr>
            <w:tcW w:type="dxa" w:w="714"/>
          </w:tcPr>
          <w:p>
            <w:pPr>
              <w:spacing w:after="0"/>
              <w:jc w:val="left"/>
            </w:pPr>
          </w:p>
        </w:tc>
        <w:tc>
          <w:tcPr>
            <w:tcW w:type="dxa" w:w="254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97"/>
        <w:gridCol w:w="1037"/>
        <w:gridCol w:w="1741"/>
        <w:gridCol w:w="1527"/>
        <w:gridCol w:w="1526"/>
        <w:gridCol w:w="1037"/>
        <w:gridCol w:w="1894"/>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p>
        </w:tc>
        <w:tc>
          <w:tcPr>
            <w:tcW w:type="dxa" w:w="1465"/>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2"/>
          </w:tcPr>
          <w:p>
            <w:pPr>
              <w:spacing w:after="0"/>
              <w:jc w:val="right"/>
            </w:pPr>
            <w:r>
              <w:rPr>
                <w:sz w:val="16"/>
              </w:rPr>
              <w:t>0.579</w:t>
            </w:r>
          </w:p>
        </w:tc>
        <w:tc>
          <w:tcPr>
            <w:tcW w:type="dxa" w:w="1465"/>
          </w:tcPr>
          <w:p>
            <w:pPr>
              <w:spacing w:after="0"/>
              <w:jc w:val="left"/>
            </w:pPr>
            <w:r>
              <w:rPr>
                <w:sz w:val="16"/>
              </w:rPr>
              <w:t>event-days per year</w:t>
            </w:r>
          </w:p>
        </w:tc>
        <w:tc>
          <w:tcPr>
            <w:tcW w:type="dxa" w:w="1597"/>
          </w:tcPr>
          <w:p>
            <w:pPr>
              <w:spacing w:after="0"/>
              <w:jc w:val="left"/>
            </w:pPr>
            <w:r>
              <w:rPr>
                <w:sz w:val="16"/>
              </w:rPr>
              <w:t>about 0.579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11</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74.8</w:t>
            </w:r>
          </w:p>
        </w:tc>
        <w:tc>
          <w:tcPr>
            <w:tcW w:type="dxa" w:w="1465"/>
          </w:tcPr>
          <w:p>
            <w:pPr>
              <w:spacing w:after="0"/>
              <w:jc w:val="left"/>
            </w:pPr>
            <w:r>
              <w:rPr>
                <w:sz w:val="16"/>
              </w:rPr>
              <w:t>event-days per year</w:t>
            </w:r>
          </w:p>
        </w:tc>
        <w:tc>
          <w:tcPr>
            <w:tcW w:type="dxa" w:w="1597"/>
          </w:tcPr>
          <w:p>
            <w:pPr>
              <w:spacing w:after="0"/>
              <w:jc w:val="left"/>
            </w:pPr>
            <w:r>
              <w:rPr>
                <w:sz w:val="16"/>
              </w:rPr>
              <w:t>about 74.8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7"/>
          </w:tcPr>
          <w:p>
            <w:pPr>
              <w:spacing w:after="0"/>
              <w:jc w:val="right"/>
            </w:pPr>
            <w:r>
              <w:rPr>
                <w:sz w:val="16"/>
              </w:rPr>
              <w:t>1,890</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NRI gives about 74.8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0.000248</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0.0248%</w:t>
            </w: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4.33</w:t>
            </w:r>
          </w:p>
        </w:tc>
        <w:tc>
          <w:tcPr>
            <w:tcW w:type="dxa" w:w="1465"/>
          </w:tcPr>
          <w:p>
            <w:pPr>
              <w:spacing w:after="0"/>
              <w:jc w:val="left"/>
            </w:pPr>
            <w:r>
              <w:rPr>
                <w:sz w:val="16"/>
              </w:rPr>
              <w:t>events per year</w:t>
            </w:r>
          </w:p>
        </w:tc>
        <w:tc>
          <w:tcPr>
            <w:tcW w:type="dxa" w:w="1597"/>
          </w:tcPr>
          <w:p>
            <w:pPr>
              <w:spacing w:after="0"/>
              <w:jc w:val="left"/>
            </w:pPr>
            <w:r>
              <w:rPr>
                <w:sz w:val="16"/>
              </w:rPr>
              <w:t>about 4.33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164.4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5.42</w:t>
            </w:r>
          </w:p>
        </w:tc>
        <w:tc>
          <w:tcPr>
            <w:tcW w:type="dxa" w:w="1465"/>
          </w:tcPr>
          <w:p>
            <w:pPr>
              <w:spacing w:after="0"/>
              <w:jc w:val="left"/>
            </w:pPr>
            <w:r>
              <w:rPr>
                <w:sz w:val="16"/>
              </w:rPr>
              <w:t>event-days per year</w:t>
            </w:r>
          </w:p>
        </w:tc>
        <w:tc>
          <w:tcPr>
            <w:tcW w:type="dxa" w:w="1597"/>
          </w:tcPr>
          <w:p>
            <w:pPr>
              <w:spacing w:after="0"/>
              <w:jc w:val="left"/>
            </w:pPr>
            <w:r>
              <w:rPr>
                <w:sz w:val="16"/>
              </w:rPr>
              <w:t>about 5.42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94</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0.00733</w:t>
            </w:r>
          </w:p>
        </w:tc>
        <w:tc>
          <w:tcPr>
            <w:tcW w:type="dxa" w:w="1465"/>
          </w:tcPr>
          <w:p>
            <w:pPr>
              <w:spacing w:after="0"/>
              <w:jc w:val="left"/>
            </w:pPr>
            <w:r>
              <w:rPr>
                <w:sz w:val="16"/>
              </w:rPr>
              <w:t>events per year</w:t>
            </w:r>
          </w:p>
        </w:tc>
        <w:tc>
          <w:tcPr>
            <w:tcW w:type="dxa" w:w="1597"/>
          </w:tcPr>
          <w:p>
            <w:pPr>
              <w:spacing w:after="0"/>
              <w:jc w:val="left"/>
            </w:pPr>
            <w:r>
              <w:rPr>
                <w:sz w:val="16"/>
              </w:rPr>
              <w:t>about 1 in 136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7"/>
          </w:tcPr>
          <w:p>
            <w:pPr>
              <w:spacing w:after="0"/>
              <w:jc w:val="right"/>
            </w:pPr>
            <w:r>
              <w:rPr>
                <w:sz w:val="16"/>
              </w:rPr>
              <w:t>0</w:t>
            </w: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0.0744</w:t>
            </w:r>
          </w:p>
        </w:tc>
        <w:tc>
          <w:tcPr>
            <w:tcW w:type="dxa" w:w="1465"/>
          </w:tcPr>
          <w:p>
            <w:pPr>
              <w:spacing w:after="0"/>
              <w:jc w:val="left"/>
            </w:pPr>
            <w:r>
              <w:rPr>
                <w:sz w:val="16"/>
              </w:rPr>
              <w:t>event-days per year</w:t>
            </w:r>
          </w:p>
        </w:tc>
        <w:tc>
          <w:tcPr>
            <w:tcW w:type="dxa" w:w="1597"/>
          </w:tcPr>
          <w:p>
            <w:pPr>
              <w:spacing w:after="0"/>
              <w:jc w:val="left"/>
            </w:pPr>
            <w:r>
              <w:rPr>
                <w:sz w:val="16"/>
              </w:rPr>
              <w:t>about 0.0744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7"/>
          </w:tcPr>
          <w:p>
            <w:pPr>
              <w:spacing w:after="0"/>
              <w:jc w:val="right"/>
            </w:pPr>
            <w:r>
              <w:rPr>
                <w:sz w:val="16"/>
              </w:rPr>
              <w:t>6</w:t>
            </w: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0.75</w:t>
            </w:r>
          </w:p>
        </w:tc>
        <w:tc>
          <w:tcPr>
            <w:tcW w:type="dxa" w:w="1465"/>
          </w:tcPr>
          <w:p>
            <w:pPr>
              <w:spacing w:after="0"/>
              <w:jc w:val="left"/>
            </w:pPr>
            <w:r>
              <w:rPr>
                <w:sz w:val="16"/>
              </w:rPr>
              <w:t>event-days per year</w:t>
            </w:r>
          </w:p>
        </w:tc>
        <w:tc>
          <w:tcPr>
            <w:tcW w:type="dxa" w:w="1597"/>
          </w:tcPr>
          <w:p>
            <w:pPr>
              <w:spacing w:after="0"/>
              <w:jc w:val="left"/>
            </w:pPr>
            <w:r>
              <w:rPr>
                <w:sz w:val="16"/>
              </w:rPr>
              <w:t>about 0.75 days per year</w:t>
            </w:r>
          </w:p>
        </w:tc>
        <w:tc>
          <w:tcPr>
            <w:tcW w:type="dxa" w:w="1037"/>
          </w:tcPr>
          <w:p>
            <w:pPr>
              <w:spacing w:after="0"/>
              <w:jc w:val="left"/>
            </w:pPr>
            <w:r>
              <w:rPr>
                <w:sz w:val="16"/>
              </w:rPr>
              <w:t>Likely</w:t>
            </w:r>
          </w:p>
        </w:tc>
        <w:tc>
          <w:tcPr>
            <w:tcW w:type="dxa" w:w="1741"/>
          </w:tcPr>
          <w:p>
            <w:pPr>
              <w:spacing w:after="0"/>
              <w:jc w:val="left"/>
            </w:pPr>
            <w:r>
              <w:rPr>
                <w:sz w:val="16"/>
              </w:rPr>
              <w:t>event-days in 13 of 30 years, 1996 to 2025 (43.3%)</w:t>
            </w:r>
          </w:p>
        </w:tc>
        <w:tc>
          <w:tcPr>
            <w:tcW w:type="dxa" w:w="1527"/>
          </w:tcPr>
          <w:p>
            <w:pPr>
              <w:spacing w:after="0"/>
              <w:jc w:val="right"/>
            </w:pPr>
            <w:r>
              <w:rPr>
                <w:sz w:val="16"/>
              </w:rPr>
              <w:t>21</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0.078</w:t>
            </w:r>
          </w:p>
        </w:tc>
        <w:tc>
          <w:tcPr>
            <w:tcW w:type="dxa" w:w="1465"/>
          </w:tcPr>
          <w:p>
            <w:pPr>
              <w:spacing w:after="0"/>
              <w:jc w:val="left"/>
            </w:pPr>
            <w:r>
              <w:rPr>
                <w:sz w:val="16"/>
              </w:rPr>
              <w:t>events per year (modeled)</w:t>
            </w:r>
          </w:p>
        </w:tc>
        <w:tc>
          <w:tcPr>
            <w:tcW w:type="dxa" w:w="1597"/>
          </w:tcPr>
          <w:p>
            <w:pPr>
              <w:spacing w:after="0"/>
              <w:jc w:val="left"/>
            </w:pPr>
            <w:r>
              <w:rPr>
                <w:sz w:val="16"/>
              </w:rPr>
              <w:t>about 1 in 13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46.4</w:t>
            </w:r>
          </w:p>
        </w:tc>
        <w:tc>
          <w:tcPr>
            <w:tcW w:type="dxa" w:w="1465"/>
          </w:tcPr>
          <w:p>
            <w:pPr>
              <w:spacing w:after="0"/>
              <w:jc w:val="left"/>
            </w:pPr>
            <w:r>
              <w:rPr>
                <w:sz w:val="16"/>
              </w:rPr>
              <w:t>days per year with a strike</w:t>
            </w:r>
          </w:p>
        </w:tc>
        <w:tc>
          <w:tcPr>
            <w:tcW w:type="dxa" w:w="1597"/>
          </w:tcPr>
          <w:p>
            <w:pPr>
              <w:spacing w:after="0"/>
              <w:jc w:val="left"/>
            </w:pPr>
            <w:r>
              <w:rPr>
                <w:sz w:val="16"/>
              </w:rPr>
              <w:t>about 46.4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1.76</w:t>
            </w:r>
          </w:p>
        </w:tc>
        <w:tc>
          <w:tcPr>
            <w:tcW w:type="dxa" w:w="1465"/>
          </w:tcPr>
          <w:p>
            <w:pPr>
              <w:spacing w:after="0"/>
              <w:jc w:val="left"/>
            </w:pPr>
            <w:r>
              <w:rPr>
                <w:sz w:val="16"/>
              </w:rPr>
              <w:t>events per year</w:t>
            </w:r>
          </w:p>
        </w:tc>
        <w:tc>
          <w:tcPr>
            <w:tcW w:type="dxa" w:w="1597"/>
          </w:tcPr>
          <w:p>
            <w:pPr>
              <w:spacing w:after="0"/>
              <w:jc w:val="left"/>
            </w:pPr>
            <w:r>
              <w:rPr>
                <w:sz w:val="16"/>
              </w:rPr>
              <w:t>about 1.76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67</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0.43</w:t>
            </w:r>
          </w:p>
        </w:tc>
        <w:tc>
          <w:tcPr>
            <w:tcW w:type="dxa" w:w="1465"/>
          </w:tcPr>
          <w:p>
            <w:pPr>
              <w:spacing w:after="0"/>
              <w:jc w:val="left"/>
            </w:pPr>
            <w:r>
              <w:rPr>
                <w:sz w:val="16"/>
              </w:rPr>
              <w:t>events per year</w:t>
            </w:r>
          </w:p>
        </w:tc>
        <w:tc>
          <w:tcPr>
            <w:tcW w:type="dxa" w:w="159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0.00359</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0.359%</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5.32</w:t>
            </w:r>
          </w:p>
        </w:tc>
        <w:tc>
          <w:tcPr>
            <w:tcW w:type="dxa" w:w="1465"/>
          </w:tcPr>
          <w:p>
            <w:pPr>
              <w:spacing w:after="0"/>
              <w:jc w:val="left"/>
            </w:pPr>
            <w:r>
              <w:rPr>
                <w:sz w:val="16"/>
              </w:rPr>
              <w:t>event-days per year</w:t>
            </w:r>
          </w:p>
        </w:tc>
        <w:tc>
          <w:tcPr>
            <w:tcW w:type="dxa" w:w="1597"/>
          </w:tcPr>
          <w:p>
            <w:pPr>
              <w:spacing w:after="0"/>
              <w:jc w:val="left"/>
            </w:pPr>
            <w:r>
              <w:rPr>
                <w:sz w:val="16"/>
              </w:rPr>
              <w:t>about 5.32 days per year</w:t>
            </w:r>
          </w:p>
        </w:tc>
        <w:tc>
          <w:tcPr>
            <w:tcW w:type="dxa" w:w="1037"/>
          </w:tcPr>
          <w:p>
            <w:pPr>
              <w:spacing w:after="0"/>
              <w:jc w:val="left"/>
            </w:pPr>
            <w:r>
              <w:rPr>
                <w:sz w:val="16"/>
              </w:rPr>
              <w:t>Likely</w:t>
            </w:r>
          </w:p>
        </w:tc>
        <w:tc>
          <w:tcPr>
            <w:tcW w:type="dxa" w:w="1741"/>
          </w:tcPr>
          <w:p>
            <w:pPr>
              <w:spacing w:after="0"/>
              <w:jc w:val="left"/>
            </w:pPr>
            <w:r>
              <w:rPr>
                <w:sz w:val="16"/>
              </w:rPr>
              <w:t>event-days in 7 of 30 years, 1996 to 2025 (23.3%)</w:t>
            </w:r>
          </w:p>
        </w:tc>
        <w:tc>
          <w:tcPr>
            <w:tcW w:type="dxa" w:w="1527"/>
          </w:tcPr>
          <w:p>
            <w:pPr>
              <w:spacing w:after="0"/>
              <w:jc w:val="right"/>
            </w:pPr>
            <w:r>
              <w:rPr>
                <w:sz w:val="16"/>
              </w:rPr>
              <w:t>101</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NRI gives about 5.32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47.0</w:t>
            </w:r>
          </w:p>
        </w:tc>
        <w:tc>
          <w:tcPr>
            <w:tcW w:type="dxa" w:w="771"/>
          </w:tcPr>
          <w:p>
            <w:pPr>
              <w:spacing w:after="0"/>
              <w:jc w:val="right"/>
            </w:pPr>
            <w:r>
              <w:rPr>
                <w:sz w:val="16"/>
              </w:rPr>
              <w:t>47.0</w:t>
            </w:r>
          </w:p>
        </w:tc>
        <w:tc>
          <w:tcPr>
            <w:tcW w:type="dxa" w:w="735"/>
          </w:tcPr>
          <w:p>
            <w:pPr>
              <w:spacing w:after="0"/>
              <w:jc w:val="right"/>
            </w:pPr>
            <w:r>
              <w:rPr>
                <w:sz w:val="16"/>
              </w:rPr>
              <w:t>47.0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10.6</w:t>
            </w:r>
          </w:p>
        </w:tc>
        <w:tc>
          <w:tcPr>
            <w:tcW w:type="dxa" w:w="771"/>
          </w:tcPr>
          <w:p>
            <w:pPr>
              <w:spacing w:after="0"/>
              <w:jc w:val="right"/>
            </w:pPr>
            <w:r>
              <w:rPr>
                <w:sz w:val="16"/>
              </w:rPr>
              <w:t>10.6</w:t>
            </w:r>
          </w:p>
        </w:tc>
        <w:tc>
          <w:tcPr>
            <w:tcW w:type="dxa" w:w="735"/>
          </w:tcPr>
          <w:p>
            <w:pPr>
              <w:spacing w:after="0"/>
              <w:jc w:val="right"/>
            </w:pPr>
            <w:r>
              <w:rPr>
                <w:sz w:val="16"/>
              </w:rPr>
              <w:t>10.6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9.5</w:t>
            </w:r>
          </w:p>
        </w:tc>
        <w:tc>
          <w:tcPr>
            <w:tcW w:type="dxa" w:w="771"/>
          </w:tcPr>
          <w:p>
            <w:pPr>
              <w:spacing w:after="0"/>
              <w:jc w:val="right"/>
            </w:pPr>
            <w:r>
              <w:rPr>
                <w:sz w:val="16"/>
              </w:rPr>
              <w:t>9.5</w:t>
            </w:r>
          </w:p>
        </w:tc>
        <w:tc>
          <w:tcPr>
            <w:tcW w:type="dxa" w:w="735"/>
          </w:tcPr>
          <w:p>
            <w:pPr>
              <w:spacing w:after="0"/>
              <w:jc w:val="right"/>
            </w:pPr>
            <w:r>
              <w:rPr>
                <w:sz w:val="16"/>
              </w:rPr>
              <w:t>9.5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1 of 1</w:t>
            </w:r>
          </w:p>
        </w:tc>
        <w:tc>
          <w:tcPr>
            <w:tcW w:type="dxa" w:w="1014"/>
          </w:tcPr>
          <w:p>
            <w:pPr>
              <w:spacing w:after="0"/>
              <w:jc w:val="right"/>
            </w:pPr>
            <w:r>
              <w:rPr>
                <w:sz w:val="16"/>
              </w:rPr>
              <w:t>48.2</w:t>
            </w:r>
          </w:p>
        </w:tc>
        <w:tc>
          <w:tcPr>
            <w:tcW w:type="dxa" w:w="771"/>
          </w:tcPr>
          <w:p>
            <w:pPr>
              <w:spacing w:after="0"/>
              <w:jc w:val="right"/>
            </w:pPr>
            <w:r>
              <w:rPr>
                <w:sz w:val="16"/>
              </w:rPr>
              <w:t>48.2</w:t>
            </w:r>
          </w:p>
        </w:tc>
        <w:tc>
          <w:tcPr>
            <w:tcW w:type="dxa" w:w="735"/>
          </w:tcPr>
          <w:p>
            <w:pPr>
              <w:spacing w:after="0"/>
              <w:jc w:val="right"/>
            </w:pPr>
            <w:r>
              <w:rPr>
                <w:sz w:val="16"/>
              </w:rPr>
              <w:t>48.2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3.0</w:t>
            </w:r>
          </w:p>
        </w:tc>
        <w:tc>
          <w:tcPr>
            <w:tcW w:type="dxa" w:w="771"/>
          </w:tcPr>
          <w:p>
            <w:pPr>
              <w:spacing w:after="0"/>
              <w:jc w:val="right"/>
            </w:pPr>
            <w:r>
              <w:rPr>
                <w:sz w:val="16"/>
              </w:rPr>
              <w:t>3.0</w:t>
            </w:r>
          </w:p>
        </w:tc>
        <w:tc>
          <w:tcPr>
            <w:tcW w:type="dxa" w:w="735"/>
          </w:tcPr>
          <w:p>
            <w:pPr>
              <w:spacing w:after="0"/>
              <w:jc w:val="right"/>
            </w:pPr>
            <w:r>
              <w:rPr>
                <w:sz w:val="16"/>
              </w:rPr>
              <w:t>3.0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31.9</w:t>
            </w:r>
          </w:p>
        </w:tc>
        <w:tc>
          <w:tcPr>
            <w:tcW w:type="dxa" w:w="771"/>
          </w:tcPr>
          <w:p>
            <w:pPr>
              <w:spacing w:after="0"/>
              <w:jc w:val="right"/>
            </w:pPr>
            <w:r>
              <w:rPr>
                <w:sz w:val="16"/>
              </w:rPr>
              <w:t>31.9</w:t>
            </w:r>
          </w:p>
        </w:tc>
        <w:tc>
          <w:tcPr>
            <w:tcW w:type="dxa" w:w="735"/>
          </w:tcPr>
          <w:p>
            <w:pPr>
              <w:spacing w:after="0"/>
              <w:jc w:val="right"/>
            </w:pPr>
            <w:r>
              <w:rPr>
                <w:sz w:val="16"/>
              </w:rPr>
              <w:t>31.9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19.5</w:t>
            </w:r>
          </w:p>
        </w:tc>
        <w:tc>
          <w:tcPr>
            <w:tcW w:type="dxa" w:w="771"/>
          </w:tcPr>
          <w:p>
            <w:pPr>
              <w:spacing w:after="0"/>
              <w:jc w:val="right"/>
            </w:pPr>
            <w:r>
              <w:rPr>
                <w:sz w:val="16"/>
              </w:rPr>
              <w:t>19.5</w:t>
            </w:r>
          </w:p>
        </w:tc>
        <w:tc>
          <w:tcPr>
            <w:tcW w:type="dxa" w:w="735"/>
          </w:tcPr>
          <w:p>
            <w:pPr>
              <w:spacing w:after="0"/>
              <w:jc w:val="right"/>
            </w:pPr>
            <w:r>
              <w:rPr>
                <w:sz w:val="16"/>
              </w:rPr>
              <w:t>19.5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45.1</w:t>
            </w:r>
          </w:p>
        </w:tc>
        <w:tc>
          <w:tcPr>
            <w:tcW w:type="dxa" w:w="771"/>
          </w:tcPr>
          <w:p>
            <w:pPr>
              <w:spacing w:after="0"/>
              <w:jc w:val="right"/>
            </w:pPr>
            <w:r>
              <w:rPr>
                <w:sz w:val="16"/>
              </w:rPr>
              <w:t>45.1</w:t>
            </w:r>
          </w:p>
        </w:tc>
        <w:tc>
          <w:tcPr>
            <w:tcW w:type="dxa" w:w="735"/>
          </w:tcPr>
          <w:p>
            <w:pPr>
              <w:spacing w:after="0"/>
              <w:jc w:val="right"/>
            </w:pPr>
            <w:r>
              <w:rPr>
                <w:sz w:val="16"/>
              </w:rPr>
              <w:t>45.1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95.4</w:t>
            </w:r>
          </w:p>
        </w:tc>
        <w:tc>
          <w:tcPr>
            <w:tcW w:type="dxa" w:w="771"/>
          </w:tcPr>
          <w:p>
            <w:pPr>
              <w:spacing w:after="0"/>
              <w:jc w:val="right"/>
            </w:pPr>
            <w:r>
              <w:rPr>
                <w:sz w:val="16"/>
              </w:rPr>
              <w:t>95.4</w:t>
            </w:r>
          </w:p>
        </w:tc>
        <w:tc>
          <w:tcPr>
            <w:tcW w:type="dxa" w:w="735"/>
          </w:tcPr>
          <w:p>
            <w:pPr>
              <w:spacing w:after="0"/>
              <w:jc w:val="right"/>
            </w:pPr>
            <w:r>
              <w:rPr>
                <w:sz w:val="16"/>
              </w:rPr>
              <w:t>95.4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59.6</w:t>
            </w:r>
          </w:p>
        </w:tc>
        <w:tc>
          <w:tcPr>
            <w:tcW w:type="dxa" w:w="771"/>
          </w:tcPr>
          <w:p>
            <w:pPr>
              <w:spacing w:after="0"/>
              <w:jc w:val="right"/>
            </w:pPr>
            <w:r>
              <w:rPr>
                <w:sz w:val="16"/>
              </w:rPr>
              <w:t>59.6</w:t>
            </w:r>
          </w:p>
        </w:tc>
        <w:tc>
          <w:tcPr>
            <w:tcW w:type="dxa" w:w="735"/>
          </w:tcPr>
          <w:p>
            <w:pPr>
              <w:spacing w:after="0"/>
              <w:jc w:val="right"/>
            </w:pPr>
            <w:r>
              <w:rPr>
                <w:sz w:val="16"/>
              </w:rPr>
              <w:t>59.6</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94.9</w:t>
            </w:r>
          </w:p>
        </w:tc>
        <w:tc>
          <w:tcPr>
            <w:tcW w:type="dxa" w:w="771"/>
          </w:tcPr>
          <w:p>
            <w:pPr>
              <w:spacing w:after="0"/>
              <w:jc w:val="right"/>
            </w:pPr>
            <w:r>
              <w:rPr>
                <w:sz w:val="16"/>
              </w:rPr>
              <w:t>94.9</w:t>
            </w:r>
          </w:p>
        </w:tc>
        <w:tc>
          <w:tcPr>
            <w:tcW w:type="dxa" w:w="735"/>
          </w:tcPr>
          <w:p>
            <w:pPr>
              <w:spacing w:after="0"/>
              <w:jc w:val="right"/>
            </w:pPr>
            <w:r>
              <w:rPr>
                <w:sz w:val="16"/>
              </w:rPr>
              <w:t>94.9</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74.8</w:t>
            </w:r>
          </w:p>
        </w:tc>
        <w:tc>
          <w:tcPr>
            <w:tcW w:type="dxa" w:w="771"/>
          </w:tcPr>
          <w:p>
            <w:pPr>
              <w:spacing w:after="0"/>
              <w:jc w:val="right"/>
            </w:pPr>
            <w:r>
              <w:rPr>
                <w:sz w:val="16"/>
              </w:rPr>
              <w:t>74.8</w:t>
            </w:r>
          </w:p>
        </w:tc>
        <w:tc>
          <w:tcPr>
            <w:tcW w:type="dxa" w:w="735"/>
          </w:tcPr>
          <w:p>
            <w:pPr>
              <w:spacing w:after="0"/>
              <w:jc w:val="right"/>
            </w:pPr>
            <w:r>
              <w:rPr>
                <w:sz w:val="16"/>
              </w:rPr>
              <w:t>74.8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$298</w:t>
            </w:r>
          </w:p>
        </w:tc>
        <w:tc>
          <w:tcPr>
            <w:tcW w:type="dxa" w:w="1126"/>
          </w:tcPr>
          <w:p>
            <w:pPr>
              <w:spacing w:after="0"/>
              <w:jc w:val="right"/>
            </w:pPr>
            <w:r>
              <w:rPr>
                <w:sz w:val="16"/>
              </w:rPr>
              <w:t>$6</w:t>
            </w:r>
          </w:p>
        </w:tc>
        <w:tc>
          <w:tcPr>
            <w:tcW w:type="dxa" w:w="1209"/>
          </w:tcPr>
          <w:p>
            <w:pPr>
              <w:spacing w:after="0"/>
              <w:jc w:val="right"/>
            </w:pPr>
            <w:r>
              <w:rPr>
                <w:sz w:val="16"/>
              </w:rPr>
              <w:t>$36,268</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$30,662,421</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$1,691,576</w:t>
            </w:r>
          </w:p>
        </w:tc>
        <w:tc>
          <w:tcPr>
            <w:tcW w:type="dxa" w:w="1209"/>
          </w:tcPr>
          <w:p>
            <w:pPr>
              <w:spacing w:after="0"/>
              <w:jc w:val="right"/>
            </w:pPr>
          </w:p>
        </w:tc>
        <w:tc>
          <w:tcPr>
            <w:tcW w:type="dxa" w:w="1305"/>
          </w:tcPr>
          <w:p>
            <w:pPr>
              <w:spacing w:after="0"/>
              <w:jc w:val="right"/>
            </w:pPr>
            <w:r>
              <w:rPr>
                <w:sz w:val="16"/>
              </w:rPr>
              <w:t>5.52%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$1,092,049,338</w:t>
            </w:r>
          </w:p>
        </w:tc>
        <w:tc>
          <w:tcPr>
            <w:tcW w:type="dxa" w:w="1144"/>
          </w:tcPr>
          <w:p>
            <w:pPr>
              <w:spacing w:after="0"/>
              <w:jc w:val="right"/>
            </w:pPr>
          </w:p>
        </w:tc>
        <w:tc>
          <w:tcPr>
            <w:tcW w:type="dxa" w:w="1051"/>
          </w:tcPr>
          <w:p>
            <w:pPr>
              <w:spacing w:after="0"/>
              <w:jc w:val="right"/>
            </w:pPr>
            <w:r>
              <w:rPr>
                <w:sz w:val="16"/>
              </w:rPr>
              <w:t>1,116</w:t>
            </w:r>
          </w:p>
        </w:tc>
        <w:tc>
          <w:tcPr>
            <w:tcW w:type="dxa" w:w="948"/>
          </w:tcPr>
          <w:p>
            <w:pPr>
              <w:spacing w:after="0"/>
              <w:jc w:val="right"/>
            </w:pPr>
            <w:r>
              <w:rPr>
                <w:sz w:val="16"/>
              </w:rPr>
              <w:t>$1,525</w:t>
            </w:r>
          </w:p>
        </w:tc>
        <w:tc>
          <w:tcPr>
            <w:tcW w:type="dxa" w:w="1126"/>
          </w:tcPr>
          <w:p>
            <w:pPr>
              <w:spacing w:after="0"/>
              <w:jc w:val="right"/>
            </w:pPr>
          </w:p>
        </w:tc>
        <w:tc>
          <w:tcPr>
            <w:tcW w:type="dxa" w:w="1209"/>
          </w:tcPr>
          <w:p>
            <w:pPr>
              <w:spacing w:after="0"/>
              <w:jc w:val="right"/>
            </w:pPr>
            <w:r>
              <w:rPr>
                <w:sz w:val="16"/>
              </w:rPr>
              <w:t>$301</w:t>
            </w:r>
          </w:p>
        </w:tc>
        <w:tc>
          <w:tcPr>
            <w:tcW w:type="dxa" w:w="1305"/>
          </w:tcPr>
          <w:p>
            <w:pPr>
              <w:spacing w:after="0"/>
              <w:jc w:val="right"/>
            </w:pPr>
            <w:r>
              <w:rPr>
                <w:sz w:val="16"/>
              </w:rPr>
              <w:t>0.00014%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$95,441</w:t>
            </w:r>
          </w:p>
        </w:tc>
        <w:tc>
          <w:tcPr>
            <w:tcW w:type="dxa" w:w="1126"/>
          </w:tcPr>
          <w:p>
            <w:pPr>
              <w:spacing w:after="0"/>
              <w:jc w:val="right"/>
            </w:pPr>
            <w:r>
              <w:rPr>
                <w:sz w:val="16"/>
              </w:rPr>
              <w:t>$119,090</w:t>
            </w:r>
          </w:p>
        </w:tc>
        <w:tc>
          <w:tcPr>
            <w:tcW w:type="dxa" w:w="1209"/>
          </w:tcPr>
          <w:p>
            <w:pPr>
              <w:spacing w:after="0"/>
              <w:jc w:val="right"/>
            </w:pPr>
            <w:r>
              <w:rPr>
                <w:sz w:val="16"/>
              </w:rPr>
              <w:t>$17,067</w:t>
            </w:r>
          </w:p>
        </w:tc>
        <w:tc>
          <w:tcPr>
            <w:tcW w:type="dxa" w:w="1305"/>
          </w:tcPr>
          <w:p>
            <w:pPr>
              <w:spacing w:after="0"/>
              <w:jc w:val="right"/>
            </w:pPr>
            <w:r>
              <w:rPr>
                <w:sz w:val="16"/>
              </w:rPr>
              <w:t>0.0149%</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$10</w:t>
            </w:r>
          </w:p>
        </w:tc>
        <w:tc>
          <w:tcPr>
            <w:tcW w:type="dxa" w:w="1126"/>
          </w:tcPr>
          <w:p>
            <w:pPr>
              <w:spacing w:after="0"/>
              <w:jc w:val="right"/>
            </w:pPr>
            <w:r>
              <w:rPr>
                <w:sz w:val="16"/>
              </w:rPr>
              <w:t>$1,178</w:t>
            </w:r>
          </w:p>
        </w:tc>
        <w:tc>
          <w:tcPr>
            <w:tcW w:type="dxa" w:w="1209"/>
          </w:tcPr>
          <w:p>
            <w:pPr>
              <w:spacing w:after="0"/>
              <w:jc w:val="right"/>
            </w:pPr>
            <w:r>
              <w:rPr>
                <w:sz w:val="16"/>
              </w:rPr>
              <w:t>$4,975</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$1,618</w:t>
            </w:r>
          </w:p>
        </w:tc>
        <w:tc>
          <w:tcPr>
            <w:tcW w:type="dxa" w:w="1126"/>
          </w:tcPr>
          <w:p>
            <w:pPr>
              <w:spacing w:after="0"/>
              <w:jc w:val="right"/>
            </w:pPr>
            <w:r>
              <w:rPr>
                <w:sz w:val="16"/>
              </w:rPr>
              <w:t>$2,906</w:t>
            </w:r>
          </w:p>
        </w:tc>
        <w:tc>
          <w:tcPr>
            <w:tcW w:type="dxa" w:w="1209"/>
          </w:tcPr>
          <w:p>
            <w:pPr>
              <w:spacing w:after="0"/>
              <w:jc w:val="right"/>
            </w:pPr>
            <w:r>
              <w:rPr>
                <w:sz w:val="16"/>
              </w:rPr>
              <w:t>$9</w:t>
            </w:r>
          </w:p>
        </w:tc>
        <w:tc>
          <w:tcPr>
            <w:tcW w:type="dxa" w:w="1305"/>
          </w:tcPr>
          <w:p>
            <w:pPr>
              <w:spacing w:after="0"/>
              <w:jc w:val="right"/>
            </w:pPr>
            <w:r>
              <w:rPr>
                <w:sz w:val="16"/>
              </w:rPr>
              <w:t>0.000253%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$640,381,452</w:t>
            </w:r>
          </w:p>
        </w:tc>
        <w:tc>
          <w:tcPr>
            <w:tcW w:type="dxa" w:w="1144"/>
          </w:tcPr>
          <w:p>
            <w:pPr>
              <w:spacing w:after="0"/>
              <w:jc w:val="right"/>
            </w:pPr>
          </w:p>
        </w:tc>
        <w:tc>
          <w:tcPr>
            <w:tcW w:type="dxa" w:w="1051"/>
          </w:tcPr>
          <w:p>
            <w:pPr>
              <w:spacing w:after="0"/>
              <w:jc w:val="right"/>
            </w:pPr>
            <w:r>
              <w:rPr>
                <w:sz w:val="16"/>
              </w:rPr>
              <w:t>1,102</w:t>
            </w:r>
          </w:p>
        </w:tc>
        <w:tc>
          <w:tcPr>
            <w:tcW w:type="dxa" w:w="948"/>
          </w:tcPr>
          <w:p>
            <w:pPr>
              <w:spacing w:after="0"/>
              <w:jc w:val="right"/>
            </w:pPr>
            <w:r>
              <w:rPr>
                <w:sz w:val="16"/>
              </w:rPr>
              <w:t>$100</w:t>
            </w:r>
          </w:p>
        </w:tc>
        <w:tc>
          <w:tcPr>
            <w:tcW w:type="dxa" w:w="1126"/>
          </w:tcPr>
          <w:p>
            <w:pPr>
              <w:spacing w:after="0"/>
              <w:jc w:val="right"/>
            </w:pPr>
          </w:p>
        </w:tc>
        <w:tc>
          <w:tcPr>
            <w:tcW w:type="dxa" w:w="1209"/>
          </w:tcPr>
          <w:p>
            <w:pPr>
              <w:spacing w:after="0"/>
              <w:jc w:val="right"/>
            </w:pPr>
            <w:r>
              <w:rPr>
                <w:sz w:val="16"/>
              </w:rPr>
              <w:t>$119</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$640,251,838</w:t>
            </w:r>
          </w:p>
        </w:tc>
        <w:tc>
          <w:tcPr>
            <w:tcW w:type="dxa" w:w="1144"/>
          </w:tcPr>
          <w:p>
            <w:pPr>
              <w:spacing w:after="0"/>
              <w:jc w:val="right"/>
            </w:pPr>
            <w:r>
              <w:rPr>
                <w:sz w:val="16"/>
              </w:rPr>
              <w:t>$502</w:t>
            </w:r>
          </w:p>
        </w:tc>
        <w:tc>
          <w:tcPr>
            <w:tcW w:type="dxa" w:w="1051"/>
          </w:tcPr>
          <w:p>
            <w:pPr>
              <w:spacing w:after="0"/>
              <w:jc w:val="right"/>
            </w:pPr>
            <w:r>
              <w:rPr>
                <w:sz w:val="16"/>
              </w:rPr>
              <w:t>0</w:t>
            </w:r>
          </w:p>
        </w:tc>
        <w:tc>
          <w:tcPr>
            <w:tcW w:type="dxa" w:w="948"/>
          </w:tcPr>
          <w:p>
            <w:pPr>
              <w:spacing w:after="0"/>
              <w:jc w:val="right"/>
            </w:pPr>
            <w:r>
              <w:rPr>
                <w:sz w:val="16"/>
              </w:rPr>
              <w:t>$331,792</w:t>
            </w:r>
          </w:p>
        </w:tc>
        <w:tc>
          <w:tcPr>
            <w:tcW w:type="dxa" w:w="1126"/>
          </w:tcPr>
          <w:p>
            <w:pPr>
              <w:spacing w:after="0"/>
              <w:jc w:val="right"/>
            </w:pPr>
            <w:r>
              <w:rPr>
                <w:sz w:val="16"/>
              </w:rPr>
              <w:t>$6</w:t>
            </w:r>
          </w:p>
        </w:tc>
        <w:tc>
          <w:tcPr>
            <w:tcW w:type="dxa" w:w="1209"/>
          </w:tcPr>
          <w:p>
            <w:pPr>
              <w:spacing w:after="0"/>
              <w:jc w:val="right"/>
            </w:pPr>
            <w:r>
              <w:rPr>
                <w:sz w:val="16"/>
              </w:rPr>
              <w:t>$0</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$60,277</w:t>
            </w:r>
          </w:p>
        </w:tc>
        <w:tc>
          <w:tcPr>
            <w:tcW w:type="dxa" w:w="1144"/>
          </w:tcPr>
          <w:p>
            <w:pPr>
              <w:spacing w:after="0"/>
              <w:jc w:val="right"/>
            </w:pPr>
          </w:p>
        </w:tc>
        <w:tc>
          <w:tcPr>
            <w:tcW w:type="dxa" w:w="1051"/>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209"/>
          </w:tcPr>
          <w:p>
            <w:pPr>
              <w:spacing w:after="0"/>
              <w:jc w:val="right"/>
            </w:pPr>
            <w:r>
              <w:rPr>
                <w:sz w:val="16"/>
              </w:rPr>
              <w:t>under $1</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$640,381,452</w:t>
            </w:r>
          </w:p>
        </w:tc>
        <w:tc>
          <w:tcPr>
            <w:tcW w:type="dxa" w:w="1144"/>
          </w:tcPr>
          <w:p>
            <w:pPr>
              <w:spacing w:after="0"/>
              <w:jc w:val="right"/>
            </w:pPr>
          </w:p>
        </w:tc>
        <w:tc>
          <w:tcPr>
            <w:tcW w:type="dxa" w:w="1051"/>
          </w:tcPr>
          <w:p>
            <w:pPr>
              <w:spacing w:after="0"/>
              <w:jc w:val="right"/>
            </w:pPr>
            <w:r>
              <w:rPr>
                <w:sz w:val="16"/>
              </w:rPr>
              <w:t>1,102</w:t>
            </w:r>
          </w:p>
        </w:tc>
        <w:tc>
          <w:tcPr>
            <w:tcW w:type="dxa" w:w="948"/>
          </w:tcPr>
          <w:p>
            <w:pPr>
              <w:spacing w:after="0"/>
              <w:jc w:val="right"/>
            </w:pPr>
            <w:r>
              <w:rPr>
                <w:sz w:val="16"/>
              </w:rPr>
              <w:t>$4,899</w:t>
            </w:r>
          </w:p>
        </w:tc>
        <w:tc>
          <w:tcPr>
            <w:tcW w:type="dxa" w:w="1126"/>
          </w:tcPr>
          <w:p>
            <w:pPr>
              <w:spacing w:after="0"/>
              <w:jc w:val="right"/>
            </w:pPr>
          </w:p>
        </w:tc>
        <w:tc>
          <w:tcPr>
            <w:tcW w:type="dxa" w:w="1209"/>
          </w:tcPr>
          <w:p>
            <w:pPr>
              <w:spacing w:after="0"/>
              <w:jc w:val="right"/>
            </w:pPr>
            <w:r>
              <w:rPr>
                <w:sz w:val="16"/>
              </w:rPr>
              <w:t>$3,040</w:t>
            </w:r>
          </w:p>
        </w:tc>
        <w:tc>
          <w:tcPr>
            <w:tcW w:type="dxa" w:w="1305"/>
          </w:tcPr>
          <w:p>
            <w:pPr>
              <w:spacing w:after="0"/>
              <w:jc w:val="right"/>
            </w:pPr>
            <w:r>
              <w:rPr>
                <w:sz w:val="16"/>
              </w:rPr>
              <w:t>0.000765%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$61,977</w:t>
            </w:r>
          </w:p>
        </w:tc>
        <w:tc>
          <w:tcPr>
            <w:tcW w:type="dxa" w:w="1126"/>
          </w:tcPr>
          <w:p>
            <w:pPr>
              <w:spacing w:after="0"/>
              <w:jc w:val="right"/>
            </w:pPr>
            <w:r>
              <w:rPr>
                <w:sz w:val="16"/>
              </w:rPr>
              <w:t>$11,900</w:t>
            </w:r>
          </w:p>
        </w:tc>
        <w:tc>
          <w:tcPr>
            <w:tcW w:type="dxa" w:w="1209"/>
          </w:tcPr>
          <w:p>
            <w:pPr>
              <w:spacing w:after="0"/>
              <w:jc w:val="right"/>
            </w:pPr>
            <w:r>
              <w:rPr>
                <w:sz w:val="16"/>
              </w:rPr>
              <w:t>$50,525</w:t>
            </w:r>
          </w:p>
        </w:tc>
        <w:tc>
          <w:tcPr>
            <w:tcW w:type="dxa" w:w="1305"/>
          </w:tcPr>
          <w:p>
            <w:pPr>
              <w:spacing w:after="0"/>
              <w:jc w:val="right"/>
            </w:pPr>
            <w:r>
              <w:rPr>
                <w:sz w:val="16"/>
              </w:rPr>
              <w:t>0.00968%</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$48,130</w:t>
            </w:r>
          </w:p>
        </w:tc>
        <w:tc>
          <w:tcPr>
            <w:tcW w:type="dxa" w:w="1126"/>
          </w:tcPr>
          <w:p>
            <w:pPr>
              <w:spacing w:after="0"/>
              <w:jc w:val="right"/>
            </w:pPr>
            <w:r>
              <w:rPr>
                <w:sz w:val="16"/>
              </w:rPr>
              <w:t>$1,269</w:t>
            </w:r>
          </w:p>
        </w:tc>
        <w:tc>
          <w:tcPr>
            <w:tcW w:type="dxa" w:w="1209"/>
          </w:tcPr>
          <w:p>
            <w:pPr>
              <w:spacing w:after="0"/>
              <w:jc w:val="right"/>
            </w:pPr>
            <w:r>
              <w:rPr>
                <w:sz w:val="16"/>
              </w:rPr>
              <w:t>$34,362</w:t>
            </w:r>
          </w:p>
        </w:tc>
        <w:tc>
          <w:tcPr>
            <w:tcW w:type="dxa" w:w="1305"/>
          </w:tcPr>
          <w:p>
            <w:pPr>
              <w:spacing w:after="0"/>
              <w:jc w:val="right"/>
            </w:pPr>
            <w:r>
              <w:rPr>
                <w:sz w:val="16"/>
              </w:rPr>
              <w:t>0.00752%</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$168,803,080</w:t>
            </w:r>
          </w:p>
        </w:tc>
        <w:tc>
          <w:tcPr>
            <w:tcW w:type="dxa" w:w="1144"/>
          </w:tcPr>
          <w:p>
            <w:pPr>
              <w:spacing w:after="0"/>
              <w:jc w:val="right"/>
            </w:pPr>
            <w:r>
              <w:rPr>
                <w:sz w:val="16"/>
              </w:rPr>
              <w:t>$13,025,057</w:t>
            </w:r>
          </w:p>
        </w:tc>
        <w:tc>
          <w:tcPr>
            <w:tcW w:type="dxa" w:w="1051"/>
          </w:tcPr>
          <w:p>
            <w:pPr>
              <w:spacing w:after="0"/>
              <w:jc w:val="right"/>
            </w:pPr>
            <w:r>
              <w:rPr>
                <w:sz w:val="16"/>
              </w:rPr>
              <w:t>363</w:t>
            </w:r>
          </w:p>
        </w:tc>
        <w:tc>
          <w:tcPr>
            <w:tcW w:type="dxa" w:w="948"/>
          </w:tcPr>
          <w:p>
            <w:pPr>
              <w:spacing w:after="0"/>
              <w:jc w:val="right"/>
            </w:pPr>
            <w:r>
              <w:rPr>
                <w:sz w:val="16"/>
              </w:rPr>
              <w:t>$84,529</w:t>
            </w:r>
          </w:p>
        </w:tc>
        <w:tc>
          <w:tcPr>
            <w:tcW w:type="dxa" w:w="1126"/>
          </w:tcPr>
          <w:p>
            <w:pPr>
              <w:spacing w:after="0"/>
              <w:jc w:val="right"/>
            </w:pPr>
            <w:r>
              <w:rPr>
                <w:sz w:val="16"/>
              </w:rPr>
              <w:t>$337</w:t>
            </w:r>
          </w:p>
        </w:tc>
        <w:tc>
          <w:tcPr>
            <w:tcW w:type="dxa" w:w="1209"/>
          </w:tcPr>
          <w:p>
            <w:pPr>
              <w:spacing w:after="0"/>
              <w:jc w:val="right"/>
            </w:pPr>
            <w:r>
              <w:rPr>
                <w:sz w:val="16"/>
              </w:rPr>
              <w:t>$2,698</w:t>
            </w:r>
          </w:p>
        </w:tc>
        <w:tc>
          <w:tcPr>
            <w:tcW w:type="dxa" w:w="1305"/>
          </w:tcPr>
          <w:p>
            <w:pPr>
              <w:spacing w:after="0"/>
              <w:jc w:val="right"/>
            </w:pPr>
            <w:r>
              <w:rPr>
                <w:sz w:val="16"/>
              </w:rPr>
              <w:t>0.0501%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$640,381,452</w:t>
            </w:r>
          </w:p>
        </w:tc>
        <w:tc>
          <w:tcPr>
            <w:tcW w:type="dxa" w:w="1144"/>
          </w:tcPr>
          <w:p>
            <w:pPr>
              <w:spacing w:after="0"/>
              <w:jc w:val="right"/>
            </w:pPr>
            <w:r>
              <w:rPr>
                <w:sz w:val="16"/>
              </w:rPr>
              <w:t>$65,226,667</w:t>
            </w:r>
          </w:p>
        </w:tc>
        <w:tc>
          <w:tcPr>
            <w:tcW w:type="dxa" w:w="1051"/>
          </w:tcPr>
          <w:p>
            <w:pPr>
              <w:spacing w:after="0"/>
              <w:jc w:val="right"/>
            </w:pPr>
            <w:r>
              <w:rPr>
                <w:sz w:val="16"/>
              </w:rPr>
              <w:t>1,102</w:t>
            </w:r>
          </w:p>
        </w:tc>
        <w:tc>
          <w:tcPr>
            <w:tcW w:type="dxa" w:w="948"/>
          </w:tcPr>
          <w:p>
            <w:pPr>
              <w:spacing w:after="0"/>
              <w:jc w:val="right"/>
            </w:pPr>
            <w:r>
              <w:rPr>
                <w:sz w:val="16"/>
              </w:rPr>
              <w:t>$1,126</w:t>
            </w:r>
          </w:p>
        </w:tc>
        <w:tc>
          <w:tcPr>
            <w:tcW w:type="dxa" w:w="1126"/>
          </w:tcPr>
          <w:p>
            <w:pPr>
              <w:spacing w:after="0"/>
              <w:jc w:val="right"/>
            </w:pPr>
            <w:r>
              <w:rPr>
                <w:sz w:val="16"/>
              </w:rPr>
              <w:t>$334</w:t>
            </w:r>
          </w:p>
        </w:tc>
        <w:tc>
          <w:tcPr>
            <w:tcW w:type="dxa" w:w="1209"/>
          </w:tcPr>
          <w:p>
            <w:pPr>
              <w:spacing w:after="0"/>
              <w:jc w:val="right"/>
            </w:pPr>
            <w:r>
              <w:rPr>
                <w:sz w:val="16"/>
              </w:rPr>
              <w:t>$4,383</w:t>
            </w:r>
          </w:p>
        </w:tc>
        <w:tc>
          <w:tcPr>
            <w:tcW w:type="dxa" w:w="1305"/>
          </w:tcPr>
          <w:p>
            <w:pPr>
              <w:spacing w:after="0"/>
              <w:jc w:val="right"/>
            </w:pPr>
            <w:r>
              <w:rPr>
                <w:sz w:val="16"/>
              </w:rPr>
              <w:t>0.000176%</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1,102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$640,381,452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$65,226,667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$2,460,045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$153,747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Glasscock County, TX: risk-assessment baseline packet, release 2026-10 (data as of 2026-09-28; County area 48173).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Glasscock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Glasscock County, TX: Risk-assessment baseline packet</dc:title>
  <dc:subject>Hazard Plain release 2026-10, as of 2026-09-28. Preview: automated baseline</dc:subject>
  <dc:creator>Hazard Plain</dc:creator>
  <cp:keywords>Hazard Plain; hazard mitigation; risk assessment; 48173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