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Franklin County, TX</w:t>
      </w:r>
    </w:p>
    <w:p>
      <w:pPr>
        <w:spacing w:after="120" w:before="0"/>
      </w:pPr>
      <w:r>
        <w:rPr>
          <w:color w:val="555555"/>
          <w:sz w:val="24"/>
        </w:rPr>
        <w:t>Risk-assessment baseline packet</w:t>
      </w:r>
    </w:p>
    <w:p>
      <w:pPr>
        <w:spacing w:after="120" w:before="0"/>
      </w:pPr>
      <w:r>
        <w:rPr>
          <w:b/>
          <w:sz w:val="18"/>
        </w:rPr>
        <w:t xml:space="preserve">Unit: </w:t>
      </w:r>
      <w:r>
        <w:rPr>
          <w:sz w:val="18"/>
        </w:rPr>
        <w:t>County area 48159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2030-01-14</w:t>
      </w:r>
    </w:p>
    <w:p>
      <w:pPr>
        <w:keepNext/>
        <w:spacing w:after="40" w:before="0"/>
      </w:pPr>
      <w:r>
        <w:rPr>
          <w:b/>
        </w:rPr>
        <w:t xml:space="preserve">Plan: </w:t>
      </w:r>
      <w:r>
        <w:rPr/>
        <w:t>Franklin County (FEMA plan 109779)</w:t>
      </w:r>
    </w:p>
    <w:p>
      <w:pPr>
        <w:keepNext/>
        <w:spacing w:after="40" w:before="0"/>
      </w:pPr>
      <w:r>
        <w:rPr>
          <w:b/>
        </w:rPr>
        <w:t xml:space="preserve">Approved: </w:t>
      </w:r>
      <w:r>
        <w:rPr/>
        <w:t>2025-01-15</w:t>
      </w:r>
    </w:p>
    <w:p>
      <w:pPr>
        <w:keepNext/>
        <w:spacing w:after="40" w:before="0"/>
      </w:pPr>
      <w:r>
        <w:rPr>
          <w:b/>
        </w:rPr>
        <w:t xml:space="preserve">Expires: </w:t>
      </w:r>
      <w:r>
        <w:rPr/>
        <w:t>2030-01-14</w:t>
      </w:r>
    </w:p>
    <w:p>
      <w:pPr>
        <w:keepNext/>
        <w:spacing w:after="40" w:before="0"/>
      </w:pPr>
      <w:r>
        <w:rPr>
          <w:b/>
        </w:rPr>
        <w:t xml:space="preserve">As of: </w:t>
      </w:r>
      <w:r>
        <w:rPr/>
        <w:t>2026-09-28</w:t>
      </w:r>
    </w:p>
    <w:p>
      <w:pPr>
        <w:keepNext/>
        <w:spacing w:after="40" w:before="0"/>
      </w:pPr>
      <w:r>
        <w:rPr>
          <w:b/>
        </w:rPr>
        <w:t xml:space="preserve">Days: </w:t>
      </w:r>
      <w:r>
        <w:rPr/>
        <w:t>1,204 days to expiry</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2025-01-15)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21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540"/>
        <w:gridCol w:w="1909"/>
        <w:gridCol w:w="2362"/>
        <w:gridCol w:w="2772"/>
        <w:gridCol w:w="1037"/>
        <w:gridCol w:w="1037"/>
        <w:gridCol w:w="875"/>
        <w:gridCol w:w="932"/>
        <w:gridCol w:w="648"/>
      </w:tblGrid>
      <w:tr>
        <w:trPr>
          <w:cantSplit/>
          <w:tblHeader/>
        </w:trPr>
        <w:tc>
          <w:tcPr>
            <w:tcW w:type="dxa" w:w="2540"/>
            <w:shd w:val="clear" w:color="auto" w:fill="E8E8E8"/>
          </w:tcPr>
          <w:p>
            <w:pPr>
              <w:spacing w:after="0"/>
              <w:jc w:val="left"/>
            </w:pPr>
            <w:r>
              <w:rPr>
                <w:b/>
                <w:sz w:val="16"/>
              </w:rPr>
              <w:t>Jurisdiction</w:t>
            </w:r>
          </w:p>
        </w:tc>
        <w:tc>
          <w:tcPr>
            <w:tcW w:type="dxa" w:w="1909"/>
            <w:shd w:val="clear" w:color="auto" w:fill="E8E8E8"/>
          </w:tcPr>
          <w:p>
            <w:pPr>
              <w:spacing w:after="0"/>
              <w:jc w:val="left"/>
            </w:pPr>
            <w:r>
              <w:rPr>
                <w:b/>
                <w:sz w:val="16"/>
              </w:rPr>
              <w:t>Type</w:t>
            </w:r>
          </w:p>
        </w:tc>
        <w:tc>
          <w:tcPr>
            <w:tcW w:type="dxa" w:w="2362"/>
            <w:shd w:val="clear" w:color="auto" w:fill="E8E8E8"/>
          </w:tcPr>
          <w:p>
            <w:pPr>
              <w:spacing w:after="0"/>
              <w:jc w:val="left"/>
            </w:pPr>
            <w:r>
              <w:rPr>
                <w:b/>
                <w:sz w:val="16"/>
              </w:rPr>
              <w:t>Status</w:t>
            </w:r>
          </w:p>
        </w:tc>
        <w:tc>
          <w:tcPr>
            <w:tcW w:type="dxa" w:w="2772"/>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32"/>
            <w:shd w:val="clear" w:color="auto" w:fill="E8E8E8"/>
          </w:tcPr>
          <w:p>
            <w:pPr>
              <w:spacing w:after="0"/>
              <w:jc w:val="left"/>
            </w:pPr>
            <w:r>
              <w:rPr>
                <w:b/>
                <w:sz w:val="16"/>
              </w:rPr>
              <w:t>Update underway</w:t>
            </w:r>
          </w:p>
        </w:tc>
        <w:tc>
          <w:tcPr>
            <w:tcW w:type="dxa" w:w="648"/>
            <w:shd w:val="clear" w:color="auto" w:fill="E8E8E8"/>
          </w:tcPr>
          <w:p>
            <w:pPr>
              <w:spacing w:after="0"/>
              <w:jc w:val="left"/>
            </w:pPr>
            <w:r>
              <w:rPr>
                <w:b/>
                <w:sz w:val="16"/>
              </w:rPr>
              <w:t>Notes</w:t>
            </w:r>
          </w:p>
        </w:tc>
      </w:tr>
      <w:tr>
        <w:trPr>
          <w:cantSplit/>
        </w:trPr>
        <w:tc>
          <w:tcPr>
            <w:tcW w:type="dxa" w:w="2540"/>
          </w:tcPr>
          <w:p>
            <w:pPr>
              <w:spacing w:after="0"/>
              <w:jc w:val="left"/>
            </w:pPr>
            <w:r>
              <w:rPr>
                <w:sz w:val="16"/>
              </w:rPr>
              <w:t>Franklin County</w:t>
            </w:r>
          </w:p>
        </w:tc>
        <w:tc>
          <w:tcPr>
            <w:tcW w:type="dxa" w:w="1909"/>
          </w:tcPr>
          <w:p>
            <w:pPr>
              <w:spacing w:after="0"/>
              <w:jc w:val="left"/>
            </w:pPr>
            <w:r>
              <w:rPr>
                <w:sz w:val="16"/>
              </w:rPr>
              <w:t>County</w:t>
            </w:r>
          </w:p>
        </w:tc>
        <w:tc>
          <w:tcPr>
            <w:tcW w:type="dxa" w:w="2362"/>
          </w:tcPr>
          <w:p>
            <w:pPr>
              <w:spacing w:after="0"/>
              <w:jc w:val="left"/>
            </w:pPr>
            <w:r>
              <w:rPr>
                <w:sz w:val="16"/>
              </w:rPr>
              <w:t>Approved, expires 2030-01-14</w:t>
            </w:r>
          </w:p>
        </w:tc>
        <w:tc>
          <w:tcPr>
            <w:tcW w:type="dxa" w:w="2772"/>
          </w:tcPr>
          <w:p>
            <w:pPr>
              <w:spacing w:after="0"/>
              <w:jc w:val="left"/>
            </w:pPr>
            <w:r>
              <w:rPr>
                <w:sz w:val="16"/>
              </w:rPr>
              <w:t>Franklin County (FEMA plan 109779)</w:t>
            </w:r>
          </w:p>
        </w:tc>
        <w:tc>
          <w:tcPr>
            <w:tcW w:type="dxa" w:w="1037"/>
          </w:tcPr>
          <w:p>
            <w:pPr>
              <w:spacing w:after="0"/>
              <w:jc w:val="left"/>
            </w:pPr>
            <w:r>
              <w:rPr>
                <w:sz w:val="16"/>
              </w:rPr>
              <w:t>2025-01-15</w:t>
            </w:r>
          </w:p>
        </w:tc>
        <w:tc>
          <w:tcPr>
            <w:tcW w:type="dxa" w:w="1037"/>
          </w:tcPr>
          <w:p>
            <w:pPr>
              <w:spacing w:after="0"/>
              <w:jc w:val="left"/>
            </w:pPr>
            <w:r>
              <w:rPr>
                <w:sz w:val="16"/>
              </w:rPr>
              <w:t>2030-01-14</w:t>
            </w:r>
          </w:p>
        </w:tc>
        <w:tc>
          <w:tcPr>
            <w:tcW w:type="dxa" w:w="875"/>
          </w:tcPr>
          <w:p>
            <w:pPr>
              <w:spacing w:after="0"/>
              <w:jc w:val="right"/>
            </w:pPr>
            <w:r>
              <w:rPr>
                <w:sz w:val="16"/>
              </w:rPr>
              <w:t>1,204</w:t>
            </w:r>
          </w:p>
        </w:tc>
        <w:tc>
          <w:tcPr>
            <w:tcW w:type="dxa" w:w="932"/>
          </w:tcPr>
          <w:p>
            <w:pPr>
              <w:spacing w:after="0"/>
              <w:jc w:val="left"/>
            </w:pPr>
          </w:p>
        </w:tc>
        <w:tc>
          <w:tcPr>
            <w:tcW w:type="dxa" w:w="648"/>
          </w:tcPr>
          <w:p>
            <w:pPr>
              <w:spacing w:after="0"/>
              <w:jc w:val="left"/>
            </w:pPr>
          </w:p>
        </w:tc>
      </w:tr>
      <w:tr>
        <w:trPr>
          <w:cantSplit/>
        </w:trPr>
        <w:tc>
          <w:tcPr>
            <w:tcW w:type="dxa" w:w="2540"/>
          </w:tcPr>
          <w:p>
            <w:pPr>
              <w:spacing w:after="0"/>
              <w:jc w:val="left"/>
            </w:pPr>
            <w:r>
              <w:rPr>
                <w:sz w:val="16"/>
              </w:rPr>
              <w:t>Mount Vernon town</w:t>
            </w:r>
          </w:p>
        </w:tc>
        <w:tc>
          <w:tcPr>
            <w:tcW w:type="dxa" w:w="1909"/>
          </w:tcPr>
          <w:p>
            <w:pPr>
              <w:spacing w:after="0"/>
              <w:jc w:val="left"/>
            </w:pPr>
            <w:r>
              <w:rPr>
                <w:sz w:val="16"/>
              </w:rPr>
              <w:t>Town</w:t>
            </w:r>
          </w:p>
        </w:tc>
        <w:tc>
          <w:tcPr>
            <w:tcW w:type="dxa" w:w="2362"/>
          </w:tcPr>
          <w:p>
            <w:pPr>
              <w:spacing w:after="0"/>
              <w:jc w:val="left"/>
            </w:pPr>
            <w:r>
              <w:rPr>
                <w:sz w:val="16"/>
              </w:rPr>
              <w:t>Approved, expires 2030-01-14</w:t>
            </w:r>
          </w:p>
        </w:tc>
        <w:tc>
          <w:tcPr>
            <w:tcW w:type="dxa" w:w="2772"/>
          </w:tcPr>
          <w:p>
            <w:pPr>
              <w:spacing w:after="0"/>
              <w:jc w:val="left"/>
            </w:pPr>
            <w:r>
              <w:rPr>
                <w:sz w:val="16"/>
              </w:rPr>
              <w:t>Franklin County (FEMA plan 109779)</w:t>
            </w:r>
          </w:p>
        </w:tc>
        <w:tc>
          <w:tcPr>
            <w:tcW w:type="dxa" w:w="1037"/>
          </w:tcPr>
          <w:p>
            <w:pPr>
              <w:spacing w:after="0"/>
              <w:jc w:val="left"/>
            </w:pPr>
            <w:r>
              <w:rPr>
                <w:sz w:val="16"/>
              </w:rPr>
              <w:t>2025-01-15</w:t>
            </w:r>
          </w:p>
        </w:tc>
        <w:tc>
          <w:tcPr>
            <w:tcW w:type="dxa" w:w="1037"/>
          </w:tcPr>
          <w:p>
            <w:pPr>
              <w:spacing w:after="0"/>
              <w:jc w:val="left"/>
            </w:pPr>
            <w:r>
              <w:rPr>
                <w:sz w:val="16"/>
              </w:rPr>
              <w:t>2030-01-14</w:t>
            </w:r>
          </w:p>
        </w:tc>
        <w:tc>
          <w:tcPr>
            <w:tcW w:type="dxa" w:w="875"/>
          </w:tcPr>
          <w:p>
            <w:pPr>
              <w:spacing w:after="0"/>
              <w:jc w:val="right"/>
            </w:pPr>
            <w:r>
              <w:rPr>
                <w:sz w:val="16"/>
              </w:rPr>
              <w:t>1,204</w:t>
            </w:r>
          </w:p>
        </w:tc>
        <w:tc>
          <w:tcPr>
            <w:tcW w:type="dxa" w:w="932"/>
          </w:tcPr>
          <w:p>
            <w:pPr>
              <w:spacing w:after="0"/>
              <w:jc w:val="left"/>
            </w:pPr>
          </w:p>
        </w:tc>
        <w:tc>
          <w:tcPr>
            <w:tcW w:type="dxa" w:w="648"/>
          </w:tcPr>
          <w:p>
            <w:pPr>
              <w:spacing w:after="0"/>
              <w:jc w:val="left"/>
            </w:pPr>
          </w:p>
        </w:tc>
      </w:tr>
      <w:tr>
        <w:trPr>
          <w:cantSplit/>
        </w:trPr>
        <w:tc>
          <w:tcPr>
            <w:tcW w:type="dxa" w:w="2540"/>
          </w:tcPr>
          <w:p>
            <w:pPr>
              <w:spacing w:after="0"/>
              <w:jc w:val="left"/>
            </w:pPr>
            <w:r>
              <w:rPr>
                <w:sz w:val="16"/>
              </w:rPr>
              <w:t>Cypress Springs Special Utility District</w:t>
            </w:r>
          </w:p>
        </w:tc>
        <w:tc>
          <w:tcPr>
            <w:tcW w:type="dxa" w:w="1909"/>
          </w:tcPr>
          <w:p>
            <w:pPr>
              <w:spacing w:after="0"/>
              <w:jc w:val="left"/>
            </w:pPr>
            <w:r>
              <w:rPr>
                <w:sz w:val="16"/>
              </w:rPr>
              <w:t>Electric/Power Authority</w:t>
            </w:r>
          </w:p>
        </w:tc>
        <w:tc>
          <w:tcPr>
            <w:tcW w:type="dxa" w:w="2362"/>
          </w:tcPr>
          <w:p>
            <w:pPr>
              <w:spacing w:after="0"/>
              <w:jc w:val="left"/>
            </w:pPr>
            <w:r>
              <w:rPr>
                <w:sz w:val="16"/>
              </w:rPr>
              <w:t>Approved, expires 2030-01-14</w:t>
            </w:r>
          </w:p>
        </w:tc>
        <w:tc>
          <w:tcPr>
            <w:tcW w:type="dxa" w:w="2772"/>
          </w:tcPr>
          <w:p>
            <w:pPr>
              <w:spacing w:after="0"/>
              <w:jc w:val="left"/>
            </w:pPr>
            <w:r>
              <w:rPr>
                <w:sz w:val="16"/>
              </w:rPr>
              <w:t>Franklin County (FEMA plan 109779)</w:t>
            </w:r>
          </w:p>
        </w:tc>
        <w:tc>
          <w:tcPr>
            <w:tcW w:type="dxa" w:w="1037"/>
          </w:tcPr>
          <w:p>
            <w:pPr>
              <w:spacing w:after="0"/>
              <w:jc w:val="left"/>
            </w:pPr>
            <w:r>
              <w:rPr>
                <w:sz w:val="16"/>
              </w:rPr>
              <w:t>2025-01-15</w:t>
            </w:r>
          </w:p>
        </w:tc>
        <w:tc>
          <w:tcPr>
            <w:tcW w:type="dxa" w:w="1037"/>
          </w:tcPr>
          <w:p>
            <w:pPr>
              <w:spacing w:after="0"/>
              <w:jc w:val="left"/>
            </w:pPr>
            <w:r>
              <w:rPr>
                <w:sz w:val="16"/>
              </w:rPr>
              <w:t>2030-01-14</w:t>
            </w:r>
          </w:p>
        </w:tc>
        <w:tc>
          <w:tcPr>
            <w:tcW w:type="dxa" w:w="875"/>
          </w:tcPr>
          <w:p>
            <w:pPr>
              <w:spacing w:after="0"/>
              <w:jc w:val="right"/>
            </w:pPr>
            <w:r>
              <w:rPr>
                <w:sz w:val="16"/>
              </w:rPr>
              <w:t>1,204</w:t>
            </w:r>
          </w:p>
        </w:tc>
        <w:tc>
          <w:tcPr>
            <w:tcW w:type="dxa" w:w="932"/>
          </w:tcPr>
          <w:p>
            <w:pPr>
              <w:spacing w:after="0"/>
              <w:jc w:val="left"/>
            </w:pPr>
          </w:p>
        </w:tc>
        <w:tc>
          <w:tcPr>
            <w:tcW w:type="dxa" w:w="648"/>
          </w:tcPr>
          <w:p>
            <w:pPr>
              <w:spacing w:after="0"/>
              <w:jc w:val="left"/>
            </w:pPr>
          </w:p>
        </w:tc>
      </w:tr>
      <w:tr>
        <w:trPr>
          <w:cantSplit/>
        </w:trPr>
        <w:tc>
          <w:tcPr>
            <w:tcW w:type="dxa" w:w="2540"/>
          </w:tcPr>
          <w:p>
            <w:pPr>
              <w:spacing w:after="0"/>
              <w:jc w:val="left"/>
            </w:pPr>
            <w:r>
              <w:rPr>
                <w:sz w:val="16"/>
              </w:rPr>
              <w:t>Franklin County Water District</w:t>
            </w:r>
          </w:p>
        </w:tc>
        <w:tc>
          <w:tcPr>
            <w:tcW w:type="dxa" w:w="1909"/>
          </w:tcPr>
          <w:p>
            <w:pPr>
              <w:spacing w:after="0"/>
              <w:jc w:val="left"/>
            </w:pPr>
            <w:r>
              <w:rPr>
                <w:sz w:val="16"/>
              </w:rPr>
              <w:t>Water/Sewer Authority</w:t>
            </w:r>
          </w:p>
        </w:tc>
        <w:tc>
          <w:tcPr>
            <w:tcW w:type="dxa" w:w="2362"/>
          </w:tcPr>
          <w:p>
            <w:pPr>
              <w:spacing w:after="0"/>
              <w:jc w:val="left"/>
            </w:pPr>
            <w:r>
              <w:rPr>
                <w:sz w:val="16"/>
              </w:rPr>
              <w:t>Approved, expires 2030-01-14</w:t>
            </w:r>
          </w:p>
        </w:tc>
        <w:tc>
          <w:tcPr>
            <w:tcW w:type="dxa" w:w="2772"/>
          </w:tcPr>
          <w:p>
            <w:pPr>
              <w:spacing w:after="0"/>
              <w:jc w:val="left"/>
            </w:pPr>
            <w:r>
              <w:rPr>
                <w:sz w:val="16"/>
              </w:rPr>
              <w:t>Franklin County (FEMA plan 109779)</w:t>
            </w:r>
          </w:p>
        </w:tc>
        <w:tc>
          <w:tcPr>
            <w:tcW w:type="dxa" w:w="1037"/>
          </w:tcPr>
          <w:p>
            <w:pPr>
              <w:spacing w:after="0"/>
              <w:jc w:val="left"/>
            </w:pPr>
            <w:r>
              <w:rPr>
                <w:sz w:val="16"/>
              </w:rPr>
              <w:t>2025-01-15</w:t>
            </w:r>
          </w:p>
        </w:tc>
        <w:tc>
          <w:tcPr>
            <w:tcW w:type="dxa" w:w="1037"/>
          </w:tcPr>
          <w:p>
            <w:pPr>
              <w:spacing w:after="0"/>
              <w:jc w:val="left"/>
            </w:pPr>
            <w:r>
              <w:rPr>
                <w:sz w:val="16"/>
              </w:rPr>
              <w:t>2030-01-14</w:t>
            </w:r>
          </w:p>
        </w:tc>
        <w:tc>
          <w:tcPr>
            <w:tcW w:type="dxa" w:w="875"/>
          </w:tcPr>
          <w:p>
            <w:pPr>
              <w:spacing w:after="0"/>
              <w:jc w:val="right"/>
            </w:pPr>
            <w:r>
              <w:rPr>
                <w:sz w:val="16"/>
              </w:rPr>
              <w:t>1,204</w:t>
            </w:r>
          </w:p>
        </w:tc>
        <w:tc>
          <w:tcPr>
            <w:tcW w:type="dxa" w:w="932"/>
          </w:tcPr>
          <w:p>
            <w:pPr>
              <w:spacing w:after="0"/>
              <w:jc w:val="left"/>
            </w:pPr>
          </w:p>
        </w:tc>
        <w:tc>
          <w:tcPr>
            <w:tcW w:type="dxa" w:w="648"/>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9"/>
        <w:gridCol w:w="1037"/>
        <w:gridCol w:w="1210"/>
        <w:gridCol w:w="1210"/>
        <w:gridCol w:w="1037"/>
        <w:gridCol w:w="1126"/>
        <w:gridCol w:w="1325"/>
        <w:gridCol w:w="1123"/>
        <w:gridCol w:w="1271"/>
        <w:gridCol w:w="2348"/>
        <w:gridCol w:w="1735"/>
      </w:tblGrid>
      <w:tr>
        <w:trPr>
          <w:cantSplit/>
          <w:tblHeader/>
        </w:trPr>
        <w:tc>
          <w:tcPr>
            <w:tcW w:type="dxa" w:w="68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0"/>
            <w:shd w:val="clear" w:color="auto" w:fill="E8E8E8"/>
          </w:tcPr>
          <w:p>
            <w:pPr>
              <w:spacing w:after="0"/>
              <w:jc w:val="left"/>
            </w:pPr>
            <w:r>
              <w:rPr>
                <w:b/>
                <w:sz w:val="16"/>
              </w:rPr>
              <w:t>NRI risk rating</w:t>
            </w:r>
          </w:p>
        </w:tc>
        <w:tc>
          <w:tcPr>
            <w:tcW w:type="dxa" w:w="1210"/>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2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2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71"/>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34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735"/>
            <w:shd w:val="clear" w:color="auto" w:fill="E8E8E8"/>
          </w:tcPr>
          <w:p>
            <w:pPr>
              <w:spacing w:after="0"/>
              <w:jc w:val="left"/>
            </w:pPr>
            <w:r>
              <w:rPr>
                <w:b/>
                <w:sz w:val="16"/>
              </w:rPr>
              <w:t>Storm Events coverage note</w:t>
            </w:r>
          </w:p>
        </w:tc>
      </w:tr>
      <w:tr>
        <w:trPr>
          <w:cantSplit/>
        </w:trPr>
        <w:tc>
          <w:tcPr>
            <w:tcW w:type="dxa" w:w="689"/>
          </w:tcPr>
          <w:p>
            <w:pPr>
              <w:spacing w:after="0"/>
              <w:jc w:val="right"/>
            </w:pPr>
            <w:r>
              <w:rPr>
                <w:sz w:val="16"/>
              </w:rPr>
              <w:t>1</w:t>
            </w:r>
          </w:p>
        </w:tc>
        <w:tc>
          <w:tcPr>
            <w:tcW w:type="dxa" w:w="1037"/>
          </w:tcPr>
          <w:p>
            <w:pPr>
              <w:spacing w:after="0"/>
              <w:jc w:val="left"/>
            </w:pPr>
            <w:r>
              <w:rPr>
                <w:sz w:val="16"/>
              </w:rPr>
              <w:t>Tornado</w:t>
            </w:r>
          </w:p>
        </w:tc>
        <w:tc>
          <w:tcPr>
            <w:tcW w:type="dxa" w:w="1210"/>
          </w:tcPr>
          <w:p>
            <w:pPr>
              <w:spacing w:after="0"/>
              <w:jc w:val="left"/>
            </w:pPr>
            <w:r>
              <w:rPr>
                <w:sz w:val="16"/>
              </w:rPr>
              <w:t>Relatively Moderate</w:t>
            </w:r>
          </w:p>
        </w:tc>
        <w:tc>
          <w:tcPr>
            <w:tcW w:type="dxa" w:w="1210"/>
          </w:tcPr>
          <w:p>
            <w:pPr>
              <w:spacing w:after="0"/>
              <w:jc w:val="left"/>
            </w:pPr>
            <w:r>
              <w:rPr>
                <w:sz w:val="16"/>
              </w:rPr>
              <w:t>Relatively Moderate</w:t>
            </w:r>
          </w:p>
        </w:tc>
        <w:tc>
          <w:tcPr>
            <w:tcW w:type="dxa" w:w="1037"/>
          </w:tcPr>
          <w:p>
            <w:pPr>
              <w:spacing w:after="0"/>
              <w:jc w:val="right"/>
            </w:pPr>
            <w:r>
              <w:rPr>
                <w:sz w:val="16"/>
              </w:rPr>
              <w:t>$842,249</w:t>
            </w:r>
          </w:p>
        </w:tc>
        <w:tc>
          <w:tcPr>
            <w:tcW w:type="dxa" w:w="1126"/>
          </w:tcPr>
          <w:p>
            <w:pPr>
              <w:spacing w:after="0"/>
              <w:jc w:val="right"/>
            </w:pPr>
            <w:r>
              <w:rPr>
                <w:sz w:val="16"/>
              </w:rPr>
              <w:t>$2,018</w:t>
            </w:r>
          </w:p>
        </w:tc>
        <w:tc>
          <w:tcPr>
            <w:tcW w:type="dxa" w:w="1325"/>
          </w:tcPr>
          <w:p>
            <w:pPr>
              <w:spacing w:after="0"/>
              <w:jc w:val="right"/>
            </w:pPr>
            <w:r>
              <w:rPr>
                <w:sz w:val="16"/>
              </w:rPr>
              <w:t>$1,364,414</w:t>
            </w:r>
          </w:p>
        </w:tc>
        <w:tc>
          <w:tcPr>
            <w:tcW w:type="dxa" w:w="1123"/>
          </w:tcPr>
          <w:p>
            <w:pPr>
              <w:spacing w:after="0"/>
              <w:jc w:val="right"/>
            </w:pPr>
            <w:r>
              <w:rPr>
                <w:sz w:val="16"/>
              </w:rPr>
              <w:t>$2,208,680</w:t>
            </w:r>
          </w:p>
        </w:tc>
        <w:tc>
          <w:tcPr>
            <w:tcW w:type="dxa" w:w="1271"/>
          </w:tcPr>
          <w:p>
            <w:pPr>
              <w:spacing w:after="0"/>
              <w:jc w:val="right"/>
            </w:pPr>
            <w:r>
              <w:rPr>
                <w:sz w:val="16"/>
              </w:rPr>
              <w:t>11</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2</w:t>
            </w:r>
          </w:p>
        </w:tc>
        <w:tc>
          <w:tcPr>
            <w:tcW w:type="dxa" w:w="1037"/>
          </w:tcPr>
          <w:p>
            <w:pPr>
              <w:spacing w:after="0"/>
              <w:jc w:val="left"/>
            </w:pPr>
            <w:r>
              <w:rPr>
                <w:sz w:val="16"/>
              </w:rPr>
              <w:t>Inland Flooding</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$1,667,397</w:t>
            </w:r>
          </w:p>
        </w:tc>
        <w:tc>
          <w:tcPr>
            <w:tcW w:type="dxa" w:w="1126"/>
          </w:tcPr>
          <w:p>
            <w:pPr>
              <w:spacing w:after="0"/>
              <w:jc w:val="right"/>
            </w:pPr>
            <w:r>
              <w:rPr>
                <w:sz w:val="16"/>
              </w:rPr>
              <w:t>$446</w:t>
            </w:r>
          </w:p>
        </w:tc>
        <w:tc>
          <w:tcPr>
            <w:tcW w:type="dxa" w:w="1325"/>
          </w:tcPr>
          <w:p>
            <w:pPr>
              <w:spacing w:after="0"/>
              <w:jc w:val="right"/>
            </w:pPr>
            <w:r>
              <w:rPr>
                <w:sz w:val="16"/>
              </w:rPr>
              <w:t>$2,488</w:t>
            </w:r>
          </w:p>
        </w:tc>
        <w:tc>
          <w:tcPr>
            <w:tcW w:type="dxa" w:w="1123"/>
          </w:tcPr>
          <w:p>
            <w:pPr>
              <w:spacing w:after="0"/>
              <w:jc w:val="right"/>
            </w:pPr>
            <w:r>
              <w:rPr>
                <w:sz w:val="16"/>
              </w:rPr>
              <w:t>$1,670,331</w:t>
            </w:r>
          </w:p>
        </w:tc>
        <w:tc>
          <w:tcPr>
            <w:tcW w:type="dxa" w:w="1271"/>
          </w:tcPr>
          <w:p>
            <w:pPr>
              <w:spacing w:after="0"/>
              <w:jc w:val="right"/>
            </w:pPr>
            <w:r>
              <w:rPr>
                <w:sz w:val="16"/>
              </w:rPr>
              <w:t>24</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3</w:t>
            </w:r>
          </w:p>
        </w:tc>
        <w:tc>
          <w:tcPr>
            <w:tcW w:type="dxa" w:w="1037"/>
          </w:tcPr>
          <w:p>
            <w:pPr>
              <w:spacing w:after="0"/>
              <w:jc w:val="left"/>
            </w:pPr>
            <w:r>
              <w:rPr>
                <w:sz w:val="16"/>
              </w:rPr>
              <w:t>Ice Storm</w:t>
            </w:r>
          </w:p>
        </w:tc>
        <w:tc>
          <w:tcPr>
            <w:tcW w:type="dxa" w:w="1210"/>
          </w:tcPr>
          <w:p>
            <w:pPr>
              <w:spacing w:after="0"/>
              <w:jc w:val="left"/>
            </w:pPr>
            <w:r>
              <w:rPr>
                <w:sz w:val="16"/>
              </w:rPr>
              <w:t>Relatively High</w:t>
            </w:r>
          </w:p>
        </w:tc>
        <w:tc>
          <w:tcPr>
            <w:tcW w:type="dxa" w:w="1210"/>
          </w:tcPr>
          <w:p>
            <w:pPr>
              <w:spacing w:after="0"/>
              <w:jc w:val="left"/>
            </w:pPr>
            <w:r>
              <w:rPr>
                <w:sz w:val="16"/>
              </w:rPr>
              <w:t>Relatively High</w:t>
            </w:r>
          </w:p>
        </w:tc>
        <w:tc>
          <w:tcPr>
            <w:tcW w:type="dxa" w:w="1037"/>
          </w:tcPr>
          <w:p>
            <w:pPr>
              <w:spacing w:after="0"/>
              <w:jc w:val="right"/>
            </w:pPr>
            <w:r>
              <w:rPr>
                <w:sz w:val="16"/>
              </w:rPr>
              <w:t>$639,216</w:t>
            </w:r>
          </w:p>
        </w:tc>
        <w:tc>
          <w:tcPr>
            <w:tcW w:type="dxa" w:w="1126"/>
          </w:tcPr>
          <w:p>
            <w:pPr>
              <w:spacing w:after="0"/>
              <w:jc w:val="right"/>
            </w:pPr>
          </w:p>
        </w:tc>
        <w:tc>
          <w:tcPr>
            <w:tcW w:type="dxa" w:w="1325"/>
          </w:tcPr>
          <w:p>
            <w:pPr>
              <w:spacing w:after="0"/>
              <w:jc w:val="right"/>
            </w:pPr>
            <w:r>
              <w:rPr>
                <w:sz w:val="16"/>
              </w:rPr>
              <w:t>$9,736</w:t>
            </w:r>
          </w:p>
        </w:tc>
        <w:tc>
          <w:tcPr>
            <w:tcW w:type="dxa" w:w="1123"/>
          </w:tcPr>
          <w:p>
            <w:pPr>
              <w:spacing w:after="0"/>
              <w:jc w:val="right"/>
            </w:pPr>
            <w:r>
              <w:rPr>
                <w:sz w:val="16"/>
              </w:rPr>
              <w:t>$648,952</w:t>
            </w:r>
          </w:p>
        </w:tc>
        <w:tc>
          <w:tcPr>
            <w:tcW w:type="dxa" w:w="1271"/>
          </w:tcPr>
          <w:p>
            <w:pPr>
              <w:spacing w:after="0"/>
              <w:jc w:val="right"/>
            </w:pPr>
            <w:r>
              <w:rPr>
                <w:sz w:val="16"/>
              </w:rPr>
              <w:t>7</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4</w:t>
            </w:r>
          </w:p>
        </w:tc>
        <w:tc>
          <w:tcPr>
            <w:tcW w:type="dxa" w:w="1037"/>
          </w:tcPr>
          <w:p>
            <w:pPr>
              <w:spacing w:after="0"/>
              <w:jc w:val="left"/>
            </w:pPr>
            <w:r>
              <w:rPr>
                <w:sz w:val="16"/>
              </w:rPr>
              <w:t>Cold Wave</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$6,650</w:t>
            </w:r>
          </w:p>
        </w:tc>
        <w:tc>
          <w:tcPr>
            <w:tcW w:type="dxa" w:w="1126"/>
          </w:tcPr>
          <w:p>
            <w:pPr>
              <w:spacing w:after="0"/>
              <w:jc w:val="right"/>
            </w:pPr>
            <w:r>
              <w:rPr>
                <w:sz w:val="16"/>
              </w:rPr>
              <w:t>$143</w:t>
            </w:r>
          </w:p>
        </w:tc>
        <w:tc>
          <w:tcPr>
            <w:tcW w:type="dxa" w:w="1325"/>
          </w:tcPr>
          <w:p>
            <w:pPr>
              <w:spacing w:after="0"/>
              <w:jc w:val="right"/>
            </w:pPr>
            <w:r>
              <w:rPr>
                <w:sz w:val="16"/>
              </w:rPr>
              <w:t>$448,767</w:t>
            </w:r>
          </w:p>
        </w:tc>
        <w:tc>
          <w:tcPr>
            <w:tcW w:type="dxa" w:w="1123"/>
          </w:tcPr>
          <w:p>
            <w:pPr>
              <w:spacing w:after="0"/>
              <w:jc w:val="right"/>
            </w:pPr>
            <w:r>
              <w:rPr>
                <w:sz w:val="16"/>
              </w:rPr>
              <w:t>$455,560</w:t>
            </w:r>
          </w:p>
        </w:tc>
        <w:tc>
          <w:tcPr>
            <w:tcW w:type="dxa" w:w="1271"/>
          </w:tcPr>
          <w:p>
            <w:pPr>
              <w:spacing w:after="0"/>
              <w:jc w:val="right"/>
            </w:pPr>
            <w:r>
              <w:rPr>
                <w:sz w:val="16"/>
              </w:rPr>
              <w:t>8</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5</w:t>
            </w:r>
          </w:p>
        </w:tc>
        <w:tc>
          <w:tcPr>
            <w:tcW w:type="dxa" w:w="1037"/>
          </w:tcPr>
          <w:p>
            <w:pPr>
              <w:spacing w:after="0"/>
              <w:jc w:val="left"/>
            </w:pPr>
            <w:r>
              <w:rPr>
                <w:sz w:val="16"/>
              </w:rPr>
              <w:t>Strong Wind</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$245,720</w:t>
            </w:r>
          </w:p>
        </w:tc>
        <w:tc>
          <w:tcPr>
            <w:tcW w:type="dxa" w:w="1126"/>
          </w:tcPr>
          <w:p>
            <w:pPr>
              <w:spacing w:after="0"/>
              <w:jc w:val="right"/>
            </w:pPr>
            <w:r>
              <w:rPr>
                <w:sz w:val="16"/>
              </w:rPr>
              <w:t>$27,163</w:t>
            </w:r>
          </w:p>
        </w:tc>
        <w:tc>
          <w:tcPr>
            <w:tcW w:type="dxa" w:w="1325"/>
          </w:tcPr>
          <w:p>
            <w:pPr>
              <w:spacing w:after="0"/>
              <w:jc w:val="right"/>
            </w:pPr>
            <w:r>
              <w:rPr>
                <w:sz w:val="16"/>
              </w:rPr>
              <w:t>$165,545</w:t>
            </w:r>
          </w:p>
        </w:tc>
        <w:tc>
          <w:tcPr>
            <w:tcW w:type="dxa" w:w="1123"/>
          </w:tcPr>
          <w:p>
            <w:pPr>
              <w:spacing w:after="0"/>
              <w:jc w:val="right"/>
            </w:pPr>
            <w:r>
              <w:rPr>
                <w:sz w:val="16"/>
              </w:rPr>
              <w:t>$438,429</w:t>
            </w:r>
          </w:p>
        </w:tc>
        <w:tc>
          <w:tcPr>
            <w:tcW w:type="dxa" w:w="1271"/>
          </w:tcPr>
          <w:p>
            <w:pPr>
              <w:spacing w:after="0"/>
              <w:jc w:val="right"/>
            </w:pPr>
            <w:r>
              <w:rPr>
                <w:sz w:val="16"/>
              </w:rPr>
              <w:t>80</w:t>
            </w:r>
          </w:p>
        </w:tc>
        <w:tc>
          <w:tcPr>
            <w:tcW w:type="dxa" w:w="2348"/>
          </w:tcPr>
          <w:p>
            <w:pPr>
              <w:spacing w:after="0"/>
              <w:jc w:val="left"/>
            </w:pPr>
          </w:p>
        </w:tc>
        <w:tc>
          <w:tcPr>
            <w:tcW w:type="dxa" w:w="1735"/>
          </w:tcPr>
          <w:p>
            <w:pPr>
              <w:spacing w:after="0"/>
              <w:jc w:val="left"/>
            </w:pPr>
            <w:r>
              <w:rPr>
                <w:sz w:val="16"/>
              </w:rPr>
              <w:t>Includes 1 Strong Wind record, event types the NRI definition of this hazard leaves out.</w:t>
            </w:r>
          </w:p>
        </w:tc>
      </w:tr>
      <w:tr>
        <w:trPr>
          <w:cantSplit/>
        </w:trPr>
        <w:tc>
          <w:tcPr>
            <w:tcW w:type="dxa" w:w="689"/>
          </w:tcPr>
          <w:p>
            <w:pPr>
              <w:spacing w:after="0"/>
              <w:jc w:val="right"/>
            </w:pPr>
            <w:r>
              <w:rPr>
                <w:sz w:val="16"/>
              </w:rPr>
              <w:t>6</w:t>
            </w:r>
          </w:p>
        </w:tc>
        <w:tc>
          <w:tcPr>
            <w:tcW w:type="dxa" w:w="1037"/>
          </w:tcPr>
          <w:p>
            <w:pPr>
              <w:spacing w:after="0"/>
              <w:jc w:val="left"/>
            </w:pPr>
            <w:r>
              <w:rPr>
                <w:sz w:val="16"/>
              </w:rPr>
              <w:t>Hail</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$392,259</w:t>
            </w:r>
          </w:p>
        </w:tc>
        <w:tc>
          <w:tcPr>
            <w:tcW w:type="dxa" w:w="1126"/>
          </w:tcPr>
          <w:p>
            <w:pPr>
              <w:spacing w:after="0"/>
              <w:jc w:val="right"/>
            </w:pPr>
            <w:r>
              <w:rPr>
                <w:sz w:val="16"/>
              </w:rPr>
              <w:t>$39</w:t>
            </w:r>
          </w:p>
        </w:tc>
        <w:tc>
          <w:tcPr>
            <w:tcW w:type="dxa" w:w="1325"/>
          </w:tcPr>
          <w:p>
            <w:pPr>
              <w:spacing w:after="0"/>
              <w:jc w:val="right"/>
            </w:pPr>
            <w:r>
              <w:rPr>
                <w:sz w:val="16"/>
              </w:rPr>
              <w:t>$18,518</w:t>
            </w:r>
          </w:p>
        </w:tc>
        <w:tc>
          <w:tcPr>
            <w:tcW w:type="dxa" w:w="1123"/>
          </w:tcPr>
          <w:p>
            <w:pPr>
              <w:spacing w:after="0"/>
              <w:jc w:val="right"/>
            </w:pPr>
            <w:r>
              <w:rPr>
                <w:sz w:val="16"/>
              </w:rPr>
              <w:t>$410,817</w:t>
            </w:r>
          </w:p>
        </w:tc>
        <w:tc>
          <w:tcPr>
            <w:tcW w:type="dxa" w:w="1271"/>
          </w:tcPr>
          <w:p>
            <w:pPr>
              <w:spacing w:after="0"/>
              <w:jc w:val="right"/>
            </w:pPr>
            <w:r>
              <w:rPr>
                <w:sz w:val="16"/>
              </w:rPr>
              <w:t>65</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7</w:t>
            </w:r>
          </w:p>
        </w:tc>
        <w:tc>
          <w:tcPr>
            <w:tcW w:type="dxa" w:w="1037"/>
          </w:tcPr>
          <w:p>
            <w:pPr>
              <w:spacing w:after="0"/>
              <w:jc w:val="left"/>
            </w:pPr>
            <w:r>
              <w:rPr>
                <w:sz w:val="16"/>
              </w:rPr>
              <w:t>Drought</w:t>
            </w:r>
          </w:p>
        </w:tc>
        <w:tc>
          <w:tcPr>
            <w:tcW w:type="dxa" w:w="1210"/>
          </w:tcPr>
          <w:p>
            <w:pPr>
              <w:spacing w:after="0"/>
              <w:jc w:val="left"/>
            </w:pPr>
            <w:r>
              <w:rPr>
                <w:sz w:val="16"/>
              </w:rPr>
              <w:t>Relatively Moderate</w:t>
            </w:r>
          </w:p>
        </w:tc>
        <w:tc>
          <w:tcPr>
            <w:tcW w:type="dxa" w:w="1210"/>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$352,355</w:t>
            </w:r>
          </w:p>
        </w:tc>
        <w:tc>
          <w:tcPr>
            <w:tcW w:type="dxa" w:w="1325"/>
          </w:tcPr>
          <w:p>
            <w:pPr>
              <w:spacing w:after="0"/>
              <w:jc w:val="right"/>
            </w:pPr>
          </w:p>
        </w:tc>
        <w:tc>
          <w:tcPr>
            <w:tcW w:type="dxa" w:w="1123"/>
          </w:tcPr>
          <w:p>
            <w:pPr>
              <w:spacing w:after="0"/>
              <w:jc w:val="right"/>
            </w:pPr>
            <w:r>
              <w:rPr>
                <w:sz w:val="16"/>
              </w:rPr>
              <w:t>$352,355</w:t>
            </w:r>
          </w:p>
        </w:tc>
        <w:tc>
          <w:tcPr>
            <w:tcW w:type="dxa" w:w="1271"/>
          </w:tcPr>
          <w:p>
            <w:pPr>
              <w:spacing w:after="0"/>
              <w:jc w:val="right"/>
            </w:pPr>
            <w:r>
              <w:rPr>
                <w:sz w:val="16"/>
              </w:rPr>
              <w:t>56</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8</w:t>
            </w:r>
          </w:p>
        </w:tc>
        <w:tc>
          <w:tcPr>
            <w:tcW w:type="dxa" w:w="1037"/>
          </w:tcPr>
          <w:p>
            <w:pPr>
              <w:spacing w:after="0"/>
              <w:jc w:val="left"/>
            </w:pPr>
            <w:r>
              <w:rPr>
                <w:sz w:val="16"/>
              </w:rPr>
              <w:t>Heat Wave</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$1,815</w:t>
            </w:r>
          </w:p>
        </w:tc>
        <w:tc>
          <w:tcPr>
            <w:tcW w:type="dxa" w:w="1126"/>
          </w:tcPr>
          <w:p>
            <w:pPr>
              <w:spacing w:after="0"/>
              <w:jc w:val="right"/>
            </w:pPr>
            <w:r>
              <w:rPr>
                <w:sz w:val="16"/>
              </w:rPr>
              <w:t>$849</w:t>
            </w:r>
          </w:p>
        </w:tc>
        <w:tc>
          <w:tcPr>
            <w:tcW w:type="dxa" w:w="1325"/>
          </w:tcPr>
          <w:p>
            <w:pPr>
              <w:spacing w:after="0"/>
              <w:jc w:val="right"/>
            </w:pPr>
            <w:r>
              <w:rPr>
                <w:sz w:val="16"/>
              </w:rPr>
              <w:t>$306,549</w:t>
            </w:r>
          </w:p>
        </w:tc>
        <w:tc>
          <w:tcPr>
            <w:tcW w:type="dxa" w:w="1123"/>
          </w:tcPr>
          <w:p>
            <w:pPr>
              <w:spacing w:after="0"/>
              <w:jc w:val="right"/>
            </w:pPr>
            <w:r>
              <w:rPr>
                <w:sz w:val="16"/>
              </w:rPr>
              <w:t>$309,213</w:t>
            </w:r>
          </w:p>
        </w:tc>
        <w:tc>
          <w:tcPr>
            <w:tcW w:type="dxa" w:w="1271"/>
          </w:tcPr>
          <w:p>
            <w:pPr>
              <w:spacing w:after="0"/>
              <w:jc w:val="right"/>
            </w:pPr>
            <w:r>
              <w:rPr>
                <w:sz w:val="16"/>
              </w:rPr>
              <w:t>74</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9</w:t>
            </w:r>
          </w:p>
        </w:tc>
        <w:tc>
          <w:tcPr>
            <w:tcW w:type="dxa" w:w="1037"/>
          </w:tcPr>
          <w:p>
            <w:pPr>
              <w:spacing w:after="0"/>
              <w:jc w:val="left"/>
            </w:pPr>
            <w:r>
              <w:rPr>
                <w:sz w:val="16"/>
              </w:rPr>
              <w:t>Hurricane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$59,834</w:t>
            </w:r>
          </w:p>
        </w:tc>
        <w:tc>
          <w:tcPr>
            <w:tcW w:type="dxa" w:w="1126"/>
          </w:tcPr>
          <w:p>
            <w:pPr>
              <w:spacing w:after="0"/>
              <w:jc w:val="right"/>
            </w:pPr>
            <w:r>
              <w:rPr>
                <w:sz w:val="16"/>
              </w:rPr>
              <w:t>$42,239</w:t>
            </w:r>
          </w:p>
        </w:tc>
        <w:tc>
          <w:tcPr>
            <w:tcW w:type="dxa" w:w="1325"/>
          </w:tcPr>
          <w:p>
            <w:pPr>
              <w:spacing w:after="0"/>
              <w:jc w:val="right"/>
            </w:pPr>
            <w:r>
              <w:rPr>
                <w:sz w:val="16"/>
              </w:rPr>
              <w:t>$1,103</w:t>
            </w:r>
          </w:p>
        </w:tc>
        <w:tc>
          <w:tcPr>
            <w:tcW w:type="dxa" w:w="1123"/>
          </w:tcPr>
          <w:p>
            <w:pPr>
              <w:spacing w:after="0"/>
              <w:jc w:val="right"/>
            </w:pPr>
            <w:r>
              <w:rPr>
                <w:sz w:val="16"/>
              </w:rPr>
              <w:t>$103,177</w:t>
            </w:r>
          </w:p>
        </w:tc>
        <w:tc>
          <w:tcPr>
            <w:tcW w:type="dxa" w:w="1271"/>
          </w:tcPr>
          <w:p>
            <w:pPr>
              <w:spacing w:after="0"/>
              <w:jc w:val="right"/>
            </w:pPr>
            <w:r>
              <w:rPr>
                <w:sz w:val="16"/>
              </w:rPr>
              <w:t>1</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10</w:t>
            </w:r>
          </w:p>
        </w:tc>
        <w:tc>
          <w:tcPr>
            <w:tcW w:type="dxa" w:w="1037"/>
          </w:tcPr>
          <w:p>
            <w:pPr>
              <w:spacing w:after="0"/>
              <w:jc w:val="left"/>
            </w:pPr>
            <w:r>
              <w:rPr>
                <w:sz w:val="16"/>
              </w:rPr>
              <w:t>Earthquake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$60,666</w:t>
            </w:r>
          </w:p>
        </w:tc>
        <w:tc>
          <w:tcPr>
            <w:tcW w:type="dxa" w:w="1126"/>
          </w:tcPr>
          <w:p>
            <w:pPr>
              <w:spacing w:after="0"/>
              <w:jc w:val="right"/>
            </w:pPr>
          </w:p>
        </w:tc>
        <w:tc>
          <w:tcPr>
            <w:tcW w:type="dxa" w:w="1325"/>
          </w:tcPr>
          <w:p>
            <w:pPr>
              <w:spacing w:after="0"/>
              <w:jc w:val="right"/>
            </w:pPr>
            <w:r>
              <w:rPr>
                <w:sz w:val="16"/>
              </w:rPr>
              <w:t>$13,201</w:t>
            </w:r>
          </w:p>
        </w:tc>
        <w:tc>
          <w:tcPr>
            <w:tcW w:type="dxa" w:w="1123"/>
          </w:tcPr>
          <w:p>
            <w:pPr>
              <w:spacing w:after="0"/>
              <w:jc w:val="right"/>
            </w:pPr>
            <w:r>
              <w:rPr>
                <w:sz w:val="16"/>
              </w:rPr>
              <w:t>$73,868</w:t>
            </w:r>
          </w:p>
        </w:tc>
        <w:tc>
          <w:tcPr>
            <w:tcW w:type="dxa" w:w="1271"/>
          </w:tcPr>
          <w:p>
            <w:pPr>
              <w:spacing w:after="0"/>
              <w:jc w:val="right"/>
            </w:pPr>
          </w:p>
        </w:tc>
        <w:tc>
          <w:tcPr>
            <w:tcW w:type="dxa" w:w="2348"/>
          </w:tcPr>
          <w:p>
            <w:pPr>
              <w:spacing w:after="0"/>
              <w:jc w:val="left"/>
            </w:pPr>
          </w:p>
        </w:tc>
        <w:tc>
          <w:tcPr>
            <w:tcW w:type="dxa" w:w="1735"/>
          </w:tcPr>
          <w:p>
            <w:pPr>
              <w:spacing w:after="0"/>
              <w:jc w:val="left"/>
            </w:pPr>
            <w:r>
              <w:rPr>
                <w:sz w:val="16"/>
              </w:rPr>
              <w:t>Not in Storm Events. Storm Events coverage of this hazard is limited; absence is not evidence of low risk.</w:t>
            </w:r>
          </w:p>
        </w:tc>
      </w:tr>
      <w:tr>
        <w:trPr>
          <w:cantSplit/>
        </w:trPr>
        <w:tc>
          <w:tcPr>
            <w:tcW w:type="dxa" w:w="689"/>
          </w:tcPr>
          <w:p>
            <w:pPr>
              <w:spacing w:after="0"/>
              <w:jc w:val="right"/>
            </w:pPr>
            <w:r>
              <w:rPr>
                <w:sz w:val="16"/>
              </w:rPr>
              <w:t>11</w:t>
            </w:r>
          </w:p>
        </w:tc>
        <w:tc>
          <w:tcPr>
            <w:tcW w:type="dxa" w:w="1037"/>
          </w:tcPr>
          <w:p>
            <w:pPr>
              <w:spacing w:after="0"/>
              <w:jc w:val="left"/>
            </w:pPr>
            <w:r>
              <w:rPr>
                <w:sz w:val="16"/>
              </w:rPr>
              <w:t>Wildfire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$54,381</w:t>
            </w:r>
          </w:p>
        </w:tc>
        <w:tc>
          <w:tcPr>
            <w:tcW w:type="dxa" w:w="1126"/>
          </w:tcPr>
          <w:p>
            <w:pPr>
              <w:spacing w:after="0"/>
              <w:jc w:val="right"/>
            </w:pPr>
            <w:r>
              <w:rPr>
                <w:sz w:val="16"/>
              </w:rPr>
              <w:t>$1,086</w:t>
            </w:r>
          </w:p>
        </w:tc>
        <w:tc>
          <w:tcPr>
            <w:tcW w:type="dxa" w:w="1325"/>
          </w:tcPr>
          <w:p>
            <w:pPr>
              <w:spacing w:after="0"/>
              <w:jc w:val="right"/>
            </w:pPr>
            <w:r>
              <w:rPr>
                <w:sz w:val="16"/>
              </w:rPr>
              <w:t>$7,542</w:t>
            </w:r>
          </w:p>
        </w:tc>
        <w:tc>
          <w:tcPr>
            <w:tcW w:type="dxa" w:w="1123"/>
          </w:tcPr>
          <w:p>
            <w:pPr>
              <w:spacing w:after="0"/>
              <w:jc w:val="right"/>
            </w:pPr>
            <w:r>
              <w:rPr>
                <w:sz w:val="16"/>
              </w:rPr>
              <w:t>$63,010</w:t>
            </w:r>
          </w:p>
        </w:tc>
        <w:tc>
          <w:tcPr>
            <w:tcW w:type="dxa" w:w="1271"/>
          </w:tcPr>
          <w:p>
            <w:pPr>
              <w:spacing w:after="0"/>
              <w:jc w:val="right"/>
            </w:pPr>
            <w:r>
              <w:rPr>
                <w:sz w:val="16"/>
              </w:rPr>
              <w:t>3</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12</w:t>
            </w:r>
          </w:p>
        </w:tc>
        <w:tc>
          <w:tcPr>
            <w:tcW w:type="dxa" w:w="1037"/>
          </w:tcPr>
          <w:p>
            <w:pPr>
              <w:spacing w:after="0"/>
              <w:jc w:val="left"/>
            </w:pPr>
            <w:r>
              <w:rPr>
                <w:sz w:val="16"/>
              </w:rPr>
              <w:t>Lightning</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$4,076</w:t>
            </w:r>
          </w:p>
        </w:tc>
        <w:tc>
          <w:tcPr>
            <w:tcW w:type="dxa" w:w="1126"/>
          </w:tcPr>
          <w:p>
            <w:pPr>
              <w:spacing w:after="0"/>
              <w:jc w:val="right"/>
            </w:pPr>
          </w:p>
        </w:tc>
        <w:tc>
          <w:tcPr>
            <w:tcW w:type="dxa" w:w="1325"/>
          </w:tcPr>
          <w:p>
            <w:pPr>
              <w:spacing w:after="0"/>
              <w:jc w:val="right"/>
            </w:pPr>
            <w:r>
              <w:rPr>
                <w:sz w:val="16"/>
              </w:rPr>
              <w:t>$37,978</w:t>
            </w:r>
          </w:p>
        </w:tc>
        <w:tc>
          <w:tcPr>
            <w:tcW w:type="dxa" w:w="1123"/>
          </w:tcPr>
          <w:p>
            <w:pPr>
              <w:spacing w:after="0"/>
              <w:jc w:val="right"/>
            </w:pPr>
            <w:r>
              <w:rPr>
                <w:sz w:val="16"/>
              </w:rPr>
              <w:t>$42,054</w:t>
            </w:r>
          </w:p>
        </w:tc>
        <w:tc>
          <w:tcPr>
            <w:tcW w:type="dxa" w:w="1271"/>
          </w:tcPr>
          <w:p>
            <w:pPr>
              <w:spacing w:after="0"/>
              <w:jc w:val="right"/>
            </w:pPr>
            <w:r>
              <w:rPr>
                <w:sz w:val="16"/>
              </w:rPr>
              <w:t>1</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13</w:t>
            </w:r>
          </w:p>
        </w:tc>
        <w:tc>
          <w:tcPr>
            <w:tcW w:type="dxa" w:w="1037"/>
          </w:tcPr>
          <w:p>
            <w:pPr>
              <w:spacing w:after="0"/>
              <w:jc w:val="left"/>
            </w:pPr>
            <w:r>
              <w:rPr>
                <w:sz w:val="16"/>
              </w:rPr>
              <w:t>Winter Weather</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$19,758</w:t>
            </w:r>
          </w:p>
        </w:tc>
        <w:tc>
          <w:tcPr>
            <w:tcW w:type="dxa" w:w="1126"/>
          </w:tcPr>
          <w:p>
            <w:pPr>
              <w:spacing w:after="0"/>
              <w:jc w:val="right"/>
            </w:pPr>
            <w:r>
              <w:rPr>
                <w:sz w:val="16"/>
              </w:rPr>
              <w:t>$748</w:t>
            </w:r>
          </w:p>
        </w:tc>
        <w:tc>
          <w:tcPr>
            <w:tcW w:type="dxa" w:w="1325"/>
          </w:tcPr>
          <w:p>
            <w:pPr>
              <w:spacing w:after="0"/>
              <w:jc w:val="right"/>
            </w:pPr>
            <w:r>
              <w:rPr>
                <w:sz w:val="16"/>
              </w:rPr>
              <w:t>$2,088</w:t>
            </w:r>
          </w:p>
        </w:tc>
        <w:tc>
          <w:tcPr>
            <w:tcW w:type="dxa" w:w="1123"/>
          </w:tcPr>
          <w:p>
            <w:pPr>
              <w:spacing w:after="0"/>
              <w:jc w:val="right"/>
            </w:pPr>
            <w:r>
              <w:rPr>
                <w:sz w:val="16"/>
              </w:rPr>
              <w:t>$22,593</w:t>
            </w:r>
          </w:p>
        </w:tc>
        <w:tc>
          <w:tcPr>
            <w:tcW w:type="dxa" w:w="1271"/>
          </w:tcPr>
          <w:p>
            <w:pPr>
              <w:spacing w:after="0"/>
              <w:jc w:val="right"/>
            </w:pPr>
            <w:r>
              <w:rPr>
                <w:sz w:val="16"/>
              </w:rPr>
              <w:t>34</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14</w:t>
            </w:r>
          </w:p>
        </w:tc>
        <w:tc>
          <w:tcPr>
            <w:tcW w:type="dxa" w:w="1037"/>
          </w:tcPr>
          <w:p>
            <w:pPr>
              <w:spacing w:after="0"/>
              <w:jc w:val="left"/>
            </w:pPr>
            <w:r>
              <w:rPr>
                <w:sz w:val="16"/>
              </w:rPr>
              <w:t>Landslide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$80</w:t>
            </w:r>
          </w:p>
        </w:tc>
        <w:tc>
          <w:tcPr>
            <w:tcW w:type="dxa" w:w="1126"/>
          </w:tcPr>
          <w:p>
            <w:pPr>
              <w:spacing w:after="0"/>
              <w:jc w:val="right"/>
            </w:pPr>
          </w:p>
        </w:tc>
        <w:tc>
          <w:tcPr>
            <w:tcW w:type="dxa" w:w="1325"/>
          </w:tcPr>
          <w:p>
            <w:pPr>
              <w:spacing w:after="0"/>
              <w:jc w:val="right"/>
            </w:pPr>
            <w:r>
              <w:rPr>
                <w:sz w:val="16"/>
              </w:rPr>
              <w:t>$3</w:t>
            </w:r>
          </w:p>
        </w:tc>
        <w:tc>
          <w:tcPr>
            <w:tcW w:type="dxa" w:w="1123"/>
          </w:tcPr>
          <w:p>
            <w:pPr>
              <w:spacing w:after="0"/>
              <w:jc w:val="right"/>
            </w:pPr>
            <w:r>
              <w:rPr>
                <w:sz w:val="16"/>
              </w:rPr>
              <w:t>$84</w:t>
            </w:r>
          </w:p>
        </w:tc>
        <w:tc>
          <w:tcPr>
            <w:tcW w:type="dxa" w:w="1271"/>
          </w:tcPr>
          <w:p>
            <w:pPr>
              <w:spacing w:after="0"/>
              <w:jc w:val="right"/>
            </w:pPr>
            <w:r>
              <w:rPr>
                <w:sz w:val="16"/>
              </w:rPr>
              <w:t>0</w:t>
            </w:r>
          </w:p>
        </w:tc>
        <w:tc>
          <w:tcPr>
            <w:tcW w:type="dxa" w:w="2348"/>
          </w:tcPr>
          <w:p>
            <w:pPr>
              <w:spacing w:after="0"/>
              <w:jc w:val="left"/>
            </w:pPr>
          </w:p>
        </w:tc>
        <w:tc>
          <w:tcPr>
            <w:tcW w:type="dxa" w:w="173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9"/>
          </w:tcPr>
          <w:p>
            <w:pPr>
              <w:spacing w:after="0"/>
              <w:jc w:val="right"/>
            </w:pPr>
          </w:p>
        </w:tc>
        <w:tc>
          <w:tcPr>
            <w:tcW w:type="dxa" w:w="1037"/>
          </w:tcPr>
          <w:p>
            <w:pPr>
              <w:spacing w:after="0"/>
              <w:jc w:val="left"/>
            </w:pPr>
            <w:r>
              <w:rPr>
                <w:sz w:val="16"/>
              </w:rPr>
              <w:t>Avalanche</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5"/>
          </w:tcPr>
          <w:p>
            <w:pPr>
              <w:spacing w:after="0"/>
              <w:jc w:val="right"/>
            </w:pPr>
          </w:p>
        </w:tc>
        <w:tc>
          <w:tcPr>
            <w:tcW w:type="dxa" w:w="1123"/>
          </w:tcPr>
          <w:p>
            <w:pPr>
              <w:spacing w:after="0"/>
              <w:jc w:val="right"/>
            </w:pPr>
          </w:p>
        </w:tc>
        <w:tc>
          <w:tcPr>
            <w:tcW w:type="dxa" w:w="1271"/>
          </w:tcPr>
          <w:p>
            <w:pPr>
              <w:spacing w:after="0"/>
              <w:jc w:val="right"/>
            </w:pPr>
            <w:r>
              <w:rPr>
                <w:sz w:val="16"/>
              </w:rPr>
              <w:t>0</w:t>
            </w:r>
          </w:p>
        </w:tc>
        <w:tc>
          <w:tcPr>
            <w:tcW w:type="dxa" w:w="2348"/>
          </w:tcPr>
          <w:p>
            <w:pPr>
              <w:spacing w:after="0"/>
              <w:jc w:val="left"/>
            </w:pPr>
            <w:r>
              <w:rPr>
                <w:sz w:val="16"/>
              </w:rPr>
              <w:t>NRI rates avalanche Not Applicable for this county, and no federal declaration for this county names it.</w:t>
            </w:r>
          </w:p>
        </w:tc>
        <w:tc>
          <w:tcPr>
            <w:tcW w:type="dxa" w:w="1735"/>
          </w:tcPr>
          <w:p>
            <w:pPr>
              <w:spacing w:after="0"/>
              <w:jc w:val="left"/>
            </w:pPr>
            <w:r>
              <w:rPr>
                <w:sz w:val="16"/>
              </w:rPr>
              <w:t>No recorded events in Storm Events since 1996 (data through 2026-06-30).</w:t>
            </w:r>
          </w:p>
        </w:tc>
      </w:tr>
      <w:tr>
        <w:trPr>
          <w:cantSplit/>
        </w:trPr>
        <w:tc>
          <w:tcPr>
            <w:tcW w:type="dxa" w:w="689"/>
          </w:tcPr>
          <w:p>
            <w:pPr>
              <w:spacing w:after="0"/>
              <w:jc w:val="right"/>
            </w:pPr>
          </w:p>
        </w:tc>
        <w:tc>
          <w:tcPr>
            <w:tcW w:type="dxa" w:w="1037"/>
          </w:tcPr>
          <w:p>
            <w:pPr>
              <w:spacing w:after="0"/>
              <w:jc w:val="left"/>
            </w:pPr>
            <w:r>
              <w:rPr>
                <w:sz w:val="16"/>
              </w:rPr>
              <w:t>Coastal Flooding</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5"/>
          </w:tcPr>
          <w:p>
            <w:pPr>
              <w:spacing w:after="0"/>
              <w:jc w:val="right"/>
            </w:pPr>
          </w:p>
        </w:tc>
        <w:tc>
          <w:tcPr>
            <w:tcW w:type="dxa" w:w="1123"/>
          </w:tcPr>
          <w:p>
            <w:pPr>
              <w:spacing w:after="0"/>
              <w:jc w:val="right"/>
            </w:pPr>
          </w:p>
        </w:tc>
        <w:tc>
          <w:tcPr>
            <w:tcW w:type="dxa" w:w="1271"/>
          </w:tcPr>
          <w:p>
            <w:pPr>
              <w:spacing w:after="0"/>
              <w:jc w:val="right"/>
            </w:pPr>
            <w:r>
              <w:rPr>
                <w:sz w:val="16"/>
              </w:rPr>
              <w:t>0</w:t>
            </w:r>
          </w:p>
        </w:tc>
        <w:tc>
          <w:tcPr>
            <w:tcW w:type="dxa" w:w="2348"/>
          </w:tcPr>
          <w:p>
            <w:pPr>
              <w:spacing w:after="0"/>
              <w:jc w:val="left"/>
            </w:pPr>
            <w:r>
              <w:rPr>
                <w:sz w:val="16"/>
              </w:rPr>
              <w:t>NRI rates coastal flooding Not Applicable for this county, and no federal declaration for this county names it.</w:t>
            </w:r>
          </w:p>
        </w:tc>
        <w:tc>
          <w:tcPr>
            <w:tcW w:type="dxa" w:w="1735"/>
          </w:tcPr>
          <w:p>
            <w:pPr>
              <w:spacing w:after="0"/>
              <w:jc w:val="left"/>
            </w:pPr>
            <w:r>
              <w:rPr>
                <w:sz w:val="16"/>
              </w:rPr>
              <w:t>No recorded events in Storm Events since 1996 (data through 2026-06-30).</w:t>
            </w:r>
          </w:p>
        </w:tc>
      </w:tr>
      <w:tr>
        <w:trPr>
          <w:cantSplit/>
        </w:trPr>
        <w:tc>
          <w:tcPr>
            <w:tcW w:type="dxa" w:w="689"/>
          </w:tcPr>
          <w:p>
            <w:pPr>
              <w:spacing w:after="0"/>
              <w:jc w:val="right"/>
            </w:pPr>
          </w:p>
        </w:tc>
        <w:tc>
          <w:tcPr>
            <w:tcW w:type="dxa" w:w="1037"/>
          </w:tcPr>
          <w:p>
            <w:pPr>
              <w:spacing w:after="0"/>
              <w:jc w:val="left"/>
            </w:pPr>
            <w:r>
              <w:rPr>
                <w:sz w:val="16"/>
              </w:rPr>
              <w:t>Tsunami</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5"/>
          </w:tcPr>
          <w:p>
            <w:pPr>
              <w:spacing w:after="0"/>
              <w:jc w:val="right"/>
            </w:pPr>
          </w:p>
        </w:tc>
        <w:tc>
          <w:tcPr>
            <w:tcW w:type="dxa" w:w="1123"/>
          </w:tcPr>
          <w:p>
            <w:pPr>
              <w:spacing w:after="0"/>
              <w:jc w:val="right"/>
            </w:pPr>
          </w:p>
        </w:tc>
        <w:tc>
          <w:tcPr>
            <w:tcW w:type="dxa" w:w="1271"/>
          </w:tcPr>
          <w:p>
            <w:pPr>
              <w:spacing w:after="0"/>
              <w:jc w:val="right"/>
            </w:pPr>
            <w:r>
              <w:rPr>
                <w:sz w:val="16"/>
              </w:rPr>
              <w:t>0</w:t>
            </w:r>
          </w:p>
        </w:tc>
        <w:tc>
          <w:tcPr>
            <w:tcW w:type="dxa" w:w="2348"/>
          </w:tcPr>
          <w:p>
            <w:pPr>
              <w:spacing w:after="0"/>
              <w:jc w:val="left"/>
            </w:pPr>
            <w:r>
              <w:rPr>
                <w:sz w:val="16"/>
              </w:rPr>
              <w:t>NRI rates tsunami Not Applicable for this county, and no federal declaration for this county names it.</w:t>
            </w:r>
          </w:p>
        </w:tc>
        <w:tc>
          <w:tcPr>
            <w:tcW w:type="dxa" w:w="173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9"/>
          </w:tcPr>
          <w:p>
            <w:pPr>
              <w:spacing w:after="0"/>
              <w:jc w:val="right"/>
            </w:pPr>
          </w:p>
        </w:tc>
        <w:tc>
          <w:tcPr>
            <w:tcW w:type="dxa" w:w="1037"/>
          </w:tcPr>
          <w:p>
            <w:pPr>
              <w:spacing w:after="0"/>
              <w:jc w:val="left"/>
            </w:pPr>
            <w:r>
              <w:rPr>
                <w:sz w:val="16"/>
              </w:rPr>
              <w:t>Volcanic Activity</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5"/>
          </w:tcPr>
          <w:p>
            <w:pPr>
              <w:spacing w:after="0"/>
              <w:jc w:val="right"/>
            </w:pPr>
          </w:p>
        </w:tc>
        <w:tc>
          <w:tcPr>
            <w:tcW w:type="dxa" w:w="1123"/>
          </w:tcPr>
          <w:p>
            <w:pPr>
              <w:spacing w:after="0"/>
              <w:jc w:val="right"/>
            </w:pPr>
          </w:p>
        </w:tc>
        <w:tc>
          <w:tcPr>
            <w:tcW w:type="dxa" w:w="1271"/>
          </w:tcPr>
          <w:p>
            <w:pPr>
              <w:spacing w:after="0"/>
              <w:jc w:val="right"/>
            </w:pPr>
            <w:r>
              <w:rPr>
                <w:sz w:val="16"/>
              </w:rPr>
              <w:t>0</w:t>
            </w:r>
          </w:p>
        </w:tc>
        <w:tc>
          <w:tcPr>
            <w:tcW w:type="dxa" w:w="2348"/>
          </w:tcPr>
          <w:p>
            <w:pPr>
              <w:spacing w:after="0"/>
              <w:jc w:val="left"/>
            </w:pPr>
            <w:r>
              <w:rPr>
                <w:sz w:val="16"/>
              </w:rPr>
              <w:t>NRI rates volcanic activity Not Applicable for this county, and no federal declaration for this county names it.</w:t>
            </w:r>
          </w:p>
        </w:tc>
        <w:tc>
          <w:tcPr>
            <w:tcW w:type="dxa" w:w="1735"/>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4</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4 of 4</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98"/>
        <w:gridCol w:w="1709"/>
        <w:gridCol w:w="1525"/>
        <w:gridCol w:w="1845"/>
        <w:gridCol w:w="1922"/>
        <w:gridCol w:w="1647"/>
        <w:gridCol w:w="1588"/>
        <w:gridCol w:w="2180"/>
      </w:tblGrid>
      <w:tr>
        <w:trPr>
          <w:cantSplit/>
          <w:tblHeader/>
        </w:trPr>
        <w:tc>
          <w:tcPr>
            <w:tcW w:type="dxa" w:w="1698"/>
            <w:shd w:val="clear" w:color="auto" w:fill="E8E8E8"/>
          </w:tcPr>
          <w:p>
            <w:pPr>
              <w:spacing w:after="0"/>
              <w:jc w:val="left"/>
            </w:pPr>
            <w:r>
              <w:rPr>
                <w:b/>
                <w:sz w:val="16"/>
              </w:rPr>
              <w:t>Hazard</w:t>
            </w:r>
          </w:p>
        </w:tc>
        <w:tc>
          <w:tcPr>
            <w:tcW w:type="dxa" w:w="1709"/>
            <w:shd w:val="clear" w:color="auto" w:fill="E8E8E8"/>
          </w:tcPr>
          <w:p>
            <w:pPr>
              <w:spacing w:after="0"/>
              <w:jc w:val="left"/>
            </w:pPr>
            <w:r>
              <w:rPr>
                <w:b/>
                <w:sz w:val="16"/>
              </w:rPr>
              <w:t>Scale</w:t>
            </w:r>
          </w:p>
        </w:tc>
        <w:tc>
          <w:tcPr>
            <w:tcW w:type="dxa" w:w="1525"/>
            <w:shd w:val="clear" w:color="auto" w:fill="E8E8E8"/>
          </w:tcPr>
          <w:p>
            <w:pPr>
              <w:spacing w:after="0"/>
              <w:jc w:val="right"/>
            </w:pPr>
            <w:r>
              <w:rPr>
                <w:b/>
                <w:sz w:val="16"/>
              </w:rPr>
              <w:t>Records</w:t>
            </w:r>
          </w:p>
          <w:p>
            <w:pPr>
              <w:spacing w:after="0"/>
              <w:jc w:val="right"/>
            </w:pPr>
            <w:r>
              <w:rPr>
                <w:i/>
                <w:color w:val="555555"/>
                <w:sz w:val="14"/>
              </w:rPr>
              <w:t>count, years</w:t>
            </w:r>
          </w:p>
        </w:tc>
        <w:tc>
          <w:tcPr>
            <w:tcW w:type="dxa" w:w="1845"/>
            <w:shd w:val="clear" w:color="auto" w:fill="E8E8E8"/>
          </w:tcPr>
          <w:p>
            <w:pPr>
              <w:spacing w:after="0"/>
              <w:jc w:val="left"/>
            </w:pPr>
            <w:r>
              <w:rPr>
                <w:b/>
                <w:sz w:val="16"/>
              </w:rPr>
              <w:t>Observed range</w:t>
            </w:r>
          </w:p>
        </w:tc>
        <w:tc>
          <w:tcPr>
            <w:tcW w:type="dxa" w:w="1922"/>
            <w:shd w:val="clear" w:color="auto" w:fill="E8E8E8"/>
          </w:tcPr>
          <w:p>
            <w:pPr>
              <w:spacing w:after="0"/>
              <w:jc w:val="left"/>
            </w:pPr>
            <w:r>
              <w:rPr>
                <w:b/>
                <w:sz w:val="16"/>
              </w:rPr>
              <w:t>Worst recorded event</w:t>
            </w:r>
          </w:p>
        </w:tc>
        <w:tc>
          <w:tcPr>
            <w:tcW w:type="dxa" w:w="1647"/>
            <w:shd w:val="clear" w:color="auto" w:fill="E8E8E8"/>
          </w:tcPr>
          <w:p>
            <w:pPr>
              <w:spacing w:after="0"/>
              <w:jc w:val="left"/>
            </w:pPr>
            <w:r>
              <w:rPr>
                <w:b/>
                <w:sz w:val="16"/>
              </w:rPr>
              <w:t>Most damaging (when different)</w:t>
            </w:r>
          </w:p>
        </w:tc>
        <w:tc>
          <w:tcPr>
            <w:tcW w:type="dxa" w:w="1588"/>
            <w:shd w:val="clear" w:color="auto" w:fill="E8E8E8"/>
          </w:tcPr>
          <w:p>
            <w:pPr>
              <w:spacing w:after="0"/>
              <w:jc w:val="left"/>
            </w:pPr>
            <w:r>
              <w:rPr>
                <w:b/>
                <w:sz w:val="16"/>
              </w:rPr>
              <w:t>How it applies to members</w:t>
            </w:r>
          </w:p>
        </w:tc>
        <w:tc>
          <w:tcPr>
            <w:tcW w:type="dxa" w:w="2180"/>
            <w:shd w:val="clear" w:color="auto" w:fill="E8E8E8"/>
          </w:tcPr>
          <w:p>
            <w:pPr>
              <w:spacing w:after="0"/>
              <w:jc w:val="left"/>
            </w:pPr>
            <w:r>
              <w:rPr>
                <w:b/>
                <w:sz w:val="16"/>
              </w:rPr>
              <w:t>Note</w:t>
            </w:r>
          </w:p>
        </w:tc>
      </w:tr>
      <w:tr>
        <w:trPr>
          <w:cantSplit/>
        </w:trPr>
        <w:tc>
          <w:tcPr>
            <w:tcW w:type="dxa" w:w="1698"/>
          </w:tcPr>
          <w:p>
            <w:pPr>
              <w:spacing w:after="0"/>
              <w:jc w:val="left"/>
            </w:pPr>
            <w:r>
              <w:rPr>
                <w:sz w:val="16"/>
              </w:rPr>
              <w:t>Avalanche</w:t>
            </w:r>
          </w:p>
        </w:tc>
        <w:tc>
          <w:tcPr>
            <w:tcW w:type="dxa" w:w="1709"/>
          </w:tcPr>
          <w:p>
            <w:pPr>
              <w:spacing w:after="0"/>
              <w:jc w:val="left"/>
            </w:pPr>
            <w:r>
              <w:rPr>
                <w:sz w:val="16"/>
              </w:rPr>
              <w:t>none (count and damage)</w:t>
            </w:r>
          </w:p>
        </w:tc>
        <w:tc>
          <w:tcPr>
            <w:tcW w:type="dxa" w:w="1525"/>
          </w:tcPr>
          <w:p>
            <w:pPr>
              <w:spacing w:after="0"/>
              <w:jc w:val="right"/>
            </w:pPr>
            <w:r>
              <w:rPr>
                <w:sz w:val="16"/>
              </w:rPr>
              <w:t>0</w:t>
            </w:r>
          </w:p>
        </w:tc>
        <w:tc>
          <w:tcPr>
            <w:tcW w:type="dxa" w:w="1845"/>
          </w:tcPr>
          <w:p>
            <w:pPr>
              <w:spacing w:after="0"/>
              <w:jc w:val="left"/>
            </w:pPr>
          </w:p>
        </w:tc>
        <w:tc>
          <w:tcPr>
            <w:tcW w:type="dxa" w:w="1922"/>
          </w:tcPr>
          <w:p>
            <w:pPr>
              <w:spacing w:after="0"/>
              <w:jc w:val="left"/>
            </w:pPr>
          </w:p>
        </w:tc>
        <w:tc>
          <w:tcPr>
            <w:tcW w:type="dxa" w:w="1647"/>
          </w:tcPr>
          <w:p>
            <w:pPr>
              <w:spacing w:after="0"/>
              <w:jc w:val="left"/>
            </w:pPr>
          </w:p>
        </w:tc>
        <w:tc>
          <w:tcPr>
            <w:tcW w:type="dxa" w:w="1588"/>
          </w:tcPr>
          <w:p>
            <w:pPr>
              <w:spacing w:after="0"/>
              <w:jc w:val="left"/>
            </w:pPr>
          </w:p>
        </w:tc>
        <w:tc>
          <w:tcPr>
            <w:tcW w:type="dxa" w:w="2180"/>
          </w:tcPr>
          <w:p>
            <w:pPr>
              <w:spacing w:after="0"/>
              <w:jc w:val="left"/>
            </w:pPr>
            <w:r>
              <w:rPr>
                <w:sz w:val="16"/>
              </w:rPr>
              <w:t>Physical measure: in event narratives only; local data required.</w:t>
            </w:r>
          </w:p>
        </w:tc>
      </w:tr>
      <w:tr>
        <w:trPr>
          <w:cantSplit/>
        </w:trPr>
        <w:tc>
          <w:tcPr>
            <w:tcW w:type="dxa" w:w="1698"/>
          </w:tcPr>
          <w:p>
            <w:pPr>
              <w:spacing w:after="0"/>
              <w:jc w:val="left"/>
            </w:pPr>
            <w:r>
              <w:rPr>
                <w:sz w:val="16"/>
              </w:rPr>
              <w:t>Coastal Flood, Storm Surge/Tide</w:t>
            </w:r>
          </w:p>
        </w:tc>
        <w:tc>
          <w:tcPr>
            <w:tcW w:type="dxa" w:w="1709"/>
          </w:tcPr>
          <w:p>
            <w:pPr>
              <w:spacing w:after="0"/>
              <w:jc w:val="left"/>
            </w:pPr>
            <w:r>
              <w:rPr>
                <w:sz w:val="16"/>
              </w:rPr>
              <w:t>none in data (FIRM for depth)</w:t>
            </w:r>
          </w:p>
        </w:tc>
        <w:tc>
          <w:tcPr>
            <w:tcW w:type="dxa" w:w="1525"/>
          </w:tcPr>
          <w:p>
            <w:pPr>
              <w:spacing w:after="0"/>
              <w:jc w:val="right"/>
            </w:pPr>
            <w:r>
              <w:rPr>
                <w:sz w:val="16"/>
              </w:rPr>
              <w:t>0</w:t>
            </w:r>
          </w:p>
        </w:tc>
        <w:tc>
          <w:tcPr>
            <w:tcW w:type="dxa" w:w="1845"/>
          </w:tcPr>
          <w:p>
            <w:pPr>
              <w:spacing w:after="0"/>
              <w:jc w:val="left"/>
            </w:pPr>
          </w:p>
        </w:tc>
        <w:tc>
          <w:tcPr>
            <w:tcW w:type="dxa" w:w="1922"/>
          </w:tcPr>
          <w:p>
            <w:pPr>
              <w:spacing w:after="0"/>
              <w:jc w:val="left"/>
            </w:pPr>
          </w:p>
        </w:tc>
        <w:tc>
          <w:tcPr>
            <w:tcW w:type="dxa" w:w="1647"/>
          </w:tcPr>
          <w:p>
            <w:pPr>
              <w:spacing w:after="0"/>
              <w:jc w:val="left"/>
            </w:pPr>
          </w:p>
        </w:tc>
        <w:tc>
          <w:tcPr>
            <w:tcW w:type="dxa" w:w="1588"/>
          </w:tcPr>
          <w:p>
            <w:pPr>
              <w:spacing w:after="0"/>
              <w:jc w:val="left"/>
            </w:pPr>
          </w:p>
        </w:tc>
        <w:tc>
          <w:tcPr>
            <w:tcW w:type="dxa" w:w="2180"/>
          </w:tcPr>
          <w:p>
            <w:pPr>
              <w:spacing w:after="0"/>
              <w:jc w:val="left"/>
            </w:pPr>
            <w:r>
              <w:rPr>
                <w:sz w:val="16"/>
              </w:rPr>
              <w:t>Flood depth: see the FEMA Flood Insurance Rate Map.</w:t>
            </w:r>
          </w:p>
        </w:tc>
      </w:tr>
      <w:tr>
        <w:trPr>
          <w:cantSplit/>
        </w:trPr>
        <w:tc>
          <w:tcPr>
            <w:tcW w:type="dxa" w:w="1698"/>
          </w:tcPr>
          <w:p>
            <w:pPr>
              <w:spacing w:after="0"/>
              <w:jc w:val="left"/>
            </w:pPr>
            <w:r>
              <w:rPr>
                <w:sz w:val="16"/>
              </w:rPr>
              <w:t>Cold/Wind Chill, Extreme Cold/Wind Chill</w:t>
            </w:r>
          </w:p>
        </w:tc>
        <w:tc>
          <w:tcPr>
            <w:tcW w:type="dxa" w:w="1709"/>
          </w:tcPr>
          <w:p>
            <w:pPr>
              <w:spacing w:after="0"/>
              <w:jc w:val="left"/>
            </w:pPr>
            <w:r>
              <w:rPr>
                <w:sz w:val="16"/>
              </w:rPr>
              <w:t>wind chill</w:t>
            </w:r>
          </w:p>
        </w:tc>
        <w:tc>
          <w:tcPr>
            <w:tcW w:type="dxa" w:w="1525"/>
          </w:tcPr>
          <w:p>
            <w:pPr>
              <w:spacing w:after="0"/>
              <w:jc w:val="right"/>
            </w:pPr>
            <w:r>
              <w:rPr>
                <w:sz w:val="16"/>
              </w:rPr>
              <w:t>8, 2010 to 2026 (8 zone-level)</w:t>
            </w:r>
          </w:p>
        </w:tc>
        <w:tc>
          <w:tcPr>
            <w:tcW w:type="dxa" w:w="1845"/>
          </w:tcPr>
          <w:p>
            <w:pPr>
              <w:spacing w:after="0"/>
              <w:jc w:val="left"/>
            </w:pPr>
            <w:r>
              <w:rPr>
                <w:sz w:val="16"/>
              </w:rPr>
              <w:t>3 days to 4 days (median 3.5 days); 6 with a recorded value</w:t>
            </w:r>
          </w:p>
        </w:tc>
        <w:tc>
          <w:tcPr>
            <w:tcW w:type="dxa" w:w="1922"/>
          </w:tcPr>
          <w:p>
            <w:pPr>
              <w:spacing w:after="0"/>
              <w:jc w:val="left"/>
            </w:pPr>
            <w:r>
              <w:rPr>
                <w:sz w:val="16"/>
              </w:rPr>
              <w:t>4 consecutive days, 2026-01-24 to 2026-01-27, zone-level</w:t>
            </w:r>
          </w:p>
        </w:tc>
        <w:tc>
          <w:tcPr>
            <w:tcW w:type="dxa" w:w="1647"/>
          </w:tcPr>
          <w:p>
            <w:pPr>
              <w:spacing w:after="0"/>
              <w:jc w:val="left"/>
            </w:pPr>
            <w:r>
              <w:rPr>
                <w:sz w:val="16"/>
              </w:rPr>
              <w:t>Cold/Wind Chill, 2010-01-07, $30,000 property; $0 crops, reported for the zone (2010 dollars)</w:t>
            </w:r>
          </w:p>
        </w:tc>
        <w:tc>
          <w:tcPr>
            <w:tcW w:type="dxa" w:w="1588"/>
          </w:tcPr>
          <w:p>
            <w:pPr>
              <w:spacing w:after="0"/>
              <w:jc w:val="left"/>
            </w:pPr>
            <w:r>
              <w:rPr>
                <w:sz w:val="16"/>
              </w:rPr>
              <w:t>Zone-level records: applies countywide; national data do not locate these events within the county.</w:t>
            </w:r>
          </w:p>
        </w:tc>
        <w:tc>
          <w:tcPr>
            <w:tcW w:type="dxa" w:w="2180"/>
          </w:tcPr>
          <w:p>
            <w:pPr>
              <w:spacing w:after="0"/>
              <w:jc w:val="left"/>
            </w:pPr>
            <w:r>
              <w:rPr>
                <w:sz w:val="16"/>
              </w:rPr>
              <w:t>Wind chill: in event narratives only; local data required. Cold/Wind Chill records from May to September (a frost night, not a cold wave) are counted but not used for the longest run.</w:t>
            </w:r>
          </w:p>
        </w:tc>
      </w:tr>
      <w:tr>
        <w:trPr>
          <w:cantSplit/>
        </w:trPr>
        <w:tc>
          <w:tcPr>
            <w:tcW w:type="dxa" w:w="1698"/>
          </w:tcPr>
          <w:p>
            <w:pPr>
              <w:spacing w:after="0"/>
              <w:jc w:val="left"/>
            </w:pPr>
            <w:r>
              <w:rPr>
                <w:sz w:val="16"/>
              </w:rPr>
              <w:t>Frost/Freeze (outside NRI Cold Wave definition)</w:t>
            </w:r>
          </w:p>
        </w:tc>
        <w:tc>
          <w:tcPr>
            <w:tcW w:type="dxa" w:w="1709"/>
          </w:tcPr>
          <w:p>
            <w:pPr>
              <w:spacing w:after="0"/>
              <w:jc w:val="left"/>
            </w:pPr>
            <w:r>
              <w:rPr>
                <w:sz w:val="16"/>
              </w:rPr>
              <w:t>crop damage</w:t>
            </w:r>
          </w:p>
        </w:tc>
        <w:tc>
          <w:tcPr>
            <w:tcW w:type="dxa" w:w="1525"/>
          </w:tcPr>
          <w:p>
            <w:pPr>
              <w:spacing w:after="0"/>
              <w:jc w:val="right"/>
            </w:pPr>
            <w:r>
              <w:rPr>
                <w:sz w:val="16"/>
              </w:rPr>
              <w:t>0</w:t>
            </w:r>
          </w:p>
        </w:tc>
        <w:tc>
          <w:tcPr>
            <w:tcW w:type="dxa" w:w="1845"/>
          </w:tcPr>
          <w:p>
            <w:pPr>
              <w:spacing w:after="0"/>
              <w:jc w:val="left"/>
            </w:pPr>
          </w:p>
        </w:tc>
        <w:tc>
          <w:tcPr>
            <w:tcW w:type="dxa" w:w="1922"/>
          </w:tcPr>
          <w:p>
            <w:pPr>
              <w:spacing w:after="0"/>
              <w:jc w:val="left"/>
            </w:pPr>
          </w:p>
        </w:tc>
        <w:tc>
          <w:tcPr>
            <w:tcW w:type="dxa" w:w="1647"/>
          </w:tcPr>
          <w:p>
            <w:pPr>
              <w:spacing w:after="0"/>
              <w:jc w:val="left"/>
            </w:pPr>
          </w:p>
        </w:tc>
        <w:tc>
          <w:tcPr>
            <w:tcW w:type="dxa" w:w="1588"/>
          </w:tcPr>
          <w:p>
            <w:pPr>
              <w:spacing w:after="0"/>
              <w:jc w:val="left"/>
            </w:pPr>
          </w:p>
        </w:tc>
        <w:tc>
          <w:tcPr>
            <w:tcW w:type="dxa" w:w="2180"/>
          </w:tcPr>
          <w:p>
            <w:pPr>
              <w:spacing w:after="0"/>
              <w:jc w:val="left"/>
            </w:pPr>
            <w:r>
              <w:rPr>
                <w:sz w:val="16"/>
              </w:rPr>
              <w:t>Temperature: in event narratives only; local data required.</w:t>
            </w:r>
          </w:p>
        </w:tc>
      </w:tr>
      <w:tr>
        <w:trPr>
          <w:cantSplit/>
        </w:trPr>
        <w:tc>
          <w:tcPr>
            <w:tcW w:type="dxa" w:w="1698"/>
          </w:tcPr>
          <w:p>
            <w:pPr>
              <w:spacing w:after="0"/>
              <w:jc w:val="left"/>
            </w:pPr>
            <w:r>
              <w:rPr>
                <w:sz w:val="16"/>
              </w:rPr>
              <w:t>Drought</w:t>
            </w:r>
          </w:p>
        </w:tc>
        <w:tc>
          <w:tcPr>
            <w:tcW w:type="dxa" w:w="1709"/>
          </w:tcPr>
          <w:p>
            <w:pPr>
              <w:spacing w:after="0"/>
              <w:jc w:val="left"/>
            </w:pPr>
            <w:r>
              <w:rPr>
                <w:sz w:val="16"/>
              </w:rPr>
              <w:t>US Drought Monitor D-scale</w:t>
            </w:r>
          </w:p>
        </w:tc>
        <w:tc>
          <w:tcPr>
            <w:tcW w:type="dxa" w:w="1525"/>
          </w:tcPr>
          <w:p>
            <w:pPr>
              <w:spacing w:after="0"/>
              <w:jc w:val="right"/>
            </w:pPr>
            <w:r>
              <w:rPr>
                <w:sz w:val="16"/>
              </w:rPr>
              <w:t>56, 1996 to 2026 (56 zone-level)</w:t>
            </w:r>
          </w:p>
        </w:tc>
        <w:tc>
          <w:tcPr>
            <w:tcW w:type="dxa" w:w="1845"/>
          </w:tcPr>
          <w:p>
            <w:pPr>
              <w:spacing w:after="0"/>
              <w:jc w:val="left"/>
            </w:pPr>
            <w:r>
              <w:rPr>
                <w:sz w:val="16"/>
              </w:rPr>
              <w:t>15 days to 445 days (median 45 days); 17 with a recorded value</w:t>
            </w:r>
          </w:p>
        </w:tc>
        <w:tc>
          <w:tcPr>
            <w:tcW w:type="dxa" w:w="1922"/>
          </w:tcPr>
          <w:p>
            <w:pPr>
              <w:spacing w:after="0"/>
              <w:jc w:val="left"/>
            </w:pPr>
            <w:r>
              <w:rPr>
                <w:sz w:val="16"/>
              </w:rPr>
              <w:t>445 days (about 14.6 months), 2011-01-01 to 2012-03-20, a run of 15 consecutive Storm Events drought records, zone-level</w:t>
            </w:r>
          </w:p>
        </w:tc>
        <w:tc>
          <w:tcPr>
            <w:tcW w:type="dxa" w:w="1647"/>
          </w:tcPr>
          <w:p>
            <w:pPr>
              <w:spacing w:after="0"/>
              <w:jc w:val="left"/>
            </w:pPr>
          </w:p>
        </w:tc>
        <w:tc>
          <w:tcPr>
            <w:tcW w:type="dxa" w:w="1588"/>
          </w:tcPr>
          <w:p>
            <w:pPr>
              <w:spacing w:after="0"/>
              <w:jc w:val="left"/>
            </w:pPr>
            <w:r>
              <w:rPr>
                <w:sz w:val="16"/>
              </w:rPr>
              <w:t>Zone-level records: applies countywide; national data do not locate these events within the county.</w:t>
            </w:r>
          </w:p>
        </w:tc>
        <w:tc>
          <w:tcPr>
            <w:tcW w:type="dxa" w:w="218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98"/>
          </w:tcPr>
          <w:p>
            <w:pPr>
              <w:spacing w:after="0"/>
              <w:jc w:val="left"/>
            </w:pPr>
            <w:r>
              <w:rPr>
                <w:sz w:val="16"/>
              </w:rPr>
              <w:t>Earthquake</w:t>
            </w:r>
          </w:p>
        </w:tc>
        <w:tc>
          <w:tcPr>
            <w:tcW w:type="dxa" w:w="1709"/>
          </w:tcPr>
          <w:p>
            <w:pPr>
              <w:spacing w:after="0"/>
              <w:jc w:val="left"/>
            </w:pPr>
            <w:r>
              <w:rPr>
                <w:sz w:val="16"/>
              </w:rPr>
              <w:t>Modified Mercalli (local data)</w:t>
            </w:r>
          </w:p>
        </w:tc>
        <w:tc>
          <w:tcPr>
            <w:tcW w:type="dxa" w:w="1525"/>
          </w:tcPr>
          <w:p>
            <w:pPr>
              <w:spacing w:after="0"/>
              <w:jc w:val="right"/>
            </w:pPr>
            <w:r>
              <w:rPr>
                <w:sz w:val="16"/>
              </w:rPr>
              <w:t>0</w:t>
            </w:r>
          </w:p>
        </w:tc>
        <w:tc>
          <w:tcPr>
            <w:tcW w:type="dxa" w:w="1845"/>
          </w:tcPr>
          <w:p>
            <w:pPr>
              <w:spacing w:after="0"/>
              <w:jc w:val="left"/>
            </w:pPr>
          </w:p>
        </w:tc>
        <w:tc>
          <w:tcPr>
            <w:tcW w:type="dxa" w:w="1922"/>
          </w:tcPr>
          <w:p>
            <w:pPr>
              <w:spacing w:after="0"/>
              <w:jc w:val="left"/>
            </w:pPr>
          </w:p>
        </w:tc>
        <w:tc>
          <w:tcPr>
            <w:tcW w:type="dxa" w:w="1647"/>
          </w:tcPr>
          <w:p>
            <w:pPr>
              <w:spacing w:after="0"/>
              <w:jc w:val="left"/>
            </w:pPr>
          </w:p>
        </w:tc>
        <w:tc>
          <w:tcPr>
            <w:tcW w:type="dxa" w:w="1588"/>
          </w:tcPr>
          <w:p>
            <w:pPr>
              <w:spacing w:after="0"/>
              <w:jc w:val="left"/>
            </w:pPr>
          </w:p>
        </w:tc>
        <w:tc>
          <w:tcPr>
            <w:tcW w:type="dxa" w:w="2180"/>
          </w:tcPr>
          <w:p>
            <w:pPr>
              <w:spacing w:after="0"/>
              <w:jc w:val="left"/>
            </w:pPr>
            <w:r>
              <w:rPr>
                <w:sz w:val="16"/>
              </w:rPr>
              <w:t>No Storm Events record; local data required (e.g., USGS).</w:t>
            </w:r>
          </w:p>
        </w:tc>
      </w:tr>
      <w:tr>
        <w:trPr>
          <w:cantSplit/>
        </w:trPr>
        <w:tc>
          <w:tcPr>
            <w:tcW w:type="dxa" w:w="1698"/>
          </w:tcPr>
          <w:p>
            <w:pPr>
              <w:spacing w:after="0"/>
              <w:jc w:val="left"/>
            </w:pPr>
            <w:r>
              <w:rPr>
                <w:sz w:val="16"/>
              </w:rPr>
              <w:t>Hail</w:t>
            </w:r>
          </w:p>
        </w:tc>
        <w:tc>
          <w:tcPr>
            <w:tcW w:type="dxa" w:w="1709"/>
          </w:tcPr>
          <w:p>
            <w:pPr>
              <w:spacing w:after="0"/>
              <w:jc w:val="left"/>
            </w:pPr>
            <w:r>
              <w:rPr>
                <w:sz w:val="16"/>
              </w:rPr>
              <w:t>hail size (inches)</w:t>
            </w:r>
          </w:p>
        </w:tc>
        <w:tc>
          <w:tcPr>
            <w:tcW w:type="dxa" w:w="1525"/>
          </w:tcPr>
          <w:p>
            <w:pPr>
              <w:spacing w:after="0"/>
              <w:jc w:val="right"/>
            </w:pPr>
            <w:r>
              <w:rPr>
                <w:sz w:val="16"/>
              </w:rPr>
              <w:t>96, 1979 to 2026</w:t>
            </w:r>
          </w:p>
        </w:tc>
        <w:tc>
          <w:tcPr>
            <w:tcW w:type="dxa" w:w="1845"/>
          </w:tcPr>
          <w:p>
            <w:pPr>
              <w:spacing w:after="0"/>
              <w:jc w:val="left"/>
            </w:pPr>
            <w:r>
              <w:rPr>
                <w:sz w:val="16"/>
              </w:rPr>
              <w:t>0.75 in to 2.75 in (median 1 in); 96 with a recorded value</w:t>
            </w:r>
          </w:p>
        </w:tc>
        <w:tc>
          <w:tcPr>
            <w:tcW w:type="dxa" w:w="1922"/>
          </w:tcPr>
          <w:p>
            <w:pPr>
              <w:spacing w:after="0"/>
              <w:jc w:val="left"/>
            </w:pPr>
            <w:r>
              <w:rPr>
                <w:sz w:val="16"/>
              </w:rPr>
              <w:t>2.75 in hail, 2003-04-06; same size also recorded on 1988-11-15, 1994-01-26</w:t>
            </w:r>
          </w:p>
        </w:tc>
        <w:tc>
          <w:tcPr>
            <w:tcW w:type="dxa" w:w="1647"/>
          </w:tcPr>
          <w:p>
            <w:pPr>
              <w:spacing w:after="0"/>
              <w:jc w:val="left"/>
            </w:pPr>
            <w:r>
              <w:rPr>
                <w:sz w:val="16"/>
              </w:rPr>
              <w:t>Hail, 1993-01-23, $500 property; crops not recorded (1993 dollars)</w:t>
            </w:r>
          </w:p>
        </w:tc>
        <w:tc>
          <w:tcPr>
            <w:tcW w:type="dxa" w:w="1588"/>
          </w:tcPr>
          <w:p>
            <w:pPr>
              <w:spacing w:after="0"/>
              <w:jc w:val="left"/>
            </w:pPr>
            <w:r>
              <w:rPr>
                <w:sz w:val="16"/>
              </w:rPr>
              <w:t>Event records naming member places: Mount Vernon town (48 records).</w:t>
            </w:r>
          </w:p>
        </w:tc>
        <w:tc>
          <w:tcPr>
            <w:tcW w:type="dxa" w:w="2180"/>
          </w:tcPr>
          <w:p>
            <w:pPr>
              <w:spacing w:after="0"/>
              <w:jc w:val="left"/>
            </w:pPr>
          </w:p>
        </w:tc>
      </w:tr>
      <w:tr>
        <w:trPr>
          <w:cantSplit/>
        </w:trPr>
        <w:tc>
          <w:tcPr>
            <w:tcW w:type="dxa" w:w="1698"/>
          </w:tcPr>
          <w:p>
            <w:pPr>
              <w:spacing w:after="0"/>
              <w:jc w:val="left"/>
            </w:pPr>
            <w:r>
              <w:rPr>
                <w:sz w:val="16"/>
              </w:rPr>
              <w:t>Excessive Heat, Heat</w:t>
            </w:r>
          </w:p>
        </w:tc>
        <w:tc>
          <w:tcPr>
            <w:tcW w:type="dxa" w:w="1709"/>
          </w:tcPr>
          <w:p>
            <w:pPr>
              <w:spacing w:after="0"/>
              <w:jc w:val="left"/>
            </w:pPr>
            <w:r>
              <w:rPr>
                <w:sz w:val="16"/>
              </w:rPr>
              <w:t>heat index (narratives)</w:t>
            </w:r>
          </w:p>
        </w:tc>
        <w:tc>
          <w:tcPr>
            <w:tcW w:type="dxa" w:w="1525"/>
          </w:tcPr>
          <w:p>
            <w:pPr>
              <w:spacing w:after="0"/>
              <w:jc w:val="right"/>
            </w:pPr>
            <w:r>
              <w:rPr>
                <w:sz w:val="16"/>
              </w:rPr>
              <w:t>74, 2011 to 2025 (74 zone-level)</w:t>
            </w:r>
          </w:p>
        </w:tc>
        <w:tc>
          <w:tcPr>
            <w:tcW w:type="dxa" w:w="1845"/>
          </w:tcPr>
          <w:p>
            <w:pPr>
              <w:spacing w:after="0"/>
              <w:jc w:val="left"/>
            </w:pPr>
            <w:r>
              <w:rPr>
                <w:sz w:val="16"/>
              </w:rPr>
              <w:t>1 day to 94 days (median 4 days); 51 with a recorded value</w:t>
            </w:r>
          </w:p>
        </w:tc>
        <w:tc>
          <w:tcPr>
            <w:tcW w:type="dxa" w:w="1922"/>
          </w:tcPr>
          <w:p>
            <w:pPr>
              <w:spacing w:after="0"/>
              <w:jc w:val="left"/>
            </w:pPr>
            <w:r>
              <w:rPr>
                <w:sz w:val="16"/>
              </w:rPr>
              <w:t>94 days, 2011-06-01 to 2011-09-02, from 4 records, 3 of them monthly summaries (a monthly summary record covers most or all of a month; it does not count days at wave conditions), zone-level</w:t>
            </w:r>
          </w:p>
        </w:tc>
        <w:tc>
          <w:tcPr>
            <w:tcW w:type="dxa" w:w="1647"/>
          </w:tcPr>
          <w:p>
            <w:pPr>
              <w:spacing w:after="0"/>
              <w:jc w:val="left"/>
            </w:pPr>
          </w:p>
        </w:tc>
        <w:tc>
          <w:tcPr>
            <w:tcW w:type="dxa" w:w="1588"/>
          </w:tcPr>
          <w:p>
            <w:pPr>
              <w:spacing w:after="0"/>
              <w:jc w:val="left"/>
            </w:pPr>
            <w:r>
              <w:rPr>
                <w:sz w:val="16"/>
              </w:rPr>
              <w:t>Zone-level records: applies countywide; national data do not locate these events within the county.</w:t>
            </w:r>
          </w:p>
        </w:tc>
        <w:tc>
          <w:tcPr>
            <w:tcW w:type="dxa" w:w="2180"/>
          </w:tcPr>
          <w:p>
            <w:pPr>
              <w:spacing w:after="0"/>
              <w:jc w:val="left"/>
            </w:pPr>
            <w:r>
              <w:rPr>
                <w:sz w:val="16"/>
              </w:rPr>
              <w:t>Heat index: in event narratives only; local data required.</w:t>
            </w:r>
          </w:p>
        </w:tc>
      </w:tr>
      <w:tr>
        <w:trPr>
          <w:cantSplit/>
        </w:trPr>
        <w:tc>
          <w:tcPr>
            <w:tcW w:type="dxa" w:w="1698"/>
          </w:tcPr>
          <w:p>
            <w:pPr>
              <w:spacing w:after="0"/>
              <w:jc w:val="left"/>
            </w:pPr>
            <w:r>
              <w:rPr>
                <w:sz w:val="16"/>
              </w:rPr>
              <w:t>Hurricane, Tropical Storm, Tropical Depression</w:t>
            </w:r>
          </w:p>
        </w:tc>
        <w:tc>
          <w:tcPr>
            <w:tcW w:type="dxa" w:w="1709"/>
          </w:tcPr>
          <w:p>
            <w:pPr>
              <w:spacing w:after="0"/>
              <w:jc w:val="left"/>
            </w:pPr>
            <w:r>
              <w:rPr>
                <w:sz w:val="16"/>
              </w:rPr>
              <w:t>Saffir-Simpson</w:t>
            </w:r>
          </w:p>
        </w:tc>
        <w:tc>
          <w:tcPr>
            <w:tcW w:type="dxa" w:w="1525"/>
          </w:tcPr>
          <w:p>
            <w:pPr>
              <w:spacing w:after="0"/>
              <w:jc w:val="right"/>
            </w:pPr>
            <w:r>
              <w:rPr>
                <w:sz w:val="16"/>
              </w:rPr>
              <w:t>1, 2008 to 2008 (1 zone-level)</w:t>
            </w:r>
          </w:p>
        </w:tc>
        <w:tc>
          <w:tcPr>
            <w:tcW w:type="dxa" w:w="1845"/>
          </w:tcPr>
          <w:p>
            <w:pPr>
              <w:spacing w:after="0"/>
              <w:jc w:val="left"/>
            </w:pPr>
          </w:p>
        </w:tc>
        <w:tc>
          <w:tcPr>
            <w:tcW w:type="dxa" w:w="1922"/>
          </w:tcPr>
          <w:p>
            <w:pPr>
              <w:spacing w:after="0"/>
              <w:jc w:val="left"/>
            </w:pPr>
            <w:r>
              <w:rPr>
                <w:sz w:val="16"/>
              </w:rPr>
              <w:t>Strongest recorded (records with damage, a wind speed or direct casualties first, then storm type, category and wind): Tropical Storm record, 2008-09-13, $100,000 property; $0 crops, reported for the zone (2008 dollars); NWS zone TXZ108 (FRANKLIN), zone-level: may include parts of neighboring counties</w:t>
            </w:r>
          </w:p>
        </w:tc>
        <w:tc>
          <w:tcPr>
            <w:tcW w:type="dxa" w:w="1647"/>
          </w:tcPr>
          <w:p>
            <w:pPr>
              <w:spacing w:after="0"/>
              <w:jc w:val="left"/>
            </w:pPr>
          </w:p>
        </w:tc>
        <w:tc>
          <w:tcPr>
            <w:tcW w:type="dxa" w:w="1588"/>
          </w:tcPr>
          <w:p>
            <w:pPr>
              <w:spacing w:after="0"/>
              <w:jc w:val="left"/>
            </w:pPr>
            <w:r>
              <w:rPr>
                <w:sz w:val="16"/>
              </w:rPr>
              <w:t>Zone-level records: applies countywide; national data do not locate these events within the county.</w:t>
            </w:r>
          </w:p>
        </w:tc>
        <w:tc>
          <w:tcPr>
            <w:tcW w:type="dxa" w:w="2180"/>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98"/>
          </w:tcPr>
          <w:p>
            <w:pPr>
              <w:spacing w:after="0"/>
              <w:jc w:val="left"/>
            </w:pPr>
            <w:r>
              <w:rPr>
                <w:sz w:val="16"/>
              </w:rPr>
              <w:t>Ice Storm</w:t>
            </w:r>
          </w:p>
        </w:tc>
        <w:tc>
          <w:tcPr>
            <w:tcW w:type="dxa" w:w="1709"/>
          </w:tcPr>
          <w:p>
            <w:pPr>
              <w:spacing w:after="0"/>
              <w:jc w:val="left"/>
            </w:pPr>
            <w:r>
              <w:rPr>
                <w:sz w:val="16"/>
              </w:rPr>
              <w:t>Sperry-Piltz (local data)</w:t>
            </w:r>
          </w:p>
        </w:tc>
        <w:tc>
          <w:tcPr>
            <w:tcW w:type="dxa" w:w="1525"/>
          </w:tcPr>
          <w:p>
            <w:pPr>
              <w:spacing w:after="0"/>
              <w:jc w:val="right"/>
            </w:pPr>
            <w:r>
              <w:rPr>
                <w:sz w:val="16"/>
              </w:rPr>
              <w:t>7, 1997 to 2005 (7 zone-level)</w:t>
            </w:r>
          </w:p>
        </w:tc>
        <w:tc>
          <w:tcPr>
            <w:tcW w:type="dxa" w:w="1845"/>
          </w:tcPr>
          <w:p>
            <w:pPr>
              <w:spacing w:after="0"/>
              <w:jc w:val="left"/>
            </w:pPr>
          </w:p>
        </w:tc>
        <w:tc>
          <w:tcPr>
            <w:tcW w:type="dxa" w:w="1922"/>
          </w:tcPr>
          <w:p>
            <w:pPr>
              <w:spacing w:after="0"/>
              <w:jc w:val="left"/>
            </w:pPr>
            <w:r>
              <w:rPr>
                <w:sz w:val="16"/>
              </w:rPr>
              <w:t>No damage reported in 7 records.</w:t>
            </w:r>
          </w:p>
        </w:tc>
        <w:tc>
          <w:tcPr>
            <w:tcW w:type="dxa" w:w="1647"/>
          </w:tcPr>
          <w:p>
            <w:pPr>
              <w:spacing w:after="0"/>
              <w:jc w:val="left"/>
            </w:pPr>
          </w:p>
        </w:tc>
        <w:tc>
          <w:tcPr>
            <w:tcW w:type="dxa" w:w="1588"/>
          </w:tcPr>
          <w:p>
            <w:pPr>
              <w:spacing w:after="0"/>
              <w:jc w:val="left"/>
            </w:pPr>
            <w:r>
              <w:rPr>
                <w:sz w:val="16"/>
              </w:rPr>
              <w:t>Zone-level records: applies countywide; national data do not locate these events within the county.</w:t>
            </w:r>
          </w:p>
        </w:tc>
        <w:tc>
          <w:tcPr>
            <w:tcW w:type="dxa" w:w="2180"/>
          </w:tcPr>
          <w:p>
            <w:pPr>
              <w:spacing w:after="0"/>
              <w:jc w:val="left"/>
            </w:pPr>
            <w:r>
              <w:rPr>
                <w:sz w:val="16"/>
              </w:rPr>
              <w:t>Ice thickness: in event narratives only; local data required.</w:t>
            </w:r>
          </w:p>
        </w:tc>
      </w:tr>
      <w:tr>
        <w:trPr>
          <w:cantSplit/>
        </w:trPr>
        <w:tc>
          <w:tcPr>
            <w:tcW w:type="dxa" w:w="1698"/>
          </w:tcPr>
          <w:p>
            <w:pPr>
              <w:spacing w:after="0"/>
              <w:jc w:val="left"/>
            </w:pPr>
            <w:r>
              <w:rPr>
                <w:sz w:val="16"/>
              </w:rPr>
              <w:t>Flash Flood, Flood, Lakeshore Flood</w:t>
            </w:r>
          </w:p>
        </w:tc>
        <w:tc>
          <w:tcPr>
            <w:tcW w:type="dxa" w:w="1709"/>
          </w:tcPr>
          <w:p>
            <w:pPr>
              <w:spacing w:after="0"/>
              <w:jc w:val="left"/>
            </w:pPr>
            <w:r>
              <w:rPr>
                <w:sz w:val="16"/>
              </w:rPr>
              <w:t>damage and flood days (FIRM for depth)</w:t>
            </w:r>
          </w:p>
        </w:tc>
        <w:tc>
          <w:tcPr>
            <w:tcW w:type="dxa" w:w="1525"/>
          </w:tcPr>
          <w:p>
            <w:pPr>
              <w:spacing w:after="0"/>
              <w:jc w:val="right"/>
            </w:pPr>
            <w:r>
              <w:rPr>
                <w:sz w:val="16"/>
              </w:rPr>
              <w:t>24, 1996 to 2025</w:t>
            </w:r>
          </w:p>
        </w:tc>
        <w:tc>
          <w:tcPr>
            <w:tcW w:type="dxa" w:w="1845"/>
          </w:tcPr>
          <w:p>
            <w:pPr>
              <w:spacing w:after="0"/>
              <w:jc w:val="left"/>
            </w:pPr>
          </w:p>
        </w:tc>
        <w:tc>
          <w:tcPr>
            <w:tcW w:type="dxa" w:w="1922"/>
          </w:tcPr>
          <w:p>
            <w:pPr>
              <w:spacing w:after="0"/>
              <w:jc w:val="left"/>
            </w:pPr>
            <w:r>
              <w:rPr>
                <w:sz w:val="16"/>
              </w:rPr>
              <w:t>Flash Flood, 2005-07-05, $5,000 property; crops not reported (2005 dollars)</w:t>
            </w:r>
          </w:p>
        </w:tc>
        <w:tc>
          <w:tcPr>
            <w:tcW w:type="dxa" w:w="1647"/>
          </w:tcPr>
          <w:p>
            <w:pPr>
              <w:spacing w:after="0"/>
              <w:jc w:val="left"/>
            </w:pPr>
          </w:p>
        </w:tc>
        <w:tc>
          <w:tcPr>
            <w:tcW w:type="dxa" w:w="1588"/>
          </w:tcPr>
          <w:p>
            <w:pPr>
              <w:spacing w:after="0"/>
              <w:jc w:val="left"/>
            </w:pPr>
            <w:r>
              <w:rPr>
                <w:sz w:val="16"/>
              </w:rPr>
              <w:t>Event records naming member places: Mount Vernon town (15 records).</w:t>
            </w:r>
          </w:p>
        </w:tc>
        <w:tc>
          <w:tcPr>
            <w:tcW w:type="dxa" w:w="2180"/>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98"/>
          </w:tcPr>
          <w:p>
            <w:pPr>
              <w:spacing w:after="0"/>
              <w:jc w:val="left"/>
            </w:pPr>
            <w:r>
              <w:rPr>
                <w:sz w:val="16"/>
              </w:rPr>
              <w:t>Debris Flow</w:t>
            </w:r>
          </w:p>
        </w:tc>
        <w:tc>
          <w:tcPr>
            <w:tcW w:type="dxa" w:w="1709"/>
          </w:tcPr>
          <w:p>
            <w:pPr>
              <w:spacing w:after="0"/>
              <w:jc w:val="left"/>
            </w:pPr>
            <w:r>
              <w:rPr>
                <w:sz w:val="16"/>
              </w:rPr>
              <w:t>none (count and damage)</w:t>
            </w:r>
          </w:p>
        </w:tc>
        <w:tc>
          <w:tcPr>
            <w:tcW w:type="dxa" w:w="1525"/>
          </w:tcPr>
          <w:p>
            <w:pPr>
              <w:spacing w:after="0"/>
              <w:jc w:val="right"/>
            </w:pPr>
            <w:r>
              <w:rPr>
                <w:sz w:val="16"/>
              </w:rPr>
              <w:t>0</w:t>
            </w:r>
          </w:p>
        </w:tc>
        <w:tc>
          <w:tcPr>
            <w:tcW w:type="dxa" w:w="1845"/>
          </w:tcPr>
          <w:p>
            <w:pPr>
              <w:spacing w:after="0"/>
              <w:jc w:val="left"/>
            </w:pPr>
          </w:p>
        </w:tc>
        <w:tc>
          <w:tcPr>
            <w:tcW w:type="dxa" w:w="1922"/>
          </w:tcPr>
          <w:p>
            <w:pPr>
              <w:spacing w:after="0"/>
              <w:jc w:val="left"/>
            </w:pPr>
          </w:p>
        </w:tc>
        <w:tc>
          <w:tcPr>
            <w:tcW w:type="dxa" w:w="1647"/>
          </w:tcPr>
          <w:p>
            <w:pPr>
              <w:spacing w:after="0"/>
              <w:jc w:val="left"/>
            </w:pPr>
          </w:p>
        </w:tc>
        <w:tc>
          <w:tcPr>
            <w:tcW w:type="dxa" w:w="1588"/>
          </w:tcPr>
          <w:p>
            <w:pPr>
              <w:spacing w:after="0"/>
              <w:jc w:val="left"/>
            </w:pPr>
          </w:p>
        </w:tc>
        <w:tc>
          <w:tcPr>
            <w:tcW w:type="dxa" w:w="2180"/>
          </w:tcPr>
          <w:p>
            <w:pPr>
              <w:spacing w:after="0"/>
              <w:jc w:val="left"/>
            </w:pPr>
            <w:r>
              <w:rPr>
                <w:sz w:val="16"/>
              </w:rPr>
              <w:t>Physical measure: in event narratives only; local data required.</w:t>
            </w:r>
          </w:p>
        </w:tc>
      </w:tr>
      <w:tr>
        <w:trPr>
          <w:cantSplit/>
        </w:trPr>
        <w:tc>
          <w:tcPr>
            <w:tcW w:type="dxa" w:w="1698"/>
          </w:tcPr>
          <w:p>
            <w:pPr>
              <w:spacing w:after="0"/>
              <w:jc w:val="left"/>
            </w:pPr>
            <w:r>
              <w:rPr>
                <w:sz w:val="16"/>
              </w:rPr>
              <w:t>Lightning</w:t>
            </w:r>
          </w:p>
        </w:tc>
        <w:tc>
          <w:tcPr>
            <w:tcW w:type="dxa" w:w="1709"/>
          </w:tcPr>
          <w:p>
            <w:pPr>
              <w:spacing w:after="0"/>
              <w:jc w:val="left"/>
            </w:pPr>
            <w:r>
              <w:rPr>
                <w:sz w:val="16"/>
              </w:rPr>
              <w:t>annualized frequency (the measure FEMA's Local Mitigation Planning Handbook names)</w:t>
            </w:r>
          </w:p>
        </w:tc>
        <w:tc>
          <w:tcPr>
            <w:tcW w:type="dxa" w:w="1525"/>
          </w:tcPr>
          <w:p>
            <w:pPr>
              <w:spacing w:after="0"/>
              <w:jc w:val="right"/>
            </w:pPr>
            <w:r>
              <w:rPr>
                <w:sz w:val="16"/>
              </w:rPr>
              <w:t>1, 2012 to 2012</w:t>
            </w:r>
          </w:p>
        </w:tc>
        <w:tc>
          <w:tcPr>
            <w:tcW w:type="dxa" w:w="1845"/>
          </w:tcPr>
          <w:p>
            <w:pPr>
              <w:spacing w:after="0"/>
              <w:jc w:val="left"/>
            </w:pPr>
          </w:p>
        </w:tc>
        <w:tc>
          <w:tcPr>
            <w:tcW w:type="dxa" w:w="1922"/>
          </w:tcPr>
          <w:p>
            <w:pPr>
              <w:spacing w:after="0"/>
              <w:jc w:val="left"/>
            </w:pPr>
            <w:r>
              <w:rPr>
                <w:sz w:val="16"/>
              </w:rPr>
              <w:t>Lightning, 2012-02-04, $20,000 property; $0 crops (2012 dollars)</w:t>
            </w:r>
          </w:p>
        </w:tc>
        <w:tc>
          <w:tcPr>
            <w:tcW w:type="dxa" w:w="1647"/>
          </w:tcPr>
          <w:p>
            <w:pPr>
              <w:spacing w:after="0"/>
              <w:jc w:val="left"/>
            </w:pPr>
          </w:p>
        </w:tc>
        <w:tc>
          <w:tcPr>
            <w:tcW w:type="dxa" w:w="1588"/>
          </w:tcPr>
          <w:p>
            <w:pPr>
              <w:spacing w:after="0"/>
              <w:jc w:val="left"/>
            </w:pPr>
            <w:r>
              <w:rPr>
                <w:sz w:val="16"/>
              </w:rPr>
              <w:t>No event record names a member place.</w:t>
            </w:r>
          </w:p>
        </w:tc>
        <w:tc>
          <w:tcPr>
            <w:tcW w:type="dxa" w:w="2180"/>
          </w:tcPr>
          <w:p>
            <w:pPr>
              <w:spacing w:after="0"/>
              <w:jc w:val="left"/>
            </w:pPr>
            <w:r>
              <w:rPr>
                <w:sz w:val="16"/>
              </w:rPr>
              <w:t>Storm Events lists lightning with damage or casualties; physical measure in event narratives only; local data required.</w:t>
            </w:r>
          </w:p>
        </w:tc>
      </w:tr>
      <w:tr>
        <w:trPr>
          <w:cantSplit/>
        </w:trPr>
        <w:tc>
          <w:tcPr>
            <w:tcW w:type="dxa" w:w="1698"/>
          </w:tcPr>
          <w:p>
            <w:pPr>
              <w:spacing w:after="0"/>
              <w:jc w:val="left"/>
            </w:pPr>
            <w:r>
              <w:rPr>
                <w:sz w:val="16"/>
              </w:rPr>
              <w:t>High Wind and Strong Wind (outside NRI Strong Wind definition)</w:t>
            </w:r>
          </w:p>
        </w:tc>
        <w:tc>
          <w:tcPr>
            <w:tcW w:type="dxa" w:w="1709"/>
          </w:tcPr>
          <w:p>
            <w:pPr>
              <w:spacing w:after="0"/>
              <w:jc w:val="left"/>
            </w:pPr>
            <w:r>
              <w:rPr>
                <w:sz w:val="16"/>
              </w:rPr>
              <w:t>wind speed (kt and mph)</w:t>
            </w:r>
          </w:p>
        </w:tc>
        <w:tc>
          <w:tcPr>
            <w:tcW w:type="dxa" w:w="1525"/>
          </w:tcPr>
          <w:p>
            <w:pPr>
              <w:spacing w:after="0"/>
              <w:jc w:val="right"/>
            </w:pPr>
            <w:r>
              <w:rPr>
                <w:sz w:val="16"/>
              </w:rPr>
              <w:t>1, 2021 to 2021 (1 zone-level)</w:t>
            </w:r>
          </w:p>
        </w:tc>
        <w:tc>
          <w:tcPr>
            <w:tcW w:type="dxa" w:w="1845"/>
          </w:tcPr>
          <w:p>
            <w:pPr>
              <w:spacing w:after="0"/>
              <w:jc w:val="left"/>
            </w:pPr>
            <w:r>
              <w:rPr>
                <w:sz w:val="16"/>
              </w:rPr>
              <w:t>39 kt (45 mph); 1 with a recorded value</w:t>
            </w:r>
          </w:p>
        </w:tc>
        <w:tc>
          <w:tcPr>
            <w:tcW w:type="dxa" w:w="1922"/>
          </w:tcPr>
          <w:p>
            <w:pPr>
              <w:spacing w:after="0"/>
              <w:jc w:val="left"/>
            </w:pPr>
            <w:r>
              <w:rPr>
                <w:sz w:val="16"/>
              </w:rPr>
              <w:t>39 kt (45 mph) estimated gust, Strong Wind, 2021-10-28; NWS zone TXZ108 (FRANKLIN), zone-level: may include parts of neighboring counties</w:t>
            </w:r>
          </w:p>
        </w:tc>
        <w:tc>
          <w:tcPr>
            <w:tcW w:type="dxa" w:w="1647"/>
          </w:tcPr>
          <w:p>
            <w:pPr>
              <w:spacing w:after="0"/>
              <w:jc w:val="left"/>
            </w:pPr>
          </w:p>
        </w:tc>
        <w:tc>
          <w:tcPr>
            <w:tcW w:type="dxa" w:w="1588"/>
          </w:tcPr>
          <w:p>
            <w:pPr>
              <w:spacing w:after="0"/>
              <w:jc w:val="left"/>
            </w:pPr>
            <w:r>
              <w:rPr>
                <w:sz w:val="16"/>
              </w:rPr>
              <w:t>Zone-level records: applies countywide; national data do not locate these events within the county.</w:t>
            </w:r>
          </w:p>
        </w:tc>
        <w:tc>
          <w:tcPr>
            <w:tcW w:type="dxa" w:w="2180"/>
          </w:tcPr>
          <w:p>
            <w:pPr>
              <w:spacing w:after="0"/>
              <w:jc w:val="left"/>
            </w:pPr>
          </w:p>
        </w:tc>
      </w:tr>
      <w:tr>
        <w:trPr>
          <w:cantSplit/>
        </w:trPr>
        <w:tc>
          <w:tcPr>
            <w:tcW w:type="dxa" w:w="1698"/>
          </w:tcPr>
          <w:p>
            <w:pPr>
              <w:spacing w:after="0"/>
              <w:jc w:val="left"/>
            </w:pPr>
            <w:r>
              <w:rPr>
                <w:sz w:val="16"/>
              </w:rPr>
              <w:t>Thunderstorm Wind</w:t>
            </w:r>
          </w:p>
        </w:tc>
        <w:tc>
          <w:tcPr>
            <w:tcW w:type="dxa" w:w="1709"/>
          </w:tcPr>
          <w:p>
            <w:pPr>
              <w:spacing w:after="0"/>
              <w:jc w:val="left"/>
            </w:pPr>
            <w:r>
              <w:rPr>
                <w:sz w:val="16"/>
              </w:rPr>
              <w:t>wind speed (kt and mph)</w:t>
            </w:r>
          </w:p>
        </w:tc>
        <w:tc>
          <w:tcPr>
            <w:tcW w:type="dxa" w:w="1525"/>
          </w:tcPr>
          <w:p>
            <w:pPr>
              <w:spacing w:after="0"/>
              <w:jc w:val="right"/>
            </w:pPr>
            <w:r>
              <w:rPr>
                <w:sz w:val="16"/>
              </w:rPr>
              <w:t>114, 1980 to 2026</w:t>
            </w:r>
          </w:p>
        </w:tc>
        <w:tc>
          <w:tcPr>
            <w:tcW w:type="dxa" w:w="1845"/>
          </w:tcPr>
          <w:p>
            <w:pPr>
              <w:spacing w:after="0"/>
              <w:jc w:val="left"/>
            </w:pPr>
            <w:r>
              <w:rPr>
                <w:sz w:val="16"/>
              </w:rPr>
              <w:t>51 kt (59 mph) to 90 kt (104 mph) (median 56 kt (64 mph)); 89 with a recorded value</w:t>
            </w:r>
          </w:p>
        </w:tc>
        <w:tc>
          <w:tcPr>
            <w:tcW w:type="dxa" w:w="1922"/>
          </w:tcPr>
          <w:p>
            <w:pPr>
              <w:spacing w:after="0"/>
              <w:jc w:val="left"/>
            </w:pPr>
            <w:r>
              <w:rPr>
                <w:sz w:val="16"/>
              </w:rPr>
              <w:t>90 kt (104 mph) estimated gust, Thunderstorm Wind, 2023-06-15</w:t>
            </w:r>
          </w:p>
        </w:tc>
        <w:tc>
          <w:tcPr>
            <w:tcW w:type="dxa" w:w="1647"/>
          </w:tcPr>
          <w:p>
            <w:pPr>
              <w:spacing w:after="0"/>
              <w:jc w:val="left"/>
            </w:pPr>
            <w:r>
              <w:rPr>
                <w:sz w:val="16"/>
              </w:rPr>
              <w:t>Thunderstorm Wind, 1993-11-14, $500,000 property; crops not recorded (1993 dollars)</w:t>
            </w:r>
          </w:p>
        </w:tc>
        <w:tc>
          <w:tcPr>
            <w:tcW w:type="dxa" w:w="1588"/>
          </w:tcPr>
          <w:p>
            <w:pPr>
              <w:spacing w:after="0"/>
              <w:jc w:val="left"/>
            </w:pPr>
            <w:r>
              <w:rPr>
                <w:sz w:val="16"/>
              </w:rPr>
              <w:t>Event records naming member places: Mount Vernon town (52 records).</w:t>
            </w:r>
          </w:p>
        </w:tc>
        <w:tc>
          <w:tcPr>
            <w:tcW w:type="dxa" w:w="2180"/>
          </w:tcPr>
          <w:p>
            <w:pPr>
              <w:spacing w:after="0"/>
              <w:jc w:val="left"/>
            </w:pPr>
            <w:r>
              <w:rPr>
                <w:sz w:val="16"/>
              </w:rPr>
              <w:t>Speeds under 20 kt (likely entry errors) are left out of the observed range.</w:t>
            </w:r>
          </w:p>
        </w:tc>
      </w:tr>
      <w:tr>
        <w:trPr>
          <w:cantSplit/>
        </w:trPr>
        <w:tc>
          <w:tcPr>
            <w:tcW w:type="dxa" w:w="1698"/>
          </w:tcPr>
          <w:p>
            <w:pPr>
              <w:spacing w:after="0"/>
              <w:jc w:val="left"/>
            </w:pPr>
            <w:r>
              <w:rPr>
                <w:sz w:val="16"/>
              </w:rPr>
              <w:t>Tornado</w:t>
            </w:r>
          </w:p>
        </w:tc>
        <w:tc>
          <w:tcPr>
            <w:tcW w:type="dxa" w:w="1709"/>
          </w:tcPr>
          <w:p>
            <w:pPr>
              <w:spacing w:after="0"/>
              <w:jc w:val="left"/>
            </w:pPr>
            <w:r>
              <w:rPr>
                <w:sz w:val="16"/>
              </w:rPr>
              <w:t>Enhanced Fujita (F before Feb 2007)</w:t>
            </w:r>
          </w:p>
        </w:tc>
        <w:tc>
          <w:tcPr>
            <w:tcW w:type="dxa" w:w="1525"/>
          </w:tcPr>
          <w:p>
            <w:pPr>
              <w:spacing w:after="0"/>
              <w:jc w:val="right"/>
            </w:pPr>
            <w:r>
              <w:rPr>
                <w:sz w:val="16"/>
              </w:rPr>
              <w:t>17, 1961 to 2025</w:t>
            </w:r>
          </w:p>
        </w:tc>
        <w:tc>
          <w:tcPr>
            <w:tcW w:type="dxa" w:w="1845"/>
          </w:tcPr>
          <w:p>
            <w:pPr>
              <w:spacing w:after="0"/>
              <w:jc w:val="left"/>
            </w:pPr>
            <w:r>
              <w:rPr>
                <w:sz w:val="16"/>
              </w:rPr>
              <w:t>F/EF0 to F/EF3 (median F/EF1); 17 with a recorded value</w:t>
            </w:r>
          </w:p>
        </w:tc>
        <w:tc>
          <w:tcPr>
            <w:tcW w:type="dxa" w:w="1922"/>
          </w:tcPr>
          <w:p>
            <w:pPr>
              <w:spacing w:after="0"/>
              <w:jc w:val="left"/>
            </w:pPr>
            <w:r>
              <w:rPr>
                <w:sz w:val="16"/>
              </w:rPr>
              <w:t>F3 tornado, 1961-03-26, 7.6 mi path length (records before 1996 may include the whole path; rating and listing come from the county where the tornado began), 60 yd wide, $25,000 property; crops not recorded (1961 dollars), 1 direct injury</w:t>
            </w:r>
          </w:p>
        </w:tc>
        <w:tc>
          <w:tcPr>
            <w:tcW w:type="dxa" w:w="1647"/>
          </w:tcPr>
          <w:p>
            <w:pPr>
              <w:spacing w:after="0"/>
              <w:jc w:val="left"/>
            </w:pPr>
            <w:r>
              <w:rPr>
                <w:sz w:val="16"/>
              </w:rPr>
              <w:t>Tornado, 2015-12-12, $2,000,000 property; $0 crops (2015 dollars)</w:t>
            </w:r>
          </w:p>
        </w:tc>
        <w:tc>
          <w:tcPr>
            <w:tcW w:type="dxa" w:w="1588"/>
          </w:tcPr>
          <w:p>
            <w:pPr>
              <w:spacing w:after="0"/>
              <w:jc w:val="left"/>
            </w:pPr>
            <w:r>
              <w:rPr>
                <w:sz w:val="16"/>
              </w:rPr>
              <w:t>Event records naming member places: Mount Vernon town (2 records).</w:t>
            </w:r>
          </w:p>
        </w:tc>
        <w:tc>
          <w:tcPr>
            <w:tcW w:type="dxa" w:w="2180"/>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98"/>
          </w:tcPr>
          <w:p>
            <w:pPr>
              <w:spacing w:after="0"/>
              <w:jc w:val="left"/>
            </w:pPr>
            <w:r>
              <w:rPr>
                <w:sz w:val="16"/>
              </w:rPr>
              <w:t>Tsunami</w:t>
            </w:r>
          </w:p>
        </w:tc>
        <w:tc>
          <w:tcPr>
            <w:tcW w:type="dxa" w:w="1709"/>
          </w:tcPr>
          <w:p>
            <w:pPr>
              <w:spacing w:after="0"/>
              <w:jc w:val="left"/>
            </w:pPr>
            <w:r>
              <w:rPr>
                <w:sz w:val="16"/>
              </w:rPr>
              <w:t>none (count and damage)</w:t>
            </w:r>
          </w:p>
        </w:tc>
        <w:tc>
          <w:tcPr>
            <w:tcW w:type="dxa" w:w="1525"/>
          </w:tcPr>
          <w:p>
            <w:pPr>
              <w:spacing w:after="0"/>
              <w:jc w:val="right"/>
            </w:pPr>
            <w:r>
              <w:rPr>
                <w:sz w:val="16"/>
              </w:rPr>
              <w:t>0</w:t>
            </w:r>
          </w:p>
        </w:tc>
        <w:tc>
          <w:tcPr>
            <w:tcW w:type="dxa" w:w="1845"/>
          </w:tcPr>
          <w:p>
            <w:pPr>
              <w:spacing w:after="0"/>
              <w:jc w:val="left"/>
            </w:pPr>
          </w:p>
        </w:tc>
        <w:tc>
          <w:tcPr>
            <w:tcW w:type="dxa" w:w="1922"/>
          </w:tcPr>
          <w:p>
            <w:pPr>
              <w:spacing w:after="0"/>
              <w:jc w:val="left"/>
            </w:pPr>
          </w:p>
        </w:tc>
        <w:tc>
          <w:tcPr>
            <w:tcW w:type="dxa" w:w="1647"/>
          </w:tcPr>
          <w:p>
            <w:pPr>
              <w:spacing w:after="0"/>
              <w:jc w:val="left"/>
            </w:pPr>
          </w:p>
        </w:tc>
        <w:tc>
          <w:tcPr>
            <w:tcW w:type="dxa" w:w="1588"/>
          </w:tcPr>
          <w:p>
            <w:pPr>
              <w:spacing w:after="0"/>
              <w:jc w:val="left"/>
            </w:pPr>
          </w:p>
        </w:tc>
        <w:tc>
          <w:tcPr>
            <w:tcW w:type="dxa" w:w="2180"/>
          </w:tcPr>
          <w:p>
            <w:pPr>
              <w:spacing w:after="0"/>
              <w:jc w:val="left"/>
            </w:pPr>
            <w:r>
              <w:rPr>
                <w:sz w:val="16"/>
              </w:rPr>
              <w:t>Physical measure: in event narratives only; local data required.</w:t>
            </w:r>
          </w:p>
        </w:tc>
      </w:tr>
      <w:tr>
        <w:trPr>
          <w:cantSplit/>
        </w:trPr>
        <w:tc>
          <w:tcPr>
            <w:tcW w:type="dxa" w:w="1698"/>
          </w:tcPr>
          <w:p>
            <w:pPr>
              <w:spacing w:after="0"/>
              <w:jc w:val="left"/>
            </w:pPr>
            <w:r>
              <w:rPr>
                <w:sz w:val="16"/>
              </w:rPr>
              <w:t>Volcanic Ash, Volcanic Ashfall</w:t>
            </w:r>
          </w:p>
        </w:tc>
        <w:tc>
          <w:tcPr>
            <w:tcW w:type="dxa" w:w="1709"/>
          </w:tcPr>
          <w:p>
            <w:pPr>
              <w:spacing w:after="0"/>
              <w:jc w:val="left"/>
            </w:pPr>
            <w:r>
              <w:rPr>
                <w:sz w:val="16"/>
              </w:rPr>
              <w:t>Volcanic Explosivity Index (local data)</w:t>
            </w:r>
          </w:p>
        </w:tc>
        <w:tc>
          <w:tcPr>
            <w:tcW w:type="dxa" w:w="1525"/>
          </w:tcPr>
          <w:p>
            <w:pPr>
              <w:spacing w:after="0"/>
              <w:jc w:val="right"/>
            </w:pPr>
            <w:r>
              <w:rPr>
                <w:sz w:val="16"/>
              </w:rPr>
              <w:t>0</w:t>
            </w:r>
          </w:p>
        </w:tc>
        <w:tc>
          <w:tcPr>
            <w:tcW w:type="dxa" w:w="1845"/>
          </w:tcPr>
          <w:p>
            <w:pPr>
              <w:spacing w:after="0"/>
              <w:jc w:val="left"/>
            </w:pPr>
          </w:p>
        </w:tc>
        <w:tc>
          <w:tcPr>
            <w:tcW w:type="dxa" w:w="1922"/>
          </w:tcPr>
          <w:p>
            <w:pPr>
              <w:spacing w:after="0"/>
              <w:jc w:val="left"/>
            </w:pPr>
          </w:p>
        </w:tc>
        <w:tc>
          <w:tcPr>
            <w:tcW w:type="dxa" w:w="1647"/>
          </w:tcPr>
          <w:p>
            <w:pPr>
              <w:spacing w:after="0"/>
              <w:jc w:val="left"/>
            </w:pPr>
          </w:p>
        </w:tc>
        <w:tc>
          <w:tcPr>
            <w:tcW w:type="dxa" w:w="1588"/>
          </w:tcPr>
          <w:p>
            <w:pPr>
              <w:spacing w:after="0"/>
              <w:jc w:val="left"/>
            </w:pPr>
          </w:p>
        </w:tc>
        <w:tc>
          <w:tcPr>
            <w:tcW w:type="dxa" w:w="2180"/>
          </w:tcPr>
          <w:p>
            <w:pPr>
              <w:spacing w:after="0"/>
              <w:jc w:val="left"/>
            </w:pPr>
            <w:r>
              <w:rPr>
                <w:sz w:val="16"/>
              </w:rPr>
              <w:t>Physical measure: in event narratives only; local data required.</w:t>
            </w:r>
          </w:p>
        </w:tc>
      </w:tr>
      <w:tr>
        <w:trPr>
          <w:cantSplit/>
        </w:trPr>
        <w:tc>
          <w:tcPr>
            <w:tcW w:type="dxa" w:w="1698"/>
          </w:tcPr>
          <w:p>
            <w:pPr>
              <w:spacing w:after="0"/>
              <w:jc w:val="left"/>
            </w:pPr>
            <w:r>
              <w:rPr>
                <w:sz w:val="16"/>
              </w:rPr>
              <w:t>Wildfire</w:t>
            </w:r>
          </w:p>
        </w:tc>
        <w:tc>
          <w:tcPr>
            <w:tcW w:type="dxa" w:w="1709"/>
          </w:tcPr>
          <w:p>
            <w:pPr>
              <w:spacing w:after="0"/>
              <w:jc w:val="left"/>
            </w:pPr>
            <w:r>
              <w:rPr>
                <w:sz w:val="16"/>
              </w:rPr>
              <w:t>acres burned (local data)</w:t>
            </w:r>
          </w:p>
        </w:tc>
        <w:tc>
          <w:tcPr>
            <w:tcW w:type="dxa" w:w="1525"/>
          </w:tcPr>
          <w:p>
            <w:pPr>
              <w:spacing w:after="0"/>
              <w:jc w:val="right"/>
            </w:pPr>
            <w:r>
              <w:rPr>
                <w:sz w:val="16"/>
              </w:rPr>
              <w:t>3, 2011 to 2011 (3 zone-level)</w:t>
            </w:r>
          </w:p>
        </w:tc>
        <w:tc>
          <w:tcPr>
            <w:tcW w:type="dxa" w:w="1845"/>
          </w:tcPr>
          <w:p>
            <w:pPr>
              <w:spacing w:after="0"/>
              <w:jc w:val="left"/>
            </w:pPr>
          </w:p>
        </w:tc>
        <w:tc>
          <w:tcPr>
            <w:tcW w:type="dxa" w:w="1922"/>
          </w:tcPr>
          <w:p>
            <w:pPr>
              <w:spacing w:after="0"/>
              <w:jc w:val="left"/>
            </w:pPr>
            <w:r>
              <w:rPr>
                <w:sz w:val="16"/>
              </w:rPr>
              <w:t>Wildfire, 2011-08-12, $200,000 property; $0 crops, reported for the zone (2011 dollars); NWS zone TXZ108 (FRANKLIN), zone-level: may include parts of neighboring counties</w:t>
            </w:r>
          </w:p>
        </w:tc>
        <w:tc>
          <w:tcPr>
            <w:tcW w:type="dxa" w:w="1647"/>
          </w:tcPr>
          <w:p>
            <w:pPr>
              <w:spacing w:after="0"/>
              <w:jc w:val="left"/>
            </w:pPr>
          </w:p>
        </w:tc>
        <w:tc>
          <w:tcPr>
            <w:tcW w:type="dxa" w:w="1588"/>
          </w:tcPr>
          <w:p>
            <w:pPr>
              <w:spacing w:after="0"/>
              <w:jc w:val="left"/>
            </w:pPr>
            <w:r>
              <w:rPr>
                <w:sz w:val="16"/>
              </w:rPr>
              <w:t>Zone-level records: applies countywide; national data do not locate these events within the county.</w:t>
            </w:r>
          </w:p>
        </w:tc>
        <w:tc>
          <w:tcPr>
            <w:tcW w:type="dxa" w:w="2180"/>
          </w:tcPr>
          <w:p>
            <w:pPr>
              <w:spacing w:after="0"/>
              <w:jc w:val="left"/>
            </w:pPr>
            <w:r>
              <w:rPr>
                <w:sz w:val="16"/>
              </w:rPr>
              <w:t>Acres burned: in event narratives only; local data required.</w:t>
            </w:r>
          </w:p>
        </w:tc>
      </w:tr>
      <w:tr>
        <w:trPr>
          <w:cantSplit/>
        </w:trPr>
        <w:tc>
          <w:tcPr>
            <w:tcW w:type="dxa" w:w="1698"/>
          </w:tcPr>
          <w:p>
            <w:pPr>
              <w:spacing w:after="0"/>
              <w:jc w:val="left"/>
            </w:pPr>
            <w:r>
              <w:rPr>
                <w:sz w:val="16"/>
              </w:rPr>
              <w:t>Winter Storm, Heavy Snow, Blizzard, Lake-Effect Snow, Winter Weather, Sleet</w:t>
            </w:r>
          </w:p>
        </w:tc>
        <w:tc>
          <w:tcPr>
            <w:tcW w:type="dxa" w:w="1709"/>
          </w:tcPr>
          <w:p>
            <w:pPr>
              <w:spacing w:after="0"/>
              <w:jc w:val="left"/>
            </w:pPr>
            <w:r>
              <w:rPr>
                <w:sz w:val="16"/>
              </w:rPr>
              <w:t>none in data (snowfall local)</w:t>
            </w:r>
          </w:p>
        </w:tc>
        <w:tc>
          <w:tcPr>
            <w:tcW w:type="dxa" w:w="1525"/>
          </w:tcPr>
          <w:p>
            <w:pPr>
              <w:spacing w:after="0"/>
              <w:jc w:val="right"/>
            </w:pPr>
            <w:r>
              <w:rPr>
                <w:sz w:val="16"/>
              </w:rPr>
              <w:t>34, 2006 to 2026 (34 zone-level)</w:t>
            </w:r>
          </w:p>
        </w:tc>
        <w:tc>
          <w:tcPr>
            <w:tcW w:type="dxa" w:w="1845"/>
          </w:tcPr>
          <w:p>
            <w:pPr>
              <w:spacing w:after="0"/>
              <w:jc w:val="left"/>
            </w:pPr>
          </w:p>
        </w:tc>
        <w:tc>
          <w:tcPr>
            <w:tcW w:type="dxa" w:w="1922"/>
          </w:tcPr>
          <w:p>
            <w:pPr>
              <w:spacing w:after="0"/>
              <w:jc w:val="left"/>
            </w:pPr>
            <w:r>
              <w:rPr>
                <w:sz w:val="16"/>
              </w:rPr>
              <w:t>Winter Storm, 2021-02-16, $750,000 property; $0 crops, reported for the zone (2021 dollars); NWS zone TXZ108 (FRANKLIN), zone-level: may include parts of neighboring counties</w:t>
            </w:r>
          </w:p>
        </w:tc>
        <w:tc>
          <w:tcPr>
            <w:tcW w:type="dxa" w:w="1647"/>
          </w:tcPr>
          <w:p>
            <w:pPr>
              <w:spacing w:after="0"/>
              <w:jc w:val="left"/>
            </w:pPr>
          </w:p>
        </w:tc>
        <w:tc>
          <w:tcPr>
            <w:tcW w:type="dxa" w:w="1588"/>
          </w:tcPr>
          <w:p>
            <w:pPr>
              <w:spacing w:after="0"/>
              <w:jc w:val="left"/>
            </w:pPr>
            <w:r>
              <w:rPr>
                <w:sz w:val="16"/>
              </w:rPr>
              <w:t>Zone-level records: applies countywide; national data do not locate these events within the county.</w:t>
            </w:r>
          </w:p>
        </w:tc>
        <w:tc>
          <w:tcPr>
            <w:tcW w:type="dxa" w:w="2180"/>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20</w:t>
      </w:r>
    </w:p>
    <w:p>
      <w:pPr>
        <w:keepNext/>
        <w:spacing w:after="40" w:before="0"/>
      </w:pPr>
      <w:r>
        <w:rPr>
          <w:b/>
        </w:rPr>
        <w:t xml:space="preserve">Counted incidents: </w:t>
      </w:r>
      <w:r>
        <w:rPr/>
        <w:t>12</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84"/>
        <w:gridCol w:w="2185"/>
        <w:gridCol w:w="4381"/>
        <w:gridCol w:w="1423"/>
        <w:gridCol w:w="736"/>
        <w:gridCol w:w="89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84"/>
            <w:shd w:val="clear" w:color="auto" w:fill="E8E8E8"/>
          </w:tcPr>
          <w:p>
            <w:pPr>
              <w:spacing w:after="0"/>
              <w:jc w:val="left"/>
            </w:pPr>
            <w:r>
              <w:rPr>
                <w:b/>
                <w:sz w:val="16"/>
              </w:rPr>
              <w:t>Type</w:t>
            </w:r>
          </w:p>
        </w:tc>
        <w:tc>
          <w:tcPr>
            <w:tcW w:type="dxa" w:w="2185"/>
            <w:shd w:val="clear" w:color="auto" w:fill="E8E8E8"/>
          </w:tcPr>
          <w:p>
            <w:pPr>
              <w:spacing w:after="0"/>
              <w:jc w:val="left"/>
            </w:pPr>
            <w:r>
              <w:rPr>
                <w:b/>
                <w:sz w:val="16"/>
              </w:rPr>
              <w:t>Title</w:t>
            </w:r>
          </w:p>
        </w:tc>
        <w:tc>
          <w:tcPr>
            <w:tcW w:type="dxa" w:w="4381"/>
            <w:shd w:val="clear" w:color="auto" w:fill="E8E8E8"/>
          </w:tcPr>
          <w:p>
            <w:pPr>
              <w:spacing w:after="0"/>
              <w:jc w:val="left"/>
            </w:pPr>
            <w:r>
              <w:rPr>
                <w:b/>
                <w:sz w:val="16"/>
              </w:rPr>
              <w:t>Mapped hazard</w:t>
            </w:r>
          </w:p>
        </w:tc>
        <w:tc>
          <w:tcPr>
            <w:tcW w:type="dxa" w:w="142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36"/>
            <w:shd w:val="clear" w:color="auto" w:fill="E8E8E8"/>
          </w:tcPr>
          <w:p>
            <w:pPr>
              <w:spacing w:after="0"/>
              <w:jc w:val="left"/>
            </w:pPr>
            <w:r>
              <w:rPr>
                <w:b/>
                <w:sz w:val="16"/>
              </w:rPr>
              <w:t>Flags</w:t>
            </w:r>
          </w:p>
        </w:tc>
        <w:tc>
          <w:tcPr>
            <w:tcW w:type="dxa" w:w="893"/>
            <w:shd w:val="clear" w:color="auto" w:fill="E8E8E8"/>
          </w:tcPr>
          <w:p>
            <w:pPr>
              <w:spacing w:after="0"/>
              <w:jc w:val="left"/>
            </w:pPr>
            <w:r>
              <w:rPr>
                <w:b/>
                <w:sz w:val="16"/>
              </w:rPr>
              <w:t>Notes</w:t>
            </w:r>
          </w:p>
        </w:tc>
      </w:tr>
      <w:tr>
        <w:trPr>
          <w:cantSplit/>
        </w:trPr>
        <w:tc>
          <w:tcPr>
            <w:tcW w:type="dxa" w:w="1037"/>
          </w:tcPr>
          <w:p>
            <w:pPr>
              <w:spacing w:after="0"/>
              <w:jc w:val="left"/>
            </w:pPr>
            <w:r>
              <w:rPr>
                <w:sz w:val="16"/>
              </w:rPr>
              <w:t>2023-04-21</w:t>
            </w:r>
          </w:p>
        </w:tc>
        <w:tc>
          <w:tcPr>
            <w:tcW w:type="dxa" w:w="1037"/>
          </w:tcPr>
          <w:p>
            <w:pPr>
              <w:spacing w:after="0"/>
              <w:jc w:val="left"/>
            </w:pPr>
            <w:r>
              <w:rPr>
                <w:sz w:val="16"/>
              </w:rPr>
              <w:t>2023-01-30</w:t>
            </w:r>
          </w:p>
        </w:tc>
        <w:tc>
          <w:tcPr>
            <w:tcW w:type="dxa" w:w="1037"/>
          </w:tcPr>
          <w:p>
            <w:pPr>
              <w:spacing w:after="0"/>
              <w:jc w:val="left"/>
            </w:pPr>
            <w:r>
              <w:rPr>
                <w:sz w:val="16"/>
              </w:rPr>
              <w:t>DR-4705-TX</w:t>
            </w:r>
          </w:p>
        </w:tc>
        <w:tc>
          <w:tcPr>
            <w:tcW w:type="dxa" w:w="1384"/>
          </w:tcPr>
          <w:p>
            <w:pPr>
              <w:spacing w:after="0"/>
              <w:jc w:val="left"/>
            </w:pPr>
            <w:r>
              <w:rPr>
                <w:sz w:val="16"/>
              </w:rPr>
              <w:t>Major disaster</w:t>
            </w:r>
          </w:p>
        </w:tc>
        <w:tc>
          <w:tcPr>
            <w:tcW w:type="dxa" w:w="2185"/>
          </w:tcPr>
          <w:p>
            <w:pPr>
              <w:spacing w:after="0"/>
              <w:jc w:val="left"/>
            </w:pPr>
            <w:r>
              <w:rPr>
                <w:sz w:val="16"/>
              </w:rPr>
              <w:t>SEVERE WINTER STORM</w:t>
            </w:r>
          </w:p>
        </w:tc>
        <w:tc>
          <w:tcPr>
            <w:tcW w:type="dxa" w:w="4381"/>
          </w:tcPr>
          <w:p>
            <w:pPr>
              <w:spacing w:after="0"/>
              <w:jc w:val="left"/>
            </w:pPr>
            <w:r>
              <w:rPr>
                <w:sz w:val="16"/>
              </w:rPr>
              <w:t>Winter Weather</w:t>
            </w:r>
          </w:p>
        </w:tc>
        <w:tc>
          <w:tcPr>
            <w:tcW w:type="dxa" w:w="1423"/>
          </w:tcPr>
          <w:p>
            <w:pPr>
              <w:spacing w:after="0"/>
              <w:jc w:val="right"/>
            </w:pPr>
            <w:r>
              <w:rPr>
                <w:sz w:val="16"/>
              </w:rPr>
              <w:t>none found</w:t>
            </w:r>
          </w:p>
        </w:tc>
        <w:tc>
          <w:tcPr>
            <w:tcW w:type="dxa" w:w="736"/>
          </w:tcPr>
          <w:p>
            <w:pPr>
              <w:spacing w:after="0"/>
              <w:jc w:val="left"/>
            </w:pPr>
            <w:r>
              <w:rPr>
                <w:sz w:val="16"/>
              </w:rPr>
              <w:t>within last 5 years</w:t>
            </w:r>
          </w:p>
        </w:tc>
        <w:tc>
          <w:tcPr>
            <w:tcW w:type="dxa" w:w="893"/>
          </w:tcPr>
          <w:p>
            <w:pPr>
              <w:spacing w:after="0"/>
              <w:jc w:val="left"/>
            </w:pP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384"/>
          </w:tcPr>
          <w:p>
            <w:pPr>
              <w:spacing w:after="0"/>
              <w:jc w:val="left"/>
            </w:pPr>
            <w:r>
              <w:rPr>
                <w:sz w:val="16"/>
              </w:rPr>
              <w:t>Major disaster</w:t>
            </w:r>
          </w:p>
        </w:tc>
        <w:tc>
          <w:tcPr>
            <w:tcW w:type="dxa" w:w="2185"/>
          </w:tcPr>
          <w:p>
            <w:pPr>
              <w:spacing w:after="0"/>
              <w:jc w:val="left"/>
            </w:pPr>
            <w:r>
              <w:rPr>
                <w:sz w:val="16"/>
              </w:rPr>
              <w:t>SEVERE WINTER STORMS</w:t>
            </w:r>
          </w:p>
        </w:tc>
        <w:tc>
          <w:tcPr>
            <w:tcW w:type="dxa" w:w="4381"/>
          </w:tcPr>
          <w:p>
            <w:pPr>
              <w:spacing w:after="0"/>
              <w:jc w:val="left"/>
            </w:pPr>
            <w:r>
              <w:rPr>
                <w:sz w:val="16"/>
              </w:rPr>
              <w:t>Ice Storm</w:t>
            </w:r>
          </w:p>
        </w:tc>
        <w:tc>
          <w:tcPr>
            <w:tcW w:type="dxa" w:w="1423"/>
          </w:tcPr>
          <w:p>
            <w:pPr>
              <w:spacing w:after="0"/>
              <w:jc w:val="right"/>
            </w:pPr>
            <w:r>
              <w:rPr>
                <w:sz w:val="16"/>
              </w:rPr>
              <w:t>none found</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384"/>
          </w:tcPr>
          <w:p>
            <w:pPr>
              <w:spacing w:after="0"/>
              <w:jc w:val="left"/>
            </w:pPr>
            <w:r>
              <w:rPr>
                <w:sz w:val="16"/>
              </w:rPr>
              <w:t>Emergency</w:t>
            </w:r>
          </w:p>
        </w:tc>
        <w:tc>
          <w:tcPr>
            <w:tcW w:type="dxa" w:w="2185"/>
          </w:tcPr>
          <w:p>
            <w:pPr>
              <w:spacing w:after="0"/>
              <w:jc w:val="left"/>
            </w:pPr>
            <w:r>
              <w:rPr>
                <w:sz w:val="16"/>
              </w:rPr>
              <w:t>SEVERE WINTER STORM</w:t>
            </w:r>
          </w:p>
        </w:tc>
        <w:tc>
          <w:tcPr>
            <w:tcW w:type="dxa" w:w="4381"/>
          </w:tcPr>
          <w:p>
            <w:pPr>
              <w:spacing w:after="0"/>
              <w:jc w:val="left"/>
            </w:pPr>
            <w:r>
              <w:rPr>
                <w:sz w:val="16"/>
              </w:rPr>
              <w:t>Ice Storm</w:t>
            </w:r>
          </w:p>
        </w:tc>
        <w:tc>
          <w:tcPr>
            <w:tcW w:type="dxa" w:w="1423"/>
          </w:tcPr>
          <w:p>
            <w:pPr>
              <w:spacing w:after="0"/>
              <w:jc w:val="right"/>
            </w:pPr>
            <w:r>
              <w:rPr>
                <w:sz w:val="16"/>
              </w:rPr>
              <w:t>none found</w:t>
            </w:r>
          </w:p>
        </w:tc>
        <w:tc>
          <w:tcPr>
            <w:tcW w:type="dxa" w:w="736"/>
          </w:tcPr>
          <w:p>
            <w:pPr>
              <w:spacing w:after="0"/>
              <w:jc w:val="left"/>
            </w:pPr>
          </w:p>
        </w:tc>
        <w:tc>
          <w:tcPr>
            <w:tcW w:type="dxa" w:w="893"/>
          </w:tcPr>
          <w:p>
            <w:pPr>
              <w:spacing w:after="0"/>
              <w:jc w:val="left"/>
            </w:pPr>
            <w:r>
              <w:rPr>
                <w:sz w:val="16"/>
              </w:rPr>
              <w:t>same incident as DR-4586</w:t>
            </w:r>
          </w:p>
        </w:tc>
      </w:tr>
      <w:tr>
        <w:trPr>
          <w:cantSplit/>
        </w:trPr>
        <w:tc>
          <w:tcPr>
            <w:tcW w:type="dxa" w:w="1037"/>
          </w:tcPr>
          <w:p>
            <w:pPr>
              <w:spacing w:after="0"/>
              <w:jc w:val="left"/>
            </w:pPr>
            <w:r>
              <w:rPr>
                <w:sz w:val="16"/>
              </w:rPr>
              <w:t>2020-08-24</w:t>
            </w:r>
          </w:p>
        </w:tc>
        <w:tc>
          <w:tcPr>
            <w:tcW w:type="dxa" w:w="1037"/>
          </w:tcPr>
          <w:p>
            <w:pPr>
              <w:spacing w:after="0"/>
              <w:jc w:val="left"/>
            </w:pPr>
            <w:r>
              <w:rPr>
                <w:sz w:val="16"/>
              </w:rPr>
              <w:t>2020-08-23</w:t>
            </w:r>
          </w:p>
        </w:tc>
        <w:tc>
          <w:tcPr>
            <w:tcW w:type="dxa" w:w="1037"/>
          </w:tcPr>
          <w:p>
            <w:pPr>
              <w:spacing w:after="0"/>
              <w:jc w:val="left"/>
            </w:pPr>
            <w:r>
              <w:rPr>
                <w:sz w:val="16"/>
              </w:rPr>
              <w:t>EM-3540-TX</w:t>
            </w:r>
          </w:p>
        </w:tc>
        <w:tc>
          <w:tcPr>
            <w:tcW w:type="dxa" w:w="1384"/>
          </w:tcPr>
          <w:p>
            <w:pPr>
              <w:spacing w:after="0"/>
              <w:jc w:val="left"/>
            </w:pPr>
            <w:r>
              <w:rPr>
                <w:sz w:val="16"/>
              </w:rPr>
              <w:t>Emergency</w:t>
            </w:r>
          </w:p>
        </w:tc>
        <w:tc>
          <w:tcPr>
            <w:tcW w:type="dxa" w:w="2185"/>
          </w:tcPr>
          <w:p>
            <w:pPr>
              <w:spacing w:after="0"/>
              <w:jc w:val="left"/>
            </w:pPr>
            <w:r>
              <w:rPr>
                <w:sz w:val="16"/>
              </w:rPr>
              <w:t>TROPICAL STORMS MARCO AND LAURA</w:t>
            </w:r>
          </w:p>
        </w:tc>
        <w:tc>
          <w:tcPr>
            <w:tcW w:type="dxa" w:w="4381"/>
          </w:tcPr>
          <w:p>
            <w:pPr>
              <w:spacing w:after="0"/>
              <w:jc w:val="left"/>
            </w:pPr>
            <w:r>
              <w:rPr>
                <w:sz w:val="16"/>
              </w:rPr>
              <w:t>Hurricane</w:t>
            </w:r>
          </w:p>
        </w:tc>
        <w:tc>
          <w:tcPr>
            <w:tcW w:type="dxa" w:w="1423"/>
          </w:tcPr>
          <w:p>
            <w:pPr>
              <w:spacing w:after="0"/>
              <w:jc w:val="right"/>
            </w:pPr>
            <w:r>
              <w:rPr>
                <w:sz w:val="16"/>
              </w:rPr>
              <w:t>none found</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384"/>
          </w:tcPr>
          <w:p>
            <w:pPr>
              <w:spacing w:after="0"/>
              <w:jc w:val="left"/>
            </w:pPr>
            <w:r>
              <w:rPr>
                <w:sz w:val="16"/>
              </w:rPr>
              <w:t>Major disaster</w:t>
            </w:r>
          </w:p>
        </w:tc>
        <w:tc>
          <w:tcPr>
            <w:tcW w:type="dxa" w:w="2185"/>
          </w:tcPr>
          <w:p>
            <w:pPr>
              <w:spacing w:after="0"/>
              <w:jc w:val="left"/>
            </w:pPr>
            <w:r>
              <w:rPr>
                <w:sz w:val="16"/>
              </w:rPr>
              <w:t>COVID-19 PANDEMIC</w:t>
            </w:r>
          </w:p>
        </w:tc>
        <w:tc>
          <w:tcPr>
            <w:tcW w:type="dxa" w:w="4381"/>
          </w:tcPr>
          <w:p>
            <w:pPr>
              <w:spacing w:after="0"/>
              <w:jc w:val="left"/>
            </w:pPr>
            <w:r>
              <w:rPr>
                <w:sz w:val="16"/>
              </w:rPr>
              <w:t>Non-natural, not counted</w:t>
            </w:r>
          </w:p>
        </w:tc>
        <w:tc>
          <w:tcPr>
            <w:tcW w:type="dxa" w:w="1423"/>
          </w:tcPr>
          <w:p>
            <w:pPr>
              <w:spacing w:after="0"/>
              <w:jc w:val="right"/>
            </w:pPr>
            <w:r>
              <w:rPr>
                <w:sz w:val="16"/>
              </w:rPr>
              <w:t>none found</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384"/>
          </w:tcPr>
          <w:p>
            <w:pPr>
              <w:spacing w:after="0"/>
              <w:jc w:val="left"/>
            </w:pPr>
            <w:r>
              <w:rPr>
                <w:sz w:val="16"/>
              </w:rPr>
              <w:t>Emergency</w:t>
            </w:r>
          </w:p>
        </w:tc>
        <w:tc>
          <w:tcPr>
            <w:tcW w:type="dxa" w:w="2185"/>
          </w:tcPr>
          <w:p>
            <w:pPr>
              <w:spacing w:after="0"/>
              <w:jc w:val="left"/>
            </w:pPr>
            <w:r>
              <w:rPr>
                <w:sz w:val="16"/>
              </w:rPr>
              <w:t>COVID-19</w:t>
            </w:r>
          </w:p>
        </w:tc>
        <w:tc>
          <w:tcPr>
            <w:tcW w:type="dxa" w:w="4381"/>
          </w:tcPr>
          <w:p>
            <w:pPr>
              <w:spacing w:after="0"/>
              <w:jc w:val="left"/>
            </w:pPr>
            <w:r>
              <w:rPr>
                <w:sz w:val="16"/>
              </w:rPr>
              <w:t>Non-natural, not counted</w:t>
            </w:r>
          </w:p>
        </w:tc>
        <w:tc>
          <w:tcPr>
            <w:tcW w:type="dxa" w:w="1423"/>
          </w:tcPr>
          <w:p>
            <w:pPr>
              <w:spacing w:after="0"/>
              <w:jc w:val="right"/>
            </w:pPr>
            <w:r>
              <w:rPr>
                <w:sz w:val="16"/>
              </w:rPr>
              <w:t>none found</w:t>
            </w:r>
          </w:p>
        </w:tc>
        <w:tc>
          <w:tcPr>
            <w:tcW w:type="dxa" w:w="736"/>
          </w:tcPr>
          <w:p>
            <w:pPr>
              <w:spacing w:after="0"/>
              <w:jc w:val="left"/>
            </w:pPr>
          </w:p>
        </w:tc>
        <w:tc>
          <w:tcPr>
            <w:tcW w:type="dxa" w:w="893"/>
          </w:tcPr>
          <w:p>
            <w:pPr>
              <w:spacing w:after="0"/>
              <w:jc w:val="left"/>
            </w:pPr>
            <w:r>
              <w:rPr>
                <w:sz w:val="16"/>
              </w:rPr>
              <w:t>same incident as DR-4485</w:t>
            </w:r>
          </w:p>
        </w:tc>
      </w:tr>
      <w:tr>
        <w:trPr>
          <w:cantSplit/>
        </w:trPr>
        <w:tc>
          <w:tcPr>
            <w:tcW w:type="dxa" w:w="1037"/>
          </w:tcPr>
          <w:p>
            <w:pPr>
              <w:spacing w:after="0"/>
              <w:jc w:val="left"/>
            </w:pPr>
            <w:r>
              <w:rPr>
                <w:sz w:val="16"/>
              </w:rPr>
              <w:t>2019-02-25</w:t>
            </w:r>
          </w:p>
        </w:tc>
        <w:tc>
          <w:tcPr>
            <w:tcW w:type="dxa" w:w="1037"/>
          </w:tcPr>
          <w:p>
            <w:pPr>
              <w:spacing w:after="0"/>
              <w:jc w:val="left"/>
            </w:pPr>
            <w:r>
              <w:rPr>
                <w:sz w:val="16"/>
              </w:rPr>
              <w:t>2018-09-10</w:t>
            </w:r>
          </w:p>
        </w:tc>
        <w:tc>
          <w:tcPr>
            <w:tcW w:type="dxa" w:w="1037"/>
          </w:tcPr>
          <w:p>
            <w:pPr>
              <w:spacing w:after="0"/>
              <w:jc w:val="left"/>
            </w:pPr>
            <w:r>
              <w:rPr>
                <w:sz w:val="16"/>
              </w:rPr>
              <w:t>DR-4416-TX</w:t>
            </w:r>
          </w:p>
        </w:tc>
        <w:tc>
          <w:tcPr>
            <w:tcW w:type="dxa" w:w="1384"/>
          </w:tcPr>
          <w:p>
            <w:pPr>
              <w:spacing w:after="0"/>
              <w:jc w:val="left"/>
            </w:pPr>
            <w:r>
              <w:rPr>
                <w:sz w:val="16"/>
              </w:rPr>
              <w:t>Major disaster</w:t>
            </w:r>
          </w:p>
        </w:tc>
        <w:tc>
          <w:tcPr>
            <w:tcW w:type="dxa" w:w="2185"/>
          </w:tcPr>
          <w:p>
            <w:pPr>
              <w:spacing w:after="0"/>
              <w:jc w:val="left"/>
            </w:pPr>
            <w:r>
              <w:rPr>
                <w:sz w:val="16"/>
              </w:rPr>
              <w:t>SEVERE STORMS AND FLOODING</w:t>
            </w:r>
          </w:p>
        </w:tc>
        <w:tc>
          <w:tcPr>
            <w:tcW w:type="dxa" w:w="4381"/>
          </w:tcPr>
          <w:p>
            <w:pPr>
              <w:spacing w:after="0"/>
              <w:jc w:val="left"/>
            </w:pPr>
            <w:r>
              <w:rPr>
                <w:sz w:val="16"/>
              </w:rPr>
              <w:t>Inland Flooding</w:t>
            </w:r>
          </w:p>
        </w:tc>
        <w:tc>
          <w:tcPr>
            <w:tcW w:type="dxa" w:w="1423"/>
          </w:tcPr>
          <w:p>
            <w:pPr>
              <w:spacing w:after="0"/>
              <w:jc w:val="right"/>
            </w:pPr>
            <w:r>
              <w:rPr>
                <w:sz w:val="16"/>
              </w:rPr>
              <w:t>$128,787.79</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2016-02-09</w:t>
            </w:r>
          </w:p>
        </w:tc>
        <w:tc>
          <w:tcPr>
            <w:tcW w:type="dxa" w:w="1037"/>
          </w:tcPr>
          <w:p>
            <w:pPr>
              <w:spacing w:after="0"/>
              <w:jc w:val="left"/>
            </w:pPr>
            <w:r>
              <w:rPr>
                <w:sz w:val="16"/>
              </w:rPr>
              <w:t>2015-12-26</w:t>
            </w:r>
          </w:p>
        </w:tc>
        <w:tc>
          <w:tcPr>
            <w:tcW w:type="dxa" w:w="1037"/>
          </w:tcPr>
          <w:p>
            <w:pPr>
              <w:spacing w:after="0"/>
              <w:jc w:val="left"/>
            </w:pPr>
            <w:r>
              <w:rPr>
                <w:sz w:val="16"/>
              </w:rPr>
              <w:t>DR-4255-TX</w:t>
            </w:r>
          </w:p>
        </w:tc>
        <w:tc>
          <w:tcPr>
            <w:tcW w:type="dxa" w:w="1384"/>
          </w:tcPr>
          <w:p>
            <w:pPr>
              <w:spacing w:after="0"/>
              <w:jc w:val="left"/>
            </w:pPr>
            <w:r>
              <w:rPr>
                <w:sz w:val="16"/>
              </w:rPr>
              <w:t>Major disaster</w:t>
            </w:r>
          </w:p>
        </w:tc>
        <w:tc>
          <w:tcPr>
            <w:tcW w:type="dxa" w:w="2185"/>
          </w:tcPr>
          <w:p>
            <w:pPr>
              <w:spacing w:after="0"/>
              <w:jc w:val="left"/>
            </w:pPr>
            <w:r>
              <w:rPr>
                <w:sz w:val="16"/>
              </w:rPr>
              <w:t>SEVERE WINTER STORMS, TORNADOES, STRAIGHT-LINE WINDS, AND FLOODING</w:t>
            </w:r>
          </w:p>
        </w:tc>
        <w:tc>
          <w:tcPr>
            <w:tcW w:type="dxa" w:w="4381"/>
          </w:tcPr>
          <w:p>
            <w:pPr>
              <w:spacing w:after="0"/>
              <w:jc w:val="left"/>
            </w:pPr>
            <w:r>
              <w:rPr>
                <w:sz w:val="16"/>
              </w:rPr>
              <w:t>Inland Flooding; Strong Wind; Tornado; Winter Weather</w:t>
            </w:r>
          </w:p>
        </w:tc>
        <w:tc>
          <w:tcPr>
            <w:tcW w:type="dxa" w:w="1423"/>
          </w:tcPr>
          <w:p>
            <w:pPr>
              <w:spacing w:after="0"/>
              <w:jc w:val="right"/>
            </w:pPr>
            <w:r>
              <w:rPr>
                <w:sz w:val="16"/>
              </w:rPr>
              <w:t>$556,567.41</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2011-09-09</w:t>
            </w:r>
          </w:p>
        </w:tc>
        <w:tc>
          <w:tcPr>
            <w:tcW w:type="dxa" w:w="1037"/>
          </w:tcPr>
          <w:p>
            <w:pPr>
              <w:spacing w:after="0"/>
              <w:jc w:val="left"/>
            </w:pPr>
            <w:r>
              <w:rPr>
                <w:sz w:val="16"/>
              </w:rPr>
              <w:t>2011-08-30</w:t>
            </w:r>
          </w:p>
        </w:tc>
        <w:tc>
          <w:tcPr>
            <w:tcW w:type="dxa" w:w="1037"/>
          </w:tcPr>
          <w:p>
            <w:pPr>
              <w:spacing w:after="0"/>
              <w:jc w:val="left"/>
            </w:pPr>
            <w:r>
              <w:rPr>
                <w:sz w:val="16"/>
              </w:rPr>
              <w:t>DR-4029-TX</w:t>
            </w:r>
          </w:p>
        </w:tc>
        <w:tc>
          <w:tcPr>
            <w:tcW w:type="dxa" w:w="1384"/>
          </w:tcPr>
          <w:p>
            <w:pPr>
              <w:spacing w:after="0"/>
              <w:jc w:val="left"/>
            </w:pPr>
            <w:r>
              <w:rPr>
                <w:sz w:val="16"/>
              </w:rPr>
              <w:t>Major disaster</w:t>
            </w:r>
          </w:p>
        </w:tc>
        <w:tc>
          <w:tcPr>
            <w:tcW w:type="dxa" w:w="2185"/>
          </w:tcPr>
          <w:p>
            <w:pPr>
              <w:spacing w:after="0"/>
              <w:jc w:val="left"/>
            </w:pPr>
            <w:r>
              <w:rPr>
                <w:sz w:val="16"/>
              </w:rPr>
              <w:t>WILDFIRES</w:t>
            </w:r>
          </w:p>
        </w:tc>
        <w:tc>
          <w:tcPr>
            <w:tcW w:type="dxa" w:w="4381"/>
          </w:tcPr>
          <w:p>
            <w:pPr>
              <w:spacing w:after="0"/>
              <w:jc w:val="left"/>
            </w:pPr>
            <w:r>
              <w:rPr>
                <w:sz w:val="16"/>
              </w:rPr>
              <w:t>Wildfire</w:t>
            </w:r>
          </w:p>
        </w:tc>
        <w:tc>
          <w:tcPr>
            <w:tcW w:type="dxa" w:w="1423"/>
          </w:tcPr>
          <w:p>
            <w:pPr>
              <w:spacing w:after="0"/>
              <w:jc w:val="right"/>
            </w:pPr>
            <w:r>
              <w:rPr>
                <w:sz w:val="16"/>
              </w:rPr>
              <w:t>$9,556.50</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2011-07-01</w:t>
            </w:r>
          </w:p>
        </w:tc>
        <w:tc>
          <w:tcPr>
            <w:tcW w:type="dxa" w:w="1037"/>
          </w:tcPr>
          <w:p>
            <w:pPr>
              <w:spacing w:after="0"/>
              <w:jc w:val="left"/>
            </w:pPr>
            <w:r>
              <w:rPr>
                <w:sz w:val="16"/>
              </w:rPr>
              <w:t>2011-04-06</w:t>
            </w:r>
          </w:p>
        </w:tc>
        <w:tc>
          <w:tcPr>
            <w:tcW w:type="dxa" w:w="1037"/>
          </w:tcPr>
          <w:p>
            <w:pPr>
              <w:spacing w:after="0"/>
              <w:jc w:val="left"/>
            </w:pPr>
            <w:r>
              <w:rPr>
                <w:sz w:val="16"/>
              </w:rPr>
              <w:t>DR-1999-TX</w:t>
            </w:r>
          </w:p>
        </w:tc>
        <w:tc>
          <w:tcPr>
            <w:tcW w:type="dxa" w:w="1384"/>
          </w:tcPr>
          <w:p>
            <w:pPr>
              <w:spacing w:after="0"/>
              <w:jc w:val="left"/>
            </w:pPr>
            <w:r>
              <w:rPr>
                <w:sz w:val="16"/>
              </w:rPr>
              <w:t>Major disaster</w:t>
            </w:r>
          </w:p>
        </w:tc>
        <w:tc>
          <w:tcPr>
            <w:tcW w:type="dxa" w:w="2185"/>
          </w:tcPr>
          <w:p>
            <w:pPr>
              <w:spacing w:after="0"/>
              <w:jc w:val="left"/>
            </w:pPr>
            <w:r>
              <w:rPr>
                <w:sz w:val="16"/>
              </w:rPr>
              <w:t>WILDFIRES</w:t>
            </w:r>
          </w:p>
        </w:tc>
        <w:tc>
          <w:tcPr>
            <w:tcW w:type="dxa" w:w="4381"/>
          </w:tcPr>
          <w:p>
            <w:pPr>
              <w:spacing w:after="0"/>
              <w:jc w:val="left"/>
            </w:pPr>
            <w:r>
              <w:rPr>
                <w:sz w:val="16"/>
              </w:rPr>
              <w:t>Wildfire</w:t>
            </w:r>
          </w:p>
        </w:tc>
        <w:tc>
          <w:tcPr>
            <w:tcW w:type="dxa" w:w="1423"/>
          </w:tcPr>
          <w:p>
            <w:pPr>
              <w:spacing w:after="0"/>
              <w:jc w:val="right"/>
            </w:pPr>
            <w:r>
              <w:rPr>
                <w:sz w:val="16"/>
              </w:rPr>
              <w:t>$50,212.90</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2008-09-10</w:t>
            </w:r>
          </w:p>
        </w:tc>
        <w:tc>
          <w:tcPr>
            <w:tcW w:type="dxa" w:w="1037"/>
          </w:tcPr>
          <w:p>
            <w:pPr>
              <w:spacing w:after="0"/>
              <w:jc w:val="left"/>
            </w:pPr>
            <w:r>
              <w:rPr>
                <w:sz w:val="16"/>
              </w:rPr>
              <w:t>2008-09-07</w:t>
            </w:r>
          </w:p>
        </w:tc>
        <w:tc>
          <w:tcPr>
            <w:tcW w:type="dxa" w:w="1037"/>
          </w:tcPr>
          <w:p>
            <w:pPr>
              <w:spacing w:after="0"/>
              <w:jc w:val="left"/>
            </w:pPr>
            <w:r>
              <w:rPr>
                <w:sz w:val="16"/>
              </w:rPr>
              <w:t>EM-3294-TX</w:t>
            </w:r>
          </w:p>
        </w:tc>
        <w:tc>
          <w:tcPr>
            <w:tcW w:type="dxa" w:w="1384"/>
          </w:tcPr>
          <w:p>
            <w:pPr>
              <w:spacing w:after="0"/>
              <w:jc w:val="left"/>
            </w:pPr>
            <w:r>
              <w:rPr>
                <w:sz w:val="16"/>
              </w:rPr>
              <w:t>Emergency</w:t>
            </w:r>
          </w:p>
        </w:tc>
        <w:tc>
          <w:tcPr>
            <w:tcW w:type="dxa" w:w="2185"/>
          </w:tcPr>
          <w:p>
            <w:pPr>
              <w:spacing w:after="0"/>
              <w:jc w:val="left"/>
            </w:pPr>
            <w:r>
              <w:rPr>
                <w:sz w:val="16"/>
              </w:rPr>
              <w:t>HURRICANE IKE</w:t>
            </w:r>
          </w:p>
        </w:tc>
        <w:tc>
          <w:tcPr>
            <w:tcW w:type="dxa" w:w="4381"/>
          </w:tcPr>
          <w:p>
            <w:pPr>
              <w:spacing w:after="0"/>
              <w:jc w:val="left"/>
            </w:pPr>
            <w:r>
              <w:rPr>
                <w:sz w:val="16"/>
              </w:rPr>
              <w:t>Hurricane</w:t>
            </w:r>
          </w:p>
        </w:tc>
        <w:tc>
          <w:tcPr>
            <w:tcW w:type="dxa" w:w="1423"/>
          </w:tcPr>
          <w:p>
            <w:pPr>
              <w:spacing w:after="0"/>
              <w:jc w:val="right"/>
            </w:pPr>
            <w:r>
              <w:rPr>
                <w:sz w:val="16"/>
              </w:rPr>
              <w:t>none found</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2008-03-14</w:t>
            </w:r>
          </w:p>
        </w:tc>
        <w:tc>
          <w:tcPr>
            <w:tcW w:type="dxa" w:w="1037"/>
          </w:tcPr>
          <w:p>
            <w:pPr>
              <w:spacing w:after="0"/>
              <w:jc w:val="left"/>
            </w:pPr>
            <w:r>
              <w:rPr>
                <w:sz w:val="16"/>
              </w:rPr>
              <w:t>2008-03-14</w:t>
            </w:r>
          </w:p>
        </w:tc>
        <w:tc>
          <w:tcPr>
            <w:tcW w:type="dxa" w:w="1037"/>
          </w:tcPr>
          <w:p>
            <w:pPr>
              <w:spacing w:after="0"/>
              <w:jc w:val="left"/>
            </w:pPr>
            <w:r>
              <w:rPr>
                <w:sz w:val="16"/>
              </w:rPr>
              <w:t>EM-3284-TX</w:t>
            </w:r>
          </w:p>
        </w:tc>
        <w:tc>
          <w:tcPr>
            <w:tcW w:type="dxa" w:w="1384"/>
          </w:tcPr>
          <w:p>
            <w:pPr>
              <w:spacing w:after="0"/>
              <w:jc w:val="left"/>
            </w:pPr>
            <w:r>
              <w:rPr>
                <w:sz w:val="16"/>
              </w:rPr>
              <w:t>Emergency</w:t>
            </w:r>
          </w:p>
        </w:tc>
        <w:tc>
          <w:tcPr>
            <w:tcW w:type="dxa" w:w="2185"/>
          </w:tcPr>
          <w:p>
            <w:pPr>
              <w:spacing w:after="0"/>
              <w:jc w:val="left"/>
            </w:pPr>
            <w:r>
              <w:rPr>
                <w:sz w:val="16"/>
              </w:rPr>
              <w:t>WILDFIRES</w:t>
            </w:r>
          </w:p>
        </w:tc>
        <w:tc>
          <w:tcPr>
            <w:tcW w:type="dxa" w:w="4381"/>
          </w:tcPr>
          <w:p>
            <w:pPr>
              <w:spacing w:after="0"/>
              <w:jc w:val="left"/>
            </w:pPr>
            <w:r>
              <w:rPr>
                <w:sz w:val="16"/>
              </w:rPr>
              <w:t>Wildfire</w:t>
            </w:r>
          </w:p>
        </w:tc>
        <w:tc>
          <w:tcPr>
            <w:tcW w:type="dxa" w:w="1423"/>
          </w:tcPr>
          <w:p>
            <w:pPr>
              <w:spacing w:after="0"/>
              <w:jc w:val="right"/>
            </w:pPr>
            <w:r>
              <w:rPr>
                <w:sz w:val="16"/>
              </w:rPr>
              <w:t>none found</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384"/>
          </w:tcPr>
          <w:p>
            <w:pPr>
              <w:spacing w:after="0"/>
              <w:jc w:val="left"/>
            </w:pPr>
            <w:r>
              <w:rPr>
                <w:sz w:val="16"/>
              </w:rPr>
              <w:t>Major disaster</w:t>
            </w:r>
          </w:p>
        </w:tc>
        <w:tc>
          <w:tcPr>
            <w:tcW w:type="dxa" w:w="2185"/>
          </w:tcPr>
          <w:p>
            <w:pPr>
              <w:spacing w:after="0"/>
              <w:jc w:val="left"/>
            </w:pPr>
            <w:r>
              <w:rPr>
                <w:sz w:val="16"/>
              </w:rPr>
              <w:t>EXTREME WILDFIRE THREAT</w:t>
            </w:r>
          </w:p>
        </w:tc>
        <w:tc>
          <w:tcPr>
            <w:tcW w:type="dxa" w:w="4381"/>
          </w:tcPr>
          <w:p>
            <w:pPr>
              <w:spacing w:after="0"/>
              <w:jc w:val="left"/>
            </w:pPr>
            <w:r>
              <w:rPr>
                <w:sz w:val="16"/>
              </w:rPr>
              <w:t>Wildfire</w:t>
            </w:r>
          </w:p>
        </w:tc>
        <w:tc>
          <w:tcPr>
            <w:tcW w:type="dxa" w:w="1423"/>
          </w:tcPr>
          <w:p>
            <w:pPr>
              <w:spacing w:after="0"/>
              <w:jc w:val="right"/>
            </w:pPr>
            <w:r>
              <w:rPr>
                <w:sz w:val="16"/>
              </w:rPr>
              <w:t>$3,899.77</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384"/>
          </w:tcPr>
          <w:p>
            <w:pPr>
              <w:spacing w:after="0"/>
              <w:jc w:val="left"/>
            </w:pPr>
            <w:r>
              <w:rPr>
                <w:sz w:val="16"/>
              </w:rPr>
              <w:t>Major disaster</w:t>
            </w:r>
          </w:p>
        </w:tc>
        <w:tc>
          <w:tcPr>
            <w:tcW w:type="dxa" w:w="2185"/>
          </w:tcPr>
          <w:p>
            <w:pPr>
              <w:spacing w:after="0"/>
              <w:jc w:val="left"/>
            </w:pPr>
            <w:r>
              <w:rPr>
                <w:sz w:val="16"/>
              </w:rPr>
              <w:t>HURRICANE RITA</w:t>
            </w:r>
          </w:p>
        </w:tc>
        <w:tc>
          <w:tcPr>
            <w:tcW w:type="dxa" w:w="4381"/>
          </w:tcPr>
          <w:p>
            <w:pPr>
              <w:spacing w:after="0"/>
              <w:jc w:val="left"/>
            </w:pPr>
            <w:r>
              <w:rPr>
                <w:sz w:val="16"/>
              </w:rPr>
              <w:t>Hurricane: evacuation support (county designated for sheltering evacuees, no Individual Assistance), not a local hazard event; not counted</w:t>
            </w:r>
          </w:p>
        </w:tc>
        <w:tc>
          <w:tcPr>
            <w:tcW w:type="dxa" w:w="1423"/>
          </w:tcPr>
          <w:p>
            <w:pPr>
              <w:spacing w:after="0"/>
              <w:jc w:val="right"/>
            </w:pPr>
            <w:r>
              <w:rPr>
                <w:sz w:val="16"/>
              </w:rPr>
              <w:t>none found</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384"/>
          </w:tcPr>
          <w:p>
            <w:pPr>
              <w:spacing w:after="0"/>
              <w:jc w:val="left"/>
            </w:pPr>
            <w:r>
              <w:rPr>
                <w:sz w:val="16"/>
              </w:rPr>
              <w:t>Emergency</w:t>
            </w:r>
          </w:p>
        </w:tc>
        <w:tc>
          <w:tcPr>
            <w:tcW w:type="dxa" w:w="2185"/>
          </w:tcPr>
          <w:p>
            <w:pPr>
              <w:spacing w:after="0"/>
              <w:jc w:val="left"/>
            </w:pPr>
            <w:r>
              <w:rPr>
                <w:sz w:val="16"/>
              </w:rPr>
              <w:t>HURRICANE RITA</w:t>
            </w:r>
          </w:p>
        </w:tc>
        <w:tc>
          <w:tcPr>
            <w:tcW w:type="dxa" w:w="4381"/>
          </w:tcPr>
          <w:p>
            <w:pPr>
              <w:spacing w:after="0"/>
              <w:jc w:val="left"/>
            </w:pPr>
            <w:r>
              <w:rPr>
                <w:sz w:val="16"/>
              </w:rPr>
              <w:t>Hurricane: evacuation support (county designated for sheltering evacuees, no Individual Assistance), not a local hazard event; not counted</w:t>
            </w:r>
          </w:p>
        </w:tc>
        <w:tc>
          <w:tcPr>
            <w:tcW w:type="dxa" w:w="1423"/>
          </w:tcPr>
          <w:p>
            <w:pPr>
              <w:spacing w:after="0"/>
              <w:jc w:val="right"/>
            </w:pPr>
            <w:r>
              <w:rPr>
                <w:sz w:val="16"/>
              </w:rPr>
              <w:t>none found</w:t>
            </w:r>
          </w:p>
        </w:tc>
        <w:tc>
          <w:tcPr>
            <w:tcW w:type="dxa" w:w="736"/>
          </w:tcPr>
          <w:p>
            <w:pPr>
              <w:spacing w:after="0"/>
              <w:jc w:val="left"/>
            </w:pPr>
          </w:p>
        </w:tc>
        <w:tc>
          <w:tcPr>
            <w:tcW w:type="dxa" w:w="893"/>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384"/>
          </w:tcPr>
          <w:p>
            <w:pPr>
              <w:spacing w:after="0"/>
              <w:jc w:val="left"/>
            </w:pPr>
            <w:r>
              <w:rPr>
                <w:sz w:val="16"/>
              </w:rPr>
              <w:t>Emergency</w:t>
            </w:r>
          </w:p>
        </w:tc>
        <w:tc>
          <w:tcPr>
            <w:tcW w:type="dxa" w:w="2185"/>
          </w:tcPr>
          <w:p>
            <w:pPr>
              <w:spacing w:after="0"/>
              <w:jc w:val="left"/>
            </w:pPr>
            <w:r>
              <w:rPr>
                <w:sz w:val="16"/>
              </w:rPr>
              <w:t>HURRICANE KATRINA EVACUATION</w:t>
            </w:r>
          </w:p>
        </w:tc>
        <w:tc>
          <w:tcPr>
            <w:tcW w:type="dxa" w:w="4381"/>
          </w:tcPr>
          <w:p>
            <w:pPr>
              <w:spacing w:after="0"/>
              <w:jc w:val="left"/>
            </w:pPr>
            <w:r>
              <w:rPr>
                <w:sz w:val="16"/>
              </w:rPr>
              <w:t>Hurricane: evacuation support, not a local hazard event; not counted</w:t>
            </w:r>
          </w:p>
        </w:tc>
        <w:tc>
          <w:tcPr>
            <w:tcW w:type="dxa" w:w="1423"/>
          </w:tcPr>
          <w:p>
            <w:pPr>
              <w:spacing w:after="0"/>
              <w:jc w:val="right"/>
            </w:pPr>
            <w:r>
              <w:rPr>
                <w:sz w:val="16"/>
              </w:rPr>
              <w:t>none found</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2003-02-01</w:t>
            </w:r>
          </w:p>
        </w:tc>
        <w:tc>
          <w:tcPr>
            <w:tcW w:type="dxa" w:w="1037"/>
          </w:tcPr>
          <w:p>
            <w:pPr>
              <w:spacing w:after="0"/>
              <w:jc w:val="left"/>
            </w:pPr>
            <w:r>
              <w:rPr>
                <w:sz w:val="16"/>
              </w:rPr>
              <w:t>2003-02-01</w:t>
            </w:r>
          </w:p>
        </w:tc>
        <w:tc>
          <w:tcPr>
            <w:tcW w:type="dxa" w:w="1037"/>
          </w:tcPr>
          <w:p>
            <w:pPr>
              <w:spacing w:after="0"/>
              <w:jc w:val="left"/>
            </w:pPr>
            <w:r>
              <w:rPr>
                <w:sz w:val="16"/>
              </w:rPr>
              <w:t>EM-3171-TX</w:t>
            </w:r>
          </w:p>
        </w:tc>
        <w:tc>
          <w:tcPr>
            <w:tcW w:type="dxa" w:w="1384"/>
          </w:tcPr>
          <w:p>
            <w:pPr>
              <w:spacing w:after="0"/>
              <w:jc w:val="left"/>
            </w:pPr>
            <w:r>
              <w:rPr>
                <w:sz w:val="16"/>
              </w:rPr>
              <w:t>Emergency</w:t>
            </w:r>
          </w:p>
        </w:tc>
        <w:tc>
          <w:tcPr>
            <w:tcW w:type="dxa" w:w="2185"/>
          </w:tcPr>
          <w:p>
            <w:pPr>
              <w:spacing w:after="0"/>
              <w:jc w:val="left"/>
            </w:pPr>
            <w:r>
              <w:rPr>
                <w:sz w:val="16"/>
              </w:rPr>
              <w:t>LOSS OF THE SPACE SHUTTLE COLUMBIA</w:t>
            </w:r>
          </w:p>
        </w:tc>
        <w:tc>
          <w:tcPr>
            <w:tcW w:type="dxa" w:w="4381"/>
          </w:tcPr>
          <w:p>
            <w:pPr>
              <w:spacing w:after="0"/>
              <w:jc w:val="left"/>
            </w:pPr>
            <w:r>
              <w:rPr>
                <w:sz w:val="16"/>
              </w:rPr>
              <w:t>Non-natural, not counted</w:t>
            </w:r>
          </w:p>
        </w:tc>
        <w:tc>
          <w:tcPr>
            <w:tcW w:type="dxa" w:w="1423"/>
          </w:tcPr>
          <w:p>
            <w:pPr>
              <w:spacing w:after="0"/>
              <w:jc w:val="right"/>
            </w:pPr>
            <w:r>
              <w:rPr>
                <w:sz w:val="16"/>
              </w:rPr>
              <w:t>none found</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2001-01-08</w:t>
            </w:r>
          </w:p>
        </w:tc>
        <w:tc>
          <w:tcPr>
            <w:tcW w:type="dxa" w:w="1037"/>
          </w:tcPr>
          <w:p>
            <w:pPr>
              <w:spacing w:after="0"/>
              <w:jc w:val="left"/>
            </w:pPr>
            <w:r>
              <w:rPr>
                <w:sz w:val="16"/>
              </w:rPr>
              <w:t>2000-12-12</w:t>
            </w:r>
          </w:p>
        </w:tc>
        <w:tc>
          <w:tcPr>
            <w:tcW w:type="dxa" w:w="1037"/>
          </w:tcPr>
          <w:p>
            <w:pPr>
              <w:spacing w:after="0"/>
              <w:jc w:val="left"/>
            </w:pPr>
            <w:r>
              <w:rPr>
                <w:sz w:val="16"/>
              </w:rPr>
              <w:t>DR-1356-TX</w:t>
            </w:r>
          </w:p>
        </w:tc>
        <w:tc>
          <w:tcPr>
            <w:tcW w:type="dxa" w:w="1384"/>
          </w:tcPr>
          <w:p>
            <w:pPr>
              <w:spacing w:after="0"/>
              <w:jc w:val="left"/>
            </w:pPr>
            <w:r>
              <w:rPr>
                <w:sz w:val="16"/>
              </w:rPr>
              <w:t>Major disaster</w:t>
            </w:r>
          </w:p>
        </w:tc>
        <w:tc>
          <w:tcPr>
            <w:tcW w:type="dxa" w:w="2185"/>
          </w:tcPr>
          <w:p>
            <w:pPr>
              <w:spacing w:after="0"/>
              <w:jc w:val="left"/>
            </w:pPr>
            <w:r>
              <w:rPr>
                <w:sz w:val="16"/>
              </w:rPr>
              <w:t>SEVERE WINTER ICE STORM</w:t>
            </w:r>
          </w:p>
        </w:tc>
        <w:tc>
          <w:tcPr>
            <w:tcW w:type="dxa" w:w="4381"/>
          </w:tcPr>
          <w:p>
            <w:pPr>
              <w:spacing w:after="0"/>
              <w:jc w:val="left"/>
            </w:pPr>
            <w:r>
              <w:rPr>
                <w:sz w:val="16"/>
              </w:rPr>
              <w:t>Ice Storm</w:t>
            </w:r>
          </w:p>
        </w:tc>
        <w:tc>
          <w:tcPr>
            <w:tcW w:type="dxa" w:w="1423"/>
          </w:tcPr>
          <w:p>
            <w:pPr>
              <w:spacing w:after="0"/>
              <w:jc w:val="right"/>
            </w:pPr>
            <w:r>
              <w:rPr>
                <w:sz w:val="16"/>
              </w:rPr>
              <w:t>$230,940.06</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1999-08-01</w:t>
            </w:r>
          </w:p>
        </w:tc>
        <w:tc>
          <w:tcPr>
            <w:tcW w:type="dxa" w:w="1037"/>
          </w:tcPr>
          <w:p>
            <w:pPr>
              <w:spacing w:after="0"/>
              <w:jc w:val="left"/>
            </w:pPr>
            <w:r>
              <w:rPr>
                <w:sz w:val="16"/>
              </w:rPr>
              <w:t>EM-3142-TX</w:t>
            </w:r>
          </w:p>
        </w:tc>
        <w:tc>
          <w:tcPr>
            <w:tcW w:type="dxa" w:w="1384"/>
          </w:tcPr>
          <w:p>
            <w:pPr>
              <w:spacing w:after="0"/>
              <w:jc w:val="left"/>
            </w:pPr>
            <w:r>
              <w:rPr>
                <w:sz w:val="16"/>
              </w:rPr>
              <w:t>Emergency</w:t>
            </w:r>
          </w:p>
        </w:tc>
        <w:tc>
          <w:tcPr>
            <w:tcW w:type="dxa" w:w="2185"/>
          </w:tcPr>
          <w:p>
            <w:pPr>
              <w:spacing w:after="0"/>
              <w:jc w:val="left"/>
            </w:pPr>
            <w:r>
              <w:rPr>
                <w:sz w:val="16"/>
              </w:rPr>
              <w:t>EXTREME FIRE HAZARDS</w:t>
            </w:r>
          </w:p>
        </w:tc>
        <w:tc>
          <w:tcPr>
            <w:tcW w:type="dxa" w:w="4381"/>
          </w:tcPr>
          <w:p>
            <w:pPr>
              <w:spacing w:after="0"/>
              <w:jc w:val="left"/>
            </w:pPr>
            <w:r>
              <w:rPr>
                <w:sz w:val="16"/>
              </w:rPr>
              <w:t>Wildfire</w:t>
            </w:r>
          </w:p>
        </w:tc>
        <w:tc>
          <w:tcPr>
            <w:tcW w:type="dxa" w:w="1423"/>
          </w:tcPr>
          <w:p>
            <w:pPr>
              <w:spacing w:after="0"/>
              <w:jc w:val="right"/>
            </w:pPr>
            <w:r>
              <w:rPr>
                <w:sz w:val="16"/>
              </w:rPr>
              <w:t>none found</w:t>
            </w:r>
          </w:p>
        </w:tc>
        <w:tc>
          <w:tcPr>
            <w:tcW w:type="dxa" w:w="73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384"/>
          </w:tcPr>
          <w:p>
            <w:pPr>
              <w:spacing w:after="0"/>
              <w:jc w:val="left"/>
            </w:pPr>
            <w:r>
              <w:rPr>
                <w:sz w:val="16"/>
              </w:rPr>
              <w:t>Major disaster</w:t>
            </w:r>
          </w:p>
        </w:tc>
        <w:tc>
          <w:tcPr>
            <w:tcW w:type="dxa" w:w="2185"/>
          </w:tcPr>
          <w:p>
            <w:pPr>
              <w:spacing w:after="0"/>
              <w:jc w:val="left"/>
            </w:pPr>
            <w:r>
              <w:rPr>
                <w:sz w:val="16"/>
              </w:rPr>
              <w:t>TROPICAL STORM CHARLEY</w:t>
            </w:r>
          </w:p>
        </w:tc>
        <w:tc>
          <w:tcPr>
            <w:tcW w:type="dxa" w:w="4381"/>
          </w:tcPr>
          <w:p>
            <w:pPr>
              <w:spacing w:after="0"/>
              <w:jc w:val="left"/>
            </w:pPr>
            <w:r>
              <w:rPr>
                <w:sz w:val="16"/>
              </w:rPr>
              <w:t>Hurricane; Inland Flooding: designated for Hazard Mitigation only (no Public or Individual Assistance for this county); not counted</w:t>
            </w:r>
          </w:p>
        </w:tc>
        <w:tc>
          <w:tcPr>
            <w:tcW w:type="dxa" w:w="1423"/>
          </w:tcPr>
          <w:p>
            <w:pPr>
              <w:spacing w:after="0"/>
              <w:jc w:val="right"/>
            </w:pPr>
            <w:r>
              <w:rPr>
                <w:sz w:val="16"/>
              </w:rPr>
              <w:t>PA not declared for this county</w:t>
            </w:r>
          </w:p>
        </w:tc>
        <w:tc>
          <w:tcPr>
            <w:tcW w:type="dxa" w:w="736"/>
          </w:tcPr>
          <w:p>
            <w:pPr>
              <w:spacing w:after="0"/>
              <w:jc w:val="left"/>
            </w:pPr>
          </w:p>
        </w:tc>
        <w:tc>
          <w:tcPr>
            <w:tcW w:type="dxa" w:w="893"/>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29"/>
        <w:gridCol w:w="1129"/>
        <w:gridCol w:w="1129"/>
        <w:gridCol w:w="1517"/>
        <w:gridCol w:w="2489"/>
        <w:gridCol w:w="5308"/>
        <w:gridCol w:w="705"/>
        <w:gridCol w:w="705"/>
      </w:tblGrid>
      <w:tr>
        <w:trPr>
          <w:cantSplit/>
          <w:tblHeader/>
        </w:trPr>
        <w:tc>
          <w:tcPr>
            <w:tcW w:type="dxa" w:w="1129"/>
            <w:shd w:val="clear" w:color="auto" w:fill="E8E8E8"/>
          </w:tcPr>
          <w:p>
            <w:pPr>
              <w:spacing w:after="0"/>
              <w:jc w:val="left"/>
            </w:pPr>
            <w:r>
              <w:rPr>
                <w:b/>
                <w:sz w:val="16"/>
              </w:rPr>
              <w:t>Declared</w:t>
            </w:r>
          </w:p>
        </w:tc>
        <w:tc>
          <w:tcPr>
            <w:tcW w:type="dxa" w:w="1129"/>
            <w:shd w:val="clear" w:color="auto" w:fill="E8E8E8"/>
          </w:tcPr>
          <w:p>
            <w:pPr>
              <w:spacing w:after="0"/>
              <w:jc w:val="left"/>
            </w:pPr>
            <w:r>
              <w:rPr>
                <w:b/>
                <w:sz w:val="16"/>
              </w:rPr>
              <w:t>Incident began</w:t>
            </w:r>
          </w:p>
        </w:tc>
        <w:tc>
          <w:tcPr>
            <w:tcW w:type="dxa" w:w="1129"/>
            <w:shd w:val="clear" w:color="auto" w:fill="E8E8E8"/>
          </w:tcPr>
          <w:p>
            <w:pPr>
              <w:spacing w:after="0"/>
              <w:jc w:val="left"/>
            </w:pPr>
            <w:r>
              <w:rPr>
                <w:b/>
                <w:sz w:val="16"/>
              </w:rPr>
              <w:t>FEMA number</w:t>
            </w:r>
          </w:p>
        </w:tc>
        <w:tc>
          <w:tcPr>
            <w:tcW w:type="dxa" w:w="1517"/>
            <w:shd w:val="clear" w:color="auto" w:fill="E8E8E8"/>
          </w:tcPr>
          <w:p>
            <w:pPr>
              <w:spacing w:after="0"/>
              <w:jc w:val="left"/>
            </w:pPr>
            <w:r>
              <w:rPr>
                <w:b/>
                <w:sz w:val="16"/>
              </w:rPr>
              <w:t>Type</w:t>
            </w:r>
          </w:p>
        </w:tc>
        <w:tc>
          <w:tcPr>
            <w:tcW w:type="dxa" w:w="2489"/>
            <w:shd w:val="clear" w:color="auto" w:fill="E8E8E8"/>
          </w:tcPr>
          <w:p>
            <w:pPr>
              <w:spacing w:after="0"/>
              <w:jc w:val="left"/>
            </w:pPr>
            <w:r>
              <w:rPr>
                <w:b/>
                <w:sz w:val="16"/>
              </w:rPr>
              <w:t>Title</w:t>
            </w:r>
          </w:p>
        </w:tc>
        <w:tc>
          <w:tcPr>
            <w:tcW w:type="dxa" w:w="5308"/>
            <w:shd w:val="clear" w:color="auto" w:fill="E8E8E8"/>
          </w:tcPr>
          <w:p>
            <w:pPr>
              <w:spacing w:after="0"/>
              <w:jc w:val="left"/>
            </w:pPr>
            <w:r>
              <w:rPr>
                <w:b/>
                <w:sz w:val="16"/>
              </w:rPr>
              <w:t>Mapped hazard</w:t>
            </w:r>
          </w:p>
        </w:tc>
        <w:tc>
          <w:tcPr>
            <w:tcW w:type="dxa" w:w="705"/>
            <w:shd w:val="clear" w:color="auto" w:fill="E8E8E8"/>
          </w:tcPr>
          <w:p>
            <w:pPr>
              <w:spacing w:after="0"/>
              <w:jc w:val="left"/>
            </w:pPr>
            <w:r>
              <w:rPr>
                <w:b/>
                <w:sz w:val="16"/>
              </w:rPr>
              <w:t>Flags</w:t>
            </w:r>
          </w:p>
        </w:tc>
        <w:tc>
          <w:tcPr>
            <w:tcW w:type="dxa" w:w="705"/>
            <w:shd w:val="clear" w:color="auto" w:fill="E8E8E8"/>
          </w:tcPr>
          <w:p>
            <w:pPr>
              <w:spacing w:after="0"/>
              <w:jc w:val="left"/>
            </w:pPr>
            <w:r>
              <w:rPr>
                <w:b/>
                <w:sz w:val="16"/>
              </w:rPr>
              <w:t>Notes</w:t>
            </w:r>
          </w:p>
        </w:tc>
      </w:tr>
      <w:tr>
        <w:trPr>
          <w:cantSplit/>
        </w:trPr>
        <w:tc>
          <w:tcPr>
            <w:tcW w:type="dxa" w:w="1129"/>
          </w:tcPr>
          <w:p>
            <w:pPr>
              <w:spacing w:after="0"/>
              <w:jc w:val="left"/>
            </w:pPr>
            <w:r>
              <w:rPr>
                <w:sz w:val="16"/>
              </w:rPr>
              <w:t>1998-06-23</w:t>
            </w:r>
          </w:p>
        </w:tc>
        <w:tc>
          <w:tcPr>
            <w:tcW w:type="dxa" w:w="1129"/>
          </w:tcPr>
          <w:p>
            <w:pPr>
              <w:spacing w:after="0"/>
              <w:jc w:val="left"/>
            </w:pPr>
            <w:r>
              <w:rPr>
                <w:sz w:val="16"/>
              </w:rPr>
              <w:t>1998-06-04</w:t>
            </w:r>
          </w:p>
        </w:tc>
        <w:tc>
          <w:tcPr>
            <w:tcW w:type="dxa" w:w="1129"/>
          </w:tcPr>
          <w:p>
            <w:pPr>
              <w:spacing w:after="0"/>
              <w:jc w:val="left"/>
            </w:pPr>
            <w:r>
              <w:rPr>
                <w:sz w:val="16"/>
              </w:rPr>
              <w:t>EM-3127-TX</w:t>
            </w:r>
          </w:p>
        </w:tc>
        <w:tc>
          <w:tcPr>
            <w:tcW w:type="dxa" w:w="1517"/>
          </w:tcPr>
          <w:p>
            <w:pPr>
              <w:spacing w:after="0"/>
              <w:jc w:val="left"/>
            </w:pPr>
            <w:r>
              <w:rPr>
                <w:sz w:val="16"/>
              </w:rPr>
              <w:t>Emergency</w:t>
            </w:r>
          </w:p>
        </w:tc>
        <w:tc>
          <w:tcPr>
            <w:tcW w:type="dxa" w:w="2489"/>
          </w:tcPr>
          <w:p>
            <w:pPr>
              <w:spacing w:after="0"/>
              <w:jc w:val="left"/>
            </w:pPr>
            <w:r>
              <w:rPr>
                <w:sz w:val="16"/>
              </w:rPr>
              <w:t>FIRE</w:t>
            </w:r>
          </w:p>
        </w:tc>
        <w:tc>
          <w:tcPr>
            <w:tcW w:type="dxa" w:w="5308"/>
          </w:tcPr>
          <w:p>
            <w:pPr>
              <w:spacing w:after="0"/>
              <w:jc w:val="left"/>
            </w:pPr>
            <w:r>
              <w:rPr>
                <w:sz w:val="16"/>
              </w:rPr>
              <w:t>Wildfire</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1963-09-24</w:t>
            </w:r>
          </w:p>
        </w:tc>
        <w:tc>
          <w:tcPr>
            <w:tcW w:type="dxa" w:w="1129"/>
          </w:tcPr>
          <w:p>
            <w:pPr>
              <w:spacing w:after="0"/>
              <w:jc w:val="left"/>
            </w:pPr>
            <w:r>
              <w:rPr>
                <w:sz w:val="16"/>
              </w:rPr>
              <w:t>1963-09-24</w:t>
            </w:r>
          </w:p>
        </w:tc>
        <w:tc>
          <w:tcPr>
            <w:tcW w:type="dxa" w:w="1129"/>
          </w:tcPr>
          <w:p>
            <w:pPr>
              <w:spacing w:after="0"/>
              <w:jc w:val="left"/>
            </w:pPr>
            <w:r>
              <w:rPr>
                <w:sz w:val="16"/>
              </w:rPr>
              <w:t>DR-159-TX</w:t>
            </w:r>
          </w:p>
        </w:tc>
        <w:tc>
          <w:tcPr>
            <w:tcW w:type="dxa" w:w="1517"/>
          </w:tcPr>
          <w:p>
            <w:pPr>
              <w:spacing w:after="0"/>
              <w:jc w:val="left"/>
            </w:pPr>
            <w:r>
              <w:rPr>
                <w:sz w:val="16"/>
              </w:rPr>
              <w:t>Major disaster</w:t>
            </w:r>
          </w:p>
        </w:tc>
        <w:tc>
          <w:tcPr>
            <w:tcW w:type="dxa" w:w="2489"/>
          </w:tcPr>
          <w:p>
            <w:pPr>
              <w:spacing w:after="0"/>
              <w:jc w:val="left"/>
            </w:pPr>
            <w:r>
              <w:rPr>
                <w:sz w:val="16"/>
              </w:rPr>
              <w:t>HURRICANE CINDY</w:t>
            </w:r>
          </w:p>
        </w:tc>
        <w:tc>
          <w:tcPr>
            <w:tcW w:type="dxa" w:w="5308"/>
          </w:tcPr>
          <w:p>
            <w:pPr>
              <w:spacing w:after="0"/>
              <w:jc w:val="left"/>
            </w:pPr>
            <w:r>
              <w:rPr>
                <w:sz w:val="16"/>
              </w:rPr>
              <w:t>Hurricane (primary); also designated: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1961-09-16</w:t>
            </w:r>
          </w:p>
        </w:tc>
        <w:tc>
          <w:tcPr>
            <w:tcW w:type="dxa" w:w="1129"/>
          </w:tcPr>
          <w:p>
            <w:pPr>
              <w:spacing w:after="0"/>
              <w:jc w:val="left"/>
            </w:pPr>
            <w:r>
              <w:rPr>
                <w:sz w:val="16"/>
              </w:rPr>
              <w:t>1961-09-16</w:t>
            </w:r>
          </w:p>
        </w:tc>
        <w:tc>
          <w:tcPr>
            <w:tcW w:type="dxa" w:w="1129"/>
          </w:tcPr>
          <w:p>
            <w:pPr>
              <w:spacing w:after="0"/>
              <w:jc w:val="left"/>
            </w:pPr>
            <w:r>
              <w:rPr>
                <w:sz w:val="16"/>
              </w:rPr>
              <w:t>DR-118-TX</w:t>
            </w:r>
          </w:p>
        </w:tc>
        <w:tc>
          <w:tcPr>
            <w:tcW w:type="dxa" w:w="1517"/>
          </w:tcPr>
          <w:p>
            <w:pPr>
              <w:spacing w:after="0"/>
              <w:jc w:val="left"/>
            </w:pPr>
            <w:r>
              <w:rPr>
                <w:sz w:val="16"/>
              </w:rPr>
              <w:t>Major disaster</w:t>
            </w:r>
          </w:p>
        </w:tc>
        <w:tc>
          <w:tcPr>
            <w:tcW w:type="dxa" w:w="2489"/>
          </w:tcPr>
          <w:p>
            <w:pPr>
              <w:spacing w:after="0"/>
              <w:jc w:val="left"/>
            </w:pPr>
            <w:r>
              <w:rPr>
                <w:sz w:val="16"/>
              </w:rPr>
              <w:t>HURRICANE CARLA</w:t>
            </w:r>
          </w:p>
        </w:tc>
        <w:tc>
          <w:tcPr>
            <w:tcW w:type="dxa" w:w="5308"/>
          </w:tcPr>
          <w:p>
            <w:pPr>
              <w:spacing w:after="0"/>
              <w:jc w:val="left"/>
            </w:pPr>
            <w:r>
              <w:rPr>
                <w:sz w:val="16"/>
              </w:rPr>
              <w:t>Hurricane (primary); also designated: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1960-07-15</w:t>
            </w:r>
          </w:p>
        </w:tc>
        <w:tc>
          <w:tcPr>
            <w:tcW w:type="dxa" w:w="1129"/>
          </w:tcPr>
          <w:p>
            <w:pPr>
              <w:spacing w:after="0"/>
              <w:jc w:val="left"/>
            </w:pPr>
            <w:r>
              <w:rPr>
                <w:sz w:val="16"/>
              </w:rPr>
              <w:t>1960-07-15</w:t>
            </w:r>
          </w:p>
        </w:tc>
        <w:tc>
          <w:tcPr>
            <w:tcW w:type="dxa" w:w="1129"/>
          </w:tcPr>
          <w:p>
            <w:pPr>
              <w:spacing w:after="0"/>
              <w:jc w:val="left"/>
            </w:pPr>
            <w:r>
              <w:rPr>
                <w:sz w:val="16"/>
              </w:rPr>
              <w:t>DR-103-TX</w:t>
            </w:r>
          </w:p>
        </w:tc>
        <w:tc>
          <w:tcPr>
            <w:tcW w:type="dxa" w:w="1517"/>
          </w:tcPr>
          <w:p>
            <w:pPr>
              <w:spacing w:after="0"/>
              <w:jc w:val="left"/>
            </w:pPr>
            <w:r>
              <w:rPr>
                <w:sz w:val="16"/>
              </w:rPr>
              <w:t>Major disaster</w:t>
            </w:r>
          </w:p>
        </w:tc>
        <w:tc>
          <w:tcPr>
            <w:tcW w:type="dxa" w:w="2489"/>
          </w:tcPr>
          <w:p>
            <w:pPr>
              <w:spacing w:after="0"/>
              <w:jc w:val="left"/>
            </w:pPr>
            <w:r>
              <w:rPr>
                <w:sz w:val="16"/>
              </w:rPr>
              <w:t>HEAVY RAINS, HAIL, FLOODS &amp; TORNADOES</w:t>
            </w:r>
          </w:p>
        </w:tc>
        <w:tc>
          <w:tcPr>
            <w:tcW w:type="dxa" w:w="5308"/>
          </w:tcPr>
          <w:p>
            <w:pPr>
              <w:spacing w:after="0"/>
              <w:jc w:val="left"/>
            </w:pPr>
            <w:r>
              <w:rPr>
                <w:sz w:val="16"/>
              </w:rPr>
              <w:t>Hail; Inland Flooding; Tornado</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1959-07-08</w:t>
            </w:r>
          </w:p>
        </w:tc>
        <w:tc>
          <w:tcPr>
            <w:tcW w:type="dxa" w:w="1129"/>
          </w:tcPr>
          <w:p>
            <w:pPr>
              <w:spacing w:after="0"/>
              <w:jc w:val="left"/>
            </w:pPr>
            <w:r>
              <w:rPr>
                <w:sz w:val="16"/>
              </w:rPr>
              <w:t>1959-07-08</w:t>
            </w:r>
          </w:p>
        </w:tc>
        <w:tc>
          <w:tcPr>
            <w:tcW w:type="dxa" w:w="1129"/>
          </w:tcPr>
          <w:p>
            <w:pPr>
              <w:spacing w:after="0"/>
              <w:jc w:val="left"/>
            </w:pPr>
            <w:r>
              <w:rPr>
                <w:sz w:val="16"/>
              </w:rPr>
              <w:t>DR-93-TX</w:t>
            </w:r>
          </w:p>
        </w:tc>
        <w:tc>
          <w:tcPr>
            <w:tcW w:type="dxa" w:w="1517"/>
          </w:tcPr>
          <w:p>
            <w:pPr>
              <w:spacing w:after="0"/>
              <w:jc w:val="left"/>
            </w:pPr>
            <w:r>
              <w:rPr>
                <w:sz w:val="16"/>
              </w:rPr>
              <w:t>Major disaster</w:t>
            </w:r>
          </w:p>
        </w:tc>
        <w:tc>
          <w:tcPr>
            <w:tcW w:type="dxa" w:w="2489"/>
          </w:tcPr>
          <w:p>
            <w:pPr>
              <w:spacing w:after="0"/>
              <w:jc w:val="left"/>
            </w:pPr>
            <w:r>
              <w:rPr>
                <w:sz w:val="16"/>
              </w:rPr>
              <w:t>FLOODS</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1958-06-06</w:t>
            </w:r>
          </w:p>
        </w:tc>
        <w:tc>
          <w:tcPr>
            <w:tcW w:type="dxa" w:w="1129"/>
          </w:tcPr>
          <w:p>
            <w:pPr>
              <w:spacing w:after="0"/>
              <w:jc w:val="left"/>
            </w:pPr>
            <w:r>
              <w:rPr>
                <w:sz w:val="16"/>
              </w:rPr>
              <w:t>1958-06-06</w:t>
            </w:r>
          </w:p>
        </w:tc>
        <w:tc>
          <w:tcPr>
            <w:tcW w:type="dxa" w:w="1129"/>
          </w:tcPr>
          <w:p>
            <w:pPr>
              <w:spacing w:after="0"/>
              <w:jc w:val="left"/>
            </w:pPr>
            <w:r>
              <w:rPr>
                <w:sz w:val="16"/>
              </w:rPr>
              <w:t>DR-85-TX</w:t>
            </w:r>
          </w:p>
        </w:tc>
        <w:tc>
          <w:tcPr>
            <w:tcW w:type="dxa" w:w="1517"/>
          </w:tcPr>
          <w:p>
            <w:pPr>
              <w:spacing w:after="0"/>
              <w:jc w:val="left"/>
            </w:pPr>
            <w:r>
              <w:rPr>
                <w:sz w:val="16"/>
              </w:rPr>
              <w:t>Major disaster</w:t>
            </w:r>
          </w:p>
        </w:tc>
        <w:tc>
          <w:tcPr>
            <w:tcW w:type="dxa" w:w="2489"/>
          </w:tcPr>
          <w:p>
            <w:pPr>
              <w:spacing w:after="0"/>
              <w:jc w:val="left"/>
            </w:pPr>
            <w:r>
              <w:rPr>
                <w:sz w:val="16"/>
              </w:rPr>
              <w:t>TORNADOES, RAIN, HAIL &amp; FLOODS</w:t>
            </w:r>
          </w:p>
        </w:tc>
        <w:tc>
          <w:tcPr>
            <w:tcW w:type="dxa" w:w="5308"/>
          </w:tcPr>
          <w:p>
            <w:pPr>
              <w:spacing w:after="0"/>
              <w:jc w:val="left"/>
            </w:pPr>
            <w:r>
              <w:rPr>
                <w:sz w:val="16"/>
              </w:rPr>
              <w:t>Tornado (primary); also designated: Hail,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1957-04-29</w:t>
            </w:r>
          </w:p>
        </w:tc>
        <w:tc>
          <w:tcPr>
            <w:tcW w:type="dxa" w:w="1129"/>
          </w:tcPr>
          <w:p>
            <w:pPr>
              <w:spacing w:after="0"/>
              <w:jc w:val="left"/>
            </w:pPr>
            <w:r>
              <w:rPr>
                <w:sz w:val="16"/>
              </w:rPr>
              <w:t>1957-04-29</w:t>
            </w:r>
          </w:p>
        </w:tc>
        <w:tc>
          <w:tcPr>
            <w:tcW w:type="dxa" w:w="1129"/>
          </w:tcPr>
          <w:p>
            <w:pPr>
              <w:spacing w:after="0"/>
              <w:jc w:val="left"/>
            </w:pPr>
            <w:r>
              <w:rPr>
                <w:sz w:val="16"/>
              </w:rPr>
              <w:t>DR-72-TX</w:t>
            </w:r>
          </w:p>
        </w:tc>
        <w:tc>
          <w:tcPr>
            <w:tcW w:type="dxa" w:w="1517"/>
          </w:tcPr>
          <w:p>
            <w:pPr>
              <w:spacing w:after="0"/>
              <w:jc w:val="left"/>
            </w:pPr>
            <w:r>
              <w:rPr>
                <w:sz w:val="16"/>
              </w:rPr>
              <w:t>Major disaster</w:t>
            </w:r>
          </w:p>
        </w:tc>
        <w:tc>
          <w:tcPr>
            <w:tcW w:type="dxa" w:w="2489"/>
          </w:tcPr>
          <w:p>
            <w:pPr>
              <w:spacing w:after="0"/>
              <w:jc w:val="left"/>
            </w:pPr>
            <w:r>
              <w:rPr>
                <w:sz w:val="16"/>
              </w:rPr>
              <w:t>HURRICANE, RAIN, WIND, HAIL &amp; FLOODS</w:t>
            </w:r>
          </w:p>
        </w:tc>
        <w:tc>
          <w:tcPr>
            <w:tcW w:type="dxa" w:w="5308"/>
          </w:tcPr>
          <w:p>
            <w:pPr>
              <w:spacing w:after="0"/>
              <w:jc w:val="left"/>
            </w:pPr>
            <w:r>
              <w:rPr>
                <w:sz w:val="16"/>
              </w:rPr>
              <w:t>Hurricane (primary); also designated: Hail,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1954-07-01</w:t>
            </w:r>
          </w:p>
        </w:tc>
        <w:tc>
          <w:tcPr>
            <w:tcW w:type="dxa" w:w="1129"/>
          </w:tcPr>
          <w:p>
            <w:pPr>
              <w:spacing w:after="0"/>
              <w:jc w:val="left"/>
            </w:pPr>
            <w:r>
              <w:rPr>
                <w:sz w:val="16"/>
              </w:rPr>
              <w:t>1954-07-01</w:t>
            </w:r>
          </w:p>
        </w:tc>
        <w:tc>
          <w:tcPr>
            <w:tcW w:type="dxa" w:w="1129"/>
          </w:tcPr>
          <w:p>
            <w:pPr>
              <w:spacing w:after="0"/>
              <w:jc w:val="left"/>
            </w:pPr>
            <w:r>
              <w:rPr>
                <w:sz w:val="16"/>
              </w:rPr>
              <w:t>DR-18-TX</w:t>
            </w:r>
          </w:p>
        </w:tc>
        <w:tc>
          <w:tcPr>
            <w:tcW w:type="dxa" w:w="1517"/>
          </w:tcPr>
          <w:p>
            <w:pPr>
              <w:spacing w:after="0"/>
              <w:jc w:val="left"/>
            </w:pPr>
            <w:r>
              <w:rPr>
                <w:sz w:val="16"/>
              </w:rPr>
              <w:t>Major disaster</w:t>
            </w:r>
          </w:p>
        </w:tc>
        <w:tc>
          <w:tcPr>
            <w:tcW w:type="dxa" w:w="2489"/>
          </w:tcPr>
          <w:p>
            <w:pPr>
              <w:spacing w:after="0"/>
              <w:jc w:val="left"/>
            </w:pPr>
            <w:r>
              <w:rPr>
                <w:sz w:val="16"/>
              </w:rPr>
              <w:t>FLOOD</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1953-06-19</w:t>
            </w:r>
          </w:p>
        </w:tc>
        <w:tc>
          <w:tcPr>
            <w:tcW w:type="dxa" w:w="1129"/>
          </w:tcPr>
          <w:p>
            <w:pPr>
              <w:spacing w:after="0"/>
              <w:jc w:val="left"/>
            </w:pPr>
            <w:r>
              <w:rPr>
                <w:sz w:val="16"/>
              </w:rPr>
              <w:t>1953-06-19</w:t>
            </w:r>
          </w:p>
        </w:tc>
        <w:tc>
          <w:tcPr>
            <w:tcW w:type="dxa" w:w="1129"/>
          </w:tcPr>
          <w:p>
            <w:pPr>
              <w:spacing w:after="0"/>
              <w:jc w:val="left"/>
            </w:pPr>
            <w:r>
              <w:rPr>
                <w:sz w:val="16"/>
              </w:rPr>
              <w:t>DR-9-TX</w:t>
            </w:r>
          </w:p>
        </w:tc>
        <w:tc>
          <w:tcPr>
            <w:tcW w:type="dxa" w:w="1517"/>
          </w:tcPr>
          <w:p>
            <w:pPr>
              <w:spacing w:after="0"/>
              <w:jc w:val="left"/>
            </w:pPr>
            <w:r>
              <w:rPr>
                <w:sz w:val="16"/>
              </w:rPr>
              <w:t>Major disaster</w:t>
            </w:r>
          </w:p>
        </w:tc>
        <w:tc>
          <w:tcPr>
            <w:tcW w:type="dxa" w:w="2489"/>
          </w:tcPr>
          <w:p>
            <w:pPr>
              <w:spacing w:after="0"/>
              <w:jc w:val="left"/>
            </w:pPr>
            <w:r>
              <w:rPr>
                <w:sz w:val="16"/>
              </w:rPr>
              <w:t>FLOOD</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1953-05-15</w:t>
            </w:r>
          </w:p>
        </w:tc>
        <w:tc>
          <w:tcPr>
            <w:tcW w:type="dxa" w:w="1129"/>
          </w:tcPr>
          <w:p>
            <w:pPr>
              <w:spacing w:after="0"/>
              <w:jc w:val="left"/>
            </w:pPr>
            <w:r>
              <w:rPr>
                <w:sz w:val="16"/>
              </w:rPr>
              <w:t>1953-05-15</w:t>
            </w:r>
          </w:p>
        </w:tc>
        <w:tc>
          <w:tcPr>
            <w:tcW w:type="dxa" w:w="1129"/>
          </w:tcPr>
          <w:p>
            <w:pPr>
              <w:spacing w:after="0"/>
              <w:jc w:val="left"/>
            </w:pPr>
            <w:r>
              <w:rPr>
                <w:sz w:val="16"/>
              </w:rPr>
              <w:t>DR-2-TX</w:t>
            </w:r>
          </w:p>
        </w:tc>
        <w:tc>
          <w:tcPr>
            <w:tcW w:type="dxa" w:w="1517"/>
          </w:tcPr>
          <w:p>
            <w:pPr>
              <w:spacing w:after="0"/>
              <w:jc w:val="left"/>
            </w:pPr>
            <w:r>
              <w:rPr>
                <w:sz w:val="16"/>
              </w:rPr>
              <w:t>Major disaster</w:t>
            </w:r>
          </w:p>
        </w:tc>
        <w:tc>
          <w:tcPr>
            <w:tcW w:type="dxa" w:w="2489"/>
          </w:tcPr>
          <w:p>
            <w:pPr>
              <w:spacing w:after="0"/>
              <w:jc w:val="left"/>
            </w:pPr>
            <w:r>
              <w:rPr>
                <w:sz w:val="16"/>
              </w:rPr>
              <w:t>TORNADO &amp; HEAVY RAINFALL</w:t>
            </w:r>
          </w:p>
        </w:tc>
        <w:tc>
          <w:tcPr>
            <w:tcW w:type="dxa" w:w="5308"/>
          </w:tcPr>
          <w:p>
            <w:pPr>
              <w:spacing w:after="0"/>
              <w:jc w:val="left"/>
            </w:pPr>
            <w:r>
              <w:rPr>
                <w:sz w:val="16"/>
              </w:rPr>
              <w:t>Tornado</w:t>
            </w:r>
          </w:p>
        </w:tc>
        <w:tc>
          <w:tcPr>
            <w:tcW w:type="dxa" w:w="705"/>
          </w:tcPr>
          <w:p>
            <w:pPr>
              <w:spacing w:after="0"/>
              <w:jc w:val="left"/>
            </w:pPr>
          </w:p>
        </w:tc>
        <w:tc>
          <w:tcPr>
            <w:tcW w:type="dxa" w:w="70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91 Fire Management declarations (1988-03-12 to 2009-04-10)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2 rows, $23,279.14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23,279.14"/>
        <w:tblDescription w:val="Hazard Plain table b1d_pa_other"/>
      </w:tblPr>
      <w:tblGrid>
        <w:gridCol w:w="1904"/>
        <w:gridCol w:w="1904"/>
        <w:gridCol w:w="2396"/>
        <w:gridCol w:w="6003"/>
        <w:gridCol w:w="1904"/>
      </w:tblGrid>
      <w:tr>
        <w:trPr>
          <w:cantSplit/>
          <w:tblHeader/>
        </w:trPr>
        <w:tc>
          <w:tcPr>
            <w:tcW w:type="dxa" w:w="1904"/>
            <w:shd w:val="clear" w:color="auto" w:fill="E8E8E8"/>
          </w:tcPr>
          <w:p>
            <w:pPr>
              <w:spacing w:after="0"/>
              <w:jc w:val="left"/>
            </w:pPr>
            <w:r>
              <w:rPr>
                <w:b/>
                <w:sz w:val="16"/>
              </w:rPr>
              <w:t>FEMA number</w:t>
            </w:r>
          </w:p>
        </w:tc>
        <w:tc>
          <w:tcPr>
            <w:tcW w:type="dxa" w:w="1904"/>
            <w:shd w:val="clear" w:color="auto" w:fill="E8E8E8"/>
          </w:tcPr>
          <w:p>
            <w:pPr>
              <w:spacing w:after="0"/>
              <w:jc w:val="left"/>
            </w:pPr>
            <w:r>
              <w:rPr>
                <w:b/>
                <w:sz w:val="16"/>
              </w:rPr>
              <w:t>Declared</w:t>
            </w:r>
          </w:p>
        </w:tc>
        <w:tc>
          <w:tcPr>
            <w:tcW w:type="dxa" w:w="2396"/>
            <w:shd w:val="clear" w:color="auto" w:fill="E8E8E8"/>
          </w:tcPr>
          <w:p>
            <w:pPr>
              <w:spacing w:after="0"/>
              <w:jc w:val="left"/>
            </w:pPr>
            <w:r>
              <w:rPr>
                <w:b/>
                <w:sz w:val="16"/>
              </w:rPr>
              <w:t>Title</w:t>
            </w:r>
          </w:p>
        </w:tc>
        <w:tc>
          <w:tcPr>
            <w:tcW w:type="dxa" w:w="6003"/>
            <w:shd w:val="clear" w:color="auto" w:fill="E8E8E8"/>
          </w:tcPr>
          <w:p>
            <w:pPr>
              <w:spacing w:after="0"/>
              <w:jc w:val="left"/>
            </w:pPr>
            <w:r>
              <w:rPr>
                <w:b/>
                <w:sz w:val="16"/>
              </w:rPr>
              <w:t>Applicant</w:t>
            </w:r>
          </w:p>
        </w:tc>
        <w:tc>
          <w:tcPr>
            <w:tcW w:type="dxa" w:w="1904"/>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904"/>
          </w:tcPr>
          <w:p>
            <w:pPr>
              <w:spacing w:after="0"/>
              <w:jc w:val="left"/>
            </w:pPr>
            <w:r>
              <w:rPr>
                <w:sz w:val="16"/>
              </w:rPr>
              <w:t>DR-1791-TX</w:t>
            </w:r>
          </w:p>
        </w:tc>
        <w:tc>
          <w:tcPr>
            <w:tcW w:type="dxa" w:w="1904"/>
          </w:tcPr>
          <w:p>
            <w:pPr>
              <w:spacing w:after="0"/>
              <w:jc w:val="left"/>
            </w:pPr>
            <w:r>
              <w:rPr>
                <w:sz w:val="16"/>
              </w:rPr>
              <w:t>2008-09-13</w:t>
            </w:r>
          </w:p>
        </w:tc>
        <w:tc>
          <w:tcPr>
            <w:tcW w:type="dxa" w:w="2396"/>
          </w:tcPr>
          <w:p>
            <w:pPr>
              <w:spacing w:after="0"/>
              <w:jc w:val="left"/>
            </w:pPr>
            <w:r>
              <w:rPr>
                <w:sz w:val="16"/>
              </w:rPr>
              <w:t>HURRICANE IKE</w:t>
            </w:r>
          </w:p>
        </w:tc>
        <w:tc>
          <w:tcPr>
            <w:tcW w:type="dxa" w:w="6003"/>
          </w:tcPr>
          <w:p>
            <w:pPr>
              <w:spacing w:after="0"/>
              <w:jc w:val="left"/>
            </w:pPr>
            <w:r>
              <w:rPr>
                <w:sz w:val="16"/>
              </w:rPr>
              <w:t>Harris County Municipal Utility District #122</w:t>
            </w:r>
          </w:p>
        </w:tc>
        <w:tc>
          <w:tcPr>
            <w:tcW w:type="dxa" w:w="1904"/>
          </w:tcPr>
          <w:p>
            <w:pPr>
              <w:spacing w:after="0"/>
              <w:jc w:val="right"/>
            </w:pPr>
            <w:r>
              <w:rPr>
                <w:sz w:val="16"/>
              </w:rPr>
              <w:t>$9,324</w:t>
            </w:r>
          </w:p>
        </w:tc>
      </w:tr>
      <w:tr>
        <w:trPr>
          <w:cantSplit/>
        </w:trPr>
        <w:tc>
          <w:tcPr>
            <w:tcW w:type="dxa" w:w="1904"/>
          </w:tcPr>
          <w:p>
            <w:pPr>
              <w:spacing w:after="0"/>
              <w:jc w:val="left"/>
            </w:pPr>
            <w:r>
              <w:rPr>
                <w:sz w:val="16"/>
              </w:rPr>
              <w:t>DR-1791-TX</w:t>
            </w:r>
          </w:p>
        </w:tc>
        <w:tc>
          <w:tcPr>
            <w:tcW w:type="dxa" w:w="1904"/>
          </w:tcPr>
          <w:p>
            <w:pPr>
              <w:spacing w:after="0"/>
              <w:jc w:val="left"/>
            </w:pPr>
            <w:r>
              <w:rPr>
                <w:sz w:val="16"/>
              </w:rPr>
              <w:t>2008-09-13</w:t>
            </w:r>
          </w:p>
        </w:tc>
        <w:tc>
          <w:tcPr>
            <w:tcW w:type="dxa" w:w="2396"/>
          </w:tcPr>
          <w:p>
            <w:pPr>
              <w:spacing w:after="0"/>
              <w:jc w:val="left"/>
            </w:pPr>
            <w:r>
              <w:rPr>
                <w:sz w:val="16"/>
              </w:rPr>
              <w:t>HURRICANE IKE</w:t>
            </w:r>
          </w:p>
        </w:tc>
        <w:tc>
          <w:tcPr>
            <w:tcW w:type="dxa" w:w="6003"/>
          </w:tcPr>
          <w:p>
            <w:pPr>
              <w:spacing w:after="0"/>
              <w:jc w:val="left"/>
            </w:pPr>
            <w:r>
              <w:rPr>
                <w:sz w:val="16"/>
              </w:rPr>
              <w:t>Camfield Municipal Utility District</w:t>
            </w:r>
          </w:p>
        </w:tc>
        <w:tc>
          <w:tcPr>
            <w:tcW w:type="dxa" w:w="1904"/>
          </w:tcPr>
          <w:p>
            <w:pPr>
              <w:spacing w:after="0"/>
              <w:jc w:val="right"/>
            </w:pPr>
            <w:r>
              <w:rPr>
                <w:sz w:val="16"/>
              </w:rPr>
              <w:t>$13,955.14</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$902,084.65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902,084.65"/>
        <w:tblDescription w:val="Hazard Plain table b1d_pa_not_placed"/>
      </w:tblPr>
      <w:tblGrid>
        <w:gridCol w:w="1115"/>
        <w:gridCol w:w="1220"/>
        <w:gridCol w:w="4581"/>
        <w:gridCol w:w="1745"/>
        <w:gridCol w:w="1325"/>
        <w:gridCol w:w="4126"/>
      </w:tblGrid>
      <w:tr>
        <w:trPr>
          <w:cantSplit/>
          <w:tblHeader/>
        </w:trPr>
        <w:tc>
          <w:tcPr>
            <w:tcW w:type="dxa" w:w="1115"/>
            <w:shd w:val="clear" w:color="auto" w:fill="E8E8E8"/>
          </w:tcPr>
          <w:p>
            <w:pPr>
              <w:spacing w:after="0"/>
              <w:jc w:val="left"/>
            </w:pPr>
            <w:r>
              <w:rPr>
                <w:b/>
                <w:sz w:val="16"/>
              </w:rPr>
              <w:t>Disaster number</w:t>
            </w:r>
          </w:p>
        </w:tc>
        <w:tc>
          <w:tcPr>
            <w:tcW w:type="dxa" w:w="1220"/>
            <w:shd w:val="clear" w:color="auto" w:fill="E8E8E8"/>
          </w:tcPr>
          <w:p>
            <w:pPr>
              <w:spacing w:after="0"/>
              <w:jc w:val="left"/>
            </w:pPr>
            <w:r>
              <w:rPr>
                <w:b/>
                <w:sz w:val="16"/>
              </w:rPr>
              <w:t>Declared</w:t>
            </w:r>
          </w:p>
        </w:tc>
        <w:tc>
          <w:tcPr>
            <w:tcW w:type="dxa" w:w="4581"/>
            <w:shd w:val="clear" w:color="auto" w:fill="E8E8E8"/>
          </w:tcPr>
          <w:p>
            <w:pPr>
              <w:spacing w:after="0"/>
              <w:jc w:val="left"/>
            </w:pPr>
            <w:r>
              <w:rPr>
                <w:b/>
                <w:sz w:val="16"/>
              </w:rPr>
              <w:t>Applicant</w:t>
            </w:r>
          </w:p>
        </w:tc>
        <w:tc>
          <w:tcPr>
            <w:tcW w:type="dxa" w:w="1745"/>
            <w:shd w:val="clear" w:color="auto" w:fill="E8E8E8"/>
          </w:tcPr>
          <w:p>
            <w:pPr>
              <w:spacing w:after="0"/>
              <w:jc w:val="left"/>
            </w:pPr>
            <w:r>
              <w:rPr>
                <w:b/>
                <w:sz w:val="16"/>
              </w:rPr>
              <w:t>County field in FEMA data</w:t>
            </w:r>
          </w:p>
        </w:tc>
        <w:tc>
          <w:tcPr>
            <w:tcW w:type="dxa" w:w="1325"/>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126"/>
            <w:shd w:val="clear" w:color="auto" w:fill="E8E8E8"/>
          </w:tcPr>
          <w:p>
            <w:pPr>
              <w:spacing w:after="0"/>
              <w:jc w:val="left"/>
            </w:pPr>
            <w:r>
              <w:rPr>
                <w:b/>
                <w:sz w:val="16"/>
              </w:rPr>
              <w:t>Why not placed</w:t>
            </w:r>
          </w:p>
        </w:tc>
      </w:tr>
      <w:tr>
        <w:trPr>
          <w:cantSplit/>
        </w:trPr>
        <w:tc>
          <w:tcPr>
            <w:tcW w:type="dxa" w:w="1115"/>
          </w:tcPr>
          <w:p>
            <w:pPr>
              <w:spacing w:after="0"/>
              <w:jc w:val="left"/>
            </w:pPr>
            <w:r>
              <w:rPr>
                <w:sz w:val="16"/>
              </w:rPr>
              <w:t>1791</w:t>
            </w:r>
          </w:p>
        </w:tc>
        <w:tc>
          <w:tcPr>
            <w:tcW w:type="dxa" w:w="1220"/>
          </w:tcPr>
          <w:p>
            <w:pPr>
              <w:spacing w:after="0"/>
              <w:jc w:val="left"/>
            </w:pPr>
            <w:r>
              <w:rPr>
                <w:sz w:val="16"/>
              </w:rPr>
              <w:t>2008-09-13</w:t>
            </w:r>
          </w:p>
        </w:tc>
        <w:tc>
          <w:tcPr>
            <w:tcW w:type="dxa" w:w="4581"/>
          </w:tcPr>
          <w:p>
            <w:pPr>
              <w:spacing w:after="0"/>
              <w:jc w:val="left"/>
            </w:pPr>
            <w:r>
              <w:rPr>
                <w:sz w:val="16"/>
              </w:rPr>
              <w:t>AOF/Houston Affordable Housing Corporation</w:t>
            </w:r>
          </w:p>
        </w:tc>
        <w:tc>
          <w:tcPr>
            <w:tcW w:type="dxa" w:w="1745"/>
          </w:tcPr>
          <w:p>
            <w:pPr>
              <w:spacing w:after="0"/>
              <w:jc w:val="left"/>
            </w:pPr>
            <w:r>
              <w:rPr>
                <w:sz w:val="16"/>
              </w:rPr>
              <w:t>Fulton County</w:t>
            </w:r>
          </w:p>
        </w:tc>
        <w:tc>
          <w:tcPr>
            <w:tcW w:type="dxa" w:w="1325"/>
          </w:tcPr>
          <w:p>
            <w:pPr>
              <w:spacing w:after="0"/>
              <w:jc w:val="right"/>
            </w:pPr>
            <w:r>
              <w:rPr>
                <w:sz w:val="16"/>
              </w:rPr>
              <w:t>$902,084.65</w:t>
            </w:r>
          </w:p>
        </w:tc>
        <w:tc>
          <w:tcPr>
            <w:tcW w:type="dxa" w:w="4126"/>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8</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56</w:t>
            </w:r>
          </w:p>
        </w:tc>
        <w:tc>
          <w:tcPr>
            <w:tcW w:type="dxa" w:w="1422"/>
          </w:tcPr>
          <w:p>
            <w:pPr>
              <w:spacing w:after="0"/>
              <w:jc w:val="right"/>
            </w:pPr>
            <w:r>
              <w:rPr>
                <w:sz w:val="16"/>
              </w:rPr>
              <w:t>6</w:t>
            </w:r>
          </w:p>
        </w:tc>
        <w:tc>
          <w:tcPr>
            <w:tcW w:type="dxa" w:w="1356"/>
          </w:tcPr>
          <w:p>
            <w:pPr>
              <w:spacing w:after="0"/>
              <w:jc w:val="right"/>
            </w:pPr>
            <w:r>
              <w:rPr>
                <w:sz w:val="16"/>
              </w:rPr>
              <w:t>4</w:t>
            </w:r>
          </w:p>
        </w:tc>
        <w:tc>
          <w:tcPr>
            <w:tcW w:type="dxa" w:w="963"/>
          </w:tcPr>
          <w:p>
            <w:pPr>
              <w:spacing w:after="0"/>
              <w:jc w:val="right"/>
            </w:pPr>
            <w:r>
              <w:rPr>
                <w:sz w:val="16"/>
              </w:rPr>
              <w:t>20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96</w:t>
            </w:r>
          </w:p>
        </w:tc>
        <w:tc>
          <w:tcPr>
            <w:tcW w:type="dxa" w:w="1422"/>
          </w:tcPr>
          <w:p>
            <w:pPr>
              <w:spacing w:after="0"/>
              <w:jc w:val="right"/>
            </w:pPr>
            <w:r>
              <w:rPr>
                <w:sz w:val="16"/>
              </w:rPr>
              <w:t>2</w:t>
            </w:r>
          </w:p>
        </w:tc>
        <w:tc>
          <w:tcPr>
            <w:tcW w:type="dxa" w:w="1356"/>
          </w:tcPr>
          <w:p>
            <w:pPr>
              <w:spacing w:after="0"/>
              <w:jc w:val="right"/>
            </w:pPr>
            <w:r>
              <w:rPr>
                <w:sz w:val="16"/>
              </w:rPr>
              <w:t>2</w:t>
            </w: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74</w:t>
            </w:r>
          </w:p>
        </w:tc>
        <w:tc>
          <w:tcPr>
            <w:tcW w:type="dxa" w:w="1422"/>
          </w:tcPr>
          <w:p>
            <w:pPr>
              <w:spacing w:after="0"/>
              <w:jc w:val="right"/>
            </w:pPr>
            <w:r>
              <w:rPr>
                <w:sz w:val="16"/>
              </w:rPr>
              <w:t>5</w:t>
            </w:r>
          </w:p>
        </w:tc>
        <w:tc>
          <w:tcPr>
            <w:tcW w:type="dxa" w:w="1356"/>
          </w:tcPr>
          <w:p>
            <w:pPr>
              <w:spacing w:after="0"/>
              <w:jc w:val="right"/>
            </w:pPr>
            <w:r>
              <w:rPr>
                <w:sz w:val="16"/>
              </w:rPr>
              <w:t>10</w:t>
            </w:r>
          </w:p>
        </w:tc>
        <w:tc>
          <w:tcPr>
            <w:tcW w:type="dxa" w:w="963"/>
          </w:tcPr>
          <w:p>
            <w:pPr>
              <w:spacing w:after="0"/>
              <w:jc w:val="right"/>
            </w:pPr>
            <w:r>
              <w:rPr>
                <w:sz w:val="16"/>
              </w:rPr>
              <w:t>40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24</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115</w:t>
            </w:r>
          </w:p>
        </w:tc>
        <w:tc>
          <w:tcPr>
            <w:tcW w:type="dxa" w:w="1422"/>
          </w:tcPr>
          <w:p>
            <w:pPr>
              <w:spacing w:after="0"/>
              <w:jc w:val="right"/>
            </w:pPr>
            <w:r>
              <w:rPr>
                <w:sz w:val="16"/>
              </w:rPr>
              <w:t>3</w:t>
            </w:r>
          </w:p>
        </w:tc>
        <w:tc>
          <w:tcPr>
            <w:tcW w:type="dxa" w:w="1356"/>
          </w:tcPr>
          <w:p>
            <w:pPr>
              <w:spacing w:after="0"/>
              <w:jc w:val="right"/>
            </w:pPr>
            <w:r>
              <w:rPr>
                <w:sz w:val="16"/>
              </w:rPr>
              <w:t>5</w:t>
            </w:r>
          </w:p>
        </w:tc>
        <w:tc>
          <w:tcPr>
            <w:tcW w:type="dxa" w:w="963"/>
          </w:tcPr>
          <w:p>
            <w:pPr>
              <w:spacing w:after="0"/>
              <w:jc w:val="right"/>
            </w:pPr>
            <w:r>
              <w:rPr>
                <w:sz w:val="16"/>
              </w:rPr>
              <w:t>15</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17</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34</w:t>
            </w:r>
          </w:p>
        </w:tc>
        <w:tc>
          <w:tcPr>
            <w:tcW w:type="dxa" w:w="1422"/>
          </w:tcPr>
          <w:p>
            <w:pPr>
              <w:spacing w:after="0"/>
              <w:jc w:val="right"/>
            </w:pPr>
            <w:r>
              <w:rPr>
                <w:sz w:val="16"/>
              </w:rPr>
              <w:t>2</w:t>
            </w:r>
          </w:p>
        </w:tc>
        <w:tc>
          <w:tcPr>
            <w:tcW w:type="dxa" w:w="1356"/>
          </w:tcPr>
          <w:p>
            <w:pPr>
              <w:spacing w:after="0"/>
              <w:jc w:val="right"/>
            </w:pPr>
            <w:r>
              <w:rPr>
                <w:sz w:val="16"/>
              </w:rPr>
              <w:t>1</w:t>
            </w:r>
          </w:p>
        </w:tc>
        <w:tc>
          <w:tcPr>
            <w:tcW w:type="dxa" w:w="963"/>
          </w:tcPr>
          <w:p>
            <w:pPr>
              <w:spacing w:after="0"/>
              <w:jc w:val="right"/>
            </w:pPr>
            <w:r>
              <w:rPr>
                <w:sz w:val="16"/>
              </w:rPr>
              <w:t>9</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07"/>
        <w:gridCol w:w="2918"/>
        <w:gridCol w:w="1574"/>
        <w:gridCol w:w="1125"/>
        <w:gridCol w:w="1863"/>
        <w:gridCol w:w="1048"/>
        <w:gridCol w:w="3241"/>
      </w:tblGrid>
      <w:tr>
        <w:trPr>
          <w:cantSplit/>
          <w:tblHeader/>
        </w:trPr>
        <w:tc>
          <w:tcPr>
            <w:tcW w:type="dxa" w:w="1037"/>
            <w:shd w:val="clear" w:color="auto" w:fill="E8E8E8"/>
          </w:tcPr>
          <w:p>
            <w:pPr>
              <w:spacing w:after="0"/>
              <w:jc w:val="left"/>
            </w:pPr>
            <w:r>
              <w:rPr>
                <w:b/>
                <w:sz w:val="16"/>
              </w:rPr>
              <w:t>Date</w:t>
            </w:r>
          </w:p>
        </w:tc>
        <w:tc>
          <w:tcPr>
            <w:tcW w:type="dxa" w:w="1307"/>
            <w:shd w:val="clear" w:color="auto" w:fill="E8E8E8"/>
          </w:tcPr>
          <w:p>
            <w:pPr>
              <w:spacing w:after="0"/>
              <w:jc w:val="left"/>
            </w:pPr>
            <w:r>
              <w:rPr>
                <w:b/>
                <w:sz w:val="16"/>
              </w:rPr>
              <w:t>Event type</w:t>
            </w:r>
          </w:p>
        </w:tc>
        <w:tc>
          <w:tcPr>
            <w:tcW w:type="dxa" w:w="2918"/>
            <w:shd w:val="clear" w:color="auto" w:fill="E8E8E8"/>
          </w:tcPr>
          <w:p>
            <w:pPr>
              <w:spacing w:after="0"/>
              <w:jc w:val="left"/>
            </w:pPr>
            <w:r>
              <w:rPr>
                <w:b/>
                <w:sz w:val="16"/>
              </w:rPr>
              <w:t>Magnitude or extent</w:t>
            </w:r>
          </w:p>
        </w:tc>
        <w:tc>
          <w:tcPr>
            <w:tcW w:type="dxa" w:w="1574"/>
            <w:shd w:val="clear" w:color="auto" w:fill="E8E8E8"/>
          </w:tcPr>
          <w:p>
            <w:pPr>
              <w:spacing w:after="0"/>
              <w:jc w:val="left"/>
            </w:pPr>
            <w:r>
              <w:rPr>
                <w:b/>
                <w:sz w:val="16"/>
              </w:rPr>
              <w:t>Damage</w:t>
            </w:r>
          </w:p>
          <w:p>
            <w:pPr>
              <w:spacing w:after="0"/>
              <w:jc w:val="left"/>
            </w:pPr>
            <w:r>
              <w:rPr>
                <w:i/>
                <w:color w:val="555555"/>
                <w:sz w:val="14"/>
              </w:rPr>
              <w:t>nominal dollars</w:t>
            </w:r>
          </w:p>
        </w:tc>
        <w:tc>
          <w:tcPr>
            <w:tcW w:type="dxa" w:w="1125"/>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63"/>
            <w:shd w:val="clear" w:color="auto" w:fill="E8E8E8"/>
          </w:tcPr>
          <w:p>
            <w:pPr>
              <w:spacing w:after="0"/>
              <w:jc w:val="left"/>
            </w:pPr>
            <w:r>
              <w:rPr>
                <w:b/>
                <w:sz w:val="16"/>
              </w:rPr>
              <w:t>Location</w:t>
            </w:r>
          </w:p>
        </w:tc>
        <w:tc>
          <w:tcPr>
            <w:tcW w:type="dxa" w:w="1048"/>
            <w:shd w:val="clear" w:color="auto" w:fill="E8E8E8"/>
          </w:tcPr>
          <w:p>
            <w:pPr>
              <w:spacing w:after="0"/>
              <w:jc w:val="left"/>
            </w:pPr>
            <w:r>
              <w:rPr>
                <w:b/>
                <w:sz w:val="16"/>
              </w:rPr>
              <w:t>Flags</w:t>
            </w:r>
          </w:p>
        </w:tc>
        <w:tc>
          <w:tcPr>
            <w:tcW w:type="dxa" w:w="324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2026-01-24</w:t>
            </w:r>
          </w:p>
        </w:tc>
        <w:tc>
          <w:tcPr>
            <w:tcW w:type="dxa" w:w="1307"/>
          </w:tcPr>
          <w:p>
            <w:pPr>
              <w:spacing w:after="0"/>
              <w:jc w:val="left"/>
            </w:pPr>
            <w:r>
              <w:rPr>
                <w:sz w:val="16"/>
              </w:rPr>
              <w:t>Cold/Wind Chill</w:t>
            </w:r>
          </w:p>
        </w:tc>
        <w:tc>
          <w:tcPr>
            <w:tcW w:type="dxa" w:w="2918"/>
          </w:tcPr>
          <w:p>
            <w:pPr>
              <w:spacing w:after="0"/>
              <w:jc w:val="left"/>
            </w:pPr>
          </w:p>
        </w:tc>
        <w:tc>
          <w:tcPr>
            <w:tcW w:type="dxa" w:w="1574"/>
          </w:tcPr>
          <w:p>
            <w:pPr>
              <w:spacing w:after="0"/>
              <w:jc w:val="left"/>
            </w:pPr>
            <w:r>
              <w:rPr>
                <w:sz w:val="16"/>
              </w:rPr>
              <w:t>$0 property; $0 crops, reported for the zone (2026 dollars)</w:t>
            </w:r>
          </w:p>
        </w:tc>
        <w:tc>
          <w:tcPr>
            <w:tcW w:type="dxa" w:w="1125"/>
          </w:tcPr>
          <w:p>
            <w:pPr>
              <w:spacing w:after="0"/>
              <w:jc w:val="right"/>
            </w:pPr>
            <w:r>
              <w:rPr>
                <w:sz w:val="16"/>
              </w:rPr>
              <w:t>0, 0</w:t>
            </w:r>
          </w:p>
        </w:tc>
        <w:tc>
          <w:tcPr>
            <w:tcW w:type="dxa" w:w="1863"/>
          </w:tcPr>
          <w:p>
            <w:pPr>
              <w:spacing w:after="0"/>
              <w:jc w:val="left"/>
            </w:pPr>
            <w:r>
              <w:rPr>
                <w:sz w:val="16"/>
              </w:rPr>
              <w:t>NWS zone TXZ108 (FRANKLIN), zone-level: may include parts of neighboring counties</w:t>
            </w:r>
          </w:p>
        </w:tc>
        <w:tc>
          <w:tcPr>
            <w:tcW w:type="dxa" w:w="1048"/>
          </w:tcPr>
          <w:p>
            <w:pPr>
              <w:spacing w:after="0"/>
              <w:jc w:val="left"/>
            </w:pPr>
            <w:r>
              <w:rPr>
                <w:sz w:val="16"/>
              </w:rPr>
              <w:t>new since last plan; within last 5 years</w:t>
            </w:r>
          </w:p>
        </w:tc>
        <w:tc>
          <w:tcPr>
            <w:tcW w:type="dxa" w:w="324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2023-06-15</w:t>
            </w:r>
          </w:p>
        </w:tc>
        <w:tc>
          <w:tcPr>
            <w:tcW w:type="dxa" w:w="1307"/>
          </w:tcPr>
          <w:p>
            <w:pPr>
              <w:spacing w:after="0"/>
              <w:jc w:val="left"/>
            </w:pPr>
            <w:r>
              <w:rPr>
                <w:sz w:val="16"/>
              </w:rPr>
              <w:t>Thunderstorm Wind</w:t>
            </w:r>
          </w:p>
        </w:tc>
        <w:tc>
          <w:tcPr>
            <w:tcW w:type="dxa" w:w="2918"/>
          </w:tcPr>
          <w:p>
            <w:pPr>
              <w:spacing w:after="0"/>
              <w:jc w:val="left"/>
            </w:pPr>
            <w:r>
              <w:rPr>
                <w:sz w:val="16"/>
              </w:rPr>
              <w:t>90 kt (104 mph) estimated gust</w:t>
            </w:r>
          </w:p>
        </w:tc>
        <w:tc>
          <w:tcPr>
            <w:tcW w:type="dxa" w:w="1574"/>
          </w:tcPr>
          <w:p>
            <w:pPr>
              <w:spacing w:after="0"/>
              <w:jc w:val="left"/>
            </w:pPr>
            <w:r>
              <w:rPr>
                <w:sz w:val="16"/>
              </w:rPr>
              <w:t>$0 property; $0 crops (2023 dollars)</w:t>
            </w:r>
          </w:p>
        </w:tc>
        <w:tc>
          <w:tcPr>
            <w:tcW w:type="dxa" w:w="1125"/>
          </w:tcPr>
          <w:p>
            <w:pPr>
              <w:spacing w:after="0"/>
              <w:jc w:val="right"/>
            </w:pPr>
            <w:r>
              <w:rPr>
                <w:sz w:val="16"/>
              </w:rPr>
              <w:t>0, 0</w:t>
            </w:r>
          </w:p>
        </w:tc>
        <w:tc>
          <w:tcPr>
            <w:tcW w:type="dxa" w:w="1863"/>
          </w:tcPr>
          <w:p>
            <w:pPr>
              <w:spacing w:after="0"/>
              <w:jc w:val="left"/>
            </w:pPr>
            <w:r>
              <w:rPr>
                <w:sz w:val="16"/>
              </w:rPr>
              <w:t>WINNSBORO</w:t>
            </w:r>
          </w:p>
        </w:tc>
        <w:tc>
          <w:tcPr>
            <w:tcW w:type="dxa" w:w="1048"/>
          </w:tcPr>
          <w:p>
            <w:pPr>
              <w:spacing w:after="0"/>
              <w:jc w:val="left"/>
            </w:pPr>
            <w:r>
              <w:rPr>
                <w:sz w:val="16"/>
              </w:rPr>
              <w:t>within last 5 years</w:t>
            </w:r>
          </w:p>
        </w:tc>
        <w:tc>
          <w:tcPr>
            <w:tcW w:type="dxa" w:w="3241"/>
          </w:tcPr>
          <w:p>
            <w:pPr>
              <w:spacing w:after="0"/>
              <w:jc w:val="left"/>
            </w:pPr>
            <w:r>
              <w:rPr>
                <w:sz w:val="16"/>
              </w:rPr>
              <w:t>B1-c worst recorded: Thunderstorm Wind</w:t>
            </w:r>
          </w:p>
        </w:tc>
      </w:tr>
      <w:tr>
        <w:trPr>
          <w:cantSplit/>
        </w:trPr>
        <w:tc>
          <w:tcPr>
            <w:tcW w:type="dxa" w:w="1037"/>
          </w:tcPr>
          <w:p>
            <w:pPr>
              <w:spacing w:after="0"/>
              <w:jc w:val="left"/>
            </w:pPr>
            <w:r>
              <w:rPr>
                <w:sz w:val="16"/>
              </w:rPr>
              <w:t>2021-10-28</w:t>
            </w:r>
          </w:p>
        </w:tc>
        <w:tc>
          <w:tcPr>
            <w:tcW w:type="dxa" w:w="1307"/>
          </w:tcPr>
          <w:p>
            <w:pPr>
              <w:spacing w:after="0"/>
              <w:jc w:val="left"/>
            </w:pPr>
            <w:r>
              <w:rPr>
                <w:sz w:val="16"/>
              </w:rPr>
              <w:t>Strong Wind</w:t>
            </w:r>
          </w:p>
        </w:tc>
        <w:tc>
          <w:tcPr>
            <w:tcW w:type="dxa" w:w="2918"/>
          </w:tcPr>
          <w:p>
            <w:pPr>
              <w:spacing w:after="0"/>
              <w:jc w:val="left"/>
            </w:pPr>
            <w:r>
              <w:rPr>
                <w:sz w:val="16"/>
              </w:rPr>
              <w:t>39 kt (45 mph) estimated gust</w:t>
            </w:r>
          </w:p>
        </w:tc>
        <w:tc>
          <w:tcPr>
            <w:tcW w:type="dxa" w:w="1574"/>
          </w:tcPr>
          <w:p>
            <w:pPr>
              <w:spacing w:after="0"/>
              <w:jc w:val="left"/>
            </w:pPr>
            <w:r>
              <w:rPr>
                <w:sz w:val="16"/>
              </w:rPr>
              <w:t>property not reported; $0 crops, reported for the zone (2021 dollars)</w:t>
            </w:r>
          </w:p>
        </w:tc>
        <w:tc>
          <w:tcPr>
            <w:tcW w:type="dxa" w:w="1125"/>
          </w:tcPr>
          <w:p>
            <w:pPr>
              <w:spacing w:after="0"/>
              <w:jc w:val="right"/>
            </w:pPr>
            <w:r>
              <w:rPr>
                <w:sz w:val="16"/>
              </w:rPr>
              <w:t>0, 0</w:t>
            </w:r>
          </w:p>
        </w:tc>
        <w:tc>
          <w:tcPr>
            <w:tcW w:type="dxa" w:w="1863"/>
          </w:tcPr>
          <w:p>
            <w:pPr>
              <w:spacing w:after="0"/>
              <w:jc w:val="left"/>
            </w:pPr>
            <w:r>
              <w:rPr>
                <w:sz w:val="16"/>
              </w:rPr>
              <w:t>NWS zone TXZ108 (FRANKLIN), zone-level: may include parts of neighboring counties</w:t>
            </w:r>
          </w:p>
        </w:tc>
        <w:tc>
          <w:tcPr>
            <w:tcW w:type="dxa" w:w="1048"/>
          </w:tcPr>
          <w:p>
            <w:pPr>
              <w:spacing w:after="0"/>
              <w:jc w:val="left"/>
            </w:pPr>
            <w:r>
              <w:rPr>
                <w:sz w:val="16"/>
              </w:rPr>
              <w:t>within last 5 years</w:t>
            </w:r>
          </w:p>
        </w:tc>
        <w:tc>
          <w:tcPr>
            <w:tcW w:type="dxa" w:w="3241"/>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2015-12-12</w:t>
            </w:r>
          </w:p>
        </w:tc>
        <w:tc>
          <w:tcPr>
            <w:tcW w:type="dxa" w:w="1307"/>
          </w:tcPr>
          <w:p>
            <w:pPr>
              <w:spacing w:after="0"/>
              <w:jc w:val="left"/>
            </w:pPr>
            <w:r>
              <w:rPr>
                <w:sz w:val="16"/>
              </w:rPr>
              <w:t>Tornado</w:t>
            </w:r>
          </w:p>
        </w:tc>
        <w:tc>
          <w:tcPr>
            <w:tcW w:type="dxa" w:w="2918"/>
          </w:tcPr>
          <w:p>
            <w:pPr>
              <w:spacing w:after="0"/>
              <w:jc w:val="left"/>
            </w:pPr>
            <w:r>
              <w:rPr>
                <w:sz w:val="16"/>
              </w:rPr>
              <w:t>EF0, 5.32 mi within this county, 775 yd wide</w:t>
            </w:r>
          </w:p>
        </w:tc>
        <w:tc>
          <w:tcPr>
            <w:tcW w:type="dxa" w:w="1574"/>
          </w:tcPr>
          <w:p>
            <w:pPr>
              <w:spacing w:after="0"/>
              <w:jc w:val="left"/>
            </w:pPr>
            <w:r>
              <w:rPr>
                <w:sz w:val="16"/>
              </w:rPr>
              <w:t>$2,000,000 property; $0 crops (2015 dollars)</w:t>
            </w:r>
          </w:p>
        </w:tc>
        <w:tc>
          <w:tcPr>
            <w:tcW w:type="dxa" w:w="1125"/>
          </w:tcPr>
          <w:p>
            <w:pPr>
              <w:spacing w:after="0"/>
              <w:jc w:val="right"/>
            </w:pPr>
            <w:r>
              <w:rPr>
                <w:sz w:val="16"/>
              </w:rPr>
              <w:t>0, 2</w:t>
            </w:r>
          </w:p>
        </w:tc>
        <w:tc>
          <w:tcPr>
            <w:tcW w:type="dxa" w:w="1863"/>
          </w:tcPr>
          <w:p>
            <w:pPr>
              <w:spacing w:after="0"/>
              <w:jc w:val="left"/>
            </w:pPr>
            <w:r>
              <w:rPr>
                <w:sz w:val="16"/>
              </w:rPr>
              <w:t>CYPRESS to BURLEY</w:t>
            </w:r>
          </w:p>
        </w:tc>
        <w:tc>
          <w:tcPr>
            <w:tcW w:type="dxa" w:w="1048"/>
          </w:tcPr>
          <w:p>
            <w:pPr>
              <w:spacing w:after="0"/>
              <w:jc w:val="left"/>
            </w:pPr>
          </w:p>
        </w:tc>
        <w:tc>
          <w:tcPr>
            <w:tcW w:type="dxa" w:w="3241"/>
          </w:tcPr>
          <w:p>
            <w:pPr>
              <w:spacing w:after="0"/>
              <w:jc w:val="left"/>
            </w:pPr>
            <w:r>
              <w:rPr>
                <w:sz w:val="16"/>
              </w:rPr>
              <w:t>deaths or injuries recorded</w:t>
            </w:r>
          </w:p>
        </w:tc>
      </w:tr>
      <w:tr>
        <w:trPr>
          <w:cantSplit/>
        </w:trPr>
        <w:tc>
          <w:tcPr>
            <w:tcW w:type="dxa" w:w="1037"/>
          </w:tcPr>
          <w:p>
            <w:pPr>
              <w:spacing w:after="0"/>
              <w:jc w:val="left"/>
            </w:pPr>
            <w:r>
              <w:rPr>
                <w:sz w:val="16"/>
              </w:rPr>
              <w:t>2012-02-04</w:t>
            </w:r>
          </w:p>
        </w:tc>
        <w:tc>
          <w:tcPr>
            <w:tcW w:type="dxa" w:w="1307"/>
          </w:tcPr>
          <w:p>
            <w:pPr>
              <w:spacing w:after="0"/>
              <w:jc w:val="left"/>
            </w:pPr>
            <w:r>
              <w:rPr>
                <w:sz w:val="16"/>
              </w:rPr>
              <w:t>Lightning</w:t>
            </w:r>
          </w:p>
        </w:tc>
        <w:tc>
          <w:tcPr>
            <w:tcW w:type="dxa" w:w="2918"/>
          </w:tcPr>
          <w:p>
            <w:pPr>
              <w:spacing w:after="0"/>
              <w:jc w:val="left"/>
            </w:pPr>
          </w:p>
        </w:tc>
        <w:tc>
          <w:tcPr>
            <w:tcW w:type="dxa" w:w="1574"/>
          </w:tcPr>
          <w:p>
            <w:pPr>
              <w:spacing w:after="0"/>
              <w:jc w:val="left"/>
            </w:pPr>
            <w:r>
              <w:rPr>
                <w:sz w:val="16"/>
              </w:rPr>
              <w:t>$20,000 property; $0 crops (2012 dollars)</w:t>
            </w:r>
          </w:p>
        </w:tc>
        <w:tc>
          <w:tcPr>
            <w:tcW w:type="dxa" w:w="1125"/>
          </w:tcPr>
          <w:p>
            <w:pPr>
              <w:spacing w:after="0"/>
              <w:jc w:val="right"/>
            </w:pPr>
            <w:r>
              <w:rPr>
                <w:sz w:val="16"/>
              </w:rPr>
              <w:t>0, 0</w:t>
            </w:r>
          </w:p>
        </w:tc>
        <w:tc>
          <w:tcPr>
            <w:tcW w:type="dxa" w:w="1863"/>
          </w:tcPr>
          <w:p>
            <w:pPr>
              <w:spacing w:after="0"/>
              <w:jc w:val="left"/>
            </w:pPr>
            <w:r>
              <w:rPr>
                <w:sz w:val="16"/>
              </w:rPr>
              <w:t>HOPEWELL</w:t>
            </w:r>
          </w:p>
        </w:tc>
        <w:tc>
          <w:tcPr>
            <w:tcW w:type="dxa" w:w="1048"/>
          </w:tcPr>
          <w:p>
            <w:pPr>
              <w:spacing w:after="0"/>
              <w:jc w:val="left"/>
            </w:pPr>
          </w:p>
        </w:tc>
        <w:tc>
          <w:tcPr>
            <w:tcW w:type="dxa" w:w="3241"/>
          </w:tcPr>
          <w:p>
            <w:pPr>
              <w:spacing w:after="0"/>
              <w:jc w:val="left"/>
            </w:pPr>
            <w:r>
              <w:rPr>
                <w:sz w:val="16"/>
              </w:rPr>
              <w:t>B1-c worst recorded: Lightning</w:t>
            </w:r>
          </w:p>
        </w:tc>
      </w:tr>
      <w:tr>
        <w:trPr>
          <w:cantSplit/>
        </w:trPr>
        <w:tc>
          <w:tcPr>
            <w:tcW w:type="dxa" w:w="1037"/>
          </w:tcPr>
          <w:p>
            <w:pPr>
              <w:spacing w:after="0"/>
              <w:jc w:val="left"/>
            </w:pPr>
            <w:r>
              <w:rPr>
                <w:sz w:val="16"/>
              </w:rPr>
              <w:t>2011-08-12</w:t>
            </w:r>
          </w:p>
        </w:tc>
        <w:tc>
          <w:tcPr>
            <w:tcW w:type="dxa" w:w="1307"/>
          </w:tcPr>
          <w:p>
            <w:pPr>
              <w:spacing w:after="0"/>
              <w:jc w:val="left"/>
            </w:pPr>
            <w:r>
              <w:rPr>
                <w:sz w:val="16"/>
              </w:rPr>
              <w:t>Wildfire</w:t>
            </w:r>
          </w:p>
        </w:tc>
        <w:tc>
          <w:tcPr>
            <w:tcW w:type="dxa" w:w="2918"/>
          </w:tcPr>
          <w:p>
            <w:pPr>
              <w:spacing w:after="0"/>
              <w:jc w:val="left"/>
            </w:pPr>
          </w:p>
        </w:tc>
        <w:tc>
          <w:tcPr>
            <w:tcW w:type="dxa" w:w="1574"/>
          </w:tcPr>
          <w:p>
            <w:pPr>
              <w:spacing w:after="0"/>
              <w:jc w:val="left"/>
            </w:pPr>
            <w:r>
              <w:rPr>
                <w:sz w:val="16"/>
              </w:rPr>
              <w:t>$200,000 property; $0 crops, reported for the zone (2011 dollars)</w:t>
            </w:r>
          </w:p>
        </w:tc>
        <w:tc>
          <w:tcPr>
            <w:tcW w:type="dxa" w:w="1125"/>
          </w:tcPr>
          <w:p>
            <w:pPr>
              <w:spacing w:after="0"/>
              <w:jc w:val="right"/>
            </w:pPr>
            <w:r>
              <w:rPr>
                <w:sz w:val="16"/>
              </w:rPr>
              <w:t>0, 0</w:t>
            </w:r>
          </w:p>
        </w:tc>
        <w:tc>
          <w:tcPr>
            <w:tcW w:type="dxa" w:w="1863"/>
          </w:tcPr>
          <w:p>
            <w:pPr>
              <w:spacing w:after="0"/>
              <w:jc w:val="left"/>
            </w:pPr>
            <w:r>
              <w:rPr>
                <w:sz w:val="16"/>
              </w:rPr>
              <w:t>NWS zone TXZ108 (FRANKLIN), zone-level: may include parts of neighboring counties</w:t>
            </w:r>
          </w:p>
        </w:tc>
        <w:tc>
          <w:tcPr>
            <w:tcW w:type="dxa" w:w="1048"/>
          </w:tcPr>
          <w:p>
            <w:pPr>
              <w:spacing w:after="0"/>
              <w:jc w:val="left"/>
            </w:pPr>
          </w:p>
        </w:tc>
        <w:tc>
          <w:tcPr>
            <w:tcW w:type="dxa" w:w="3241"/>
          </w:tcPr>
          <w:p>
            <w:pPr>
              <w:spacing w:after="0"/>
              <w:jc w:val="left"/>
            </w:pPr>
            <w:r>
              <w:rPr>
                <w:sz w:val="16"/>
              </w:rPr>
              <w:t>B1-c worst recorded: Wildfire</w:t>
            </w:r>
          </w:p>
        </w:tc>
      </w:tr>
      <w:tr>
        <w:trPr>
          <w:cantSplit/>
        </w:trPr>
        <w:tc>
          <w:tcPr>
            <w:tcW w:type="dxa" w:w="1037"/>
          </w:tcPr>
          <w:p>
            <w:pPr>
              <w:spacing w:after="0"/>
              <w:jc w:val="left"/>
            </w:pPr>
            <w:r>
              <w:rPr>
                <w:sz w:val="16"/>
              </w:rPr>
              <w:t>2011-06-01</w:t>
            </w:r>
          </w:p>
        </w:tc>
        <w:tc>
          <w:tcPr>
            <w:tcW w:type="dxa" w:w="1307"/>
          </w:tcPr>
          <w:p>
            <w:pPr>
              <w:spacing w:after="0"/>
              <w:jc w:val="left"/>
            </w:pPr>
            <w:r>
              <w:rPr>
                <w:sz w:val="16"/>
              </w:rPr>
              <w:t>Excessive Heat</w:t>
            </w:r>
          </w:p>
        </w:tc>
        <w:tc>
          <w:tcPr>
            <w:tcW w:type="dxa" w:w="2918"/>
          </w:tcPr>
          <w:p>
            <w:pPr>
              <w:spacing w:after="0"/>
              <w:jc w:val="left"/>
            </w:pPr>
          </w:p>
        </w:tc>
        <w:tc>
          <w:tcPr>
            <w:tcW w:type="dxa" w:w="1574"/>
          </w:tcPr>
          <w:p>
            <w:pPr>
              <w:spacing w:after="0"/>
              <w:jc w:val="left"/>
            </w:pPr>
            <w:r>
              <w:rPr>
                <w:sz w:val="16"/>
              </w:rPr>
              <w:t>$0 property; $0 crops, reported for the zone (2011 dollars)</w:t>
            </w:r>
          </w:p>
        </w:tc>
        <w:tc>
          <w:tcPr>
            <w:tcW w:type="dxa" w:w="1125"/>
          </w:tcPr>
          <w:p>
            <w:pPr>
              <w:spacing w:after="0"/>
              <w:jc w:val="right"/>
            </w:pPr>
            <w:r>
              <w:rPr>
                <w:sz w:val="16"/>
              </w:rPr>
              <w:t>0, 0</w:t>
            </w:r>
          </w:p>
        </w:tc>
        <w:tc>
          <w:tcPr>
            <w:tcW w:type="dxa" w:w="1863"/>
          </w:tcPr>
          <w:p>
            <w:pPr>
              <w:spacing w:after="0"/>
              <w:jc w:val="left"/>
            </w:pPr>
            <w:r>
              <w:rPr>
                <w:sz w:val="16"/>
              </w:rPr>
              <w:t>NWS zone TXZ108 (FRANKLIN), zone-level: may include parts of neighboring counties</w:t>
            </w:r>
          </w:p>
        </w:tc>
        <w:tc>
          <w:tcPr>
            <w:tcW w:type="dxa" w:w="1048"/>
          </w:tcPr>
          <w:p>
            <w:pPr>
              <w:spacing w:after="0"/>
              <w:jc w:val="left"/>
            </w:pPr>
          </w:p>
        </w:tc>
        <w:tc>
          <w:tcPr>
            <w:tcW w:type="dxa" w:w="3241"/>
          </w:tcPr>
          <w:p>
            <w:pPr>
              <w:spacing w:after="0"/>
              <w:jc w:val="left"/>
            </w:pPr>
            <w:r>
              <w:rPr>
                <w:sz w:val="16"/>
              </w:rPr>
              <w:t>B1-c worst recorded: Excessive Heat, Heat</w:t>
            </w:r>
          </w:p>
        </w:tc>
      </w:tr>
      <w:tr>
        <w:trPr>
          <w:cantSplit/>
        </w:trPr>
        <w:tc>
          <w:tcPr>
            <w:tcW w:type="dxa" w:w="1037"/>
          </w:tcPr>
          <w:p>
            <w:pPr>
              <w:spacing w:after="0"/>
              <w:jc w:val="left"/>
            </w:pPr>
            <w:r>
              <w:rPr>
                <w:sz w:val="16"/>
              </w:rPr>
              <w:t>2011-01-01</w:t>
            </w:r>
          </w:p>
        </w:tc>
        <w:tc>
          <w:tcPr>
            <w:tcW w:type="dxa" w:w="1307"/>
          </w:tcPr>
          <w:p>
            <w:pPr>
              <w:spacing w:after="0"/>
              <w:jc w:val="left"/>
            </w:pPr>
            <w:r>
              <w:rPr>
                <w:sz w:val="16"/>
              </w:rPr>
              <w:t>Drought</w:t>
            </w:r>
          </w:p>
        </w:tc>
        <w:tc>
          <w:tcPr>
            <w:tcW w:type="dxa" w:w="2918"/>
          </w:tcPr>
          <w:p>
            <w:pPr>
              <w:spacing w:after="0"/>
              <w:jc w:val="left"/>
            </w:pPr>
          </w:p>
        </w:tc>
        <w:tc>
          <w:tcPr>
            <w:tcW w:type="dxa" w:w="1574"/>
          </w:tcPr>
          <w:p>
            <w:pPr>
              <w:spacing w:after="0"/>
              <w:jc w:val="left"/>
            </w:pPr>
            <w:r>
              <w:rPr>
                <w:sz w:val="16"/>
              </w:rPr>
              <w:t>$0 property; crops not reported, reported for the zone (2011 dollars)</w:t>
            </w:r>
          </w:p>
        </w:tc>
        <w:tc>
          <w:tcPr>
            <w:tcW w:type="dxa" w:w="1125"/>
          </w:tcPr>
          <w:p>
            <w:pPr>
              <w:spacing w:after="0"/>
              <w:jc w:val="right"/>
            </w:pPr>
            <w:r>
              <w:rPr>
                <w:sz w:val="16"/>
              </w:rPr>
              <w:t>0, 0</w:t>
            </w:r>
          </w:p>
        </w:tc>
        <w:tc>
          <w:tcPr>
            <w:tcW w:type="dxa" w:w="1863"/>
          </w:tcPr>
          <w:p>
            <w:pPr>
              <w:spacing w:after="0"/>
              <w:jc w:val="left"/>
            </w:pPr>
            <w:r>
              <w:rPr>
                <w:sz w:val="16"/>
              </w:rPr>
              <w:t>NWS zone TXZ108 (FRANKLIN), zone-level: may include parts of neighboring counties</w:t>
            </w:r>
          </w:p>
        </w:tc>
        <w:tc>
          <w:tcPr>
            <w:tcW w:type="dxa" w:w="1048"/>
          </w:tcPr>
          <w:p>
            <w:pPr>
              <w:spacing w:after="0"/>
              <w:jc w:val="left"/>
            </w:pPr>
          </w:p>
        </w:tc>
        <w:tc>
          <w:tcPr>
            <w:tcW w:type="dxa" w:w="3241"/>
          </w:tcPr>
          <w:p>
            <w:pPr>
              <w:spacing w:after="0"/>
              <w:jc w:val="left"/>
            </w:pPr>
            <w:r>
              <w:rPr>
                <w:sz w:val="16"/>
              </w:rPr>
              <w:t>B1-c worst recorded: Drought</w:t>
            </w:r>
          </w:p>
        </w:tc>
      </w:tr>
      <w:tr>
        <w:trPr>
          <w:cantSplit/>
        </w:trPr>
        <w:tc>
          <w:tcPr>
            <w:tcW w:type="dxa" w:w="1037"/>
          </w:tcPr>
          <w:p>
            <w:pPr>
              <w:spacing w:after="0"/>
              <w:jc w:val="left"/>
            </w:pPr>
            <w:r>
              <w:rPr>
                <w:sz w:val="16"/>
              </w:rPr>
              <w:t>2008-09-13</w:t>
            </w:r>
          </w:p>
        </w:tc>
        <w:tc>
          <w:tcPr>
            <w:tcW w:type="dxa" w:w="1307"/>
          </w:tcPr>
          <w:p>
            <w:pPr>
              <w:spacing w:after="0"/>
              <w:jc w:val="left"/>
            </w:pPr>
            <w:r>
              <w:rPr>
                <w:sz w:val="16"/>
              </w:rPr>
              <w:t>Tropical Storm</w:t>
            </w:r>
          </w:p>
        </w:tc>
        <w:tc>
          <w:tcPr>
            <w:tcW w:type="dxa" w:w="2918"/>
          </w:tcPr>
          <w:p>
            <w:pPr>
              <w:spacing w:after="0"/>
              <w:jc w:val="left"/>
            </w:pPr>
          </w:p>
        </w:tc>
        <w:tc>
          <w:tcPr>
            <w:tcW w:type="dxa" w:w="1574"/>
          </w:tcPr>
          <w:p>
            <w:pPr>
              <w:spacing w:after="0"/>
              <w:jc w:val="left"/>
            </w:pPr>
            <w:r>
              <w:rPr>
                <w:sz w:val="16"/>
              </w:rPr>
              <w:t>$100,000 property; $0 crops, reported for the zone (2008 dollars)</w:t>
            </w:r>
          </w:p>
        </w:tc>
        <w:tc>
          <w:tcPr>
            <w:tcW w:type="dxa" w:w="1125"/>
          </w:tcPr>
          <w:p>
            <w:pPr>
              <w:spacing w:after="0"/>
              <w:jc w:val="right"/>
            </w:pPr>
            <w:r>
              <w:rPr>
                <w:sz w:val="16"/>
              </w:rPr>
              <w:t>0, 0</w:t>
            </w:r>
          </w:p>
        </w:tc>
        <w:tc>
          <w:tcPr>
            <w:tcW w:type="dxa" w:w="1863"/>
          </w:tcPr>
          <w:p>
            <w:pPr>
              <w:spacing w:after="0"/>
              <w:jc w:val="left"/>
            </w:pPr>
            <w:r>
              <w:rPr>
                <w:sz w:val="16"/>
              </w:rPr>
              <w:t>NWS zone TXZ108 (FRANKLIN), zone-level: may include parts of neighboring counties</w:t>
            </w:r>
          </w:p>
        </w:tc>
        <w:tc>
          <w:tcPr>
            <w:tcW w:type="dxa" w:w="1048"/>
          </w:tcPr>
          <w:p>
            <w:pPr>
              <w:spacing w:after="0"/>
              <w:jc w:val="left"/>
            </w:pPr>
          </w:p>
        </w:tc>
        <w:tc>
          <w:tcPr>
            <w:tcW w:type="dxa" w:w="3241"/>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2005-07-05</w:t>
            </w:r>
          </w:p>
        </w:tc>
        <w:tc>
          <w:tcPr>
            <w:tcW w:type="dxa" w:w="1307"/>
          </w:tcPr>
          <w:p>
            <w:pPr>
              <w:spacing w:after="0"/>
              <w:jc w:val="left"/>
            </w:pPr>
            <w:r>
              <w:rPr>
                <w:sz w:val="16"/>
              </w:rPr>
              <w:t>Flash Flood</w:t>
            </w:r>
          </w:p>
        </w:tc>
        <w:tc>
          <w:tcPr>
            <w:tcW w:type="dxa" w:w="2918"/>
          </w:tcPr>
          <w:p>
            <w:pPr>
              <w:spacing w:after="0"/>
              <w:jc w:val="left"/>
            </w:pPr>
          </w:p>
        </w:tc>
        <w:tc>
          <w:tcPr>
            <w:tcW w:type="dxa" w:w="1574"/>
          </w:tcPr>
          <w:p>
            <w:pPr>
              <w:spacing w:after="0"/>
              <w:jc w:val="left"/>
            </w:pPr>
            <w:r>
              <w:rPr>
                <w:sz w:val="16"/>
              </w:rPr>
              <w:t>$5,000 property; crops not reported (2005 dollars)</w:t>
            </w:r>
          </w:p>
        </w:tc>
        <w:tc>
          <w:tcPr>
            <w:tcW w:type="dxa" w:w="1125"/>
          </w:tcPr>
          <w:p>
            <w:pPr>
              <w:spacing w:after="0"/>
              <w:jc w:val="right"/>
            </w:pPr>
            <w:r>
              <w:rPr>
                <w:sz w:val="16"/>
              </w:rPr>
              <w:t>0, 0</w:t>
            </w:r>
          </w:p>
        </w:tc>
        <w:tc>
          <w:tcPr>
            <w:tcW w:type="dxa" w:w="1863"/>
          </w:tcPr>
          <w:p>
            <w:pPr>
              <w:spacing w:after="0"/>
              <w:jc w:val="left"/>
            </w:pPr>
            <w:r>
              <w:rPr>
                <w:sz w:val="16"/>
              </w:rPr>
              <w:t>MT VERNON</w:t>
            </w:r>
          </w:p>
        </w:tc>
        <w:tc>
          <w:tcPr>
            <w:tcW w:type="dxa" w:w="1048"/>
          </w:tcPr>
          <w:p>
            <w:pPr>
              <w:spacing w:after="0"/>
              <w:jc w:val="left"/>
            </w:pPr>
          </w:p>
        </w:tc>
        <w:tc>
          <w:tcPr>
            <w:tcW w:type="dxa" w:w="324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2003-04-06</w:t>
            </w:r>
          </w:p>
        </w:tc>
        <w:tc>
          <w:tcPr>
            <w:tcW w:type="dxa" w:w="1307"/>
          </w:tcPr>
          <w:p>
            <w:pPr>
              <w:spacing w:after="0"/>
              <w:jc w:val="left"/>
            </w:pPr>
            <w:r>
              <w:rPr>
                <w:sz w:val="16"/>
              </w:rPr>
              <w:t>Hail</w:t>
            </w:r>
          </w:p>
        </w:tc>
        <w:tc>
          <w:tcPr>
            <w:tcW w:type="dxa" w:w="2918"/>
          </w:tcPr>
          <w:p>
            <w:pPr>
              <w:spacing w:after="0"/>
              <w:jc w:val="left"/>
            </w:pPr>
            <w:r>
              <w:rPr>
                <w:sz w:val="16"/>
              </w:rPr>
              <w:t>2.75 in</w:t>
            </w:r>
          </w:p>
        </w:tc>
        <w:tc>
          <w:tcPr>
            <w:tcW w:type="dxa" w:w="1574"/>
          </w:tcPr>
          <w:p>
            <w:pPr>
              <w:spacing w:after="0"/>
              <w:jc w:val="left"/>
            </w:pPr>
            <w:r>
              <w:rPr>
                <w:sz w:val="16"/>
              </w:rPr>
              <w:t>damage not reported</w:t>
            </w:r>
          </w:p>
        </w:tc>
        <w:tc>
          <w:tcPr>
            <w:tcW w:type="dxa" w:w="1125"/>
          </w:tcPr>
          <w:p>
            <w:pPr>
              <w:spacing w:after="0"/>
              <w:jc w:val="right"/>
            </w:pPr>
            <w:r>
              <w:rPr>
                <w:sz w:val="16"/>
              </w:rPr>
              <w:t>0, 0</w:t>
            </w:r>
          </w:p>
        </w:tc>
        <w:tc>
          <w:tcPr>
            <w:tcW w:type="dxa" w:w="1863"/>
          </w:tcPr>
          <w:p>
            <w:pPr>
              <w:spacing w:after="0"/>
              <w:jc w:val="left"/>
            </w:pPr>
            <w:r>
              <w:rPr>
                <w:sz w:val="16"/>
              </w:rPr>
              <w:t>MT VERNON</w:t>
            </w:r>
          </w:p>
        </w:tc>
        <w:tc>
          <w:tcPr>
            <w:tcW w:type="dxa" w:w="1048"/>
          </w:tcPr>
          <w:p>
            <w:pPr>
              <w:spacing w:after="0"/>
              <w:jc w:val="left"/>
            </w:pPr>
          </w:p>
        </w:tc>
        <w:tc>
          <w:tcPr>
            <w:tcW w:type="dxa" w:w="3241"/>
          </w:tcPr>
          <w:p>
            <w:pPr>
              <w:spacing w:after="0"/>
              <w:jc w:val="left"/>
            </w:pPr>
            <w:r>
              <w:rPr>
                <w:sz w:val="16"/>
              </w:rPr>
              <w:t>B1-c worst recorded: Hail</w:t>
            </w:r>
          </w:p>
        </w:tc>
      </w:tr>
      <w:tr>
        <w:trPr>
          <w:cantSplit/>
        </w:trPr>
        <w:tc>
          <w:tcPr>
            <w:tcW w:type="dxa" w:w="1037"/>
          </w:tcPr>
          <w:p>
            <w:pPr>
              <w:spacing w:after="0"/>
              <w:jc w:val="left"/>
            </w:pPr>
            <w:r>
              <w:rPr>
                <w:sz w:val="16"/>
              </w:rPr>
              <w:t>1961-03-26</w:t>
            </w:r>
          </w:p>
        </w:tc>
        <w:tc>
          <w:tcPr>
            <w:tcW w:type="dxa" w:w="1307"/>
          </w:tcPr>
          <w:p>
            <w:pPr>
              <w:spacing w:after="0"/>
              <w:jc w:val="left"/>
            </w:pPr>
            <w:r>
              <w:rPr>
                <w:sz w:val="16"/>
              </w:rPr>
              <w:t>Tornado</w:t>
            </w:r>
          </w:p>
        </w:tc>
        <w:tc>
          <w:tcPr>
            <w:tcW w:type="dxa" w:w="2918"/>
          </w:tcPr>
          <w:p>
            <w:pPr>
              <w:spacing w:after="0"/>
              <w:jc w:val="left"/>
            </w:pPr>
            <w:r>
              <w:rPr>
                <w:sz w:val="16"/>
              </w:rPr>
              <w:t>F3, 7.6 mi path length (records before 1996 may include the whole path; rating and listing come from the county where the tornado began), 60 yd wide</w:t>
            </w:r>
          </w:p>
        </w:tc>
        <w:tc>
          <w:tcPr>
            <w:tcW w:type="dxa" w:w="1574"/>
          </w:tcPr>
          <w:p>
            <w:pPr>
              <w:spacing w:after="0"/>
              <w:jc w:val="left"/>
            </w:pPr>
            <w:r>
              <w:rPr>
                <w:sz w:val="16"/>
              </w:rPr>
              <w:t>$25,000 property; crops not recorded (1961 dollars)</w:t>
            </w:r>
          </w:p>
        </w:tc>
        <w:tc>
          <w:tcPr>
            <w:tcW w:type="dxa" w:w="1125"/>
          </w:tcPr>
          <w:p>
            <w:pPr>
              <w:spacing w:after="0"/>
              <w:jc w:val="right"/>
            </w:pPr>
            <w:r>
              <w:rPr>
                <w:sz w:val="16"/>
              </w:rPr>
              <w:t>0, 1</w:t>
            </w:r>
          </w:p>
        </w:tc>
        <w:tc>
          <w:tcPr>
            <w:tcW w:type="dxa" w:w="1863"/>
          </w:tcPr>
          <w:p>
            <w:pPr>
              <w:spacing w:after="0"/>
              <w:jc w:val="left"/>
            </w:pPr>
            <w:r>
              <w:rPr>
                <w:sz w:val="16"/>
              </w:rPr>
              <w:t>location not recorded</w:t>
            </w:r>
          </w:p>
        </w:tc>
        <w:tc>
          <w:tcPr>
            <w:tcW w:type="dxa" w:w="1048"/>
          </w:tcPr>
          <w:p>
            <w:pPr>
              <w:spacing w:after="0"/>
              <w:jc w:val="left"/>
            </w:pPr>
          </w:p>
        </w:tc>
        <w:tc>
          <w:tcPr>
            <w:tcW w:type="dxa" w:w="3241"/>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(436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0"/>
        <w:gridCol w:w="1462"/>
        <w:gridCol w:w="1586"/>
        <w:gridCol w:w="1037"/>
        <w:gridCol w:w="1772"/>
        <w:gridCol w:w="1525"/>
        <w:gridCol w:w="1521"/>
        <w:gridCol w:w="1037"/>
        <w:gridCol w:w="1886"/>
      </w:tblGrid>
      <w:tr>
        <w:trPr>
          <w:cantSplit/>
          <w:tblHeader/>
        </w:trPr>
        <w:tc>
          <w:tcPr>
            <w:tcW w:type="dxa" w:w="1037"/>
            <w:shd w:val="clear" w:color="auto" w:fill="E8E8E8"/>
          </w:tcPr>
          <w:p>
            <w:pPr>
              <w:spacing w:after="0"/>
              <w:jc w:val="left"/>
            </w:pPr>
            <w:r>
              <w:rPr>
                <w:b/>
                <w:sz w:val="16"/>
              </w:rPr>
              <w:t>Hazard</w:t>
            </w:r>
          </w:p>
        </w:tc>
        <w:tc>
          <w:tcPr>
            <w:tcW w:type="dxa" w:w="125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62"/>
            <w:shd w:val="clear" w:color="auto" w:fill="E8E8E8"/>
          </w:tcPr>
          <w:p>
            <w:pPr>
              <w:spacing w:after="0"/>
              <w:jc w:val="left"/>
            </w:pPr>
            <w:r>
              <w:rPr>
                <w:b/>
                <w:sz w:val="16"/>
              </w:rPr>
              <w:t>Unit</w:t>
            </w:r>
          </w:p>
        </w:tc>
        <w:tc>
          <w:tcPr>
            <w:tcW w:type="dxa" w:w="158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72"/>
            <w:shd w:val="clear" w:color="auto" w:fill="E8E8E8"/>
          </w:tcPr>
          <w:p>
            <w:pPr>
              <w:spacing w:after="0"/>
              <w:jc w:val="left"/>
            </w:pPr>
            <w:r>
              <w:rPr>
                <w:b/>
                <w:sz w:val="16"/>
              </w:rPr>
              <w:t>Descriptor basis</w:t>
            </w:r>
          </w:p>
        </w:tc>
        <w:tc>
          <w:tcPr>
            <w:tcW w:type="dxa" w:w="1525"/>
            <w:shd w:val="clear" w:color="auto" w:fill="E8E8E8"/>
          </w:tcPr>
          <w:p>
            <w:pPr>
              <w:spacing w:after="0"/>
              <w:jc w:val="right"/>
            </w:pPr>
            <w:r>
              <w:rPr>
                <w:b/>
                <w:sz w:val="16"/>
              </w:rPr>
              <w:t>NRI events or days in its record period (hail, wind and tornado are area-weighted, so can be fractional)</w:t>
            </w:r>
          </w:p>
        </w:tc>
        <w:tc>
          <w:tcPr>
            <w:tcW w:type="dxa" w:w="152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8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0"/>
          </w:tcPr>
          <w:p>
            <w:pPr>
              <w:spacing w:after="0"/>
              <w:jc w:val="right"/>
            </w:pPr>
          </w:p>
        </w:tc>
        <w:tc>
          <w:tcPr>
            <w:tcW w:type="dxa" w:w="1462"/>
          </w:tcPr>
          <w:p>
            <w:pPr>
              <w:spacing w:after="0"/>
              <w:jc w:val="left"/>
            </w:pPr>
            <w:r>
              <w:rPr>
                <w:sz w:val="16"/>
              </w:rPr>
              <w:t>events per year</w:t>
            </w:r>
          </w:p>
        </w:tc>
        <w:tc>
          <w:tcPr>
            <w:tcW w:type="dxa" w:w="1586"/>
          </w:tcPr>
          <w:p>
            <w:pPr>
              <w:spacing w:after="0"/>
              <w:jc w:val="left"/>
            </w:pPr>
          </w:p>
        </w:tc>
        <w:tc>
          <w:tcPr>
            <w:tcW w:type="dxa" w:w="1037"/>
          </w:tcPr>
          <w:p>
            <w:pPr>
              <w:spacing w:after="0"/>
              <w:jc w:val="left"/>
            </w:pPr>
          </w:p>
        </w:tc>
        <w:tc>
          <w:tcPr>
            <w:tcW w:type="dxa" w:w="1772"/>
          </w:tcPr>
          <w:p>
            <w:pPr>
              <w:spacing w:after="0"/>
              <w:jc w:val="left"/>
            </w:pPr>
          </w:p>
        </w:tc>
        <w:tc>
          <w:tcPr>
            <w:tcW w:type="dxa" w:w="1525"/>
          </w:tcPr>
          <w:p>
            <w:pPr>
              <w:spacing w:after="0"/>
              <w:jc w:val="right"/>
            </w:pPr>
          </w:p>
        </w:tc>
        <w:tc>
          <w:tcPr>
            <w:tcW w:type="dxa" w:w="1521"/>
          </w:tcPr>
          <w:p>
            <w:pPr>
              <w:spacing w:after="0"/>
              <w:jc w:val="left"/>
            </w:pPr>
            <w:r>
              <w:rPr>
                <w:sz w:val="16"/>
              </w:rPr>
              <w:t>1994 to 2023 (30 years)</w:t>
            </w:r>
          </w:p>
        </w:tc>
        <w:tc>
          <w:tcPr>
            <w:tcW w:type="dxa" w:w="1037"/>
          </w:tcPr>
          <w:p>
            <w:pPr>
              <w:spacing w:after="0"/>
              <w:jc w:val="left"/>
            </w:pPr>
            <w:r>
              <w:rPr>
                <w:sz w:val="16"/>
              </w:rPr>
              <w:t>see B1-f</w:t>
            </w:r>
          </w:p>
        </w:tc>
        <w:tc>
          <w:tcPr>
            <w:tcW w:type="dxa" w:w="1886"/>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0"/>
          </w:tcPr>
          <w:p>
            <w:pPr>
              <w:spacing w:after="0"/>
              <w:jc w:val="right"/>
            </w:pPr>
          </w:p>
        </w:tc>
        <w:tc>
          <w:tcPr>
            <w:tcW w:type="dxa" w:w="1462"/>
          </w:tcPr>
          <w:p>
            <w:pPr>
              <w:spacing w:after="0"/>
              <w:jc w:val="left"/>
            </w:pPr>
            <w:r>
              <w:rPr>
                <w:sz w:val="16"/>
              </w:rPr>
              <w:t>events per year at a location (modeled)</w:t>
            </w:r>
          </w:p>
        </w:tc>
        <w:tc>
          <w:tcPr>
            <w:tcW w:type="dxa" w:w="1586"/>
          </w:tcPr>
          <w:p>
            <w:pPr>
              <w:spacing w:after="0"/>
              <w:jc w:val="left"/>
            </w:pPr>
          </w:p>
        </w:tc>
        <w:tc>
          <w:tcPr>
            <w:tcW w:type="dxa" w:w="1037"/>
          </w:tcPr>
          <w:p>
            <w:pPr>
              <w:spacing w:after="0"/>
              <w:jc w:val="left"/>
            </w:pPr>
          </w:p>
        </w:tc>
        <w:tc>
          <w:tcPr>
            <w:tcW w:type="dxa" w:w="1772"/>
          </w:tcPr>
          <w:p>
            <w:pPr>
              <w:spacing w:after="0"/>
              <w:jc w:val="left"/>
            </w:pPr>
          </w:p>
        </w:tc>
        <w:tc>
          <w:tcPr>
            <w:tcW w:type="dxa" w:w="1525"/>
          </w:tcPr>
          <w:p>
            <w:pPr>
              <w:spacing w:after="0"/>
              <w:jc w:val="right"/>
            </w:pPr>
            <w:r>
              <w:rPr>
                <w:sz w:val="16"/>
              </w:rPr>
              <w:t>not shown</w:t>
            </w:r>
          </w:p>
        </w:tc>
        <w:tc>
          <w:tcPr>
            <w:tcW w:type="dxa" w:w="1521"/>
          </w:tcPr>
          <w:p>
            <w:pPr>
              <w:spacing w:after="0"/>
              <w:jc w:val="left"/>
            </w:pPr>
            <w:r>
              <w:rPr>
                <w:sz w:val="16"/>
              </w:rPr>
              <w:t>modeled</w:t>
            </w:r>
          </w:p>
        </w:tc>
        <w:tc>
          <w:tcPr>
            <w:tcW w:type="dxa" w:w="1037"/>
          </w:tcPr>
          <w:p>
            <w:pPr>
              <w:spacing w:after="0"/>
              <w:jc w:val="left"/>
            </w:pPr>
            <w:r>
              <w:rPr>
                <w:sz w:val="16"/>
              </w:rPr>
              <w:t>see B1-f</w:t>
            </w:r>
          </w:p>
        </w:tc>
        <w:tc>
          <w:tcPr>
            <w:tcW w:type="dxa" w:w="1886"/>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0"/>
          </w:tcPr>
          <w:p>
            <w:pPr>
              <w:spacing w:after="0"/>
              <w:jc w:val="right"/>
            </w:pPr>
            <w:r>
              <w:rPr>
                <w:sz w:val="16"/>
              </w:rPr>
              <w:t>1</w:t>
            </w:r>
          </w:p>
        </w:tc>
        <w:tc>
          <w:tcPr>
            <w:tcW w:type="dxa" w:w="1462"/>
          </w:tcPr>
          <w:p>
            <w:pPr>
              <w:spacing w:after="0"/>
              <w:jc w:val="left"/>
            </w:pPr>
            <w:r>
              <w:rPr>
                <w:sz w:val="16"/>
              </w:rPr>
              <w:t>event-days per year</w:t>
            </w:r>
          </w:p>
        </w:tc>
        <w:tc>
          <w:tcPr>
            <w:tcW w:type="dxa" w:w="1586"/>
          </w:tcPr>
          <w:p>
            <w:pPr>
              <w:spacing w:after="0"/>
              <w:jc w:val="left"/>
            </w:pPr>
            <w:r>
              <w:rPr>
                <w:sz w:val="16"/>
              </w:rPr>
              <w:t>about 1 days per year</w:t>
            </w:r>
          </w:p>
        </w:tc>
        <w:tc>
          <w:tcPr>
            <w:tcW w:type="dxa" w:w="1037"/>
          </w:tcPr>
          <w:p>
            <w:pPr>
              <w:spacing w:after="0"/>
              <w:jc w:val="left"/>
            </w:pPr>
            <w:r>
              <w:rPr>
                <w:sz w:val="16"/>
              </w:rPr>
              <w:t>Likely</w:t>
            </w:r>
          </w:p>
        </w:tc>
        <w:tc>
          <w:tcPr>
            <w:tcW w:type="dxa" w:w="1772"/>
          </w:tcPr>
          <w:p>
            <w:pPr>
              <w:spacing w:after="0"/>
              <w:jc w:val="left"/>
            </w:pPr>
            <w:r>
              <w:rPr>
                <w:sz w:val="16"/>
              </w:rPr>
              <w:t>event-days in 6 of 30 years, 1996 to 2025 (20%)</w:t>
            </w:r>
          </w:p>
        </w:tc>
        <w:tc>
          <w:tcPr>
            <w:tcW w:type="dxa" w:w="1525"/>
          </w:tcPr>
          <w:p>
            <w:pPr>
              <w:spacing w:after="0"/>
              <w:jc w:val="right"/>
            </w:pPr>
            <w:r>
              <w:rPr>
                <w:sz w:val="16"/>
              </w:rPr>
              <w:t>19</w:t>
            </w:r>
          </w:p>
        </w:tc>
        <w:tc>
          <w:tcPr>
            <w:tcW w:type="dxa" w:w="1521"/>
          </w:tcPr>
          <w:p>
            <w:pPr>
              <w:spacing w:after="0"/>
              <w:jc w:val="left"/>
            </w:pPr>
            <w:r>
              <w:rPr>
                <w:sz w:val="16"/>
              </w:rPr>
              <w:t>2005-11-12 to 2024-11-12 (19 years)</w:t>
            </w:r>
          </w:p>
        </w:tc>
        <w:tc>
          <w:tcPr>
            <w:tcW w:type="dxa" w:w="1037"/>
          </w:tcPr>
          <w:p>
            <w:pPr>
              <w:spacing w:after="0"/>
              <w:jc w:val="left"/>
            </w:pPr>
            <w:r>
              <w:rPr>
                <w:sz w:val="16"/>
              </w:rPr>
              <w:t>countywide</w:t>
            </w:r>
          </w:p>
        </w:tc>
        <w:tc>
          <w:tcPr>
            <w:tcW w:type="dxa" w:w="1886"/>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0"/>
          </w:tcPr>
          <w:p>
            <w:pPr>
              <w:spacing w:after="0"/>
              <w:jc w:val="right"/>
            </w:pPr>
            <w:r>
              <w:rPr>
                <w:sz w:val="16"/>
              </w:rPr>
              <w:t>30.4</w:t>
            </w:r>
          </w:p>
        </w:tc>
        <w:tc>
          <w:tcPr>
            <w:tcW w:type="dxa" w:w="1462"/>
          </w:tcPr>
          <w:p>
            <w:pPr>
              <w:spacing w:after="0"/>
              <w:jc w:val="left"/>
            </w:pPr>
            <w:r>
              <w:rPr>
                <w:sz w:val="16"/>
              </w:rPr>
              <w:t>event-days per year</w:t>
            </w:r>
          </w:p>
        </w:tc>
        <w:tc>
          <w:tcPr>
            <w:tcW w:type="dxa" w:w="1586"/>
          </w:tcPr>
          <w:p>
            <w:pPr>
              <w:spacing w:after="0"/>
              <w:jc w:val="left"/>
            </w:pPr>
            <w:r>
              <w:rPr>
                <w:sz w:val="16"/>
              </w:rPr>
              <w:t>about 30.4 days per year</w:t>
            </w:r>
          </w:p>
        </w:tc>
        <w:tc>
          <w:tcPr>
            <w:tcW w:type="dxa" w:w="1037"/>
          </w:tcPr>
          <w:p>
            <w:pPr>
              <w:spacing w:after="0"/>
              <w:jc w:val="left"/>
            </w:pPr>
            <w:r>
              <w:rPr>
                <w:sz w:val="16"/>
              </w:rPr>
              <w:t>Likely</w:t>
            </w:r>
          </w:p>
        </w:tc>
        <w:tc>
          <w:tcPr>
            <w:tcW w:type="dxa" w:w="1772"/>
          </w:tcPr>
          <w:p>
            <w:pPr>
              <w:spacing w:after="0"/>
              <w:jc w:val="left"/>
            </w:pPr>
            <w:r>
              <w:rPr>
                <w:sz w:val="16"/>
              </w:rPr>
              <w:t>event-days in 14 of 30 years, 1996 to 2025 (46.7%)</w:t>
            </w:r>
          </w:p>
        </w:tc>
        <w:tc>
          <w:tcPr>
            <w:tcW w:type="dxa" w:w="1525"/>
          </w:tcPr>
          <w:p>
            <w:pPr>
              <w:spacing w:after="0"/>
              <w:jc w:val="right"/>
            </w:pPr>
            <w:r>
              <w:rPr>
                <w:sz w:val="16"/>
              </w:rPr>
              <w:t>854</w:t>
            </w:r>
          </w:p>
        </w:tc>
        <w:tc>
          <w:tcPr>
            <w:tcW w:type="dxa" w:w="152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86"/>
          </w:tcPr>
          <w:p>
            <w:pPr>
              <w:spacing w:after="0"/>
              <w:jc w:val="left"/>
            </w:pPr>
            <w:r>
              <w:rPr>
                <w:sz w:val="16"/>
              </w:rPr>
              <w:t>NRI gives about 30.4 drought event-days a year here (its annualized frequency over 25.25 years; not its event count divided by the years), but Storm Events has a record in only 14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50"/>
          </w:tcPr>
          <w:p>
            <w:pPr>
              <w:spacing w:after="0"/>
              <w:jc w:val="right"/>
            </w:pPr>
            <w:r>
              <w:rPr>
                <w:sz w:val="16"/>
              </w:rPr>
              <w:t>0.00127</w:t>
            </w:r>
          </w:p>
        </w:tc>
        <w:tc>
          <w:tcPr>
            <w:tcW w:type="dxa" w:w="1462"/>
          </w:tcPr>
          <w:p>
            <w:pPr>
              <w:spacing w:after="0"/>
              <w:jc w:val="left"/>
            </w:pPr>
            <w:r>
              <w:rPr>
                <w:sz w:val="16"/>
              </w:rPr>
              <w:t>annual probability at a location</w:t>
            </w:r>
          </w:p>
        </w:tc>
        <w:tc>
          <w:tcPr>
            <w:tcW w:type="dxa" w:w="1586"/>
          </w:tcPr>
          <w:p>
            <w:pPr>
              <w:spacing w:after="0"/>
              <w:jc w:val="left"/>
            </w:pPr>
            <w:r>
              <w:rPr>
                <w:sz w:val="16"/>
              </w:rPr>
              <w:t>chance a given location in the county has at least minor-damage shaking in a year: 0.127%</w:t>
            </w:r>
          </w:p>
        </w:tc>
        <w:tc>
          <w:tcPr>
            <w:tcW w:type="dxa" w:w="1037"/>
          </w:tcPr>
          <w:p>
            <w:pPr>
              <w:spacing w:after="0"/>
              <w:jc w:val="left"/>
            </w:pPr>
          </w:p>
        </w:tc>
        <w:tc>
          <w:tcPr>
            <w:tcW w:type="dxa" w:w="1772"/>
          </w:tcPr>
          <w:p>
            <w:pPr>
              <w:spacing w:after="0"/>
              <w:jc w:val="left"/>
            </w:pPr>
          </w:p>
        </w:tc>
        <w:tc>
          <w:tcPr>
            <w:tcW w:type="dxa" w:w="1525"/>
          </w:tcPr>
          <w:p>
            <w:pPr>
              <w:spacing w:after="0"/>
              <w:jc w:val="right"/>
            </w:pPr>
            <w:r>
              <w:rPr>
                <w:sz w:val="16"/>
              </w:rPr>
              <w:t>not shown</w:t>
            </w:r>
          </w:p>
        </w:tc>
        <w:tc>
          <w:tcPr>
            <w:tcW w:type="dxa" w:w="1521"/>
          </w:tcPr>
          <w:p>
            <w:pPr>
              <w:spacing w:after="0"/>
              <w:jc w:val="left"/>
            </w:pPr>
            <w:r>
              <w:rPr>
                <w:sz w:val="16"/>
              </w:rPr>
              <w:t>modeled</w:t>
            </w:r>
          </w:p>
        </w:tc>
        <w:tc>
          <w:tcPr>
            <w:tcW w:type="dxa" w:w="1037"/>
          </w:tcPr>
          <w:p>
            <w:pPr>
              <w:spacing w:after="0"/>
              <w:jc w:val="left"/>
            </w:pPr>
            <w:r>
              <w:rPr>
                <w:sz w:val="16"/>
              </w:rPr>
              <w:t>see B1-f</w:t>
            </w:r>
          </w:p>
        </w:tc>
        <w:tc>
          <w:tcPr>
            <w:tcW w:type="dxa" w:w="1886"/>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0"/>
          </w:tcPr>
          <w:p>
            <w:pPr>
              <w:spacing w:after="0"/>
              <w:jc w:val="right"/>
            </w:pPr>
            <w:r>
              <w:rPr>
                <w:sz w:val="16"/>
              </w:rPr>
              <w:t>4.98</w:t>
            </w:r>
          </w:p>
        </w:tc>
        <w:tc>
          <w:tcPr>
            <w:tcW w:type="dxa" w:w="1462"/>
          </w:tcPr>
          <w:p>
            <w:pPr>
              <w:spacing w:after="0"/>
              <w:jc w:val="left"/>
            </w:pPr>
            <w:r>
              <w:rPr>
                <w:sz w:val="16"/>
              </w:rPr>
              <w:t>events per year</w:t>
            </w:r>
          </w:p>
        </w:tc>
        <w:tc>
          <w:tcPr>
            <w:tcW w:type="dxa" w:w="1586"/>
          </w:tcPr>
          <w:p>
            <w:pPr>
              <w:spacing w:after="0"/>
              <w:jc w:val="left"/>
            </w:pPr>
            <w:r>
              <w:rPr>
                <w:sz w:val="16"/>
              </w:rPr>
              <w:t>about 4.98 per year</w:t>
            </w:r>
          </w:p>
        </w:tc>
        <w:tc>
          <w:tcPr>
            <w:tcW w:type="dxa" w:w="1037"/>
          </w:tcPr>
          <w:p>
            <w:pPr>
              <w:spacing w:after="0"/>
              <w:jc w:val="left"/>
            </w:pPr>
            <w:r>
              <w:rPr>
                <w:sz w:val="16"/>
              </w:rPr>
              <w:t>Highly likely</w:t>
            </w:r>
          </w:p>
        </w:tc>
        <w:tc>
          <w:tcPr>
            <w:tcW w:type="dxa" w:w="1772"/>
          </w:tcPr>
          <w:p>
            <w:pPr>
              <w:spacing w:after="0"/>
              <w:jc w:val="left"/>
            </w:pPr>
            <w:r>
              <w:rPr>
                <w:sz w:val="16"/>
              </w:rPr>
              <w:t>FEMA annualized frequency (modeled)</w:t>
            </w:r>
          </w:p>
        </w:tc>
        <w:tc>
          <w:tcPr>
            <w:tcW w:type="dxa" w:w="1525"/>
          </w:tcPr>
          <w:p>
            <w:pPr>
              <w:spacing w:after="0"/>
              <w:jc w:val="right"/>
            </w:pPr>
            <w:r>
              <w:rPr>
                <w:sz w:val="16"/>
              </w:rPr>
              <w:t>189.4 (modeled)</w:t>
            </w:r>
          </w:p>
        </w:tc>
        <w:tc>
          <w:tcPr>
            <w:tcW w:type="dxa" w:w="1521"/>
          </w:tcPr>
          <w:p>
            <w:pPr>
              <w:spacing w:after="0"/>
              <w:jc w:val="left"/>
            </w:pPr>
            <w:r>
              <w:rPr>
                <w:sz w:val="16"/>
              </w:rPr>
              <w:t>1986 to 2023 (38 years)</w:t>
            </w:r>
          </w:p>
        </w:tc>
        <w:tc>
          <w:tcPr>
            <w:tcW w:type="dxa" w:w="1037"/>
          </w:tcPr>
          <w:p>
            <w:pPr>
              <w:spacing w:after="0"/>
              <w:jc w:val="left"/>
            </w:pPr>
            <w:r>
              <w:rPr>
                <w:sz w:val="16"/>
              </w:rPr>
              <w:t>countywide</w:t>
            </w:r>
          </w:p>
        </w:tc>
        <w:tc>
          <w:tcPr>
            <w:tcW w:type="dxa" w:w="1886"/>
          </w:tcPr>
          <w:p>
            <w:pPr>
              <w:spacing w:after="0"/>
              <w:jc w:val="left"/>
            </w:pPr>
          </w:p>
        </w:tc>
      </w:tr>
      <w:tr>
        <w:trPr>
          <w:cantSplit/>
        </w:trPr>
        <w:tc>
          <w:tcPr>
            <w:tcW w:type="dxa" w:w="1037"/>
          </w:tcPr>
          <w:p>
            <w:pPr>
              <w:spacing w:after="0"/>
              <w:jc w:val="left"/>
            </w:pPr>
            <w:r>
              <w:rPr>
                <w:sz w:val="16"/>
              </w:rPr>
              <w:t>Heat Wave</w:t>
            </w:r>
          </w:p>
        </w:tc>
        <w:tc>
          <w:tcPr>
            <w:tcW w:type="dxa" w:w="1250"/>
          </w:tcPr>
          <w:p>
            <w:pPr>
              <w:spacing w:after="0"/>
              <w:jc w:val="right"/>
            </w:pPr>
            <w:r>
              <w:rPr>
                <w:sz w:val="16"/>
              </w:rPr>
              <w:t>18.1</w:t>
            </w:r>
          </w:p>
        </w:tc>
        <w:tc>
          <w:tcPr>
            <w:tcW w:type="dxa" w:w="1462"/>
          </w:tcPr>
          <w:p>
            <w:pPr>
              <w:spacing w:after="0"/>
              <w:jc w:val="left"/>
            </w:pPr>
            <w:r>
              <w:rPr>
                <w:sz w:val="16"/>
              </w:rPr>
              <w:t>event-days per year</w:t>
            </w:r>
          </w:p>
        </w:tc>
        <w:tc>
          <w:tcPr>
            <w:tcW w:type="dxa" w:w="1586"/>
          </w:tcPr>
          <w:p>
            <w:pPr>
              <w:spacing w:after="0"/>
              <w:jc w:val="left"/>
            </w:pPr>
            <w:r>
              <w:rPr>
                <w:sz w:val="16"/>
              </w:rPr>
              <w:t>about 18.1 days per year</w:t>
            </w:r>
          </w:p>
        </w:tc>
        <w:tc>
          <w:tcPr>
            <w:tcW w:type="dxa" w:w="1037"/>
          </w:tcPr>
          <w:p>
            <w:pPr>
              <w:spacing w:after="0"/>
              <w:jc w:val="left"/>
            </w:pPr>
            <w:r>
              <w:rPr>
                <w:sz w:val="16"/>
              </w:rPr>
              <w:t>Likely</w:t>
            </w:r>
          </w:p>
        </w:tc>
        <w:tc>
          <w:tcPr>
            <w:tcW w:type="dxa" w:w="1772"/>
          </w:tcPr>
          <w:p>
            <w:pPr>
              <w:spacing w:after="0"/>
              <w:jc w:val="left"/>
            </w:pPr>
            <w:r>
              <w:rPr>
                <w:sz w:val="16"/>
              </w:rPr>
              <w:t>event-days in 12 of 30 years, 1996 to 2025 (40%)</w:t>
            </w:r>
          </w:p>
        </w:tc>
        <w:tc>
          <w:tcPr>
            <w:tcW w:type="dxa" w:w="1525"/>
          </w:tcPr>
          <w:p>
            <w:pPr>
              <w:spacing w:after="0"/>
              <w:jc w:val="right"/>
            </w:pPr>
            <w:r>
              <w:rPr>
                <w:sz w:val="16"/>
              </w:rPr>
              <w:t>304</w:t>
            </w:r>
          </w:p>
        </w:tc>
        <w:tc>
          <w:tcPr>
            <w:tcW w:type="dxa" w:w="1521"/>
          </w:tcPr>
          <w:p>
            <w:pPr>
              <w:spacing w:after="0"/>
              <w:jc w:val="left"/>
            </w:pPr>
            <w:r>
              <w:rPr>
                <w:sz w:val="16"/>
              </w:rPr>
              <w:t>2005-11-12 to 2024-11-12 (19 years)</w:t>
            </w:r>
          </w:p>
        </w:tc>
        <w:tc>
          <w:tcPr>
            <w:tcW w:type="dxa" w:w="1037"/>
          </w:tcPr>
          <w:p>
            <w:pPr>
              <w:spacing w:after="0"/>
              <w:jc w:val="left"/>
            </w:pPr>
            <w:r>
              <w:rPr>
                <w:sz w:val="16"/>
              </w:rPr>
              <w:t>countywide</w:t>
            </w:r>
          </w:p>
        </w:tc>
        <w:tc>
          <w:tcPr>
            <w:tcW w:type="dxa" w:w="1886"/>
          </w:tcPr>
          <w:p>
            <w:pPr>
              <w:spacing w:after="0"/>
              <w:jc w:val="left"/>
            </w:pPr>
            <w:r>
              <w:rPr>
                <w:sz w:val="16"/>
              </w:rPr>
              <w:t>NRI gives about 18.1 heat wave event-days a year here (its annualized frequency over 19 years; not its event count divided by the years), but Storm Events has a record in only 12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50"/>
          </w:tcPr>
          <w:p>
            <w:pPr>
              <w:spacing w:after="0"/>
              <w:jc w:val="right"/>
            </w:pPr>
            <w:r>
              <w:rPr>
                <w:sz w:val="16"/>
              </w:rPr>
              <w:t>0.0173</w:t>
            </w:r>
          </w:p>
        </w:tc>
        <w:tc>
          <w:tcPr>
            <w:tcW w:type="dxa" w:w="1462"/>
          </w:tcPr>
          <w:p>
            <w:pPr>
              <w:spacing w:after="0"/>
              <w:jc w:val="left"/>
            </w:pPr>
            <w:r>
              <w:rPr>
                <w:sz w:val="16"/>
              </w:rPr>
              <w:t>events per year</w:t>
            </w:r>
          </w:p>
        </w:tc>
        <w:tc>
          <w:tcPr>
            <w:tcW w:type="dxa" w:w="1586"/>
          </w:tcPr>
          <w:p>
            <w:pPr>
              <w:spacing w:after="0"/>
              <w:jc w:val="left"/>
            </w:pPr>
            <w:r>
              <w:rPr>
                <w:sz w:val="16"/>
              </w:rPr>
              <w:t>about 1 in 58 years</w:t>
            </w:r>
          </w:p>
        </w:tc>
        <w:tc>
          <w:tcPr>
            <w:tcW w:type="dxa" w:w="1037"/>
          </w:tcPr>
          <w:p>
            <w:pPr>
              <w:spacing w:after="0"/>
              <w:jc w:val="left"/>
            </w:pPr>
            <w:r>
              <w:rPr>
                <w:sz w:val="16"/>
              </w:rPr>
              <w:t>Possible</w:t>
            </w:r>
          </w:p>
        </w:tc>
        <w:tc>
          <w:tcPr>
            <w:tcW w:type="dxa" w:w="1772"/>
          </w:tcPr>
          <w:p>
            <w:pPr>
              <w:spacing w:after="0"/>
              <w:jc w:val="left"/>
            </w:pPr>
            <w:r>
              <w:rPr>
                <w:sz w:val="16"/>
              </w:rPr>
              <w:t>FEMA annualized frequency (modeled)</w:t>
            </w:r>
          </w:p>
        </w:tc>
        <w:tc>
          <w:tcPr>
            <w:tcW w:type="dxa" w:w="1525"/>
          </w:tcPr>
          <w:p>
            <w:pPr>
              <w:spacing w:after="0"/>
              <w:jc w:val="right"/>
            </w:pPr>
            <w:r>
              <w:rPr>
                <w:sz w:val="16"/>
              </w:rPr>
              <w:t>6</w:t>
            </w:r>
          </w:p>
        </w:tc>
        <w:tc>
          <w:tcPr>
            <w:tcW w:type="dxa" w:w="1521"/>
          </w:tcPr>
          <w:p>
            <w:pPr>
              <w:spacing w:after="0"/>
              <w:jc w:val="left"/>
            </w:pPr>
            <w:r>
              <w:rPr>
                <w:sz w:val="16"/>
              </w:rPr>
              <w:t>1851 to 2024 (Atlantic)</w:t>
            </w:r>
          </w:p>
        </w:tc>
        <w:tc>
          <w:tcPr>
            <w:tcW w:type="dxa" w:w="1037"/>
          </w:tcPr>
          <w:p>
            <w:pPr>
              <w:spacing w:after="0"/>
              <w:jc w:val="left"/>
            </w:pPr>
            <w:r>
              <w:rPr>
                <w:sz w:val="16"/>
              </w:rPr>
              <w:t>see B1-f</w:t>
            </w:r>
          </w:p>
        </w:tc>
        <w:tc>
          <w:tcPr>
            <w:tcW w:type="dxa" w:w="1886"/>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50"/>
          </w:tcPr>
          <w:p>
            <w:pPr>
              <w:spacing w:after="0"/>
              <w:jc w:val="right"/>
            </w:pPr>
            <w:r>
              <w:rPr>
                <w:sz w:val="16"/>
              </w:rPr>
              <w:t>1.16</w:t>
            </w:r>
          </w:p>
        </w:tc>
        <w:tc>
          <w:tcPr>
            <w:tcW w:type="dxa" w:w="1462"/>
          </w:tcPr>
          <w:p>
            <w:pPr>
              <w:spacing w:after="0"/>
              <w:jc w:val="left"/>
            </w:pPr>
            <w:r>
              <w:rPr>
                <w:sz w:val="16"/>
              </w:rPr>
              <w:t>event-days per year</w:t>
            </w:r>
          </w:p>
        </w:tc>
        <w:tc>
          <w:tcPr>
            <w:tcW w:type="dxa" w:w="1586"/>
          </w:tcPr>
          <w:p>
            <w:pPr>
              <w:spacing w:after="0"/>
              <w:jc w:val="left"/>
            </w:pPr>
            <w:r>
              <w:rPr>
                <w:sz w:val="16"/>
              </w:rPr>
              <w:t>about 1.16 days per year</w:t>
            </w:r>
          </w:p>
        </w:tc>
        <w:tc>
          <w:tcPr>
            <w:tcW w:type="dxa" w:w="1037"/>
          </w:tcPr>
          <w:p>
            <w:pPr>
              <w:spacing w:after="0"/>
              <w:jc w:val="left"/>
            </w:pPr>
            <w:r>
              <w:rPr>
                <w:sz w:val="16"/>
              </w:rPr>
              <w:t>Likely</w:t>
            </w:r>
          </w:p>
        </w:tc>
        <w:tc>
          <w:tcPr>
            <w:tcW w:type="dxa" w:w="1772"/>
          </w:tcPr>
          <w:p>
            <w:pPr>
              <w:spacing w:after="0"/>
              <w:jc w:val="left"/>
            </w:pPr>
            <w:r>
              <w:rPr>
                <w:sz w:val="16"/>
              </w:rPr>
              <w:t>event-days in 4 of 30 years, 1996 to 2025 (13.3%)</w:t>
            </w:r>
          </w:p>
        </w:tc>
        <w:tc>
          <w:tcPr>
            <w:tcW w:type="dxa" w:w="1525"/>
          </w:tcPr>
          <w:p>
            <w:pPr>
              <w:spacing w:after="0"/>
              <w:jc w:val="right"/>
            </w:pPr>
            <w:r>
              <w:rPr>
                <w:sz w:val="16"/>
              </w:rPr>
              <w:t>79</w:t>
            </w:r>
          </w:p>
        </w:tc>
        <w:tc>
          <w:tcPr>
            <w:tcW w:type="dxa" w:w="1521"/>
          </w:tcPr>
          <w:p>
            <w:pPr>
              <w:spacing w:after="0"/>
              <w:jc w:val="left"/>
            </w:pPr>
            <w:r>
              <w:rPr>
                <w:sz w:val="16"/>
              </w:rPr>
              <w:t>1946-12-31 to 2014-02-12 (67 years)</w:t>
            </w:r>
          </w:p>
        </w:tc>
        <w:tc>
          <w:tcPr>
            <w:tcW w:type="dxa" w:w="1037"/>
          </w:tcPr>
          <w:p>
            <w:pPr>
              <w:spacing w:after="0"/>
              <w:jc w:val="left"/>
            </w:pPr>
            <w:r>
              <w:rPr>
                <w:sz w:val="16"/>
              </w:rPr>
              <w:t>countywide</w:t>
            </w:r>
          </w:p>
        </w:tc>
        <w:tc>
          <w:tcPr>
            <w:tcW w:type="dxa" w:w="1886"/>
          </w:tcPr>
          <w:p>
            <w:pPr>
              <w:spacing w:after="0"/>
              <w:jc w:val="left"/>
            </w:pPr>
            <w:r>
              <w:rPr>
                <w:sz w:val="16"/>
              </w:rPr>
              <w:t>NRI gives about 1.16 ice storm event-days a year here (its annualized frequency over 67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50"/>
          </w:tcPr>
          <w:p>
            <w:pPr>
              <w:spacing w:after="0"/>
              <w:jc w:val="right"/>
            </w:pPr>
            <w:r>
              <w:rPr>
                <w:sz w:val="16"/>
              </w:rPr>
              <w:t>0.679</w:t>
            </w:r>
          </w:p>
        </w:tc>
        <w:tc>
          <w:tcPr>
            <w:tcW w:type="dxa" w:w="1462"/>
          </w:tcPr>
          <w:p>
            <w:pPr>
              <w:spacing w:after="0"/>
              <w:jc w:val="left"/>
            </w:pPr>
            <w:r>
              <w:rPr>
                <w:sz w:val="16"/>
              </w:rPr>
              <w:t>event-days per year</w:t>
            </w:r>
          </w:p>
        </w:tc>
        <w:tc>
          <w:tcPr>
            <w:tcW w:type="dxa" w:w="1586"/>
          </w:tcPr>
          <w:p>
            <w:pPr>
              <w:spacing w:after="0"/>
              <w:jc w:val="left"/>
            </w:pPr>
            <w:r>
              <w:rPr>
                <w:sz w:val="16"/>
              </w:rPr>
              <w:t>about 0.679 days per year</w:t>
            </w:r>
          </w:p>
        </w:tc>
        <w:tc>
          <w:tcPr>
            <w:tcW w:type="dxa" w:w="1037"/>
          </w:tcPr>
          <w:p>
            <w:pPr>
              <w:spacing w:after="0"/>
              <w:jc w:val="left"/>
            </w:pPr>
            <w:r>
              <w:rPr>
                <w:sz w:val="16"/>
              </w:rPr>
              <w:t>Likely</w:t>
            </w:r>
          </w:p>
        </w:tc>
        <w:tc>
          <w:tcPr>
            <w:tcW w:type="dxa" w:w="1772"/>
          </w:tcPr>
          <w:p>
            <w:pPr>
              <w:spacing w:after="0"/>
              <w:jc w:val="left"/>
            </w:pPr>
            <w:r>
              <w:rPr>
                <w:sz w:val="16"/>
              </w:rPr>
              <w:t>event-days in 15 of 30 years, 1996 to 2025 (50%)</w:t>
            </w:r>
          </w:p>
        </w:tc>
        <w:tc>
          <w:tcPr>
            <w:tcW w:type="dxa" w:w="1525"/>
          </w:tcPr>
          <w:p>
            <w:pPr>
              <w:spacing w:after="0"/>
              <w:jc w:val="right"/>
            </w:pPr>
            <w:r>
              <w:rPr>
                <w:sz w:val="16"/>
              </w:rPr>
              <w:t>19</w:t>
            </w:r>
          </w:p>
        </w:tc>
        <w:tc>
          <w:tcPr>
            <w:tcW w:type="dxa" w:w="1521"/>
          </w:tcPr>
          <w:p>
            <w:pPr>
              <w:spacing w:after="0"/>
              <w:jc w:val="left"/>
            </w:pPr>
            <w:r>
              <w:rPr>
                <w:sz w:val="16"/>
              </w:rPr>
              <w:t>1996 to 2023 (28 years)</w:t>
            </w:r>
          </w:p>
        </w:tc>
        <w:tc>
          <w:tcPr>
            <w:tcW w:type="dxa" w:w="1037"/>
          </w:tcPr>
          <w:p>
            <w:pPr>
              <w:spacing w:after="0"/>
              <w:jc w:val="left"/>
            </w:pPr>
            <w:r>
              <w:rPr>
                <w:sz w:val="16"/>
              </w:rPr>
              <w:t>see B1-f</w:t>
            </w:r>
          </w:p>
        </w:tc>
        <w:tc>
          <w:tcPr>
            <w:tcW w:type="dxa" w:w="1886"/>
          </w:tcPr>
          <w:p>
            <w:pPr>
              <w:spacing w:after="0"/>
              <w:jc w:val="left"/>
            </w:pPr>
          </w:p>
        </w:tc>
      </w:tr>
      <w:tr>
        <w:trPr>
          <w:cantSplit/>
        </w:trPr>
        <w:tc>
          <w:tcPr>
            <w:tcW w:type="dxa" w:w="1037"/>
          </w:tcPr>
          <w:p>
            <w:pPr>
              <w:spacing w:after="0"/>
              <w:jc w:val="left"/>
            </w:pPr>
            <w:r>
              <w:rPr>
                <w:sz w:val="16"/>
              </w:rPr>
              <w:t>Landslide</w:t>
            </w:r>
          </w:p>
        </w:tc>
        <w:tc>
          <w:tcPr>
            <w:tcW w:type="dxa" w:w="1250"/>
          </w:tcPr>
          <w:p>
            <w:pPr>
              <w:spacing w:after="0"/>
              <w:jc w:val="right"/>
            </w:pPr>
            <w:r>
              <w:rPr>
                <w:sz w:val="16"/>
              </w:rPr>
              <w:t>0.0548</w:t>
            </w:r>
          </w:p>
        </w:tc>
        <w:tc>
          <w:tcPr>
            <w:tcW w:type="dxa" w:w="1462"/>
          </w:tcPr>
          <w:p>
            <w:pPr>
              <w:spacing w:after="0"/>
              <w:jc w:val="left"/>
            </w:pPr>
            <w:r>
              <w:rPr>
                <w:sz w:val="16"/>
              </w:rPr>
              <w:t>events per year (modeled)</w:t>
            </w:r>
          </w:p>
        </w:tc>
        <w:tc>
          <w:tcPr>
            <w:tcW w:type="dxa" w:w="1586"/>
          </w:tcPr>
          <w:p>
            <w:pPr>
              <w:spacing w:after="0"/>
              <w:jc w:val="left"/>
            </w:pPr>
            <w:r>
              <w:rPr>
                <w:sz w:val="16"/>
              </w:rPr>
              <w:t>about 1 in 18 years</w:t>
            </w:r>
          </w:p>
        </w:tc>
        <w:tc>
          <w:tcPr>
            <w:tcW w:type="dxa" w:w="1037"/>
          </w:tcPr>
          <w:p>
            <w:pPr>
              <w:spacing w:after="0"/>
              <w:jc w:val="left"/>
            </w:pPr>
            <w:r>
              <w:rPr>
                <w:sz w:val="16"/>
              </w:rPr>
              <w:t>Possible</w:t>
            </w:r>
          </w:p>
        </w:tc>
        <w:tc>
          <w:tcPr>
            <w:tcW w:type="dxa" w:w="1772"/>
          </w:tcPr>
          <w:p>
            <w:pPr>
              <w:spacing w:after="0"/>
              <w:jc w:val="left"/>
            </w:pPr>
            <w:r>
              <w:rPr>
                <w:sz w:val="16"/>
              </w:rPr>
              <w:t>FEMA annualized frequency (modeled)</w:t>
            </w:r>
          </w:p>
        </w:tc>
        <w:tc>
          <w:tcPr>
            <w:tcW w:type="dxa" w:w="1525"/>
          </w:tcPr>
          <w:p>
            <w:pPr>
              <w:spacing w:after="0"/>
              <w:jc w:val="right"/>
            </w:pPr>
            <w:r>
              <w:rPr>
                <w:sz w:val="16"/>
              </w:rPr>
              <w:t>not shown</w:t>
            </w:r>
          </w:p>
        </w:tc>
        <w:tc>
          <w:tcPr>
            <w:tcW w:type="dxa" w:w="1521"/>
          </w:tcPr>
          <w:p>
            <w:pPr>
              <w:spacing w:after="0"/>
              <w:jc w:val="left"/>
            </w:pPr>
            <w:r>
              <w:rPr>
                <w:sz w:val="16"/>
              </w:rPr>
              <w:t>modeled</w:t>
            </w:r>
          </w:p>
        </w:tc>
        <w:tc>
          <w:tcPr>
            <w:tcW w:type="dxa" w:w="1037"/>
          </w:tcPr>
          <w:p>
            <w:pPr>
              <w:spacing w:after="0"/>
              <w:jc w:val="left"/>
            </w:pPr>
            <w:r>
              <w:rPr>
                <w:sz w:val="16"/>
              </w:rPr>
              <w:t>see B1-f</w:t>
            </w:r>
          </w:p>
        </w:tc>
        <w:tc>
          <w:tcPr>
            <w:tcW w:type="dxa" w:w="1886"/>
          </w:tcPr>
          <w:p>
            <w:pPr>
              <w:spacing w:after="0"/>
              <w:jc w:val="left"/>
            </w:pPr>
          </w:p>
        </w:tc>
      </w:tr>
      <w:tr>
        <w:trPr>
          <w:cantSplit/>
        </w:trPr>
        <w:tc>
          <w:tcPr>
            <w:tcW w:type="dxa" w:w="1037"/>
          </w:tcPr>
          <w:p>
            <w:pPr>
              <w:spacing w:after="0"/>
              <w:jc w:val="left"/>
            </w:pPr>
            <w:r>
              <w:rPr>
                <w:sz w:val="16"/>
              </w:rPr>
              <w:t>Lightning</w:t>
            </w:r>
          </w:p>
        </w:tc>
        <w:tc>
          <w:tcPr>
            <w:tcW w:type="dxa" w:w="1250"/>
          </w:tcPr>
          <w:p>
            <w:pPr>
              <w:spacing w:after="0"/>
              <w:jc w:val="right"/>
            </w:pPr>
            <w:r>
              <w:rPr>
                <w:sz w:val="16"/>
              </w:rPr>
              <w:t>57.7</w:t>
            </w:r>
          </w:p>
        </w:tc>
        <w:tc>
          <w:tcPr>
            <w:tcW w:type="dxa" w:w="1462"/>
          </w:tcPr>
          <w:p>
            <w:pPr>
              <w:spacing w:after="0"/>
              <w:jc w:val="left"/>
            </w:pPr>
            <w:r>
              <w:rPr>
                <w:sz w:val="16"/>
              </w:rPr>
              <w:t>days per year with a strike</w:t>
            </w:r>
          </w:p>
        </w:tc>
        <w:tc>
          <w:tcPr>
            <w:tcW w:type="dxa" w:w="1586"/>
          </w:tcPr>
          <w:p>
            <w:pPr>
              <w:spacing w:after="0"/>
              <w:jc w:val="left"/>
            </w:pPr>
            <w:r>
              <w:rPr>
                <w:sz w:val="16"/>
              </w:rPr>
              <w:t>about 57.7 days per year</w:t>
            </w:r>
          </w:p>
        </w:tc>
        <w:tc>
          <w:tcPr>
            <w:tcW w:type="dxa" w:w="1037"/>
          </w:tcPr>
          <w:p>
            <w:pPr>
              <w:spacing w:after="0"/>
              <w:jc w:val="left"/>
            </w:pPr>
            <w:r>
              <w:rPr>
                <w:sz w:val="16"/>
              </w:rPr>
              <w:t>Highly likely</w:t>
            </w:r>
          </w:p>
        </w:tc>
        <w:tc>
          <w:tcPr>
            <w:tcW w:type="dxa" w:w="1772"/>
          </w:tcPr>
          <w:p>
            <w:pPr>
              <w:spacing w:after="0"/>
              <w:jc w:val="left"/>
            </w:pPr>
            <w:r>
              <w:rPr>
                <w:sz w:val="16"/>
              </w:rPr>
              <w:t>FEMA annualized frequency (modeled)</w:t>
            </w:r>
          </w:p>
        </w:tc>
        <w:tc>
          <w:tcPr>
            <w:tcW w:type="dxa" w:w="1525"/>
          </w:tcPr>
          <w:p>
            <w:pPr>
              <w:spacing w:after="0"/>
              <w:jc w:val="right"/>
            </w:pPr>
            <w:r>
              <w:rPr>
                <w:sz w:val="16"/>
              </w:rPr>
              <w:t>not shown</w:t>
            </w:r>
          </w:p>
        </w:tc>
        <w:tc>
          <w:tcPr>
            <w:tcW w:type="dxa" w:w="1521"/>
          </w:tcPr>
          <w:p>
            <w:pPr>
              <w:spacing w:after="0"/>
              <w:jc w:val="left"/>
            </w:pPr>
            <w:r>
              <w:rPr>
                <w:sz w:val="16"/>
              </w:rPr>
              <w:t>1995 to 2023 (29 years; CONUS)</w:t>
            </w:r>
          </w:p>
        </w:tc>
        <w:tc>
          <w:tcPr>
            <w:tcW w:type="dxa" w:w="1037"/>
          </w:tcPr>
          <w:p>
            <w:pPr>
              <w:spacing w:after="0"/>
              <w:jc w:val="left"/>
            </w:pPr>
            <w:r>
              <w:rPr>
                <w:sz w:val="16"/>
              </w:rPr>
              <w:t>countywide</w:t>
            </w:r>
          </w:p>
        </w:tc>
        <w:tc>
          <w:tcPr>
            <w:tcW w:type="dxa" w:w="1886"/>
          </w:tcPr>
          <w:p>
            <w:pPr>
              <w:spacing w:after="0"/>
              <w:jc w:val="left"/>
            </w:pPr>
          </w:p>
        </w:tc>
      </w:tr>
      <w:tr>
        <w:trPr>
          <w:cantSplit/>
        </w:trPr>
        <w:tc>
          <w:tcPr>
            <w:tcW w:type="dxa" w:w="1037"/>
          </w:tcPr>
          <w:p>
            <w:pPr>
              <w:spacing w:after="0"/>
              <w:jc w:val="left"/>
            </w:pPr>
            <w:r>
              <w:rPr>
                <w:sz w:val="16"/>
              </w:rPr>
              <w:t>Strong Wind</w:t>
            </w:r>
          </w:p>
        </w:tc>
        <w:tc>
          <w:tcPr>
            <w:tcW w:type="dxa" w:w="1250"/>
          </w:tcPr>
          <w:p>
            <w:pPr>
              <w:spacing w:after="0"/>
              <w:jc w:val="right"/>
            </w:pPr>
            <w:r>
              <w:rPr>
                <w:sz w:val="16"/>
              </w:rPr>
              <w:t>4.39</w:t>
            </w:r>
          </w:p>
        </w:tc>
        <w:tc>
          <w:tcPr>
            <w:tcW w:type="dxa" w:w="1462"/>
          </w:tcPr>
          <w:p>
            <w:pPr>
              <w:spacing w:after="0"/>
              <w:jc w:val="left"/>
            </w:pPr>
            <w:r>
              <w:rPr>
                <w:sz w:val="16"/>
              </w:rPr>
              <w:t>events per year</w:t>
            </w:r>
          </w:p>
        </w:tc>
        <w:tc>
          <w:tcPr>
            <w:tcW w:type="dxa" w:w="1586"/>
          </w:tcPr>
          <w:p>
            <w:pPr>
              <w:spacing w:after="0"/>
              <w:jc w:val="left"/>
            </w:pPr>
            <w:r>
              <w:rPr>
                <w:sz w:val="16"/>
              </w:rPr>
              <w:t>about 4.39 per year</w:t>
            </w:r>
          </w:p>
        </w:tc>
        <w:tc>
          <w:tcPr>
            <w:tcW w:type="dxa" w:w="1037"/>
          </w:tcPr>
          <w:p>
            <w:pPr>
              <w:spacing w:after="0"/>
              <w:jc w:val="left"/>
            </w:pPr>
            <w:r>
              <w:rPr>
                <w:sz w:val="16"/>
              </w:rPr>
              <w:t>Highly likely</w:t>
            </w:r>
          </w:p>
        </w:tc>
        <w:tc>
          <w:tcPr>
            <w:tcW w:type="dxa" w:w="1772"/>
          </w:tcPr>
          <w:p>
            <w:pPr>
              <w:spacing w:after="0"/>
              <w:jc w:val="left"/>
            </w:pPr>
            <w:r>
              <w:rPr>
                <w:sz w:val="16"/>
              </w:rPr>
              <w:t>FEMA annualized frequency (modeled)</w:t>
            </w:r>
          </w:p>
        </w:tc>
        <w:tc>
          <w:tcPr>
            <w:tcW w:type="dxa" w:w="1525"/>
          </w:tcPr>
          <w:p>
            <w:pPr>
              <w:spacing w:after="0"/>
              <w:jc w:val="right"/>
            </w:pPr>
            <w:r>
              <w:rPr>
                <w:sz w:val="16"/>
              </w:rPr>
              <w:t>168</w:t>
            </w:r>
          </w:p>
        </w:tc>
        <w:tc>
          <w:tcPr>
            <w:tcW w:type="dxa" w:w="1521"/>
          </w:tcPr>
          <w:p>
            <w:pPr>
              <w:spacing w:after="0"/>
              <w:jc w:val="left"/>
            </w:pPr>
            <w:r>
              <w:rPr>
                <w:sz w:val="16"/>
              </w:rPr>
              <w:t>1986 to 2023 (38 years)</w:t>
            </w:r>
          </w:p>
        </w:tc>
        <w:tc>
          <w:tcPr>
            <w:tcW w:type="dxa" w:w="1037"/>
          </w:tcPr>
          <w:p>
            <w:pPr>
              <w:spacing w:after="0"/>
              <w:jc w:val="left"/>
            </w:pPr>
            <w:r>
              <w:rPr>
                <w:sz w:val="16"/>
              </w:rPr>
              <w:t>countywide</w:t>
            </w:r>
          </w:p>
        </w:tc>
        <w:tc>
          <w:tcPr>
            <w:tcW w:type="dxa" w:w="1886"/>
          </w:tcPr>
          <w:p>
            <w:pPr>
              <w:spacing w:after="0"/>
              <w:jc w:val="left"/>
            </w:pPr>
          </w:p>
        </w:tc>
      </w:tr>
      <w:tr>
        <w:trPr>
          <w:cantSplit/>
        </w:trPr>
        <w:tc>
          <w:tcPr>
            <w:tcW w:type="dxa" w:w="1037"/>
          </w:tcPr>
          <w:p>
            <w:pPr>
              <w:spacing w:after="0"/>
              <w:jc w:val="left"/>
            </w:pPr>
            <w:r>
              <w:rPr>
                <w:sz w:val="16"/>
              </w:rPr>
              <w:t>Tornado</w:t>
            </w:r>
          </w:p>
        </w:tc>
        <w:tc>
          <w:tcPr>
            <w:tcW w:type="dxa" w:w="1250"/>
          </w:tcPr>
          <w:p>
            <w:pPr>
              <w:spacing w:after="0"/>
              <w:jc w:val="right"/>
            </w:pPr>
            <w:r>
              <w:rPr>
                <w:sz w:val="16"/>
              </w:rPr>
              <w:t>0.226</w:t>
            </w:r>
          </w:p>
        </w:tc>
        <w:tc>
          <w:tcPr>
            <w:tcW w:type="dxa" w:w="1462"/>
          </w:tcPr>
          <w:p>
            <w:pPr>
              <w:spacing w:after="0"/>
              <w:jc w:val="left"/>
            </w:pPr>
            <w:r>
              <w:rPr>
                <w:sz w:val="16"/>
              </w:rPr>
              <w:t>events per year</w:t>
            </w:r>
          </w:p>
        </w:tc>
        <w:tc>
          <w:tcPr>
            <w:tcW w:type="dxa" w:w="1586"/>
          </w:tcPr>
          <w:p>
            <w:pPr>
              <w:spacing w:after="0"/>
              <w:jc w:val="left"/>
            </w:pPr>
            <w:r>
              <w:rPr>
                <w:sz w:val="16"/>
              </w:rPr>
              <w:t>about 1 in 4 years</w:t>
            </w:r>
          </w:p>
        </w:tc>
        <w:tc>
          <w:tcPr>
            <w:tcW w:type="dxa" w:w="1037"/>
          </w:tcPr>
          <w:p>
            <w:pPr>
              <w:spacing w:after="0"/>
              <w:jc w:val="left"/>
            </w:pPr>
            <w:r>
              <w:rPr>
                <w:sz w:val="16"/>
              </w:rPr>
              <w:t>Likely</w:t>
            </w:r>
          </w:p>
        </w:tc>
        <w:tc>
          <w:tcPr>
            <w:tcW w:type="dxa" w:w="1772"/>
          </w:tcPr>
          <w:p>
            <w:pPr>
              <w:spacing w:after="0"/>
              <w:jc w:val="left"/>
            </w:pPr>
            <w:r>
              <w:rPr>
                <w:sz w:val="16"/>
              </w:rPr>
              <w:t>FEMA annualized frequency (modeled)</w:t>
            </w:r>
          </w:p>
        </w:tc>
        <w:tc>
          <w:tcPr>
            <w:tcW w:type="dxa" w:w="1525"/>
          </w:tcPr>
          <w:p>
            <w:pPr>
              <w:spacing w:after="0"/>
              <w:jc w:val="right"/>
            </w:pPr>
            <w:r>
              <w:rPr>
                <w:sz w:val="16"/>
              </w:rPr>
              <w:t>not shown</w:t>
            </w:r>
          </w:p>
        </w:tc>
        <w:tc>
          <w:tcPr>
            <w:tcW w:type="dxa" w:w="1521"/>
          </w:tcPr>
          <w:p>
            <w:pPr>
              <w:spacing w:after="0"/>
              <w:jc w:val="left"/>
            </w:pPr>
            <w:r>
              <w:rPr>
                <w:sz w:val="16"/>
              </w:rPr>
              <w:t>1950 to 2023 (EF2+); 1986 to 2023 (EF0-1)</w:t>
            </w:r>
          </w:p>
        </w:tc>
        <w:tc>
          <w:tcPr>
            <w:tcW w:type="dxa" w:w="1037"/>
          </w:tcPr>
          <w:p>
            <w:pPr>
              <w:spacing w:after="0"/>
              <w:jc w:val="left"/>
            </w:pPr>
            <w:r>
              <w:rPr>
                <w:sz w:val="16"/>
              </w:rPr>
              <w:t>see B1-f</w:t>
            </w:r>
          </w:p>
        </w:tc>
        <w:tc>
          <w:tcPr>
            <w:tcW w:type="dxa" w:w="1886"/>
          </w:tcPr>
          <w:p>
            <w:pPr>
              <w:spacing w:after="0"/>
              <w:jc w:val="left"/>
            </w:pPr>
          </w:p>
        </w:tc>
      </w:tr>
      <w:tr>
        <w:trPr>
          <w:cantSplit/>
        </w:trPr>
        <w:tc>
          <w:tcPr>
            <w:tcW w:type="dxa" w:w="1037"/>
          </w:tcPr>
          <w:p>
            <w:pPr>
              <w:spacing w:after="0"/>
              <w:jc w:val="left"/>
            </w:pPr>
            <w:r>
              <w:rPr>
                <w:sz w:val="16"/>
              </w:rPr>
              <w:t>Tsunami</w:t>
            </w:r>
          </w:p>
        </w:tc>
        <w:tc>
          <w:tcPr>
            <w:tcW w:type="dxa" w:w="1250"/>
          </w:tcPr>
          <w:p>
            <w:pPr>
              <w:spacing w:after="0"/>
              <w:jc w:val="right"/>
            </w:pPr>
          </w:p>
        </w:tc>
        <w:tc>
          <w:tcPr>
            <w:tcW w:type="dxa" w:w="1462"/>
          </w:tcPr>
          <w:p>
            <w:pPr>
              <w:spacing w:after="0"/>
              <w:jc w:val="left"/>
            </w:pPr>
            <w:r>
              <w:rPr>
                <w:sz w:val="16"/>
              </w:rPr>
              <w:t>annual probability at the most exposed location (used in place of a county value)</w:t>
            </w:r>
          </w:p>
        </w:tc>
        <w:tc>
          <w:tcPr>
            <w:tcW w:type="dxa" w:w="1586"/>
          </w:tcPr>
          <w:p>
            <w:pPr>
              <w:spacing w:after="0"/>
              <w:jc w:val="left"/>
            </w:pPr>
          </w:p>
        </w:tc>
        <w:tc>
          <w:tcPr>
            <w:tcW w:type="dxa" w:w="1037"/>
          </w:tcPr>
          <w:p>
            <w:pPr>
              <w:spacing w:after="0"/>
              <w:jc w:val="left"/>
            </w:pPr>
          </w:p>
        </w:tc>
        <w:tc>
          <w:tcPr>
            <w:tcW w:type="dxa" w:w="1772"/>
          </w:tcPr>
          <w:p>
            <w:pPr>
              <w:spacing w:after="0"/>
              <w:jc w:val="left"/>
            </w:pPr>
          </w:p>
        </w:tc>
        <w:tc>
          <w:tcPr>
            <w:tcW w:type="dxa" w:w="1525"/>
          </w:tcPr>
          <w:p>
            <w:pPr>
              <w:spacing w:after="0"/>
              <w:jc w:val="right"/>
            </w:pPr>
            <w:r>
              <w:rPr>
                <w:sz w:val="16"/>
              </w:rPr>
              <w:t>not shown</w:t>
            </w:r>
          </w:p>
        </w:tc>
        <w:tc>
          <w:tcPr>
            <w:tcW w:type="dxa" w:w="1521"/>
          </w:tcPr>
          <w:p>
            <w:pPr>
              <w:spacing w:after="0"/>
              <w:jc w:val="left"/>
            </w:pPr>
            <w:r>
              <w:rPr>
                <w:sz w:val="16"/>
              </w:rPr>
              <w:t>modeled</w:t>
            </w:r>
          </w:p>
        </w:tc>
        <w:tc>
          <w:tcPr>
            <w:tcW w:type="dxa" w:w="1037"/>
          </w:tcPr>
          <w:p>
            <w:pPr>
              <w:spacing w:after="0"/>
              <w:jc w:val="left"/>
            </w:pPr>
            <w:r>
              <w:rPr>
                <w:sz w:val="16"/>
              </w:rPr>
              <w:t>see B1-f</w:t>
            </w:r>
          </w:p>
        </w:tc>
        <w:tc>
          <w:tcPr>
            <w:tcW w:type="dxa" w:w="1886"/>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0"/>
          </w:tcPr>
          <w:p>
            <w:pPr>
              <w:spacing w:after="0"/>
              <w:jc w:val="right"/>
            </w:pPr>
          </w:p>
        </w:tc>
        <w:tc>
          <w:tcPr>
            <w:tcW w:type="dxa" w:w="1462"/>
          </w:tcPr>
          <w:p>
            <w:pPr>
              <w:spacing w:after="0"/>
              <w:jc w:val="left"/>
            </w:pPr>
            <w:r>
              <w:rPr>
                <w:sz w:val="16"/>
              </w:rPr>
              <w:t>annual probability</w:t>
            </w:r>
          </w:p>
        </w:tc>
        <w:tc>
          <w:tcPr>
            <w:tcW w:type="dxa" w:w="1586"/>
          </w:tcPr>
          <w:p>
            <w:pPr>
              <w:spacing w:after="0"/>
              <w:jc w:val="left"/>
            </w:pPr>
          </w:p>
        </w:tc>
        <w:tc>
          <w:tcPr>
            <w:tcW w:type="dxa" w:w="1037"/>
          </w:tcPr>
          <w:p>
            <w:pPr>
              <w:spacing w:after="0"/>
              <w:jc w:val="left"/>
            </w:pPr>
          </w:p>
        </w:tc>
        <w:tc>
          <w:tcPr>
            <w:tcW w:type="dxa" w:w="1772"/>
          </w:tcPr>
          <w:p>
            <w:pPr>
              <w:spacing w:after="0"/>
              <w:jc w:val="left"/>
            </w:pPr>
          </w:p>
        </w:tc>
        <w:tc>
          <w:tcPr>
            <w:tcW w:type="dxa" w:w="1525"/>
          </w:tcPr>
          <w:p>
            <w:pPr>
              <w:spacing w:after="0"/>
              <w:jc w:val="right"/>
            </w:pPr>
            <w:r>
              <w:rPr>
                <w:sz w:val="16"/>
              </w:rPr>
              <w:t>not shown</w:t>
            </w:r>
          </w:p>
        </w:tc>
        <w:tc>
          <w:tcPr>
            <w:tcW w:type="dxa" w:w="1521"/>
          </w:tcPr>
          <w:p>
            <w:pPr>
              <w:spacing w:after="0"/>
              <w:jc w:val="left"/>
            </w:pPr>
            <w:r>
              <w:rPr>
                <w:sz w:val="16"/>
              </w:rPr>
              <w:t>modeled</w:t>
            </w:r>
          </w:p>
        </w:tc>
        <w:tc>
          <w:tcPr>
            <w:tcW w:type="dxa" w:w="1037"/>
          </w:tcPr>
          <w:p>
            <w:pPr>
              <w:spacing w:after="0"/>
              <w:jc w:val="left"/>
            </w:pPr>
            <w:r>
              <w:rPr>
                <w:sz w:val="16"/>
              </w:rPr>
              <w:t>see B1-f</w:t>
            </w:r>
          </w:p>
        </w:tc>
        <w:tc>
          <w:tcPr>
            <w:tcW w:type="dxa" w:w="1886"/>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0"/>
          </w:tcPr>
          <w:p>
            <w:pPr>
              <w:spacing w:after="0"/>
              <w:jc w:val="right"/>
            </w:pPr>
            <w:r>
              <w:rPr>
                <w:sz w:val="16"/>
              </w:rPr>
              <w:t>0.00159</w:t>
            </w:r>
          </w:p>
        </w:tc>
        <w:tc>
          <w:tcPr>
            <w:tcW w:type="dxa" w:w="1462"/>
          </w:tcPr>
          <w:p>
            <w:pPr>
              <w:spacing w:after="0"/>
              <w:jc w:val="left"/>
            </w:pPr>
            <w:r>
              <w:rPr>
                <w:sz w:val="16"/>
              </w:rPr>
              <w:t>annual probability at a location</w:t>
            </w:r>
          </w:p>
        </w:tc>
        <w:tc>
          <w:tcPr>
            <w:tcW w:type="dxa" w:w="1586"/>
          </w:tcPr>
          <w:p>
            <w:pPr>
              <w:spacing w:after="0"/>
              <w:jc w:val="left"/>
            </w:pPr>
            <w:r>
              <w:rPr>
                <w:sz w:val="16"/>
              </w:rPr>
              <w:t>chance a given location in the county burns in a year: 0.159%</w:t>
            </w:r>
          </w:p>
        </w:tc>
        <w:tc>
          <w:tcPr>
            <w:tcW w:type="dxa" w:w="1037"/>
          </w:tcPr>
          <w:p>
            <w:pPr>
              <w:spacing w:after="0"/>
              <w:jc w:val="left"/>
            </w:pPr>
            <w:r>
              <w:rPr>
                <w:sz w:val="16"/>
              </w:rPr>
              <w:t>Possible</w:t>
            </w:r>
          </w:p>
        </w:tc>
        <w:tc>
          <w:tcPr>
            <w:tcW w:type="dxa" w:w="1772"/>
          </w:tcPr>
          <w:p>
            <w:pPr>
              <w:spacing w:after="0"/>
              <w:jc w:val="left"/>
            </w:pPr>
            <w:r>
              <w:rPr>
                <w:sz w:val="16"/>
              </w:rPr>
              <w:t>Storm Events records in 1 of 30 years, 1996 to 2025 (3.33%)</w:t>
            </w:r>
          </w:p>
        </w:tc>
        <w:tc>
          <w:tcPr>
            <w:tcW w:type="dxa" w:w="1525"/>
          </w:tcPr>
          <w:p>
            <w:pPr>
              <w:spacing w:after="0"/>
              <w:jc w:val="right"/>
            </w:pPr>
            <w:r>
              <w:rPr>
                <w:sz w:val="16"/>
              </w:rPr>
              <w:t>not shown</w:t>
            </w:r>
          </w:p>
        </w:tc>
        <w:tc>
          <w:tcPr>
            <w:tcW w:type="dxa" w:w="1521"/>
          </w:tcPr>
          <w:p>
            <w:pPr>
              <w:spacing w:after="0"/>
              <w:jc w:val="left"/>
            </w:pPr>
            <w:r>
              <w:rPr>
                <w:sz w:val="16"/>
              </w:rPr>
              <w:t>modeled</w:t>
            </w:r>
          </w:p>
        </w:tc>
        <w:tc>
          <w:tcPr>
            <w:tcW w:type="dxa" w:w="1037"/>
          </w:tcPr>
          <w:p>
            <w:pPr>
              <w:spacing w:after="0"/>
              <w:jc w:val="left"/>
            </w:pPr>
            <w:r>
              <w:rPr>
                <w:sz w:val="16"/>
              </w:rPr>
              <w:t>see B1-f</w:t>
            </w:r>
          </w:p>
        </w:tc>
        <w:tc>
          <w:tcPr>
            <w:tcW w:type="dxa" w:w="1886"/>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0"/>
          </w:tcPr>
          <w:p>
            <w:pPr>
              <w:spacing w:after="0"/>
              <w:jc w:val="right"/>
            </w:pPr>
            <w:r>
              <w:rPr>
                <w:sz w:val="16"/>
              </w:rPr>
              <w:t>3.63</w:t>
            </w:r>
          </w:p>
        </w:tc>
        <w:tc>
          <w:tcPr>
            <w:tcW w:type="dxa" w:w="1462"/>
          </w:tcPr>
          <w:p>
            <w:pPr>
              <w:spacing w:after="0"/>
              <w:jc w:val="left"/>
            </w:pPr>
            <w:r>
              <w:rPr>
                <w:sz w:val="16"/>
              </w:rPr>
              <w:t>event-days per year</w:t>
            </w:r>
          </w:p>
        </w:tc>
        <w:tc>
          <w:tcPr>
            <w:tcW w:type="dxa" w:w="1586"/>
          </w:tcPr>
          <w:p>
            <w:pPr>
              <w:spacing w:after="0"/>
              <w:jc w:val="left"/>
            </w:pPr>
            <w:r>
              <w:rPr>
                <w:sz w:val="16"/>
              </w:rPr>
              <w:t>about 3.63 days per year</w:t>
            </w:r>
          </w:p>
        </w:tc>
        <w:tc>
          <w:tcPr>
            <w:tcW w:type="dxa" w:w="1037"/>
          </w:tcPr>
          <w:p>
            <w:pPr>
              <w:spacing w:after="0"/>
              <w:jc w:val="left"/>
            </w:pPr>
            <w:r>
              <w:rPr>
                <w:sz w:val="16"/>
              </w:rPr>
              <w:t>Likely</w:t>
            </w:r>
          </w:p>
        </w:tc>
        <w:tc>
          <w:tcPr>
            <w:tcW w:type="dxa" w:w="1772"/>
          </w:tcPr>
          <w:p>
            <w:pPr>
              <w:spacing w:after="0"/>
              <w:jc w:val="left"/>
            </w:pPr>
            <w:r>
              <w:rPr>
                <w:sz w:val="16"/>
              </w:rPr>
              <w:t>event-days in 15 of 30 years, 1996 to 2025 (50%)</w:t>
            </w:r>
          </w:p>
        </w:tc>
        <w:tc>
          <w:tcPr>
            <w:tcW w:type="dxa" w:w="1525"/>
          </w:tcPr>
          <w:p>
            <w:pPr>
              <w:spacing w:after="0"/>
              <w:jc w:val="right"/>
            </w:pPr>
            <w:r>
              <w:rPr>
                <w:sz w:val="16"/>
              </w:rPr>
              <w:t>69</w:t>
            </w:r>
          </w:p>
        </w:tc>
        <w:tc>
          <w:tcPr>
            <w:tcW w:type="dxa" w:w="1521"/>
          </w:tcPr>
          <w:p>
            <w:pPr>
              <w:spacing w:after="0"/>
              <w:jc w:val="left"/>
            </w:pPr>
            <w:r>
              <w:rPr>
                <w:sz w:val="16"/>
              </w:rPr>
              <w:t>2005-11-12 to 2024-11-12 (19 years)</w:t>
            </w:r>
          </w:p>
        </w:tc>
        <w:tc>
          <w:tcPr>
            <w:tcW w:type="dxa" w:w="1037"/>
          </w:tcPr>
          <w:p>
            <w:pPr>
              <w:spacing w:after="0"/>
              <w:jc w:val="left"/>
            </w:pPr>
            <w:r>
              <w:rPr>
                <w:sz w:val="16"/>
              </w:rPr>
              <w:t>countywide</w:t>
            </w:r>
          </w:p>
        </w:tc>
        <w:tc>
          <w:tcPr>
            <w:tcW w:type="dxa" w:w="1886"/>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38</w:t>
            </w:r>
          </w:p>
        </w:tc>
        <w:tc>
          <w:tcPr>
            <w:tcW w:type="dxa" w:w="1476"/>
          </w:tcPr>
          <w:p>
            <w:pPr>
              <w:spacing w:after="0"/>
              <w:jc w:val="right"/>
            </w:pPr>
            <w:r>
              <w:rPr>
                <w:sz w:val="16"/>
              </w:rPr>
              <w:t>30</w:t>
            </w:r>
          </w:p>
        </w:tc>
        <w:tc>
          <w:tcPr>
            <w:tcW w:type="dxa" w:w="1476"/>
          </w:tcPr>
          <w:p>
            <w:pPr>
              <w:spacing w:after="0"/>
              <w:jc w:val="right"/>
            </w:pPr>
            <w:r>
              <w:rPr>
                <w:sz w:val="16"/>
              </w:rPr>
              <w:t>1.27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62</w:t>
            </w:r>
          </w:p>
        </w:tc>
        <w:tc>
          <w:tcPr>
            <w:tcW w:type="dxa" w:w="1476"/>
          </w:tcPr>
          <w:p>
            <w:pPr>
              <w:spacing w:after="0"/>
              <w:jc w:val="right"/>
            </w:pPr>
            <w:r>
              <w:rPr>
                <w:sz w:val="16"/>
              </w:rPr>
              <w:t>30</w:t>
            </w:r>
          </w:p>
        </w:tc>
        <w:tc>
          <w:tcPr>
            <w:tcW w:type="dxa" w:w="1476"/>
          </w:tcPr>
          <w:p>
            <w:pPr>
              <w:spacing w:after="0"/>
              <w:jc w:val="right"/>
            </w:pPr>
            <w:r>
              <w:rPr>
                <w:sz w:val="16"/>
              </w:rPr>
              <w:t>2.07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16</w:t>
            </w:r>
          </w:p>
        </w:tc>
        <w:tc>
          <w:tcPr>
            <w:tcW w:type="dxa" w:w="1476"/>
          </w:tcPr>
          <w:p>
            <w:pPr>
              <w:spacing w:after="0"/>
              <w:jc w:val="right"/>
            </w:pPr>
            <w:r>
              <w:rPr>
                <w:sz w:val="16"/>
              </w:rPr>
              <w:t>30</w:t>
            </w:r>
          </w:p>
        </w:tc>
        <w:tc>
          <w:tcPr>
            <w:tcW w:type="dxa" w:w="1476"/>
          </w:tcPr>
          <w:p>
            <w:pPr>
              <w:spacing w:after="0"/>
              <w:jc w:val="right"/>
            </w:pPr>
            <w:r>
              <w:rPr>
                <w:sz w:val="16"/>
              </w:rPr>
              <w:t>0.533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2"/>
        <w:gridCol w:w="6673"/>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2"/>
            <w:shd w:val="clear" w:color="auto" w:fill="E8E8E8"/>
          </w:tcPr>
          <w:p>
            <w:pPr>
              <w:spacing w:after="0"/>
              <w:jc w:val="left"/>
            </w:pPr>
            <w:r>
              <w:rPr>
                <w:b/>
                <w:sz w:val="16"/>
              </w:rPr>
              <w:t>Tracts by rating</w:t>
            </w:r>
          </w:p>
        </w:tc>
        <w:tc>
          <w:tcPr>
            <w:tcW w:type="dxa" w:w="66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4</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4</w:t>
            </w:r>
          </w:p>
        </w:tc>
        <w:tc>
          <w:tcPr>
            <w:tcW w:type="dxa" w:w="6673"/>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4</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4</w:t>
            </w:r>
          </w:p>
        </w:tc>
        <w:tc>
          <w:tcPr>
            <w:tcW w:type="dxa" w:w="6673"/>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4 of 4</w:t>
            </w:r>
          </w:p>
        </w:tc>
        <w:tc>
          <w:tcPr>
            <w:tcW w:type="dxa" w:w="883"/>
          </w:tcPr>
          <w:p>
            <w:pPr>
              <w:spacing w:after="0"/>
              <w:jc w:val="right"/>
            </w:pPr>
            <w:r>
              <w:rPr>
                <w:sz w:val="16"/>
              </w:rPr>
              <w:t>66.9</w:t>
            </w:r>
          </w:p>
        </w:tc>
        <w:tc>
          <w:tcPr>
            <w:tcW w:type="dxa" w:w="680"/>
          </w:tcPr>
          <w:p>
            <w:pPr>
              <w:spacing w:after="0"/>
              <w:jc w:val="right"/>
            </w:pPr>
            <w:r>
              <w:rPr>
                <w:sz w:val="16"/>
              </w:rPr>
              <w:t>73.9</w:t>
            </w:r>
          </w:p>
        </w:tc>
        <w:tc>
          <w:tcPr>
            <w:tcW w:type="dxa" w:w="648"/>
          </w:tcPr>
          <w:p>
            <w:pPr>
              <w:spacing w:after="0"/>
              <w:jc w:val="right"/>
            </w:pPr>
            <w:r>
              <w:rPr>
                <w:sz w:val="16"/>
              </w:rPr>
              <w:t>80.9</w:t>
            </w:r>
          </w:p>
        </w:tc>
        <w:tc>
          <w:tcPr>
            <w:tcW w:type="dxa" w:w="3512"/>
          </w:tcPr>
          <w:p>
            <w:pPr>
              <w:spacing w:after="0"/>
              <w:jc w:val="left"/>
            </w:pPr>
            <w:r>
              <w:rPr>
                <w:sz w:val="16"/>
              </w:rPr>
              <w:t>Relatively High 1, Relatively Moderate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1 of 4</w:t>
            </w:r>
          </w:p>
        </w:tc>
        <w:tc>
          <w:tcPr>
            <w:tcW w:type="dxa" w:w="883"/>
          </w:tcPr>
          <w:p>
            <w:pPr>
              <w:spacing w:after="0"/>
              <w:jc w:val="right"/>
            </w:pPr>
            <w:r>
              <w:rPr>
                <w:sz w:val="16"/>
              </w:rPr>
              <w:t>98.5</w:t>
            </w:r>
          </w:p>
        </w:tc>
        <w:tc>
          <w:tcPr>
            <w:tcW w:type="dxa" w:w="680"/>
          </w:tcPr>
          <w:p>
            <w:pPr>
              <w:spacing w:after="0"/>
              <w:jc w:val="right"/>
            </w:pPr>
            <w:r>
              <w:rPr>
                <w:sz w:val="16"/>
              </w:rPr>
              <w:t>98.5</w:t>
            </w:r>
          </w:p>
        </w:tc>
        <w:tc>
          <w:tcPr>
            <w:tcW w:type="dxa" w:w="648"/>
          </w:tcPr>
          <w:p>
            <w:pPr>
              <w:spacing w:after="0"/>
              <w:jc w:val="right"/>
            </w:pPr>
            <w:r>
              <w:rPr>
                <w:sz w:val="16"/>
              </w:rPr>
              <w:t>98.5</w:t>
            </w:r>
          </w:p>
        </w:tc>
        <w:tc>
          <w:tcPr>
            <w:tcW w:type="dxa" w:w="3512"/>
          </w:tcPr>
          <w:p>
            <w:pPr>
              <w:spacing w:after="0"/>
              <w:jc w:val="left"/>
            </w:pPr>
            <w:r>
              <w:rPr>
                <w:sz w:val="16"/>
              </w:rPr>
              <w:t>Relatively High 1, No Rating 3</w:t>
            </w:r>
          </w:p>
        </w:tc>
        <w:tc>
          <w:tcPr>
            <w:tcW w:type="dxa" w:w="667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4 of 4</w:t>
            </w:r>
          </w:p>
        </w:tc>
        <w:tc>
          <w:tcPr>
            <w:tcW w:type="dxa" w:w="883"/>
          </w:tcPr>
          <w:p>
            <w:pPr>
              <w:spacing w:after="0"/>
              <w:jc w:val="right"/>
            </w:pPr>
            <w:r>
              <w:rPr>
                <w:sz w:val="16"/>
              </w:rPr>
              <w:t>31.2</w:t>
            </w:r>
          </w:p>
        </w:tc>
        <w:tc>
          <w:tcPr>
            <w:tcW w:type="dxa" w:w="680"/>
          </w:tcPr>
          <w:p>
            <w:pPr>
              <w:spacing w:after="0"/>
              <w:jc w:val="right"/>
            </w:pPr>
            <w:r>
              <w:rPr>
                <w:sz w:val="16"/>
              </w:rPr>
              <w:t>42.7</w:t>
            </w:r>
          </w:p>
        </w:tc>
        <w:tc>
          <w:tcPr>
            <w:tcW w:type="dxa" w:w="648"/>
          </w:tcPr>
          <w:p>
            <w:pPr>
              <w:spacing w:after="0"/>
              <w:jc w:val="right"/>
            </w:pPr>
            <w:r>
              <w:rPr>
                <w:sz w:val="16"/>
              </w:rPr>
              <w:t>51.9</w:t>
            </w:r>
          </w:p>
        </w:tc>
        <w:tc>
          <w:tcPr>
            <w:tcW w:type="dxa" w:w="3512"/>
          </w:tcPr>
          <w:p>
            <w:pPr>
              <w:spacing w:after="0"/>
              <w:jc w:val="left"/>
            </w:pPr>
            <w:r>
              <w:rPr>
                <w:sz w:val="16"/>
              </w:rPr>
              <w:t>Relatively Low 2, Very Low 2</w:t>
            </w:r>
          </w:p>
        </w:tc>
        <w:tc>
          <w:tcPr>
            <w:tcW w:type="dxa" w:w="6673"/>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4 of 4</w:t>
            </w:r>
          </w:p>
        </w:tc>
        <w:tc>
          <w:tcPr>
            <w:tcW w:type="dxa" w:w="883"/>
          </w:tcPr>
          <w:p>
            <w:pPr>
              <w:spacing w:after="0"/>
              <w:jc w:val="right"/>
            </w:pPr>
            <w:r>
              <w:rPr>
                <w:sz w:val="16"/>
              </w:rPr>
              <w:t>83.9</w:t>
            </w:r>
          </w:p>
        </w:tc>
        <w:tc>
          <w:tcPr>
            <w:tcW w:type="dxa" w:w="680"/>
          </w:tcPr>
          <w:p>
            <w:pPr>
              <w:spacing w:after="0"/>
              <w:jc w:val="right"/>
            </w:pPr>
            <w:r>
              <w:rPr>
                <w:sz w:val="16"/>
              </w:rPr>
              <w:t>92.8</w:t>
            </w:r>
          </w:p>
        </w:tc>
        <w:tc>
          <w:tcPr>
            <w:tcW w:type="dxa" w:w="648"/>
          </w:tcPr>
          <w:p>
            <w:pPr>
              <w:spacing w:after="0"/>
              <w:jc w:val="right"/>
            </w:pPr>
            <w:r>
              <w:rPr>
                <w:sz w:val="16"/>
              </w:rPr>
              <w:t>96.2</w:t>
            </w:r>
          </w:p>
        </w:tc>
        <w:tc>
          <w:tcPr>
            <w:tcW w:type="dxa" w:w="3512"/>
          </w:tcPr>
          <w:p>
            <w:pPr>
              <w:spacing w:after="0"/>
              <w:jc w:val="left"/>
            </w:pPr>
            <w:r>
              <w:rPr>
                <w:sz w:val="16"/>
              </w:rPr>
              <w:t>Relatively High 3, Relatively Moderate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4 of 4</w:t>
            </w:r>
          </w:p>
        </w:tc>
        <w:tc>
          <w:tcPr>
            <w:tcW w:type="dxa" w:w="883"/>
          </w:tcPr>
          <w:p>
            <w:pPr>
              <w:spacing w:after="0"/>
              <w:jc w:val="right"/>
            </w:pPr>
            <w:r>
              <w:rPr>
                <w:sz w:val="16"/>
              </w:rPr>
              <w:t>68.1</w:t>
            </w:r>
          </w:p>
        </w:tc>
        <w:tc>
          <w:tcPr>
            <w:tcW w:type="dxa" w:w="680"/>
          </w:tcPr>
          <w:p>
            <w:pPr>
              <w:spacing w:after="0"/>
              <w:jc w:val="right"/>
            </w:pPr>
            <w:r>
              <w:rPr>
                <w:sz w:val="16"/>
              </w:rPr>
              <w:t>76.1</w:t>
            </w:r>
          </w:p>
        </w:tc>
        <w:tc>
          <w:tcPr>
            <w:tcW w:type="dxa" w:w="648"/>
          </w:tcPr>
          <w:p>
            <w:pPr>
              <w:spacing w:after="0"/>
              <w:jc w:val="right"/>
            </w:pPr>
            <w:r>
              <w:rPr>
                <w:sz w:val="16"/>
              </w:rPr>
              <w:t>83.5</w:t>
            </w:r>
          </w:p>
        </w:tc>
        <w:tc>
          <w:tcPr>
            <w:tcW w:type="dxa" w:w="3512"/>
          </w:tcPr>
          <w:p>
            <w:pPr>
              <w:spacing w:after="0"/>
              <w:jc w:val="left"/>
            </w:pPr>
            <w:r>
              <w:rPr>
                <w:sz w:val="16"/>
              </w:rPr>
              <w:t>Relatively Moderate 4</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4 of 4</w:t>
            </w:r>
          </w:p>
        </w:tc>
        <w:tc>
          <w:tcPr>
            <w:tcW w:type="dxa" w:w="883"/>
          </w:tcPr>
          <w:p>
            <w:pPr>
              <w:spacing w:after="0"/>
              <w:jc w:val="right"/>
            </w:pPr>
            <w:r>
              <w:rPr>
                <w:sz w:val="16"/>
              </w:rPr>
              <w:t>51.3</w:t>
            </w:r>
          </w:p>
        </w:tc>
        <w:tc>
          <w:tcPr>
            <w:tcW w:type="dxa" w:w="680"/>
          </w:tcPr>
          <w:p>
            <w:pPr>
              <w:spacing w:after="0"/>
              <w:jc w:val="right"/>
            </w:pPr>
            <w:r>
              <w:rPr>
                <w:sz w:val="16"/>
              </w:rPr>
              <w:t>63.3</w:t>
            </w:r>
          </w:p>
        </w:tc>
        <w:tc>
          <w:tcPr>
            <w:tcW w:type="dxa" w:w="648"/>
          </w:tcPr>
          <w:p>
            <w:pPr>
              <w:spacing w:after="0"/>
              <w:jc w:val="right"/>
            </w:pPr>
            <w:r>
              <w:rPr>
                <w:sz w:val="16"/>
              </w:rPr>
              <w:t>68.0</w:t>
            </w:r>
          </w:p>
        </w:tc>
        <w:tc>
          <w:tcPr>
            <w:tcW w:type="dxa" w:w="3512"/>
          </w:tcPr>
          <w:p>
            <w:pPr>
              <w:spacing w:after="0"/>
              <w:jc w:val="left"/>
            </w:pPr>
            <w:r>
              <w:rPr>
                <w:sz w:val="16"/>
              </w:rPr>
              <w:t>Relatively Low 3, Very Low 1</w:t>
            </w:r>
          </w:p>
        </w:tc>
        <w:tc>
          <w:tcPr>
            <w:tcW w:type="dxa" w:w="6673"/>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4 of 4</w:t>
            </w:r>
          </w:p>
        </w:tc>
        <w:tc>
          <w:tcPr>
            <w:tcW w:type="dxa" w:w="883"/>
          </w:tcPr>
          <w:p>
            <w:pPr>
              <w:spacing w:after="0"/>
              <w:jc w:val="right"/>
            </w:pPr>
            <w:r>
              <w:rPr>
                <w:sz w:val="16"/>
              </w:rPr>
              <w:t>96.3</w:t>
            </w:r>
          </w:p>
        </w:tc>
        <w:tc>
          <w:tcPr>
            <w:tcW w:type="dxa" w:w="680"/>
          </w:tcPr>
          <w:p>
            <w:pPr>
              <w:spacing w:after="0"/>
              <w:jc w:val="right"/>
            </w:pPr>
            <w:r>
              <w:rPr>
                <w:sz w:val="16"/>
              </w:rPr>
              <w:t>99.1</w:t>
            </w:r>
          </w:p>
        </w:tc>
        <w:tc>
          <w:tcPr>
            <w:tcW w:type="dxa" w:w="648"/>
          </w:tcPr>
          <w:p>
            <w:pPr>
              <w:spacing w:after="0"/>
              <w:jc w:val="right"/>
            </w:pPr>
            <w:r>
              <w:rPr>
                <w:sz w:val="16"/>
              </w:rPr>
              <w:t>99.7</w:t>
            </w:r>
          </w:p>
        </w:tc>
        <w:tc>
          <w:tcPr>
            <w:tcW w:type="dxa" w:w="3512"/>
          </w:tcPr>
          <w:p>
            <w:pPr>
              <w:spacing w:after="0"/>
              <w:jc w:val="left"/>
            </w:pPr>
            <w:r>
              <w:rPr>
                <w:sz w:val="16"/>
              </w:rPr>
              <w:t>Very High 3, Relatively High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4 of 4</w:t>
            </w:r>
          </w:p>
        </w:tc>
        <w:tc>
          <w:tcPr>
            <w:tcW w:type="dxa" w:w="883"/>
          </w:tcPr>
          <w:p>
            <w:pPr>
              <w:spacing w:after="0"/>
              <w:jc w:val="right"/>
            </w:pPr>
            <w:r>
              <w:rPr>
                <w:sz w:val="16"/>
              </w:rPr>
              <w:t>11.3</w:t>
            </w:r>
          </w:p>
        </w:tc>
        <w:tc>
          <w:tcPr>
            <w:tcW w:type="dxa" w:w="680"/>
          </w:tcPr>
          <w:p>
            <w:pPr>
              <w:spacing w:after="0"/>
              <w:jc w:val="right"/>
            </w:pPr>
            <w:r>
              <w:rPr>
                <w:sz w:val="16"/>
              </w:rPr>
              <w:t>41.4</w:t>
            </w:r>
          </w:p>
        </w:tc>
        <w:tc>
          <w:tcPr>
            <w:tcW w:type="dxa" w:w="648"/>
          </w:tcPr>
          <w:p>
            <w:pPr>
              <w:spacing w:after="0"/>
              <w:jc w:val="right"/>
            </w:pPr>
            <w:r>
              <w:rPr>
                <w:sz w:val="16"/>
              </w:rPr>
              <w:t>67.6</w:t>
            </w:r>
          </w:p>
        </w:tc>
        <w:tc>
          <w:tcPr>
            <w:tcW w:type="dxa" w:w="3512"/>
          </w:tcPr>
          <w:p>
            <w:pPr>
              <w:spacing w:after="0"/>
              <w:jc w:val="left"/>
            </w:pPr>
            <w:r>
              <w:rPr>
                <w:sz w:val="16"/>
              </w:rPr>
              <w:t>Relatively Moderate 1, Relatively Low 2, Very Low 1</w:t>
            </w:r>
          </w:p>
        </w:tc>
        <w:tc>
          <w:tcPr>
            <w:tcW w:type="dxa" w:w="6673"/>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4 of 4</w:t>
            </w:r>
          </w:p>
        </w:tc>
        <w:tc>
          <w:tcPr>
            <w:tcW w:type="dxa" w:w="883"/>
          </w:tcPr>
          <w:p>
            <w:pPr>
              <w:spacing w:after="0"/>
              <w:jc w:val="right"/>
            </w:pPr>
            <w:r>
              <w:rPr>
                <w:sz w:val="16"/>
              </w:rPr>
              <w:t>20.5</w:t>
            </w:r>
          </w:p>
        </w:tc>
        <w:tc>
          <w:tcPr>
            <w:tcW w:type="dxa" w:w="680"/>
          </w:tcPr>
          <w:p>
            <w:pPr>
              <w:spacing w:after="0"/>
              <w:jc w:val="right"/>
            </w:pPr>
            <w:r>
              <w:rPr>
                <w:sz w:val="16"/>
              </w:rPr>
              <w:t>62.5</w:t>
            </w:r>
          </w:p>
        </w:tc>
        <w:tc>
          <w:tcPr>
            <w:tcW w:type="dxa" w:w="648"/>
          </w:tcPr>
          <w:p>
            <w:pPr>
              <w:spacing w:after="0"/>
              <w:jc w:val="right"/>
            </w:pPr>
            <w:r>
              <w:rPr>
                <w:sz w:val="16"/>
              </w:rPr>
              <w:t>77.8</w:t>
            </w:r>
          </w:p>
        </w:tc>
        <w:tc>
          <w:tcPr>
            <w:tcW w:type="dxa" w:w="3512"/>
          </w:tcPr>
          <w:p>
            <w:pPr>
              <w:spacing w:after="0"/>
              <w:jc w:val="left"/>
            </w:pPr>
            <w:r>
              <w:rPr>
                <w:sz w:val="16"/>
              </w:rPr>
              <w:t>Very Low 4</w:t>
            </w:r>
          </w:p>
        </w:tc>
        <w:tc>
          <w:tcPr>
            <w:tcW w:type="dxa" w:w="6673"/>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4 of 4</w:t>
            </w:r>
          </w:p>
        </w:tc>
        <w:tc>
          <w:tcPr>
            <w:tcW w:type="dxa" w:w="883"/>
          </w:tcPr>
          <w:p>
            <w:pPr>
              <w:spacing w:after="0"/>
              <w:jc w:val="right"/>
            </w:pPr>
            <w:r>
              <w:rPr>
                <w:sz w:val="16"/>
              </w:rPr>
              <w:t>41.8</w:t>
            </w:r>
          </w:p>
        </w:tc>
        <w:tc>
          <w:tcPr>
            <w:tcW w:type="dxa" w:w="680"/>
          </w:tcPr>
          <w:p>
            <w:pPr>
              <w:spacing w:after="0"/>
              <w:jc w:val="right"/>
            </w:pPr>
            <w:r>
              <w:rPr>
                <w:sz w:val="16"/>
              </w:rPr>
              <w:t>51.9</w:t>
            </w:r>
          </w:p>
        </w:tc>
        <w:tc>
          <w:tcPr>
            <w:tcW w:type="dxa" w:w="648"/>
          </w:tcPr>
          <w:p>
            <w:pPr>
              <w:spacing w:after="0"/>
              <w:jc w:val="right"/>
            </w:pPr>
            <w:r>
              <w:rPr>
                <w:sz w:val="16"/>
              </w:rPr>
              <w:t>62.5</w:t>
            </w:r>
          </w:p>
        </w:tc>
        <w:tc>
          <w:tcPr>
            <w:tcW w:type="dxa" w:w="3512"/>
          </w:tcPr>
          <w:p>
            <w:pPr>
              <w:spacing w:after="0"/>
              <w:jc w:val="left"/>
            </w:pPr>
            <w:r>
              <w:rPr>
                <w:sz w:val="16"/>
              </w:rPr>
              <w:t>Relatively Moderate 2, Relatively Low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4 of 4</w:t>
            </w:r>
          </w:p>
        </w:tc>
        <w:tc>
          <w:tcPr>
            <w:tcW w:type="dxa" w:w="883"/>
          </w:tcPr>
          <w:p>
            <w:pPr>
              <w:spacing w:after="0"/>
              <w:jc w:val="right"/>
            </w:pPr>
            <w:r>
              <w:rPr>
                <w:sz w:val="16"/>
              </w:rPr>
              <w:t>85.1</w:t>
            </w:r>
          </w:p>
        </w:tc>
        <w:tc>
          <w:tcPr>
            <w:tcW w:type="dxa" w:w="680"/>
          </w:tcPr>
          <w:p>
            <w:pPr>
              <w:spacing w:after="0"/>
              <w:jc w:val="right"/>
            </w:pPr>
            <w:r>
              <w:rPr>
                <w:sz w:val="16"/>
              </w:rPr>
              <w:t>94.0</w:t>
            </w:r>
          </w:p>
        </w:tc>
        <w:tc>
          <w:tcPr>
            <w:tcW w:type="dxa" w:w="648"/>
          </w:tcPr>
          <w:p>
            <w:pPr>
              <w:spacing w:after="0"/>
              <w:jc w:val="right"/>
            </w:pPr>
            <w:r>
              <w:rPr>
                <w:sz w:val="16"/>
              </w:rPr>
              <w:t>97.2</w:t>
            </w:r>
          </w:p>
        </w:tc>
        <w:tc>
          <w:tcPr>
            <w:tcW w:type="dxa" w:w="3512"/>
          </w:tcPr>
          <w:p>
            <w:pPr>
              <w:spacing w:after="0"/>
              <w:jc w:val="left"/>
            </w:pPr>
            <w:r>
              <w:rPr>
                <w:sz w:val="16"/>
              </w:rPr>
              <w:t>Very High 1, Relatively High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4 of 4</w:t>
            </w:r>
          </w:p>
        </w:tc>
        <w:tc>
          <w:tcPr>
            <w:tcW w:type="dxa" w:w="883"/>
          </w:tcPr>
          <w:p>
            <w:pPr>
              <w:spacing w:after="0"/>
              <w:jc w:val="right"/>
            </w:pPr>
            <w:r>
              <w:rPr>
                <w:sz w:val="16"/>
              </w:rPr>
              <w:t>91.7</w:t>
            </w:r>
          </w:p>
        </w:tc>
        <w:tc>
          <w:tcPr>
            <w:tcW w:type="dxa" w:w="680"/>
          </w:tcPr>
          <w:p>
            <w:pPr>
              <w:spacing w:after="0"/>
              <w:jc w:val="right"/>
            </w:pPr>
            <w:r>
              <w:rPr>
                <w:sz w:val="16"/>
              </w:rPr>
              <w:t>97.5</w:t>
            </w:r>
          </w:p>
        </w:tc>
        <w:tc>
          <w:tcPr>
            <w:tcW w:type="dxa" w:w="648"/>
          </w:tcPr>
          <w:p>
            <w:pPr>
              <w:spacing w:after="0"/>
              <w:jc w:val="right"/>
            </w:pPr>
            <w:r>
              <w:rPr>
                <w:sz w:val="16"/>
              </w:rPr>
              <w:t>99.3</w:t>
            </w:r>
          </w:p>
        </w:tc>
        <w:tc>
          <w:tcPr>
            <w:tcW w:type="dxa" w:w="3512"/>
          </w:tcPr>
          <w:p>
            <w:pPr>
              <w:spacing w:after="0"/>
              <w:jc w:val="left"/>
            </w:pPr>
            <w:r>
              <w:rPr>
                <w:sz w:val="16"/>
              </w:rPr>
              <w:t>Very High 3, Relatively High 1</w:t>
            </w:r>
          </w:p>
        </w:tc>
        <w:tc>
          <w:tcPr>
            <w:tcW w:type="dxa" w:w="6673"/>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4</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4</w:t>
            </w:r>
          </w:p>
        </w:tc>
        <w:tc>
          <w:tcPr>
            <w:tcW w:type="dxa" w:w="6673"/>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4</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4</w:t>
            </w:r>
          </w:p>
        </w:tc>
        <w:tc>
          <w:tcPr>
            <w:tcW w:type="dxa" w:w="6673"/>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4 of 4</w:t>
            </w:r>
          </w:p>
        </w:tc>
        <w:tc>
          <w:tcPr>
            <w:tcW w:type="dxa" w:w="883"/>
          </w:tcPr>
          <w:p>
            <w:pPr>
              <w:spacing w:after="0"/>
              <w:jc w:val="right"/>
            </w:pPr>
            <w:r>
              <w:rPr>
                <w:sz w:val="16"/>
              </w:rPr>
              <w:t>70.0</w:t>
            </w:r>
          </w:p>
        </w:tc>
        <w:tc>
          <w:tcPr>
            <w:tcW w:type="dxa" w:w="680"/>
          </w:tcPr>
          <w:p>
            <w:pPr>
              <w:spacing w:after="0"/>
              <w:jc w:val="right"/>
            </w:pPr>
            <w:r>
              <w:rPr>
                <w:sz w:val="16"/>
              </w:rPr>
              <w:t>88.4</w:t>
            </w:r>
          </w:p>
        </w:tc>
        <w:tc>
          <w:tcPr>
            <w:tcW w:type="dxa" w:w="648"/>
          </w:tcPr>
          <w:p>
            <w:pPr>
              <w:spacing w:after="0"/>
              <w:jc w:val="right"/>
            </w:pPr>
            <w:r>
              <w:rPr>
                <w:sz w:val="16"/>
              </w:rPr>
              <w:t>90.5</w:t>
            </w:r>
          </w:p>
        </w:tc>
        <w:tc>
          <w:tcPr>
            <w:tcW w:type="dxa" w:w="3512"/>
          </w:tcPr>
          <w:p>
            <w:pPr>
              <w:spacing w:after="0"/>
              <w:jc w:val="left"/>
            </w:pPr>
            <w:r>
              <w:rPr>
                <w:sz w:val="16"/>
              </w:rPr>
              <w:t>Relatively Moderate 2, Relatively Low 2</w:t>
            </w:r>
          </w:p>
        </w:tc>
        <w:tc>
          <w:tcPr>
            <w:tcW w:type="dxa" w:w="6673"/>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4 of 4</w:t>
            </w:r>
          </w:p>
        </w:tc>
        <w:tc>
          <w:tcPr>
            <w:tcW w:type="dxa" w:w="883"/>
          </w:tcPr>
          <w:p>
            <w:pPr>
              <w:spacing w:after="0"/>
              <w:jc w:val="right"/>
            </w:pPr>
            <w:r>
              <w:rPr>
                <w:sz w:val="16"/>
              </w:rPr>
              <w:t>53.4</w:t>
            </w:r>
          </w:p>
        </w:tc>
        <w:tc>
          <w:tcPr>
            <w:tcW w:type="dxa" w:w="680"/>
          </w:tcPr>
          <w:p>
            <w:pPr>
              <w:spacing w:after="0"/>
              <w:jc w:val="right"/>
            </w:pPr>
            <w:r>
              <w:rPr>
                <w:sz w:val="16"/>
              </w:rPr>
              <w:t>73.7</w:t>
            </w:r>
          </w:p>
        </w:tc>
        <w:tc>
          <w:tcPr>
            <w:tcW w:type="dxa" w:w="648"/>
          </w:tcPr>
          <w:p>
            <w:pPr>
              <w:spacing w:after="0"/>
              <w:jc w:val="right"/>
            </w:pPr>
            <w:r>
              <w:rPr>
                <w:sz w:val="16"/>
              </w:rPr>
              <w:t>83.3</w:t>
            </w:r>
          </w:p>
        </w:tc>
        <w:tc>
          <w:tcPr>
            <w:tcW w:type="dxa" w:w="3512"/>
          </w:tcPr>
          <w:p>
            <w:pPr>
              <w:spacing w:after="0"/>
              <w:jc w:val="left"/>
            </w:pPr>
            <w:r>
              <w:rPr>
                <w:sz w:val="16"/>
              </w:rPr>
              <w:t>Relatively High 1, Relatively Moderate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929"/>
        <w:gridCol w:w="884"/>
        <w:gridCol w:w="3438"/>
        <w:gridCol w:w="2742"/>
        <w:gridCol w:w="1929"/>
        <w:gridCol w:w="2347"/>
        <w:gridCol w:w="843"/>
      </w:tblGrid>
      <w:tr>
        <w:trPr>
          <w:cantSplit/>
          <w:tblHeader/>
        </w:trPr>
        <w:tc>
          <w:tcPr>
            <w:tcW w:type="dxa" w:w="1929"/>
            <w:shd w:val="clear" w:color="auto" w:fill="E8E8E8"/>
          </w:tcPr>
          <w:p>
            <w:pPr>
              <w:spacing w:after="0"/>
              <w:jc w:val="left"/>
            </w:pPr>
            <w:r>
              <w:rPr>
                <w:b/>
                <w:sz w:val="16"/>
              </w:rPr>
              <w:t>Member</w:t>
            </w:r>
          </w:p>
        </w:tc>
        <w:tc>
          <w:tcPr>
            <w:tcW w:type="dxa" w:w="884"/>
            <w:shd w:val="clear" w:color="auto" w:fill="E8E8E8"/>
          </w:tcPr>
          <w:p>
            <w:pPr>
              <w:spacing w:after="0"/>
              <w:jc w:val="left"/>
            </w:pPr>
            <w:r>
              <w:rPr>
                <w:b/>
                <w:sz w:val="16"/>
              </w:rPr>
              <w:t>Type</w:t>
            </w:r>
          </w:p>
        </w:tc>
        <w:tc>
          <w:tcPr>
            <w:tcW w:type="dxa" w:w="3438"/>
            <w:shd w:val="clear" w:color="auto" w:fill="E8E8E8"/>
          </w:tcPr>
          <w:p>
            <w:pPr>
              <w:spacing w:after="0"/>
              <w:jc w:val="left"/>
            </w:pPr>
            <w:r>
              <w:rPr>
                <w:b/>
                <w:sz w:val="16"/>
              </w:rPr>
              <w:t>Plan status</w:t>
            </w:r>
          </w:p>
        </w:tc>
        <w:tc>
          <w:tcPr>
            <w:tcW w:type="dxa" w:w="274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29"/>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47"/>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43"/>
            <w:shd w:val="clear" w:color="auto" w:fill="E8E8E8"/>
          </w:tcPr>
          <w:p>
            <w:pPr>
              <w:spacing w:after="0"/>
              <w:jc w:val="left"/>
            </w:pPr>
            <w:r>
              <w:rPr>
                <w:b/>
                <w:sz w:val="16"/>
              </w:rPr>
              <w:t>Notes</w:t>
            </w:r>
          </w:p>
        </w:tc>
      </w:tr>
      <w:tr>
        <w:trPr>
          <w:cantSplit/>
        </w:trPr>
        <w:tc>
          <w:tcPr>
            <w:tcW w:type="dxa" w:w="1929"/>
          </w:tcPr>
          <w:p>
            <w:pPr>
              <w:spacing w:after="0"/>
              <w:jc w:val="left"/>
            </w:pPr>
            <w:r>
              <w:rPr>
                <w:sz w:val="16"/>
              </w:rPr>
              <w:t>Franklin County</w:t>
            </w:r>
          </w:p>
        </w:tc>
        <w:tc>
          <w:tcPr>
            <w:tcW w:type="dxa" w:w="884"/>
          </w:tcPr>
          <w:p>
            <w:pPr>
              <w:spacing w:after="0"/>
              <w:jc w:val="left"/>
            </w:pPr>
            <w:r>
              <w:rPr>
                <w:sz w:val="16"/>
              </w:rPr>
              <w:t>County</w:t>
            </w:r>
          </w:p>
        </w:tc>
        <w:tc>
          <w:tcPr>
            <w:tcW w:type="dxa" w:w="3438"/>
          </w:tcPr>
          <w:p>
            <w:pPr>
              <w:spacing w:after="0"/>
              <w:jc w:val="left"/>
            </w:pPr>
            <w:r>
              <w:rPr>
                <w:sz w:val="16"/>
              </w:rPr>
              <w:t>Approved, expires 2030-01-14</w:t>
            </w:r>
          </w:p>
        </w:tc>
        <w:tc>
          <w:tcPr>
            <w:tcW w:type="dxa" w:w="2742"/>
          </w:tcPr>
          <w:p>
            <w:pPr>
              <w:spacing w:after="0"/>
              <w:jc w:val="right"/>
            </w:pPr>
            <w:r>
              <w:rPr>
                <w:sz w:val="16"/>
              </w:rPr>
              <w:t>FMA RL 0, SRL 0; any 1</w:t>
            </w:r>
          </w:p>
        </w:tc>
        <w:tc>
          <w:tcPr>
            <w:tcW w:type="dxa" w:w="1929"/>
          </w:tcPr>
          <w:p>
            <w:pPr>
              <w:spacing w:after="0"/>
              <w:jc w:val="right"/>
            </w:pPr>
            <w:r>
              <w:rPr>
                <w:sz w:val="16"/>
              </w:rPr>
              <w:t>$974,129.43</w:t>
            </w:r>
          </w:p>
        </w:tc>
        <w:tc>
          <w:tcPr>
            <w:tcW w:type="dxa" w:w="2347"/>
          </w:tcPr>
          <w:p>
            <w:pPr>
              <w:spacing w:after="0"/>
              <w:jc w:val="right"/>
            </w:pPr>
            <w:r>
              <w:rPr>
                <w:sz w:val="16"/>
              </w:rPr>
              <w:t>0; 0</w:t>
            </w:r>
          </w:p>
        </w:tc>
        <w:tc>
          <w:tcPr>
            <w:tcW w:type="dxa" w:w="843"/>
          </w:tcPr>
          <w:p>
            <w:pPr>
              <w:spacing w:after="0"/>
              <w:jc w:val="left"/>
            </w:pPr>
          </w:p>
        </w:tc>
      </w:tr>
      <w:tr>
        <w:trPr>
          <w:cantSplit/>
        </w:trPr>
        <w:tc>
          <w:tcPr>
            <w:tcW w:type="dxa" w:w="1929"/>
          </w:tcPr>
          <w:p>
            <w:pPr>
              <w:spacing w:after="0"/>
              <w:jc w:val="left"/>
            </w:pPr>
            <w:r>
              <w:rPr>
                <w:sz w:val="16"/>
              </w:rPr>
              <w:t>Mount Vernon town</w:t>
            </w:r>
          </w:p>
        </w:tc>
        <w:tc>
          <w:tcPr>
            <w:tcW w:type="dxa" w:w="884"/>
          </w:tcPr>
          <w:p>
            <w:pPr>
              <w:spacing w:after="0"/>
              <w:jc w:val="left"/>
            </w:pPr>
            <w:r>
              <w:rPr>
                <w:sz w:val="16"/>
              </w:rPr>
              <w:t>Town</w:t>
            </w:r>
          </w:p>
        </w:tc>
        <w:tc>
          <w:tcPr>
            <w:tcW w:type="dxa" w:w="3438"/>
          </w:tcPr>
          <w:p>
            <w:pPr>
              <w:spacing w:after="0"/>
              <w:jc w:val="left"/>
            </w:pPr>
            <w:r>
              <w:rPr>
                <w:sz w:val="16"/>
              </w:rPr>
              <w:t>Approved, expires 2030-01-14</w:t>
            </w:r>
          </w:p>
        </w:tc>
        <w:tc>
          <w:tcPr>
            <w:tcW w:type="dxa" w:w="2742"/>
          </w:tcPr>
          <w:p>
            <w:pPr>
              <w:spacing w:after="0"/>
              <w:jc w:val="right"/>
            </w:pPr>
            <w:r>
              <w:rPr>
                <w:sz w:val="16"/>
              </w:rPr>
              <w:t>FMA RL 0, SRL 0; any 0</w:t>
            </w:r>
          </w:p>
        </w:tc>
        <w:tc>
          <w:tcPr>
            <w:tcW w:type="dxa" w:w="1929"/>
          </w:tcPr>
          <w:p>
            <w:pPr>
              <w:spacing w:after="0"/>
              <w:jc w:val="right"/>
            </w:pPr>
            <w:r>
              <w:rPr>
                <w:sz w:val="16"/>
              </w:rPr>
              <w:t>$5,835</w:t>
            </w:r>
          </w:p>
        </w:tc>
        <w:tc>
          <w:tcPr>
            <w:tcW w:type="dxa" w:w="2347"/>
          </w:tcPr>
          <w:p>
            <w:pPr>
              <w:spacing w:after="0"/>
              <w:jc w:val="right"/>
            </w:pPr>
            <w:r>
              <w:rPr>
                <w:sz w:val="16"/>
              </w:rPr>
              <w:t>117; 5</w:t>
            </w:r>
          </w:p>
        </w:tc>
        <w:tc>
          <w:tcPr>
            <w:tcW w:type="dxa" w:w="84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7"/>
        <w:gridCol w:w="1037"/>
        <w:gridCol w:w="1126"/>
        <w:gridCol w:w="1184"/>
        <w:gridCol w:w="1305"/>
        <w:gridCol w:w="1245"/>
        <w:gridCol w:w="1123"/>
        <w:gridCol w:w="1123"/>
        <w:gridCol w:w="12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45"/>
            <w:shd w:val="clear" w:color="auto" w:fill="E8E8E8"/>
          </w:tcPr>
          <w:p>
            <w:pPr>
              <w:spacing w:after="0"/>
              <w:jc w:val="right"/>
            </w:pPr>
            <w:r>
              <w:rPr>
                <w:b/>
                <w:sz w:val="16"/>
              </w:rPr>
              <w:t>Storm Events damage since 2025-01-15</w:t>
            </w:r>
          </w:p>
          <w:p>
            <w:pPr>
              <w:spacing w:after="0"/>
              <w:jc w:val="right"/>
            </w:pPr>
            <w:r>
              <w:rPr>
                <w:i/>
                <w:color w:val="555555"/>
                <w:sz w:val="14"/>
              </w:rPr>
              <w:t>county-coded records, property plus crops, nominal dollars</w:t>
            </w:r>
          </w:p>
        </w:tc>
        <w:tc>
          <w:tcPr>
            <w:tcW w:type="dxa" w:w="112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2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$3,774,944,647</w:t>
            </w:r>
          </w:p>
        </w:tc>
        <w:tc>
          <w:tcPr>
            <w:tcW w:type="dxa" w:w="1215"/>
          </w:tcPr>
          <w:p>
            <w:pPr>
              <w:spacing w:after="0"/>
              <w:jc w:val="right"/>
            </w:pPr>
            <w:r>
              <w:rPr>
                <w:sz w:val="16"/>
              </w:rPr>
              <w:t>$172,647,630</w:t>
            </w:r>
          </w:p>
        </w:tc>
        <w:tc>
          <w:tcPr>
            <w:tcW w:type="dxa" w:w="1047"/>
          </w:tcPr>
          <w:p>
            <w:pPr>
              <w:spacing w:after="0"/>
              <w:jc w:val="right"/>
            </w:pPr>
            <w:r>
              <w:rPr>
                <w:sz w:val="16"/>
              </w:rPr>
              <w:t>10,335</w:t>
            </w:r>
          </w:p>
        </w:tc>
        <w:tc>
          <w:tcPr>
            <w:tcW w:type="dxa" w:w="1037"/>
          </w:tcPr>
          <w:p>
            <w:pPr>
              <w:spacing w:after="0"/>
              <w:jc w:val="right"/>
            </w:pPr>
            <w:r>
              <w:rPr>
                <w:sz w:val="16"/>
              </w:rPr>
              <w:t>$6,650</w:t>
            </w:r>
          </w:p>
        </w:tc>
        <w:tc>
          <w:tcPr>
            <w:tcW w:type="dxa" w:w="1126"/>
          </w:tcPr>
          <w:p>
            <w:pPr>
              <w:spacing w:after="0"/>
              <w:jc w:val="right"/>
            </w:pPr>
            <w:r>
              <w:rPr>
                <w:sz w:val="16"/>
              </w:rPr>
              <w:t>$143</w:t>
            </w:r>
          </w:p>
        </w:tc>
        <w:tc>
          <w:tcPr>
            <w:tcW w:type="dxa" w:w="1184"/>
          </w:tcPr>
          <w:p>
            <w:pPr>
              <w:spacing w:after="0"/>
              <w:jc w:val="right"/>
            </w:pPr>
            <w:r>
              <w:rPr>
                <w:sz w:val="16"/>
              </w:rPr>
              <w:t>$448,767</w:t>
            </w:r>
          </w:p>
        </w:tc>
        <w:tc>
          <w:tcPr>
            <w:tcW w:type="dxa" w:w="1305"/>
          </w:tcPr>
          <w:p>
            <w:pPr>
              <w:spacing w:after="0"/>
              <w:jc w:val="right"/>
            </w:pPr>
            <w:r>
              <w:rPr>
                <w:sz w:val="16"/>
              </w:rPr>
              <w:t>0.000176%</w:t>
            </w:r>
          </w:p>
        </w:tc>
        <w:tc>
          <w:tcPr>
            <w:tcW w:type="dxa" w:w="1245"/>
          </w:tcPr>
          <w:p>
            <w:pPr>
              <w:spacing w:after="0"/>
              <w:jc w:val="right"/>
            </w:pP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$2,740,338</w:t>
            </w:r>
          </w:p>
        </w:tc>
        <w:tc>
          <w:tcPr>
            <w:tcW w:type="dxa" w:w="1047"/>
          </w:tcPr>
          <w:p>
            <w:pPr>
              <w:spacing w:after="0"/>
              <w:jc w:val="right"/>
            </w:pPr>
          </w:p>
        </w:tc>
        <w:tc>
          <w:tcPr>
            <w:tcW w:type="dxa" w:w="1037"/>
          </w:tcPr>
          <w:p>
            <w:pPr>
              <w:spacing w:after="0"/>
              <w:jc w:val="right"/>
            </w:pPr>
          </w:p>
        </w:tc>
        <w:tc>
          <w:tcPr>
            <w:tcW w:type="dxa" w:w="1126"/>
          </w:tcPr>
          <w:p>
            <w:pPr>
              <w:spacing w:after="0"/>
              <w:jc w:val="right"/>
            </w:pPr>
            <w:r>
              <w:rPr>
                <w:sz w:val="16"/>
              </w:rPr>
              <w:t>$352,355</w:t>
            </w:r>
          </w:p>
        </w:tc>
        <w:tc>
          <w:tcPr>
            <w:tcW w:type="dxa" w:w="1184"/>
          </w:tcPr>
          <w:p>
            <w:pPr>
              <w:spacing w:after="0"/>
              <w:jc w:val="right"/>
            </w:pPr>
          </w:p>
        </w:tc>
        <w:tc>
          <w:tcPr>
            <w:tcW w:type="dxa" w:w="1305"/>
          </w:tcPr>
          <w:p>
            <w:pPr>
              <w:spacing w:after="0"/>
              <w:jc w:val="right"/>
            </w:pPr>
            <w:r>
              <w:rPr>
                <w:sz w:val="16"/>
              </w:rPr>
              <w:t>12.9% (agriculture)</w:t>
            </w:r>
          </w:p>
        </w:tc>
        <w:tc>
          <w:tcPr>
            <w:tcW w:type="dxa" w:w="1245"/>
          </w:tcPr>
          <w:p>
            <w:pPr>
              <w:spacing w:after="0"/>
              <w:jc w:val="right"/>
            </w:pP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$6,545,613,440</w:t>
            </w:r>
          </w:p>
        </w:tc>
        <w:tc>
          <w:tcPr>
            <w:tcW w:type="dxa" w:w="1215"/>
          </w:tcPr>
          <w:p>
            <w:pPr>
              <w:spacing w:after="0"/>
              <w:jc w:val="right"/>
            </w:pPr>
          </w:p>
        </w:tc>
        <w:tc>
          <w:tcPr>
            <w:tcW w:type="dxa" w:w="1047"/>
          </w:tcPr>
          <w:p>
            <w:pPr>
              <w:spacing w:after="0"/>
              <w:jc w:val="right"/>
            </w:pPr>
            <w:r>
              <w:rPr>
                <w:sz w:val="16"/>
              </w:rPr>
              <w:t>10,359</w:t>
            </w:r>
          </w:p>
        </w:tc>
        <w:tc>
          <w:tcPr>
            <w:tcW w:type="dxa" w:w="1037"/>
          </w:tcPr>
          <w:p>
            <w:pPr>
              <w:spacing w:after="0"/>
              <w:jc w:val="right"/>
            </w:pPr>
            <w:r>
              <w:rPr>
                <w:sz w:val="16"/>
              </w:rPr>
              <w:t>$60,666</w:t>
            </w:r>
          </w:p>
        </w:tc>
        <w:tc>
          <w:tcPr>
            <w:tcW w:type="dxa" w:w="1126"/>
          </w:tcPr>
          <w:p>
            <w:pPr>
              <w:spacing w:after="0"/>
              <w:jc w:val="right"/>
            </w:pPr>
          </w:p>
        </w:tc>
        <w:tc>
          <w:tcPr>
            <w:tcW w:type="dxa" w:w="1184"/>
          </w:tcPr>
          <w:p>
            <w:pPr>
              <w:spacing w:after="0"/>
              <w:jc w:val="right"/>
            </w:pPr>
            <w:r>
              <w:rPr>
                <w:sz w:val="16"/>
              </w:rPr>
              <w:t>$13,201</w:t>
            </w:r>
          </w:p>
        </w:tc>
        <w:tc>
          <w:tcPr>
            <w:tcW w:type="dxa" w:w="1305"/>
          </w:tcPr>
          <w:p>
            <w:pPr>
              <w:spacing w:after="0"/>
              <w:jc w:val="right"/>
            </w:pPr>
            <w:r>
              <w:rPr>
                <w:sz w:val="16"/>
              </w:rPr>
              <w:t>0.000927%</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$3,774,944,647</w:t>
            </w:r>
          </w:p>
        </w:tc>
        <w:tc>
          <w:tcPr>
            <w:tcW w:type="dxa" w:w="1215"/>
          </w:tcPr>
          <w:p>
            <w:pPr>
              <w:spacing w:after="0"/>
              <w:jc w:val="right"/>
            </w:pPr>
            <w:r>
              <w:rPr>
                <w:sz w:val="16"/>
              </w:rPr>
              <w:t>$172,647,630</w:t>
            </w:r>
          </w:p>
        </w:tc>
        <w:tc>
          <w:tcPr>
            <w:tcW w:type="dxa" w:w="1047"/>
          </w:tcPr>
          <w:p>
            <w:pPr>
              <w:spacing w:after="0"/>
              <w:jc w:val="right"/>
            </w:pPr>
            <w:r>
              <w:rPr>
                <w:sz w:val="16"/>
              </w:rPr>
              <w:t>10,335</w:t>
            </w:r>
          </w:p>
        </w:tc>
        <w:tc>
          <w:tcPr>
            <w:tcW w:type="dxa" w:w="1037"/>
          </w:tcPr>
          <w:p>
            <w:pPr>
              <w:spacing w:after="0"/>
              <w:jc w:val="right"/>
            </w:pPr>
            <w:r>
              <w:rPr>
                <w:sz w:val="16"/>
              </w:rPr>
              <w:t>$392,259</w:t>
            </w:r>
          </w:p>
        </w:tc>
        <w:tc>
          <w:tcPr>
            <w:tcW w:type="dxa" w:w="1126"/>
          </w:tcPr>
          <w:p>
            <w:pPr>
              <w:spacing w:after="0"/>
              <w:jc w:val="right"/>
            </w:pPr>
            <w:r>
              <w:rPr>
                <w:sz w:val="16"/>
              </w:rPr>
              <w:t>$39</w:t>
            </w:r>
          </w:p>
        </w:tc>
        <w:tc>
          <w:tcPr>
            <w:tcW w:type="dxa" w:w="1184"/>
          </w:tcPr>
          <w:p>
            <w:pPr>
              <w:spacing w:after="0"/>
              <w:jc w:val="right"/>
            </w:pPr>
            <w:r>
              <w:rPr>
                <w:sz w:val="16"/>
              </w:rPr>
              <w:t>$18,518</w:t>
            </w:r>
          </w:p>
        </w:tc>
        <w:tc>
          <w:tcPr>
            <w:tcW w:type="dxa" w:w="1305"/>
          </w:tcPr>
          <w:p>
            <w:pPr>
              <w:spacing w:after="0"/>
              <w:jc w:val="right"/>
            </w:pPr>
            <w:r>
              <w:rPr>
                <w:sz w:val="16"/>
              </w:rPr>
              <w:t>0.0104%</w:t>
            </w:r>
          </w:p>
        </w:tc>
        <w:tc>
          <w:tcPr>
            <w:tcW w:type="dxa" w:w="1245"/>
          </w:tcPr>
          <w:p>
            <w:pPr>
              <w:spacing w:after="0"/>
              <w:jc w:val="right"/>
            </w:pPr>
            <w:r>
              <w:rPr>
                <w:sz w:val="16"/>
              </w:rPr>
              <w:t>$0</w:t>
            </w: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$3,774,944,647</w:t>
            </w:r>
          </w:p>
        </w:tc>
        <w:tc>
          <w:tcPr>
            <w:tcW w:type="dxa" w:w="1215"/>
          </w:tcPr>
          <w:p>
            <w:pPr>
              <w:spacing w:after="0"/>
              <w:jc w:val="right"/>
            </w:pPr>
            <w:r>
              <w:rPr>
                <w:sz w:val="16"/>
              </w:rPr>
              <w:t>$172,647,630</w:t>
            </w:r>
          </w:p>
        </w:tc>
        <w:tc>
          <w:tcPr>
            <w:tcW w:type="dxa" w:w="1047"/>
          </w:tcPr>
          <w:p>
            <w:pPr>
              <w:spacing w:after="0"/>
              <w:jc w:val="right"/>
            </w:pPr>
            <w:r>
              <w:rPr>
                <w:sz w:val="16"/>
              </w:rPr>
              <w:t>10,335</w:t>
            </w:r>
          </w:p>
        </w:tc>
        <w:tc>
          <w:tcPr>
            <w:tcW w:type="dxa" w:w="1037"/>
          </w:tcPr>
          <w:p>
            <w:pPr>
              <w:spacing w:after="0"/>
              <w:jc w:val="right"/>
            </w:pPr>
            <w:r>
              <w:rPr>
                <w:sz w:val="16"/>
              </w:rPr>
              <w:t>$1,815</w:t>
            </w:r>
          </w:p>
        </w:tc>
        <w:tc>
          <w:tcPr>
            <w:tcW w:type="dxa" w:w="1126"/>
          </w:tcPr>
          <w:p>
            <w:pPr>
              <w:spacing w:after="0"/>
              <w:jc w:val="right"/>
            </w:pPr>
            <w:r>
              <w:rPr>
                <w:sz w:val="16"/>
              </w:rPr>
              <w:t>$849</w:t>
            </w:r>
          </w:p>
        </w:tc>
        <w:tc>
          <w:tcPr>
            <w:tcW w:type="dxa" w:w="1184"/>
          </w:tcPr>
          <w:p>
            <w:pPr>
              <w:spacing w:after="0"/>
              <w:jc w:val="right"/>
            </w:pPr>
            <w:r>
              <w:rPr>
                <w:sz w:val="16"/>
              </w:rPr>
              <w:t>$306,549</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$3,762,642,301</w:t>
            </w:r>
          </w:p>
        </w:tc>
        <w:tc>
          <w:tcPr>
            <w:tcW w:type="dxa" w:w="1215"/>
          </w:tcPr>
          <w:p>
            <w:pPr>
              <w:spacing w:after="0"/>
              <w:jc w:val="right"/>
            </w:pPr>
            <w:r>
              <w:rPr>
                <w:sz w:val="16"/>
              </w:rPr>
              <w:t>$157,957,933</w:t>
            </w:r>
          </w:p>
        </w:tc>
        <w:tc>
          <w:tcPr>
            <w:tcW w:type="dxa" w:w="1047"/>
          </w:tcPr>
          <w:p>
            <w:pPr>
              <w:spacing w:after="0"/>
              <w:jc w:val="right"/>
            </w:pPr>
            <w:r>
              <w:rPr>
                <w:sz w:val="16"/>
              </w:rPr>
              <w:t>10,280</w:t>
            </w:r>
          </w:p>
        </w:tc>
        <w:tc>
          <w:tcPr>
            <w:tcW w:type="dxa" w:w="1037"/>
          </w:tcPr>
          <w:p>
            <w:pPr>
              <w:spacing w:after="0"/>
              <w:jc w:val="right"/>
            </w:pPr>
            <w:r>
              <w:rPr>
                <w:sz w:val="16"/>
              </w:rPr>
              <w:t>$59,834</w:t>
            </w:r>
          </w:p>
        </w:tc>
        <w:tc>
          <w:tcPr>
            <w:tcW w:type="dxa" w:w="1126"/>
          </w:tcPr>
          <w:p>
            <w:pPr>
              <w:spacing w:after="0"/>
              <w:jc w:val="right"/>
            </w:pPr>
            <w:r>
              <w:rPr>
                <w:sz w:val="16"/>
              </w:rPr>
              <w:t>$42,239</w:t>
            </w:r>
          </w:p>
        </w:tc>
        <w:tc>
          <w:tcPr>
            <w:tcW w:type="dxa" w:w="1184"/>
          </w:tcPr>
          <w:p>
            <w:pPr>
              <w:spacing w:after="0"/>
              <w:jc w:val="right"/>
            </w:pPr>
            <w:r>
              <w:rPr>
                <w:sz w:val="16"/>
              </w:rPr>
              <w:t>$1,103</w:t>
            </w:r>
          </w:p>
        </w:tc>
        <w:tc>
          <w:tcPr>
            <w:tcW w:type="dxa" w:w="1305"/>
          </w:tcPr>
          <w:p>
            <w:pPr>
              <w:spacing w:after="0"/>
              <w:jc w:val="right"/>
            </w:pPr>
            <w:r>
              <w:rPr>
                <w:sz w:val="16"/>
              </w:rPr>
              <w:t>0.00159%</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$3,774,944,647</w:t>
            </w:r>
          </w:p>
        </w:tc>
        <w:tc>
          <w:tcPr>
            <w:tcW w:type="dxa" w:w="1215"/>
          </w:tcPr>
          <w:p>
            <w:pPr>
              <w:spacing w:after="0"/>
              <w:jc w:val="right"/>
            </w:pPr>
          </w:p>
        </w:tc>
        <w:tc>
          <w:tcPr>
            <w:tcW w:type="dxa" w:w="1047"/>
          </w:tcPr>
          <w:p>
            <w:pPr>
              <w:spacing w:after="0"/>
              <w:jc w:val="right"/>
            </w:pPr>
            <w:r>
              <w:rPr>
                <w:sz w:val="16"/>
              </w:rPr>
              <w:t>10,335</w:t>
            </w:r>
          </w:p>
        </w:tc>
        <w:tc>
          <w:tcPr>
            <w:tcW w:type="dxa" w:w="1037"/>
          </w:tcPr>
          <w:p>
            <w:pPr>
              <w:spacing w:after="0"/>
              <w:jc w:val="right"/>
            </w:pPr>
            <w:r>
              <w:rPr>
                <w:sz w:val="16"/>
              </w:rPr>
              <w:t>$639,216</w:t>
            </w:r>
          </w:p>
        </w:tc>
        <w:tc>
          <w:tcPr>
            <w:tcW w:type="dxa" w:w="1126"/>
          </w:tcPr>
          <w:p>
            <w:pPr>
              <w:spacing w:after="0"/>
              <w:jc w:val="right"/>
            </w:pPr>
          </w:p>
        </w:tc>
        <w:tc>
          <w:tcPr>
            <w:tcW w:type="dxa" w:w="1184"/>
          </w:tcPr>
          <w:p>
            <w:pPr>
              <w:spacing w:after="0"/>
              <w:jc w:val="right"/>
            </w:pPr>
            <w:r>
              <w:rPr>
                <w:sz w:val="16"/>
              </w:rPr>
              <w:t>$9,736</w:t>
            </w:r>
          </w:p>
        </w:tc>
        <w:tc>
          <w:tcPr>
            <w:tcW w:type="dxa" w:w="1305"/>
          </w:tcPr>
          <w:p>
            <w:pPr>
              <w:spacing w:after="0"/>
              <w:jc w:val="right"/>
            </w:pPr>
            <w:r>
              <w:rPr>
                <w:sz w:val="16"/>
              </w:rPr>
              <w:t>0.0169%</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$3,759,511,004</w:t>
            </w:r>
          </w:p>
        </w:tc>
        <w:tc>
          <w:tcPr>
            <w:tcW w:type="dxa" w:w="1215"/>
          </w:tcPr>
          <w:p>
            <w:pPr>
              <w:spacing w:after="0"/>
              <w:jc w:val="right"/>
            </w:pPr>
            <w:r>
              <w:rPr>
                <w:sz w:val="16"/>
              </w:rPr>
              <w:t>$47,852</w:t>
            </w:r>
          </w:p>
        </w:tc>
        <w:tc>
          <w:tcPr>
            <w:tcW w:type="dxa" w:w="1047"/>
          </w:tcPr>
          <w:p>
            <w:pPr>
              <w:spacing w:after="0"/>
              <w:jc w:val="right"/>
            </w:pPr>
            <w:r>
              <w:rPr>
                <w:sz w:val="16"/>
              </w:rPr>
              <w:t>55</w:t>
            </w:r>
          </w:p>
        </w:tc>
        <w:tc>
          <w:tcPr>
            <w:tcW w:type="dxa" w:w="1037"/>
          </w:tcPr>
          <w:p>
            <w:pPr>
              <w:spacing w:after="0"/>
              <w:jc w:val="right"/>
            </w:pPr>
            <w:r>
              <w:rPr>
                <w:sz w:val="16"/>
              </w:rPr>
              <w:t>$1,667,397</w:t>
            </w:r>
          </w:p>
        </w:tc>
        <w:tc>
          <w:tcPr>
            <w:tcW w:type="dxa" w:w="1126"/>
          </w:tcPr>
          <w:p>
            <w:pPr>
              <w:spacing w:after="0"/>
              <w:jc w:val="right"/>
            </w:pPr>
            <w:r>
              <w:rPr>
                <w:sz w:val="16"/>
              </w:rPr>
              <w:t>$446</w:t>
            </w:r>
          </w:p>
        </w:tc>
        <w:tc>
          <w:tcPr>
            <w:tcW w:type="dxa" w:w="1184"/>
          </w:tcPr>
          <w:p>
            <w:pPr>
              <w:spacing w:after="0"/>
              <w:jc w:val="right"/>
            </w:pPr>
            <w:r>
              <w:rPr>
                <w:sz w:val="16"/>
              </w:rPr>
              <w:t>$2,488</w:t>
            </w:r>
          </w:p>
        </w:tc>
        <w:tc>
          <w:tcPr>
            <w:tcW w:type="dxa" w:w="1305"/>
          </w:tcPr>
          <w:p>
            <w:pPr>
              <w:spacing w:after="0"/>
              <w:jc w:val="right"/>
            </w:pPr>
            <w:r>
              <w:rPr>
                <w:sz w:val="16"/>
              </w:rPr>
              <w:t>n/a (see note)</w:t>
            </w:r>
          </w:p>
        </w:tc>
        <w:tc>
          <w:tcPr>
            <w:tcW w:type="dxa" w:w="1245"/>
          </w:tcPr>
          <w:p>
            <w:pPr>
              <w:spacing w:after="0"/>
              <w:jc w:val="right"/>
            </w:pPr>
            <w:r>
              <w:rPr>
                <w:sz w:val="16"/>
              </w:rPr>
              <w:t>$0</w:t>
            </w: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$26,882,071</w:t>
            </w:r>
          </w:p>
        </w:tc>
        <w:tc>
          <w:tcPr>
            <w:tcW w:type="dxa" w:w="1215"/>
          </w:tcPr>
          <w:p>
            <w:pPr>
              <w:spacing w:after="0"/>
              <w:jc w:val="right"/>
            </w:pPr>
          </w:p>
        </w:tc>
        <w:tc>
          <w:tcPr>
            <w:tcW w:type="dxa" w:w="1047"/>
          </w:tcPr>
          <w:p>
            <w:pPr>
              <w:spacing w:after="0"/>
              <w:jc w:val="right"/>
            </w:pPr>
            <w:r>
              <w:rPr>
                <w:sz w:val="16"/>
              </w:rPr>
              <w:t>55</w:t>
            </w:r>
          </w:p>
        </w:tc>
        <w:tc>
          <w:tcPr>
            <w:tcW w:type="dxa" w:w="1037"/>
          </w:tcPr>
          <w:p>
            <w:pPr>
              <w:spacing w:after="0"/>
              <w:jc w:val="right"/>
            </w:pPr>
            <w:r>
              <w:rPr>
                <w:sz w:val="16"/>
              </w:rPr>
              <w:t>$80</w:t>
            </w:r>
          </w:p>
        </w:tc>
        <w:tc>
          <w:tcPr>
            <w:tcW w:type="dxa" w:w="1126"/>
          </w:tcPr>
          <w:p>
            <w:pPr>
              <w:spacing w:after="0"/>
              <w:jc w:val="right"/>
            </w:pPr>
          </w:p>
        </w:tc>
        <w:tc>
          <w:tcPr>
            <w:tcW w:type="dxa" w:w="1184"/>
          </w:tcPr>
          <w:p>
            <w:pPr>
              <w:spacing w:after="0"/>
              <w:jc w:val="right"/>
            </w:pPr>
            <w:r>
              <w:rPr>
                <w:sz w:val="16"/>
              </w:rPr>
              <w:t>$3</w:t>
            </w:r>
          </w:p>
        </w:tc>
        <w:tc>
          <w:tcPr>
            <w:tcW w:type="dxa" w:w="1305"/>
          </w:tcPr>
          <w:p>
            <w:pPr>
              <w:spacing w:after="0"/>
              <w:jc w:val="right"/>
            </w:pPr>
            <w:r>
              <w:rPr>
                <w:sz w:val="16"/>
              </w:rPr>
              <w:t>0.000299%</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$3,774,944,647</w:t>
            </w:r>
          </w:p>
        </w:tc>
        <w:tc>
          <w:tcPr>
            <w:tcW w:type="dxa" w:w="1215"/>
          </w:tcPr>
          <w:p>
            <w:pPr>
              <w:spacing w:after="0"/>
              <w:jc w:val="right"/>
            </w:pPr>
          </w:p>
        </w:tc>
        <w:tc>
          <w:tcPr>
            <w:tcW w:type="dxa" w:w="1047"/>
          </w:tcPr>
          <w:p>
            <w:pPr>
              <w:spacing w:after="0"/>
              <w:jc w:val="right"/>
            </w:pPr>
            <w:r>
              <w:rPr>
                <w:sz w:val="16"/>
              </w:rPr>
              <w:t>10,335</w:t>
            </w:r>
          </w:p>
        </w:tc>
        <w:tc>
          <w:tcPr>
            <w:tcW w:type="dxa" w:w="1037"/>
          </w:tcPr>
          <w:p>
            <w:pPr>
              <w:spacing w:after="0"/>
              <w:jc w:val="right"/>
            </w:pPr>
            <w:r>
              <w:rPr>
                <w:sz w:val="16"/>
              </w:rPr>
              <w:t>$4,076</w:t>
            </w:r>
          </w:p>
        </w:tc>
        <w:tc>
          <w:tcPr>
            <w:tcW w:type="dxa" w:w="1126"/>
          </w:tcPr>
          <w:p>
            <w:pPr>
              <w:spacing w:after="0"/>
              <w:jc w:val="right"/>
            </w:pPr>
          </w:p>
        </w:tc>
        <w:tc>
          <w:tcPr>
            <w:tcW w:type="dxa" w:w="1184"/>
          </w:tcPr>
          <w:p>
            <w:pPr>
              <w:spacing w:after="0"/>
              <w:jc w:val="right"/>
            </w:pPr>
            <w:r>
              <w:rPr>
                <w:sz w:val="16"/>
              </w:rPr>
              <w:t>$37,978</w:t>
            </w:r>
          </w:p>
        </w:tc>
        <w:tc>
          <w:tcPr>
            <w:tcW w:type="dxa" w:w="1305"/>
          </w:tcPr>
          <w:p>
            <w:pPr>
              <w:spacing w:after="0"/>
              <w:jc w:val="right"/>
            </w:pPr>
            <w:r>
              <w:rPr>
                <w:sz w:val="16"/>
              </w:rPr>
              <w:t>0.000108%</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$3,774,944,647</w:t>
            </w:r>
          </w:p>
        </w:tc>
        <w:tc>
          <w:tcPr>
            <w:tcW w:type="dxa" w:w="1215"/>
          </w:tcPr>
          <w:p>
            <w:pPr>
              <w:spacing w:after="0"/>
              <w:jc w:val="right"/>
            </w:pPr>
            <w:r>
              <w:rPr>
                <w:sz w:val="16"/>
              </w:rPr>
              <w:t>$172,647,630</w:t>
            </w:r>
          </w:p>
        </w:tc>
        <w:tc>
          <w:tcPr>
            <w:tcW w:type="dxa" w:w="1047"/>
          </w:tcPr>
          <w:p>
            <w:pPr>
              <w:spacing w:after="0"/>
              <w:jc w:val="right"/>
            </w:pPr>
            <w:r>
              <w:rPr>
                <w:sz w:val="16"/>
              </w:rPr>
              <w:t>10,335</w:t>
            </w:r>
          </w:p>
        </w:tc>
        <w:tc>
          <w:tcPr>
            <w:tcW w:type="dxa" w:w="1037"/>
          </w:tcPr>
          <w:p>
            <w:pPr>
              <w:spacing w:after="0"/>
              <w:jc w:val="right"/>
            </w:pPr>
            <w:r>
              <w:rPr>
                <w:sz w:val="16"/>
              </w:rPr>
              <w:t>$245,720</w:t>
            </w:r>
          </w:p>
        </w:tc>
        <w:tc>
          <w:tcPr>
            <w:tcW w:type="dxa" w:w="1126"/>
          </w:tcPr>
          <w:p>
            <w:pPr>
              <w:spacing w:after="0"/>
              <w:jc w:val="right"/>
            </w:pPr>
            <w:r>
              <w:rPr>
                <w:sz w:val="16"/>
              </w:rPr>
              <w:t>$27,163</w:t>
            </w:r>
          </w:p>
        </w:tc>
        <w:tc>
          <w:tcPr>
            <w:tcW w:type="dxa" w:w="1184"/>
          </w:tcPr>
          <w:p>
            <w:pPr>
              <w:spacing w:after="0"/>
              <w:jc w:val="right"/>
            </w:pPr>
            <w:r>
              <w:rPr>
                <w:sz w:val="16"/>
              </w:rPr>
              <w:t>$165,545</w:t>
            </w:r>
          </w:p>
        </w:tc>
        <w:tc>
          <w:tcPr>
            <w:tcW w:type="dxa" w:w="1305"/>
          </w:tcPr>
          <w:p>
            <w:pPr>
              <w:spacing w:after="0"/>
              <w:jc w:val="right"/>
            </w:pPr>
            <w:r>
              <w:rPr>
                <w:sz w:val="16"/>
              </w:rPr>
              <w:t>0.00651%</w:t>
            </w:r>
          </w:p>
        </w:tc>
        <w:tc>
          <w:tcPr>
            <w:tcW w:type="dxa" w:w="1245"/>
          </w:tcPr>
          <w:p>
            <w:pPr>
              <w:spacing w:after="0"/>
              <w:jc w:val="right"/>
            </w:pPr>
            <w:r>
              <w:rPr>
                <w:sz w:val="16"/>
              </w:rPr>
              <w:t>$0</w:t>
            </w: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$3,774,944,647</w:t>
            </w:r>
          </w:p>
        </w:tc>
        <w:tc>
          <w:tcPr>
            <w:tcW w:type="dxa" w:w="1215"/>
          </w:tcPr>
          <w:p>
            <w:pPr>
              <w:spacing w:after="0"/>
              <w:jc w:val="right"/>
            </w:pPr>
            <w:r>
              <w:rPr>
                <w:sz w:val="16"/>
              </w:rPr>
              <w:t>$172,647,630</w:t>
            </w:r>
          </w:p>
        </w:tc>
        <w:tc>
          <w:tcPr>
            <w:tcW w:type="dxa" w:w="1047"/>
          </w:tcPr>
          <w:p>
            <w:pPr>
              <w:spacing w:after="0"/>
              <w:jc w:val="right"/>
            </w:pPr>
            <w:r>
              <w:rPr>
                <w:sz w:val="16"/>
              </w:rPr>
              <w:t>10,335</w:t>
            </w:r>
          </w:p>
        </w:tc>
        <w:tc>
          <w:tcPr>
            <w:tcW w:type="dxa" w:w="1037"/>
          </w:tcPr>
          <w:p>
            <w:pPr>
              <w:spacing w:after="0"/>
              <w:jc w:val="right"/>
            </w:pPr>
            <w:r>
              <w:rPr>
                <w:sz w:val="16"/>
              </w:rPr>
              <w:t>$842,249</w:t>
            </w:r>
          </w:p>
        </w:tc>
        <w:tc>
          <w:tcPr>
            <w:tcW w:type="dxa" w:w="1126"/>
          </w:tcPr>
          <w:p>
            <w:pPr>
              <w:spacing w:after="0"/>
              <w:jc w:val="right"/>
            </w:pPr>
            <w:r>
              <w:rPr>
                <w:sz w:val="16"/>
              </w:rPr>
              <w:t>$2,018</w:t>
            </w:r>
          </w:p>
        </w:tc>
        <w:tc>
          <w:tcPr>
            <w:tcW w:type="dxa" w:w="1184"/>
          </w:tcPr>
          <w:p>
            <w:pPr>
              <w:spacing w:after="0"/>
              <w:jc w:val="right"/>
            </w:pPr>
            <w:r>
              <w:rPr>
                <w:sz w:val="16"/>
              </w:rPr>
              <w:t>$1,364,414</w:t>
            </w:r>
          </w:p>
        </w:tc>
        <w:tc>
          <w:tcPr>
            <w:tcW w:type="dxa" w:w="1305"/>
          </w:tcPr>
          <w:p>
            <w:pPr>
              <w:spacing w:after="0"/>
              <w:jc w:val="right"/>
            </w:pPr>
            <w:r>
              <w:rPr>
                <w:sz w:val="16"/>
              </w:rPr>
              <w:t>0.0223%</w:t>
            </w:r>
          </w:p>
        </w:tc>
        <w:tc>
          <w:tcPr>
            <w:tcW w:type="dxa" w:w="1245"/>
          </w:tcPr>
          <w:p>
            <w:pPr>
              <w:spacing w:after="0"/>
              <w:jc w:val="right"/>
            </w:pPr>
            <w:r>
              <w:rPr>
                <w:sz w:val="16"/>
              </w:rPr>
              <w:t>$250,000</w:t>
            </w: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$616,935,445</w:t>
            </w:r>
          </w:p>
        </w:tc>
        <w:tc>
          <w:tcPr>
            <w:tcW w:type="dxa" w:w="1215"/>
          </w:tcPr>
          <w:p>
            <w:pPr>
              <w:spacing w:after="0"/>
              <w:jc w:val="right"/>
            </w:pPr>
            <w:r>
              <w:rPr>
                <w:sz w:val="16"/>
              </w:rPr>
              <w:t>$94,439,962</w:t>
            </w:r>
          </w:p>
        </w:tc>
        <w:tc>
          <w:tcPr>
            <w:tcW w:type="dxa" w:w="1047"/>
          </w:tcPr>
          <w:p>
            <w:pPr>
              <w:spacing w:after="0"/>
              <w:jc w:val="right"/>
            </w:pPr>
            <w:r>
              <w:rPr>
                <w:sz w:val="16"/>
              </w:rPr>
              <w:t>3,566</w:t>
            </w:r>
          </w:p>
        </w:tc>
        <w:tc>
          <w:tcPr>
            <w:tcW w:type="dxa" w:w="1037"/>
          </w:tcPr>
          <w:p>
            <w:pPr>
              <w:spacing w:after="0"/>
              <w:jc w:val="right"/>
            </w:pPr>
            <w:r>
              <w:rPr>
                <w:sz w:val="16"/>
              </w:rPr>
              <w:t>$54,381</w:t>
            </w:r>
          </w:p>
        </w:tc>
        <w:tc>
          <w:tcPr>
            <w:tcW w:type="dxa" w:w="1126"/>
          </w:tcPr>
          <w:p>
            <w:pPr>
              <w:spacing w:after="0"/>
              <w:jc w:val="right"/>
            </w:pPr>
            <w:r>
              <w:rPr>
                <w:sz w:val="16"/>
              </w:rPr>
              <w:t>$1,086</w:t>
            </w:r>
          </w:p>
        </w:tc>
        <w:tc>
          <w:tcPr>
            <w:tcW w:type="dxa" w:w="1184"/>
          </w:tcPr>
          <w:p>
            <w:pPr>
              <w:spacing w:after="0"/>
              <w:jc w:val="right"/>
            </w:pPr>
            <w:r>
              <w:rPr>
                <w:sz w:val="16"/>
              </w:rPr>
              <w:t>$7,542</w:t>
            </w:r>
          </w:p>
        </w:tc>
        <w:tc>
          <w:tcPr>
            <w:tcW w:type="dxa" w:w="1305"/>
          </w:tcPr>
          <w:p>
            <w:pPr>
              <w:spacing w:after="0"/>
              <w:jc w:val="right"/>
            </w:pPr>
            <w:r>
              <w:rPr>
                <w:sz w:val="16"/>
              </w:rPr>
              <w:t>0.00881%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$3,774,944,647</w:t>
            </w:r>
          </w:p>
        </w:tc>
        <w:tc>
          <w:tcPr>
            <w:tcW w:type="dxa" w:w="1215"/>
          </w:tcPr>
          <w:p>
            <w:pPr>
              <w:spacing w:after="0"/>
              <w:jc w:val="right"/>
            </w:pPr>
            <w:r>
              <w:rPr>
                <w:sz w:val="16"/>
              </w:rPr>
              <w:t>$172,647,630</w:t>
            </w:r>
          </w:p>
        </w:tc>
        <w:tc>
          <w:tcPr>
            <w:tcW w:type="dxa" w:w="1047"/>
          </w:tcPr>
          <w:p>
            <w:pPr>
              <w:spacing w:after="0"/>
              <w:jc w:val="right"/>
            </w:pPr>
            <w:r>
              <w:rPr>
                <w:sz w:val="16"/>
              </w:rPr>
              <w:t>10,335</w:t>
            </w:r>
          </w:p>
        </w:tc>
        <w:tc>
          <w:tcPr>
            <w:tcW w:type="dxa" w:w="1037"/>
          </w:tcPr>
          <w:p>
            <w:pPr>
              <w:spacing w:after="0"/>
              <w:jc w:val="right"/>
            </w:pPr>
            <w:r>
              <w:rPr>
                <w:sz w:val="16"/>
              </w:rPr>
              <w:t>$19,758</w:t>
            </w:r>
          </w:p>
        </w:tc>
        <w:tc>
          <w:tcPr>
            <w:tcW w:type="dxa" w:w="1126"/>
          </w:tcPr>
          <w:p>
            <w:pPr>
              <w:spacing w:after="0"/>
              <w:jc w:val="right"/>
            </w:pPr>
            <w:r>
              <w:rPr>
                <w:sz w:val="16"/>
              </w:rPr>
              <w:t>$748</w:t>
            </w:r>
          </w:p>
        </w:tc>
        <w:tc>
          <w:tcPr>
            <w:tcW w:type="dxa" w:w="1184"/>
          </w:tcPr>
          <w:p>
            <w:pPr>
              <w:spacing w:after="0"/>
              <w:jc w:val="right"/>
            </w:pPr>
            <w:r>
              <w:rPr>
                <w:sz w:val="16"/>
              </w:rPr>
              <w:t>$2,088</w:t>
            </w:r>
          </w:p>
        </w:tc>
        <w:tc>
          <w:tcPr>
            <w:tcW w:type="dxa" w:w="1305"/>
          </w:tcPr>
          <w:p>
            <w:pPr>
              <w:spacing w:after="0"/>
              <w:jc w:val="right"/>
            </w:pPr>
            <w:r>
              <w:rPr>
                <w:sz w:val="16"/>
              </w:rPr>
              <w:t>0.000523%</w:t>
            </w:r>
          </w:p>
        </w:tc>
        <w:tc>
          <w:tcPr>
            <w:tcW w:type="dxa" w:w="1245"/>
          </w:tcPr>
          <w:p>
            <w:pPr>
              <w:spacing w:after="0"/>
              <w:jc w:val="right"/>
            </w:pP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p>
        </w:tc>
      </w:tr>
    </w:tbl>
    <w:p>
      <w:pPr>
        <w:spacing w:after="40" w:before="60"/>
      </w:pPr>
      <w:r>
        <w:rPr>
          <w:sz w:val="15"/>
        </w:rPr>
        <w:t>Totals since 2025-01-15 (Storm Events through 2026-06-30): 7 county-coded records, 7 with a damage value recorded (including $0), $250,000; 14 zone-level records, 14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Texas A&amp;M Forest Service TxWRAP for wildfire risk; Texas State Hazard Mitigation Plan hazard list for B1-a exclusions.</w:t>
      </w: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10,335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$3,774,944,647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$172,647,630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$4,421,188</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$2,377,934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FRANKLIN COUNTY*</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3</w:t>
            </w:r>
          </w:p>
        </w:tc>
        <w:tc>
          <w:tcPr>
            <w:tcW w:type="dxa" w:w="1572"/>
          </w:tcPr>
          <w:p>
            <w:pPr>
              <w:spacing w:after="0"/>
              <w:jc w:val="right"/>
            </w:pPr>
            <w:r>
              <w:rPr>
                <w:sz w:val="16"/>
              </w:rPr>
              <w:t>8</w:t>
            </w:r>
          </w:p>
        </w:tc>
        <w:tc>
          <w:tcPr>
            <w:tcW w:type="dxa" w:w="1572"/>
          </w:tcPr>
          <w:p>
            <w:pPr>
              <w:spacing w:after="0"/>
              <w:jc w:val="right"/>
            </w:pPr>
            <w:r>
              <w:rPr>
                <w:sz w:val="16"/>
              </w:rPr>
              <w:t>12</w:t>
            </w:r>
          </w:p>
        </w:tc>
        <w:tc>
          <w:tcPr>
            <w:tcW w:type="dxa" w:w="1572"/>
          </w:tcPr>
          <w:p>
            <w:pPr>
              <w:spacing w:after="0"/>
              <w:jc w:val="right"/>
            </w:pPr>
            <w:r>
              <w:rPr>
                <w:sz w:val="16"/>
              </w:rPr>
              <w:t>7</w:t>
            </w:r>
          </w:p>
        </w:tc>
        <w:tc>
          <w:tcPr>
            <w:tcW w:type="dxa" w:w="1572"/>
          </w:tcPr>
          <w:p>
            <w:pPr>
              <w:spacing w:after="0"/>
              <w:jc w:val="right"/>
            </w:pPr>
            <w:r>
              <w:rPr>
                <w:sz w:val="16"/>
              </w:rPr>
              <w:t>13</w:t>
            </w:r>
          </w:p>
        </w:tc>
        <w:tc>
          <w:tcPr>
            <w:tcW w:type="dxa" w:w="1572"/>
          </w:tcPr>
          <w:p>
            <w:pPr>
              <w:spacing w:after="0"/>
              <w:jc w:val="right"/>
            </w:pPr>
            <w:r>
              <w:rPr>
                <w:sz w:val="16"/>
              </w:rPr>
              <w:t>1</w:t>
            </w:r>
          </w:p>
        </w:tc>
        <w:tc>
          <w:tcPr>
            <w:tcW w:type="dxa" w:w="1749"/>
          </w:tcPr>
          <w:p>
            <w:pPr>
              <w:spacing w:after="0"/>
              <w:jc w:val="right"/>
            </w:pPr>
            <w:r>
              <w:rPr>
                <w:sz w:val="16"/>
              </w:rPr>
              <w:t>9</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Franklin County</w:t>
            </w:r>
          </w:p>
        </w:tc>
        <w:tc>
          <w:tcPr>
            <w:tcW w:type="dxa" w:w="1499"/>
          </w:tcPr>
          <w:p>
            <w:pPr>
              <w:spacing w:after="0"/>
              <w:jc w:val="left"/>
            </w:pPr>
            <w:r>
              <w:rPr>
                <w:sz w:val="16"/>
              </w:rPr>
              <w:t>480235</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Mount Vernon town</w:t>
            </w:r>
          </w:p>
        </w:tc>
        <w:tc>
          <w:tcPr>
            <w:tcW w:type="dxa" w:w="1499"/>
          </w:tcPr>
          <w:p>
            <w:pPr>
              <w:spacing w:after="0"/>
              <w:jc w:val="left"/>
            </w:pPr>
            <w:r>
              <w:rPr>
                <w:sz w:val="16"/>
              </w:rPr>
              <w:t>480821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Franklin County, TX: risk-assessment baseline packet, release 2026-10 (data as of 2026-09-28; County area 48159).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hazard-plain_2026-10_TX_48159.docx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Franklin County, TX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Franklin County, TX: Risk-assessment baseline packet</dc:title>
  <dc:subject>Hazard Plain release 2026-10, as of 2026-09-28. Preview: automated baseline</dc:subject>
  <dc:creator>Hazard Plain</dc:creator>
  <cp:keywords>Hazard Plain; hazard mitigation; risk assessment; 48159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