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Fayette County, TX</w:t>
      </w:r>
    </w:p>
    <w:p>
      <w:pPr>
        <w:spacing w:after="120" w:before="0"/>
      </w:pPr>
      <w:r>
        <w:rPr>
          <w:color w:val="555555"/>
          <w:sz w:val="24"/>
        </w:rPr>
        <w:t>Risk-assessment baseline packet</w:t>
      </w:r>
    </w:p>
    <w:p>
      <w:pPr>
        <w:spacing w:after="120" w:before="0"/>
      </w:pPr>
      <w:r>
        <w:rPr>
          <w:b/>
          <w:sz w:val="18"/>
        </w:rPr>
        <w:t xml:space="preserve">County FIPS: </w:t>
      </w:r>
      <w:r>
        <w:rPr>
          <w:sz w:val="18"/>
        </w:rPr>
        <w:t>48149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2028-10-02. Plan: Fayette County (FEMA plan 109178), approved 2023-10-03.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2023-10-03: 1 new hazard declaration (1 incident): DR-4798-TX (Hurricane Beryl).</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($9,167,311 a year), Tornado ($2,225,860) and Hurricane ($1,756,165).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4, SRL 4 (44 CFR 77.2); any definition: 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48149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2028-10-02</w:t>
      </w:r>
    </w:p>
    <w:p>
      <w:pPr>
        <w:keepNext/>
        <w:spacing w:after="40" w:before="0"/>
      </w:pPr>
      <w:r>
        <w:rPr>
          <w:b/>
        </w:rPr>
        <w:t xml:space="preserve">Plan: </w:t>
      </w:r>
      <w:r>
        <w:rPr/>
        <w:t>Fayette County (FEMA plan 109178)</w:t>
      </w:r>
    </w:p>
    <w:p>
      <w:pPr>
        <w:keepNext/>
        <w:spacing w:after="40" w:before="0"/>
      </w:pPr>
      <w:r>
        <w:rPr>
          <w:b/>
        </w:rPr>
        <w:t xml:space="preserve">Approved: </w:t>
      </w:r>
      <w:r>
        <w:rPr/>
        <w:t>2023-10-03</w:t>
      </w:r>
    </w:p>
    <w:p>
      <w:pPr>
        <w:keepNext/>
        <w:spacing w:after="40" w:before="0"/>
      </w:pPr>
      <w:r>
        <w:rPr>
          <w:b/>
        </w:rPr>
        <w:t xml:space="preserve">Days to expiry: </w:t>
      </w:r>
      <w:r>
        <w:rPr/>
        <w:t>733</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2023-10-03)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DR-4798-TX (Hurricane Beryl)</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4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09"/>
        <w:gridCol w:w="1787"/>
        <w:gridCol w:w="2002"/>
        <w:gridCol w:w="2234"/>
        <w:gridCol w:w="1037"/>
        <w:gridCol w:w="1037"/>
        <w:gridCol w:w="851"/>
        <w:gridCol w:w="2555"/>
      </w:tblGrid>
      <w:tr>
        <w:trPr>
          <w:cantSplit/>
          <w:tblHeader/>
        </w:trPr>
        <w:tc>
          <w:tcPr>
            <w:tcW w:type="dxa" w:w="2609"/>
            <w:shd w:val="clear" w:color="auto" w:fill="E8E8E8"/>
          </w:tcPr>
          <w:p>
            <w:pPr>
              <w:spacing w:after="0"/>
              <w:jc w:val="left"/>
            </w:pPr>
            <w:r>
              <w:rPr>
                <w:b/>
                <w:sz w:val="16"/>
              </w:rPr>
              <w:t>Jurisdiction</w:t>
            </w:r>
          </w:p>
        </w:tc>
        <w:tc>
          <w:tcPr>
            <w:tcW w:type="dxa" w:w="1787"/>
            <w:shd w:val="clear" w:color="auto" w:fill="E8E8E8"/>
          </w:tcPr>
          <w:p>
            <w:pPr>
              <w:spacing w:after="0"/>
              <w:jc w:val="left"/>
            </w:pPr>
            <w:r>
              <w:rPr>
                <w:b/>
                <w:sz w:val="16"/>
              </w:rPr>
              <w:t>Type</w:t>
            </w:r>
          </w:p>
        </w:tc>
        <w:tc>
          <w:tcPr>
            <w:tcW w:type="dxa" w:w="2002"/>
            <w:shd w:val="clear" w:color="auto" w:fill="E8E8E8"/>
          </w:tcPr>
          <w:p>
            <w:pPr>
              <w:spacing w:after="0"/>
              <w:jc w:val="left"/>
            </w:pPr>
            <w:r>
              <w:rPr>
                <w:b/>
                <w:sz w:val="16"/>
              </w:rPr>
              <w:t>Status</w:t>
            </w:r>
          </w:p>
        </w:tc>
        <w:tc>
          <w:tcPr>
            <w:tcW w:type="dxa" w:w="223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55"/>
            <w:shd w:val="clear" w:color="auto" w:fill="E8E8E8"/>
          </w:tcPr>
          <w:p>
            <w:pPr>
              <w:spacing w:after="0"/>
              <w:jc w:val="left"/>
            </w:pPr>
            <w:r>
              <w:rPr>
                <w:b/>
                <w:sz w:val="16"/>
              </w:rPr>
              <w:t>Notes</w:t>
            </w:r>
          </w:p>
        </w:tc>
      </w:tr>
      <w:tr>
        <w:trPr>
          <w:cantSplit/>
        </w:trPr>
        <w:tc>
          <w:tcPr>
            <w:tcW w:type="dxa" w:w="2609"/>
          </w:tcPr>
          <w:p>
            <w:pPr>
              <w:spacing w:after="0"/>
              <w:jc w:val="left"/>
            </w:pPr>
            <w:r>
              <w:rPr>
                <w:sz w:val="16"/>
              </w:rPr>
              <w:t>Fayette County</w:t>
            </w:r>
          </w:p>
        </w:tc>
        <w:tc>
          <w:tcPr>
            <w:tcW w:type="dxa" w:w="1787"/>
          </w:tcPr>
          <w:p>
            <w:pPr>
              <w:spacing w:after="0"/>
              <w:jc w:val="left"/>
            </w:pPr>
            <w:r>
              <w:rPr>
                <w:sz w:val="16"/>
              </w:rPr>
              <w:t>County</w:t>
            </w:r>
          </w:p>
        </w:tc>
        <w:tc>
          <w:tcPr>
            <w:tcW w:type="dxa" w:w="2002"/>
          </w:tcPr>
          <w:p>
            <w:pPr>
              <w:spacing w:after="0"/>
              <w:jc w:val="left"/>
            </w:pPr>
            <w:r>
              <w:rPr>
                <w:sz w:val="16"/>
              </w:rPr>
              <w:t>Approved, expires 2028-10-02</w:t>
            </w:r>
          </w:p>
        </w:tc>
        <w:tc>
          <w:tcPr>
            <w:tcW w:type="dxa" w:w="2234"/>
          </w:tcPr>
          <w:p>
            <w:pPr>
              <w:spacing w:after="0"/>
              <w:jc w:val="left"/>
            </w:pPr>
            <w:r>
              <w:rPr>
                <w:sz w:val="16"/>
              </w:rPr>
              <w:t>Fayette County (FEMA plan 109178)</w:t>
            </w:r>
          </w:p>
        </w:tc>
        <w:tc>
          <w:tcPr>
            <w:tcW w:type="dxa" w:w="1037"/>
          </w:tcPr>
          <w:p>
            <w:pPr>
              <w:spacing w:after="0"/>
              <w:jc w:val="left"/>
            </w:pPr>
            <w:r>
              <w:rPr>
                <w:sz w:val="16"/>
              </w:rPr>
              <w:t>2023-10-03</w:t>
            </w:r>
          </w:p>
        </w:tc>
        <w:tc>
          <w:tcPr>
            <w:tcW w:type="dxa" w:w="1037"/>
          </w:tcPr>
          <w:p>
            <w:pPr>
              <w:spacing w:after="0"/>
              <w:jc w:val="left"/>
            </w:pPr>
            <w:r>
              <w:rPr>
                <w:sz w:val="16"/>
              </w:rPr>
              <w:t>2028-10-02</w:t>
            </w:r>
          </w:p>
        </w:tc>
        <w:tc>
          <w:tcPr>
            <w:tcW w:type="dxa" w:w="851"/>
          </w:tcPr>
          <w:p>
            <w:pPr>
              <w:spacing w:after="0"/>
              <w:jc w:val="right"/>
            </w:pPr>
            <w:r>
              <w:rPr>
                <w:sz w:val="16"/>
              </w:rPr>
              <w:t>733</w:t>
            </w:r>
          </w:p>
        </w:tc>
        <w:tc>
          <w:tcPr>
            <w:tcW w:type="dxa" w:w="2555"/>
          </w:tcPr>
          <w:p>
            <w:pPr>
              <w:spacing w:after="0"/>
              <w:jc w:val="left"/>
            </w:pPr>
            <w:r>
              <w:rPr>
                <w:sz w:val="16"/>
              </w:rPr>
              <w:t>this jurisdiction approved 2023-10-02</w:t>
            </w:r>
          </w:p>
        </w:tc>
      </w:tr>
      <w:tr>
        <w:trPr>
          <w:cantSplit/>
        </w:trPr>
        <w:tc>
          <w:tcPr>
            <w:tcW w:type="dxa" w:w="2609"/>
          </w:tcPr>
          <w:p>
            <w:pPr>
              <w:spacing w:after="0"/>
              <w:jc w:val="left"/>
            </w:pPr>
            <w:r>
              <w:rPr>
                <w:sz w:val="16"/>
              </w:rPr>
              <w:t>Carmine city</w:t>
            </w:r>
          </w:p>
        </w:tc>
        <w:tc>
          <w:tcPr>
            <w:tcW w:type="dxa" w:w="1787"/>
          </w:tcPr>
          <w:p>
            <w:pPr>
              <w:spacing w:after="0"/>
              <w:jc w:val="left"/>
            </w:pPr>
            <w:r>
              <w:rPr>
                <w:sz w:val="16"/>
              </w:rPr>
              <w:t>City</w:t>
            </w:r>
          </w:p>
        </w:tc>
        <w:tc>
          <w:tcPr>
            <w:tcW w:type="dxa" w:w="2002"/>
          </w:tcPr>
          <w:p>
            <w:pPr>
              <w:spacing w:after="0"/>
              <w:jc w:val="left"/>
            </w:pPr>
            <w:r>
              <w:rPr>
                <w:sz w:val="16"/>
              </w:rPr>
              <w:t>Approved, expires 2028-10-02</w:t>
            </w:r>
          </w:p>
        </w:tc>
        <w:tc>
          <w:tcPr>
            <w:tcW w:type="dxa" w:w="2234"/>
          </w:tcPr>
          <w:p>
            <w:pPr>
              <w:spacing w:after="0"/>
              <w:jc w:val="left"/>
            </w:pPr>
            <w:r>
              <w:rPr>
                <w:sz w:val="16"/>
              </w:rPr>
              <w:t>Fayette County (FEMA plan 109178)</w:t>
            </w:r>
          </w:p>
        </w:tc>
        <w:tc>
          <w:tcPr>
            <w:tcW w:type="dxa" w:w="1037"/>
          </w:tcPr>
          <w:p>
            <w:pPr>
              <w:spacing w:after="0"/>
              <w:jc w:val="left"/>
            </w:pPr>
            <w:r>
              <w:rPr>
                <w:sz w:val="16"/>
              </w:rPr>
              <w:t>2023-10-03</w:t>
            </w:r>
          </w:p>
        </w:tc>
        <w:tc>
          <w:tcPr>
            <w:tcW w:type="dxa" w:w="1037"/>
          </w:tcPr>
          <w:p>
            <w:pPr>
              <w:spacing w:after="0"/>
              <w:jc w:val="left"/>
            </w:pPr>
            <w:r>
              <w:rPr>
                <w:sz w:val="16"/>
              </w:rPr>
              <w:t>2028-10-02</w:t>
            </w:r>
          </w:p>
        </w:tc>
        <w:tc>
          <w:tcPr>
            <w:tcW w:type="dxa" w:w="851"/>
          </w:tcPr>
          <w:p>
            <w:pPr>
              <w:spacing w:after="0"/>
              <w:jc w:val="right"/>
            </w:pPr>
            <w:r>
              <w:rPr>
                <w:sz w:val="16"/>
              </w:rPr>
              <w:t>733</w:t>
            </w:r>
          </w:p>
        </w:tc>
        <w:tc>
          <w:tcPr>
            <w:tcW w:type="dxa" w:w="2555"/>
          </w:tcPr>
          <w:p>
            <w:pPr>
              <w:spacing w:after="0"/>
              <w:jc w:val="left"/>
            </w:pPr>
            <w:r>
              <w:rPr>
                <w:sz w:val="16"/>
              </w:rPr>
              <w:t>this jurisdiction approved 2023-11-27</w:t>
            </w:r>
          </w:p>
        </w:tc>
      </w:tr>
      <w:tr>
        <w:trPr>
          <w:cantSplit/>
        </w:trPr>
        <w:tc>
          <w:tcPr>
            <w:tcW w:type="dxa" w:w="2609"/>
          </w:tcPr>
          <w:p>
            <w:pPr>
              <w:spacing w:after="0"/>
              <w:jc w:val="left"/>
            </w:pPr>
            <w:r>
              <w:rPr>
                <w:sz w:val="16"/>
              </w:rPr>
              <w:t>Ellinger city</w:t>
            </w:r>
          </w:p>
        </w:tc>
        <w:tc>
          <w:tcPr>
            <w:tcW w:type="dxa" w:w="1787"/>
          </w:tcPr>
          <w:p>
            <w:pPr>
              <w:spacing w:after="0"/>
              <w:jc w:val="left"/>
            </w:pPr>
            <w:r>
              <w:rPr>
                <w:sz w:val="16"/>
              </w:rPr>
              <w:t>City</w:t>
            </w:r>
          </w:p>
        </w:tc>
        <w:tc>
          <w:tcPr>
            <w:tcW w:type="dxa" w:w="2002"/>
          </w:tcPr>
          <w:p>
            <w:pPr>
              <w:spacing w:after="0"/>
              <w:jc w:val="left"/>
            </w:pPr>
            <w:r>
              <w:rPr>
                <w:sz w:val="16"/>
              </w:rPr>
              <w:t>Approved, expires 2028-10-02</w:t>
            </w:r>
          </w:p>
        </w:tc>
        <w:tc>
          <w:tcPr>
            <w:tcW w:type="dxa" w:w="2234"/>
          </w:tcPr>
          <w:p>
            <w:pPr>
              <w:spacing w:after="0"/>
              <w:jc w:val="left"/>
            </w:pPr>
            <w:r>
              <w:rPr>
                <w:sz w:val="16"/>
              </w:rPr>
              <w:t>Fayette County (FEMA plan 109178)</w:t>
            </w:r>
          </w:p>
        </w:tc>
        <w:tc>
          <w:tcPr>
            <w:tcW w:type="dxa" w:w="1037"/>
          </w:tcPr>
          <w:p>
            <w:pPr>
              <w:spacing w:after="0"/>
              <w:jc w:val="left"/>
            </w:pPr>
            <w:r>
              <w:rPr>
                <w:sz w:val="16"/>
              </w:rPr>
              <w:t>2023-10-03</w:t>
            </w:r>
          </w:p>
        </w:tc>
        <w:tc>
          <w:tcPr>
            <w:tcW w:type="dxa" w:w="1037"/>
          </w:tcPr>
          <w:p>
            <w:pPr>
              <w:spacing w:after="0"/>
              <w:jc w:val="left"/>
            </w:pPr>
            <w:r>
              <w:rPr>
                <w:sz w:val="16"/>
              </w:rPr>
              <w:t>2028-10-02</w:t>
            </w:r>
          </w:p>
        </w:tc>
        <w:tc>
          <w:tcPr>
            <w:tcW w:type="dxa" w:w="851"/>
          </w:tcPr>
          <w:p>
            <w:pPr>
              <w:spacing w:after="0"/>
              <w:jc w:val="right"/>
            </w:pPr>
            <w:r>
              <w:rPr>
                <w:sz w:val="16"/>
              </w:rPr>
              <w:t>733</w:t>
            </w:r>
          </w:p>
        </w:tc>
        <w:tc>
          <w:tcPr>
            <w:tcW w:type="dxa" w:w="2555"/>
          </w:tcPr>
          <w:p>
            <w:pPr>
              <w:spacing w:after="0"/>
              <w:jc w:val="left"/>
            </w:pPr>
            <w:r>
              <w:rPr>
                <w:sz w:val="16"/>
              </w:rPr>
              <w:t>this jurisdiction approved 2023-11-27</w:t>
            </w:r>
          </w:p>
        </w:tc>
      </w:tr>
      <w:tr>
        <w:trPr>
          <w:cantSplit/>
        </w:trPr>
        <w:tc>
          <w:tcPr>
            <w:tcW w:type="dxa" w:w="2609"/>
          </w:tcPr>
          <w:p>
            <w:pPr>
              <w:spacing w:after="0"/>
              <w:jc w:val="left"/>
            </w:pPr>
            <w:r>
              <w:rPr>
                <w:sz w:val="16"/>
              </w:rPr>
              <w:t>Fayetteville city</w:t>
            </w:r>
          </w:p>
        </w:tc>
        <w:tc>
          <w:tcPr>
            <w:tcW w:type="dxa" w:w="1787"/>
          </w:tcPr>
          <w:p>
            <w:pPr>
              <w:spacing w:after="0"/>
              <w:jc w:val="left"/>
            </w:pPr>
            <w:r>
              <w:rPr>
                <w:sz w:val="16"/>
              </w:rPr>
              <w:t>City</w:t>
            </w:r>
          </w:p>
        </w:tc>
        <w:tc>
          <w:tcPr>
            <w:tcW w:type="dxa" w:w="2002"/>
          </w:tcPr>
          <w:p>
            <w:pPr>
              <w:spacing w:after="0"/>
              <w:jc w:val="left"/>
            </w:pPr>
            <w:r>
              <w:rPr>
                <w:sz w:val="16"/>
              </w:rPr>
              <w:t>Approved, expires 2028-10-02</w:t>
            </w:r>
          </w:p>
        </w:tc>
        <w:tc>
          <w:tcPr>
            <w:tcW w:type="dxa" w:w="2234"/>
          </w:tcPr>
          <w:p>
            <w:pPr>
              <w:spacing w:after="0"/>
              <w:jc w:val="left"/>
            </w:pPr>
            <w:r>
              <w:rPr>
                <w:sz w:val="16"/>
              </w:rPr>
              <w:t>Fayette County (FEMA plan 109178)</w:t>
            </w:r>
          </w:p>
        </w:tc>
        <w:tc>
          <w:tcPr>
            <w:tcW w:type="dxa" w:w="1037"/>
          </w:tcPr>
          <w:p>
            <w:pPr>
              <w:spacing w:after="0"/>
              <w:jc w:val="left"/>
            </w:pPr>
            <w:r>
              <w:rPr>
                <w:sz w:val="16"/>
              </w:rPr>
              <w:t>2023-10-03</w:t>
            </w:r>
          </w:p>
        </w:tc>
        <w:tc>
          <w:tcPr>
            <w:tcW w:type="dxa" w:w="1037"/>
          </w:tcPr>
          <w:p>
            <w:pPr>
              <w:spacing w:after="0"/>
              <w:jc w:val="left"/>
            </w:pPr>
            <w:r>
              <w:rPr>
                <w:sz w:val="16"/>
              </w:rPr>
              <w:t>2028-10-02</w:t>
            </w:r>
          </w:p>
        </w:tc>
        <w:tc>
          <w:tcPr>
            <w:tcW w:type="dxa" w:w="851"/>
          </w:tcPr>
          <w:p>
            <w:pPr>
              <w:spacing w:after="0"/>
              <w:jc w:val="right"/>
            </w:pPr>
            <w:r>
              <w:rPr>
                <w:sz w:val="16"/>
              </w:rPr>
              <w:t>733</w:t>
            </w:r>
          </w:p>
        </w:tc>
        <w:tc>
          <w:tcPr>
            <w:tcW w:type="dxa" w:w="2555"/>
          </w:tcPr>
          <w:p>
            <w:pPr>
              <w:spacing w:after="0"/>
              <w:jc w:val="left"/>
            </w:pPr>
            <w:r>
              <w:rPr>
                <w:sz w:val="16"/>
              </w:rPr>
              <w:t>this jurisdiction approved 2023-11-27</w:t>
            </w:r>
          </w:p>
        </w:tc>
      </w:tr>
      <w:tr>
        <w:trPr>
          <w:cantSplit/>
        </w:trPr>
        <w:tc>
          <w:tcPr>
            <w:tcW w:type="dxa" w:w="2609"/>
          </w:tcPr>
          <w:p>
            <w:pPr>
              <w:spacing w:after="0"/>
              <w:jc w:val="left"/>
            </w:pPr>
            <w:r>
              <w:rPr>
                <w:sz w:val="16"/>
              </w:rPr>
              <w:t>Flatonia town</w:t>
            </w:r>
          </w:p>
        </w:tc>
        <w:tc>
          <w:tcPr>
            <w:tcW w:type="dxa" w:w="1787"/>
          </w:tcPr>
          <w:p>
            <w:pPr>
              <w:spacing w:after="0"/>
              <w:jc w:val="left"/>
            </w:pPr>
            <w:r>
              <w:rPr>
                <w:sz w:val="16"/>
              </w:rPr>
              <w:t>Town</w:t>
            </w:r>
          </w:p>
        </w:tc>
        <w:tc>
          <w:tcPr>
            <w:tcW w:type="dxa" w:w="2002"/>
          </w:tcPr>
          <w:p>
            <w:pPr>
              <w:spacing w:after="0"/>
              <w:jc w:val="left"/>
            </w:pPr>
            <w:r>
              <w:rPr>
                <w:sz w:val="16"/>
              </w:rPr>
              <w:t>Approved, expires 2028-10-02</w:t>
            </w:r>
          </w:p>
        </w:tc>
        <w:tc>
          <w:tcPr>
            <w:tcW w:type="dxa" w:w="2234"/>
          </w:tcPr>
          <w:p>
            <w:pPr>
              <w:spacing w:after="0"/>
              <w:jc w:val="left"/>
            </w:pPr>
            <w:r>
              <w:rPr>
                <w:sz w:val="16"/>
              </w:rPr>
              <w:t>Fayette County (FEMA plan 109178)</w:t>
            </w:r>
          </w:p>
        </w:tc>
        <w:tc>
          <w:tcPr>
            <w:tcW w:type="dxa" w:w="1037"/>
          </w:tcPr>
          <w:p>
            <w:pPr>
              <w:spacing w:after="0"/>
              <w:jc w:val="left"/>
            </w:pPr>
            <w:r>
              <w:rPr>
                <w:sz w:val="16"/>
              </w:rPr>
              <w:t>2023-10-03</w:t>
            </w:r>
          </w:p>
        </w:tc>
        <w:tc>
          <w:tcPr>
            <w:tcW w:type="dxa" w:w="1037"/>
          </w:tcPr>
          <w:p>
            <w:pPr>
              <w:spacing w:after="0"/>
              <w:jc w:val="left"/>
            </w:pPr>
            <w:r>
              <w:rPr>
                <w:sz w:val="16"/>
              </w:rPr>
              <w:t>2028-10-02</w:t>
            </w:r>
          </w:p>
        </w:tc>
        <w:tc>
          <w:tcPr>
            <w:tcW w:type="dxa" w:w="851"/>
          </w:tcPr>
          <w:p>
            <w:pPr>
              <w:spacing w:after="0"/>
              <w:jc w:val="right"/>
            </w:pPr>
            <w:r>
              <w:rPr>
                <w:sz w:val="16"/>
              </w:rPr>
              <w:t>733</w:t>
            </w:r>
          </w:p>
        </w:tc>
        <w:tc>
          <w:tcPr>
            <w:tcW w:type="dxa" w:w="2555"/>
          </w:tcPr>
          <w:p>
            <w:pPr>
              <w:spacing w:after="0"/>
              <w:jc w:val="left"/>
            </w:pPr>
            <w:r>
              <w:rPr>
                <w:sz w:val="16"/>
              </w:rPr>
              <w:t>this jurisdiction approved 2023-11-27</w:t>
            </w:r>
          </w:p>
        </w:tc>
      </w:tr>
      <w:tr>
        <w:trPr>
          <w:cantSplit/>
        </w:trPr>
        <w:tc>
          <w:tcPr>
            <w:tcW w:type="dxa" w:w="2609"/>
          </w:tcPr>
          <w:p>
            <w:pPr>
              <w:spacing w:after="0"/>
              <w:jc w:val="left"/>
            </w:pPr>
            <w:r>
              <w:rPr>
                <w:sz w:val="16"/>
              </w:rPr>
              <w:t>La Grange city</w:t>
            </w:r>
          </w:p>
        </w:tc>
        <w:tc>
          <w:tcPr>
            <w:tcW w:type="dxa" w:w="1787"/>
          </w:tcPr>
          <w:p>
            <w:pPr>
              <w:spacing w:after="0"/>
              <w:jc w:val="left"/>
            </w:pPr>
            <w:r>
              <w:rPr>
                <w:sz w:val="16"/>
              </w:rPr>
              <w:t>City</w:t>
            </w:r>
          </w:p>
        </w:tc>
        <w:tc>
          <w:tcPr>
            <w:tcW w:type="dxa" w:w="2002"/>
          </w:tcPr>
          <w:p>
            <w:pPr>
              <w:spacing w:after="0"/>
              <w:jc w:val="left"/>
            </w:pPr>
            <w:r>
              <w:rPr>
                <w:sz w:val="16"/>
              </w:rPr>
              <w:t>Approved, expires 2028-10-02</w:t>
            </w:r>
          </w:p>
        </w:tc>
        <w:tc>
          <w:tcPr>
            <w:tcW w:type="dxa" w:w="2234"/>
          </w:tcPr>
          <w:p>
            <w:pPr>
              <w:spacing w:after="0"/>
              <w:jc w:val="left"/>
            </w:pPr>
            <w:r>
              <w:rPr>
                <w:sz w:val="16"/>
              </w:rPr>
              <w:t>Fayette County (FEMA plan 109178)</w:t>
            </w:r>
          </w:p>
        </w:tc>
        <w:tc>
          <w:tcPr>
            <w:tcW w:type="dxa" w:w="1037"/>
          </w:tcPr>
          <w:p>
            <w:pPr>
              <w:spacing w:after="0"/>
              <w:jc w:val="left"/>
            </w:pPr>
            <w:r>
              <w:rPr>
                <w:sz w:val="16"/>
              </w:rPr>
              <w:t>2023-10-03</w:t>
            </w:r>
          </w:p>
        </w:tc>
        <w:tc>
          <w:tcPr>
            <w:tcW w:type="dxa" w:w="1037"/>
          </w:tcPr>
          <w:p>
            <w:pPr>
              <w:spacing w:after="0"/>
              <w:jc w:val="left"/>
            </w:pPr>
            <w:r>
              <w:rPr>
                <w:sz w:val="16"/>
              </w:rPr>
              <w:t>2028-10-02</w:t>
            </w:r>
          </w:p>
        </w:tc>
        <w:tc>
          <w:tcPr>
            <w:tcW w:type="dxa" w:w="851"/>
          </w:tcPr>
          <w:p>
            <w:pPr>
              <w:spacing w:after="0"/>
              <w:jc w:val="right"/>
            </w:pPr>
            <w:r>
              <w:rPr>
                <w:sz w:val="16"/>
              </w:rPr>
              <w:t>733</w:t>
            </w:r>
          </w:p>
        </w:tc>
        <w:tc>
          <w:tcPr>
            <w:tcW w:type="dxa" w:w="2555"/>
          </w:tcPr>
          <w:p>
            <w:pPr>
              <w:spacing w:after="0"/>
              <w:jc w:val="left"/>
            </w:pPr>
            <w:r>
              <w:rPr>
                <w:sz w:val="16"/>
              </w:rPr>
              <w:t>this jurisdiction approved 2023-11-27</w:t>
            </w:r>
          </w:p>
        </w:tc>
      </w:tr>
      <w:tr>
        <w:trPr>
          <w:cantSplit/>
        </w:trPr>
        <w:tc>
          <w:tcPr>
            <w:tcW w:type="dxa" w:w="2609"/>
          </w:tcPr>
          <w:p>
            <w:pPr>
              <w:spacing w:after="0"/>
              <w:jc w:val="left"/>
            </w:pPr>
            <w:r>
              <w:rPr>
                <w:sz w:val="16"/>
              </w:rPr>
              <w:t>Round Top town</w:t>
            </w:r>
          </w:p>
        </w:tc>
        <w:tc>
          <w:tcPr>
            <w:tcW w:type="dxa" w:w="1787"/>
          </w:tcPr>
          <w:p>
            <w:pPr>
              <w:spacing w:after="0"/>
              <w:jc w:val="left"/>
            </w:pPr>
            <w:r>
              <w:rPr>
                <w:sz w:val="16"/>
              </w:rPr>
              <w:t>Town</w:t>
            </w:r>
          </w:p>
        </w:tc>
        <w:tc>
          <w:tcPr>
            <w:tcW w:type="dxa" w:w="2002"/>
          </w:tcPr>
          <w:p>
            <w:pPr>
              <w:spacing w:after="0"/>
              <w:jc w:val="left"/>
            </w:pPr>
            <w:r>
              <w:rPr>
                <w:sz w:val="16"/>
              </w:rPr>
              <w:t>Approved, expires 2028-10-02</w:t>
            </w:r>
          </w:p>
        </w:tc>
        <w:tc>
          <w:tcPr>
            <w:tcW w:type="dxa" w:w="2234"/>
          </w:tcPr>
          <w:p>
            <w:pPr>
              <w:spacing w:after="0"/>
              <w:jc w:val="left"/>
            </w:pPr>
            <w:r>
              <w:rPr>
                <w:sz w:val="16"/>
              </w:rPr>
              <w:t>Fayette County (FEMA plan 109178)</w:t>
            </w:r>
          </w:p>
        </w:tc>
        <w:tc>
          <w:tcPr>
            <w:tcW w:type="dxa" w:w="1037"/>
          </w:tcPr>
          <w:p>
            <w:pPr>
              <w:spacing w:after="0"/>
              <w:jc w:val="left"/>
            </w:pPr>
            <w:r>
              <w:rPr>
                <w:sz w:val="16"/>
              </w:rPr>
              <w:t>2023-10-03</w:t>
            </w:r>
          </w:p>
        </w:tc>
        <w:tc>
          <w:tcPr>
            <w:tcW w:type="dxa" w:w="1037"/>
          </w:tcPr>
          <w:p>
            <w:pPr>
              <w:spacing w:after="0"/>
              <w:jc w:val="left"/>
            </w:pPr>
            <w:r>
              <w:rPr>
                <w:sz w:val="16"/>
              </w:rPr>
              <w:t>2028-10-02</w:t>
            </w:r>
          </w:p>
        </w:tc>
        <w:tc>
          <w:tcPr>
            <w:tcW w:type="dxa" w:w="851"/>
          </w:tcPr>
          <w:p>
            <w:pPr>
              <w:spacing w:after="0"/>
              <w:jc w:val="right"/>
            </w:pPr>
            <w:r>
              <w:rPr>
                <w:sz w:val="16"/>
              </w:rPr>
              <w:t>733</w:t>
            </w:r>
          </w:p>
        </w:tc>
        <w:tc>
          <w:tcPr>
            <w:tcW w:type="dxa" w:w="2555"/>
          </w:tcPr>
          <w:p>
            <w:pPr>
              <w:spacing w:after="0"/>
              <w:jc w:val="left"/>
            </w:pPr>
            <w:r>
              <w:rPr>
                <w:sz w:val="16"/>
              </w:rPr>
              <w:t>this jurisdiction approved 2023-11-27</w:t>
            </w:r>
          </w:p>
        </w:tc>
      </w:tr>
      <w:tr>
        <w:trPr>
          <w:cantSplit/>
        </w:trPr>
        <w:tc>
          <w:tcPr>
            <w:tcW w:type="dxa" w:w="2609"/>
          </w:tcPr>
          <w:p>
            <w:pPr>
              <w:spacing w:after="0"/>
              <w:jc w:val="left"/>
            </w:pPr>
            <w:r>
              <w:rPr>
                <w:sz w:val="16"/>
              </w:rPr>
              <w:t>Schulenburg city</w:t>
            </w:r>
          </w:p>
        </w:tc>
        <w:tc>
          <w:tcPr>
            <w:tcW w:type="dxa" w:w="1787"/>
          </w:tcPr>
          <w:p>
            <w:pPr>
              <w:spacing w:after="0"/>
              <w:jc w:val="left"/>
            </w:pPr>
            <w:r>
              <w:rPr>
                <w:sz w:val="16"/>
              </w:rPr>
              <w:t>City</w:t>
            </w:r>
          </w:p>
        </w:tc>
        <w:tc>
          <w:tcPr>
            <w:tcW w:type="dxa" w:w="2002"/>
          </w:tcPr>
          <w:p>
            <w:pPr>
              <w:spacing w:after="0"/>
              <w:jc w:val="left"/>
            </w:pPr>
            <w:r>
              <w:rPr>
                <w:sz w:val="16"/>
              </w:rPr>
              <w:t>Approved, expires 2028-10-02</w:t>
            </w:r>
          </w:p>
        </w:tc>
        <w:tc>
          <w:tcPr>
            <w:tcW w:type="dxa" w:w="2234"/>
          </w:tcPr>
          <w:p>
            <w:pPr>
              <w:spacing w:after="0"/>
              <w:jc w:val="left"/>
            </w:pPr>
            <w:r>
              <w:rPr>
                <w:sz w:val="16"/>
              </w:rPr>
              <w:t>Fayette County (FEMA plan 109178)</w:t>
            </w:r>
          </w:p>
        </w:tc>
        <w:tc>
          <w:tcPr>
            <w:tcW w:type="dxa" w:w="1037"/>
          </w:tcPr>
          <w:p>
            <w:pPr>
              <w:spacing w:after="0"/>
              <w:jc w:val="left"/>
            </w:pPr>
            <w:r>
              <w:rPr>
                <w:sz w:val="16"/>
              </w:rPr>
              <w:t>2023-10-03</w:t>
            </w:r>
          </w:p>
        </w:tc>
        <w:tc>
          <w:tcPr>
            <w:tcW w:type="dxa" w:w="1037"/>
          </w:tcPr>
          <w:p>
            <w:pPr>
              <w:spacing w:after="0"/>
              <w:jc w:val="left"/>
            </w:pPr>
            <w:r>
              <w:rPr>
                <w:sz w:val="16"/>
              </w:rPr>
              <w:t>2028-10-02</w:t>
            </w:r>
          </w:p>
        </w:tc>
        <w:tc>
          <w:tcPr>
            <w:tcW w:type="dxa" w:w="851"/>
          </w:tcPr>
          <w:p>
            <w:pPr>
              <w:spacing w:after="0"/>
              <w:jc w:val="right"/>
            </w:pPr>
            <w:r>
              <w:rPr>
                <w:sz w:val="16"/>
              </w:rPr>
              <w:t>733</w:t>
            </w:r>
          </w:p>
        </w:tc>
        <w:tc>
          <w:tcPr>
            <w:tcW w:type="dxa" w:w="2555"/>
          </w:tcPr>
          <w:p>
            <w:pPr>
              <w:spacing w:after="0"/>
              <w:jc w:val="left"/>
            </w:pPr>
            <w:r>
              <w:rPr>
                <w:sz w:val="16"/>
              </w:rPr>
              <w:t>this jurisdiction approved 2023-11-27</w:t>
            </w:r>
          </w:p>
        </w:tc>
      </w:tr>
      <w:tr>
        <w:trPr>
          <w:cantSplit/>
        </w:trPr>
        <w:tc>
          <w:tcPr>
            <w:tcW w:type="dxa" w:w="2609"/>
          </w:tcPr>
          <w:p>
            <w:pPr>
              <w:spacing w:after="0"/>
              <w:jc w:val="left"/>
            </w:pPr>
            <w:r>
              <w:rPr>
                <w:sz w:val="16"/>
              </w:rPr>
              <w:t>Fayetteville Independent School District</w:t>
            </w:r>
          </w:p>
        </w:tc>
        <w:tc>
          <w:tcPr>
            <w:tcW w:type="dxa" w:w="1787"/>
          </w:tcPr>
          <w:p>
            <w:pPr>
              <w:spacing w:after="0"/>
              <w:jc w:val="left"/>
            </w:pPr>
            <w:r>
              <w:rPr>
                <w:sz w:val="16"/>
              </w:rPr>
              <w:t>School/School District</w:t>
            </w:r>
          </w:p>
        </w:tc>
        <w:tc>
          <w:tcPr>
            <w:tcW w:type="dxa" w:w="2002"/>
          </w:tcPr>
          <w:p>
            <w:pPr>
              <w:spacing w:after="0"/>
              <w:jc w:val="left"/>
            </w:pPr>
            <w:r>
              <w:rPr>
                <w:sz w:val="16"/>
              </w:rPr>
              <w:t>Approved, expires 2028-10-02</w:t>
            </w:r>
          </w:p>
        </w:tc>
        <w:tc>
          <w:tcPr>
            <w:tcW w:type="dxa" w:w="2234"/>
          </w:tcPr>
          <w:p>
            <w:pPr>
              <w:spacing w:after="0"/>
              <w:jc w:val="left"/>
            </w:pPr>
            <w:r>
              <w:rPr>
                <w:sz w:val="16"/>
              </w:rPr>
              <w:t>Fayette County (FEMA plan 109178)</w:t>
            </w:r>
          </w:p>
        </w:tc>
        <w:tc>
          <w:tcPr>
            <w:tcW w:type="dxa" w:w="1037"/>
          </w:tcPr>
          <w:p>
            <w:pPr>
              <w:spacing w:after="0"/>
              <w:jc w:val="left"/>
            </w:pPr>
            <w:r>
              <w:rPr>
                <w:sz w:val="16"/>
              </w:rPr>
              <w:t>2023-10-03</w:t>
            </w:r>
          </w:p>
        </w:tc>
        <w:tc>
          <w:tcPr>
            <w:tcW w:type="dxa" w:w="1037"/>
          </w:tcPr>
          <w:p>
            <w:pPr>
              <w:spacing w:after="0"/>
              <w:jc w:val="left"/>
            </w:pPr>
            <w:r>
              <w:rPr>
                <w:sz w:val="16"/>
              </w:rPr>
              <w:t>2028-10-02</w:t>
            </w:r>
          </w:p>
        </w:tc>
        <w:tc>
          <w:tcPr>
            <w:tcW w:type="dxa" w:w="851"/>
          </w:tcPr>
          <w:p>
            <w:pPr>
              <w:spacing w:after="0"/>
              <w:jc w:val="right"/>
            </w:pPr>
            <w:r>
              <w:rPr>
                <w:sz w:val="16"/>
              </w:rPr>
              <w:t>733</w:t>
            </w:r>
          </w:p>
        </w:tc>
        <w:tc>
          <w:tcPr>
            <w:tcW w:type="dxa" w:w="2555"/>
          </w:tcPr>
          <w:p>
            <w:pPr>
              <w:spacing w:after="0"/>
              <w:jc w:val="left"/>
            </w:pPr>
            <w:r>
              <w:rPr>
                <w:sz w:val="16"/>
              </w:rPr>
              <w:t>this jurisdiction approved 2023-11-27</w:t>
            </w:r>
          </w:p>
        </w:tc>
      </w:tr>
      <w:tr>
        <w:trPr>
          <w:cantSplit/>
        </w:trPr>
        <w:tc>
          <w:tcPr>
            <w:tcW w:type="dxa" w:w="2609"/>
          </w:tcPr>
          <w:p>
            <w:pPr>
              <w:spacing w:after="0"/>
              <w:jc w:val="left"/>
            </w:pPr>
            <w:r>
              <w:rPr>
                <w:sz w:val="16"/>
              </w:rPr>
              <w:t>Flatonia Independent School District</w:t>
            </w:r>
          </w:p>
        </w:tc>
        <w:tc>
          <w:tcPr>
            <w:tcW w:type="dxa" w:w="1787"/>
          </w:tcPr>
          <w:p>
            <w:pPr>
              <w:spacing w:after="0"/>
              <w:jc w:val="left"/>
            </w:pPr>
            <w:r>
              <w:rPr>
                <w:sz w:val="16"/>
              </w:rPr>
              <w:t>School/School District</w:t>
            </w:r>
          </w:p>
        </w:tc>
        <w:tc>
          <w:tcPr>
            <w:tcW w:type="dxa" w:w="2002"/>
          </w:tcPr>
          <w:p>
            <w:pPr>
              <w:spacing w:after="0"/>
              <w:jc w:val="left"/>
            </w:pPr>
            <w:r>
              <w:rPr>
                <w:sz w:val="16"/>
              </w:rPr>
              <w:t>Approved, expires 2028-10-02</w:t>
            </w:r>
          </w:p>
        </w:tc>
        <w:tc>
          <w:tcPr>
            <w:tcW w:type="dxa" w:w="2234"/>
          </w:tcPr>
          <w:p>
            <w:pPr>
              <w:spacing w:after="0"/>
              <w:jc w:val="left"/>
            </w:pPr>
            <w:r>
              <w:rPr>
                <w:sz w:val="16"/>
              </w:rPr>
              <w:t>Fayette County (FEMA plan 109178)</w:t>
            </w:r>
          </w:p>
        </w:tc>
        <w:tc>
          <w:tcPr>
            <w:tcW w:type="dxa" w:w="1037"/>
          </w:tcPr>
          <w:p>
            <w:pPr>
              <w:spacing w:after="0"/>
              <w:jc w:val="left"/>
            </w:pPr>
            <w:r>
              <w:rPr>
                <w:sz w:val="16"/>
              </w:rPr>
              <w:t>2023-10-03</w:t>
            </w:r>
          </w:p>
        </w:tc>
        <w:tc>
          <w:tcPr>
            <w:tcW w:type="dxa" w:w="1037"/>
          </w:tcPr>
          <w:p>
            <w:pPr>
              <w:spacing w:after="0"/>
              <w:jc w:val="left"/>
            </w:pPr>
            <w:r>
              <w:rPr>
                <w:sz w:val="16"/>
              </w:rPr>
              <w:t>2028-10-02</w:t>
            </w:r>
          </w:p>
        </w:tc>
        <w:tc>
          <w:tcPr>
            <w:tcW w:type="dxa" w:w="851"/>
          </w:tcPr>
          <w:p>
            <w:pPr>
              <w:spacing w:after="0"/>
              <w:jc w:val="right"/>
            </w:pPr>
            <w:r>
              <w:rPr>
                <w:sz w:val="16"/>
              </w:rPr>
              <w:t>733</w:t>
            </w:r>
          </w:p>
        </w:tc>
        <w:tc>
          <w:tcPr>
            <w:tcW w:type="dxa" w:w="2555"/>
          </w:tcPr>
          <w:p>
            <w:pPr>
              <w:spacing w:after="0"/>
              <w:jc w:val="left"/>
            </w:pPr>
            <w:r>
              <w:rPr>
                <w:sz w:val="16"/>
              </w:rPr>
              <w:t>this jurisdiction approved 2023-11-27</w:t>
            </w:r>
          </w:p>
        </w:tc>
      </w:tr>
      <w:tr>
        <w:trPr>
          <w:cantSplit/>
        </w:trPr>
        <w:tc>
          <w:tcPr>
            <w:tcW w:type="dxa" w:w="2609"/>
          </w:tcPr>
          <w:p>
            <w:pPr>
              <w:spacing w:after="0"/>
              <w:jc w:val="left"/>
            </w:pPr>
            <w:r>
              <w:rPr>
                <w:sz w:val="16"/>
              </w:rPr>
              <w:t>Giddings Independent School District</w:t>
            </w:r>
          </w:p>
        </w:tc>
        <w:tc>
          <w:tcPr>
            <w:tcW w:type="dxa" w:w="1787"/>
          </w:tcPr>
          <w:p>
            <w:pPr>
              <w:spacing w:after="0"/>
              <w:jc w:val="left"/>
            </w:pPr>
            <w:r>
              <w:rPr>
                <w:sz w:val="16"/>
              </w:rPr>
              <w:t>School/School District</w:t>
            </w:r>
          </w:p>
        </w:tc>
        <w:tc>
          <w:tcPr>
            <w:tcW w:type="dxa" w:w="2002"/>
          </w:tcPr>
          <w:p>
            <w:pPr>
              <w:spacing w:after="0"/>
              <w:jc w:val="left"/>
            </w:pPr>
            <w:r>
              <w:rPr>
                <w:sz w:val="16"/>
              </w:rPr>
              <w:t>Approved, expires 2031-02-12</w:t>
            </w:r>
          </w:p>
        </w:tc>
        <w:tc>
          <w:tcPr>
            <w:tcW w:type="dxa" w:w="2234"/>
          </w:tcPr>
          <w:p>
            <w:pPr>
              <w:spacing w:after="0"/>
              <w:jc w:val="left"/>
            </w:pPr>
            <w:r>
              <w:rPr>
                <w:sz w:val="16"/>
              </w:rPr>
              <w:t>Lee County (FEMA plan 110597)</w:t>
            </w:r>
          </w:p>
        </w:tc>
        <w:tc>
          <w:tcPr>
            <w:tcW w:type="dxa" w:w="1037"/>
          </w:tcPr>
          <w:p>
            <w:pPr>
              <w:spacing w:after="0"/>
              <w:jc w:val="left"/>
            </w:pPr>
            <w:r>
              <w:rPr>
                <w:sz w:val="16"/>
              </w:rPr>
              <w:t>2026-02-13</w:t>
            </w:r>
          </w:p>
        </w:tc>
        <w:tc>
          <w:tcPr>
            <w:tcW w:type="dxa" w:w="1037"/>
          </w:tcPr>
          <w:p>
            <w:pPr>
              <w:spacing w:after="0"/>
              <w:jc w:val="left"/>
            </w:pPr>
            <w:r>
              <w:rPr>
                <w:sz w:val="16"/>
              </w:rPr>
              <w:t>2031-02-12</w:t>
            </w:r>
          </w:p>
        </w:tc>
        <w:tc>
          <w:tcPr>
            <w:tcW w:type="dxa" w:w="851"/>
          </w:tcPr>
          <w:p>
            <w:pPr>
              <w:spacing w:after="0"/>
              <w:jc w:val="right"/>
            </w:pPr>
            <w:r>
              <w:rPr>
                <w:sz w:val="16"/>
              </w:rPr>
              <w:t>1,596</w:t>
            </w:r>
          </w:p>
        </w:tc>
        <w:tc>
          <w:tcPr>
            <w:tcW w:type="dxa" w:w="2555"/>
          </w:tcPr>
          <w:p>
            <w:pPr>
              <w:spacing w:after="0"/>
              <w:jc w:val="left"/>
            </w:pPr>
            <w:r>
              <w:rPr>
                <w:sz w:val="16"/>
              </w:rPr>
              <w:t>this jurisdiction approved 2026-03-25</w:t>
            </w:r>
          </w:p>
        </w:tc>
      </w:tr>
      <w:tr>
        <w:trPr>
          <w:cantSplit/>
        </w:trPr>
        <w:tc>
          <w:tcPr>
            <w:tcW w:type="dxa" w:w="2609"/>
          </w:tcPr>
          <w:p>
            <w:pPr>
              <w:spacing w:after="0"/>
              <w:jc w:val="left"/>
            </w:pPr>
            <w:r>
              <w:rPr>
                <w:sz w:val="16"/>
              </w:rPr>
              <w:t>Round Top-Carmine Independent School District</w:t>
            </w:r>
          </w:p>
        </w:tc>
        <w:tc>
          <w:tcPr>
            <w:tcW w:type="dxa" w:w="1787"/>
          </w:tcPr>
          <w:p>
            <w:pPr>
              <w:spacing w:after="0"/>
              <w:jc w:val="left"/>
            </w:pPr>
            <w:r>
              <w:rPr>
                <w:sz w:val="16"/>
              </w:rPr>
              <w:t>School/School District</w:t>
            </w:r>
          </w:p>
        </w:tc>
        <w:tc>
          <w:tcPr>
            <w:tcW w:type="dxa" w:w="2002"/>
          </w:tcPr>
          <w:p>
            <w:pPr>
              <w:spacing w:after="0"/>
              <w:jc w:val="left"/>
            </w:pPr>
            <w:r>
              <w:rPr>
                <w:sz w:val="16"/>
              </w:rPr>
              <w:t>Approved, expires 2028-10-02</w:t>
            </w:r>
          </w:p>
        </w:tc>
        <w:tc>
          <w:tcPr>
            <w:tcW w:type="dxa" w:w="2234"/>
          </w:tcPr>
          <w:p>
            <w:pPr>
              <w:spacing w:after="0"/>
              <w:jc w:val="left"/>
            </w:pPr>
            <w:r>
              <w:rPr>
                <w:sz w:val="16"/>
              </w:rPr>
              <w:t>Fayette County (FEMA plan 109178)</w:t>
            </w:r>
          </w:p>
        </w:tc>
        <w:tc>
          <w:tcPr>
            <w:tcW w:type="dxa" w:w="1037"/>
          </w:tcPr>
          <w:p>
            <w:pPr>
              <w:spacing w:after="0"/>
              <w:jc w:val="left"/>
            </w:pPr>
            <w:r>
              <w:rPr>
                <w:sz w:val="16"/>
              </w:rPr>
              <w:t>2023-10-03</w:t>
            </w:r>
          </w:p>
        </w:tc>
        <w:tc>
          <w:tcPr>
            <w:tcW w:type="dxa" w:w="1037"/>
          </w:tcPr>
          <w:p>
            <w:pPr>
              <w:spacing w:after="0"/>
              <w:jc w:val="left"/>
            </w:pPr>
            <w:r>
              <w:rPr>
                <w:sz w:val="16"/>
              </w:rPr>
              <w:t>2028-10-02</w:t>
            </w:r>
          </w:p>
        </w:tc>
        <w:tc>
          <w:tcPr>
            <w:tcW w:type="dxa" w:w="851"/>
          </w:tcPr>
          <w:p>
            <w:pPr>
              <w:spacing w:after="0"/>
              <w:jc w:val="right"/>
            </w:pPr>
            <w:r>
              <w:rPr>
                <w:sz w:val="16"/>
              </w:rPr>
              <w:t>733</w:t>
            </w:r>
          </w:p>
        </w:tc>
        <w:tc>
          <w:tcPr>
            <w:tcW w:type="dxa" w:w="2555"/>
          </w:tcPr>
          <w:p>
            <w:pPr>
              <w:spacing w:after="0"/>
              <w:jc w:val="left"/>
            </w:pPr>
            <w:r>
              <w:rPr>
                <w:sz w:val="16"/>
              </w:rPr>
              <w:t>this jurisdiction approved 2023-11-27</w:t>
            </w:r>
          </w:p>
        </w:tc>
      </w:tr>
      <w:tr>
        <w:trPr>
          <w:cantSplit/>
        </w:trPr>
        <w:tc>
          <w:tcPr>
            <w:tcW w:type="dxa" w:w="2609"/>
          </w:tcPr>
          <w:p>
            <w:pPr>
              <w:spacing w:after="0"/>
              <w:jc w:val="left"/>
            </w:pPr>
            <w:r>
              <w:rPr>
                <w:sz w:val="16"/>
              </w:rPr>
              <w:t>Schulenburg Independent School District</w:t>
            </w:r>
          </w:p>
        </w:tc>
        <w:tc>
          <w:tcPr>
            <w:tcW w:type="dxa" w:w="1787"/>
          </w:tcPr>
          <w:p>
            <w:pPr>
              <w:spacing w:after="0"/>
              <w:jc w:val="left"/>
            </w:pPr>
            <w:r>
              <w:rPr>
                <w:sz w:val="16"/>
              </w:rPr>
              <w:t>School/School District</w:t>
            </w:r>
          </w:p>
        </w:tc>
        <w:tc>
          <w:tcPr>
            <w:tcW w:type="dxa" w:w="2002"/>
          </w:tcPr>
          <w:p>
            <w:pPr>
              <w:spacing w:after="0"/>
              <w:jc w:val="left"/>
            </w:pPr>
            <w:r>
              <w:rPr>
                <w:sz w:val="16"/>
              </w:rPr>
              <w:t>Approved, expires 2028-10-02</w:t>
            </w:r>
          </w:p>
        </w:tc>
        <w:tc>
          <w:tcPr>
            <w:tcW w:type="dxa" w:w="2234"/>
          </w:tcPr>
          <w:p>
            <w:pPr>
              <w:spacing w:after="0"/>
              <w:jc w:val="left"/>
            </w:pPr>
            <w:r>
              <w:rPr>
                <w:sz w:val="16"/>
              </w:rPr>
              <w:t>Fayette County (FEMA plan 109178)</w:t>
            </w:r>
          </w:p>
        </w:tc>
        <w:tc>
          <w:tcPr>
            <w:tcW w:type="dxa" w:w="1037"/>
          </w:tcPr>
          <w:p>
            <w:pPr>
              <w:spacing w:after="0"/>
              <w:jc w:val="left"/>
            </w:pPr>
            <w:r>
              <w:rPr>
                <w:sz w:val="16"/>
              </w:rPr>
              <w:t>2023-10-03</w:t>
            </w:r>
          </w:p>
        </w:tc>
        <w:tc>
          <w:tcPr>
            <w:tcW w:type="dxa" w:w="1037"/>
          </w:tcPr>
          <w:p>
            <w:pPr>
              <w:spacing w:after="0"/>
              <w:jc w:val="left"/>
            </w:pPr>
            <w:r>
              <w:rPr>
                <w:sz w:val="16"/>
              </w:rPr>
              <w:t>2028-10-02</w:t>
            </w:r>
          </w:p>
        </w:tc>
        <w:tc>
          <w:tcPr>
            <w:tcW w:type="dxa" w:w="851"/>
          </w:tcPr>
          <w:p>
            <w:pPr>
              <w:spacing w:after="0"/>
              <w:jc w:val="right"/>
            </w:pPr>
            <w:r>
              <w:rPr>
                <w:sz w:val="16"/>
              </w:rPr>
              <w:t>733</w:t>
            </w:r>
          </w:p>
        </w:tc>
        <w:tc>
          <w:tcPr>
            <w:tcW w:type="dxa" w:w="2555"/>
          </w:tcPr>
          <w:p>
            <w:pPr>
              <w:spacing w:after="0"/>
              <w:jc w:val="left"/>
            </w:pPr>
            <w:r>
              <w:rPr>
                <w:sz w:val="16"/>
              </w:rPr>
              <w:t>this jurisdiction approved 2023-11-27</w:t>
            </w:r>
          </w:p>
        </w:tc>
      </w:tr>
      <w:tr>
        <w:trPr>
          <w:cantSplit/>
        </w:trPr>
        <w:tc>
          <w:tcPr>
            <w:tcW w:type="dxa" w:w="2609"/>
          </w:tcPr>
          <w:p>
            <w:pPr>
              <w:spacing w:after="0"/>
              <w:jc w:val="left"/>
            </w:pPr>
            <w:r>
              <w:rPr>
                <w:sz w:val="16"/>
              </w:rPr>
              <w:t>Smithville Independent School District</w:t>
            </w:r>
          </w:p>
        </w:tc>
        <w:tc>
          <w:tcPr>
            <w:tcW w:type="dxa" w:w="1787"/>
          </w:tcPr>
          <w:p>
            <w:pPr>
              <w:spacing w:after="0"/>
              <w:jc w:val="left"/>
            </w:pPr>
            <w:r>
              <w:rPr>
                <w:sz w:val="16"/>
              </w:rPr>
              <w:t>School/School District</w:t>
            </w:r>
          </w:p>
        </w:tc>
        <w:tc>
          <w:tcPr>
            <w:tcW w:type="dxa" w:w="2002"/>
          </w:tcPr>
          <w:p>
            <w:pPr>
              <w:spacing w:after="0"/>
              <w:jc w:val="left"/>
            </w:pPr>
            <w:r>
              <w:rPr>
                <w:sz w:val="16"/>
              </w:rPr>
              <w:t>Approved, expires 2027-10-30</w:t>
            </w:r>
          </w:p>
        </w:tc>
        <w:tc>
          <w:tcPr>
            <w:tcW w:type="dxa" w:w="2234"/>
          </w:tcPr>
          <w:p>
            <w:pPr>
              <w:spacing w:after="0"/>
              <w:jc w:val="left"/>
            </w:pPr>
            <w:r>
              <w:rPr>
                <w:sz w:val="16"/>
              </w:rPr>
              <w:t>Bastrop County (FEMA plan 107546)</w:t>
            </w:r>
          </w:p>
        </w:tc>
        <w:tc>
          <w:tcPr>
            <w:tcW w:type="dxa" w:w="1037"/>
          </w:tcPr>
          <w:p>
            <w:pPr>
              <w:spacing w:after="0"/>
              <w:jc w:val="left"/>
            </w:pPr>
            <w:r>
              <w:rPr>
                <w:sz w:val="16"/>
              </w:rPr>
              <w:t>2022-10-31</w:t>
            </w:r>
          </w:p>
        </w:tc>
        <w:tc>
          <w:tcPr>
            <w:tcW w:type="dxa" w:w="1037"/>
          </w:tcPr>
          <w:p>
            <w:pPr>
              <w:spacing w:after="0"/>
              <w:jc w:val="left"/>
            </w:pPr>
            <w:r>
              <w:rPr>
                <w:sz w:val="16"/>
              </w:rPr>
              <w:t>2027-10-30</w:t>
            </w:r>
          </w:p>
        </w:tc>
        <w:tc>
          <w:tcPr>
            <w:tcW w:type="dxa" w:w="851"/>
          </w:tcPr>
          <w:p>
            <w:pPr>
              <w:spacing w:after="0"/>
              <w:jc w:val="right"/>
            </w:pPr>
            <w:r>
              <w:rPr>
                <w:sz w:val="16"/>
              </w:rPr>
              <w:t>395</w:t>
            </w:r>
          </w:p>
        </w:tc>
        <w:tc>
          <w:tcPr>
            <w:tcW w:type="dxa" w:w="2555"/>
          </w:tcPr>
          <w:p>
            <w:pPr>
              <w:spacing w:after="0"/>
              <w:jc w:val="left"/>
            </w:pPr>
          </w:p>
        </w:tc>
      </w:tr>
      <w:tr>
        <w:trPr>
          <w:cantSplit/>
        </w:trPr>
        <w:tc>
          <w:tcPr>
            <w:tcW w:type="dxa" w:w="2609"/>
          </w:tcPr>
          <w:p>
            <w:pPr>
              <w:spacing w:after="0"/>
              <w:jc w:val="left"/>
            </w:pPr>
            <w:r>
              <w:rPr>
                <w:sz w:val="16"/>
              </w:rPr>
              <w:t>Weimar Independent School District</w:t>
            </w:r>
          </w:p>
        </w:tc>
        <w:tc>
          <w:tcPr>
            <w:tcW w:type="dxa" w:w="1787"/>
          </w:tcPr>
          <w:p>
            <w:pPr>
              <w:spacing w:after="0"/>
              <w:jc w:val="left"/>
            </w:pPr>
            <w:r>
              <w:rPr>
                <w:sz w:val="16"/>
              </w:rPr>
              <w:t>School/School District</w:t>
            </w:r>
          </w:p>
        </w:tc>
        <w:tc>
          <w:tcPr>
            <w:tcW w:type="dxa" w:w="2002"/>
          </w:tcPr>
          <w:p>
            <w:pPr>
              <w:spacing w:after="0"/>
              <w:jc w:val="left"/>
            </w:pPr>
            <w:r>
              <w:rPr>
                <w:sz w:val="16"/>
              </w:rPr>
              <w:t>Approved, expires 2030-04-30</w:t>
            </w:r>
          </w:p>
        </w:tc>
        <w:tc>
          <w:tcPr>
            <w:tcW w:type="dxa" w:w="2234"/>
          </w:tcPr>
          <w:p>
            <w:pPr>
              <w:spacing w:after="0"/>
              <w:jc w:val="left"/>
            </w:pPr>
            <w:r>
              <w:rPr>
                <w:sz w:val="16"/>
              </w:rPr>
              <w:t>Colorado County (FEMA plan 110400)</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51"/>
          </w:tcPr>
          <w:p>
            <w:pPr>
              <w:spacing w:after="0"/>
              <w:jc w:val="right"/>
            </w:pPr>
            <w:r>
              <w:rPr>
                <w:sz w:val="16"/>
              </w:rPr>
              <w:t>1,308</w:t>
            </w:r>
          </w:p>
        </w:tc>
        <w:tc>
          <w:tcPr>
            <w:tcW w:type="dxa" w:w="2555"/>
          </w:tcPr>
          <w:p>
            <w:pPr>
              <w:spacing w:after="0"/>
              <w:jc w:val="left"/>
            </w:pPr>
            <w:r>
              <w:rPr>
                <w:sz w:val="16"/>
              </w:rPr>
              <w:t>this jurisdiction approved 2025-09-10</w:t>
            </w:r>
          </w:p>
        </w:tc>
      </w:tr>
      <w:tr>
        <w:trPr>
          <w:cantSplit/>
        </w:trPr>
        <w:tc>
          <w:tcPr>
            <w:tcW w:type="dxa" w:w="2609"/>
          </w:tcPr>
          <w:p>
            <w:pPr>
              <w:spacing w:after="0"/>
              <w:jc w:val="left"/>
            </w:pPr>
            <w:r>
              <w:rPr>
                <w:sz w:val="16"/>
              </w:rPr>
              <w:t>Canyon Regional Water Authority (CRWA)</w:t>
            </w:r>
          </w:p>
        </w:tc>
        <w:tc>
          <w:tcPr>
            <w:tcW w:type="dxa" w:w="1787"/>
          </w:tcPr>
          <w:p>
            <w:pPr>
              <w:spacing w:after="0"/>
              <w:jc w:val="left"/>
            </w:pPr>
            <w:r>
              <w:rPr>
                <w:sz w:val="16"/>
              </w:rPr>
              <w:t>Water/Sewer Authority</w:t>
            </w:r>
          </w:p>
        </w:tc>
        <w:tc>
          <w:tcPr>
            <w:tcW w:type="dxa" w:w="2002"/>
          </w:tcPr>
          <w:p>
            <w:pPr>
              <w:spacing w:after="0"/>
              <w:jc w:val="left"/>
            </w:pPr>
            <w:r>
              <w:rPr>
                <w:sz w:val="16"/>
              </w:rPr>
              <w:t>Expired on 2024-05-07</w:t>
            </w:r>
          </w:p>
        </w:tc>
        <w:tc>
          <w:tcPr>
            <w:tcW w:type="dxa" w:w="2234"/>
          </w:tcPr>
          <w:p>
            <w:pPr>
              <w:spacing w:after="0"/>
              <w:jc w:val="left"/>
            </w:pPr>
            <w:r>
              <w:rPr>
                <w:sz w:val="16"/>
              </w:rPr>
              <w:t>Canyon Regional Water Authority (FEMA plan 105666)</w:t>
            </w:r>
          </w:p>
        </w:tc>
        <w:tc>
          <w:tcPr>
            <w:tcW w:type="dxa" w:w="1037"/>
          </w:tcPr>
          <w:p>
            <w:pPr>
              <w:spacing w:after="0"/>
              <w:jc w:val="left"/>
            </w:pPr>
            <w:r>
              <w:rPr>
                <w:sz w:val="16"/>
              </w:rPr>
              <w:t>2019-05-08</w:t>
            </w:r>
          </w:p>
        </w:tc>
        <w:tc>
          <w:tcPr>
            <w:tcW w:type="dxa" w:w="1037"/>
          </w:tcPr>
          <w:p>
            <w:pPr>
              <w:spacing w:after="0"/>
              <w:jc w:val="left"/>
            </w:pPr>
            <w:r>
              <w:rPr>
                <w:sz w:val="16"/>
              </w:rPr>
              <w:t>2024-05-07</w:t>
            </w:r>
          </w:p>
        </w:tc>
        <w:tc>
          <w:tcPr>
            <w:tcW w:type="dxa" w:w="851"/>
          </w:tcPr>
          <w:p>
            <w:pPr>
              <w:spacing w:after="0"/>
              <w:jc w:val="right"/>
            </w:pPr>
            <w:r>
              <w:rPr>
                <w:sz w:val="16"/>
              </w:rPr>
              <w:t>-876</w:t>
            </w:r>
          </w:p>
        </w:tc>
        <w:tc>
          <w:tcPr>
            <w:tcW w:type="dxa" w:w="2555"/>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5"/>
        <w:gridCol w:w="1265"/>
        <w:gridCol w:w="1037"/>
        <w:gridCol w:w="1126"/>
        <w:gridCol w:w="1698"/>
        <w:gridCol w:w="1151"/>
        <w:gridCol w:w="1835"/>
        <w:gridCol w:w="2997"/>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7"/>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$6,746,891</w:t>
            </w:r>
          </w:p>
        </w:tc>
        <w:tc>
          <w:tcPr>
            <w:tcW w:type="dxa" w:w="1126"/>
          </w:tcPr>
          <w:p>
            <w:pPr>
              <w:spacing w:after="0"/>
              <w:jc w:val="right"/>
            </w:pPr>
            <w:r>
              <w:rPr>
                <w:sz w:val="16"/>
              </w:rPr>
              <w:t>$95,871</w:t>
            </w:r>
          </w:p>
        </w:tc>
        <w:tc>
          <w:tcPr>
            <w:tcW w:type="dxa" w:w="1698"/>
          </w:tcPr>
          <w:p>
            <w:pPr>
              <w:spacing w:after="0"/>
              <w:jc w:val="right"/>
            </w:pPr>
            <w:r>
              <w:rPr>
                <w:sz w:val="16"/>
              </w:rPr>
              <w:t>$2,324,549</w:t>
            </w:r>
          </w:p>
        </w:tc>
        <w:tc>
          <w:tcPr>
            <w:tcW w:type="dxa" w:w="1151"/>
          </w:tcPr>
          <w:p>
            <w:pPr>
              <w:spacing w:after="0"/>
              <w:jc w:val="right"/>
            </w:pPr>
            <w:r>
              <w:rPr>
                <w:sz w:val="16"/>
              </w:rPr>
              <w:t>$9,167,311</w:t>
            </w:r>
          </w:p>
        </w:tc>
        <w:tc>
          <w:tcPr>
            <w:tcW w:type="dxa" w:w="1835"/>
          </w:tcPr>
          <w:p>
            <w:pPr>
              <w:spacing w:after="0"/>
              <w:jc w:val="right"/>
            </w:pPr>
            <w:r>
              <w:rPr>
                <w:sz w:val="16"/>
              </w:rPr>
              <w:t>89</w:t>
            </w:r>
          </w:p>
        </w:tc>
        <w:tc>
          <w:tcPr>
            <w:tcW w:type="dxa" w:w="2997"/>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$1,005,843</w:t>
            </w:r>
          </w:p>
        </w:tc>
        <w:tc>
          <w:tcPr>
            <w:tcW w:type="dxa" w:w="1126"/>
          </w:tcPr>
          <w:p>
            <w:pPr>
              <w:spacing w:after="0"/>
              <w:jc w:val="right"/>
            </w:pPr>
            <w:r>
              <w:rPr>
                <w:sz w:val="16"/>
              </w:rPr>
              <w:t>$1,091</w:t>
            </w:r>
          </w:p>
        </w:tc>
        <w:tc>
          <w:tcPr>
            <w:tcW w:type="dxa" w:w="1698"/>
          </w:tcPr>
          <w:p>
            <w:pPr>
              <w:spacing w:after="0"/>
              <w:jc w:val="right"/>
            </w:pPr>
            <w:r>
              <w:rPr>
                <w:sz w:val="16"/>
              </w:rPr>
              <w:t>$1,218,927</w:t>
            </w:r>
          </w:p>
        </w:tc>
        <w:tc>
          <w:tcPr>
            <w:tcW w:type="dxa" w:w="1151"/>
          </w:tcPr>
          <w:p>
            <w:pPr>
              <w:spacing w:after="0"/>
              <w:jc w:val="right"/>
            </w:pPr>
            <w:r>
              <w:rPr>
                <w:sz w:val="16"/>
              </w:rPr>
              <w:t>$2,225,860</w:t>
            </w:r>
          </w:p>
        </w:tc>
        <w:tc>
          <w:tcPr>
            <w:tcW w:type="dxa" w:w="1835"/>
          </w:tcPr>
          <w:p>
            <w:pPr>
              <w:spacing w:after="0"/>
              <w:jc w:val="right"/>
            </w:pPr>
            <w:r>
              <w:rPr>
                <w:sz w:val="16"/>
              </w:rPr>
              <w:t>10</w:t>
            </w:r>
          </w:p>
        </w:tc>
        <w:tc>
          <w:tcPr>
            <w:tcW w:type="dxa" w:w="2997"/>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Hurricane</w:t>
            </w:r>
          </w:p>
        </w:tc>
        <w:tc>
          <w:tcPr>
            <w:tcW w:type="dxa" w:w="1265"/>
          </w:tcPr>
          <w:p>
            <w:pPr>
              <w:spacing w:after="0"/>
              <w:jc w:val="left"/>
            </w:pPr>
            <w:r>
              <w:rPr>
                <w:sz w:val="16"/>
              </w:rPr>
              <w:t>Relatively Low</w:t>
            </w:r>
          </w:p>
        </w:tc>
        <w:tc>
          <w:tcPr>
            <w:tcW w:type="dxa" w:w="1265"/>
          </w:tcPr>
          <w:p>
            <w:pPr>
              <w:spacing w:after="0"/>
              <w:jc w:val="left"/>
            </w:pPr>
            <w:r>
              <w:rPr>
                <w:sz w:val="16"/>
              </w:rPr>
              <w:t>Relatively Moderate</w:t>
            </w:r>
          </w:p>
        </w:tc>
        <w:tc>
          <w:tcPr>
            <w:tcW w:type="dxa" w:w="1037"/>
          </w:tcPr>
          <w:p>
            <w:pPr>
              <w:spacing w:after="0"/>
              <w:jc w:val="right"/>
            </w:pPr>
            <w:r>
              <w:rPr>
                <w:sz w:val="16"/>
              </w:rPr>
              <w:t>$1,603,763</w:t>
            </w:r>
          </w:p>
        </w:tc>
        <w:tc>
          <w:tcPr>
            <w:tcW w:type="dxa" w:w="1126"/>
          </w:tcPr>
          <w:p>
            <w:pPr>
              <w:spacing w:after="0"/>
              <w:jc w:val="right"/>
            </w:pPr>
            <w:r>
              <w:rPr>
                <w:sz w:val="16"/>
              </w:rPr>
              <w:t>$128,234</w:t>
            </w:r>
          </w:p>
        </w:tc>
        <w:tc>
          <w:tcPr>
            <w:tcW w:type="dxa" w:w="1698"/>
          </w:tcPr>
          <w:p>
            <w:pPr>
              <w:spacing w:after="0"/>
              <w:jc w:val="right"/>
            </w:pPr>
            <w:r>
              <w:rPr>
                <w:sz w:val="16"/>
              </w:rPr>
              <w:t>$24,168</w:t>
            </w:r>
          </w:p>
        </w:tc>
        <w:tc>
          <w:tcPr>
            <w:tcW w:type="dxa" w:w="1151"/>
          </w:tcPr>
          <w:p>
            <w:pPr>
              <w:spacing w:after="0"/>
              <w:jc w:val="right"/>
            </w:pPr>
            <w:r>
              <w:rPr>
                <w:sz w:val="16"/>
              </w:rPr>
              <w:t>$1,756,165</w:t>
            </w:r>
          </w:p>
        </w:tc>
        <w:tc>
          <w:tcPr>
            <w:tcW w:type="dxa" w:w="1835"/>
          </w:tcPr>
          <w:p>
            <w:pPr>
              <w:spacing w:after="0"/>
              <w:jc w:val="right"/>
            </w:pPr>
            <w:r>
              <w:rPr>
                <w:sz w:val="16"/>
              </w:rPr>
              <w:t>2</w:t>
            </w:r>
          </w:p>
        </w:tc>
        <w:tc>
          <w:tcPr>
            <w:tcW w:type="dxa" w:w="2997"/>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Cold Wave</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$7,531</w:t>
            </w:r>
          </w:p>
        </w:tc>
        <w:tc>
          <w:tcPr>
            <w:tcW w:type="dxa" w:w="1126"/>
          </w:tcPr>
          <w:p>
            <w:pPr>
              <w:spacing w:after="0"/>
              <w:jc w:val="right"/>
            </w:pPr>
            <w:r>
              <w:rPr>
                <w:sz w:val="16"/>
              </w:rPr>
              <w:t>$19,984</w:t>
            </w:r>
          </w:p>
        </w:tc>
        <w:tc>
          <w:tcPr>
            <w:tcW w:type="dxa" w:w="1698"/>
          </w:tcPr>
          <w:p>
            <w:pPr>
              <w:spacing w:after="0"/>
              <w:jc w:val="right"/>
            </w:pPr>
            <w:r>
              <w:rPr>
                <w:sz w:val="16"/>
              </w:rPr>
              <w:t>$1,627,088</w:t>
            </w:r>
          </w:p>
        </w:tc>
        <w:tc>
          <w:tcPr>
            <w:tcW w:type="dxa" w:w="1151"/>
          </w:tcPr>
          <w:p>
            <w:pPr>
              <w:spacing w:after="0"/>
              <w:jc w:val="right"/>
            </w:pPr>
            <w:r>
              <w:rPr>
                <w:sz w:val="16"/>
              </w:rPr>
              <w:t>$1,654,603</w:t>
            </w:r>
          </w:p>
        </w:tc>
        <w:tc>
          <w:tcPr>
            <w:tcW w:type="dxa" w:w="1835"/>
          </w:tcPr>
          <w:p>
            <w:pPr>
              <w:spacing w:after="0"/>
              <w:jc w:val="right"/>
            </w:pPr>
            <w:r>
              <w:rPr>
                <w:sz w:val="16"/>
              </w:rPr>
              <w:t>4</w:t>
            </w:r>
          </w:p>
        </w:tc>
        <w:tc>
          <w:tcPr>
            <w:tcW w:type="dxa" w:w="2997"/>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Drought</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$548,680</w:t>
            </w:r>
          </w:p>
        </w:tc>
        <w:tc>
          <w:tcPr>
            <w:tcW w:type="dxa" w:w="1698"/>
          </w:tcPr>
          <w:p>
            <w:pPr>
              <w:spacing w:after="0"/>
              <w:jc w:val="right"/>
            </w:pPr>
            <w:r>
              <w:rPr>
                <w:sz w:val="16"/>
              </w:rPr>
              <w:t>n/a</w:t>
            </w:r>
          </w:p>
        </w:tc>
        <w:tc>
          <w:tcPr>
            <w:tcW w:type="dxa" w:w="1151"/>
          </w:tcPr>
          <w:p>
            <w:pPr>
              <w:spacing w:after="0"/>
              <w:jc w:val="right"/>
            </w:pPr>
            <w:r>
              <w:rPr>
                <w:sz w:val="16"/>
              </w:rPr>
              <w:t>$548,680</w:t>
            </w:r>
          </w:p>
        </w:tc>
        <w:tc>
          <w:tcPr>
            <w:tcW w:type="dxa" w:w="1835"/>
          </w:tcPr>
          <w:p>
            <w:pPr>
              <w:spacing w:after="0"/>
              <w:jc w:val="right"/>
            </w:pPr>
            <w:r>
              <w:rPr>
                <w:sz w:val="16"/>
              </w:rPr>
              <w:t>58</w:t>
            </w:r>
          </w:p>
        </w:tc>
        <w:tc>
          <w:tcPr>
            <w:tcW w:type="dxa" w:w="2997"/>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$77</w:t>
            </w:r>
          </w:p>
        </w:tc>
        <w:tc>
          <w:tcPr>
            <w:tcW w:type="dxa" w:w="1126"/>
          </w:tcPr>
          <w:p>
            <w:pPr>
              <w:spacing w:after="0"/>
              <w:jc w:val="right"/>
            </w:pPr>
            <w:r>
              <w:rPr>
                <w:sz w:val="16"/>
              </w:rPr>
              <w:t>$184</w:t>
            </w:r>
          </w:p>
        </w:tc>
        <w:tc>
          <w:tcPr>
            <w:tcW w:type="dxa" w:w="1698"/>
          </w:tcPr>
          <w:p>
            <w:pPr>
              <w:spacing w:after="0"/>
              <w:jc w:val="right"/>
            </w:pPr>
            <w:r>
              <w:rPr>
                <w:sz w:val="16"/>
              </w:rPr>
              <w:t>$470,341</w:t>
            </w:r>
          </w:p>
        </w:tc>
        <w:tc>
          <w:tcPr>
            <w:tcW w:type="dxa" w:w="1151"/>
          </w:tcPr>
          <w:p>
            <w:pPr>
              <w:spacing w:after="0"/>
              <w:jc w:val="right"/>
            </w:pPr>
            <w:r>
              <w:rPr>
                <w:sz w:val="16"/>
              </w:rPr>
              <w:t>$470,601</w:t>
            </w:r>
          </w:p>
        </w:tc>
        <w:tc>
          <w:tcPr>
            <w:tcW w:type="dxa" w:w="1835"/>
          </w:tcPr>
          <w:p>
            <w:pPr>
              <w:spacing w:after="0"/>
              <w:jc w:val="right"/>
            </w:pPr>
            <w:r>
              <w:rPr>
                <w:sz w:val="16"/>
              </w:rPr>
              <w:t>6</w:t>
            </w:r>
          </w:p>
        </w:tc>
        <w:tc>
          <w:tcPr>
            <w:tcW w:type="dxa" w:w="2997"/>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Strong Wind</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$363,965</w:t>
            </w:r>
          </w:p>
        </w:tc>
        <w:tc>
          <w:tcPr>
            <w:tcW w:type="dxa" w:w="1126"/>
          </w:tcPr>
          <w:p>
            <w:pPr>
              <w:spacing w:after="0"/>
              <w:jc w:val="right"/>
            </w:pPr>
            <w:r>
              <w:rPr>
                <w:sz w:val="16"/>
              </w:rPr>
              <w:t>$2,338</w:t>
            </w:r>
          </w:p>
        </w:tc>
        <w:tc>
          <w:tcPr>
            <w:tcW w:type="dxa" w:w="1698"/>
          </w:tcPr>
          <w:p>
            <w:pPr>
              <w:spacing w:after="0"/>
              <w:jc w:val="right"/>
            </w:pPr>
            <w:r>
              <w:rPr>
                <w:sz w:val="16"/>
              </w:rPr>
              <w:t>$97,976</w:t>
            </w:r>
          </w:p>
        </w:tc>
        <w:tc>
          <w:tcPr>
            <w:tcW w:type="dxa" w:w="1151"/>
          </w:tcPr>
          <w:p>
            <w:pPr>
              <w:spacing w:after="0"/>
              <w:jc w:val="right"/>
            </w:pPr>
            <w:r>
              <w:rPr>
                <w:sz w:val="16"/>
              </w:rPr>
              <w:t>$464,280</w:t>
            </w:r>
          </w:p>
        </w:tc>
        <w:tc>
          <w:tcPr>
            <w:tcW w:type="dxa" w:w="1835"/>
          </w:tcPr>
          <w:p>
            <w:pPr>
              <w:spacing w:after="0"/>
              <w:jc w:val="right"/>
            </w:pPr>
            <w:r>
              <w:rPr>
                <w:sz w:val="16"/>
              </w:rPr>
              <w:t>50</w:t>
            </w:r>
          </w:p>
        </w:tc>
        <w:tc>
          <w:tcPr>
            <w:tcW w:type="dxa" w:w="2997"/>
          </w:tcPr>
          <w:p>
            <w:pPr>
              <w:spacing w:after="0"/>
              <w:jc w:val="left"/>
            </w:pPr>
            <w:r>
              <w:rPr>
                <w:sz w:val="16"/>
              </w:rPr>
              <w:t>Includes 1 Strong Wind record (a NOAA non-thunderstorm wind type, outside NRI's Strong Wind definition).</w:t>
            </w:r>
          </w:p>
        </w:tc>
      </w:tr>
      <w:tr>
        <w:trPr>
          <w:cantSplit/>
        </w:trPr>
        <w:tc>
          <w:tcPr>
            <w:tcW w:type="dxa" w:w="702"/>
          </w:tcPr>
          <w:p>
            <w:pPr>
              <w:spacing w:after="0"/>
              <w:jc w:val="right"/>
            </w:pPr>
            <w:r>
              <w:rPr>
                <w:sz w:val="16"/>
              </w:rPr>
              <w:t>8</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$320,591</w:t>
            </w:r>
          </w:p>
        </w:tc>
        <w:tc>
          <w:tcPr>
            <w:tcW w:type="dxa" w:w="1126"/>
          </w:tcPr>
          <w:p>
            <w:pPr>
              <w:spacing w:after="0"/>
              <w:jc w:val="right"/>
            </w:pPr>
            <w:r>
              <w:rPr>
                <w:sz w:val="16"/>
              </w:rPr>
              <w:t>$30,816</w:t>
            </w:r>
          </w:p>
        </w:tc>
        <w:tc>
          <w:tcPr>
            <w:tcW w:type="dxa" w:w="1698"/>
          </w:tcPr>
          <w:p>
            <w:pPr>
              <w:spacing w:after="0"/>
              <w:jc w:val="right"/>
            </w:pPr>
            <w:r>
              <w:rPr>
                <w:sz w:val="16"/>
              </w:rPr>
              <w:t>$51,220</w:t>
            </w:r>
          </w:p>
        </w:tc>
        <w:tc>
          <w:tcPr>
            <w:tcW w:type="dxa" w:w="1151"/>
          </w:tcPr>
          <w:p>
            <w:pPr>
              <w:spacing w:after="0"/>
              <w:jc w:val="right"/>
            </w:pPr>
            <w:r>
              <w:rPr>
                <w:sz w:val="16"/>
              </w:rPr>
              <w:t>$402,628</w:t>
            </w:r>
          </w:p>
        </w:tc>
        <w:tc>
          <w:tcPr>
            <w:tcW w:type="dxa" w:w="1835"/>
          </w:tcPr>
          <w:p>
            <w:pPr>
              <w:spacing w:after="0"/>
              <w:jc w:val="right"/>
            </w:pPr>
            <w:r>
              <w:rPr>
                <w:sz w:val="16"/>
              </w:rPr>
              <w:t>68</w:t>
            </w:r>
          </w:p>
        </w:tc>
        <w:tc>
          <w:tcPr>
            <w:tcW w:type="dxa" w:w="2997"/>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Lightning</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$10,479</w:t>
            </w:r>
          </w:p>
        </w:tc>
        <w:tc>
          <w:tcPr>
            <w:tcW w:type="dxa" w:w="1126"/>
          </w:tcPr>
          <w:p>
            <w:pPr>
              <w:spacing w:after="0"/>
              <w:jc w:val="right"/>
            </w:pPr>
            <w:r>
              <w:rPr>
                <w:sz w:val="16"/>
              </w:rPr>
              <w:t>n/a</w:t>
            </w:r>
          </w:p>
        </w:tc>
        <w:tc>
          <w:tcPr>
            <w:tcW w:type="dxa" w:w="1698"/>
          </w:tcPr>
          <w:p>
            <w:pPr>
              <w:spacing w:after="0"/>
              <w:jc w:val="right"/>
            </w:pPr>
            <w:r>
              <w:rPr>
                <w:sz w:val="16"/>
              </w:rPr>
              <w:t>$224,364</w:t>
            </w:r>
          </w:p>
        </w:tc>
        <w:tc>
          <w:tcPr>
            <w:tcW w:type="dxa" w:w="1151"/>
          </w:tcPr>
          <w:p>
            <w:pPr>
              <w:spacing w:after="0"/>
              <w:jc w:val="right"/>
            </w:pPr>
            <w:r>
              <w:rPr>
                <w:sz w:val="16"/>
              </w:rPr>
              <w:t>$234,842</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10</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$9,872</w:t>
            </w:r>
          </w:p>
        </w:tc>
        <w:tc>
          <w:tcPr>
            <w:tcW w:type="dxa" w:w="1126"/>
          </w:tcPr>
          <w:p>
            <w:pPr>
              <w:spacing w:after="0"/>
              <w:jc w:val="right"/>
            </w:pPr>
            <w:r>
              <w:rPr>
                <w:sz w:val="16"/>
              </w:rPr>
              <w:t>n/a</w:t>
            </w:r>
          </w:p>
        </w:tc>
        <w:tc>
          <w:tcPr>
            <w:tcW w:type="dxa" w:w="1698"/>
          </w:tcPr>
          <w:p>
            <w:pPr>
              <w:spacing w:after="0"/>
              <w:jc w:val="right"/>
            </w:pPr>
            <w:r>
              <w:rPr>
                <w:sz w:val="16"/>
              </w:rPr>
              <w:t>$38,905</w:t>
            </w:r>
          </w:p>
        </w:tc>
        <w:tc>
          <w:tcPr>
            <w:tcW w:type="dxa" w:w="1151"/>
          </w:tcPr>
          <w:p>
            <w:pPr>
              <w:spacing w:after="0"/>
              <w:jc w:val="right"/>
            </w:pPr>
            <w:r>
              <w:rPr>
                <w:sz w:val="16"/>
              </w:rPr>
              <w:t>$48,777</w:t>
            </w:r>
          </w:p>
        </w:tc>
        <w:tc>
          <w:tcPr>
            <w:tcW w:type="dxa" w:w="1835"/>
          </w:tcPr>
          <w:p>
            <w:pPr>
              <w:spacing w:after="0"/>
              <w:jc w:val="right"/>
            </w:pPr>
            <w:r>
              <w:rPr>
                <w:sz w:val="16"/>
              </w:rPr>
              <w:t>0</w:t>
            </w:r>
          </w:p>
        </w:tc>
        <w:tc>
          <w:tcPr>
            <w:tcW w:type="dxa" w:w="2997"/>
          </w:tcPr>
          <w:p>
            <w:pPr>
              <w:spacing w:after="0"/>
              <w:jc w:val="left"/>
            </w:pPr>
            <w:r>
              <w:rPr>
                <w:sz w:val="16"/>
              </w:rPr>
              <w:t>Declared 1 time; no Storm Events record of this type.</w:t>
            </w:r>
          </w:p>
        </w:tc>
      </w:tr>
      <w:tr>
        <w:trPr>
          <w:cantSplit/>
        </w:trPr>
        <w:tc>
          <w:tcPr>
            <w:tcW w:type="dxa" w:w="702"/>
          </w:tcPr>
          <w:p>
            <w:pPr>
              <w:spacing w:after="0"/>
              <w:jc w:val="right"/>
            </w:pPr>
            <w:r>
              <w:rPr>
                <w:sz w:val="16"/>
              </w:rPr>
              <w:t>11</w:t>
            </w:r>
          </w:p>
        </w:tc>
        <w:tc>
          <w:tcPr>
            <w:tcW w:type="dxa" w:w="1037"/>
          </w:tcPr>
          <w:p>
            <w:pPr>
              <w:spacing w:after="0"/>
              <w:jc w:val="left"/>
            </w:pPr>
            <w:r>
              <w:rPr>
                <w:sz w:val="16"/>
              </w:rPr>
              <w:t>Winter Weather</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$12,249</w:t>
            </w:r>
          </w:p>
        </w:tc>
        <w:tc>
          <w:tcPr>
            <w:tcW w:type="dxa" w:w="1126"/>
          </w:tcPr>
          <w:p>
            <w:pPr>
              <w:spacing w:after="0"/>
              <w:jc w:val="right"/>
            </w:pPr>
            <w:r>
              <w:rPr>
                <w:sz w:val="16"/>
              </w:rPr>
              <w:t>$234</w:t>
            </w:r>
          </w:p>
        </w:tc>
        <w:tc>
          <w:tcPr>
            <w:tcW w:type="dxa" w:w="1698"/>
          </w:tcPr>
          <w:p>
            <w:pPr>
              <w:spacing w:after="0"/>
              <w:jc w:val="right"/>
            </w:pPr>
            <w:r>
              <w:rPr>
                <w:sz w:val="16"/>
              </w:rPr>
              <w:t>$31,292</w:t>
            </w:r>
          </w:p>
        </w:tc>
        <w:tc>
          <w:tcPr>
            <w:tcW w:type="dxa" w:w="1151"/>
          </w:tcPr>
          <w:p>
            <w:pPr>
              <w:spacing w:after="0"/>
              <w:jc w:val="right"/>
            </w:pPr>
            <w:r>
              <w:rPr>
                <w:sz w:val="16"/>
              </w:rPr>
              <w:t>$43,774</w:t>
            </w:r>
          </w:p>
        </w:tc>
        <w:tc>
          <w:tcPr>
            <w:tcW w:type="dxa" w:w="1835"/>
          </w:tcPr>
          <w:p>
            <w:pPr>
              <w:spacing w:after="0"/>
              <w:jc w:val="right"/>
            </w:pPr>
            <w:r>
              <w:rPr>
                <w:sz w:val="16"/>
              </w:rPr>
              <w:t>20</w:t>
            </w:r>
          </w:p>
        </w:tc>
        <w:tc>
          <w:tcPr>
            <w:tcW w:type="dxa" w:w="2997"/>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$34,435</w:t>
            </w:r>
          </w:p>
        </w:tc>
        <w:tc>
          <w:tcPr>
            <w:tcW w:type="dxa" w:w="1126"/>
          </w:tcPr>
          <w:p>
            <w:pPr>
              <w:spacing w:after="0"/>
              <w:jc w:val="right"/>
            </w:pPr>
            <w:r>
              <w:rPr>
                <w:sz w:val="16"/>
              </w:rPr>
              <w:t>$78</w:t>
            </w:r>
          </w:p>
        </w:tc>
        <w:tc>
          <w:tcPr>
            <w:tcW w:type="dxa" w:w="1698"/>
          </w:tcPr>
          <w:p>
            <w:pPr>
              <w:spacing w:after="0"/>
              <w:jc w:val="right"/>
            </w:pPr>
            <w:r>
              <w:rPr>
                <w:sz w:val="16"/>
              </w:rPr>
              <w:t>$5,332</w:t>
            </w:r>
          </w:p>
        </w:tc>
        <w:tc>
          <w:tcPr>
            <w:tcW w:type="dxa" w:w="1151"/>
          </w:tcPr>
          <w:p>
            <w:pPr>
              <w:spacing w:after="0"/>
              <w:jc w:val="right"/>
            </w:pPr>
            <w:r>
              <w:rPr>
                <w:sz w:val="16"/>
              </w:rPr>
              <w:t>$39,845</w:t>
            </w:r>
          </w:p>
        </w:tc>
        <w:tc>
          <w:tcPr>
            <w:tcW w:type="dxa" w:w="1835"/>
          </w:tcPr>
          <w:p>
            <w:pPr>
              <w:spacing w:after="0"/>
              <w:jc w:val="right"/>
            </w:pPr>
            <w:r>
              <w:rPr>
                <w:sz w:val="16"/>
              </w:rPr>
              <w:t>2</w:t>
            </w:r>
          </w:p>
        </w:tc>
        <w:tc>
          <w:tcPr>
            <w:tcW w:type="dxa" w:w="2997"/>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$23,470</w:t>
            </w:r>
          </w:p>
        </w:tc>
        <w:tc>
          <w:tcPr>
            <w:tcW w:type="dxa" w:w="1126"/>
          </w:tcPr>
          <w:p>
            <w:pPr>
              <w:spacing w:after="0"/>
              <w:jc w:val="right"/>
            </w:pPr>
            <w:r>
              <w:rPr>
                <w:sz w:val="16"/>
              </w:rPr>
              <w:t>n/a</w:t>
            </w:r>
          </w:p>
        </w:tc>
        <w:tc>
          <w:tcPr>
            <w:tcW w:type="dxa" w:w="1698"/>
          </w:tcPr>
          <w:p>
            <w:pPr>
              <w:spacing w:after="0"/>
              <w:jc w:val="right"/>
            </w:pPr>
            <w:r>
              <w:rPr>
                <w:sz w:val="16"/>
              </w:rPr>
              <w:t>$5,939</w:t>
            </w:r>
          </w:p>
        </w:tc>
        <w:tc>
          <w:tcPr>
            <w:tcW w:type="dxa" w:w="1151"/>
          </w:tcPr>
          <w:p>
            <w:pPr>
              <w:spacing w:after="0"/>
              <w:jc w:val="right"/>
            </w:pPr>
            <w:r>
              <w:rPr>
                <w:sz w:val="16"/>
              </w:rPr>
              <w:t>$29,409</w:t>
            </w:r>
          </w:p>
        </w:tc>
        <w:tc>
          <w:tcPr>
            <w:tcW w:type="dxa" w:w="1835"/>
          </w:tcPr>
          <w:p>
            <w:pPr>
              <w:spacing w:after="0"/>
              <w:jc w:val="right"/>
            </w:pPr>
          </w:p>
        </w:tc>
        <w:tc>
          <w:tcPr>
            <w:tcW w:type="dxa" w:w="2997"/>
          </w:tcPr>
          <w:p>
            <w:pPr>
              <w:spacing w:after="0"/>
              <w:jc w:val="left"/>
            </w:pPr>
            <w:r>
              <w:rPr>
                <w:sz w:val="16"/>
              </w:rPr>
              <w:t>Storm Events does not record earthquakes.</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$245</w:t>
            </w:r>
          </w:p>
        </w:tc>
        <w:tc>
          <w:tcPr>
            <w:tcW w:type="dxa" w:w="1126"/>
          </w:tcPr>
          <w:p>
            <w:pPr>
              <w:spacing w:after="0"/>
              <w:jc w:val="right"/>
            </w:pPr>
            <w:r>
              <w:rPr>
                <w:sz w:val="16"/>
              </w:rPr>
              <w:t>n/a</w:t>
            </w:r>
          </w:p>
        </w:tc>
        <w:tc>
          <w:tcPr>
            <w:tcW w:type="dxa" w:w="1698"/>
          </w:tcPr>
          <w:p>
            <w:pPr>
              <w:spacing w:after="0"/>
              <w:jc w:val="right"/>
            </w:pPr>
            <w:r>
              <w:rPr>
                <w:sz w:val="16"/>
              </w:rPr>
              <w:t>$6</w:t>
            </w:r>
          </w:p>
        </w:tc>
        <w:tc>
          <w:tcPr>
            <w:tcW w:type="dxa" w:w="1151"/>
          </w:tcPr>
          <w:p>
            <w:pPr>
              <w:spacing w:after="0"/>
              <w:jc w:val="right"/>
            </w:pPr>
            <w:r>
              <w:rPr>
                <w:sz w:val="16"/>
              </w:rPr>
              <w:t>$251</w:t>
            </w:r>
          </w:p>
        </w:tc>
        <w:tc>
          <w:tcPr>
            <w:tcW w:type="dxa" w:w="1835"/>
          </w:tcPr>
          <w:p>
            <w:pPr>
              <w:spacing w:after="0"/>
              <w:jc w:val="right"/>
            </w:pPr>
            <w:r>
              <w:rPr>
                <w:sz w:val="16"/>
              </w:rPr>
              <w:t>0</w:t>
            </w:r>
          </w:p>
        </w:tc>
        <w:tc>
          <w:tcPr>
            <w:tcW w:type="dxa" w:w="2997"/>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9701 (Very Low, 23.2); tract 9706.02 (Very Low, 18.7); tract 9705 (Very Low, 18.5)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9701 (Relatively Moderate, 88.2); tract 9706.02 (Relatively Moderate, 87.2); tract 9705 (Relatively Moderate, 86.1)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9704 (Relatively Low, 82.3); tract 9702 (Very Low, 77.4); tract 9701 (Very Low, 71.0)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9703.02 (Relatively High, 92.9); tract 9705 (Relatively High, 90.9); tract 9701 (Relatively High, 89.3)</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9705 (Relatively Low, 84.0); tract 9701 (Relatively Low, 83.7); tract 9704 (Relatively Low, 82.2)</w:t>
            </w:r>
          </w:p>
        </w:tc>
      </w:tr>
    </w:tbl>
    <w:p>
      <w:pPr>
        <w:spacing w:after="40" w:before="60"/>
      </w:pPr>
      <w:r>
        <w:rPr>
          <w:sz w:val="15"/>
        </w:rPr>
        <w:t xml:space="preserve">Up to 3 census tracts per hazard, highest National Risk Index rating first, then highest score; a tract number is the Census tract number (for example 9701 is Census Tract 9701).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874"/>
        <w:gridCol w:w="1743"/>
        <w:gridCol w:w="1933"/>
        <w:gridCol w:w="1574"/>
        <w:gridCol w:w="1525"/>
        <w:gridCol w:w="1768"/>
        <w:gridCol w:w="1840"/>
      </w:tblGrid>
      <w:tr>
        <w:trPr>
          <w:cantSplit/>
          <w:tblHeader/>
        </w:trPr>
        <w:tc>
          <w:tcPr>
            <w:tcW w:type="dxa" w:w="1855"/>
            <w:shd w:val="clear" w:color="auto" w:fill="E8E8E8"/>
          </w:tcPr>
          <w:p>
            <w:pPr>
              <w:spacing w:after="0"/>
              <w:jc w:val="left"/>
            </w:pPr>
            <w:r>
              <w:rPr>
                <w:b/>
                <w:sz w:val="16"/>
              </w:rPr>
              <w:t>Hazard</w:t>
            </w:r>
          </w:p>
        </w:tc>
        <w:tc>
          <w:tcPr>
            <w:tcW w:type="dxa" w:w="1874"/>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3"/>
            <w:shd w:val="clear" w:color="auto" w:fill="E8E8E8"/>
          </w:tcPr>
          <w:p>
            <w:pPr>
              <w:spacing w:after="0"/>
              <w:jc w:val="left"/>
            </w:pPr>
            <w:r>
              <w:rPr>
                <w:b/>
                <w:sz w:val="16"/>
              </w:rPr>
              <w:t>Observed range</w:t>
            </w:r>
          </w:p>
        </w:tc>
        <w:tc>
          <w:tcPr>
            <w:tcW w:type="dxa" w:w="1574"/>
            <w:shd w:val="clear" w:color="auto" w:fill="E8E8E8"/>
          </w:tcPr>
          <w:p>
            <w:pPr>
              <w:spacing w:after="0"/>
              <w:jc w:val="left"/>
            </w:pPr>
            <w:r>
              <w:rPr>
                <w:b/>
                <w:sz w:val="16"/>
              </w:rPr>
              <w:t>Worst recorded event</w:t>
            </w:r>
          </w:p>
        </w:tc>
        <w:tc>
          <w:tcPr>
            <w:tcW w:type="dxa" w:w="1525"/>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How it applies to jurisdictions</w:t>
            </w:r>
          </w:p>
        </w:tc>
        <w:tc>
          <w:tcPr>
            <w:tcW w:type="dxa" w:w="1840"/>
            <w:shd w:val="clear" w:color="auto" w:fill="E8E8E8"/>
          </w:tcPr>
          <w:p>
            <w:pPr>
              <w:spacing w:after="0"/>
              <w:jc w:val="left"/>
            </w:pPr>
            <w:r>
              <w:rPr>
                <w:b/>
                <w:sz w:val="16"/>
              </w:rPr>
              <w:t>Note</w:t>
            </w:r>
          </w:p>
        </w:tc>
      </w:tr>
      <w:tr>
        <w:trPr>
          <w:cantSplit/>
        </w:trPr>
        <w:tc>
          <w:tcPr>
            <w:tcW w:type="dxa" w:w="1855"/>
          </w:tcPr>
          <w:p>
            <w:pPr>
              <w:spacing w:after="0"/>
              <w:jc w:val="left"/>
            </w:pPr>
            <w:r>
              <w:rPr>
                <w:sz w:val="16"/>
              </w:rPr>
              <w:t>Cold/Wind Chill, Extreme Cold/Wind Chill</w:t>
            </w:r>
          </w:p>
        </w:tc>
        <w:tc>
          <w:tcPr>
            <w:tcW w:type="dxa" w:w="1874"/>
          </w:tcPr>
          <w:p>
            <w:pPr>
              <w:spacing w:after="0"/>
              <w:jc w:val="left"/>
            </w:pPr>
            <w:r>
              <w:rPr>
                <w:sz w:val="16"/>
              </w:rPr>
              <w:t>wind chill</w:t>
            </w:r>
          </w:p>
        </w:tc>
        <w:tc>
          <w:tcPr>
            <w:tcW w:type="dxa" w:w="1743"/>
          </w:tcPr>
          <w:p>
            <w:pPr>
              <w:spacing w:after="0"/>
              <w:jc w:val="right"/>
            </w:pPr>
            <w:r>
              <w:rPr>
                <w:sz w:val="16"/>
              </w:rPr>
              <w:t>4 records, 2021 to 2024 (4 zone-level)</w:t>
            </w:r>
          </w:p>
        </w:tc>
        <w:tc>
          <w:tcPr>
            <w:tcW w:type="dxa" w:w="1933"/>
          </w:tcPr>
          <w:p>
            <w:pPr>
              <w:spacing w:after="0"/>
              <w:jc w:val="left"/>
            </w:pPr>
            <w:r>
              <w:rPr>
                <w:sz w:val="16"/>
              </w:rPr>
              <w:t>1 day to 3 days (median 1 day); 3 with a recorded value</w:t>
            </w:r>
          </w:p>
        </w:tc>
        <w:tc>
          <w:tcPr>
            <w:tcW w:type="dxa" w:w="1574"/>
          </w:tcPr>
          <w:p>
            <w:pPr>
              <w:spacing w:after="0"/>
              <w:jc w:val="left"/>
            </w:pPr>
            <w:r>
              <w:rPr>
                <w:sz w:val="16"/>
              </w:rPr>
              <w:t>3 consecutive days, 2024-01-15 to 2024-01-17, zone-level</w:t>
            </w:r>
          </w:p>
        </w:tc>
        <w:tc>
          <w:tcPr>
            <w:tcW w:type="dxa" w:w="1525"/>
          </w:tcPr>
          <w:p>
            <w:pPr>
              <w:spacing w:after="0"/>
              <w:jc w:val="left"/>
            </w:pPr>
          </w:p>
        </w:tc>
        <w:tc>
          <w:tcPr>
            <w:tcW w:type="dxa" w:w="1768"/>
          </w:tcPr>
          <w:p>
            <w:pPr>
              <w:spacing w:after="0"/>
              <w:jc w:val="left"/>
            </w:pPr>
            <w:r>
              <w:rPr>
                <w:sz w:val="16"/>
              </w:rPr>
              <w:t>Countywide (zone-level records).</w:t>
            </w:r>
          </w:p>
        </w:tc>
        <w:tc>
          <w:tcPr>
            <w:tcW w:type="dxa" w:w="1840"/>
          </w:tcPr>
          <w:p>
            <w:pPr>
              <w:spacing w:after="0"/>
              <w:jc w:val="left"/>
            </w:pPr>
            <w:r>
              <w:rPr>
                <w:sz w:val="16"/>
              </w:rPr>
              <w:t>Wind chill: in event narratives only (local data needed).</w:t>
            </w:r>
          </w:p>
        </w:tc>
      </w:tr>
      <w:tr>
        <w:trPr>
          <w:cantSplit/>
        </w:trPr>
        <w:tc>
          <w:tcPr>
            <w:tcW w:type="dxa" w:w="1855"/>
          </w:tcPr>
          <w:p>
            <w:pPr>
              <w:spacing w:after="0"/>
              <w:jc w:val="left"/>
            </w:pPr>
            <w:r>
              <w:rPr>
                <w:sz w:val="16"/>
              </w:rPr>
              <w:t>Frost/Freeze (outside NRI's Cold Wave definition)</w:t>
            </w:r>
          </w:p>
        </w:tc>
        <w:tc>
          <w:tcPr>
            <w:tcW w:type="dxa" w:w="1874"/>
          </w:tcPr>
          <w:p>
            <w:pPr>
              <w:spacing w:after="0"/>
              <w:jc w:val="left"/>
            </w:pPr>
            <w:r>
              <w:rPr>
                <w:sz w:val="16"/>
              </w:rPr>
              <w:t>crop damage</w:t>
            </w:r>
          </w:p>
        </w:tc>
        <w:tc>
          <w:tcPr>
            <w:tcW w:type="dxa" w:w="1743"/>
          </w:tcPr>
          <w:p>
            <w:pPr>
              <w:spacing w:after="0"/>
              <w:jc w:val="right"/>
            </w:pPr>
            <w:r>
              <w:rPr>
                <w:sz w:val="16"/>
              </w:rPr>
              <w:t>0</w:t>
            </w:r>
          </w:p>
        </w:tc>
        <w:tc>
          <w:tcPr>
            <w:tcW w:type="dxa" w:w="1933"/>
          </w:tcPr>
          <w:p>
            <w:pPr>
              <w:spacing w:after="0"/>
              <w:jc w:val="left"/>
            </w:pPr>
          </w:p>
        </w:tc>
        <w:tc>
          <w:tcPr>
            <w:tcW w:type="dxa" w:w="1574"/>
          </w:tcPr>
          <w:p>
            <w:pPr>
              <w:spacing w:after="0"/>
              <w:jc w:val="left"/>
            </w:pPr>
          </w:p>
        </w:tc>
        <w:tc>
          <w:tcPr>
            <w:tcW w:type="dxa" w:w="1525"/>
          </w:tcPr>
          <w:p>
            <w:pPr>
              <w:spacing w:after="0"/>
              <w:jc w:val="left"/>
            </w:pPr>
          </w:p>
        </w:tc>
        <w:tc>
          <w:tcPr>
            <w:tcW w:type="dxa" w:w="1768"/>
          </w:tcPr>
          <w:p>
            <w:pPr>
              <w:spacing w:after="0"/>
              <w:jc w:val="left"/>
            </w:pPr>
          </w:p>
        </w:tc>
        <w:tc>
          <w:tcPr>
            <w:tcW w:type="dxa" w:w="1840"/>
          </w:tcPr>
          <w:p>
            <w:pPr>
              <w:spacing w:after="0"/>
              <w:jc w:val="left"/>
            </w:pPr>
            <w:r>
              <w:rPr>
                <w:sz w:val="16"/>
              </w:rPr>
              <w:t>Temperature: in event narratives only (local data needed).</w:t>
            </w:r>
          </w:p>
        </w:tc>
      </w:tr>
      <w:tr>
        <w:trPr>
          <w:cantSplit/>
        </w:trPr>
        <w:tc>
          <w:tcPr>
            <w:tcW w:type="dxa" w:w="1855"/>
          </w:tcPr>
          <w:p>
            <w:pPr>
              <w:spacing w:after="0"/>
              <w:jc w:val="left"/>
            </w:pPr>
            <w:r>
              <w:rPr>
                <w:sz w:val="16"/>
              </w:rPr>
              <w:t>Drought</w:t>
            </w:r>
          </w:p>
        </w:tc>
        <w:tc>
          <w:tcPr>
            <w:tcW w:type="dxa" w:w="1874"/>
          </w:tcPr>
          <w:p>
            <w:pPr>
              <w:spacing w:after="0"/>
              <w:jc w:val="left"/>
            </w:pPr>
            <w:r>
              <w:rPr>
                <w:sz w:val="16"/>
              </w:rPr>
              <w:t>U.S. Drought Monitor scale (D0 to D4)</w:t>
            </w:r>
          </w:p>
        </w:tc>
        <w:tc>
          <w:tcPr>
            <w:tcW w:type="dxa" w:w="1743"/>
          </w:tcPr>
          <w:p>
            <w:pPr>
              <w:spacing w:after="0"/>
              <w:jc w:val="right"/>
            </w:pPr>
            <w:r>
              <w:rPr>
                <w:sz w:val="16"/>
              </w:rPr>
              <w:t>58 records, 1996 to 2026 (58 zone-level)</w:t>
            </w:r>
          </w:p>
        </w:tc>
        <w:tc>
          <w:tcPr>
            <w:tcW w:type="dxa" w:w="1933"/>
          </w:tcPr>
          <w:p>
            <w:pPr>
              <w:spacing w:after="0"/>
              <w:jc w:val="left"/>
            </w:pPr>
            <w:r>
              <w:rPr>
                <w:sz w:val="16"/>
              </w:rPr>
              <w:t>1 day to 305 days (median 83.5 days); 16 with a recorded value</w:t>
            </w:r>
          </w:p>
        </w:tc>
        <w:tc>
          <w:tcPr>
            <w:tcW w:type="dxa" w:w="1574"/>
          </w:tcPr>
          <w:p>
            <w:pPr>
              <w:spacing w:after="0"/>
              <w:jc w:val="left"/>
            </w:pPr>
            <w:r>
              <w:rPr>
                <w:sz w:val="16"/>
              </w:rPr>
              <w:t>305 days (10 months), 2011-05-01 to 2012-02-29, a run of 10 consecutive Storm Events drought records, zone-level</w:t>
            </w:r>
          </w:p>
        </w:tc>
        <w:tc>
          <w:tcPr>
            <w:tcW w:type="dxa" w:w="1525"/>
          </w:tcPr>
          <w:p>
            <w:pPr>
              <w:spacing w:after="0"/>
              <w:jc w:val="left"/>
            </w:pPr>
          </w:p>
        </w:tc>
        <w:tc>
          <w:tcPr>
            <w:tcW w:type="dxa" w:w="1768"/>
          </w:tcPr>
          <w:p>
            <w:pPr>
              <w:spacing w:after="0"/>
              <w:jc w:val="left"/>
            </w:pPr>
            <w:r>
              <w:rPr>
                <w:sz w:val="16"/>
              </w:rPr>
              <w:t>Countywide (zone-level records).</w:t>
            </w:r>
          </w:p>
        </w:tc>
        <w:tc>
          <w:tcPr>
            <w:tcW w:type="dxa" w:w="18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874"/>
          </w:tcPr>
          <w:p>
            <w:pPr>
              <w:spacing w:after="0"/>
              <w:jc w:val="left"/>
            </w:pPr>
            <w:r>
              <w:rPr>
                <w:sz w:val="16"/>
              </w:rPr>
              <w:t>Modified Mercalli (local data)</w:t>
            </w:r>
          </w:p>
        </w:tc>
        <w:tc>
          <w:tcPr>
            <w:tcW w:type="dxa" w:w="1743"/>
          </w:tcPr>
          <w:p>
            <w:pPr>
              <w:spacing w:after="0"/>
              <w:jc w:val="right"/>
            </w:pPr>
            <w:r>
              <w:rPr>
                <w:sz w:val="16"/>
              </w:rPr>
              <w:t>0</w:t>
            </w:r>
          </w:p>
        </w:tc>
        <w:tc>
          <w:tcPr>
            <w:tcW w:type="dxa" w:w="1933"/>
          </w:tcPr>
          <w:p>
            <w:pPr>
              <w:spacing w:after="0"/>
              <w:jc w:val="left"/>
            </w:pPr>
          </w:p>
        </w:tc>
        <w:tc>
          <w:tcPr>
            <w:tcW w:type="dxa" w:w="1574"/>
          </w:tcPr>
          <w:p>
            <w:pPr>
              <w:spacing w:after="0"/>
              <w:jc w:val="left"/>
            </w:pPr>
          </w:p>
        </w:tc>
        <w:tc>
          <w:tcPr>
            <w:tcW w:type="dxa" w:w="1525"/>
          </w:tcPr>
          <w:p>
            <w:pPr>
              <w:spacing w:after="0"/>
              <w:jc w:val="left"/>
            </w:pPr>
          </w:p>
        </w:tc>
        <w:tc>
          <w:tcPr>
            <w:tcW w:type="dxa" w:w="1768"/>
          </w:tcPr>
          <w:p>
            <w:pPr>
              <w:spacing w:after="0"/>
              <w:jc w:val="left"/>
            </w:pPr>
          </w:p>
        </w:tc>
        <w:tc>
          <w:tcPr>
            <w:tcW w:type="dxa" w:w="1840"/>
          </w:tcPr>
          <w:p>
            <w:pPr>
              <w:spacing w:after="0"/>
              <w:jc w:val="left"/>
            </w:pPr>
            <w:r>
              <w:rPr>
                <w:sz w:val="16"/>
              </w:rPr>
              <w:t>Storm Events does not record earthquakes; the USGS earthquake catalog is the source.</w:t>
            </w:r>
          </w:p>
        </w:tc>
      </w:tr>
      <w:tr>
        <w:trPr>
          <w:cantSplit/>
        </w:trPr>
        <w:tc>
          <w:tcPr>
            <w:tcW w:type="dxa" w:w="1855"/>
          </w:tcPr>
          <w:p>
            <w:pPr>
              <w:spacing w:after="0"/>
              <w:jc w:val="left"/>
            </w:pPr>
            <w:r>
              <w:rPr>
                <w:sz w:val="16"/>
              </w:rPr>
              <w:t>Hail</w:t>
            </w:r>
          </w:p>
        </w:tc>
        <w:tc>
          <w:tcPr>
            <w:tcW w:type="dxa" w:w="1874"/>
          </w:tcPr>
          <w:p>
            <w:pPr>
              <w:spacing w:after="0"/>
              <w:jc w:val="left"/>
            </w:pPr>
            <w:r>
              <w:rPr>
                <w:sz w:val="16"/>
              </w:rPr>
              <w:t>hail size (inches)</w:t>
            </w:r>
          </w:p>
        </w:tc>
        <w:tc>
          <w:tcPr>
            <w:tcW w:type="dxa" w:w="1743"/>
          </w:tcPr>
          <w:p>
            <w:pPr>
              <w:spacing w:after="0"/>
              <w:jc w:val="right"/>
            </w:pPr>
            <w:r>
              <w:rPr>
                <w:sz w:val="16"/>
              </w:rPr>
              <w:t>95 records, 1963 to 2025</w:t>
            </w:r>
          </w:p>
        </w:tc>
        <w:tc>
          <w:tcPr>
            <w:tcW w:type="dxa" w:w="1933"/>
          </w:tcPr>
          <w:p>
            <w:pPr>
              <w:spacing w:after="0"/>
              <w:jc w:val="left"/>
            </w:pPr>
            <w:r>
              <w:rPr>
                <w:sz w:val="16"/>
              </w:rPr>
              <w:t>0.75 in to 2.75 in (median 1 in); 95 with a recorded value</w:t>
            </w:r>
          </w:p>
        </w:tc>
        <w:tc>
          <w:tcPr>
            <w:tcW w:type="dxa" w:w="1574"/>
          </w:tcPr>
          <w:p>
            <w:pPr>
              <w:spacing w:after="0"/>
              <w:jc w:val="left"/>
            </w:pPr>
            <w:r>
              <w:rPr>
                <w:sz w:val="16"/>
              </w:rPr>
              <w:t>2.75 in hail, 2024-12-24</w:t>
            </w:r>
          </w:p>
        </w:tc>
        <w:tc>
          <w:tcPr>
            <w:tcW w:type="dxa" w:w="1525"/>
          </w:tcPr>
          <w:p>
            <w:pPr>
              <w:spacing w:after="0"/>
              <w:jc w:val="left"/>
            </w:pPr>
            <w:r>
              <w:rPr>
                <w:sz w:val="16"/>
              </w:rPr>
              <w:t>Hail, 2023-04-20, $50,000 property; $0 crops (2023 dollars)</w:t>
            </w:r>
          </w:p>
        </w:tc>
        <w:tc>
          <w:tcPr>
            <w:tcW w:type="dxa" w:w="1768"/>
          </w:tcPr>
          <w:p>
            <w:pPr>
              <w:spacing w:after="0"/>
              <w:jc w:val="left"/>
            </w:pPr>
            <w:r>
              <w:rPr>
                <w:sz w:val="16"/>
              </w:rPr>
              <w:t>Event records naming jurisdictions in the plan: La Grange city (14 records), Flatonia town (10 records), Schulenburg city (9 records), Carmine city (1 record), Round Top town (1 record).</w:t>
            </w:r>
          </w:p>
        </w:tc>
        <w:tc>
          <w:tcPr>
            <w:tcW w:type="dxa" w:w="1840"/>
          </w:tcPr>
          <w:p>
            <w:pPr>
              <w:spacing w:after="0"/>
              <w:jc w:val="left"/>
            </w:pPr>
          </w:p>
        </w:tc>
      </w:tr>
      <w:tr>
        <w:trPr>
          <w:cantSplit/>
        </w:trPr>
        <w:tc>
          <w:tcPr>
            <w:tcW w:type="dxa" w:w="1855"/>
          </w:tcPr>
          <w:p>
            <w:pPr>
              <w:spacing w:after="0"/>
              <w:jc w:val="left"/>
            </w:pPr>
            <w:r>
              <w:rPr>
                <w:sz w:val="16"/>
              </w:rPr>
              <w:t>Excessive Heat, Heat</w:t>
            </w:r>
          </w:p>
        </w:tc>
        <w:tc>
          <w:tcPr>
            <w:tcW w:type="dxa" w:w="1874"/>
          </w:tcPr>
          <w:p>
            <w:pPr>
              <w:spacing w:after="0"/>
              <w:jc w:val="left"/>
            </w:pPr>
            <w:r>
              <w:rPr>
                <w:sz w:val="16"/>
              </w:rPr>
              <w:t>heat index (in event narratives)</w:t>
            </w:r>
          </w:p>
        </w:tc>
        <w:tc>
          <w:tcPr>
            <w:tcW w:type="dxa" w:w="1743"/>
          </w:tcPr>
          <w:p>
            <w:pPr>
              <w:spacing w:after="0"/>
              <w:jc w:val="right"/>
            </w:pPr>
            <w:r>
              <w:rPr>
                <w:sz w:val="16"/>
              </w:rPr>
              <w:t>6 records, 2020 to 2024 (6 zone-level)</w:t>
            </w:r>
          </w:p>
        </w:tc>
        <w:tc>
          <w:tcPr>
            <w:tcW w:type="dxa" w:w="1933"/>
          </w:tcPr>
          <w:p>
            <w:pPr>
              <w:spacing w:after="0"/>
              <w:jc w:val="left"/>
            </w:pPr>
            <w:r>
              <w:rPr>
                <w:sz w:val="16"/>
              </w:rPr>
              <w:t>1 day to 19 days (median 2.5 days); 6 with a recorded value</w:t>
            </w:r>
          </w:p>
        </w:tc>
        <w:tc>
          <w:tcPr>
            <w:tcW w:type="dxa" w:w="1574"/>
          </w:tcPr>
          <w:p>
            <w:pPr>
              <w:spacing w:after="0"/>
              <w:jc w:val="left"/>
            </w:pPr>
            <w:r>
              <w:rPr>
                <w:sz w:val="16"/>
              </w:rPr>
              <w:t>19 consecutive days, 2023-08-09 to 2023-08-27, zone-level</w:t>
            </w:r>
          </w:p>
        </w:tc>
        <w:tc>
          <w:tcPr>
            <w:tcW w:type="dxa" w:w="1525"/>
          </w:tcPr>
          <w:p>
            <w:pPr>
              <w:spacing w:after="0"/>
              <w:jc w:val="left"/>
            </w:pPr>
          </w:p>
        </w:tc>
        <w:tc>
          <w:tcPr>
            <w:tcW w:type="dxa" w:w="1768"/>
          </w:tcPr>
          <w:p>
            <w:pPr>
              <w:spacing w:after="0"/>
              <w:jc w:val="left"/>
            </w:pPr>
            <w:r>
              <w:rPr>
                <w:sz w:val="16"/>
              </w:rPr>
              <w:t>Countywide (zone-level records).</w:t>
            </w:r>
          </w:p>
        </w:tc>
        <w:tc>
          <w:tcPr>
            <w:tcW w:type="dxa" w:w="1840"/>
          </w:tcPr>
          <w:p>
            <w:pPr>
              <w:spacing w:after="0"/>
              <w:jc w:val="left"/>
            </w:pPr>
            <w:r>
              <w:rPr>
                <w:sz w:val="16"/>
              </w:rPr>
              <w:t>Heat index: in event narratives only (local data needed).</w:t>
            </w:r>
          </w:p>
        </w:tc>
      </w:tr>
      <w:tr>
        <w:trPr>
          <w:cantSplit/>
        </w:trPr>
        <w:tc>
          <w:tcPr>
            <w:tcW w:type="dxa" w:w="1855"/>
          </w:tcPr>
          <w:p>
            <w:pPr>
              <w:spacing w:after="0"/>
              <w:jc w:val="left"/>
            </w:pPr>
            <w:r>
              <w:rPr>
                <w:sz w:val="16"/>
              </w:rPr>
              <w:t>Hurricane, Tropical Storm, Tropical Depression</w:t>
            </w:r>
          </w:p>
        </w:tc>
        <w:tc>
          <w:tcPr>
            <w:tcW w:type="dxa" w:w="1874"/>
          </w:tcPr>
          <w:p>
            <w:pPr>
              <w:spacing w:after="0"/>
              <w:jc w:val="left"/>
            </w:pPr>
            <w:r>
              <w:rPr>
                <w:sz w:val="16"/>
              </w:rPr>
              <w:t>Saffir-Simpson</w:t>
            </w:r>
          </w:p>
        </w:tc>
        <w:tc>
          <w:tcPr>
            <w:tcW w:type="dxa" w:w="1743"/>
          </w:tcPr>
          <w:p>
            <w:pPr>
              <w:spacing w:after="0"/>
              <w:jc w:val="right"/>
            </w:pPr>
            <w:r>
              <w:rPr>
                <w:sz w:val="16"/>
              </w:rPr>
              <w:t>2 records, 2015 to 2017 (2 zone-level)</w:t>
            </w:r>
          </w:p>
        </w:tc>
        <w:tc>
          <w:tcPr>
            <w:tcW w:type="dxa" w:w="1933"/>
          </w:tcPr>
          <w:p>
            <w:pPr>
              <w:spacing w:after="0"/>
              <w:jc w:val="left"/>
            </w:pPr>
          </w:p>
        </w:tc>
        <w:tc>
          <w:tcPr>
            <w:tcW w:type="dxa" w:w="1574"/>
          </w:tcPr>
          <w:p>
            <w:pPr>
              <w:spacing w:after="0"/>
              <w:jc w:val="left"/>
            </w:pPr>
            <w:r>
              <w:rPr>
                <w:sz w:val="16"/>
              </w:rPr>
              <w:t>Strongest recorded: Tropical Storm record, 2017-08-26 to 2017-08-27, $0 property; $0 crops (2017 dollars); NWS zone TXZ209</w:t>
            </w:r>
          </w:p>
        </w:tc>
        <w:tc>
          <w:tcPr>
            <w:tcW w:type="dxa" w:w="1525"/>
          </w:tcPr>
          <w:p>
            <w:pPr>
              <w:spacing w:after="0"/>
              <w:jc w:val="left"/>
            </w:pPr>
          </w:p>
        </w:tc>
        <w:tc>
          <w:tcPr>
            <w:tcW w:type="dxa" w:w="1768"/>
          </w:tcPr>
          <w:p>
            <w:pPr>
              <w:spacing w:after="0"/>
              <w:jc w:val="left"/>
            </w:pPr>
            <w:r>
              <w:rPr>
                <w:sz w:val="16"/>
              </w:rPr>
              <w:t>Countywide (zone-level records).</w:t>
            </w:r>
          </w:p>
        </w:tc>
        <w:tc>
          <w:tcPr>
            <w:tcW w:type="dxa" w:w="18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5"/>
          </w:tcPr>
          <w:p>
            <w:pPr>
              <w:spacing w:after="0"/>
              <w:jc w:val="left"/>
            </w:pPr>
            <w:r>
              <w:rPr>
                <w:sz w:val="16"/>
              </w:rPr>
              <w:t>Ice Storm</w:t>
            </w:r>
          </w:p>
        </w:tc>
        <w:tc>
          <w:tcPr>
            <w:tcW w:type="dxa" w:w="1874"/>
          </w:tcPr>
          <w:p>
            <w:pPr>
              <w:spacing w:after="0"/>
              <w:jc w:val="left"/>
            </w:pPr>
            <w:r>
              <w:rPr>
                <w:sz w:val="16"/>
              </w:rPr>
              <w:t>Sperry-Piltz ice scale (local data)</w:t>
            </w:r>
          </w:p>
        </w:tc>
        <w:tc>
          <w:tcPr>
            <w:tcW w:type="dxa" w:w="1743"/>
          </w:tcPr>
          <w:p>
            <w:pPr>
              <w:spacing w:after="0"/>
              <w:jc w:val="right"/>
            </w:pPr>
            <w:r>
              <w:rPr>
                <w:sz w:val="16"/>
              </w:rPr>
              <w:t>0</w:t>
            </w:r>
          </w:p>
        </w:tc>
        <w:tc>
          <w:tcPr>
            <w:tcW w:type="dxa" w:w="1933"/>
          </w:tcPr>
          <w:p>
            <w:pPr>
              <w:spacing w:after="0"/>
              <w:jc w:val="left"/>
            </w:pPr>
          </w:p>
        </w:tc>
        <w:tc>
          <w:tcPr>
            <w:tcW w:type="dxa" w:w="1574"/>
          </w:tcPr>
          <w:p>
            <w:pPr>
              <w:spacing w:after="0"/>
              <w:jc w:val="left"/>
            </w:pPr>
          </w:p>
        </w:tc>
        <w:tc>
          <w:tcPr>
            <w:tcW w:type="dxa" w:w="1525"/>
          </w:tcPr>
          <w:p>
            <w:pPr>
              <w:spacing w:after="0"/>
              <w:jc w:val="left"/>
            </w:pPr>
          </w:p>
        </w:tc>
        <w:tc>
          <w:tcPr>
            <w:tcW w:type="dxa" w:w="1768"/>
          </w:tcPr>
          <w:p>
            <w:pPr>
              <w:spacing w:after="0"/>
              <w:jc w:val="left"/>
            </w:pPr>
          </w:p>
        </w:tc>
        <w:tc>
          <w:tcPr>
            <w:tcW w:type="dxa" w:w="1840"/>
          </w:tcPr>
          <w:p>
            <w:pPr>
              <w:spacing w:after="0"/>
              <w:jc w:val="left"/>
            </w:pPr>
            <w:r>
              <w:rPr>
                <w:sz w:val="16"/>
              </w:rPr>
              <w:t>Ice thickness: in event narratives only (local data needed).</w:t>
            </w:r>
          </w:p>
        </w:tc>
      </w:tr>
      <w:tr>
        <w:trPr>
          <w:cantSplit/>
        </w:trPr>
        <w:tc>
          <w:tcPr>
            <w:tcW w:type="dxa" w:w="1855"/>
          </w:tcPr>
          <w:p>
            <w:pPr>
              <w:spacing w:after="0"/>
              <w:jc w:val="left"/>
            </w:pPr>
            <w:r>
              <w:rPr>
                <w:sz w:val="16"/>
              </w:rPr>
              <w:t>Flash Flood, Flood, Lakeshore Flood</w:t>
            </w:r>
          </w:p>
        </w:tc>
        <w:tc>
          <w:tcPr>
            <w:tcW w:type="dxa" w:w="1874"/>
          </w:tcPr>
          <w:p>
            <w:pPr>
              <w:spacing w:after="0"/>
              <w:jc w:val="left"/>
            </w:pPr>
            <w:r>
              <w:rPr>
                <w:sz w:val="16"/>
              </w:rPr>
              <w:t>damage and flood days (flood depth: FIRM)</w:t>
            </w:r>
          </w:p>
        </w:tc>
        <w:tc>
          <w:tcPr>
            <w:tcW w:type="dxa" w:w="1743"/>
          </w:tcPr>
          <w:p>
            <w:pPr>
              <w:spacing w:after="0"/>
              <w:jc w:val="right"/>
            </w:pPr>
            <w:r>
              <w:rPr>
                <w:sz w:val="16"/>
              </w:rPr>
              <w:t>89 records, 1996 to 2026 (5 zone-level)</w:t>
            </w:r>
          </w:p>
        </w:tc>
        <w:tc>
          <w:tcPr>
            <w:tcW w:type="dxa" w:w="1933"/>
          </w:tcPr>
          <w:p>
            <w:pPr>
              <w:spacing w:after="0"/>
              <w:jc w:val="left"/>
            </w:pPr>
          </w:p>
        </w:tc>
        <w:tc>
          <w:tcPr>
            <w:tcW w:type="dxa" w:w="1574"/>
          </w:tcPr>
          <w:p>
            <w:pPr>
              <w:spacing w:after="0"/>
              <w:jc w:val="left"/>
            </w:pPr>
            <w:r>
              <w:rPr>
                <w:sz w:val="16"/>
              </w:rPr>
              <w:t>Flood, 2017-08-27, $50,000,000 property; $0 crops (2017 dollars)</w:t>
            </w:r>
          </w:p>
        </w:tc>
        <w:tc>
          <w:tcPr>
            <w:tcW w:type="dxa" w:w="1525"/>
          </w:tcPr>
          <w:p>
            <w:pPr>
              <w:spacing w:after="0"/>
              <w:jc w:val="left"/>
            </w:pPr>
          </w:p>
        </w:tc>
        <w:tc>
          <w:tcPr>
            <w:tcW w:type="dxa" w:w="1768"/>
          </w:tcPr>
          <w:p>
            <w:pPr>
              <w:spacing w:after="0"/>
              <w:jc w:val="left"/>
            </w:pPr>
            <w:r>
              <w:rPr>
                <w:sz w:val="16"/>
              </w:rPr>
              <w:t>Event records naming jurisdictions in the plan: La Grange city (11 records), Schulenburg city (10 records), Flatonia town (7 records), Ellinger city (4 records), Fayetteville city (2 records), Carmine city (1 record), Round Top town (1 record). Zone-level records (5) apply countywide.</w:t>
            </w:r>
          </w:p>
        </w:tc>
        <w:tc>
          <w:tcPr>
            <w:tcW w:type="dxa" w:w="18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5"/>
          </w:tcPr>
          <w:p>
            <w:pPr>
              <w:spacing w:after="0"/>
              <w:jc w:val="left"/>
            </w:pPr>
            <w:r>
              <w:rPr>
                <w:sz w:val="16"/>
              </w:rPr>
              <w:t>Debris Flow</w:t>
            </w:r>
          </w:p>
        </w:tc>
        <w:tc>
          <w:tcPr>
            <w:tcW w:type="dxa" w:w="1874"/>
          </w:tcPr>
          <w:p>
            <w:pPr>
              <w:spacing w:after="0"/>
              <w:jc w:val="left"/>
            </w:pPr>
            <w:r>
              <w:rPr>
                <w:sz w:val="16"/>
              </w:rPr>
              <w:t>none (count and damage only)</w:t>
            </w:r>
          </w:p>
        </w:tc>
        <w:tc>
          <w:tcPr>
            <w:tcW w:type="dxa" w:w="1743"/>
          </w:tcPr>
          <w:p>
            <w:pPr>
              <w:spacing w:after="0"/>
              <w:jc w:val="right"/>
            </w:pPr>
            <w:r>
              <w:rPr>
                <w:sz w:val="16"/>
              </w:rPr>
              <w:t>0</w:t>
            </w:r>
          </w:p>
        </w:tc>
        <w:tc>
          <w:tcPr>
            <w:tcW w:type="dxa" w:w="1933"/>
          </w:tcPr>
          <w:p>
            <w:pPr>
              <w:spacing w:after="0"/>
              <w:jc w:val="left"/>
            </w:pPr>
          </w:p>
        </w:tc>
        <w:tc>
          <w:tcPr>
            <w:tcW w:type="dxa" w:w="1574"/>
          </w:tcPr>
          <w:p>
            <w:pPr>
              <w:spacing w:after="0"/>
              <w:jc w:val="left"/>
            </w:pPr>
          </w:p>
        </w:tc>
        <w:tc>
          <w:tcPr>
            <w:tcW w:type="dxa" w:w="1525"/>
          </w:tcPr>
          <w:p>
            <w:pPr>
              <w:spacing w:after="0"/>
              <w:jc w:val="left"/>
            </w:pPr>
          </w:p>
        </w:tc>
        <w:tc>
          <w:tcPr>
            <w:tcW w:type="dxa" w:w="1768"/>
          </w:tcPr>
          <w:p>
            <w:pPr>
              <w:spacing w:after="0"/>
              <w:jc w:val="left"/>
            </w:pPr>
          </w:p>
        </w:tc>
        <w:tc>
          <w:tcPr>
            <w:tcW w:type="dxa" w:w="1840"/>
          </w:tcPr>
          <w:p>
            <w:pPr>
              <w:spacing w:after="0"/>
              <w:jc w:val="left"/>
            </w:pPr>
            <w:r>
              <w:rPr>
                <w:sz w:val="16"/>
              </w:rPr>
              <w:t>Physical measure: in event narratives only (local data needed).</w:t>
            </w:r>
          </w:p>
        </w:tc>
      </w:tr>
      <w:tr>
        <w:trPr>
          <w:cantSplit/>
        </w:trPr>
        <w:tc>
          <w:tcPr>
            <w:tcW w:type="dxa" w:w="1855"/>
          </w:tcPr>
          <w:p>
            <w:pPr>
              <w:spacing w:after="0"/>
              <w:jc w:val="left"/>
            </w:pPr>
            <w:r>
              <w:rPr>
                <w:sz w:val="16"/>
              </w:rPr>
              <w:t>Lightning</w:t>
            </w:r>
          </w:p>
        </w:tc>
        <w:tc>
          <w:tcPr>
            <w:tcW w:type="dxa" w:w="1874"/>
          </w:tcPr>
          <w:p>
            <w:pPr>
              <w:spacing w:after="0"/>
              <w:jc w:val="left"/>
            </w:pPr>
            <w:r>
              <w:rPr>
                <w:sz w:val="16"/>
              </w:rPr>
              <w:t>annualized frequency (the measure FEMA's Local Mitigation Planning Handbook names)</w:t>
            </w:r>
          </w:p>
        </w:tc>
        <w:tc>
          <w:tcPr>
            <w:tcW w:type="dxa" w:w="1743"/>
          </w:tcPr>
          <w:p>
            <w:pPr>
              <w:spacing w:after="0"/>
              <w:jc w:val="right"/>
            </w:pPr>
            <w:r>
              <w:rPr>
                <w:sz w:val="16"/>
              </w:rPr>
              <w:t>0</w:t>
            </w:r>
          </w:p>
        </w:tc>
        <w:tc>
          <w:tcPr>
            <w:tcW w:type="dxa" w:w="1933"/>
          </w:tcPr>
          <w:p>
            <w:pPr>
              <w:spacing w:after="0"/>
              <w:jc w:val="left"/>
            </w:pPr>
          </w:p>
        </w:tc>
        <w:tc>
          <w:tcPr>
            <w:tcW w:type="dxa" w:w="1574"/>
          </w:tcPr>
          <w:p>
            <w:pPr>
              <w:spacing w:after="0"/>
              <w:jc w:val="left"/>
            </w:pPr>
          </w:p>
        </w:tc>
        <w:tc>
          <w:tcPr>
            <w:tcW w:type="dxa" w:w="1525"/>
          </w:tcPr>
          <w:p>
            <w:pPr>
              <w:spacing w:after="0"/>
              <w:jc w:val="left"/>
            </w:pPr>
          </w:p>
        </w:tc>
        <w:tc>
          <w:tcPr>
            <w:tcW w:type="dxa" w:w="1768"/>
          </w:tcPr>
          <w:p>
            <w:pPr>
              <w:spacing w:after="0"/>
              <w:jc w:val="left"/>
            </w:pPr>
          </w:p>
        </w:tc>
        <w:tc>
          <w:tcPr>
            <w:tcW w:type="dxa" w:w="1840"/>
          </w:tcPr>
          <w:p>
            <w:pPr>
              <w:spacing w:after="0"/>
              <w:jc w:val="left"/>
            </w:pPr>
            <w:r>
              <w:rPr>
                <w:sz w:val="16"/>
              </w:rPr>
              <w:t>Storm Events lists lightning with damage or casualties; physical measure in event narratives only (local data needed).</w:t>
            </w:r>
          </w:p>
        </w:tc>
      </w:tr>
      <w:tr>
        <w:trPr>
          <w:cantSplit/>
        </w:trPr>
        <w:tc>
          <w:tcPr>
            <w:tcW w:type="dxa" w:w="1855"/>
          </w:tcPr>
          <w:p>
            <w:pPr>
              <w:spacing w:after="0"/>
              <w:jc w:val="left"/>
            </w:pPr>
            <w:r>
              <w:rPr>
                <w:sz w:val="16"/>
              </w:rPr>
              <w:t>High Wind and Strong Wind (outside NRI's Strong Wind definition)</w:t>
            </w:r>
          </w:p>
        </w:tc>
        <w:tc>
          <w:tcPr>
            <w:tcW w:type="dxa" w:w="1874"/>
          </w:tcPr>
          <w:p>
            <w:pPr>
              <w:spacing w:after="0"/>
              <w:jc w:val="left"/>
            </w:pPr>
            <w:r>
              <w:rPr>
                <w:sz w:val="16"/>
              </w:rPr>
              <w:t>wind speed (kt and mph)</w:t>
            </w:r>
          </w:p>
        </w:tc>
        <w:tc>
          <w:tcPr>
            <w:tcW w:type="dxa" w:w="1743"/>
          </w:tcPr>
          <w:p>
            <w:pPr>
              <w:spacing w:after="0"/>
              <w:jc w:val="right"/>
            </w:pPr>
            <w:r>
              <w:rPr>
                <w:sz w:val="16"/>
              </w:rPr>
              <w:t>1 record, 2009 (1 zone-level)</w:t>
            </w:r>
          </w:p>
        </w:tc>
        <w:tc>
          <w:tcPr>
            <w:tcW w:type="dxa" w:w="1933"/>
          </w:tcPr>
          <w:p>
            <w:pPr>
              <w:spacing w:after="0"/>
              <w:jc w:val="left"/>
            </w:pPr>
            <w:r>
              <w:rPr>
                <w:sz w:val="16"/>
              </w:rPr>
              <w:t>35 kt (40 mph); 1 with a recorded value</w:t>
            </w:r>
          </w:p>
        </w:tc>
        <w:tc>
          <w:tcPr>
            <w:tcW w:type="dxa" w:w="1574"/>
          </w:tcPr>
          <w:p>
            <w:pPr>
              <w:spacing w:after="0"/>
              <w:jc w:val="left"/>
            </w:pPr>
            <w:r>
              <w:rPr>
                <w:sz w:val="16"/>
              </w:rPr>
              <w:t>35 kt (40 mph) estimated gust, Strong Wind, 2009-04-02, 1 direct injury (reported for the zone); NWS zone TXZ209</w:t>
            </w:r>
          </w:p>
        </w:tc>
        <w:tc>
          <w:tcPr>
            <w:tcW w:type="dxa" w:w="1525"/>
          </w:tcPr>
          <w:p>
            <w:pPr>
              <w:spacing w:after="0"/>
              <w:jc w:val="left"/>
            </w:pPr>
          </w:p>
        </w:tc>
        <w:tc>
          <w:tcPr>
            <w:tcW w:type="dxa" w:w="1768"/>
          </w:tcPr>
          <w:p>
            <w:pPr>
              <w:spacing w:after="0"/>
              <w:jc w:val="left"/>
            </w:pPr>
            <w:r>
              <w:rPr>
                <w:sz w:val="16"/>
              </w:rPr>
              <w:t>Countywide (zone-level records).</w:t>
            </w:r>
          </w:p>
        </w:tc>
        <w:tc>
          <w:tcPr>
            <w:tcW w:type="dxa" w:w="1840"/>
          </w:tcPr>
          <w:p>
            <w:pPr>
              <w:spacing w:after="0"/>
              <w:jc w:val="left"/>
            </w:pPr>
          </w:p>
        </w:tc>
      </w:tr>
      <w:tr>
        <w:trPr>
          <w:cantSplit/>
        </w:trPr>
        <w:tc>
          <w:tcPr>
            <w:tcW w:type="dxa" w:w="1855"/>
          </w:tcPr>
          <w:p>
            <w:pPr>
              <w:spacing w:after="0"/>
              <w:jc w:val="left"/>
            </w:pPr>
            <w:r>
              <w:rPr>
                <w:sz w:val="16"/>
              </w:rPr>
              <w:t>Thunderstorm Wind</w:t>
            </w:r>
          </w:p>
        </w:tc>
        <w:tc>
          <w:tcPr>
            <w:tcW w:type="dxa" w:w="1874"/>
          </w:tcPr>
          <w:p>
            <w:pPr>
              <w:spacing w:after="0"/>
              <w:jc w:val="left"/>
            </w:pPr>
            <w:r>
              <w:rPr>
                <w:sz w:val="16"/>
              </w:rPr>
              <w:t>wind speed (kt and mph)</w:t>
            </w:r>
          </w:p>
        </w:tc>
        <w:tc>
          <w:tcPr>
            <w:tcW w:type="dxa" w:w="1743"/>
          </w:tcPr>
          <w:p>
            <w:pPr>
              <w:spacing w:after="0"/>
              <w:jc w:val="right"/>
            </w:pPr>
            <w:r>
              <w:rPr>
                <w:sz w:val="16"/>
              </w:rPr>
              <w:t>64 records, 1977 to 2026</w:t>
            </w:r>
          </w:p>
        </w:tc>
        <w:tc>
          <w:tcPr>
            <w:tcW w:type="dxa" w:w="1933"/>
          </w:tcPr>
          <w:p>
            <w:pPr>
              <w:spacing w:after="0"/>
              <w:jc w:val="left"/>
            </w:pPr>
            <w:r>
              <w:rPr>
                <w:sz w:val="16"/>
              </w:rPr>
              <w:t>43 kt (49 mph) to 74 kt (85 mph) (median 56 kt (64 mph)); 46 with a recorded value</w:t>
            </w:r>
          </w:p>
        </w:tc>
        <w:tc>
          <w:tcPr>
            <w:tcW w:type="dxa" w:w="1574"/>
          </w:tcPr>
          <w:p>
            <w:pPr>
              <w:spacing w:after="0"/>
              <w:jc w:val="left"/>
            </w:pPr>
            <w:r>
              <w:rPr>
                <w:sz w:val="16"/>
              </w:rPr>
              <w:t>74 kt (85 mph) estimated gust, Thunderstorm Wind, 2020-01-10</w:t>
            </w:r>
          </w:p>
        </w:tc>
        <w:tc>
          <w:tcPr>
            <w:tcW w:type="dxa" w:w="1525"/>
          </w:tcPr>
          <w:p>
            <w:pPr>
              <w:spacing w:after="0"/>
              <w:jc w:val="left"/>
            </w:pPr>
            <w:r>
              <w:rPr>
                <w:sz w:val="16"/>
              </w:rPr>
              <w:t>Thunderstorm Wind, 2003-08-08, $150,000 property; $0 crops (2003 dollars)</w:t>
            </w:r>
          </w:p>
        </w:tc>
        <w:tc>
          <w:tcPr>
            <w:tcW w:type="dxa" w:w="1768"/>
          </w:tcPr>
          <w:p>
            <w:pPr>
              <w:spacing w:after="0"/>
              <w:jc w:val="left"/>
            </w:pPr>
            <w:r>
              <w:rPr>
                <w:sz w:val="16"/>
              </w:rPr>
              <w:t>Event records naming jurisdictions in the plan: La Grange city (12 records), Schulenburg city (7 records), Fayetteville city (2 records), Flatonia town (2 records), Round Top town (1 record).</w:t>
            </w:r>
          </w:p>
        </w:tc>
        <w:tc>
          <w:tcPr>
            <w:tcW w:type="dxa" w:w="1840"/>
          </w:tcPr>
          <w:p>
            <w:pPr>
              <w:spacing w:after="0"/>
              <w:jc w:val="left"/>
            </w:pPr>
          </w:p>
        </w:tc>
      </w:tr>
      <w:tr>
        <w:trPr>
          <w:cantSplit/>
        </w:trPr>
        <w:tc>
          <w:tcPr>
            <w:tcW w:type="dxa" w:w="1855"/>
          </w:tcPr>
          <w:p>
            <w:pPr>
              <w:spacing w:after="0"/>
              <w:jc w:val="left"/>
            </w:pPr>
            <w:r>
              <w:rPr>
                <w:sz w:val="16"/>
              </w:rPr>
              <w:t>Tornado</w:t>
            </w:r>
          </w:p>
        </w:tc>
        <w:tc>
          <w:tcPr>
            <w:tcW w:type="dxa" w:w="1874"/>
          </w:tcPr>
          <w:p>
            <w:pPr>
              <w:spacing w:after="0"/>
              <w:jc w:val="left"/>
            </w:pPr>
            <w:r>
              <w:rPr>
                <w:sz w:val="16"/>
              </w:rPr>
              <w:t>Enhanced Fujita (Fujita before Feb 2007)</w:t>
            </w:r>
          </w:p>
        </w:tc>
        <w:tc>
          <w:tcPr>
            <w:tcW w:type="dxa" w:w="1743"/>
          </w:tcPr>
          <w:p>
            <w:pPr>
              <w:spacing w:after="0"/>
              <w:jc w:val="right"/>
            </w:pPr>
            <w:r>
              <w:rPr>
                <w:sz w:val="16"/>
              </w:rPr>
              <w:t>32 records, 1954 to 2021</w:t>
            </w:r>
          </w:p>
        </w:tc>
        <w:tc>
          <w:tcPr>
            <w:tcW w:type="dxa" w:w="1933"/>
          </w:tcPr>
          <w:p>
            <w:pPr>
              <w:spacing w:after="0"/>
              <w:jc w:val="left"/>
            </w:pPr>
            <w:r>
              <w:rPr>
                <w:sz w:val="16"/>
              </w:rPr>
              <w:t>F/EF0 to F/EF2 (median F/EF1); 30 with a recorded value</w:t>
            </w:r>
          </w:p>
        </w:tc>
        <w:tc>
          <w:tcPr>
            <w:tcW w:type="dxa" w:w="1574"/>
          </w:tcPr>
          <w:p>
            <w:pPr>
              <w:spacing w:after="0"/>
              <w:jc w:val="left"/>
            </w:pPr>
            <w:r>
              <w:rPr>
                <w:sz w:val="16"/>
              </w:rPr>
              <w:t>F2 tornado, 1973-10-11, 1.1 mi path length (whole path, pre-1996), 50 yd wide, $25,000 property; crops not recorded (1973 dollars), 1 direct injury</w:t>
            </w:r>
          </w:p>
        </w:tc>
        <w:tc>
          <w:tcPr>
            <w:tcW w:type="dxa" w:w="1525"/>
          </w:tcPr>
          <w:p>
            <w:pPr>
              <w:spacing w:after="0"/>
              <w:jc w:val="left"/>
            </w:pPr>
            <w:r>
              <w:rPr>
                <w:sz w:val="16"/>
              </w:rPr>
              <w:t>Tornado, 2019-05-03, $4,000,000 property; $0 crops (2019 dollars)</w:t>
            </w:r>
          </w:p>
        </w:tc>
        <w:tc>
          <w:tcPr>
            <w:tcW w:type="dxa" w:w="1768"/>
          </w:tcPr>
          <w:p>
            <w:pPr>
              <w:spacing w:after="0"/>
              <w:jc w:val="left"/>
            </w:pPr>
            <w:r>
              <w:rPr>
                <w:sz w:val="16"/>
              </w:rPr>
              <w:t>Event records naming jurisdictions in the plan: La Grange city (3 records).</w:t>
            </w:r>
          </w:p>
        </w:tc>
        <w:tc>
          <w:tcPr>
            <w:tcW w:type="dxa" w:w="18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5"/>
          </w:tcPr>
          <w:p>
            <w:pPr>
              <w:spacing w:after="0"/>
              <w:jc w:val="left"/>
            </w:pPr>
            <w:r>
              <w:rPr>
                <w:sz w:val="16"/>
              </w:rPr>
              <w:t>Wildfire</w:t>
            </w:r>
          </w:p>
        </w:tc>
        <w:tc>
          <w:tcPr>
            <w:tcW w:type="dxa" w:w="1874"/>
          </w:tcPr>
          <w:p>
            <w:pPr>
              <w:spacing w:after="0"/>
              <w:jc w:val="left"/>
            </w:pPr>
            <w:r>
              <w:rPr>
                <w:sz w:val="16"/>
              </w:rPr>
              <w:t>acres burned (local data)</w:t>
            </w:r>
          </w:p>
        </w:tc>
        <w:tc>
          <w:tcPr>
            <w:tcW w:type="dxa" w:w="1743"/>
          </w:tcPr>
          <w:p>
            <w:pPr>
              <w:spacing w:after="0"/>
              <w:jc w:val="right"/>
            </w:pPr>
            <w:r>
              <w:rPr>
                <w:sz w:val="16"/>
              </w:rPr>
              <w:t>2 records, 2011 to 2018 (2 zone-level)</w:t>
            </w:r>
          </w:p>
        </w:tc>
        <w:tc>
          <w:tcPr>
            <w:tcW w:type="dxa" w:w="1933"/>
          </w:tcPr>
          <w:p>
            <w:pPr>
              <w:spacing w:after="0"/>
              <w:jc w:val="left"/>
            </w:pPr>
          </w:p>
        </w:tc>
        <w:tc>
          <w:tcPr>
            <w:tcW w:type="dxa" w:w="1574"/>
          </w:tcPr>
          <w:p>
            <w:pPr>
              <w:spacing w:after="0"/>
              <w:jc w:val="left"/>
            </w:pPr>
            <w:r>
              <w:rPr>
                <w:sz w:val="16"/>
              </w:rPr>
              <w:t>Wildfire, 2011-09-05, $1,000,000 property; $0 crops (2011 dollars); NWS zone TXZ209</w:t>
            </w:r>
          </w:p>
        </w:tc>
        <w:tc>
          <w:tcPr>
            <w:tcW w:type="dxa" w:w="1525"/>
          </w:tcPr>
          <w:p>
            <w:pPr>
              <w:spacing w:after="0"/>
              <w:jc w:val="left"/>
            </w:pPr>
          </w:p>
        </w:tc>
        <w:tc>
          <w:tcPr>
            <w:tcW w:type="dxa" w:w="1768"/>
          </w:tcPr>
          <w:p>
            <w:pPr>
              <w:spacing w:after="0"/>
              <w:jc w:val="left"/>
            </w:pPr>
            <w:r>
              <w:rPr>
                <w:sz w:val="16"/>
              </w:rPr>
              <w:t>Countywide (zone-level records).</w:t>
            </w:r>
          </w:p>
        </w:tc>
        <w:tc>
          <w:tcPr>
            <w:tcW w:type="dxa" w:w="1840"/>
          </w:tcPr>
          <w:p>
            <w:pPr>
              <w:spacing w:after="0"/>
              <w:jc w:val="left"/>
            </w:pPr>
            <w:r>
              <w:rPr>
                <w:sz w:val="16"/>
              </w:rPr>
              <w:t>Acres burned: in event narratives only (local data needed).</w:t>
            </w:r>
          </w:p>
        </w:tc>
      </w:tr>
      <w:tr>
        <w:trPr>
          <w:cantSplit/>
        </w:trPr>
        <w:tc>
          <w:tcPr>
            <w:tcW w:type="dxa" w:w="1855"/>
          </w:tcPr>
          <w:p>
            <w:pPr>
              <w:spacing w:after="0"/>
              <w:jc w:val="left"/>
            </w:pPr>
            <w:r>
              <w:rPr>
                <w:sz w:val="16"/>
              </w:rPr>
              <w:t>Winter Storm, Heavy Snow, Blizzard, Lake-Effect Snow, Winter Weather, Sleet</w:t>
            </w:r>
          </w:p>
        </w:tc>
        <w:tc>
          <w:tcPr>
            <w:tcW w:type="dxa" w:w="1874"/>
          </w:tcPr>
          <w:p>
            <w:pPr>
              <w:spacing w:after="0"/>
              <w:jc w:val="left"/>
            </w:pPr>
            <w:r>
              <w:rPr>
                <w:sz w:val="16"/>
              </w:rPr>
              <w:t>none in data (snowfall: local data)</w:t>
            </w:r>
          </w:p>
        </w:tc>
        <w:tc>
          <w:tcPr>
            <w:tcW w:type="dxa" w:w="1743"/>
          </w:tcPr>
          <w:p>
            <w:pPr>
              <w:spacing w:after="0"/>
              <w:jc w:val="right"/>
            </w:pPr>
            <w:r>
              <w:rPr>
                <w:sz w:val="16"/>
              </w:rPr>
              <w:t>20 records, 1996 to 2026 (20 zone-level)</w:t>
            </w:r>
          </w:p>
        </w:tc>
        <w:tc>
          <w:tcPr>
            <w:tcW w:type="dxa" w:w="1933"/>
          </w:tcPr>
          <w:p>
            <w:pPr>
              <w:spacing w:after="0"/>
              <w:jc w:val="left"/>
            </w:pPr>
          </w:p>
        </w:tc>
        <w:tc>
          <w:tcPr>
            <w:tcW w:type="dxa" w:w="1574"/>
          </w:tcPr>
          <w:p>
            <w:pPr>
              <w:spacing w:after="0"/>
              <w:jc w:val="left"/>
            </w:pPr>
            <w:r>
              <w:rPr>
                <w:sz w:val="16"/>
              </w:rPr>
              <w:t>No damage reported in 20 records.</w:t>
            </w:r>
          </w:p>
        </w:tc>
        <w:tc>
          <w:tcPr>
            <w:tcW w:type="dxa" w:w="1525"/>
          </w:tcPr>
          <w:p>
            <w:pPr>
              <w:spacing w:after="0"/>
              <w:jc w:val="left"/>
            </w:pPr>
          </w:p>
        </w:tc>
        <w:tc>
          <w:tcPr>
            <w:tcW w:type="dxa" w:w="1768"/>
          </w:tcPr>
          <w:p>
            <w:pPr>
              <w:spacing w:after="0"/>
              <w:jc w:val="left"/>
            </w:pPr>
            <w:r>
              <w:rPr>
                <w:sz w:val="16"/>
              </w:rPr>
              <w:t>Countywide (zone-level records).</w:t>
            </w:r>
          </w:p>
        </w:tc>
        <w:tc>
          <w:tcPr>
            <w:tcW w:type="dxa" w:w="184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3"/>
        <w:gridCol w:w="1921"/>
        <w:gridCol w:w="3452"/>
        <w:gridCol w:w="2290"/>
        <w:gridCol w:w="1173"/>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3"/>
            <w:shd w:val="clear" w:color="auto" w:fill="E8E8E8"/>
          </w:tcPr>
          <w:p>
            <w:pPr>
              <w:spacing w:after="0"/>
              <w:jc w:val="left"/>
            </w:pPr>
            <w:r>
              <w:rPr>
                <w:b/>
                <w:sz w:val="16"/>
              </w:rPr>
              <w:t>Type</w:t>
            </w:r>
          </w:p>
        </w:tc>
        <w:tc>
          <w:tcPr>
            <w:tcW w:type="dxa" w:w="1921"/>
            <w:shd w:val="clear" w:color="auto" w:fill="E8E8E8"/>
          </w:tcPr>
          <w:p>
            <w:pPr>
              <w:spacing w:after="0"/>
              <w:jc w:val="left"/>
            </w:pPr>
            <w:r>
              <w:rPr>
                <w:b/>
                <w:sz w:val="16"/>
              </w:rPr>
              <w:t>Title</w:t>
            </w:r>
          </w:p>
        </w:tc>
        <w:tc>
          <w:tcPr>
            <w:tcW w:type="dxa" w:w="3452"/>
            <w:shd w:val="clear" w:color="auto" w:fill="E8E8E8"/>
          </w:tcPr>
          <w:p>
            <w:pPr>
              <w:spacing w:after="0"/>
              <w:jc w:val="left"/>
            </w:pPr>
            <w:r>
              <w:rPr>
                <w:b/>
                <w:sz w:val="16"/>
              </w:rPr>
              <w:t>Mapped hazard</w:t>
            </w:r>
          </w:p>
        </w:tc>
        <w:tc>
          <w:tcPr>
            <w:tcW w:type="dxa" w:w="22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3"/>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83"/>
          </w:tcPr>
          <w:p>
            <w:pPr>
              <w:spacing w:after="0"/>
              <w:jc w:val="left"/>
            </w:pPr>
            <w:r>
              <w:rPr>
                <w:sz w:val="16"/>
              </w:rPr>
              <w:t>Major disaster</w:t>
            </w:r>
          </w:p>
        </w:tc>
        <w:tc>
          <w:tcPr>
            <w:tcW w:type="dxa" w:w="1921"/>
          </w:tcPr>
          <w:p>
            <w:pPr>
              <w:spacing w:after="0"/>
              <w:jc w:val="left"/>
            </w:pPr>
            <w:r>
              <w:rPr>
                <w:sz w:val="16"/>
              </w:rPr>
              <w:t>Hurricane Beryl</w:t>
            </w:r>
          </w:p>
        </w:tc>
        <w:tc>
          <w:tcPr>
            <w:tcW w:type="dxa" w:w="3452"/>
          </w:tcPr>
          <w:p>
            <w:pPr>
              <w:spacing w:after="0"/>
              <w:jc w:val="left"/>
            </w:pPr>
            <w:r>
              <w:rPr>
                <w:sz w:val="16"/>
              </w:rPr>
              <w:t>Hurricane</w:t>
            </w:r>
          </w:p>
        </w:tc>
        <w:tc>
          <w:tcPr>
            <w:tcW w:type="dxa" w:w="2290"/>
          </w:tcPr>
          <w:p>
            <w:pPr>
              <w:spacing w:after="0"/>
              <w:jc w:val="right"/>
            </w:pPr>
            <w:r>
              <w:rPr>
                <w:sz w:val="16"/>
              </w:rPr>
              <w:t>no Public Assistance recorded</w:t>
            </w:r>
          </w:p>
        </w:tc>
        <w:tc>
          <w:tcPr>
            <w:tcW w:type="dxa" w:w="1173"/>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83"/>
          </w:tcPr>
          <w:p>
            <w:pPr>
              <w:spacing w:after="0"/>
              <w:jc w:val="left"/>
            </w:pPr>
            <w:r>
              <w:rPr>
                <w:sz w:val="16"/>
              </w:rPr>
              <w:t>Major disaster</w:t>
            </w:r>
          </w:p>
        </w:tc>
        <w:tc>
          <w:tcPr>
            <w:tcW w:type="dxa" w:w="1921"/>
          </w:tcPr>
          <w:p>
            <w:pPr>
              <w:spacing w:after="0"/>
              <w:jc w:val="left"/>
            </w:pPr>
            <w:r>
              <w:rPr>
                <w:sz w:val="16"/>
              </w:rPr>
              <w:t>Severe Winter Storms</w:t>
            </w:r>
          </w:p>
        </w:tc>
        <w:tc>
          <w:tcPr>
            <w:tcW w:type="dxa" w:w="3452"/>
          </w:tcPr>
          <w:p>
            <w:pPr>
              <w:spacing w:after="0"/>
              <w:jc w:val="left"/>
            </w:pPr>
            <w:r>
              <w:rPr>
                <w:sz w:val="16"/>
              </w:rPr>
              <w:t>Ice Storm</w:t>
            </w:r>
          </w:p>
        </w:tc>
        <w:tc>
          <w:tcPr>
            <w:tcW w:type="dxa" w:w="2290"/>
          </w:tcPr>
          <w:p>
            <w:pPr>
              <w:spacing w:after="0"/>
              <w:jc w:val="right"/>
            </w:pPr>
            <w:r>
              <w:rPr>
                <w:sz w:val="16"/>
              </w:rPr>
              <w:t>$20,549.68</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83"/>
          </w:tcPr>
          <w:p>
            <w:pPr>
              <w:spacing w:after="0"/>
              <w:jc w:val="left"/>
            </w:pPr>
            <w:r>
              <w:rPr>
                <w:sz w:val="16"/>
              </w:rPr>
              <w:t>Emergency</w:t>
            </w:r>
          </w:p>
        </w:tc>
        <w:tc>
          <w:tcPr>
            <w:tcW w:type="dxa" w:w="1921"/>
          </w:tcPr>
          <w:p>
            <w:pPr>
              <w:spacing w:after="0"/>
              <w:jc w:val="left"/>
            </w:pPr>
            <w:r>
              <w:rPr>
                <w:sz w:val="16"/>
              </w:rPr>
              <w:t>Severe Winter Storm</w:t>
            </w:r>
          </w:p>
        </w:tc>
        <w:tc>
          <w:tcPr>
            <w:tcW w:type="dxa" w:w="3452"/>
          </w:tcPr>
          <w:p>
            <w:pPr>
              <w:spacing w:after="0"/>
              <w:jc w:val="left"/>
            </w:pPr>
            <w:r>
              <w:rPr>
                <w:sz w:val="16"/>
              </w:rPr>
              <w:t>Ice Storm</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83"/>
          </w:tcPr>
          <w:p>
            <w:pPr>
              <w:spacing w:after="0"/>
              <w:jc w:val="left"/>
            </w:pPr>
            <w:r>
              <w:rPr>
                <w:sz w:val="16"/>
              </w:rPr>
              <w:t>Major disaster</w:t>
            </w:r>
          </w:p>
        </w:tc>
        <w:tc>
          <w:tcPr>
            <w:tcW w:type="dxa" w:w="1921"/>
          </w:tcPr>
          <w:p>
            <w:pPr>
              <w:spacing w:after="0"/>
              <w:jc w:val="left"/>
            </w:pPr>
            <w:r>
              <w:rPr>
                <w:sz w:val="16"/>
              </w:rPr>
              <w:t>COVID-19 Pandemic</w:t>
            </w:r>
          </w:p>
        </w:tc>
        <w:tc>
          <w:tcPr>
            <w:tcW w:type="dxa" w:w="3452"/>
          </w:tcPr>
          <w:p>
            <w:pPr>
              <w:spacing w:after="0"/>
              <w:jc w:val="left"/>
            </w:pPr>
            <w:r>
              <w:rPr>
                <w:sz w:val="16"/>
              </w:rPr>
              <w:t>Non-natural, not counted</w:t>
            </w:r>
          </w:p>
        </w:tc>
        <w:tc>
          <w:tcPr>
            <w:tcW w:type="dxa" w:w="2290"/>
          </w:tcPr>
          <w:p>
            <w:pPr>
              <w:spacing w:after="0"/>
              <w:jc w:val="right"/>
            </w:pPr>
            <w:r>
              <w:rPr>
                <w:sz w:val="16"/>
              </w:rPr>
              <w:t>$24,617.40</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83"/>
          </w:tcPr>
          <w:p>
            <w:pPr>
              <w:spacing w:after="0"/>
              <w:jc w:val="left"/>
            </w:pPr>
            <w:r>
              <w:rPr>
                <w:sz w:val="16"/>
              </w:rPr>
              <w:t>Emergency</w:t>
            </w:r>
          </w:p>
        </w:tc>
        <w:tc>
          <w:tcPr>
            <w:tcW w:type="dxa" w:w="1921"/>
          </w:tcPr>
          <w:p>
            <w:pPr>
              <w:spacing w:after="0"/>
              <w:jc w:val="left"/>
            </w:pPr>
            <w:r>
              <w:rPr>
                <w:sz w:val="16"/>
              </w:rPr>
              <w:t>COVID-19</w:t>
            </w:r>
          </w:p>
        </w:tc>
        <w:tc>
          <w:tcPr>
            <w:tcW w:type="dxa" w:w="3452"/>
          </w:tcPr>
          <w:p>
            <w:pPr>
              <w:spacing w:after="0"/>
              <w:jc w:val="left"/>
            </w:pPr>
            <w:r>
              <w:rPr>
                <w:sz w:val="16"/>
              </w:rPr>
              <w:t>Non-natural, not counted</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83"/>
          </w:tcPr>
          <w:p>
            <w:pPr>
              <w:spacing w:after="0"/>
              <w:jc w:val="left"/>
            </w:pPr>
            <w:r>
              <w:rPr>
                <w:sz w:val="16"/>
              </w:rPr>
              <w:t>Major disaster</w:t>
            </w:r>
          </w:p>
        </w:tc>
        <w:tc>
          <w:tcPr>
            <w:tcW w:type="dxa" w:w="1921"/>
          </w:tcPr>
          <w:p>
            <w:pPr>
              <w:spacing w:after="0"/>
              <w:jc w:val="left"/>
            </w:pPr>
            <w:r>
              <w:rPr>
                <w:sz w:val="16"/>
              </w:rPr>
              <w:t>Hurricane Harvey</w:t>
            </w:r>
          </w:p>
        </w:tc>
        <w:tc>
          <w:tcPr>
            <w:tcW w:type="dxa" w:w="3452"/>
          </w:tcPr>
          <w:p>
            <w:pPr>
              <w:spacing w:after="0"/>
              <w:jc w:val="left"/>
            </w:pPr>
            <w:r>
              <w:rPr>
                <w:sz w:val="16"/>
              </w:rPr>
              <w:t>Hurricane</w:t>
            </w:r>
          </w:p>
        </w:tc>
        <w:tc>
          <w:tcPr>
            <w:tcW w:type="dxa" w:w="2290"/>
          </w:tcPr>
          <w:p>
            <w:pPr>
              <w:spacing w:after="0"/>
              <w:jc w:val="right"/>
            </w:pPr>
            <w:r>
              <w:rPr>
                <w:sz w:val="16"/>
              </w:rPr>
              <w:t>$1,404,391.94</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83"/>
          </w:tcPr>
          <w:p>
            <w:pPr>
              <w:spacing w:after="0"/>
              <w:jc w:val="left"/>
            </w:pPr>
            <w:r>
              <w:rPr>
                <w:sz w:val="16"/>
              </w:rPr>
              <w:t>Major disaster</w:t>
            </w:r>
          </w:p>
        </w:tc>
        <w:tc>
          <w:tcPr>
            <w:tcW w:type="dxa" w:w="1921"/>
          </w:tcPr>
          <w:p>
            <w:pPr>
              <w:spacing w:after="0"/>
              <w:jc w:val="left"/>
            </w:pPr>
            <w:r>
              <w:rPr>
                <w:sz w:val="16"/>
              </w:rPr>
              <w:t>Severe Storms and Flooding</w:t>
            </w:r>
          </w:p>
        </w:tc>
        <w:tc>
          <w:tcPr>
            <w:tcW w:type="dxa" w:w="3452"/>
          </w:tcPr>
          <w:p>
            <w:pPr>
              <w:spacing w:after="0"/>
              <w:jc w:val="left"/>
            </w:pPr>
            <w:r>
              <w:rPr>
                <w:sz w:val="16"/>
              </w:rPr>
              <w:t>Inland Flooding</w:t>
            </w:r>
          </w:p>
        </w:tc>
        <w:tc>
          <w:tcPr>
            <w:tcW w:type="dxa" w:w="2290"/>
          </w:tcPr>
          <w:p>
            <w:pPr>
              <w:spacing w:after="0"/>
              <w:jc w:val="right"/>
            </w:pPr>
            <w:r>
              <w:rPr>
                <w:sz w:val="16"/>
              </w:rPr>
              <w:t>$310,646.22</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83"/>
          </w:tcPr>
          <w:p>
            <w:pPr>
              <w:spacing w:after="0"/>
              <w:jc w:val="left"/>
            </w:pPr>
            <w:r>
              <w:rPr>
                <w:sz w:val="16"/>
              </w:rPr>
              <w:t>Major disaster</w:t>
            </w:r>
          </w:p>
        </w:tc>
        <w:tc>
          <w:tcPr>
            <w:tcW w:type="dxa" w:w="1921"/>
          </w:tcPr>
          <w:p>
            <w:pPr>
              <w:spacing w:after="0"/>
              <w:jc w:val="left"/>
            </w:pPr>
            <w:r>
              <w:rPr>
                <w:sz w:val="16"/>
              </w:rPr>
              <w:t>Severe Storms and Flooding</w:t>
            </w:r>
          </w:p>
        </w:tc>
        <w:tc>
          <w:tcPr>
            <w:tcW w:type="dxa" w:w="3452"/>
          </w:tcPr>
          <w:p>
            <w:pPr>
              <w:spacing w:after="0"/>
              <w:jc w:val="left"/>
            </w:pPr>
            <w:r>
              <w:rPr>
                <w:sz w:val="16"/>
              </w:rPr>
              <w:t>Inland Flooding</w:t>
            </w:r>
          </w:p>
        </w:tc>
        <w:tc>
          <w:tcPr>
            <w:tcW w:type="dxa" w:w="2290"/>
          </w:tcPr>
          <w:p>
            <w:pPr>
              <w:spacing w:after="0"/>
              <w:jc w:val="right"/>
            </w:pPr>
            <w:r>
              <w:rPr>
                <w:sz w:val="16"/>
              </w:rPr>
              <w:t>$155,256.96</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83"/>
          </w:tcPr>
          <w:p>
            <w:pPr>
              <w:spacing w:after="0"/>
              <w:jc w:val="left"/>
            </w:pPr>
            <w:r>
              <w:rPr>
                <w:sz w:val="16"/>
              </w:rPr>
              <w:t>Major disaster</w:t>
            </w:r>
          </w:p>
        </w:tc>
        <w:tc>
          <w:tcPr>
            <w:tcW w:type="dxa" w:w="1921"/>
          </w:tcPr>
          <w:p>
            <w:pPr>
              <w:spacing w:after="0"/>
              <w:jc w:val="left"/>
            </w:pPr>
            <w:r>
              <w:rPr>
                <w:sz w:val="16"/>
              </w:rPr>
              <w:t>Severe Storms, Tornadoes, Straight-Line Winds and Flooding</w:t>
            </w:r>
          </w:p>
        </w:tc>
        <w:tc>
          <w:tcPr>
            <w:tcW w:type="dxa" w:w="3452"/>
          </w:tcPr>
          <w:p>
            <w:pPr>
              <w:spacing w:after="0"/>
              <w:jc w:val="left"/>
            </w:pPr>
            <w:r>
              <w:rPr>
                <w:sz w:val="16"/>
              </w:rPr>
              <w:t>Inland Flooding; Strong Wind; Tornado</w:t>
            </w:r>
          </w:p>
        </w:tc>
        <w:tc>
          <w:tcPr>
            <w:tcW w:type="dxa" w:w="2290"/>
          </w:tcPr>
          <w:p>
            <w:pPr>
              <w:spacing w:after="0"/>
              <w:jc w:val="right"/>
            </w:pPr>
            <w:r>
              <w:rPr>
                <w:sz w:val="16"/>
              </w:rPr>
              <w:t>$262,651.48</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83"/>
          </w:tcPr>
          <w:p>
            <w:pPr>
              <w:spacing w:after="0"/>
              <w:jc w:val="left"/>
            </w:pPr>
            <w:r>
              <w:rPr>
                <w:sz w:val="16"/>
              </w:rPr>
              <w:t>Major disaster</w:t>
            </w:r>
          </w:p>
        </w:tc>
        <w:tc>
          <w:tcPr>
            <w:tcW w:type="dxa" w:w="1921"/>
          </w:tcPr>
          <w:p>
            <w:pPr>
              <w:spacing w:after="0"/>
              <w:jc w:val="left"/>
            </w:pPr>
            <w:r>
              <w:rPr>
                <w:sz w:val="16"/>
              </w:rPr>
              <w:t>Wildfires</w:t>
            </w:r>
          </w:p>
        </w:tc>
        <w:tc>
          <w:tcPr>
            <w:tcW w:type="dxa" w:w="3452"/>
          </w:tcPr>
          <w:p>
            <w:pPr>
              <w:spacing w:after="0"/>
              <w:jc w:val="left"/>
            </w:pPr>
            <w:r>
              <w:rPr>
                <w:sz w:val="16"/>
              </w:rPr>
              <w:t>Wildfire</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83"/>
          </w:tcPr>
          <w:p>
            <w:pPr>
              <w:spacing w:after="0"/>
              <w:jc w:val="left"/>
            </w:pPr>
            <w:r>
              <w:rPr>
                <w:sz w:val="16"/>
              </w:rPr>
              <w:t>Emergency</w:t>
            </w:r>
          </w:p>
        </w:tc>
        <w:tc>
          <w:tcPr>
            <w:tcW w:type="dxa" w:w="1921"/>
          </w:tcPr>
          <w:p>
            <w:pPr>
              <w:spacing w:after="0"/>
              <w:jc w:val="left"/>
            </w:pPr>
            <w:r>
              <w:rPr>
                <w:sz w:val="16"/>
              </w:rPr>
              <w:t>Wildfires</w:t>
            </w:r>
          </w:p>
        </w:tc>
        <w:tc>
          <w:tcPr>
            <w:tcW w:type="dxa" w:w="3452"/>
          </w:tcPr>
          <w:p>
            <w:pPr>
              <w:spacing w:after="0"/>
              <w:jc w:val="left"/>
            </w:pPr>
            <w:r>
              <w:rPr>
                <w:sz w:val="16"/>
              </w:rPr>
              <w:t>Wildfire</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83"/>
          </w:tcPr>
          <w:p>
            <w:pPr>
              <w:spacing w:after="0"/>
              <w:jc w:val="left"/>
            </w:pPr>
            <w:r>
              <w:rPr>
                <w:sz w:val="16"/>
              </w:rPr>
              <w:t>Major disaster</w:t>
            </w:r>
          </w:p>
        </w:tc>
        <w:tc>
          <w:tcPr>
            <w:tcW w:type="dxa" w:w="1921"/>
          </w:tcPr>
          <w:p>
            <w:pPr>
              <w:spacing w:after="0"/>
              <w:jc w:val="left"/>
            </w:pPr>
            <w:r>
              <w:rPr>
                <w:sz w:val="16"/>
              </w:rPr>
              <w:t>Extreme Wildfire Threat</w:t>
            </w:r>
          </w:p>
        </w:tc>
        <w:tc>
          <w:tcPr>
            <w:tcW w:type="dxa" w:w="3452"/>
          </w:tcPr>
          <w:p>
            <w:pPr>
              <w:spacing w:after="0"/>
              <w:jc w:val="left"/>
            </w:pPr>
            <w:r>
              <w:rPr>
                <w:sz w:val="16"/>
              </w:rPr>
              <w:t>Wildfire</w:t>
            </w:r>
          </w:p>
        </w:tc>
        <w:tc>
          <w:tcPr>
            <w:tcW w:type="dxa" w:w="2290"/>
          </w:tcPr>
          <w:p>
            <w:pPr>
              <w:spacing w:after="0"/>
              <w:jc w:val="right"/>
            </w:pPr>
            <w:r>
              <w:rPr>
                <w:sz w:val="16"/>
              </w:rPr>
              <w:t>$1,398.51</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83"/>
          </w:tcPr>
          <w:p>
            <w:pPr>
              <w:spacing w:after="0"/>
              <w:jc w:val="left"/>
            </w:pPr>
            <w:r>
              <w:rPr>
                <w:sz w:val="16"/>
              </w:rPr>
              <w:t>Major disaster</w:t>
            </w:r>
          </w:p>
        </w:tc>
        <w:tc>
          <w:tcPr>
            <w:tcW w:type="dxa" w:w="1921"/>
          </w:tcPr>
          <w:p>
            <w:pPr>
              <w:spacing w:after="0"/>
              <w:jc w:val="left"/>
            </w:pPr>
            <w:r>
              <w:rPr>
                <w:sz w:val="16"/>
              </w:rPr>
              <w:t>Hurricane Rita</w:t>
            </w:r>
          </w:p>
        </w:tc>
        <w:tc>
          <w:tcPr>
            <w:tcW w:type="dxa" w:w="3452"/>
          </w:tcPr>
          <w:p>
            <w:pPr>
              <w:spacing w:after="0"/>
              <w:jc w:val="left"/>
            </w:pPr>
            <w:r>
              <w:rPr>
                <w:sz w:val="16"/>
              </w:rPr>
              <w:t>Hurricane: evacuation support (county designated for sheltering evacuees, no Individual Assistance), not a local hazard event; not counted</w:t>
            </w:r>
          </w:p>
        </w:tc>
        <w:tc>
          <w:tcPr>
            <w:tcW w:type="dxa" w:w="2290"/>
          </w:tcPr>
          <w:p>
            <w:pPr>
              <w:spacing w:after="0"/>
              <w:jc w:val="right"/>
            </w:pPr>
            <w:r>
              <w:rPr>
                <w:sz w:val="16"/>
              </w:rPr>
              <w:t>$8,580.36</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83"/>
          </w:tcPr>
          <w:p>
            <w:pPr>
              <w:spacing w:after="0"/>
              <w:jc w:val="left"/>
            </w:pPr>
            <w:r>
              <w:rPr>
                <w:sz w:val="16"/>
              </w:rPr>
              <w:t>Emergency</w:t>
            </w:r>
          </w:p>
        </w:tc>
        <w:tc>
          <w:tcPr>
            <w:tcW w:type="dxa" w:w="1921"/>
          </w:tcPr>
          <w:p>
            <w:pPr>
              <w:spacing w:after="0"/>
              <w:jc w:val="left"/>
            </w:pPr>
            <w:r>
              <w:rPr>
                <w:sz w:val="16"/>
              </w:rPr>
              <w:t>Hurricane Rita</w:t>
            </w:r>
          </w:p>
        </w:tc>
        <w:tc>
          <w:tcPr>
            <w:tcW w:type="dxa" w:w="3452"/>
          </w:tcPr>
          <w:p>
            <w:pPr>
              <w:spacing w:after="0"/>
              <w:jc w:val="left"/>
            </w:pPr>
            <w:r>
              <w:rPr>
                <w:sz w:val="16"/>
              </w:rPr>
              <w:t>Hurricane: evacuation support (county designated for sheltering evacuees, no Individual Assistance), not a local hazard event; not counted</w:t>
            </w:r>
          </w:p>
        </w:tc>
        <w:tc>
          <w:tcPr>
            <w:tcW w:type="dxa" w:w="2290"/>
          </w:tcPr>
          <w:p>
            <w:pPr>
              <w:spacing w:after="0"/>
              <w:jc w:val="right"/>
            </w:pPr>
            <w:r>
              <w:rPr>
                <w:sz w:val="16"/>
              </w:rPr>
              <w:t>$2,947.05</w:t>
            </w:r>
          </w:p>
        </w:tc>
        <w:tc>
          <w:tcPr>
            <w:tcW w:type="dxa" w:w="1173"/>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83"/>
          </w:tcPr>
          <w:p>
            <w:pPr>
              <w:spacing w:after="0"/>
              <w:jc w:val="left"/>
            </w:pPr>
            <w:r>
              <w:rPr>
                <w:sz w:val="16"/>
              </w:rPr>
              <w:t>Emergency</w:t>
            </w:r>
          </w:p>
        </w:tc>
        <w:tc>
          <w:tcPr>
            <w:tcW w:type="dxa" w:w="1921"/>
          </w:tcPr>
          <w:p>
            <w:pPr>
              <w:spacing w:after="0"/>
              <w:jc w:val="left"/>
            </w:pPr>
            <w:r>
              <w:rPr>
                <w:sz w:val="16"/>
              </w:rPr>
              <w:t>Hurricane Katrina Evacuation</w:t>
            </w:r>
          </w:p>
        </w:tc>
        <w:tc>
          <w:tcPr>
            <w:tcW w:type="dxa" w:w="3452"/>
          </w:tcPr>
          <w:p>
            <w:pPr>
              <w:spacing w:after="0"/>
              <w:jc w:val="left"/>
            </w:pPr>
            <w:r>
              <w:rPr>
                <w:sz w:val="16"/>
              </w:rPr>
              <w:t>Hurricane: evacuation support, not a local hazard event; not counted</w:t>
            </w:r>
          </w:p>
        </w:tc>
        <w:tc>
          <w:tcPr>
            <w:tcW w:type="dxa" w:w="2290"/>
          </w:tcPr>
          <w:p>
            <w:pPr>
              <w:spacing w:after="0"/>
              <w:jc w:val="right"/>
            </w:pPr>
            <w:r>
              <w:rPr>
                <w:sz w:val="16"/>
              </w:rPr>
              <w:t>$11,524.74</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1999-11-22</w:t>
            </w:r>
          </w:p>
        </w:tc>
        <w:tc>
          <w:tcPr>
            <w:tcW w:type="dxa" w:w="1037"/>
          </w:tcPr>
          <w:p>
            <w:pPr>
              <w:spacing w:after="0"/>
              <w:jc w:val="left"/>
            </w:pPr>
            <w:r>
              <w:rPr>
                <w:sz w:val="16"/>
              </w:rPr>
              <w:t>1999-11-22</w:t>
            </w:r>
          </w:p>
        </w:tc>
        <w:tc>
          <w:tcPr>
            <w:tcW w:type="dxa" w:w="1037"/>
          </w:tcPr>
          <w:p>
            <w:pPr>
              <w:spacing w:after="0"/>
              <w:jc w:val="left"/>
            </w:pPr>
            <w:r>
              <w:rPr>
                <w:sz w:val="16"/>
              </w:rPr>
              <w:t>FM-2287-TX</w:t>
            </w:r>
          </w:p>
        </w:tc>
        <w:tc>
          <w:tcPr>
            <w:tcW w:type="dxa" w:w="1283"/>
          </w:tcPr>
          <w:p>
            <w:pPr>
              <w:spacing w:after="0"/>
              <w:jc w:val="left"/>
            </w:pPr>
            <w:r>
              <w:rPr>
                <w:sz w:val="16"/>
              </w:rPr>
              <w:t>Fire management</w:t>
            </w:r>
          </w:p>
        </w:tc>
        <w:tc>
          <w:tcPr>
            <w:tcW w:type="dxa" w:w="1921"/>
          </w:tcPr>
          <w:p>
            <w:pPr>
              <w:spacing w:after="0"/>
              <w:jc w:val="left"/>
            </w:pPr>
            <w:r>
              <w:rPr>
                <w:sz w:val="16"/>
              </w:rPr>
              <w:t>Jordan Creek Fire</w:t>
            </w:r>
          </w:p>
        </w:tc>
        <w:tc>
          <w:tcPr>
            <w:tcW w:type="dxa" w:w="3452"/>
          </w:tcPr>
          <w:p>
            <w:pPr>
              <w:spacing w:after="0"/>
              <w:jc w:val="left"/>
            </w:pPr>
            <w:r>
              <w:rPr>
                <w:sz w:val="16"/>
              </w:rPr>
              <w:t>Wildfire</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r>
              <w:rPr>
                <w:sz w:val="16"/>
              </w:rPr>
              <w:t>same incident as EM-3142</w:t>
            </w: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83"/>
          </w:tcPr>
          <w:p>
            <w:pPr>
              <w:spacing w:after="0"/>
              <w:jc w:val="left"/>
            </w:pPr>
            <w:r>
              <w:rPr>
                <w:sz w:val="16"/>
              </w:rPr>
              <w:t>Emergency</w:t>
            </w:r>
          </w:p>
        </w:tc>
        <w:tc>
          <w:tcPr>
            <w:tcW w:type="dxa" w:w="1921"/>
          </w:tcPr>
          <w:p>
            <w:pPr>
              <w:spacing w:after="0"/>
              <w:jc w:val="left"/>
            </w:pPr>
            <w:r>
              <w:rPr>
                <w:sz w:val="16"/>
              </w:rPr>
              <w:t>Extreme Fire Hazards</w:t>
            </w:r>
          </w:p>
        </w:tc>
        <w:tc>
          <w:tcPr>
            <w:tcW w:type="dxa" w:w="3452"/>
          </w:tcPr>
          <w:p>
            <w:pPr>
              <w:spacing w:after="0"/>
              <w:jc w:val="left"/>
            </w:pPr>
            <w:r>
              <w:rPr>
                <w:sz w:val="16"/>
              </w:rPr>
              <w:t>Wildfire</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83"/>
          </w:tcPr>
          <w:p>
            <w:pPr>
              <w:spacing w:after="0"/>
              <w:jc w:val="left"/>
            </w:pPr>
            <w:r>
              <w:rPr>
                <w:sz w:val="16"/>
              </w:rPr>
              <w:t>Major disaster</w:t>
            </w:r>
          </w:p>
        </w:tc>
        <w:tc>
          <w:tcPr>
            <w:tcW w:type="dxa" w:w="1921"/>
          </w:tcPr>
          <w:p>
            <w:pPr>
              <w:spacing w:after="0"/>
              <w:jc w:val="left"/>
            </w:pPr>
            <w:r>
              <w:rPr>
                <w:sz w:val="16"/>
              </w:rPr>
              <w:t>Tx-Flooding 10/18/98</w:t>
            </w:r>
          </w:p>
        </w:tc>
        <w:tc>
          <w:tcPr>
            <w:tcW w:type="dxa" w:w="3452"/>
          </w:tcPr>
          <w:p>
            <w:pPr>
              <w:spacing w:after="0"/>
              <w:jc w:val="left"/>
            </w:pPr>
            <w:r>
              <w:rPr>
                <w:sz w:val="16"/>
              </w:rPr>
              <w:t>Inland Flooding (primary); also designated: Tornado</w:t>
            </w:r>
          </w:p>
        </w:tc>
        <w:tc>
          <w:tcPr>
            <w:tcW w:type="dxa" w:w="2290"/>
          </w:tcPr>
          <w:p>
            <w:pPr>
              <w:spacing w:after="0"/>
              <w:jc w:val="right"/>
            </w:pPr>
            <w:r>
              <w:rPr>
                <w:sz w:val="16"/>
              </w:rPr>
              <w:t>$42,279</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83"/>
          </w:tcPr>
          <w:p>
            <w:pPr>
              <w:spacing w:after="0"/>
              <w:jc w:val="left"/>
            </w:pPr>
            <w:r>
              <w:rPr>
                <w:sz w:val="16"/>
              </w:rPr>
              <w:t>Major disaster</w:t>
            </w:r>
          </w:p>
        </w:tc>
        <w:tc>
          <w:tcPr>
            <w:tcW w:type="dxa" w:w="1921"/>
          </w:tcPr>
          <w:p>
            <w:pPr>
              <w:spacing w:after="0"/>
              <w:jc w:val="left"/>
            </w:pPr>
            <w:r>
              <w:rPr>
                <w:sz w:val="16"/>
              </w:rPr>
              <w:t>Tropical Storm Charley</w:t>
            </w:r>
          </w:p>
        </w:tc>
        <w:tc>
          <w:tcPr>
            <w:tcW w:type="dxa" w:w="3452"/>
          </w:tcPr>
          <w:p>
            <w:pPr>
              <w:spacing w:after="0"/>
              <w:jc w:val="left"/>
            </w:pPr>
            <w:r>
              <w:rPr>
                <w:sz w:val="16"/>
              </w:rPr>
              <w:t>Hurricane; Inland Flooding: designated for Hazard Mitigation only (no Public or Individual Assistance for this county); not counted</w:t>
            </w:r>
          </w:p>
        </w:tc>
        <w:tc>
          <w:tcPr>
            <w:tcW w:type="dxa" w:w="2290"/>
          </w:tcPr>
          <w:p>
            <w:pPr>
              <w:spacing w:after="0"/>
              <w:jc w:val="right"/>
            </w:pPr>
            <w:r>
              <w:rPr>
                <w:sz w:val="16"/>
              </w:rPr>
              <w:t>PA not declared for this county</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83"/>
          </w:tcPr>
          <w:p>
            <w:pPr>
              <w:spacing w:after="0"/>
              <w:jc w:val="left"/>
            </w:pPr>
            <w:r>
              <w:rPr>
                <w:sz w:val="16"/>
              </w:rPr>
              <w:t>Emergency</w:t>
            </w:r>
          </w:p>
        </w:tc>
        <w:tc>
          <w:tcPr>
            <w:tcW w:type="dxa" w:w="1921"/>
          </w:tcPr>
          <w:p>
            <w:pPr>
              <w:spacing w:after="0"/>
              <w:jc w:val="left"/>
            </w:pPr>
            <w:r>
              <w:rPr>
                <w:sz w:val="16"/>
              </w:rPr>
              <w:t>Extreme  Fire Hazard</w:t>
            </w:r>
          </w:p>
        </w:tc>
        <w:tc>
          <w:tcPr>
            <w:tcW w:type="dxa" w:w="3452"/>
          </w:tcPr>
          <w:p>
            <w:pPr>
              <w:spacing w:after="0"/>
              <w:jc w:val="left"/>
            </w:pPr>
            <w:r>
              <w:rPr>
                <w:sz w:val="16"/>
              </w:rPr>
              <w:t>Wildfire</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83"/>
          </w:tcPr>
          <w:p>
            <w:pPr>
              <w:spacing w:after="0"/>
              <w:jc w:val="left"/>
            </w:pPr>
            <w:r>
              <w:rPr>
                <w:sz w:val="16"/>
              </w:rPr>
              <w:t>Major disaster</w:t>
            </w:r>
          </w:p>
        </w:tc>
        <w:tc>
          <w:tcPr>
            <w:tcW w:type="dxa" w:w="1921"/>
          </w:tcPr>
          <w:p>
            <w:pPr>
              <w:spacing w:after="0"/>
              <w:jc w:val="left"/>
            </w:pPr>
            <w:r>
              <w:rPr>
                <w:sz w:val="16"/>
              </w:rPr>
              <w:t>Severe Thunderstorms and Flooding</w:t>
            </w:r>
          </w:p>
        </w:tc>
        <w:tc>
          <w:tcPr>
            <w:tcW w:type="dxa" w:w="3452"/>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83"/>
          </w:tcPr>
          <w:p>
            <w:pPr>
              <w:spacing w:after="0"/>
              <w:jc w:val="left"/>
            </w:pPr>
            <w:r>
              <w:rPr>
                <w:sz w:val="16"/>
              </w:rPr>
              <w:t>Emergency</w:t>
            </w:r>
          </w:p>
        </w:tc>
        <w:tc>
          <w:tcPr>
            <w:tcW w:type="dxa" w:w="1921"/>
          </w:tcPr>
          <w:p>
            <w:pPr>
              <w:spacing w:after="0"/>
              <w:jc w:val="left"/>
            </w:pPr>
            <w:r>
              <w:rPr>
                <w:sz w:val="16"/>
              </w:rPr>
              <w:t>Extreme Fire Hazard</w:t>
            </w:r>
          </w:p>
        </w:tc>
        <w:tc>
          <w:tcPr>
            <w:tcW w:type="dxa" w:w="3452"/>
          </w:tcPr>
          <w:p>
            <w:pPr>
              <w:spacing w:after="0"/>
              <w:jc w:val="left"/>
            </w:pPr>
            <w:r>
              <w:rPr>
                <w:sz w:val="16"/>
              </w:rPr>
              <w:t>Drought (primary); also designated: Wildfire</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83"/>
          </w:tcPr>
          <w:p>
            <w:pPr>
              <w:spacing w:after="0"/>
              <w:jc w:val="left"/>
            </w:pPr>
            <w:r>
              <w:rPr>
                <w:sz w:val="16"/>
              </w:rPr>
              <w:t>Major disaster</w:t>
            </w:r>
          </w:p>
        </w:tc>
        <w:tc>
          <w:tcPr>
            <w:tcW w:type="dxa" w:w="1921"/>
          </w:tcPr>
          <w:p>
            <w:pPr>
              <w:spacing w:after="0"/>
              <w:jc w:val="left"/>
            </w:pPr>
            <w:r>
              <w:rPr>
                <w:sz w:val="16"/>
              </w:rPr>
              <w:t>Severe Thunderstorms</w:t>
            </w:r>
          </w:p>
        </w:tc>
        <w:tc>
          <w:tcPr>
            <w:tcW w:type="dxa" w:w="3452"/>
          </w:tcPr>
          <w:p>
            <w:pPr>
              <w:spacing w:after="0"/>
              <w:jc w:val="left"/>
            </w:pPr>
            <w:r>
              <w:rPr>
                <w:sz w:val="16"/>
              </w:rPr>
              <w:t>Inland Flooding</w:t>
            </w:r>
          </w:p>
        </w:tc>
        <w:tc>
          <w:tcPr>
            <w:tcW w:type="dxa" w:w="2290"/>
          </w:tcPr>
          <w:p>
            <w:pPr>
              <w:spacing w:after="0"/>
              <w:jc w:val="right"/>
            </w:pPr>
            <w:r>
              <w:rPr>
                <w:sz w:val="16"/>
              </w:rPr>
              <w:t>PA not declared for this county</w:t>
            </w:r>
          </w:p>
        </w:tc>
        <w:tc>
          <w:tcPr>
            <w:tcW w:type="dxa" w:w="1173"/>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1972-05-20</w:t>
            </w:r>
          </w:p>
        </w:tc>
        <w:tc>
          <w:tcPr>
            <w:tcW w:type="dxa" w:w="1037"/>
          </w:tcPr>
          <w:p>
            <w:pPr>
              <w:spacing w:after="0"/>
              <w:jc w:val="left"/>
            </w:pPr>
            <w:r>
              <w:rPr>
                <w:sz w:val="16"/>
              </w:rPr>
              <w:t>1972-05-20</w:t>
            </w:r>
          </w:p>
        </w:tc>
        <w:tc>
          <w:tcPr>
            <w:tcW w:type="dxa" w:w="1037"/>
          </w:tcPr>
          <w:p>
            <w:pPr>
              <w:spacing w:after="0"/>
              <w:jc w:val="left"/>
            </w:pPr>
            <w:r>
              <w:rPr>
                <w:sz w:val="16"/>
              </w:rPr>
              <w:t>DR-333-TX</w:t>
            </w:r>
          </w:p>
        </w:tc>
        <w:tc>
          <w:tcPr>
            <w:tcW w:type="dxa" w:w="1283"/>
          </w:tcPr>
          <w:p>
            <w:pPr>
              <w:spacing w:after="0"/>
              <w:jc w:val="left"/>
            </w:pPr>
            <w:r>
              <w:rPr>
                <w:sz w:val="16"/>
              </w:rPr>
              <w:t>Major disaster</w:t>
            </w:r>
          </w:p>
        </w:tc>
        <w:tc>
          <w:tcPr>
            <w:tcW w:type="dxa" w:w="1921"/>
          </w:tcPr>
          <w:p>
            <w:pPr>
              <w:spacing w:after="0"/>
              <w:jc w:val="left"/>
            </w:pPr>
            <w:r>
              <w:rPr>
                <w:sz w:val="16"/>
              </w:rPr>
              <w:t>Severe Storms &amp; Flooding</w:t>
            </w:r>
          </w:p>
        </w:tc>
        <w:tc>
          <w:tcPr>
            <w:tcW w:type="dxa" w:w="3452"/>
          </w:tcPr>
          <w:p>
            <w:pPr>
              <w:spacing w:after="0"/>
              <w:jc w:val="left"/>
            </w:pPr>
            <w:r>
              <w:rPr>
                <w:sz w:val="16"/>
              </w:rPr>
              <w:t>Inland Flooding</w:t>
            </w:r>
          </w:p>
        </w:tc>
        <w:tc>
          <w:tcPr>
            <w:tcW w:type="dxa" w:w="2290"/>
          </w:tcPr>
          <w:p>
            <w:pPr>
              <w:spacing w:after="0"/>
              <w:jc w:val="right"/>
            </w:pPr>
            <w:r>
              <w:rPr>
                <w:sz w:val="16"/>
              </w:rPr>
              <w:t>no Public Assistance recorded</w:t>
            </w:r>
          </w:p>
        </w:tc>
        <w:tc>
          <w:tcPr>
            <w:tcW w:type="dxa" w:w="1173"/>
          </w:tcPr>
          <w:p>
            <w:pPr>
              <w:spacing w:after="0"/>
              <w:jc w:val="left"/>
            </w:pPr>
          </w:p>
        </w:tc>
        <w:tc>
          <w:tcPr>
            <w:tcW w:type="dxa" w:w="883"/>
          </w:tcPr>
          <w:p>
            <w:pPr>
              <w:spacing w:after="0"/>
              <w:jc w:val="left"/>
            </w:pPr>
          </w:p>
        </w:tc>
      </w:tr>
    </w:tbl>
    <w:p>
      <w:pPr>
        <w:spacing w:after="40" w:before="60"/>
        <w:ind w:left="360"/>
      </w:pPr>
      <w:r>
        <w:rPr>
          <w:sz w:val="15"/>
        </w:rPr>
        <w:t>School districts and special districts in this county: $43,224.82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4</w:t>
            </w:r>
          </w:p>
        </w:tc>
        <w:tc>
          <w:tcPr>
            <w:tcW w:type="dxa" w:w="1116"/>
          </w:tcPr>
          <w:p>
            <w:pPr>
              <w:spacing w:after="0"/>
              <w:jc w:val="right"/>
            </w:pPr>
            <w:r>
              <w:rPr>
                <w:sz w:val="16"/>
              </w:rPr>
              <w:t>2</w:t>
            </w:r>
          </w:p>
        </w:tc>
        <w:tc>
          <w:tcPr>
            <w:tcW w:type="dxa" w:w="1933"/>
          </w:tcPr>
          <w:p>
            <w:pPr>
              <w:spacing w:after="0"/>
              <w:jc w:val="right"/>
            </w:pPr>
            <w:r>
              <w:rPr>
                <w:sz w:val="16"/>
              </w:rPr>
              <w:t>1</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58</w:t>
            </w:r>
          </w:p>
        </w:tc>
        <w:tc>
          <w:tcPr>
            <w:tcW w:type="dxa" w:w="1116"/>
          </w:tcPr>
          <w:p>
            <w:pPr>
              <w:spacing w:after="0"/>
              <w:jc w:val="right"/>
            </w:pPr>
            <w:r>
              <w:rPr>
                <w:sz w:val="16"/>
              </w:rPr>
              <w:t>15</w:t>
            </w:r>
          </w:p>
        </w:tc>
        <w:tc>
          <w:tcPr>
            <w:tcW w:type="dxa" w:w="1933"/>
          </w:tcPr>
          <w:p>
            <w:pPr>
              <w:spacing w:after="0"/>
              <w:jc w:val="right"/>
            </w:pPr>
            <w:r>
              <w:rPr>
                <w:sz w:val="16"/>
              </w:rPr>
              <w:t>6</w:t>
            </w:r>
          </w:p>
        </w:tc>
        <w:tc>
          <w:tcPr>
            <w:tcW w:type="dxa" w:w="775"/>
          </w:tcPr>
          <w:p>
            <w:pPr>
              <w:spacing w:after="0"/>
              <w:jc w:val="right"/>
            </w:pPr>
            <w:r>
              <w:rPr>
                <w:sz w:val="16"/>
              </w:rPr>
              <w:t>25</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95</w:t>
            </w:r>
          </w:p>
        </w:tc>
        <w:tc>
          <w:tcPr>
            <w:tcW w:type="dxa" w:w="1116"/>
          </w:tcPr>
          <w:p>
            <w:pPr>
              <w:spacing w:after="0"/>
              <w:jc w:val="right"/>
            </w:pPr>
            <w:r>
              <w:rPr>
                <w:sz w:val="16"/>
              </w:rPr>
              <w:t>9</w:t>
            </w:r>
          </w:p>
        </w:tc>
        <w:tc>
          <w:tcPr>
            <w:tcW w:type="dxa" w:w="1933"/>
          </w:tcPr>
          <w:p>
            <w:pPr>
              <w:spacing w:after="0"/>
              <w:jc w:val="right"/>
            </w:pPr>
            <w:r>
              <w:rPr>
                <w:sz w:val="16"/>
              </w:rPr>
              <w:t>10</w:t>
            </w:r>
          </w:p>
        </w:tc>
        <w:tc>
          <w:tcPr>
            <w:tcW w:type="dxa" w:w="775"/>
          </w:tcPr>
          <w:p>
            <w:pPr>
              <w:spacing w:after="0"/>
              <w:jc w:val="right"/>
            </w:pPr>
            <w:r>
              <w:rPr>
                <w:sz w:val="16"/>
              </w:rPr>
              <w:t>19</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6</w:t>
            </w:r>
          </w:p>
        </w:tc>
        <w:tc>
          <w:tcPr>
            <w:tcW w:type="dxa" w:w="1116"/>
          </w:tcPr>
          <w:p>
            <w:pPr>
              <w:spacing w:after="0"/>
              <w:jc w:val="right"/>
            </w:pPr>
            <w:r>
              <w:rPr>
                <w:sz w:val="16"/>
              </w:rPr>
              <w:t>1</w:t>
            </w:r>
          </w:p>
        </w:tc>
        <w:tc>
          <w:tcPr>
            <w:tcW w:type="dxa" w:w="1933"/>
          </w:tcPr>
          <w:p>
            <w:pPr>
              <w:spacing w:after="0"/>
              <w:jc w:val="right"/>
            </w:pPr>
            <w:r>
              <w:rPr>
                <w:sz w:val="16"/>
              </w:rPr>
              <w:t>4</w:t>
            </w:r>
          </w:p>
        </w:tc>
        <w:tc>
          <w:tcPr>
            <w:tcW w:type="dxa" w:w="775"/>
          </w:tcPr>
          <w:p>
            <w:pPr>
              <w:spacing w:after="0"/>
              <w:jc w:val="right"/>
            </w:pPr>
            <w:r>
              <w:rPr>
                <w:sz w:val="16"/>
              </w:rPr>
              <w:t>5</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89</w:t>
            </w:r>
          </w:p>
        </w:tc>
        <w:tc>
          <w:tcPr>
            <w:tcW w:type="dxa" w:w="1116"/>
          </w:tcPr>
          <w:p>
            <w:pPr>
              <w:spacing w:after="0"/>
              <w:jc w:val="right"/>
            </w:pPr>
            <w:r>
              <w:rPr>
                <w:sz w:val="16"/>
              </w:rPr>
              <w:t>5</w:t>
            </w:r>
          </w:p>
        </w:tc>
        <w:tc>
          <w:tcPr>
            <w:tcW w:type="dxa" w:w="1933"/>
          </w:tcPr>
          <w:p>
            <w:pPr>
              <w:spacing w:after="0"/>
              <w:jc w:val="right"/>
            </w:pPr>
            <w:r>
              <w:rPr>
                <w:sz w:val="16"/>
              </w:rPr>
              <w:t>1</w:t>
            </w:r>
          </w:p>
        </w:tc>
        <w:tc>
          <w:tcPr>
            <w:tcW w:type="dxa" w:w="775"/>
          </w:tcPr>
          <w:p>
            <w:pPr>
              <w:spacing w:after="0"/>
              <w:jc w:val="right"/>
            </w:pPr>
            <w:r>
              <w:rPr>
                <w:sz w:val="16"/>
              </w:rPr>
              <w:t>8</w:t>
            </w:r>
          </w:p>
        </w:tc>
        <w:tc>
          <w:tcPr>
            <w:tcW w:type="dxa" w:w="1597"/>
          </w:tcPr>
          <w:p>
            <w:pPr>
              <w:spacing w:after="0"/>
              <w:jc w:val="right"/>
            </w:pPr>
            <w:r>
              <w:rPr>
                <w:sz w:val="16"/>
              </w:rPr>
              <w:t>7</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24"/>
          </w:tcPr>
          <w:p>
            <w:pPr>
              <w:spacing w:after="0"/>
              <w:jc w:val="right"/>
            </w:pPr>
            <w:r>
              <w:rPr>
                <w:sz w:val="16"/>
              </w:rPr>
              <w:t>65</w:t>
            </w:r>
          </w:p>
        </w:tc>
        <w:tc>
          <w:tcPr>
            <w:tcW w:type="dxa" w:w="1116"/>
          </w:tcPr>
          <w:p>
            <w:pPr>
              <w:spacing w:after="0"/>
              <w:jc w:val="right"/>
            </w:pPr>
            <w:r>
              <w:rPr>
                <w:sz w:val="16"/>
              </w:rPr>
              <w:t>6</w:t>
            </w:r>
          </w:p>
        </w:tc>
        <w:tc>
          <w:tcPr>
            <w:tcW w:type="dxa" w:w="1933"/>
          </w:tcPr>
          <w:p>
            <w:pPr>
              <w:spacing w:after="0"/>
              <w:jc w:val="right"/>
            </w:pPr>
            <w:r>
              <w:rPr>
                <w:sz w:val="16"/>
              </w:rPr>
              <w:t>2</w:t>
            </w:r>
          </w:p>
        </w:tc>
        <w:tc>
          <w:tcPr>
            <w:tcW w:type="dxa" w:w="775"/>
          </w:tcPr>
          <w:p>
            <w:pPr>
              <w:spacing w:after="0"/>
              <w:jc w:val="right"/>
            </w:pPr>
            <w:r>
              <w:rPr>
                <w:sz w:val="16"/>
              </w:rPr>
              <w:t>8</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24"/>
          </w:tcPr>
          <w:p>
            <w:pPr>
              <w:spacing w:after="0"/>
              <w:jc w:val="right"/>
            </w:pPr>
            <w:r>
              <w:rPr>
                <w:sz w:val="16"/>
              </w:rPr>
              <w:t>32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2</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20</w:t>
            </w:r>
          </w:p>
        </w:tc>
        <w:tc>
          <w:tcPr>
            <w:tcW w:type="dxa" w:w="1116"/>
          </w:tcPr>
          <w:p>
            <w:pPr>
              <w:spacing w:after="0"/>
              <w:jc w:val="right"/>
            </w:pPr>
            <w:r>
              <w:rPr>
                <w:sz w:val="16"/>
              </w:rPr>
              <w:t>2</w:t>
            </w:r>
          </w:p>
        </w:tc>
        <w:tc>
          <w:tcPr>
            <w:tcW w:type="dxa" w:w="1933"/>
          </w:tcPr>
          <w:p>
            <w:pPr>
              <w:spacing w:after="0"/>
              <w:jc w:val="right"/>
            </w:pPr>
            <w:r>
              <w:rPr>
                <w:sz w:val="16"/>
              </w:rPr>
              <w:t>2</w:t>
            </w:r>
          </w:p>
        </w:tc>
        <w:tc>
          <w:tcPr>
            <w:tcW w:type="dxa" w:w="775"/>
          </w:tcPr>
          <w:p>
            <w:pPr>
              <w:spacing w:after="0"/>
              <w:jc w:val="right"/>
            </w:pPr>
            <w:r>
              <w:rPr>
                <w:sz w:val="16"/>
              </w:rPr>
              <w:t>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1452"/>
        <w:gridCol w:w="3131"/>
        <w:gridCol w:w="925"/>
        <w:gridCol w:w="2212"/>
        <w:gridCol w:w="1420"/>
        <w:gridCol w:w="2636"/>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1452"/>
            <w:shd w:val="clear" w:color="auto" w:fill="E8E8E8"/>
          </w:tcPr>
          <w:p>
            <w:pPr>
              <w:spacing w:after="0"/>
              <w:jc w:val="left"/>
            </w:pPr>
            <w:r>
              <w:rPr>
                <w:b/>
                <w:sz w:val="16"/>
              </w:rPr>
              <w:t>Magnitude or extent</w:t>
            </w:r>
          </w:p>
        </w:tc>
        <w:tc>
          <w:tcPr>
            <w:tcW w:type="dxa" w:w="3131"/>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2"/>
            <w:shd w:val="clear" w:color="auto" w:fill="E8E8E8"/>
          </w:tcPr>
          <w:p>
            <w:pPr>
              <w:spacing w:after="0"/>
              <w:jc w:val="left"/>
            </w:pPr>
            <w:r>
              <w:rPr>
                <w:b/>
                <w:sz w:val="16"/>
              </w:rPr>
              <w:t>Location</w:t>
            </w:r>
          </w:p>
        </w:tc>
        <w:tc>
          <w:tcPr>
            <w:tcW w:type="dxa" w:w="1420"/>
            <w:shd w:val="clear" w:color="auto" w:fill="E8E8E8"/>
          </w:tcPr>
          <w:p>
            <w:pPr>
              <w:spacing w:after="0"/>
              <w:jc w:val="left"/>
            </w:pPr>
            <w:r>
              <w:rPr>
                <w:b/>
                <w:sz w:val="16"/>
              </w:rPr>
              <w:t>Flags</w:t>
            </w:r>
          </w:p>
        </w:tc>
        <w:tc>
          <w:tcPr>
            <w:tcW w:type="dxa" w:w="26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2024-12-24</w:t>
            </w:r>
          </w:p>
        </w:tc>
        <w:tc>
          <w:tcPr>
            <w:tcW w:type="dxa" w:w="1299"/>
          </w:tcPr>
          <w:p>
            <w:pPr>
              <w:spacing w:after="0"/>
              <w:jc w:val="left"/>
            </w:pPr>
            <w:r>
              <w:rPr>
                <w:sz w:val="16"/>
              </w:rPr>
              <w:t>Hail</w:t>
            </w:r>
          </w:p>
        </w:tc>
        <w:tc>
          <w:tcPr>
            <w:tcW w:type="dxa" w:w="1452"/>
          </w:tcPr>
          <w:p>
            <w:pPr>
              <w:spacing w:after="0"/>
              <w:jc w:val="left"/>
            </w:pPr>
            <w:r>
              <w:rPr>
                <w:sz w:val="16"/>
              </w:rPr>
              <w:t>2.75 in</w:t>
            </w:r>
          </w:p>
        </w:tc>
        <w:tc>
          <w:tcPr>
            <w:tcW w:type="dxa" w:w="3131"/>
          </w:tcPr>
          <w:p>
            <w:pPr>
              <w:spacing w:after="0"/>
              <w:jc w:val="left"/>
            </w:pPr>
            <w:r>
              <w:rPr>
                <w:sz w:val="16"/>
              </w:rPr>
              <w:t>$0 property; $0 crops (2024 dollars)</w:t>
            </w:r>
          </w:p>
        </w:tc>
        <w:tc>
          <w:tcPr>
            <w:tcW w:type="dxa" w:w="925"/>
          </w:tcPr>
          <w:p>
            <w:pPr>
              <w:spacing w:after="0"/>
              <w:jc w:val="right"/>
            </w:pPr>
            <w:r>
              <w:rPr>
                <w:sz w:val="16"/>
              </w:rPr>
              <w:t>0, 0</w:t>
            </w:r>
          </w:p>
        </w:tc>
        <w:tc>
          <w:tcPr>
            <w:tcW w:type="dxa" w:w="2212"/>
          </w:tcPr>
          <w:p>
            <w:pPr>
              <w:spacing w:after="0"/>
              <w:jc w:val="left"/>
            </w:pPr>
            <w:r>
              <w:rPr>
                <w:sz w:val="16"/>
              </w:rPr>
              <w:t>O QUINN</w:t>
            </w:r>
          </w:p>
        </w:tc>
        <w:tc>
          <w:tcPr>
            <w:tcW w:type="dxa" w:w="1420"/>
          </w:tcPr>
          <w:p>
            <w:pPr>
              <w:spacing w:after="0"/>
              <w:jc w:val="left"/>
            </w:pPr>
            <w:r>
              <w:rPr>
                <w:sz w:val="16"/>
              </w:rPr>
              <w:t>new since last plan; within last 5 years</w:t>
            </w:r>
          </w:p>
        </w:tc>
        <w:tc>
          <w:tcPr>
            <w:tcW w:type="dxa" w:w="2636"/>
          </w:tcPr>
          <w:p>
            <w:pPr>
              <w:spacing w:after="0"/>
              <w:jc w:val="left"/>
            </w:pPr>
            <w:r>
              <w:rPr>
                <w:sz w:val="16"/>
              </w:rPr>
              <w:t>B1-c worst recorded: Hail</w:t>
            </w:r>
          </w:p>
        </w:tc>
      </w:tr>
      <w:tr>
        <w:trPr>
          <w:cantSplit/>
        </w:trPr>
        <w:tc>
          <w:tcPr>
            <w:tcW w:type="dxa" w:w="1037"/>
          </w:tcPr>
          <w:p>
            <w:pPr>
              <w:spacing w:after="0"/>
              <w:jc w:val="left"/>
            </w:pPr>
            <w:r>
              <w:rPr>
                <w:sz w:val="16"/>
              </w:rPr>
              <w:t>2024-01-15</w:t>
            </w:r>
          </w:p>
        </w:tc>
        <w:tc>
          <w:tcPr>
            <w:tcW w:type="dxa" w:w="1299"/>
          </w:tcPr>
          <w:p>
            <w:pPr>
              <w:spacing w:after="0"/>
              <w:jc w:val="left"/>
            </w:pPr>
            <w:r>
              <w:rPr>
                <w:sz w:val="16"/>
              </w:rPr>
              <w:t>Extreme Cold/Wind Chill</w:t>
            </w:r>
          </w:p>
        </w:tc>
        <w:tc>
          <w:tcPr>
            <w:tcW w:type="dxa" w:w="1452"/>
          </w:tcPr>
          <w:p>
            <w:pPr>
              <w:spacing w:after="0"/>
              <w:jc w:val="left"/>
            </w:pPr>
          </w:p>
        </w:tc>
        <w:tc>
          <w:tcPr>
            <w:tcW w:type="dxa" w:w="3131"/>
          </w:tcPr>
          <w:p>
            <w:pPr>
              <w:spacing w:after="0"/>
              <w:jc w:val="left"/>
            </w:pPr>
            <w:r>
              <w:rPr>
                <w:sz w:val="16"/>
              </w:rPr>
              <w:t>$0 property; $0 crops, reported for the zone (2024 dollars)</w:t>
            </w:r>
          </w:p>
        </w:tc>
        <w:tc>
          <w:tcPr>
            <w:tcW w:type="dxa" w:w="925"/>
          </w:tcPr>
          <w:p>
            <w:pPr>
              <w:spacing w:after="0"/>
              <w:jc w:val="right"/>
            </w:pPr>
            <w:r>
              <w:rPr>
                <w:sz w:val="16"/>
              </w:rPr>
              <w:t>0, 0</w:t>
            </w:r>
          </w:p>
        </w:tc>
        <w:tc>
          <w:tcPr>
            <w:tcW w:type="dxa" w:w="2212"/>
          </w:tcPr>
          <w:p>
            <w:pPr>
              <w:spacing w:after="0"/>
              <w:jc w:val="left"/>
            </w:pPr>
            <w:r>
              <w:rPr>
                <w:sz w:val="16"/>
              </w:rPr>
              <w:t>NWS zone TXZ209 (FAYETTE), zone-level</w:t>
            </w:r>
          </w:p>
        </w:tc>
        <w:tc>
          <w:tcPr>
            <w:tcW w:type="dxa" w:w="1420"/>
          </w:tcPr>
          <w:p>
            <w:pPr>
              <w:spacing w:after="0"/>
              <w:jc w:val="left"/>
            </w:pPr>
            <w:r>
              <w:rPr>
                <w:sz w:val="16"/>
              </w:rPr>
              <w:t>new since last plan; within last 5 years</w:t>
            </w:r>
          </w:p>
        </w:tc>
        <w:tc>
          <w:tcPr>
            <w:tcW w:type="dxa" w:w="263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2023-08-09</w:t>
            </w:r>
          </w:p>
        </w:tc>
        <w:tc>
          <w:tcPr>
            <w:tcW w:type="dxa" w:w="1299"/>
          </w:tcPr>
          <w:p>
            <w:pPr>
              <w:spacing w:after="0"/>
              <w:jc w:val="left"/>
            </w:pPr>
            <w:r>
              <w:rPr>
                <w:sz w:val="16"/>
              </w:rPr>
              <w:t>Excessive Heat</w:t>
            </w:r>
          </w:p>
        </w:tc>
        <w:tc>
          <w:tcPr>
            <w:tcW w:type="dxa" w:w="1452"/>
          </w:tcPr>
          <w:p>
            <w:pPr>
              <w:spacing w:after="0"/>
              <w:jc w:val="left"/>
            </w:pPr>
          </w:p>
        </w:tc>
        <w:tc>
          <w:tcPr>
            <w:tcW w:type="dxa" w:w="3131"/>
          </w:tcPr>
          <w:p>
            <w:pPr>
              <w:spacing w:after="0"/>
              <w:jc w:val="left"/>
            </w:pPr>
            <w:r>
              <w:rPr>
                <w:sz w:val="16"/>
              </w:rPr>
              <w:t>$0 property; $0 crops, reported for the zone (2023 dollars)</w:t>
            </w:r>
          </w:p>
        </w:tc>
        <w:tc>
          <w:tcPr>
            <w:tcW w:type="dxa" w:w="925"/>
          </w:tcPr>
          <w:p>
            <w:pPr>
              <w:spacing w:after="0"/>
              <w:jc w:val="right"/>
            </w:pPr>
            <w:r>
              <w:rPr>
                <w:sz w:val="16"/>
              </w:rPr>
              <w:t>0, 0</w:t>
            </w:r>
          </w:p>
        </w:tc>
        <w:tc>
          <w:tcPr>
            <w:tcW w:type="dxa" w:w="2212"/>
          </w:tcPr>
          <w:p>
            <w:pPr>
              <w:spacing w:after="0"/>
              <w:jc w:val="left"/>
            </w:pPr>
            <w:r>
              <w:rPr>
                <w:sz w:val="16"/>
              </w:rPr>
              <w:t>NWS zone TXZ209 (FAYETTE), zone-level</w:t>
            </w:r>
          </w:p>
        </w:tc>
        <w:tc>
          <w:tcPr>
            <w:tcW w:type="dxa" w:w="1420"/>
          </w:tcPr>
          <w:p>
            <w:pPr>
              <w:spacing w:after="0"/>
              <w:jc w:val="left"/>
            </w:pPr>
            <w:r>
              <w:rPr>
                <w:sz w:val="16"/>
              </w:rPr>
              <w:t>in the 12 months before plan approval; within last 5 years</w:t>
            </w:r>
          </w:p>
        </w:tc>
        <w:tc>
          <w:tcPr>
            <w:tcW w:type="dxa" w:w="2636"/>
          </w:tcPr>
          <w:p>
            <w:pPr>
              <w:spacing w:after="0"/>
              <w:jc w:val="left"/>
            </w:pPr>
            <w:r>
              <w:rPr>
                <w:sz w:val="16"/>
              </w:rPr>
              <w:t>B1-c worst recorded: Excessive Heat, Heat</w:t>
            </w:r>
          </w:p>
        </w:tc>
      </w:tr>
      <w:tr>
        <w:trPr>
          <w:cantSplit/>
        </w:trPr>
        <w:tc>
          <w:tcPr>
            <w:tcW w:type="dxa" w:w="1037"/>
          </w:tcPr>
          <w:p>
            <w:pPr>
              <w:spacing w:after="0"/>
              <w:jc w:val="left"/>
            </w:pPr>
            <w:r>
              <w:rPr>
                <w:sz w:val="16"/>
              </w:rPr>
              <w:t>2020-01-10</w:t>
            </w:r>
          </w:p>
        </w:tc>
        <w:tc>
          <w:tcPr>
            <w:tcW w:type="dxa" w:w="1299"/>
          </w:tcPr>
          <w:p>
            <w:pPr>
              <w:spacing w:after="0"/>
              <w:jc w:val="left"/>
            </w:pPr>
            <w:r>
              <w:rPr>
                <w:sz w:val="16"/>
              </w:rPr>
              <w:t>Thunderstorm Wind</w:t>
            </w:r>
          </w:p>
        </w:tc>
        <w:tc>
          <w:tcPr>
            <w:tcW w:type="dxa" w:w="1452"/>
          </w:tcPr>
          <w:p>
            <w:pPr>
              <w:spacing w:after="0"/>
              <w:jc w:val="left"/>
            </w:pPr>
            <w:r>
              <w:rPr>
                <w:sz w:val="16"/>
              </w:rPr>
              <w:t>74 kt (85 mph) estimated gust</w:t>
            </w:r>
          </w:p>
        </w:tc>
        <w:tc>
          <w:tcPr>
            <w:tcW w:type="dxa" w:w="3131"/>
          </w:tcPr>
          <w:p>
            <w:pPr>
              <w:spacing w:after="0"/>
              <w:jc w:val="left"/>
            </w:pPr>
            <w:r>
              <w:rPr>
                <w:sz w:val="16"/>
              </w:rPr>
              <w:t>$25,000 property; $0 crops (2020 dollars)</w:t>
            </w:r>
          </w:p>
        </w:tc>
        <w:tc>
          <w:tcPr>
            <w:tcW w:type="dxa" w:w="925"/>
          </w:tcPr>
          <w:p>
            <w:pPr>
              <w:spacing w:after="0"/>
              <w:jc w:val="right"/>
            </w:pPr>
            <w:r>
              <w:rPr>
                <w:sz w:val="16"/>
              </w:rPr>
              <w:t>0, 0</w:t>
            </w:r>
          </w:p>
        </w:tc>
        <w:tc>
          <w:tcPr>
            <w:tcW w:type="dxa" w:w="2212"/>
          </w:tcPr>
          <w:p>
            <w:pPr>
              <w:spacing w:after="0"/>
              <w:jc w:val="left"/>
            </w:pPr>
            <w:r>
              <w:rPr>
                <w:sz w:val="16"/>
              </w:rPr>
              <w:t>WARRENTON to WALHALLA</w:t>
            </w:r>
          </w:p>
        </w:tc>
        <w:tc>
          <w:tcPr>
            <w:tcW w:type="dxa" w:w="1420"/>
          </w:tcPr>
          <w:p>
            <w:pPr>
              <w:spacing w:after="0"/>
              <w:jc w:val="left"/>
            </w:pPr>
          </w:p>
        </w:tc>
        <w:tc>
          <w:tcPr>
            <w:tcW w:type="dxa" w:w="2636"/>
          </w:tcPr>
          <w:p>
            <w:pPr>
              <w:spacing w:after="0"/>
              <w:jc w:val="left"/>
            </w:pPr>
            <w:r>
              <w:rPr>
                <w:sz w:val="16"/>
              </w:rPr>
              <w:t>B1-c worst recorded: Thunderstorm Wind</w:t>
            </w:r>
          </w:p>
        </w:tc>
      </w:tr>
      <w:tr>
        <w:trPr>
          <w:cantSplit/>
        </w:trPr>
        <w:tc>
          <w:tcPr>
            <w:tcW w:type="dxa" w:w="1037"/>
          </w:tcPr>
          <w:p>
            <w:pPr>
              <w:spacing w:after="0"/>
              <w:jc w:val="left"/>
            </w:pPr>
            <w:r>
              <w:rPr>
                <w:sz w:val="16"/>
              </w:rPr>
              <w:t>2018-03-10</w:t>
            </w:r>
          </w:p>
        </w:tc>
        <w:tc>
          <w:tcPr>
            <w:tcW w:type="dxa" w:w="1299"/>
          </w:tcPr>
          <w:p>
            <w:pPr>
              <w:spacing w:after="0"/>
              <w:jc w:val="left"/>
            </w:pPr>
            <w:r>
              <w:rPr>
                <w:sz w:val="16"/>
              </w:rPr>
              <w:t>Wildfire</w:t>
            </w:r>
          </w:p>
        </w:tc>
        <w:tc>
          <w:tcPr>
            <w:tcW w:type="dxa" w:w="1452"/>
          </w:tcPr>
          <w:p>
            <w:pPr>
              <w:spacing w:after="0"/>
              <w:jc w:val="left"/>
            </w:pPr>
          </w:p>
        </w:tc>
        <w:tc>
          <w:tcPr>
            <w:tcW w:type="dxa" w:w="3131"/>
          </w:tcPr>
          <w:p>
            <w:pPr>
              <w:spacing w:after="0"/>
              <w:jc w:val="left"/>
            </w:pPr>
            <w:r>
              <w:rPr>
                <w:sz w:val="16"/>
              </w:rPr>
              <w:t>$0 property; $0 crops, reported for the zone (2018 dollars)</w:t>
            </w:r>
          </w:p>
        </w:tc>
        <w:tc>
          <w:tcPr>
            <w:tcW w:type="dxa" w:w="925"/>
          </w:tcPr>
          <w:p>
            <w:pPr>
              <w:spacing w:after="0"/>
              <w:jc w:val="right"/>
            </w:pPr>
            <w:r>
              <w:rPr>
                <w:sz w:val="16"/>
              </w:rPr>
              <w:t>1, 0</w:t>
            </w:r>
          </w:p>
        </w:tc>
        <w:tc>
          <w:tcPr>
            <w:tcW w:type="dxa" w:w="2212"/>
          </w:tcPr>
          <w:p>
            <w:pPr>
              <w:spacing w:after="0"/>
              <w:jc w:val="left"/>
            </w:pPr>
            <w:r>
              <w:rPr>
                <w:sz w:val="16"/>
              </w:rPr>
              <w:t>NWS zone TXZ209 (FAYETTE), zone-level</w:t>
            </w:r>
          </w:p>
        </w:tc>
        <w:tc>
          <w:tcPr>
            <w:tcW w:type="dxa" w:w="1420"/>
          </w:tcPr>
          <w:p>
            <w:pPr>
              <w:spacing w:after="0"/>
              <w:jc w:val="left"/>
            </w:pPr>
          </w:p>
        </w:tc>
        <w:tc>
          <w:tcPr>
            <w:tcW w:type="dxa" w:w="2636"/>
          </w:tcPr>
          <w:p>
            <w:pPr>
              <w:spacing w:after="0"/>
              <w:jc w:val="left"/>
            </w:pPr>
            <w:r>
              <w:rPr>
                <w:sz w:val="16"/>
              </w:rPr>
              <w:t>deaths or injuries recorded</w:t>
            </w:r>
          </w:p>
        </w:tc>
      </w:tr>
      <w:tr>
        <w:trPr>
          <w:cantSplit/>
        </w:trPr>
        <w:tc>
          <w:tcPr>
            <w:tcW w:type="dxa" w:w="1037"/>
          </w:tcPr>
          <w:p>
            <w:pPr>
              <w:spacing w:after="0"/>
              <w:jc w:val="left"/>
            </w:pPr>
            <w:r>
              <w:rPr>
                <w:sz w:val="16"/>
              </w:rPr>
              <w:t>2017-08-27</w:t>
            </w:r>
          </w:p>
        </w:tc>
        <w:tc>
          <w:tcPr>
            <w:tcW w:type="dxa" w:w="1299"/>
          </w:tcPr>
          <w:p>
            <w:pPr>
              <w:spacing w:after="0"/>
              <w:jc w:val="left"/>
            </w:pPr>
            <w:r>
              <w:rPr>
                <w:sz w:val="16"/>
              </w:rPr>
              <w:t>Flood</w:t>
            </w:r>
          </w:p>
        </w:tc>
        <w:tc>
          <w:tcPr>
            <w:tcW w:type="dxa" w:w="1452"/>
          </w:tcPr>
          <w:p>
            <w:pPr>
              <w:spacing w:after="0"/>
              <w:jc w:val="left"/>
            </w:pPr>
          </w:p>
        </w:tc>
        <w:tc>
          <w:tcPr>
            <w:tcW w:type="dxa" w:w="3131"/>
          </w:tcPr>
          <w:p>
            <w:pPr>
              <w:spacing w:after="0"/>
              <w:jc w:val="left"/>
            </w:pPr>
            <w:r>
              <w:rPr>
                <w:sz w:val="16"/>
              </w:rPr>
              <w:t>$50,000,000 property; $0 crops (2017 dollars)</w:t>
            </w:r>
          </w:p>
        </w:tc>
        <w:tc>
          <w:tcPr>
            <w:tcW w:type="dxa" w:w="925"/>
          </w:tcPr>
          <w:p>
            <w:pPr>
              <w:spacing w:after="0"/>
              <w:jc w:val="right"/>
            </w:pPr>
            <w:r>
              <w:rPr>
                <w:sz w:val="16"/>
              </w:rPr>
              <w:t>0, 0</w:t>
            </w:r>
          </w:p>
        </w:tc>
        <w:tc>
          <w:tcPr>
            <w:tcW w:type="dxa" w:w="2212"/>
          </w:tcPr>
          <w:p>
            <w:pPr>
              <w:spacing w:after="0"/>
              <w:jc w:val="left"/>
            </w:pPr>
            <w:r>
              <w:rPr>
                <w:sz w:val="16"/>
              </w:rPr>
              <w:t>RABBS PRAIRIE to WARRENTON</w:t>
            </w:r>
          </w:p>
        </w:tc>
        <w:tc>
          <w:tcPr>
            <w:tcW w:type="dxa" w:w="1420"/>
          </w:tcPr>
          <w:p>
            <w:pPr>
              <w:spacing w:after="0"/>
              <w:jc w:val="left"/>
            </w:pPr>
          </w:p>
        </w:tc>
        <w:tc>
          <w:tcPr>
            <w:tcW w:type="dxa" w:w="26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2017-08-26</w:t>
            </w:r>
          </w:p>
        </w:tc>
        <w:tc>
          <w:tcPr>
            <w:tcW w:type="dxa" w:w="1299"/>
          </w:tcPr>
          <w:p>
            <w:pPr>
              <w:spacing w:after="0"/>
              <w:jc w:val="left"/>
            </w:pPr>
            <w:r>
              <w:rPr>
                <w:sz w:val="16"/>
              </w:rPr>
              <w:t>Tropical Storm</w:t>
            </w:r>
          </w:p>
        </w:tc>
        <w:tc>
          <w:tcPr>
            <w:tcW w:type="dxa" w:w="1452"/>
          </w:tcPr>
          <w:p>
            <w:pPr>
              <w:spacing w:after="0"/>
              <w:jc w:val="left"/>
            </w:pPr>
          </w:p>
        </w:tc>
        <w:tc>
          <w:tcPr>
            <w:tcW w:type="dxa" w:w="3131"/>
          </w:tcPr>
          <w:p>
            <w:pPr>
              <w:spacing w:after="0"/>
              <w:jc w:val="left"/>
            </w:pPr>
            <w:r>
              <w:rPr>
                <w:sz w:val="16"/>
              </w:rPr>
              <w:t>$0 property; $0 crops, reported for the zone (2017 dollars)</w:t>
            </w:r>
          </w:p>
        </w:tc>
        <w:tc>
          <w:tcPr>
            <w:tcW w:type="dxa" w:w="925"/>
          </w:tcPr>
          <w:p>
            <w:pPr>
              <w:spacing w:after="0"/>
              <w:jc w:val="right"/>
            </w:pPr>
            <w:r>
              <w:rPr>
                <w:sz w:val="16"/>
              </w:rPr>
              <w:t>0, 0</w:t>
            </w:r>
          </w:p>
        </w:tc>
        <w:tc>
          <w:tcPr>
            <w:tcW w:type="dxa" w:w="2212"/>
          </w:tcPr>
          <w:p>
            <w:pPr>
              <w:spacing w:after="0"/>
              <w:jc w:val="left"/>
            </w:pPr>
            <w:r>
              <w:rPr>
                <w:sz w:val="16"/>
              </w:rPr>
              <w:t>NWS zone TXZ209 (FAYETTE), zone-level</w:t>
            </w:r>
          </w:p>
        </w:tc>
        <w:tc>
          <w:tcPr>
            <w:tcW w:type="dxa" w:w="1420"/>
          </w:tcPr>
          <w:p>
            <w:pPr>
              <w:spacing w:after="0"/>
              <w:jc w:val="left"/>
            </w:pPr>
          </w:p>
        </w:tc>
        <w:tc>
          <w:tcPr>
            <w:tcW w:type="dxa" w:w="263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2011-05-01</w:t>
            </w:r>
          </w:p>
        </w:tc>
        <w:tc>
          <w:tcPr>
            <w:tcW w:type="dxa" w:w="1299"/>
          </w:tcPr>
          <w:p>
            <w:pPr>
              <w:spacing w:after="0"/>
              <w:jc w:val="left"/>
            </w:pPr>
            <w:r>
              <w:rPr>
                <w:sz w:val="16"/>
              </w:rPr>
              <w:t>Drought</w:t>
            </w:r>
          </w:p>
        </w:tc>
        <w:tc>
          <w:tcPr>
            <w:tcW w:type="dxa" w:w="1452"/>
          </w:tcPr>
          <w:p>
            <w:pPr>
              <w:spacing w:after="0"/>
              <w:jc w:val="left"/>
            </w:pPr>
          </w:p>
        </w:tc>
        <w:tc>
          <w:tcPr>
            <w:tcW w:type="dxa" w:w="3131"/>
          </w:tcPr>
          <w:p>
            <w:pPr>
              <w:spacing w:after="0"/>
              <w:jc w:val="left"/>
            </w:pPr>
            <w:r>
              <w:rPr>
                <w:sz w:val="16"/>
              </w:rPr>
              <w:t>damage not reported</w:t>
            </w:r>
          </w:p>
        </w:tc>
        <w:tc>
          <w:tcPr>
            <w:tcW w:type="dxa" w:w="925"/>
          </w:tcPr>
          <w:p>
            <w:pPr>
              <w:spacing w:after="0"/>
              <w:jc w:val="right"/>
            </w:pPr>
            <w:r>
              <w:rPr>
                <w:sz w:val="16"/>
              </w:rPr>
              <w:t>0, 0</w:t>
            </w:r>
          </w:p>
        </w:tc>
        <w:tc>
          <w:tcPr>
            <w:tcW w:type="dxa" w:w="2212"/>
          </w:tcPr>
          <w:p>
            <w:pPr>
              <w:spacing w:after="0"/>
              <w:jc w:val="left"/>
            </w:pPr>
            <w:r>
              <w:rPr>
                <w:sz w:val="16"/>
              </w:rPr>
              <w:t>NWS zone TXZ209 (FAYETTE), zone-level</w:t>
            </w:r>
          </w:p>
        </w:tc>
        <w:tc>
          <w:tcPr>
            <w:tcW w:type="dxa" w:w="1420"/>
          </w:tcPr>
          <w:p>
            <w:pPr>
              <w:spacing w:after="0"/>
              <w:jc w:val="left"/>
            </w:pPr>
          </w:p>
        </w:tc>
        <w:tc>
          <w:tcPr>
            <w:tcW w:type="dxa" w:w="2636"/>
          </w:tcPr>
          <w:p>
            <w:pPr>
              <w:spacing w:after="0"/>
              <w:jc w:val="left"/>
            </w:pPr>
            <w:r>
              <w:rPr>
                <w:sz w:val="16"/>
              </w:rPr>
              <w:t>B1-c worst recorded: Drought</w:t>
            </w:r>
          </w:p>
        </w:tc>
      </w:tr>
      <w:tr>
        <w:trPr>
          <w:cantSplit/>
        </w:trPr>
        <w:tc>
          <w:tcPr>
            <w:tcW w:type="dxa" w:w="1037"/>
          </w:tcPr>
          <w:p>
            <w:pPr>
              <w:spacing w:after="0"/>
              <w:jc w:val="left"/>
            </w:pPr>
            <w:r>
              <w:rPr>
                <w:sz w:val="16"/>
              </w:rPr>
              <w:t>2009-04-17</w:t>
            </w:r>
          </w:p>
        </w:tc>
        <w:tc>
          <w:tcPr>
            <w:tcW w:type="dxa" w:w="1299"/>
          </w:tcPr>
          <w:p>
            <w:pPr>
              <w:spacing w:after="0"/>
              <w:jc w:val="left"/>
            </w:pPr>
            <w:r>
              <w:rPr>
                <w:sz w:val="16"/>
              </w:rPr>
              <w:t>Flash Flood</w:t>
            </w:r>
          </w:p>
        </w:tc>
        <w:tc>
          <w:tcPr>
            <w:tcW w:type="dxa" w:w="1452"/>
          </w:tcPr>
          <w:p>
            <w:pPr>
              <w:spacing w:after="0"/>
              <w:jc w:val="left"/>
            </w:pPr>
          </w:p>
        </w:tc>
        <w:tc>
          <w:tcPr>
            <w:tcW w:type="dxa" w:w="3131"/>
          </w:tcPr>
          <w:p>
            <w:pPr>
              <w:spacing w:after="0"/>
              <w:jc w:val="left"/>
            </w:pPr>
            <w:r>
              <w:rPr>
                <w:sz w:val="16"/>
              </w:rPr>
              <w:t>$10,000 property; $0 crops (2009 dollars)</w:t>
            </w:r>
          </w:p>
        </w:tc>
        <w:tc>
          <w:tcPr>
            <w:tcW w:type="dxa" w:w="925"/>
          </w:tcPr>
          <w:p>
            <w:pPr>
              <w:spacing w:after="0"/>
              <w:jc w:val="right"/>
            </w:pPr>
            <w:r>
              <w:rPr>
                <w:sz w:val="16"/>
              </w:rPr>
              <w:t>1, 0</w:t>
            </w:r>
          </w:p>
        </w:tc>
        <w:tc>
          <w:tcPr>
            <w:tcW w:type="dxa" w:w="2212"/>
          </w:tcPr>
          <w:p>
            <w:pPr>
              <w:spacing w:after="0"/>
              <w:jc w:val="left"/>
            </w:pPr>
            <w:r>
              <w:rPr>
                <w:sz w:val="16"/>
              </w:rPr>
              <w:t>SCHULENBURG</w:t>
            </w:r>
          </w:p>
        </w:tc>
        <w:tc>
          <w:tcPr>
            <w:tcW w:type="dxa" w:w="1420"/>
          </w:tcPr>
          <w:p>
            <w:pPr>
              <w:spacing w:after="0"/>
              <w:jc w:val="left"/>
            </w:pPr>
          </w:p>
        </w:tc>
        <w:tc>
          <w:tcPr>
            <w:tcW w:type="dxa" w:w="2636"/>
          </w:tcPr>
          <w:p>
            <w:pPr>
              <w:spacing w:after="0"/>
              <w:jc w:val="left"/>
            </w:pPr>
            <w:r>
              <w:rPr>
                <w:sz w:val="16"/>
              </w:rPr>
              <w:t>deaths or injuries recorded</w:t>
            </w:r>
          </w:p>
        </w:tc>
      </w:tr>
      <w:tr>
        <w:trPr>
          <w:cantSplit/>
        </w:trPr>
        <w:tc>
          <w:tcPr>
            <w:tcW w:type="dxa" w:w="1037"/>
          </w:tcPr>
          <w:p>
            <w:pPr>
              <w:spacing w:after="0"/>
              <w:jc w:val="left"/>
            </w:pPr>
            <w:r>
              <w:rPr>
                <w:sz w:val="16"/>
              </w:rPr>
              <w:t>2009-04-02</w:t>
            </w:r>
          </w:p>
        </w:tc>
        <w:tc>
          <w:tcPr>
            <w:tcW w:type="dxa" w:w="1299"/>
          </w:tcPr>
          <w:p>
            <w:pPr>
              <w:spacing w:after="0"/>
              <w:jc w:val="left"/>
            </w:pPr>
            <w:r>
              <w:rPr>
                <w:sz w:val="16"/>
              </w:rPr>
              <w:t>Strong Wind</w:t>
            </w:r>
          </w:p>
        </w:tc>
        <w:tc>
          <w:tcPr>
            <w:tcW w:type="dxa" w:w="1452"/>
          </w:tcPr>
          <w:p>
            <w:pPr>
              <w:spacing w:after="0"/>
              <w:jc w:val="left"/>
            </w:pPr>
            <w:r>
              <w:rPr>
                <w:sz w:val="16"/>
              </w:rPr>
              <w:t>35 kt (40 mph) estimated gust</w:t>
            </w:r>
          </w:p>
        </w:tc>
        <w:tc>
          <w:tcPr>
            <w:tcW w:type="dxa" w:w="3131"/>
          </w:tcPr>
          <w:p>
            <w:pPr>
              <w:spacing w:after="0"/>
              <w:jc w:val="left"/>
            </w:pPr>
            <w:r>
              <w:rPr>
                <w:sz w:val="16"/>
              </w:rPr>
              <w:t>$10,000 property; $0 crops, reported for the zone (2009 dollars)</w:t>
            </w:r>
          </w:p>
        </w:tc>
        <w:tc>
          <w:tcPr>
            <w:tcW w:type="dxa" w:w="925"/>
          </w:tcPr>
          <w:p>
            <w:pPr>
              <w:spacing w:after="0"/>
              <w:jc w:val="right"/>
            </w:pPr>
            <w:r>
              <w:rPr>
                <w:sz w:val="16"/>
              </w:rPr>
              <w:t>0, 1</w:t>
            </w:r>
          </w:p>
        </w:tc>
        <w:tc>
          <w:tcPr>
            <w:tcW w:type="dxa" w:w="2212"/>
          </w:tcPr>
          <w:p>
            <w:pPr>
              <w:spacing w:after="0"/>
              <w:jc w:val="left"/>
            </w:pPr>
            <w:r>
              <w:rPr>
                <w:sz w:val="16"/>
              </w:rPr>
              <w:t>NWS zone TXZ209 (FAYETTE), zone-level</w:t>
            </w:r>
          </w:p>
        </w:tc>
        <w:tc>
          <w:tcPr>
            <w:tcW w:type="dxa" w:w="1420"/>
          </w:tcPr>
          <w:p>
            <w:pPr>
              <w:spacing w:after="0"/>
              <w:jc w:val="left"/>
            </w:pPr>
          </w:p>
        </w:tc>
        <w:tc>
          <w:tcPr>
            <w:tcW w:type="dxa" w:w="2636"/>
          </w:tcPr>
          <w:p>
            <w:pPr>
              <w:spacing w:after="0"/>
              <w:jc w:val="left"/>
            </w:pPr>
            <w:r>
              <w:rPr>
                <w:sz w:val="16"/>
              </w:rPr>
              <w:t>B1-c worst recorded: High Wind and Strong Wind</w:t>
            </w:r>
          </w:p>
        </w:tc>
      </w:tr>
      <w:tr>
        <w:trPr>
          <w:cantSplit/>
        </w:trPr>
        <w:tc>
          <w:tcPr>
            <w:tcW w:type="dxa" w:w="1037"/>
          </w:tcPr>
          <w:p>
            <w:pPr>
              <w:spacing w:after="0"/>
              <w:jc w:val="left"/>
            </w:pPr>
            <w:r>
              <w:rPr>
                <w:sz w:val="16"/>
              </w:rPr>
              <w:t>1998-10-17</w:t>
            </w:r>
          </w:p>
        </w:tc>
        <w:tc>
          <w:tcPr>
            <w:tcW w:type="dxa" w:w="1299"/>
          </w:tcPr>
          <w:p>
            <w:pPr>
              <w:spacing w:after="0"/>
              <w:jc w:val="left"/>
            </w:pPr>
            <w:r>
              <w:rPr>
                <w:sz w:val="16"/>
              </w:rPr>
              <w:t>Flash Flood</w:t>
            </w:r>
          </w:p>
        </w:tc>
        <w:tc>
          <w:tcPr>
            <w:tcW w:type="dxa" w:w="1452"/>
          </w:tcPr>
          <w:p>
            <w:pPr>
              <w:spacing w:after="0"/>
              <w:jc w:val="left"/>
            </w:pPr>
          </w:p>
        </w:tc>
        <w:tc>
          <w:tcPr>
            <w:tcW w:type="dxa" w:w="3131"/>
          </w:tcPr>
          <w:p>
            <w:pPr>
              <w:spacing w:after="0"/>
              <w:jc w:val="left"/>
            </w:pPr>
            <w:r>
              <w:rPr>
                <w:sz w:val="16"/>
              </w:rPr>
              <w:t>$300,000 property; $200,000 crops (1998 dollars)</w:t>
            </w:r>
          </w:p>
        </w:tc>
        <w:tc>
          <w:tcPr>
            <w:tcW w:type="dxa" w:w="925"/>
          </w:tcPr>
          <w:p>
            <w:pPr>
              <w:spacing w:after="0"/>
              <w:jc w:val="right"/>
            </w:pPr>
            <w:r>
              <w:rPr>
                <w:sz w:val="16"/>
              </w:rPr>
              <w:t>0, 10</w:t>
            </w:r>
          </w:p>
        </w:tc>
        <w:tc>
          <w:tcPr>
            <w:tcW w:type="dxa" w:w="2212"/>
          </w:tcPr>
          <w:p>
            <w:pPr>
              <w:spacing w:after="0"/>
              <w:jc w:val="left"/>
            </w:pPr>
            <w:r>
              <w:rPr>
                <w:sz w:val="16"/>
              </w:rPr>
              <w:t>COUNTYWIDE</w:t>
            </w:r>
          </w:p>
        </w:tc>
        <w:tc>
          <w:tcPr>
            <w:tcW w:type="dxa" w:w="1420"/>
          </w:tcPr>
          <w:p>
            <w:pPr>
              <w:spacing w:after="0"/>
              <w:jc w:val="left"/>
            </w:pPr>
          </w:p>
        </w:tc>
        <w:tc>
          <w:tcPr>
            <w:tcW w:type="dxa" w:w="2636"/>
          </w:tcPr>
          <w:p>
            <w:pPr>
              <w:spacing w:after="0"/>
              <w:jc w:val="left"/>
            </w:pPr>
            <w:r>
              <w:rPr>
                <w:sz w:val="16"/>
              </w:rPr>
              <w:t>deaths or injuries recorded</w:t>
            </w:r>
          </w:p>
        </w:tc>
      </w:tr>
      <w:tr>
        <w:trPr>
          <w:cantSplit/>
        </w:trPr>
        <w:tc>
          <w:tcPr>
            <w:tcW w:type="dxa" w:w="1037"/>
          </w:tcPr>
          <w:p>
            <w:pPr>
              <w:spacing w:after="0"/>
              <w:jc w:val="left"/>
            </w:pPr>
            <w:r>
              <w:rPr>
                <w:sz w:val="16"/>
              </w:rPr>
              <w:t>1973-10-11</w:t>
            </w:r>
          </w:p>
        </w:tc>
        <w:tc>
          <w:tcPr>
            <w:tcW w:type="dxa" w:w="1299"/>
          </w:tcPr>
          <w:p>
            <w:pPr>
              <w:spacing w:after="0"/>
              <w:jc w:val="left"/>
            </w:pPr>
            <w:r>
              <w:rPr>
                <w:sz w:val="16"/>
              </w:rPr>
              <w:t>Tornado</w:t>
            </w:r>
          </w:p>
        </w:tc>
        <w:tc>
          <w:tcPr>
            <w:tcW w:type="dxa" w:w="1452"/>
          </w:tcPr>
          <w:p>
            <w:pPr>
              <w:spacing w:after="0"/>
              <w:jc w:val="left"/>
            </w:pPr>
            <w:r>
              <w:rPr>
                <w:sz w:val="16"/>
              </w:rPr>
              <w:t>F2, 1.1 mi path length (whole path, pre-1996), 50 yd wide</w:t>
            </w:r>
          </w:p>
        </w:tc>
        <w:tc>
          <w:tcPr>
            <w:tcW w:type="dxa" w:w="3131"/>
          </w:tcPr>
          <w:p>
            <w:pPr>
              <w:spacing w:after="0"/>
              <w:jc w:val="left"/>
            </w:pPr>
            <w:r>
              <w:rPr>
                <w:sz w:val="16"/>
              </w:rPr>
              <w:t>$25,000 property; crops not recorded (1973 dollars)</w:t>
            </w:r>
          </w:p>
        </w:tc>
        <w:tc>
          <w:tcPr>
            <w:tcW w:type="dxa" w:w="925"/>
          </w:tcPr>
          <w:p>
            <w:pPr>
              <w:spacing w:after="0"/>
              <w:jc w:val="right"/>
            </w:pPr>
            <w:r>
              <w:rPr>
                <w:sz w:val="16"/>
              </w:rPr>
              <w:t>0, 1</w:t>
            </w:r>
          </w:p>
        </w:tc>
        <w:tc>
          <w:tcPr>
            <w:tcW w:type="dxa" w:w="2212"/>
          </w:tcPr>
          <w:p>
            <w:pPr>
              <w:spacing w:after="0"/>
              <w:jc w:val="left"/>
            </w:pPr>
            <w:r>
              <w:rPr>
                <w:sz w:val="16"/>
              </w:rPr>
              <w:t>location not recorded</w:t>
            </w:r>
          </w:p>
        </w:tc>
        <w:tc>
          <w:tcPr>
            <w:tcW w:type="dxa" w:w="1420"/>
          </w:tcPr>
          <w:p>
            <w:pPr>
              <w:spacing w:after="0"/>
              <w:jc w:val="left"/>
            </w:pPr>
          </w:p>
        </w:tc>
        <w:tc>
          <w:tcPr>
            <w:tcW w:type="dxa" w:w="2636"/>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263"/>
        <w:gridCol w:w="1543"/>
        <w:gridCol w:w="1567"/>
        <w:gridCol w:w="1670"/>
        <w:gridCol w:w="1510"/>
        <w:gridCol w:w="1465"/>
        <w:gridCol w:w="1037"/>
        <w:gridCol w:w="1795"/>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3"/>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67"/>
            <w:shd w:val="clear" w:color="auto" w:fill="E8E8E8"/>
          </w:tcPr>
          <w:p>
            <w:pPr>
              <w:spacing w:after="0"/>
              <w:jc w:val="left"/>
            </w:pPr>
            <w:r>
              <w:rPr>
                <w:b/>
                <w:sz w:val="16"/>
              </w:rPr>
              <w:t>Descriptor</w:t>
            </w:r>
          </w:p>
        </w:tc>
        <w:tc>
          <w:tcPr>
            <w:tcW w:type="dxa" w:w="1670"/>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5"/>
          </w:tcPr>
          <w:p>
            <w:pPr>
              <w:spacing w:after="0"/>
              <w:jc w:val="right"/>
            </w:pPr>
            <w:r>
              <w:rPr>
                <w:sz w:val="16"/>
              </w:rPr>
              <w:t>0.421</w:t>
            </w:r>
          </w:p>
        </w:tc>
        <w:tc>
          <w:tcPr>
            <w:tcW w:type="dxa" w:w="1263"/>
          </w:tcPr>
          <w:p>
            <w:pPr>
              <w:spacing w:after="0"/>
              <w:jc w:val="left"/>
            </w:pPr>
            <w:r>
              <w:rPr>
                <w:sz w:val="16"/>
              </w:rPr>
              <w:t>event-days per year</w:t>
            </w:r>
          </w:p>
        </w:tc>
        <w:tc>
          <w:tcPr>
            <w:tcW w:type="dxa" w:w="1543"/>
          </w:tcPr>
          <w:p>
            <w:pPr>
              <w:spacing w:after="0"/>
              <w:jc w:val="left"/>
            </w:pPr>
            <w:r>
              <w:rPr>
                <w:sz w:val="16"/>
              </w:rPr>
              <w:t>about 0.421 days per year</w:t>
            </w:r>
          </w:p>
        </w:tc>
        <w:tc>
          <w:tcPr>
            <w:tcW w:type="dxa" w:w="1567"/>
          </w:tcPr>
          <w:p>
            <w:pPr>
              <w:spacing w:after="0"/>
              <w:jc w:val="left"/>
            </w:pPr>
            <w:r>
              <w:rPr>
                <w:sz w:val="16"/>
              </w:rPr>
              <w:t>Likely (from Storm Events: 3 of 30 years)</w:t>
            </w:r>
          </w:p>
        </w:tc>
        <w:tc>
          <w:tcPr>
            <w:tcW w:type="dxa" w:w="1670"/>
          </w:tcPr>
          <w:p>
            <w:pPr>
              <w:spacing w:after="0"/>
              <w:jc w:val="left"/>
            </w:pPr>
            <w:r>
              <w:rPr>
                <w:sz w:val="16"/>
              </w:rPr>
              <w:t>event-days in 3 of 30 years, 1996 to 2025 (10%)</w:t>
            </w:r>
          </w:p>
        </w:tc>
        <w:tc>
          <w:tcPr>
            <w:tcW w:type="dxa" w:w="1510"/>
          </w:tcPr>
          <w:p>
            <w:pPr>
              <w:spacing w:after="0"/>
              <w:jc w:val="right"/>
            </w:pPr>
            <w:r>
              <w:rPr>
                <w:sz w:val="16"/>
              </w:rPr>
              <w:t>8</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50.2</w:t>
            </w:r>
          </w:p>
        </w:tc>
        <w:tc>
          <w:tcPr>
            <w:tcW w:type="dxa" w:w="1263"/>
          </w:tcPr>
          <w:p>
            <w:pPr>
              <w:spacing w:after="0"/>
              <w:jc w:val="left"/>
            </w:pPr>
            <w:r>
              <w:rPr>
                <w:sz w:val="16"/>
              </w:rPr>
              <w:t>event-days per year</w:t>
            </w:r>
          </w:p>
        </w:tc>
        <w:tc>
          <w:tcPr>
            <w:tcW w:type="dxa" w:w="1543"/>
          </w:tcPr>
          <w:p>
            <w:pPr>
              <w:spacing w:after="0"/>
              <w:jc w:val="left"/>
            </w:pPr>
            <w:r>
              <w:rPr>
                <w:sz w:val="16"/>
              </w:rPr>
              <w:t>about 50.2 days per year</w:t>
            </w:r>
          </w:p>
        </w:tc>
        <w:tc>
          <w:tcPr>
            <w:tcW w:type="dxa" w:w="1567"/>
          </w:tcPr>
          <w:p>
            <w:pPr>
              <w:spacing w:after="0"/>
              <w:jc w:val="left"/>
            </w:pPr>
            <w:r>
              <w:rPr>
                <w:sz w:val="16"/>
              </w:rPr>
              <w:t>Likely (from Storm Events: 13 of 30 years)</w:t>
            </w:r>
          </w:p>
        </w:tc>
        <w:tc>
          <w:tcPr>
            <w:tcW w:type="dxa" w:w="1670"/>
          </w:tcPr>
          <w:p>
            <w:pPr>
              <w:spacing w:after="0"/>
              <w:jc w:val="left"/>
            </w:pPr>
            <w:r>
              <w:rPr>
                <w:sz w:val="16"/>
              </w:rPr>
              <w:t>event-days in 13 of 30 years, 1996 to 2025 (43.3%)</w:t>
            </w:r>
          </w:p>
        </w:tc>
        <w:tc>
          <w:tcPr>
            <w:tcW w:type="dxa" w:w="1510"/>
          </w:tcPr>
          <w:p>
            <w:pPr>
              <w:spacing w:after="0"/>
              <w:jc w:val="right"/>
            </w:pPr>
            <w:r>
              <w:rPr>
                <w:sz w:val="16"/>
              </w:rPr>
              <w:t>1,701</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0.00045</w:t>
            </w:r>
          </w:p>
        </w:tc>
        <w:tc>
          <w:tcPr>
            <w:tcW w:type="dxa" w:w="1263"/>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0.045%</w:t>
            </w:r>
          </w:p>
        </w:tc>
        <w:tc>
          <w:tcPr>
            <w:tcW w:type="dxa" w:w="1567"/>
          </w:tcPr>
          <w:p>
            <w:pPr>
              <w:spacing w:after="0"/>
              <w:jc w:val="left"/>
            </w:pPr>
          </w:p>
        </w:tc>
        <w:tc>
          <w:tcPr>
            <w:tcW w:type="dxa" w:w="1670"/>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2.37</w:t>
            </w:r>
          </w:p>
        </w:tc>
        <w:tc>
          <w:tcPr>
            <w:tcW w:type="dxa" w:w="1263"/>
          </w:tcPr>
          <w:p>
            <w:pPr>
              <w:spacing w:after="0"/>
              <w:jc w:val="left"/>
            </w:pPr>
            <w:r>
              <w:rPr>
                <w:sz w:val="16"/>
              </w:rPr>
              <w:t>events per year</w:t>
            </w:r>
          </w:p>
        </w:tc>
        <w:tc>
          <w:tcPr>
            <w:tcW w:type="dxa" w:w="1543"/>
          </w:tcPr>
          <w:p>
            <w:pPr>
              <w:spacing w:after="0"/>
              <w:jc w:val="left"/>
            </w:pPr>
            <w:r>
              <w:rPr>
                <w:sz w:val="16"/>
              </w:rPr>
              <w:t>about 2.37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89.9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11.1</w:t>
            </w:r>
          </w:p>
        </w:tc>
        <w:tc>
          <w:tcPr>
            <w:tcW w:type="dxa" w:w="1263"/>
          </w:tcPr>
          <w:p>
            <w:pPr>
              <w:spacing w:after="0"/>
              <w:jc w:val="left"/>
            </w:pPr>
            <w:r>
              <w:rPr>
                <w:sz w:val="16"/>
              </w:rPr>
              <w:t>event-days per year</w:t>
            </w:r>
          </w:p>
        </w:tc>
        <w:tc>
          <w:tcPr>
            <w:tcW w:type="dxa" w:w="1543"/>
          </w:tcPr>
          <w:p>
            <w:pPr>
              <w:spacing w:after="0"/>
              <w:jc w:val="left"/>
            </w:pPr>
            <w:r>
              <w:rPr>
                <w:sz w:val="16"/>
              </w:rPr>
              <w:t>about 11.1 days per year</w:t>
            </w:r>
          </w:p>
        </w:tc>
        <w:tc>
          <w:tcPr>
            <w:tcW w:type="dxa" w:w="1567"/>
          </w:tcPr>
          <w:p>
            <w:pPr>
              <w:spacing w:after="0"/>
              <w:jc w:val="left"/>
            </w:pPr>
            <w:r>
              <w:rPr>
                <w:sz w:val="16"/>
              </w:rPr>
              <w:t>Likely (from Storm Events: 3 of 30 years)</w:t>
            </w:r>
          </w:p>
        </w:tc>
        <w:tc>
          <w:tcPr>
            <w:tcW w:type="dxa" w:w="1670"/>
          </w:tcPr>
          <w:p>
            <w:pPr>
              <w:spacing w:after="0"/>
              <w:jc w:val="left"/>
            </w:pPr>
            <w:r>
              <w:rPr>
                <w:sz w:val="16"/>
              </w:rPr>
              <w:t>event-days in 3 of 30 years, 1996 to 2025 (10%)</w:t>
            </w:r>
          </w:p>
        </w:tc>
        <w:tc>
          <w:tcPr>
            <w:tcW w:type="dxa" w:w="1510"/>
          </w:tcPr>
          <w:p>
            <w:pPr>
              <w:spacing w:after="0"/>
              <w:jc w:val="right"/>
            </w:pPr>
            <w:r>
              <w:rPr>
                <w:sz w:val="16"/>
              </w:rPr>
              <w:t>189</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0.0715</w:t>
            </w:r>
          </w:p>
        </w:tc>
        <w:tc>
          <w:tcPr>
            <w:tcW w:type="dxa" w:w="1263"/>
          </w:tcPr>
          <w:p>
            <w:pPr>
              <w:spacing w:after="0"/>
              <w:jc w:val="left"/>
            </w:pPr>
            <w:r>
              <w:rPr>
                <w:sz w:val="16"/>
              </w:rPr>
              <w:t>events per year</w:t>
            </w:r>
          </w:p>
        </w:tc>
        <w:tc>
          <w:tcPr>
            <w:tcW w:type="dxa" w:w="1543"/>
          </w:tcPr>
          <w:p>
            <w:pPr>
              <w:spacing w:after="0"/>
              <w:jc w:val="left"/>
            </w:pPr>
            <w:r>
              <w:rPr>
                <w:sz w:val="16"/>
              </w:rPr>
              <w:t>about 1 in 14 years</w:t>
            </w:r>
          </w:p>
        </w:tc>
        <w:tc>
          <w:tcPr>
            <w:tcW w:type="dxa" w:w="1567"/>
          </w:tcPr>
          <w:p>
            <w:pPr>
              <w:spacing w:after="0"/>
              <w:jc w:val="left"/>
            </w:pPr>
            <w:r>
              <w:rPr>
                <w:sz w:val="16"/>
              </w:rPr>
              <w:t>Possible</w:t>
            </w:r>
          </w:p>
        </w:tc>
        <w:tc>
          <w:tcPr>
            <w:tcW w:type="dxa" w:w="1670"/>
          </w:tcPr>
          <w:p>
            <w:pPr>
              <w:spacing w:after="0"/>
              <w:jc w:val="left"/>
            </w:pPr>
            <w:r>
              <w:rPr>
                <w:sz w:val="16"/>
              </w:rPr>
              <w:t>FEMA annualized frequency (modeled)</w:t>
            </w:r>
          </w:p>
        </w:tc>
        <w:tc>
          <w:tcPr>
            <w:tcW w:type="dxa" w:w="1510"/>
          </w:tcPr>
          <w:p>
            <w:pPr>
              <w:spacing w:after="0"/>
              <w:jc w:val="right"/>
            </w:pPr>
            <w:r>
              <w:rPr>
                <w:sz w:val="16"/>
              </w:rPr>
              <w:t>28</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79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0.751</w:t>
            </w:r>
          </w:p>
        </w:tc>
        <w:tc>
          <w:tcPr>
            <w:tcW w:type="dxa" w:w="1263"/>
          </w:tcPr>
          <w:p>
            <w:pPr>
              <w:spacing w:after="0"/>
              <w:jc w:val="left"/>
            </w:pPr>
            <w:r>
              <w:rPr>
                <w:sz w:val="16"/>
              </w:rPr>
              <w:t>event-days per year</w:t>
            </w:r>
          </w:p>
        </w:tc>
        <w:tc>
          <w:tcPr>
            <w:tcW w:type="dxa" w:w="1543"/>
          </w:tcPr>
          <w:p>
            <w:pPr>
              <w:spacing w:after="0"/>
              <w:jc w:val="left"/>
            </w:pPr>
            <w:r>
              <w:rPr>
                <w:sz w:val="16"/>
              </w:rPr>
              <w:t>about 0.751 days per year</w:t>
            </w:r>
          </w:p>
        </w:tc>
        <w:tc>
          <w:tcPr>
            <w:tcW w:type="dxa" w:w="1567"/>
          </w:tcPr>
          <w:p>
            <w:pPr>
              <w:spacing w:after="0"/>
              <w:jc w:val="left"/>
            </w:pPr>
          </w:p>
        </w:tc>
        <w:tc>
          <w:tcPr>
            <w:tcW w:type="dxa" w:w="1670"/>
          </w:tcPr>
          <w:p>
            <w:pPr>
              <w:spacing w:after="0"/>
              <w:jc w:val="left"/>
            </w:pPr>
            <w:r>
              <w:rPr>
                <w:sz w:val="16"/>
              </w:rPr>
              <w:t>event-days in 0 of 30 years, 1996 to 2025 (0%)</w:t>
            </w:r>
          </w:p>
        </w:tc>
        <w:tc>
          <w:tcPr>
            <w:tcW w:type="dxa" w:w="1510"/>
          </w:tcPr>
          <w:p>
            <w:pPr>
              <w:spacing w:after="0"/>
              <w:jc w:val="right"/>
            </w:pPr>
            <w:r>
              <w:rPr>
                <w:sz w:val="16"/>
              </w:rPr>
              <w:t>51</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795"/>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2.25</w:t>
            </w:r>
          </w:p>
        </w:tc>
        <w:tc>
          <w:tcPr>
            <w:tcW w:type="dxa" w:w="1263"/>
          </w:tcPr>
          <w:p>
            <w:pPr>
              <w:spacing w:after="0"/>
              <w:jc w:val="left"/>
            </w:pPr>
            <w:r>
              <w:rPr>
                <w:sz w:val="16"/>
              </w:rPr>
              <w:t>event-days per year</w:t>
            </w:r>
          </w:p>
        </w:tc>
        <w:tc>
          <w:tcPr>
            <w:tcW w:type="dxa" w:w="1543"/>
          </w:tcPr>
          <w:p>
            <w:pPr>
              <w:spacing w:after="0"/>
              <w:jc w:val="left"/>
            </w:pPr>
            <w:r>
              <w:rPr>
                <w:sz w:val="16"/>
              </w:rPr>
              <w:t>about 2.25 days per year</w:t>
            </w:r>
          </w:p>
        </w:tc>
        <w:tc>
          <w:tcPr>
            <w:tcW w:type="dxa" w:w="1567"/>
          </w:tcPr>
          <w:p>
            <w:pPr>
              <w:spacing w:after="0"/>
              <w:jc w:val="left"/>
            </w:pPr>
            <w:r>
              <w:rPr>
                <w:sz w:val="16"/>
              </w:rPr>
              <w:t>Likely (from Storm Events: 22 of 30 years)</w:t>
            </w:r>
          </w:p>
        </w:tc>
        <w:tc>
          <w:tcPr>
            <w:tcW w:type="dxa" w:w="1670"/>
          </w:tcPr>
          <w:p>
            <w:pPr>
              <w:spacing w:after="0"/>
              <w:jc w:val="left"/>
            </w:pPr>
            <w:r>
              <w:rPr>
                <w:sz w:val="16"/>
              </w:rPr>
              <w:t>event-days in 22 of 30 years, 1996 to 2025 (73.3%)</w:t>
            </w:r>
          </w:p>
        </w:tc>
        <w:tc>
          <w:tcPr>
            <w:tcW w:type="dxa" w:w="1510"/>
          </w:tcPr>
          <w:p>
            <w:pPr>
              <w:spacing w:after="0"/>
              <w:jc w:val="right"/>
            </w:pPr>
            <w:r>
              <w:rPr>
                <w:sz w:val="16"/>
              </w:rPr>
              <w:t>63</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0.121</w:t>
            </w:r>
          </w:p>
        </w:tc>
        <w:tc>
          <w:tcPr>
            <w:tcW w:type="dxa" w:w="1263"/>
          </w:tcPr>
          <w:p>
            <w:pPr>
              <w:spacing w:after="0"/>
              <w:jc w:val="left"/>
            </w:pPr>
            <w:r>
              <w:rPr>
                <w:sz w:val="16"/>
              </w:rPr>
              <w:t>events per year (modeled)</w:t>
            </w:r>
          </w:p>
        </w:tc>
        <w:tc>
          <w:tcPr>
            <w:tcW w:type="dxa" w:w="1543"/>
          </w:tcPr>
          <w:p>
            <w:pPr>
              <w:spacing w:after="0"/>
              <w:jc w:val="left"/>
            </w:pPr>
            <w:r>
              <w:rPr>
                <w:sz w:val="16"/>
              </w:rPr>
              <w:t>about 1 in 8 years</w:t>
            </w:r>
          </w:p>
        </w:tc>
        <w:tc>
          <w:tcPr>
            <w:tcW w:type="dxa" w:w="1567"/>
          </w:tcPr>
          <w:p>
            <w:pPr>
              <w:spacing w:after="0"/>
              <w:jc w:val="left"/>
            </w:pPr>
            <w:r>
              <w:rPr>
                <w:sz w:val="16"/>
              </w:rPr>
              <w:t>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56</w:t>
            </w:r>
          </w:p>
        </w:tc>
        <w:tc>
          <w:tcPr>
            <w:tcW w:type="dxa" w:w="1263"/>
          </w:tcPr>
          <w:p>
            <w:pPr>
              <w:spacing w:after="0"/>
              <w:jc w:val="left"/>
            </w:pPr>
            <w:r>
              <w:rPr>
                <w:sz w:val="16"/>
              </w:rPr>
              <w:t>days per year with a strike</w:t>
            </w:r>
          </w:p>
        </w:tc>
        <w:tc>
          <w:tcPr>
            <w:tcW w:type="dxa" w:w="1543"/>
          </w:tcPr>
          <w:p>
            <w:pPr>
              <w:spacing w:after="0"/>
              <w:jc w:val="left"/>
            </w:pPr>
            <w:r>
              <w:rPr>
                <w:sz w:val="16"/>
              </w:rPr>
              <w:t>about 56 days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1.25</w:t>
            </w:r>
          </w:p>
        </w:tc>
        <w:tc>
          <w:tcPr>
            <w:tcW w:type="dxa" w:w="1263"/>
          </w:tcPr>
          <w:p>
            <w:pPr>
              <w:spacing w:after="0"/>
              <w:jc w:val="left"/>
            </w:pPr>
            <w:r>
              <w:rPr>
                <w:sz w:val="16"/>
              </w:rPr>
              <w:t>events per year</w:t>
            </w:r>
          </w:p>
        </w:tc>
        <w:tc>
          <w:tcPr>
            <w:tcW w:type="dxa" w:w="1543"/>
          </w:tcPr>
          <w:p>
            <w:pPr>
              <w:spacing w:after="0"/>
              <w:jc w:val="left"/>
            </w:pPr>
            <w:r>
              <w:rPr>
                <w:sz w:val="16"/>
              </w:rPr>
              <w:t>about 1.25 per year</w:t>
            </w:r>
          </w:p>
        </w:tc>
        <w:tc>
          <w:tcPr>
            <w:tcW w:type="dxa" w:w="1567"/>
          </w:tcPr>
          <w:p>
            <w:pPr>
              <w:spacing w:after="0"/>
              <w:jc w:val="left"/>
            </w:pPr>
            <w:r>
              <w:rPr>
                <w:sz w:val="16"/>
              </w:rPr>
              <w:t>Highly likely</w:t>
            </w:r>
          </w:p>
        </w:tc>
        <w:tc>
          <w:tcPr>
            <w:tcW w:type="dxa" w:w="1670"/>
          </w:tcPr>
          <w:p>
            <w:pPr>
              <w:spacing w:after="0"/>
              <w:jc w:val="left"/>
            </w:pPr>
            <w:r>
              <w:rPr>
                <w:sz w:val="16"/>
              </w:rPr>
              <w:t>FEMA annualized frequency (modeled)</w:t>
            </w:r>
          </w:p>
        </w:tc>
        <w:tc>
          <w:tcPr>
            <w:tcW w:type="dxa" w:w="1510"/>
          </w:tcPr>
          <w:p>
            <w:pPr>
              <w:spacing w:after="0"/>
              <w:jc w:val="right"/>
            </w:pPr>
            <w:r>
              <w:rPr>
                <w:sz w:val="16"/>
              </w:rPr>
              <w:t>48</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0.522</w:t>
            </w:r>
          </w:p>
        </w:tc>
        <w:tc>
          <w:tcPr>
            <w:tcW w:type="dxa" w:w="1263"/>
          </w:tcPr>
          <w:p>
            <w:pPr>
              <w:spacing w:after="0"/>
              <w:jc w:val="left"/>
            </w:pPr>
            <w:r>
              <w:rPr>
                <w:sz w:val="16"/>
              </w:rPr>
              <w:t>events per year</w:t>
            </w:r>
          </w:p>
        </w:tc>
        <w:tc>
          <w:tcPr>
            <w:tcW w:type="dxa" w:w="1543"/>
          </w:tcPr>
          <w:p>
            <w:pPr>
              <w:spacing w:after="0"/>
              <w:jc w:val="left"/>
            </w:pPr>
            <w:r>
              <w:rPr>
                <w:sz w:val="16"/>
              </w:rPr>
              <w:t>about 0.52 per year</w:t>
            </w:r>
          </w:p>
        </w:tc>
        <w:tc>
          <w:tcPr>
            <w:tcW w:type="dxa" w:w="1567"/>
          </w:tcPr>
          <w:p>
            <w:pPr>
              <w:spacing w:after="0"/>
              <w:jc w:val="left"/>
            </w:pPr>
            <w:r>
              <w:rPr>
                <w:sz w:val="16"/>
              </w:rPr>
              <w:t>Likely</w:t>
            </w:r>
          </w:p>
        </w:tc>
        <w:tc>
          <w:tcPr>
            <w:tcW w:type="dxa" w:w="1670"/>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Wildfire</w:t>
            </w:r>
          </w:p>
        </w:tc>
        <w:tc>
          <w:tcPr>
            <w:tcW w:type="dxa" w:w="1225"/>
          </w:tcPr>
          <w:p>
            <w:pPr>
              <w:spacing w:after="0"/>
              <w:jc w:val="right"/>
            </w:pPr>
            <w:r>
              <w:rPr>
                <w:sz w:val="16"/>
              </w:rPr>
              <w:t>0.000669</w:t>
            </w:r>
          </w:p>
        </w:tc>
        <w:tc>
          <w:tcPr>
            <w:tcW w:type="dxa" w:w="1263"/>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0.0669%</w:t>
            </w:r>
          </w:p>
        </w:tc>
        <w:tc>
          <w:tcPr>
            <w:tcW w:type="dxa" w:w="1567"/>
          </w:tcPr>
          <w:p>
            <w:pPr>
              <w:spacing w:after="0"/>
              <w:jc w:val="left"/>
            </w:pPr>
            <w:r>
              <w:rPr>
                <w:sz w:val="16"/>
              </w:rPr>
              <w:t>Possible (from Storm Events: 2 of 30 years)</w:t>
            </w:r>
          </w:p>
        </w:tc>
        <w:tc>
          <w:tcPr>
            <w:tcW w:type="dxa" w:w="1670"/>
          </w:tcPr>
          <w:p>
            <w:pPr>
              <w:spacing w:after="0"/>
              <w:jc w:val="left"/>
            </w:pPr>
            <w:r>
              <w:rPr>
                <w:sz w:val="16"/>
              </w:rPr>
              <w:t>Storm Events records in 2 of 30 years, 1996 to 2025 (6.67%)</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2.37</w:t>
            </w:r>
          </w:p>
        </w:tc>
        <w:tc>
          <w:tcPr>
            <w:tcW w:type="dxa" w:w="1263"/>
          </w:tcPr>
          <w:p>
            <w:pPr>
              <w:spacing w:after="0"/>
              <w:jc w:val="left"/>
            </w:pPr>
            <w:r>
              <w:rPr>
                <w:sz w:val="16"/>
              </w:rPr>
              <w:t>event-days per year</w:t>
            </w:r>
          </w:p>
        </w:tc>
        <w:tc>
          <w:tcPr>
            <w:tcW w:type="dxa" w:w="1543"/>
          </w:tcPr>
          <w:p>
            <w:pPr>
              <w:spacing w:after="0"/>
              <w:jc w:val="left"/>
            </w:pPr>
            <w:r>
              <w:rPr>
                <w:sz w:val="16"/>
              </w:rPr>
              <w:t>about 2.37 days per year</w:t>
            </w:r>
          </w:p>
        </w:tc>
        <w:tc>
          <w:tcPr>
            <w:tcW w:type="dxa" w:w="1567"/>
          </w:tcPr>
          <w:p>
            <w:pPr>
              <w:spacing w:after="0"/>
              <w:jc w:val="left"/>
            </w:pPr>
            <w:r>
              <w:rPr>
                <w:sz w:val="16"/>
              </w:rPr>
              <w:t>Likely (from Storm Events: 15 of 30 years)</w:t>
            </w:r>
          </w:p>
        </w:tc>
        <w:tc>
          <w:tcPr>
            <w:tcW w:type="dxa" w:w="1670"/>
          </w:tcPr>
          <w:p>
            <w:pPr>
              <w:spacing w:after="0"/>
              <w:jc w:val="left"/>
            </w:pPr>
            <w:r>
              <w:rPr>
                <w:sz w:val="16"/>
              </w:rPr>
              <w:t>event-days in 15 of 30 years, 1996 to 2025 (50%)</w:t>
            </w:r>
          </w:p>
        </w:tc>
        <w:tc>
          <w:tcPr>
            <w:tcW w:type="dxa" w:w="1510"/>
          </w:tcPr>
          <w:p>
            <w:pPr>
              <w:spacing w:after="0"/>
              <w:jc w:val="right"/>
            </w:pPr>
            <w:r>
              <w:rPr>
                <w:sz w:val="16"/>
              </w:rPr>
              <w:t>45</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Cold Wave</w:t>
            </w:r>
          </w:p>
        </w:tc>
        <w:tc>
          <w:tcPr>
            <w:tcW w:type="dxa" w:w="1143"/>
          </w:tcPr>
          <w:p>
            <w:pPr>
              <w:spacing w:after="0"/>
              <w:jc w:val="right"/>
            </w:pPr>
            <w:r>
              <w:rPr>
                <w:sz w:val="16"/>
              </w:rPr>
              <w:t>9 of 9</w:t>
            </w:r>
          </w:p>
        </w:tc>
        <w:tc>
          <w:tcPr>
            <w:tcW w:type="dxa" w:w="1090"/>
          </w:tcPr>
          <w:p>
            <w:pPr>
              <w:spacing w:after="0"/>
              <w:jc w:val="right"/>
            </w:pPr>
            <w:r>
              <w:rPr>
                <w:sz w:val="16"/>
              </w:rPr>
              <w:t>58.1</w:t>
            </w:r>
          </w:p>
        </w:tc>
        <w:tc>
          <w:tcPr>
            <w:tcW w:type="dxa" w:w="1143"/>
          </w:tcPr>
          <w:p>
            <w:pPr>
              <w:spacing w:after="0"/>
              <w:jc w:val="right"/>
            </w:pPr>
            <w:r>
              <w:rPr>
                <w:sz w:val="16"/>
              </w:rPr>
              <w:t>80.5</w:t>
            </w:r>
          </w:p>
        </w:tc>
        <w:tc>
          <w:tcPr>
            <w:tcW w:type="dxa" w:w="1090"/>
          </w:tcPr>
          <w:p>
            <w:pPr>
              <w:spacing w:after="0"/>
              <w:jc w:val="right"/>
            </w:pPr>
            <w:r>
              <w:rPr>
                <w:sz w:val="16"/>
              </w:rPr>
              <w:t>93.0</w:t>
            </w:r>
          </w:p>
        </w:tc>
        <w:tc>
          <w:tcPr>
            <w:tcW w:type="dxa" w:w="7901"/>
          </w:tcPr>
          <w:p>
            <w:pPr>
              <w:spacing w:after="0"/>
              <w:jc w:val="left"/>
            </w:pPr>
            <w:r>
              <w:rPr>
                <w:sz w:val="16"/>
              </w:rPr>
              <w:t>Relatively High 6, Relatively Moderate 3</w:t>
            </w:r>
          </w:p>
        </w:tc>
      </w:tr>
      <w:tr>
        <w:trPr>
          <w:cantSplit/>
        </w:trPr>
        <w:tc>
          <w:tcPr>
            <w:tcW w:type="dxa" w:w="1744"/>
          </w:tcPr>
          <w:p>
            <w:pPr>
              <w:spacing w:after="0"/>
              <w:jc w:val="left"/>
            </w:pPr>
            <w:r>
              <w:rPr>
                <w:sz w:val="16"/>
              </w:rPr>
              <w:t>Drought</w:t>
            </w:r>
          </w:p>
        </w:tc>
        <w:tc>
          <w:tcPr>
            <w:tcW w:type="dxa" w:w="1143"/>
          </w:tcPr>
          <w:p>
            <w:pPr>
              <w:spacing w:after="0"/>
              <w:jc w:val="right"/>
            </w:pPr>
            <w:r>
              <w:rPr>
                <w:sz w:val="16"/>
              </w:rPr>
              <w:t>8 of 9</w:t>
            </w:r>
          </w:p>
        </w:tc>
        <w:tc>
          <w:tcPr>
            <w:tcW w:type="dxa" w:w="1090"/>
          </w:tcPr>
          <w:p>
            <w:pPr>
              <w:spacing w:after="0"/>
              <w:jc w:val="right"/>
            </w:pPr>
            <w:r>
              <w:rPr>
                <w:sz w:val="16"/>
              </w:rPr>
              <w:t>88.8</w:t>
            </w:r>
          </w:p>
        </w:tc>
        <w:tc>
          <w:tcPr>
            <w:tcW w:type="dxa" w:w="1143"/>
          </w:tcPr>
          <w:p>
            <w:pPr>
              <w:spacing w:after="0"/>
              <w:jc w:val="right"/>
            </w:pPr>
            <w:r>
              <w:rPr>
                <w:sz w:val="16"/>
              </w:rPr>
              <w:t>92.4</w:t>
            </w:r>
          </w:p>
        </w:tc>
        <w:tc>
          <w:tcPr>
            <w:tcW w:type="dxa" w:w="1090"/>
          </w:tcPr>
          <w:p>
            <w:pPr>
              <w:spacing w:after="0"/>
              <w:jc w:val="right"/>
            </w:pPr>
            <w:r>
              <w:rPr>
                <w:sz w:val="16"/>
              </w:rPr>
              <w:t>97.9</w:t>
            </w:r>
          </w:p>
        </w:tc>
        <w:tc>
          <w:tcPr>
            <w:tcW w:type="dxa" w:w="7901"/>
          </w:tcPr>
          <w:p>
            <w:pPr>
              <w:spacing w:after="0"/>
              <w:jc w:val="left"/>
            </w:pPr>
            <w:r>
              <w:rPr>
                <w:sz w:val="16"/>
              </w:rPr>
              <w:t>Relatively High 1, Relatively Moderate 4, Relatively Low 3, No Rating 1</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9 of 9</w:t>
            </w:r>
          </w:p>
        </w:tc>
        <w:tc>
          <w:tcPr>
            <w:tcW w:type="dxa" w:w="1090"/>
          </w:tcPr>
          <w:p>
            <w:pPr>
              <w:spacing w:after="0"/>
              <w:jc w:val="right"/>
            </w:pPr>
            <w:r>
              <w:rPr>
                <w:sz w:val="16"/>
              </w:rPr>
              <w:t>7.2</w:t>
            </w:r>
          </w:p>
        </w:tc>
        <w:tc>
          <w:tcPr>
            <w:tcW w:type="dxa" w:w="1143"/>
          </w:tcPr>
          <w:p>
            <w:pPr>
              <w:spacing w:after="0"/>
              <w:jc w:val="right"/>
            </w:pPr>
            <w:r>
              <w:rPr>
                <w:sz w:val="16"/>
              </w:rPr>
              <w:t>14.7</w:t>
            </w:r>
          </w:p>
        </w:tc>
        <w:tc>
          <w:tcPr>
            <w:tcW w:type="dxa" w:w="1090"/>
          </w:tcPr>
          <w:p>
            <w:pPr>
              <w:spacing w:after="0"/>
              <w:jc w:val="right"/>
            </w:pPr>
            <w:r>
              <w:rPr>
                <w:sz w:val="16"/>
              </w:rPr>
              <w:t>23.2</w:t>
            </w:r>
          </w:p>
        </w:tc>
        <w:tc>
          <w:tcPr>
            <w:tcW w:type="dxa" w:w="7901"/>
          </w:tcPr>
          <w:p>
            <w:pPr>
              <w:spacing w:after="0"/>
              <w:jc w:val="left"/>
            </w:pPr>
            <w:r>
              <w:rPr>
                <w:sz w:val="16"/>
              </w:rPr>
              <w:t>Very Low 9</w:t>
            </w:r>
          </w:p>
        </w:tc>
      </w:tr>
      <w:tr>
        <w:trPr>
          <w:cantSplit/>
        </w:trPr>
        <w:tc>
          <w:tcPr>
            <w:tcW w:type="dxa" w:w="1744"/>
          </w:tcPr>
          <w:p>
            <w:pPr>
              <w:spacing w:after="0"/>
              <w:jc w:val="left"/>
            </w:pPr>
            <w:r>
              <w:rPr>
                <w:sz w:val="16"/>
              </w:rPr>
              <w:t>Hail</w:t>
            </w:r>
          </w:p>
        </w:tc>
        <w:tc>
          <w:tcPr>
            <w:tcW w:type="dxa" w:w="1143"/>
          </w:tcPr>
          <w:p>
            <w:pPr>
              <w:spacing w:after="0"/>
              <w:jc w:val="right"/>
            </w:pPr>
            <w:r>
              <w:rPr>
                <w:sz w:val="16"/>
              </w:rPr>
              <w:t>9 of 9</w:t>
            </w:r>
          </w:p>
        </w:tc>
        <w:tc>
          <w:tcPr>
            <w:tcW w:type="dxa" w:w="1090"/>
          </w:tcPr>
          <w:p>
            <w:pPr>
              <w:spacing w:after="0"/>
              <w:jc w:val="right"/>
            </w:pPr>
            <w:r>
              <w:rPr>
                <w:sz w:val="16"/>
              </w:rPr>
              <w:t>70.4</w:t>
            </w:r>
          </w:p>
        </w:tc>
        <w:tc>
          <w:tcPr>
            <w:tcW w:type="dxa" w:w="1143"/>
          </w:tcPr>
          <w:p>
            <w:pPr>
              <w:spacing w:after="0"/>
              <w:jc w:val="right"/>
            </w:pPr>
            <w:r>
              <w:rPr>
                <w:sz w:val="16"/>
              </w:rPr>
              <w:t>84.1</w:t>
            </w:r>
          </w:p>
        </w:tc>
        <w:tc>
          <w:tcPr>
            <w:tcW w:type="dxa" w:w="1090"/>
          </w:tcPr>
          <w:p>
            <w:pPr>
              <w:spacing w:after="0"/>
              <w:jc w:val="right"/>
            </w:pPr>
            <w:r>
              <w:rPr>
                <w:sz w:val="16"/>
              </w:rPr>
              <w:t>89.1</w:t>
            </w:r>
          </w:p>
        </w:tc>
        <w:tc>
          <w:tcPr>
            <w:tcW w:type="dxa" w:w="7901"/>
          </w:tcPr>
          <w:p>
            <w:pPr>
              <w:spacing w:after="0"/>
              <w:jc w:val="left"/>
            </w:pPr>
            <w:r>
              <w:rPr>
                <w:sz w:val="16"/>
              </w:rPr>
              <w:t>Relatively High 1, Relatively Moderate 8</w:t>
            </w:r>
          </w:p>
        </w:tc>
      </w:tr>
      <w:tr>
        <w:trPr>
          <w:cantSplit/>
        </w:trPr>
        <w:tc>
          <w:tcPr>
            <w:tcW w:type="dxa" w:w="1744"/>
          </w:tcPr>
          <w:p>
            <w:pPr>
              <w:spacing w:after="0"/>
              <w:jc w:val="left"/>
            </w:pPr>
            <w:r>
              <w:rPr>
                <w:sz w:val="16"/>
              </w:rPr>
              <w:t>Heat Wave</w:t>
            </w:r>
          </w:p>
        </w:tc>
        <w:tc>
          <w:tcPr>
            <w:tcW w:type="dxa" w:w="1143"/>
          </w:tcPr>
          <w:p>
            <w:pPr>
              <w:spacing w:after="0"/>
              <w:jc w:val="right"/>
            </w:pPr>
            <w:r>
              <w:rPr>
                <w:sz w:val="16"/>
              </w:rPr>
              <w:t>9 of 9</w:t>
            </w:r>
          </w:p>
        </w:tc>
        <w:tc>
          <w:tcPr>
            <w:tcW w:type="dxa" w:w="1090"/>
          </w:tcPr>
          <w:p>
            <w:pPr>
              <w:spacing w:after="0"/>
              <w:jc w:val="right"/>
            </w:pPr>
            <w:r>
              <w:rPr>
                <w:sz w:val="16"/>
              </w:rPr>
              <w:t>28.1</w:t>
            </w:r>
          </w:p>
        </w:tc>
        <w:tc>
          <w:tcPr>
            <w:tcW w:type="dxa" w:w="1143"/>
          </w:tcPr>
          <w:p>
            <w:pPr>
              <w:spacing w:after="0"/>
              <w:jc w:val="right"/>
            </w:pPr>
            <w:r>
              <w:rPr>
                <w:sz w:val="16"/>
              </w:rPr>
              <w:t>59.1</w:t>
            </w:r>
          </w:p>
        </w:tc>
        <w:tc>
          <w:tcPr>
            <w:tcW w:type="dxa" w:w="1090"/>
          </w:tcPr>
          <w:p>
            <w:pPr>
              <w:spacing w:after="0"/>
              <w:jc w:val="right"/>
            </w:pPr>
            <w:r>
              <w:rPr>
                <w:sz w:val="16"/>
              </w:rPr>
              <w:t>81.8</w:t>
            </w:r>
          </w:p>
        </w:tc>
        <w:tc>
          <w:tcPr>
            <w:tcW w:type="dxa" w:w="7901"/>
          </w:tcPr>
          <w:p>
            <w:pPr>
              <w:spacing w:after="0"/>
              <w:jc w:val="left"/>
            </w:pPr>
            <w:r>
              <w:rPr>
                <w:sz w:val="16"/>
              </w:rPr>
              <w:t>Relatively Moderate 6, Relatively Low 3</w:t>
            </w:r>
          </w:p>
        </w:tc>
      </w:tr>
      <w:tr>
        <w:trPr>
          <w:cantSplit/>
        </w:trPr>
        <w:tc>
          <w:tcPr>
            <w:tcW w:type="dxa" w:w="1744"/>
          </w:tcPr>
          <w:p>
            <w:pPr>
              <w:spacing w:after="0"/>
              <w:jc w:val="left"/>
            </w:pPr>
            <w:r>
              <w:rPr>
                <w:sz w:val="16"/>
              </w:rPr>
              <w:t>Hurricane</w:t>
            </w:r>
          </w:p>
        </w:tc>
        <w:tc>
          <w:tcPr>
            <w:tcW w:type="dxa" w:w="1143"/>
          </w:tcPr>
          <w:p>
            <w:pPr>
              <w:spacing w:after="0"/>
              <w:jc w:val="right"/>
            </w:pPr>
            <w:r>
              <w:rPr>
                <w:sz w:val="16"/>
              </w:rPr>
              <w:t>9 of 9</w:t>
            </w:r>
          </w:p>
        </w:tc>
        <w:tc>
          <w:tcPr>
            <w:tcW w:type="dxa" w:w="1090"/>
          </w:tcPr>
          <w:p>
            <w:pPr>
              <w:spacing w:after="0"/>
              <w:jc w:val="right"/>
            </w:pPr>
            <w:r>
              <w:rPr>
                <w:sz w:val="16"/>
              </w:rPr>
              <w:t>77.5</w:t>
            </w:r>
          </w:p>
        </w:tc>
        <w:tc>
          <w:tcPr>
            <w:tcW w:type="dxa" w:w="1143"/>
          </w:tcPr>
          <w:p>
            <w:pPr>
              <w:spacing w:after="0"/>
              <w:jc w:val="right"/>
            </w:pPr>
            <w:r>
              <w:rPr>
                <w:sz w:val="16"/>
              </w:rPr>
              <w:t>84.5</w:t>
            </w:r>
          </w:p>
        </w:tc>
        <w:tc>
          <w:tcPr>
            <w:tcW w:type="dxa" w:w="1090"/>
          </w:tcPr>
          <w:p>
            <w:pPr>
              <w:spacing w:after="0"/>
              <w:jc w:val="right"/>
            </w:pPr>
            <w:r>
              <w:rPr>
                <w:sz w:val="16"/>
              </w:rPr>
              <w:t>88.2</w:t>
            </w:r>
          </w:p>
        </w:tc>
        <w:tc>
          <w:tcPr>
            <w:tcW w:type="dxa" w:w="7901"/>
          </w:tcPr>
          <w:p>
            <w:pPr>
              <w:spacing w:after="0"/>
              <w:jc w:val="left"/>
            </w:pPr>
            <w:r>
              <w:rPr>
                <w:sz w:val="16"/>
              </w:rPr>
              <w:t>Relatively Moderate 7, Relatively Low 2</w:t>
            </w:r>
          </w:p>
        </w:tc>
      </w:tr>
      <w:tr>
        <w:trPr>
          <w:cantSplit/>
        </w:trPr>
        <w:tc>
          <w:tcPr>
            <w:tcW w:type="dxa" w:w="1744"/>
          </w:tcPr>
          <w:p>
            <w:pPr>
              <w:spacing w:after="0"/>
              <w:jc w:val="left"/>
            </w:pPr>
            <w:r>
              <w:rPr>
                <w:sz w:val="16"/>
              </w:rPr>
              <w:t>Ice Storm</w:t>
            </w:r>
          </w:p>
        </w:tc>
        <w:tc>
          <w:tcPr>
            <w:tcW w:type="dxa" w:w="1143"/>
          </w:tcPr>
          <w:p>
            <w:pPr>
              <w:spacing w:after="0"/>
              <w:jc w:val="right"/>
            </w:pPr>
            <w:r>
              <w:rPr>
                <w:sz w:val="16"/>
              </w:rPr>
              <w:t>9 of 9</w:t>
            </w:r>
          </w:p>
        </w:tc>
        <w:tc>
          <w:tcPr>
            <w:tcW w:type="dxa" w:w="1090"/>
          </w:tcPr>
          <w:p>
            <w:pPr>
              <w:spacing w:after="0"/>
              <w:jc w:val="right"/>
            </w:pPr>
            <w:r>
              <w:rPr>
                <w:sz w:val="16"/>
              </w:rPr>
              <w:t>30.5</w:t>
            </w:r>
          </w:p>
        </w:tc>
        <w:tc>
          <w:tcPr>
            <w:tcW w:type="dxa" w:w="1143"/>
          </w:tcPr>
          <w:p>
            <w:pPr>
              <w:spacing w:after="0"/>
              <w:jc w:val="right"/>
            </w:pPr>
            <w:r>
              <w:rPr>
                <w:sz w:val="16"/>
              </w:rPr>
              <w:t>58.9</w:t>
            </w:r>
          </w:p>
        </w:tc>
        <w:tc>
          <w:tcPr>
            <w:tcW w:type="dxa" w:w="1090"/>
          </w:tcPr>
          <w:p>
            <w:pPr>
              <w:spacing w:after="0"/>
              <w:jc w:val="right"/>
            </w:pPr>
            <w:r>
              <w:rPr>
                <w:sz w:val="16"/>
              </w:rPr>
              <w:t>73.4</w:t>
            </w:r>
          </w:p>
        </w:tc>
        <w:tc>
          <w:tcPr>
            <w:tcW w:type="dxa" w:w="7901"/>
          </w:tcPr>
          <w:p>
            <w:pPr>
              <w:spacing w:after="0"/>
              <w:jc w:val="left"/>
            </w:pPr>
            <w:r>
              <w:rPr>
                <w:sz w:val="16"/>
              </w:rPr>
              <w:t>Relatively Moderate 1, Relatively Low 7, Very Low 1</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9 of 9</w:t>
            </w:r>
          </w:p>
        </w:tc>
        <w:tc>
          <w:tcPr>
            <w:tcW w:type="dxa" w:w="1090"/>
          </w:tcPr>
          <w:p>
            <w:pPr>
              <w:spacing w:after="0"/>
              <w:jc w:val="right"/>
            </w:pPr>
            <w:r>
              <w:rPr>
                <w:sz w:val="16"/>
              </w:rPr>
              <w:t>27.5</w:t>
            </w:r>
          </w:p>
        </w:tc>
        <w:tc>
          <w:tcPr>
            <w:tcW w:type="dxa" w:w="1143"/>
          </w:tcPr>
          <w:p>
            <w:pPr>
              <w:spacing w:after="0"/>
              <w:jc w:val="right"/>
            </w:pPr>
            <w:r>
              <w:rPr>
                <w:sz w:val="16"/>
              </w:rPr>
              <w:t>77.6</w:t>
            </w:r>
          </w:p>
        </w:tc>
        <w:tc>
          <w:tcPr>
            <w:tcW w:type="dxa" w:w="1090"/>
          </w:tcPr>
          <w:p>
            <w:pPr>
              <w:spacing w:after="0"/>
              <w:jc w:val="right"/>
            </w:pPr>
            <w:r>
              <w:rPr>
                <w:sz w:val="16"/>
              </w:rPr>
              <w:t>98.4</w:t>
            </w:r>
          </w:p>
        </w:tc>
        <w:tc>
          <w:tcPr>
            <w:tcW w:type="dxa" w:w="7901"/>
          </w:tcPr>
          <w:p>
            <w:pPr>
              <w:spacing w:after="0"/>
              <w:jc w:val="left"/>
            </w:pPr>
            <w:r>
              <w:rPr>
                <w:sz w:val="16"/>
              </w:rPr>
              <w:t>Very High 1, Relatively High 2, Relatively Moderate 5, Relatively Low 1</w:t>
            </w:r>
          </w:p>
        </w:tc>
      </w:tr>
      <w:tr>
        <w:trPr>
          <w:cantSplit/>
        </w:trPr>
        <w:tc>
          <w:tcPr>
            <w:tcW w:type="dxa" w:w="1744"/>
          </w:tcPr>
          <w:p>
            <w:pPr>
              <w:spacing w:after="0"/>
              <w:jc w:val="left"/>
            </w:pPr>
            <w:r>
              <w:rPr>
                <w:sz w:val="16"/>
              </w:rPr>
              <w:t>Landslide</w:t>
            </w:r>
          </w:p>
        </w:tc>
        <w:tc>
          <w:tcPr>
            <w:tcW w:type="dxa" w:w="1143"/>
          </w:tcPr>
          <w:p>
            <w:pPr>
              <w:spacing w:after="0"/>
              <w:jc w:val="right"/>
            </w:pPr>
            <w:r>
              <w:rPr>
                <w:sz w:val="16"/>
              </w:rPr>
              <w:t>9 of 9</w:t>
            </w:r>
          </w:p>
        </w:tc>
        <w:tc>
          <w:tcPr>
            <w:tcW w:type="dxa" w:w="1090"/>
          </w:tcPr>
          <w:p>
            <w:pPr>
              <w:spacing w:after="0"/>
              <w:jc w:val="right"/>
            </w:pPr>
            <w:r>
              <w:rPr>
                <w:sz w:val="16"/>
              </w:rPr>
              <w:t>37.8</w:t>
            </w:r>
          </w:p>
        </w:tc>
        <w:tc>
          <w:tcPr>
            <w:tcW w:type="dxa" w:w="1143"/>
          </w:tcPr>
          <w:p>
            <w:pPr>
              <w:spacing w:after="0"/>
              <w:jc w:val="right"/>
            </w:pPr>
            <w:r>
              <w:rPr>
                <w:sz w:val="16"/>
              </w:rPr>
              <w:t>68.0</w:t>
            </w:r>
          </w:p>
        </w:tc>
        <w:tc>
          <w:tcPr>
            <w:tcW w:type="dxa" w:w="1090"/>
          </w:tcPr>
          <w:p>
            <w:pPr>
              <w:spacing w:after="0"/>
              <w:jc w:val="right"/>
            </w:pPr>
            <w:r>
              <w:rPr>
                <w:sz w:val="16"/>
              </w:rPr>
              <w:t>82.3</w:t>
            </w:r>
          </w:p>
        </w:tc>
        <w:tc>
          <w:tcPr>
            <w:tcW w:type="dxa" w:w="7901"/>
          </w:tcPr>
          <w:p>
            <w:pPr>
              <w:spacing w:after="0"/>
              <w:jc w:val="left"/>
            </w:pPr>
            <w:r>
              <w:rPr>
                <w:sz w:val="16"/>
              </w:rPr>
              <w:t>Relatively Low 1, Very Low 8</w:t>
            </w:r>
          </w:p>
        </w:tc>
      </w:tr>
      <w:tr>
        <w:trPr>
          <w:cantSplit/>
        </w:trPr>
        <w:tc>
          <w:tcPr>
            <w:tcW w:type="dxa" w:w="1744"/>
          </w:tcPr>
          <w:p>
            <w:pPr>
              <w:spacing w:after="0"/>
              <w:jc w:val="left"/>
            </w:pPr>
            <w:r>
              <w:rPr>
                <w:sz w:val="16"/>
              </w:rPr>
              <w:t>Lightning</w:t>
            </w:r>
          </w:p>
        </w:tc>
        <w:tc>
          <w:tcPr>
            <w:tcW w:type="dxa" w:w="1143"/>
          </w:tcPr>
          <w:p>
            <w:pPr>
              <w:spacing w:after="0"/>
              <w:jc w:val="right"/>
            </w:pPr>
            <w:r>
              <w:rPr>
                <w:sz w:val="16"/>
              </w:rPr>
              <w:t>9 of 9</w:t>
            </w:r>
          </w:p>
        </w:tc>
        <w:tc>
          <w:tcPr>
            <w:tcW w:type="dxa" w:w="1090"/>
          </w:tcPr>
          <w:p>
            <w:pPr>
              <w:spacing w:after="0"/>
              <w:jc w:val="right"/>
            </w:pPr>
            <w:r>
              <w:rPr>
                <w:sz w:val="16"/>
              </w:rPr>
              <w:t>45.8</w:t>
            </w:r>
          </w:p>
        </w:tc>
        <w:tc>
          <w:tcPr>
            <w:tcW w:type="dxa" w:w="1143"/>
          </w:tcPr>
          <w:p>
            <w:pPr>
              <w:spacing w:after="0"/>
              <w:jc w:val="right"/>
            </w:pPr>
            <w:r>
              <w:rPr>
                <w:sz w:val="16"/>
              </w:rPr>
              <w:t>76.1</w:t>
            </w:r>
          </w:p>
        </w:tc>
        <w:tc>
          <w:tcPr>
            <w:tcW w:type="dxa" w:w="1090"/>
          </w:tcPr>
          <w:p>
            <w:pPr>
              <w:spacing w:after="0"/>
              <w:jc w:val="right"/>
            </w:pPr>
            <w:r>
              <w:rPr>
                <w:sz w:val="16"/>
              </w:rPr>
              <w:t>93.6</w:t>
            </w:r>
          </w:p>
        </w:tc>
        <w:tc>
          <w:tcPr>
            <w:tcW w:type="dxa" w:w="7901"/>
          </w:tcPr>
          <w:p>
            <w:pPr>
              <w:spacing w:after="0"/>
              <w:jc w:val="left"/>
            </w:pPr>
            <w:r>
              <w:rPr>
                <w:sz w:val="16"/>
              </w:rPr>
              <w:t>Relatively High 4, Relatively Moderate 4, Relatively Low 1</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9 of 9</w:t>
            </w:r>
          </w:p>
        </w:tc>
        <w:tc>
          <w:tcPr>
            <w:tcW w:type="dxa" w:w="1090"/>
          </w:tcPr>
          <w:p>
            <w:pPr>
              <w:spacing w:after="0"/>
              <w:jc w:val="right"/>
            </w:pPr>
            <w:r>
              <w:rPr>
                <w:sz w:val="16"/>
              </w:rPr>
              <w:t>59.6</w:t>
            </w:r>
          </w:p>
        </w:tc>
        <w:tc>
          <w:tcPr>
            <w:tcW w:type="dxa" w:w="1143"/>
          </w:tcPr>
          <w:p>
            <w:pPr>
              <w:spacing w:after="0"/>
              <w:jc w:val="right"/>
            </w:pPr>
            <w:r>
              <w:rPr>
                <w:sz w:val="16"/>
              </w:rPr>
              <w:t>84.2</w:t>
            </w:r>
          </w:p>
        </w:tc>
        <w:tc>
          <w:tcPr>
            <w:tcW w:type="dxa" w:w="1090"/>
          </w:tcPr>
          <w:p>
            <w:pPr>
              <w:spacing w:after="0"/>
              <w:jc w:val="right"/>
            </w:pPr>
            <w:r>
              <w:rPr>
                <w:sz w:val="16"/>
              </w:rPr>
              <w:t>90.3</w:t>
            </w:r>
          </w:p>
        </w:tc>
        <w:tc>
          <w:tcPr>
            <w:tcW w:type="dxa" w:w="7901"/>
          </w:tcPr>
          <w:p>
            <w:pPr>
              <w:spacing w:after="0"/>
              <w:jc w:val="left"/>
            </w:pPr>
            <w:r>
              <w:rPr>
                <w:sz w:val="16"/>
              </w:rPr>
              <w:t>Relatively High 6, Relatively Moderate 3</w:t>
            </w:r>
          </w:p>
        </w:tc>
      </w:tr>
      <w:tr>
        <w:trPr>
          <w:cantSplit/>
        </w:trPr>
        <w:tc>
          <w:tcPr>
            <w:tcW w:type="dxa" w:w="1744"/>
          </w:tcPr>
          <w:p>
            <w:pPr>
              <w:spacing w:after="0"/>
              <w:jc w:val="left"/>
            </w:pPr>
            <w:r>
              <w:rPr>
                <w:sz w:val="16"/>
              </w:rPr>
              <w:t>Tornado</w:t>
            </w:r>
          </w:p>
        </w:tc>
        <w:tc>
          <w:tcPr>
            <w:tcW w:type="dxa" w:w="1143"/>
          </w:tcPr>
          <w:p>
            <w:pPr>
              <w:spacing w:after="0"/>
              <w:jc w:val="right"/>
            </w:pPr>
            <w:r>
              <w:rPr>
                <w:sz w:val="16"/>
              </w:rPr>
              <w:t>9 of 9</w:t>
            </w:r>
          </w:p>
        </w:tc>
        <w:tc>
          <w:tcPr>
            <w:tcW w:type="dxa" w:w="1090"/>
          </w:tcPr>
          <w:p>
            <w:pPr>
              <w:spacing w:after="0"/>
              <w:jc w:val="right"/>
            </w:pPr>
            <w:r>
              <w:rPr>
                <w:sz w:val="16"/>
              </w:rPr>
              <w:t>59.5</w:t>
            </w:r>
          </w:p>
        </w:tc>
        <w:tc>
          <w:tcPr>
            <w:tcW w:type="dxa" w:w="1143"/>
          </w:tcPr>
          <w:p>
            <w:pPr>
              <w:spacing w:after="0"/>
              <w:jc w:val="right"/>
            </w:pPr>
            <w:r>
              <w:rPr>
                <w:sz w:val="16"/>
              </w:rPr>
              <w:t>88.0</w:t>
            </w:r>
          </w:p>
        </w:tc>
        <w:tc>
          <w:tcPr>
            <w:tcW w:type="dxa" w:w="1090"/>
          </w:tcPr>
          <w:p>
            <w:pPr>
              <w:spacing w:after="0"/>
              <w:jc w:val="right"/>
            </w:pPr>
            <w:r>
              <w:rPr>
                <w:sz w:val="16"/>
              </w:rPr>
              <w:t>92.9</w:t>
            </w:r>
          </w:p>
        </w:tc>
        <w:tc>
          <w:tcPr>
            <w:tcW w:type="dxa" w:w="7901"/>
          </w:tcPr>
          <w:p>
            <w:pPr>
              <w:spacing w:after="0"/>
              <w:jc w:val="left"/>
            </w:pPr>
            <w:r>
              <w:rPr>
                <w:sz w:val="16"/>
              </w:rPr>
              <w:t>Relatively High 6, Relatively Moderate 3</w:t>
            </w:r>
          </w:p>
        </w:tc>
      </w:tr>
      <w:tr>
        <w:trPr>
          <w:cantSplit/>
        </w:trPr>
        <w:tc>
          <w:tcPr>
            <w:tcW w:type="dxa" w:w="1744"/>
          </w:tcPr>
          <w:p>
            <w:pPr>
              <w:spacing w:after="0"/>
              <w:jc w:val="left"/>
            </w:pPr>
            <w:r>
              <w:rPr>
                <w:sz w:val="16"/>
              </w:rPr>
              <w:t>Wildfire</w:t>
            </w:r>
          </w:p>
        </w:tc>
        <w:tc>
          <w:tcPr>
            <w:tcW w:type="dxa" w:w="1143"/>
          </w:tcPr>
          <w:p>
            <w:pPr>
              <w:spacing w:after="0"/>
              <w:jc w:val="right"/>
            </w:pPr>
            <w:r>
              <w:rPr>
                <w:sz w:val="16"/>
              </w:rPr>
              <w:t>9 of 9</w:t>
            </w:r>
          </w:p>
        </w:tc>
        <w:tc>
          <w:tcPr>
            <w:tcW w:type="dxa" w:w="1090"/>
          </w:tcPr>
          <w:p>
            <w:pPr>
              <w:spacing w:after="0"/>
              <w:jc w:val="right"/>
            </w:pPr>
            <w:r>
              <w:rPr>
                <w:sz w:val="16"/>
              </w:rPr>
              <w:t>63.5</w:t>
            </w:r>
          </w:p>
        </w:tc>
        <w:tc>
          <w:tcPr>
            <w:tcW w:type="dxa" w:w="1143"/>
          </w:tcPr>
          <w:p>
            <w:pPr>
              <w:spacing w:after="0"/>
              <w:jc w:val="right"/>
            </w:pPr>
            <w:r>
              <w:rPr>
                <w:sz w:val="16"/>
              </w:rPr>
              <w:t>78.0</w:t>
            </w:r>
          </w:p>
        </w:tc>
        <w:tc>
          <w:tcPr>
            <w:tcW w:type="dxa" w:w="1090"/>
          </w:tcPr>
          <w:p>
            <w:pPr>
              <w:spacing w:after="0"/>
              <w:jc w:val="right"/>
            </w:pPr>
            <w:r>
              <w:rPr>
                <w:sz w:val="16"/>
              </w:rPr>
              <w:t>84.0</w:t>
            </w:r>
          </w:p>
        </w:tc>
        <w:tc>
          <w:tcPr>
            <w:tcW w:type="dxa" w:w="7901"/>
          </w:tcPr>
          <w:p>
            <w:pPr>
              <w:spacing w:after="0"/>
              <w:jc w:val="left"/>
            </w:pPr>
            <w:r>
              <w:rPr>
                <w:sz w:val="16"/>
              </w:rPr>
              <w:t>Relatively Low 8, Very Low 1</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9 of 9</w:t>
            </w:r>
          </w:p>
        </w:tc>
        <w:tc>
          <w:tcPr>
            <w:tcW w:type="dxa" w:w="1090"/>
          </w:tcPr>
          <w:p>
            <w:pPr>
              <w:spacing w:after="0"/>
              <w:jc w:val="right"/>
            </w:pPr>
            <w:r>
              <w:rPr>
                <w:sz w:val="16"/>
              </w:rPr>
              <w:t>43.9</w:t>
            </w:r>
          </w:p>
        </w:tc>
        <w:tc>
          <w:tcPr>
            <w:tcW w:type="dxa" w:w="1143"/>
          </w:tcPr>
          <w:p>
            <w:pPr>
              <w:spacing w:after="0"/>
              <w:jc w:val="right"/>
            </w:pPr>
            <w:r>
              <w:rPr>
                <w:sz w:val="16"/>
              </w:rPr>
              <w:t>70.4</w:t>
            </w:r>
          </w:p>
        </w:tc>
        <w:tc>
          <w:tcPr>
            <w:tcW w:type="dxa" w:w="1090"/>
          </w:tcPr>
          <w:p>
            <w:pPr>
              <w:spacing w:after="0"/>
              <w:jc w:val="right"/>
            </w:pPr>
            <w:r>
              <w:rPr>
                <w:sz w:val="16"/>
              </w:rPr>
              <w:t>80.0</w:t>
            </w:r>
          </w:p>
        </w:tc>
        <w:tc>
          <w:tcPr>
            <w:tcW w:type="dxa" w:w="7901"/>
          </w:tcPr>
          <w:p>
            <w:pPr>
              <w:spacing w:after="0"/>
              <w:jc w:val="left"/>
            </w:pPr>
            <w:r>
              <w:rPr>
                <w:sz w:val="16"/>
              </w:rPr>
              <w:t>Relatively High 1, Relatively Moderate 7, Relatively Low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56"/>
        <w:gridCol w:w="680"/>
        <w:gridCol w:w="2305"/>
        <w:gridCol w:w="1914"/>
        <w:gridCol w:w="2432"/>
        <w:gridCol w:w="2108"/>
        <w:gridCol w:w="3317"/>
      </w:tblGrid>
      <w:tr>
        <w:trPr>
          <w:cantSplit/>
          <w:tblHeader/>
        </w:trPr>
        <w:tc>
          <w:tcPr>
            <w:tcW w:type="dxa" w:w="135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05"/>
            <w:shd w:val="clear" w:color="auto" w:fill="E8E8E8"/>
          </w:tcPr>
          <w:p>
            <w:pPr>
              <w:spacing w:after="0"/>
              <w:jc w:val="left"/>
            </w:pPr>
            <w:r>
              <w:rPr>
                <w:b/>
                <w:sz w:val="16"/>
              </w:rPr>
              <w:t>Plan status</w:t>
            </w:r>
          </w:p>
        </w:tc>
        <w:tc>
          <w:tcPr>
            <w:tcW w:type="dxa" w:w="19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17"/>
            <w:shd w:val="clear" w:color="auto" w:fill="E8E8E8"/>
          </w:tcPr>
          <w:p>
            <w:pPr>
              <w:spacing w:after="0"/>
              <w:jc w:val="left"/>
            </w:pPr>
            <w:r>
              <w:rPr>
                <w:b/>
                <w:sz w:val="16"/>
              </w:rPr>
              <w:t>Notes</w:t>
            </w:r>
          </w:p>
        </w:tc>
      </w:tr>
      <w:tr>
        <w:trPr>
          <w:cantSplit/>
        </w:trPr>
        <w:tc>
          <w:tcPr>
            <w:tcW w:type="dxa" w:w="1356"/>
          </w:tcPr>
          <w:p>
            <w:pPr>
              <w:spacing w:after="0"/>
              <w:jc w:val="left"/>
            </w:pPr>
            <w:r>
              <w:rPr>
                <w:sz w:val="16"/>
              </w:rPr>
              <w:t>Fayette County</w:t>
            </w:r>
          </w:p>
        </w:tc>
        <w:tc>
          <w:tcPr>
            <w:tcW w:type="dxa" w:w="680"/>
          </w:tcPr>
          <w:p>
            <w:pPr>
              <w:spacing w:after="0"/>
              <w:jc w:val="left"/>
            </w:pPr>
            <w:r>
              <w:rPr>
                <w:sz w:val="16"/>
              </w:rPr>
              <w:t>County</w:t>
            </w:r>
          </w:p>
        </w:tc>
        <w:tc>
          <w:tcPr>
            <w:tcW w:type="dxa" w:w="2305"/>
          </w:tcPr>
          <w:p>
            <w:pPr>
              <w:spacing w:after="0"/>
              <w:jc w:val="left"/>
            </w:pPr>
            <w:r>
              <w:rPr>
                <w:sz w:val="16"/>
              </w:rPr>
              <w:t>Approved, expires 2028-10-02</w:t>
            </w:r>
          </w:p>
        </w:tc>
        <w:tc>
          <w:tcPr>
            <w:tcW w:type="dxa" w:w="1914"/>
          </w:tcPr>
          <w:p>
            <w:pPr>
              <w:spacing w:after="0"/>
              <w:jc w:val="right"/>
            </w:pPr>
            <w:r>
              <w:rPr>
                <w:sz w:val="16"/>
              </w:rPr>
              <w:t>FMA RL 3, SRL 2; any 7</w:t>
            </w:r>
          </w:p>
        </w:tc>
        <w:tc>
          <w:tcPr>
            <w:tcW w:type="dxa" w:w="2432"/>
          </w:tcPr>
          <w:p>
            <w:pPr>
              <w:spacing w:after="0"/>
              <w:jc w:val="right"/>
            </w:pPr>
            <w:r>
              <w:rPr>
                <w:sz w:val="16"/>
              </w:rPr>
              <w:t>$1,478,060.87</w:t>
            </w:r>
          </w:p>
        </w:tc>
        <w:tc>
          <w:tcPr>
            <w:tcW w:type="dxa" w:w="2108"/>
          </w:tcPr>
          <w:p>
            <w:pPr>
              <w:spacing w:after="0"/>
              <w:jc w:val="right"/>
            </w:pPr>
            <w:r>
              <w:rPr>
                <w:sz w:val="16"/>
              </w:rPr>
              <w:t>0 total; 0 since its plan</w:t>
            </w:r>
          </w:p>
        </w:tc>
        <w:tc>
          <w:tcPr>
            <w:tcW w:type="dxa" w:w="3317"/>
          </w:tcPr>
          <w:p>
            <w:pPr>
              <w:spacing w:after="0"/>
              <w:jc w:val="left"/>
            </w:pPr>
            <w:r>
              <w:rPr>
                <w:sz w:val="16"/>
              </w:rPr>
              <w:t>Includes $47,669.55 for declarations not counted as hazard incidents (DR-1606-TX, DR-4485-TX, EM-3216-TX, EM-3261-TX).</w:t>
            </w:r>
          </w:p>
        </w:tc>
      </w:tr>
      <w:tr>
        <w:trPr>
          <w:cantSplit/>
        </w:trPr>
        <w:tc>
          <w:tcPr>
            <w:tcW w:type="dxa" w:w="1356"/>
          </w:tcPr>
          <w:p>
            <w:pPr>
              <w:spacing w:after="0"/>
              <w:jc w:val="left"/>
            </w:pPr>
            <w:r>
              <w:rPr>
                <w:sz w:val="16"/>
              </w:rPr>
              <w:t>Carmine city</w:t>
            </w:r>
          </w:p>
        </w:tc>
        <w:tc>
          <w:tcPr>
            <w:tcW w:type="dxa" w:w="680"/>
          </w:tcPr>
          <w:p>
            <w:pPr>
              <w:spacing w:after="0"/>
              <w:jc w:val="left"/>
            </w:pPr>
            <w:r>
              <w:rPr>
                <w:sz w:val="16"/>
              </w:rPr>
              <w:t>City</w:t>
            </w:r>
          </w:p>
        </w:tc>
        <w:tc>
          <w:tcPr>
            <w:tcW w:type="dxa" w:w="2305"/>
          </w:tcPr>
          <w:p>
            <w:pPr>
              <w:spacing w:after="0"/>
              <w:jc w:val="left"/>
            </w:pPr>
            <w:r>
              <w:rPr>
                <w:sz w:val="16"/>
              </w:rPr>
              <w:t>Approved, expires 2028-10-02</w:t>
            </w:r>
          </w:p>
        </w:tc>
        <w:tc>
          <w:tcPr>
            <w:tcW w:type="dxa" w:w="1914"/>
          </w:tcPr>
          <w:p>
            <w:pPr>
              <w:spacing w:after="0"/>
              <w:jc w:val="right"/>
            </w:pPr>
            <w:r>
              <w:rPr>
                <w:sz w:val="16"/>
              </w:rPr>
              <w:t>FMA RL 0, SRL 0; any 0</w:t>
            </w:r>
          </w:p>
        </w:tc>
        <w:tc>
          <w:tcPr>
            <w:tcW w:type="dxa" w:w="2432"/>
          </w:tcPr>
          <w:p>
            <w:pPr>
              <w:spacing w:after="0"/>
              <w:jc w:val="right"/>
            </w:pPr>
            <w:r>
              <w:rPr>
                <w:sz w:val="16"/>
              </w:rPr>
              <w:t>no Public Assistance recorded</w:t>
            </w:r>
          </w:p>
        </w:tc>
        <w:tc>
          <w:tcPr>
            <w:tcW w:type="dxa" w:w="2108"/>
          </w:tcPr>
          <w:p>
            <w:pPr>
              <w:spacing w:after="0"/>
              <w:jc w:val="right"/>
            </w:pPr>
            <w:r>
              <w:rPr>
                <w:sz w:val="16"/>
              </w:rPr>
              <w:t>2 total; 0 since its plan</w:t>
            </w:r>
          </w:p>
        </w:tc>
        <w:tc>
          <w:tcPr>
            <w:tcW w:type="dxa" w:w="3317"/>
          </w:tcPr>
          <w:p>
            <w:pPr>
              <w:spacing w:after="0"/>
              <w:jc w:val="left"/>
            </w:pPr>
          </w:p>
        </w:tc>
      </w:tr>
      <w:tr>
        <w:trPr>
          <w:cantSplit/>
        </w:trPr>
        <w:tc>
          <w:tcPr>
            <w:tcW w:type="dxa" w:w="1356"/>
          </w:tcPr>
          <w:p>
            <w:pPr>
              <w:spacing w:after="0"/>
              <w:jc w:val="left"/>
            </w:pPr>
            <w:r>
              <w:rPr>
                <w:sz w:val="16"/>
              </w:rPr>
              <w:t>Ellinger city</w:t>
            </w:r>
          </w:p>
        </w:tc>
        <w:tc>
          <w:tcPr>
            <w:tcW w:type="dxa" w:w="680"/>
          </w:tcPr>
          <w:p>
            <w:pPr>
              <w:spacing w:after="0"/>
              <w:jc w:val="left"/>
            </w:pPr>
            <w:r>
              <w:rPr>
                <w:sz w:val="16"/>
              </w:rPr>
              <w:t>City</w:t>
            </w:r>
          </w:p>
        </w:tc>
        <w:tc>
          <w:tcPr>
            <w:tcW w:type="dxa" w:w="2305"/>
          </w:tcPr>
          <w:p>
            <w:pPr>
              <w:spacing w:after="0"/>
              <w:jc w:val="left"/>
            </w:pPr>
            <w:r>
              <w:rPr>
                <w:sz w:val="16"/>
              </w:rPr>
              <w:t>Approved, expires 2028-10-02</w:t>
            </w:r>
          </w:p>
        </w:tc>
        <w:tc>
          <w:tcPr>
            <w:tcW w:type="dxa" w:w="1914"/>
          </w:tcPr>
          <w:p>
            <w:pPr>
              <w:spacing w:after="0"/>
              <w:jc w:val="right"/>
            </w:pPr>
          </w:p>
        </w:tc>
        <w:tc>
          <w:tcPr>
            <w:tcW w:type="dxa" w:w="2432"/>
          </w:tcPr>
          <w:p>
            <w:pPr>
              <w:spacing w:after="0"/>
              <w:jc w:val="right"/>
            </w:pPr>
            <w:r>
              <w:rPr>
                <w:sz w:val="16"/>
              </w:rPr>
              <w:t>no Public Assistance recorded</w:t>
            </w:r>
          </w:p>
        </w:tc>
        <w:tc>
          <w:tcPr>
            <w:tcW w:type="dxa" w:w="2108"/>
          </w:tcPr>
          <w:p>
            <w:pPr>
              <w:spacing w:after="0"/>
              <w:jc w:val="right"/>
            </w:pPr>
            <w:r>
              <w:rPr>
                <w:sz w:val="16"/>
              </w:rPr>
              <w:t>4 total; 0 since its plan</w:t>
            </w:r>
          </w:p>
        </w:tc>
        <w:tc>
          <w:tcPr>
            <w:tcW w:type="dxa" w:w="3317"/>
          </w:tcPr>
          <w:p>
            <w:pPr>
              <w:spacing w:after="0"/>
              <w:jc w:val="left"/>
            </w:pPr>
            <w:r>
              <w:rPr>
                <w:sz w:val="16"/>
              </w:rPr>
              <w:t>No NFIP community ID on this jurisdiction's plan row.</w:t>
            </w:r>
          </w:p>
        </w:tc>
      </w:tr>
      <w:tr>
        <w:trPr>
          <w:cantSplit/>
        </w:trPr>
        <w:tc>
          <w:tcPr>
            <w:tcW w:type="dxa" w:w="1356"/>
          </w:tcPr>
          <w:p>
            <w:pPr>
              <w:spacing w:after="0"/>
              <w:jc w:val="left"/>
            </w:pPr>
            <w:r>
              <w:rPr>
                <w:sz w:val="16"/>
              </w:rPr>
              <w:t>Fayetteville city</w:t>
            </w:r>
          </w:p>
        </w:tc>
        <w:tc>
          <w:tcPr>
            <w:tcW w:type="dxa" w:w="680"/>
          </w:tcPr>
          <w:p>
            <w:pPr>
              <w:spacing w:after="0"/>
              <w:jc w:val="left"/>
            </w:pPr>
            <w:r>
              <w:rPr>
                <w:sz w:val="16"/>
              </w:rPr>
              <w:t>City</w:t>
            </w:r>
          </w:p>
        </w:tc>
        <w:tc>
          <w:tcPr>
            <w:tcW w:type="dxa" w:w="2305"/>
          </w:tcPr>
          <w:p>
            <w:pPr>
              <w:spacing w:after="0"/>
              <w:jc w:val="left"/>
            </w:pPr>
            <w:r>
              <w:rPr>
                <w:sz w:val="16"/>
              </w:rPr>
              <w:t>Approved, expires 2028-10-02</w:t>
            </w:r>
          </w:p>
        </w:tc>
        <w:tc>
          <w:tcPr>
            <w:tcW w:type="dxa" w:w="1914"/>
          </w:tcPr>
          <w:p>
            <w:pPr>
              <w:spacing w:after="0"/>
              <w:jc w:val="right"/>
            </w:pPr>
            <w:r>
              <w:rPr>
                <w:sz w:val="16"/>
              </w:rPr>
              <w:t>FMA RL 0, SRL 0; any 0</w:t>
            </w:r>
          </w:p>
        </w:tc>
        <w:tc>
          <w:tcPr>
            <w:tcW w:type="dxa" w:w="2432"/>
          </w:tcPr>
          <w:p>
            <w:pPr>
              <w:spacing w:after="0"/>
              <w:jc w:val="right"/>
            </w:pPr>
            <w:r>
              <w:rPr>
                <w:sz w:val="16"/>
              </w:rPr>
              <w:t>no Public Assistance recorded</w:t>
            </w:r>
          </w:p>
        </w:tc>
        <w:tc>
          <w:tcPr>
            <w:tcW w:type="dxa" w:w="2108"/>
          </w:tcPr>
          <w:p>
            <w:pPr>
              <w:spacing w:after="0"/>
              <w:jc w:val="right"/>
            </w:pPr>
            <w:r>
              <w:rPr>
                <w:sz w:val="16"/>
              </w:rPr>
              <w:t>4 total; 0 since its plan</w:t>
            </w:r>
          </w:p>
        </w:tc>
        <w:tc>
          <w:tcPr>
            <w:tcW w:type="dxa" w:w="3317"/>
          </w:tcPr>
          <w:p>
            <w:pPr>
              <w:spacing w:after="0"/>
              <w:jc w:val="left"/>
            </w:pPr>
          </w:p>
        </w:tc>
      </w:tr>
      <w:tr>
        <w:trPr>
          <w:cantSplit/>
        </w:trPr>
        <w:tc>
          <w:tcPr>
            <w:tcW w:type="dxa" w:w="1356"/>
          </w:tcPr>
          <w:p>
            <w:pPr>
              <w:spacing w:after="0"/>
              <w:jc w:val="left"/>
            </w:pPr>
            <w:r>
              <w:rPr>
                <w:sz w:val="16"/>
              </w:rPr>
              <w:t>Flatonia town</w:t>
            </w:r>
          </w:p>
        </w:tc>
        <w:tc>
          <w:tcPr>
            <w:tcW w:type="dxa" w:w="680"/>
          </w:tcPr>
          <w:p>
            <w:pPr>
              <w:spacing w:after="0"/>
              <w:jc w:val="left"/>
            </w:pPr>
            <w:r>
              <w:rPr>
                <w:sz w:val="16"/>
              </w:rPr>
              <w:t>Town</w:t>
            </w:r>
          </w:p>
        </w:tc>
        <w:tc>
          <w:tcPr>
            <w:tcW w:type="dxa" w:w="2305"/>
          </w:tcPr>
          <w:p>
            <w:pPr>
              <w:spacing w:after="0"/>
              <w:jc w:val="left"/>
            </w:pPr>
            <w:r>
              <w:rPr>
                <w:sz w:val="16"/>
              </w:rPr>
              <w:t>Approved, expires 2028-10-02</w:t>
            </w:r>
          </w:p>
        </w:tc>
        <w:tc>
          <w:tcPr>
            <w:tcW w:type="dxa" w:w="1914"/>
          </w:tcPr>
          <w:p>
            <w:pPr>
              <w:spacing w:after="0"/>
              <w:jc w:val="right"/>
            </w:pPr>
            <w:r>
              <w:rPr>
                <w:sz w:val="16"/>
              </w:rPr>
              <w:t>FMA RL 0, SRL 0; any 0</w:t>
            </w:r>
          </w:p>
        </w:tc>
        <w:tc>
          <w:tcPr>
            <w:tcW w:type="dxa" w:w="2432"/>
          </w:tcPr>
          <w:p>
            <w:pPr>
              <w:spacing w:after="0"/>
              <w:jc w:val="right"/>
            </w:pPr>
            <w:r>
              <w:rPr>
                <w:sz w:val="16"/>
              </w:rPr>
              <w:t>$38,967.40</w:t>
            </w:r>
          </w:p>
        </w:tc>
        <w:tc>
          <w:tcPr>
            <w:tcW w:type="dxa" w:w="2108"/>
          </w:tcPr>
          <w:p>
            <w:pPr>
              <w:spacing w:after="0"/>
              <w:jc w:val="right"/>
            </w:pPr>
            <w:r>
              <w:rPr>
                <w:sz w:val="16"/>
              </w:rPr>
              <w:t>19 total; 1 since its plan</w:t>
            </w:r>
          </w:p>
        </w:tc>
        <w:tc>
          <w:tcPr>
            <w:tcW w:type="dxa" w:w="3317"/>
          </w:tcPr>
          <w:p>
            <w:pPr>
              <w:spacing w:after="0"/>
              <w:jc w:val="left"/>
            </w:pPr>
          </w:p>
        </w:tc>
      </w:tr>
      <w:tr>
        <w:trPr>
          <w:cantSplit/>
        </w:trPr>
        <w:tc>
          <w:tcPr>
            <w:tcW w:type="dxa" w:w="1356"/>
          </w:tcPr>
          <w:p>
            <w:pPr>
              <w:spacing w:after="0"/>
              <w:jc w:val="left"/>
            </w:pPr>
            <w:r>
              <w:rPr>
                <w:sz w:val="16"/>
              </w:rPr>
              <w:t>La Grange city</w:t>
            </w:r>
          </w:p>
        </w:tc>
        <w:tc>
          <w:tcPr>
            <w:tcW w:type="dxa" w:w="680"/>
          </w:tcPr>
          <w:p>
            <w:pPr>
              <w:spacing w:after="0"/>
              <w:jc w:val="left"/>
            </w:pPr>
            <w:r>
              <w:rPr>
                <w:sz w:val="16"/>
              </w:rPr>
              <w:t>City</w:t>
            </w:r>
          </w:p>
        </w:tc>
        <w:tc>
          <w:tcPr>
            <w:tcW w:type="dxa" w:w="2305"/>
          </w:tcPr>
          <w:p>
            <w:pPr>
              <w:spacing w:after="0"/>
              <w:jc w:val="left"/>
            </w:pPr>
            <w:r>
              <w:rPr>
                <w:sz w:val="16"/>
              </w:rPr>
              <w:t>Approved, expires 2028-10-02</w:t>
            </w:r>
          </w:p>
        </w:tc>
        <w:tc>
          <w:tcPr>
            <w:tcW w:type="dxa" w:w="1914"/>
          </w:tcPr>
          <w:p>
            <w:pPr>
              <w:spacing w:after="0"/>
              <w:jc w:val="right"/>
            </w:pPr>
            <w:r>
              <w:rPr>
                <w:sz w:val="16"/>
              </w:rPr>
              <w:t>FMA RL 0, SRL 0; any 1</w:t>
            </w:r>
          </w:p>
        </w:tc>
        <w:tc>
          <w:tcPr>
            <w:tcW w:type="dxa" w:w="2432"/>
          </w:tcPr>
          <w:p>
            <w:pPr>
              <w:spacing w:after="0"/>
              <w:jc w:val="right"/>
            </w:pPr>
            <w:r>
              <w:rPr>
                <w:sz w:val="16"/>
              </w:rPr>
              <w:t>$481,006.69</w:t>
            </w:r>
          </w:p>
        </w:tc>
        <w:tc>
          <w:tcPr>
            <w:tcW w:type="dxa" w:w="2108"/>
          </w:tcPr>
          <w:p>
            <w:pPr>
              <w:spacing w:after="0"/>
              <w:jc w:val="right"/>
            </w:pPr>
            <w:r>
              <w:rPr>
                <w:sz w:val="16"/>
              </w:rPr>
              <w:t>40 total; 2 since its plan</w:t>
            </w:r>
          </w:p>
        </w:tc>
        <w:tc>
          <w:tcPr>
            <w:tcW w:type="dxa" w:w="3317"/>
          </w:tcPr>
          <w:p>
            <w:pPr>
              <w:spacing w:after="0"/>
              <w:jc w:val="left"/>
            </w:pPr>
          </w:p>
        </w:tc>
      </w:tr>
      <w:tr>
        <w:trPr>
          <w:cantSplit/>
        </w:trPr>
        <w:tc>
          <w:tcPr>
            <w:tcW w:type="dxa" w:w="1356"/>
          </w:tcPr>
          <w:p>
            <w:pPr>
              <w:spacing w:after="0"/>
              <w:jc w:val="left"/>
            </w:pPr>
            <w:r>
              <w:rPr>
                <w:sz w:val="16"/>
              </w:rPr>
              <w:t>Round Top town</w:t>
            </w:r>
          </w:p>
        </w:tc>
        <w:tc>
          <w:tcPr>
            <w:tcW w:type="dxa" w:w="680"/>
          </w:tcPr>
          <w:p>
            <w:pPr>
              <w:spacing w:after="0"/>
              <w:jc w:val="left"/>
            </w:pPr>
            <w:r>
              <w:rPr>
                <w:sz w:val="16"/>
              </w:rPr>
              <w:t>Town</w:t>
            </w:r>
          </w:p>
        </w:tc>
        <w:tc>
          <w:tcPr>
            <w:tcW w:type="dxa" w:w="2305"/>
          </w:tcPr>
          <w:p>
            <w:pPr>
              <w:spacing w:after="0"/>
              <w:jc w:val="left"/>
            </w:pPr>
            <w:r>
              <w:rPr>
                <w:sz w:val="16"/>
              </w:rPr>
              <w:t>Approved, expires 2028-10-02</w:t>
            </w:r>
          </w:p>
        </w:tc>
        <w:tc>
          <w:tcPr>
            <w:tcW w:type="dxa" w:w="1914"/>
          </w:tcPr>
          <w:p>
            <w:pPr>
              <w:spacing w:after="0"/>
              <w:jc w:val="right"/>
            </w:pPr>
            <w:r>
              <w:rPr>
                <w:sz w:val="16"/>
              </w:rPr>
              <w:t>FMA RL 0, SRL 0; any 0</w:t>
            </w:r>
          </w:p>
        </w:tc>
        <w:tc>
          <w:tcPr>
            <w:tcW w:type="dxa" w:w="2432"/>
          </w:tcPr>
          <w:p>
            <w:pPr>
              <w:spacing w:after="0"/>
              <w:jc w:val="right"/>
            </w:pPr>
            <w:r>
              <w:rPr>
                <w:sz w:val="16"/>
              </w:rPr>
              <w:t>no Public Assistance recorded</w:t>
            </w:r>
          </w:p>
        </w:tc>
        <w:tc>
          <w:tcPr>
            <w:tcW w:type="dxa" w:w="2108"/>
          </w:tcPr>
          <w:p>
            <w:pPr>
              <w:spacing w:after="0"/>
              <w:jc w:val="right"/>
            </w:pPr>
            <w:r>
              <w:rPr>
                <w:sz w:val="16"/>
              </w:rPr>
              <w:t>3 total; 0 since its plan</w:t>
            </w:r>
          </w:p>
        </w:tc>
        <w:tc>
          <w:tcPr>
            <w:tcW w:type="dxa" w:w="3317"/>
          </w:tcPr>
          <w:p>
            <w:pPr>
              <w:spacing w:after="0"/>
              <w:jc w:val="left"/>
            </w:pPr>
          </w:p>
        </w:tc>
      </w:tr>
      <w:tr>
        <w:trPr>
          <w:cantSplit/>
        </w:trPr>
        <w:tc>
          <w:tcPr>
            <w:tcW w:type="dxa" w:w="1356"/>
          </w:tcPr>
          <w:p>
            <w:pPr>
              <w:spacing w:after="0"/>
              <w:jc w:val="left"/>
            </w:pPr>
            <w:r>
              <w:rPr>
                <w:sz w:val="16"/>
              </w:rPr>
              <w:t>Schulenburg city</w:t>
            </w:r>
          </w:p>
        </w:tc>
        <w:tc>
          <w:tcPr>
            <w:tcW w:type="dxa" w:w="680"/>
          </w:tcPr>
          <w:p>
            <w:pPr>
              <w:spacing w:after="0"/>
              <w:jc w:val="left"/>
            </w:pPr>
            <w:r>
              <w:rPr>
                <w:sz w:val="16"/>
              </w:rPr>
              <w:t>City</w:t>
            </w:r>
          </w:p>
        </w:tc>
        <w:tc>
          <w:tcPr>
            <w:tcW w:type="dxa" w:w="2305"/>
          </w:tcPr>
          <w:p>
            <w:pPr>
              <w:spacing w:after="0"/>
              <w:jc w:val="left"/>
            </w:pPr>
            <w:r>
              <w:rPr>
                <w:sz w:val="16"/>
              </w:rPr>
              <w:t>Approved, expires 2028-10-02</w:t>
            </w:r>
          </w:p>
        </w:tc>
        <w:tc>
          <w:tcPr>
            <w:tcW w:type="dxa" w:w="1914"/>
          </w:tcPr>
          <w:p>
            <w:pPr>
              <w:spacing w:after="0"/>
              <w:jc w:val="right"/>
            </w:pPr>
            <w:r>
              <w:rPr>
                <w:sz w:val="16"/>
              </w:rPr>
              <w:t>FMA RL 0, SRL 0; any 0</w:t>
            </w:r>
          </w:p>
        </w:tc>
        <w:tc>
          <w:tcPr>
            <w:tcW w:type="dxa" w:w="2432"/>
          </w:tcPr>
          <w:p>
            <w:pPr>
              <w:spacing w:after="0"/>
              <w:jc w:val="right"/>
            </w:pPr>
            <w:r>
              <w:rPr>
                <w:sz w:val="16"/>
              </w:rPr>
              <w:t>$6,262.97</w:t>
            </w:r>
          </w:p>
        </w:tc>
        <w:tc>
          <w:tcPr>
            <w:tcW w:type="dxa" w:w="2108"/>
          </w:tcPr>
          <w:p>
            <w:pPr>
              <w:spacing w:after="0"/>
              <w:jc w:val="right"/>
            </w:pPr>
            <w:r>
              <w:rPr>
                <w:sz w:val="16"/>
              </w:rPr>
              <w:t>26 total; 6 since its plan</w:t>
            </w:r>
          </w:p>
        </w:tc>
        <w:tc>
          <w:tcPr>
            <w:tcW w:type="dxa" w:w="3317"/>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7"/>
        <w:gridCol w:w="1305"/>
        <w:gridCol w:w="1165"/>
        <w:gridCol w:w="1072"/>
        <w:gridCol w:w="1240"/>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2023-10-03</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$10,294,860,931</w:t>
            </w:r>
          </w:p>
        </w:tc>
        <w:tc>
          <w:tcPr>
            <w:tcW w:type="dxa" w:w="1131"/>
          </w:tcPr>
          <w:p>
            <w:pPr>
              <w:spacing w:after="0"/>
              <w:jc w:val="right"/>
            </w:pPr>
            <w:r>
              <w:rPr>
                <w:sz w:val="16"/>
              </w:rPr>
              <w:t>$60,980,790</w:t>
            </w:r>
          </w:p>
        </w:tc>
        <w:tc>
          <w:tcPr>
            <w:tcW w:type="dxa" w:w="1041"/>
          </w:tcPr>
          <w:p>
            <w:pPr>
              <w:spacing w:after="0"/>
              <w:jc w:val="right"/>
            </w:pPr>
            <w:r>
              <w:rPr>
                <w:sz w:val="16"/>
              </w:rPr>
              <w:t>24,410</w:t>
            </w:r>
          </w:p>
        </w:tc>
        <w:tc>
          <w:tcPr>
            <w:tcW w:type="dxa" w:w="1037"/>
          </w:tcPr>
          <w:p>
            <w:pPr>
              <w:spacing w:after="0"/>
              <w:jc w:val="right"/>
            </w:pPr>
            <w:r>
              <w:rPr>
                <w:sz w:val="16"/>
              </w:rPr>
              <w:t>$7,531</w:t>
            </w:r>
          </w:p>
        </w:tc>
        <w:tc>
          <w:tcPr>
            <w:tcW w:type="dxa" w:w="1126"/>
          </w:tcPr>
          <w:p>
            <w:pPr>
              <w:spacing w:after="0"/>
              <w:jc w:val="right"/>
            </w:pPr>
            <w:r>
              <w:rPr>
                <w:sz w:val="16"/>
              </w:rPr>
              <w:t>$19,984</w:t>
            </w:r>
          </w:p>
        </w:tc>
        <w:tc>
          <w:tcPr>
            <w:tcW w:type="dxa" w:w="1097"/>
          </w:tcPr>
          <w:p>
            <w:pPr>
              <w:spacing w:after="0"/>
              <w:jc w:val="right"/>
            </w:pPr>
            <w:r>
              <w:rPr>
                <w:sz w:val="16"/>
              </w:rPr>
              <w:t>$1,627,088</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$9,830,599</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$548,680</w:t>
            </w:r>
          </w:p>
        </w:tc>
        <w:tc>
          <w:tcPr>
            <w:tcW w:type="dxa" w:w="1097"/>
          </w:tcPr>
          <w:p>
            <w:pPr>
              <w:spacing w:after="0"/>
              <w:jc w:val="right"/>
            </w:pPr>
            <w:r>
              <w:rPr>
                <w:sz w:val="16"/>
              </w:rPr>
              <w:t>n/a</w:t>
            </w:r>
          </w:p>
        </w:tc>
        <w:tc>
          <w:tcPr>
            <w:tcW w:type="dxa" w:w="1305"/>
          </w:tcPr>
          <w:p>
            <w:pPr>
              <w:spacing w:after="0"/>
              <w:jc w:val="right"/>
            </w:pPr>
            <w:r>
              <w:rPr>
                <w:sz w:val="16"/>
              </w:rPr>
              <w:t>5.58% (agriculture)</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$18,948,917,554</w:t>
            </w:r>
          </w:p>
        </w:tc>
        <w:tc>
          <w:tcPr>
            <w:tcW w:type="dxa" w:w="1131"/>
          </w:tcPr>
          <w:p>
            <w:pPr>
              <w:spacing w:after="0"/>
              <w:jc w:val="right"/>
            </w:pPr>
            <w:r>
              <w:rPr>
                <w:sz w:val="16"/>
              </w:rPr>
              <w:t>n/a</w:t>
            </w:r>
          </w:p>
        </w:tc>
        <w:tc>
          <w:tcPr>
            <w:tcW w:type="dxa" w:w="1041"/>
          </w:tcPr>
          <w:p>
            <w:pPr>
              <w:spacing w:after="0"/>
              <w:jc w:val="right"/>
            </w:pPr>
            <w:r>
              <w:rPr>
                <w:sz w:val="16"/>
              </w:rPr>
              <w:t>24,435</w:t>
            </w:r>
          </w:p>
        </w:tc>
        <w:tc>
          <w:tcPr>
            <w:tcW w:type="dxa" w:w="1037"/>
          </w:tcPr>
          <w:p>
            <w:pPr>
              <w:spacing w:after="0"/>
              <w:jc w:val="right"/>
            </w:pPr>
            <w:r>
              <w:rPr>
                <w:sz w:val="16"/>
              </w:rPr>
              <w:t>$23,470</w:t>
            </w:r>
          </w:p>
        </w:tc>
        <w:tc>
          <w:tcPr>
            <w:tcW w:type="dxa" w:w="1126"/>
          </w:tcPr>
          <w:p>
            <w:pPr>
              <w:spacing w:after="0"/>
              <w:jc w:val="right"/>
            </w:pPr>
            <w:r>
              <w:rPr>
                <w:sz w:val="16"/>
              </w:rPr>
              <w:t>n/a</w:t>
            </w:r>
          </w:p>
        </w:tc>
        <w:tc>
          <w:tcPr>
            <w:tcW w:type="dxa" w:w="1097"/>
          </w:tcPr>
          <w:p>
            <w:pPr>
              <w:spacing w:after="0"/>
              <w:jc w:val="right"/>
            </w:pPr>
            <w:r>
              <w:rPr>
                <w:sz w:val="16"/>
              </w:rPr>
              <w:t>$5,939</w:t>
            </w:r>
          </w:p>
        </w:tc>
        <w:tc>
          <w:tcPr>
            <w:tcW w:type="dxa" w:w="1305"/>
          </w:tcPr>
          <w:p>
            <w:pPr>
              <w:spacing w:after="0"/>
              <w:jc w:val="right"/>
            </w:pPr>
            <w:r>
              <w:rPr>
                <w:sz w:val="16"/>
              </w:rPr>
              <w:t>0.000124%</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$10,294,863,235</w:t>
            </w:r>
          </w:p>
        </w:tc>
        <w:tc>
          <w:tcPr>
            <w:tcW w:type="dxa" w:w="1131"/>
          </w:tcPr>
          <w:p>
            <w:pPr>
              <w:spacing w:after="0"/>
              <w:jc w:val="right"/>
            </w:pPr>
            <w:r>
              <w:rPr>
                <w:sz w:val="16"/>
              </w:rPr>
              <w:t>$60,980,790</w:t>
            </w:r>
          </w:p>
        </w:tc>
        <w:tc>
          <w:tcPr>
            <w:tcW w:type="dxa" w:w="1041"/>
          </w:tcPr>
          <w:p>
            <w:pPr>
              <w:spacing w:after="0"/>
              <w:jc w:val="right"/>
            </w:pPr>
            <w:r>
              <w:rPr>
                <w:sz w:val="16"/>
              </w:rPr>
              <w:t>24,410</w:t>
            </w:r>
          </w:p>
        </w:tc>
        <w:tc>
          <w:tcPr>
            <w:tcW w:type="dxa" w:w="1037"/>
          </w:tcPr>
          <w:p>
            <w:pPr>
              <w:spacing w:after="0"/>
              <w:jc w:val="right"/>
            </w:pPr>
            <w:r>
              <w:rPr>
                <w:sz w:val="16"/>
              </w:rPr>
              <w:t>$320,591</w:t>
            </w:r>
          </w:p>
        </w:tc>
        <w:tc>
          <w:tcPr>
            <w:tcW w:type="dxa" w:w="1126"/>
          </w:tcPr>
          <w:p>
            <w:pPr>
              <w:spacing w:after="0"/>
              <w:jc w:val="right"/>
            </w:pPr>
            <w:r>
              <w:rPr>
                <w:sz w:val="16"/>
              </w:rPr>
              <w:t>$30,816</w:t>
            </w:r>
          </w:p>
        </w:tc>
        <w:tc>
          <w:tcPr>
            <w:tcW w:type="dxa" w:w="1097"/>
          </w:tcPr>
          <w:p>
            <w:pPr>
              <w:spacing w:after="0"/>
              <w:jc w:val="right"/>
            </w:pPr>
            <w:r>
              <w:rPr>
                <w:sz w:val="16"/>
              </w:rPr>
              <w:t>$51,220</w:t>
            </w:r>
          </w:p>
        </w:tc>
        <w:tc>
          <w:tcPr>
            <w:tcW w:type="dxa" w:w="1305"/>
          </w:tcPr>
          <w:p>
            <w:pPr>
              <w:spacing w:after="0"/>
              <w:jc w:val="right"/>
            </w:pPr>
            <w:r>
              <w:rPr>
                <w:sz w:val="16"/>
              </w:rPr>
              <w:t>0.00311%</w:t>
            </w:r>
          </w:p>
        </w:tc>
        <w:tc>
          <w:tcPr>
            <w:tcW w:type="dxa" w:w="1165"/>
          </w:tcPr>
          <w:p>
            <w:pPr>
              <w:spacing w:after="0"/>
              <w:jc w:val="right"/>
            </w:pPr>
            <w:r>
              <w:rPr>
                <w:sz w:val="16"/>
              </w:rPr>
              <w:t>$0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$10,294,860,931</w:t>
            </w:r>
          </w:p>
        </w:tc>
        <w:tc>
          <w:tcPr>
            <w:tcW w:type="dxa" w:w="1131"/>
          </w:tcPr>
          <w:p>
            <w:pPr>
              <w:spacing w:after="0"/>
              <w:jc w:val="right"/>
            </w:pPr>
            <w:r>
              <w:rPr>
                <w:sz w:val="16"/>
              </w:rPr>
              <w:t>$60,980,790</w:t>
            </w:r>
          </w:p>
        </w:tc>
        <w:tc>
          <w:tcPr>
            <w:tcW w:type="dxa" w:w="1041"/>
          </w:tcPr>
          <w:p>
            <w:pPr>
              <w:spacing w:after="0"/>
              <w:jc w:val="right"/>
            </w:pPr>
            <w:r>
              <w:rPr>
                <w:sz w:val="16"/>
              </w:rPr>
              <w:t>24,410</w:t>
            </w:r>
          </w:p>
        </w:tc>
        <w:tc>
          <w:tcPr>
            <w:tcW w:type="dxa" w:w="1037"/>
          </w:tcPr>
          <w:p>
            <w:pPr>
              <w:spacing w:after="0"/>
              <w:jc w:val="right"/>
            </w:pPr>
            <w:r>
              <w:rPr>
                <w:sz w:val="16"/>
              </w:rPr>
              <w:t>$77</w:t>
            </w:r>
          </w:p>
        </w:tc>
        <w:tc>
          <w:tcPr>
            <w:tcW w:type="dxa" w:w="1126"/>
          </w:tcPr>
          <w:p>
            <w:pPr>
              <w:spacing w:after="0"/>
              <w:jc w:val="right"/>
            </w:pPr>
            <w:r>
              <w:rPr>
                <w:sz w:val="16"/>
              </w:rPr>
              <w:t>$184</w:t>
            </w:r>
          </w:p>
        </w:tc>
        <w:tc>
          <w:tcPr>
            <w:tcW w:type="dxa" w:w="1097"/>
          </w:tcPr>
          <w:p>
            <w:pPr>
              <w:spacing w:after="0"/>
              <w:jc w:val="right"/>
            </w:pPr>
            <w:r>
              <w:rPr>
                <w:sz w:val="16"/>
              </w:rPr>
              <w:t>$470,341</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$10,294,860,931</w:t>
            </w:r>
          </w:p>
        </w:tc>
        <w:tc>
          <w:tcPr>
            <w:tcW w:type="dxa" w:w="1131"/>
          </w:tcPr>
          <w:p>
            <w:pPr>
              <w:spacing w:after="0"/>
              <w:jc w:val="right"/>
            </w:pPr>
            <w:r>
              <w:rPr>
                <w:sz w:val="16"/>
              </w:rPr>
              <w:t>$60,296,993</w:t>
            </w:r>
          </w:p>
        </w:tc>
        <w:tc>
          <w:tcPr>
            <w:tcW w:type="dxa" w:w="1041"/>
          </w:tcPr>
          <w:p>
            <w:pPr>
              <w:spacing w:after="0"/>
              <w:jc w:val="right"/>
            </w:pPr>
            <w:r>
              <w:rPr>
                <w:sz w:val="16"/>
              </w:rPr>
              <w:t>24,410</w:t>
            </w:r>
          </w:p>
        </w:tc>
        <w:tc>
          <w:tcPr>
            <w:tcW w:type="dxa" w:w="1037"/>
          </w:tcPr>
          <w:p>
            <w:pPr>
              <w:spacing w:after="0"/>
              <w:jc w:val="right"/>
            </w:pPr>
            <w:r>
              <w:rPr>
                <w:sz w:val="16"/>
              </w:rPr>
              <w:t>$1,603,763</w:t>
            </w:r>
          </w:p>
        </w:tc>
        <w:tc>
          <w:tcPr>
            <w:tcW w:type="dxa" w:w="1126"/>
          </w:tcPr>
          <w:p>
            <w:pPr>
              <w:spacing w:after="0"/>
              <w:jc w:val="right"/>
            </w:pPr>
            <w:r>
              <w:rPr>
                <w:sz w:val="16"/>
              </w:rPr>
              <w:t>$128,234</w:t>
            </w:r>
          </w:p>
        </w:tc>
        <w:tc>
          <w:tcPr>
            <w:tcW w:type="dxa" w:w="1097"/>
          </w:tcPr>
          <w:p>
            <w:pPr>
              <w:spacing w:after="0"/>
              <w:jc w:val="right"/>
            </w:pPr>
            <w:r>
              <w:rPr>
                <w:sz w:val="16"/>
              </w:rPr>
              <w:t>$24,168</w:t>
            </w:r>
          </w:p>
        </w:tc>
        <w:tc>
          <w:tcPr>
            <w:tcW w:type="dxa" w:w="1305"/>
          </w:tcPr>
          <w:p>
            <w:pPr>
              <w:spacing w:after="0"/>
              <w:jc w:val="right"/>
            </w:pPr>
            <w:r>
              <w:rPr>
                <w:sz w:val="16"/>
              </w:rPr>
              <w:t>0.0156%</w:t>
            </w:r>
          </w:p>
        </w:tc>
        <w:tc>
          <w:tcPr>
            <w:tcW w:type="dxa" w:w="1165"/>
          </w:tcPr>
          <w:p>
            <w:pPr>
              <w:spacing w:after="0"/>
              <w:jc w:val="right"/>
            </w:pPr>
          </w:p>
        </w:tc>
        <w:tc>
          <w:tcPr>
            <w:tcW w:type="dxa" w:w="1072"/>
          </w:tcPr>
          <w:p>
            <w:pPr>
              <w:spacing w:after="0"/>
              <w:jc w:val="right"/>
            </w:pPr>
          </w:p>
        </w:tc>
        <w:tc>
          <w:tcPr>
            <w:tcW w:type="dxa" w:w="1240"/>
          </w:tcPr>
          <w:p>
            <w:pPr>
              <w:spacing w:after="0"/>
              <w:jc w:val="right"/>
            </w:pPr>
            <w:r>
              <w:rPr>
                <w:sz w:val="16"/>
              </w:rPr>
              <w:t>no Public Assistance recorded (1 declaration)</w:t>
            </w: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$10,294,860,931</w:t>
            </w:r>
          </w:p>
        </w:tc>
        <w:tc>
          <w:tcPr>
            <w:tcW w:type="dxa" w:w="1131"/>
          </w:tcPr>
          <w:p>
            <w:pPr>
              <w:spacing w:after="0"/>
              <w:jc w:val="right"/>
            </w:pPr>
            <w:r>
              <w:rPr>
                <w:sz w:val="16"/>
              </w:rPr>
              <w:t>n/a</w:t>
            </w:r>
          </w:p>
        </w:tc>
        <w:tc>
          <w:tcPr>
            <w:tcW w:type="dxa" w:w="1041"/>
          </w:tcPr>
          <w:p>
            <w:pPr>
              <w:spacing w:after="0"/>
              <w:jc w:val="right"/>
            </w:pPr>
            <w:r>
              <w:rPr>
                <w:sz w:val="16"/>
              </w:rPr>
              <w:t>24,410</w:t>
            </w:r>
          </w:p>
        </w:tc>
        <w:tc>
          <w:tcPr>
            <w:tcW w:type="dxa" w:w="1037"/>
          </w:tcPr>
          <w:p>
            <w:pPr>
              <w:spacing w:after="0"/>
              <w:jc w:val="right"/>
            </w:pPr>
            <w:r>
              <w:rPr>
                <w:sz w:val="16"/>
              </w:rPr>
              <w:t>$9,872</w:t>
            </w:r>
          </w:p>
        </w:tc>
        <w:tc>
          <w:tcPr>
            <w:tcW w:type="dxa" w:w="1126"/>
          </w:tcPr>
          <w:p>
            <w:pPr>
              <w:spacing w:after="0"/>
              <w:jc w:val="right"/>
            </w:pPr>
            <w:r>
              <w:rPr>
                <w:sz w:val="16"/>
              </w:rPr>
              <w:t>n/a</w:t>
            </w:r>
          </w:p>
        </w:tc>
        <w:tc>
          <w:tcPr>
            <w:tcW w:type="dxa" w:w="1097"/>
          </w:tcPr>
          <w:p>
            <w:pPr>
              <w:spacing w:after="0"/>
              <w:jc w:val="right"/>
            </w:pPr>
            <w:r>
              <w:rPr>
                <w:sz w:val="16"/>
              </w:rPr>
              <w:t>$38,905</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$10,292,369,300</w:t>
            </w:r>
          </w:p>
        </w:tc>
        <w:tc>
          <w:tcPr>
            <w:tcW w:type="dxa" w:w="1131"/>
          </w:tcPr>
          <w:p>
            <w:pPr>
              <w:spacing w:after="0"/>
              <w:jc w:val="right"/>
            </w:pPr>
            <w:r>
              <w:rPr>
                <w:sz w:val="16"/>
              </w:rPr>
              <w:t>$12,984,821</w:t>
            </w:r>
          </w:p>
        </w:tc>
        <w:tc>
          <w:tcPr>
            <w:tcW w:type="dxa" w:w="1041"/>
          </w:tcPr>
          <w:p>
            <w:pPr>
              <w:spacing w:after="0"/>
              <w:jc w:val="right"/>
            </w:pPr>
            <w:r>
              <w:rPr>
                <w:sz w:val="16"/>
              </w:rPr>
              <w:t>896</w:t>
            </w:r>
          </w:p>
        </w:tc>
        <w:tc>
          <w:tcPr>
            <w:tcW w:type="dxa" w:w="1037"/>
          </w:tcPr>
          <w:p>
            <w:pPr>
              <w:spacing w:after="0"/>
              <w:jc w:val="right"/>
            </w:pPr>
            <w:r>
              <w:rPr>
                <w:sz w:val="16"/>
              </w:rPr>
              <w:t>$6,746,891</w:t>
            </w:r>
          </w:p>
        </w:tc>
        <w:tc>
          <w:tcPr>
            <w:tcW w:type="dxa" w:w="1126"/>
          </w:tcPr>
          <w:p>
            <w:pPr>
              <w:spacing w:after="0"/>
              <w:jc w:val="right"/>
            </w:pPr>
            <w:r>
              <w:rPr>
                <w:sz w:val="16"/>
              </w:rPr>
              <w:t>$95,871</w:t>
            </w:r>
          </w:p>
        </w:tc>
        <w:tc>
          <w:tcPr>
            <w:tcW w:type="dxa" w:w="1097"/>
          </w:tcPr>
          <w:p>
            <w:pPr>
              <w:spacing w:after="0"/>
              <w:jc w:val="right"/>
            </w:pPr>
            <w:r>
              <w:rPr>
                <w:sz w:val="16"/>
              </w:rPr>
              <w:t>$2,324,549</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2"/>
          </w:tcPr>
          <w:p>
            <w:pPr>
              <w:spacing w:after="0"/>
              <w:jc w:val="right"/>
            </w:pPr>
          </w:p>
        </w:tc>
        <w:tc>
          <w:tcPr>
            <w:tcW w:type="dxa" w:w="1240"/>
          </w:tcPr>
          <w:p>
            <w:pPr>
              <w:spacing w:after="0"/>
              <w:jc w:val="right"/>
            </w:pP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$37,253,272</w:t>
            </w:r>
          </w:p>
        </w:tc>
        <w:tc>
          <w:tcPr>
            <w:tcW w:type="dxa" w:w="1131"/>
          </w:tcPr>
          <w:p>
            <w:pPr>
              <w:spacing w:after="0"/>
              <w:jc w:val="right"/>
            </w:pPr>
            <w:r>
              <w:rPr>
                <w:sz w:val="16"/>
              </w:rPr>
              <w:t>n/a</w:t>
            </w:r>
          </w:p>
        </w:tc>
        <w:tc>
          <w:tcPr>
            <w:tcW w:type="dxa" w:w="1041"/>
          </w:tcPr>
          <w:p>
            <w:pPr>
              <w:spacing w:after="0"/>
              <w:jc w:val="right"/>
            </w:pPr>
            <w:r>
              <w:rPr>
                <w:sz w:val="16"/>
              </w:rPr>
              <w:t>110</w:t>
            </w:r>
          </w:p>
        </w:tc>
        <w:tc>
          <w:tcPr>
            <w:tcW w:type="dxa" w:w="1037"/>
          </w:tcPr>
          <w:p>
            <w:pPr>
              <w:spacing w:after="0"/>
              <w:jc w:val="right"/>
            </w:pPr>
            <w:r>
              <w:rPr>
                <w:sz w:val="16"/>
              </w:rPr>
              <w:t>$245</w:t>
            </w:r>
          </w:p>
        </w:tc>
        <w:tc>
          <w:tcPr>
            <w:tcW w:type="dxa" w:w="1126"/>
          </w:tcPr>
          <w:p>
            <w:pPr>
              <w:spacing w:after="0"/>
              <w:jc w:val="right"/>
            </w:pPr>
            <w:r>
              <w:rPr>
                <w:sz w:val="16"/>
              </w:rPr>
              <w:t>n/a</w:t>
            </w:r>
          </w:p>
        </w:tc>
        <w:tc>
          <w:tcPr>
            <w:tcW w:type="dxa" w:w="1097"/>
          </w:tcPr>
          <w:p>
            <w:pPr>
              <w:spacing w:after="0"/>
              <w:jc w:val="right"/>
            </w:pPr>
            <w:r>
              <w:rPr>
                <w:sz w:val="16"/>
              </w:rPr>
              <w:t>$6</w:t>
            </w:r>
          </w:p>
        </w:tc>
        <w:tc>
          <w:tcPr>
            <w:tcW w:type="dxa" w:w="1305"/>
          </w:tcPr>
          <w:p>
            <w:pPr>
              <w:spacing w:after="0"/>
              <w:jc w:val="right"/>
            </w:pPr>
            <w:r>
              <w:rPr>
                <w:sz w:val="16"/>
              </w:rPr>
              <w:t>0.000658%</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$10,294,863,235</w:t>
            </w:r>
          </w:p>
        </w:tc>
        <w:tc>
          <w:tcPr>
            <w:tcW w:type="dxa" w:w="1131"/>
          </w:tcPr>
          <w:p>
            <w:pPr>
              <w:spacing w:after="0"/>
              <w:jc w:val="right"/>
            </w:pPr>
            <w:r>
              <w:rPr>
                <w:sz w:val="16"/>
              </w:rPr>
              <w:t>n/a</w:t>
            </w:r>
          </w:p>
        </w:tc>
        <w:tc>
          <w:tcPr>
            <w:tcW w:type="dxa" w:w="1041"/>
          </w:tcPr>
          <w:p>
            <w:pPr>
              <w:spacing w:after="0"/>
              <w:jc w:val="right"/>
            </w:pPr>
            <w:r>
              <w:rPr>
                <w:sz w:val="16"/>
              </w:rPr>
              <w:t>24,410</w:t>
            </w:r>
          </w:p>
        </w:tc>
        <w:tc>
          <w:tcPr>
            <w:tcW w:type="dxa" w:w="1037"/>
          </w:tcPr>
          <w:p>
            <w:pPr>
              <w:spacing w:after="0"/>
              <w:jc w:val="right"/>
            </w:pPr>
            <w:r>
              <w:rPr>
                <w:sz w:val="16"/>
              </w:rPr>
              <w:t>$10,479</w:t>
            </w:r>
          </w:p>
        </w:tc>
        <w:tc>
          <w:tcPr>
            <w:tcW w:type="dxa" w:w="1126"/>
          </w:tcPr>
          <w:p>
            <w:pPr>
              <w:spacing w:after="0"/>
              <w:jc w:val="right"/>
            </w:pPr>
            <w:r>
              <w:rPr>
                <w:sz w:val="16"/>
              </w:rPr>
              <w:t>n/a</w:t>
            </w:r>
          </w:p>
        </w:tc>
        <w:tc>
          <w:tcPr>
            <w:tcW w:type="dxa" w:w="1097"/>
          </w:tcPr>
          <w:p>
            <w:pPr>
              <w:spacing w:after="0"/>
              <w:jc w:val="right"/>
            </w:pPr>
            <w:r>
              <w:rPr>
                <w:sz w:val="16"/>
              </w:rPr>
              <w:t>$224,364</w:t>
            </w:r>
          </w:p>
        </w:tc>
        <w:tc>
          <w:tcPr>
            <w:tcW w:type="dxa" w:w="1305"/>
          </w:tcPr>
          <w:p>
            <w:pPr>
              <w:spacing w:after="0"/>
              <w:jc w:val="right"/>
            </w:pPr>
            <w:r>
              <w:rPr>
                <w:sz w:val="16"/>
              </w:rPr>
              <w:t>0.000102%</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$10,294,863,235</w:t>
            </w:r>
          </w:p>
        </w:tc>
        <w:tc>
          <w:tcPr>
            <w:tcW w:type="dxa" w:w="1131"/>
          </w:tcPr>
          <w:p>
            <w:pPr>
              <w:spacing w:after="0"/>
              <w:jc w:val="right"/>
            </w:pPr>
            <w:r>
              <w:rPr>
                <w:sz w:val="16"/>
              </w:rPr>
              <w:t>$60,980,790</w:t>
            </w:r>
          </w:p>
        </w:tc>
        <w:tc>
          <w:tcPr>
            <w:tcW w:type="dxa" w:w="1041"/>
          </w:tcPr>
          <w:p>
            <w:pPr>
              <w:spacing w:after="0"/>
              <w:jc w:val="right"/>
            </w:pPr>
            <w:r>
              <w:rPr>
                <w:sz w:val="16"/>
              </w:rPr>
              <w:t>24,410</w:t>
            </w:r>
          </w:p>
        </w:tc>
        <w:tc>
          <w:tcPr>
            <w:tcW w:type="dxa" w:w="1037"/>
          </w:tcPr>
          <w:p>
            <w:pPr>
              <w:spacing w:after="0"/>
              <w:jc w:val="right"/>
            </w:pPr>
            <w:r>
              <w:rPr>
                <w:sz w:val="16"/>
              </w:rPr>
              <w:t>$363,965</w:t>
            </w:r>
          </w:p>
        </w:tc>
        <w:tc>
          <w:tcPr>
            <w:tcW w:type="dxa" w:w="1126"/>
          </w:tcPr>
          <w:p>
            <w:pPr>
              <w:spacing w:after="0"/>
              <w:jc w:val="right"/>
            </w:pPr>
            <w:r>
              <w:rPr>
                <w:sz w:val="16"/>
              </w:rPr>
              <w:t>$2,338</w:t>
            </w:r>
          </w:p>
        </w:tc>
        <w:tc>
          <w:tcPr>
            <w:tcW w:type="dxa" w:w="1097"/>
          </w:tcPr>
          <w:p>
            <w:pPr>
              <w:spacing w:after="0"/>
              <w:jc w:val="right"/>
            </w:pPr>
            <w:r>
              <w:rPr>
                <w:sz w:val="16"/>
              </w:rPr>
              <w:t>$97,976</w:t>
            </w:r>
          </w:p>
        </w:tc>
        <w:tc>
          <w:tcPr>
            <w:tcW w:type="dxa" w:w="1305"/>
          </w:tcPr>
          <w:p>
            <w:pPr>
              <w:spacing w:after="0"/>
              <w:jc w:val="right"/>
            </w:pPr>
            <w:r>
              <w:rPr>
                <w:sz w:val="16"/>
              </w:rPr>
              <w:t>0.00354%</w:t>
            </w:r>
          </w:p>
        </w:tc>
        <w:tc>
          <w:tcPr>
            <w:tcW w:type="dxa" w:w="1165"/>
          </w:tcPr>
          <w:p>
            <w:pPr>
              <w:spacing w:after="0"/>
              <w:jc w:val="right"/>
            </w:pPr>
            <w:r>
              <w:rPr>
                <w:sz w:val="16"/>
              </w:rPr>
              <w:t>$31,000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$10,294,863,235</w:t>
            </w:r>
          </w:p>
        </w:tc>
        <w:tc>
          <w:tcPr>
            <w:tcW w:type="dxa" w:w="1131"/>
          </w:tcPr>
          <w:p>
            <w:pPr>
              <w:spacing w:after="0"/>
              <w:jc w:val="right"/>
            </w:pPr>
            <w:r>
              <w:rPr>
                <w:sz w:val="16"/>
              </w:rPr>
              <w:t>$60,980,790</w:t>
            </w:r>
          </w:p>
        </w:tc>
        <w:tc>
          <w:tcPr>
            <w:tcW w:type="dxa" w:w="1041"/>
          </w:tcPr>
          <w:p>
            <w:pPr>
              <w:spacing w:after="0"/>
              <w:jc w:val="right"/>
            </w:pPr>
            <w:r>
              <w:rPr>
                <w:sz w:val="16"/>
              </w:rPr>
              <w:t>24,410</w:t>
            </w:r>
          </w:p>
        </w:tc>
        <w:tc>
          <w:tcPr>
            <w:tcW w:type="dxa" w:w="1037"/>
          </w:tcPr>
          <w:p>
            <w:pPr>
              <w:spacing w:after="0"/>
              <w:jc w:val="right"/>
            </w:pPr>
            <w:r>
              <w:rPr>
                <w:sz w:val="16"/>
              </w:rPr>
              <w:t>$1,005,843</w:t>
            </w:r>
          </w:p>
        </w:tc>
        <w:tc>
          <w:tcPr>
            <w:tcW w:type="dxa" w:w="1126"/>
          </w:tcPr>
          <w:p>
            <w:pPr>
              <w:spacing w:after="0"/>
              <w:jc w:val="right"/>
            </w:pPr>
            <w:r>
              <w:rPr>
                <w:sz w:val="16"/>
              </w:rPr>
              <w:t>$1,091</w:t>
            </w:r>
          </w:p>
        </w:tc>
        <w:tc>
          <w:tcPr>
            <w:tcW w:type="dxa" w:w="1097"/>
          </w:tcPr>
          <w:p>
            <w:pPr>
              <w:spacing w:after="0"/>
              <w:jc w:val="right"/>
            </w:pPr>
            <w:r>
              <w:rPr>
                <w:sz w:val="16"/>
              </w:rPr>
              <w:t>$1,218,927</w:t>
            </w:r>
          </w:p>
        </w:tc>
        <w:tc>
          <w:tcPr>
            <w:tcW w:type="dxa" w:w="1305"/>
          </w:tcPr>
          <w:p>
            <w:pPr>
              <w:spacing w:after="0"/>
              <w:jc w:val="right"/>
            </w:pPr>
            <w:r>
              <w:rPr>
                <w:sz w:val="16"/>
              </w:rPr>
              <w:t>0.00977%</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$792,798,981</w:t>
            </w:r>
          </w:p>
        </w:tc>
        <w:tc>
          <w:tcPr>
            <w:tcW w:type="dxa" w:w="1131"/>
          </w:tcPr>
          <w:p>
            <w:pPr>
              <w:spacing w:after="0"/>
              <w:jc w:val="right"/>
            </w:pPr>
            <w:r>
              <w:rPr>
                <w:sz w:val="16"/>
              </w:rPr>
              <w:t>$16,345,807</w:t>
            </w:r>
          </w:p>
        </w:tc>
        <w:tc>
          <w:tcPr>
            <w:tcW w:type="dxa" w:w="1041"/>
          </w:tcPr>
          <w:p>
            <w:pPr>
              <w:spacing w:after="0"/>
              <w:jc w:val="right"/>
            </w:pPr>
            <w:r>
              <w:rPr>
                <w:sz w:val="16"/>
              </w:rPr>
              <w:t>5,763</w:t>
            </w:r>
          </w:p>
        </w:tc>
        <w:tc>
          <w:tcPr>
            <w:tcW w:type="dxa" w:w="1037"/>
          </w:tcPr>
          <w:p>
            <w:pPr>
              <w:spacing w:after="0"/>
              <w:jc w:val="right"/>
            </w:pPr>
            <w:r>
              <w:rPr>
                <w:sz w:val="16"/>
              </w:rPr>
              <w:t>$34,435</w:t>
            </w:r>
          </w:p>
        </w:tc>
        <w:tc>
          <w:tcPr>
            <w:tcW w:type="dxa" w:w="1126"/>
          </w:tcPr>
          <w:p>
            <w:pPr>
              <w:spacing w:after="0"/>
              <w:jc w:val="right"/>
            </w:pPr>
            <w:r>
              <w:rPr>
                <w:sz w:val="16"/>
              </w:rPr>
              <w:t>$78</w:t>
            </w:r>
          </w:p>
        </w:tc>
        <w:tc>
          <w:tcPr>
            <w:tcW w:type="dxa" w:w="1097"/>
          </w:tcPr>
          <w:p>
            <w:pPr>
              <w:spacing w:after="0"/>
              <w:jc w:val="right"/>
            </w:pPr>
            <w:r>
              <w:rPr>
                <w:sz w:val="16"/>
              </w:rPr>
              <w:t>$5,332</w:t>
            </w:r>
          </w:p>
        </w:tc>
        <w:tc>
          <w:tcPr>
            <w:tcW w:type="dxa" w:w="1305"/>
          </w:tcPr>
          <w:p>
            <w:pPr>
              <w:spacing w:after="0"/>
              <w:jc w:val="right"/>
            </w:pPr>
            <w:r>
              <w:rPr>
                <w:sz w:val="16"/>
              </w:rPr>
              <w:t>0.00434%</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$10,294,860,931</w:t>
            </w:r>
          </w:p>
        </w:tc>
        <w:tc>
          <w:tcPr>
            <w:tcW w:type="dxa" w:w="1131"/>
          </w:tcPr>
          <w:p>
            <w:pPr>
              <w:spacing w:after="0"/>
              <w:jc w:val="right"/>
            </w:pPr>
            <w:r>
              <w:rPr>
                <w:sz w:val="16"/>
              </w:rPr>
              <w:t>$60,980,790</w:t>
            </w:r>
          </w:p>
        </w:tc>
        <w:tc>
          <w:tcPr>
            <w:tcW w:type="dxa" w:w="1041"/>
          </w:tcPr>
          <w:p>
            <w:pPr>
              <w:spacing w:after="0"/>
              <w:jc w:val="right"/>
            </w:pPr>
            <w:r>
              <w:rPr>
                <w:sz w:val="16"/>
              </w:rPr>
              <w:t>24,410</w:t>
            </w:r>
          </w:p>
        </w:tc>
        <w:tc>
          <w:tcPr>
            <w:tcW w:type="dxa" w:w="1037"/>
          </w:tcPr>
          <w:p>
            <w:pPr>
              <w:spacing w:after="0"/>
              <w:jc w:val="right"/>
            </w:pPr>
            <w:r>
              <w:rPr>
                <w:sz w:val="16"/>
              </w:rPr>
              <w:t>$12,249</w:t>
            </w:r>
          </w:p>
        </w:tc>
        <w:tc>
          <w:tcPr>
            <w:tcW w:type="dxa" w:w="1126"/>
          </w:tcPr>
          <w:p>
            <w:pPr>
              <w:spacing w:after="0"/>
              <w:jc w:val="right"/>
            </w:pPr>
            <w:r>
              <w:rPr>
                <w:sz w:val="16"/>
              </w:rPr>
              <w:t>$234</w:t>
            </w:r>
          </w:p>
        </w:tc>
        <w:tc>
          <w:tcPr>
            <w:tcW w:type="dxa" w:w="1097"/>
          </w:tcPr>
          <w:p>
            <w:pPr>
              <w:spacing w:after="0"/>
              <w:jc w:val="right"/>
            </w:pPr>
            <w:r>
              <w:rPr>
                <w:sz w:val="16"/>
              </w:rPr>
              <w:t>$31,292</w:t>
            </w:r>
          </w:p>
        </w:tc>
        <w:tc>
          <w:tcPr>
            <w:tcW w:type="dxa" w:w="1305"/>
          </w:tcPr>
          <w:p>
            <w:pPr>
              <w:spacing w:after="0"/>
              <w:jc w:val="right"/>
            </w:pPr>
            <w:r>
              <w:rPr>
                <w:sz w:val="16"/>
              </w:rPr>
              <w:t>0.000119%</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bl>
    <w:p>
      <w:pPr>
        <w:spacing w:after="40" w:before="60"/>
      </w:pPr>
      <w:r>
        <w:rPr>
          <w:sz w:val="15"/>
        </w:rPr>
        <w:t>Totals since 2023-10-03 (Storm Events through 2026-06-30): 20 county-coded records, 20 with a damage value recorded (including $0), $31,000; 20 zone-level records, 20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24,410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$10,294,863,235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$60,980,790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$10,966,920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$6,120,107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458"/>
        <w:gridCol w:w="1217"/>
        <w:gridCol w:w="1217"/>
        <w:gridCol w:w="1217"/>
        <w:gridCol w:w="1217"/>
        <w:gridCol w:w="1217"/>
        <w:gridCol w:w="1217"/>
        <w:gridCol w:w="1354"/>
      </w:tblGrid>
      <w:tr>
        <w:trPr>
          <w:cantSplit/>
          <w:tblHeader/>
        </w:trPr>
        <w:tc>
          <w:tcPr>
            <w:tcW w:type="dxa" w:w="5458"/>
            <w:shd w:val="clear" w:color="auto" w:fill="E8E8E8"/>
          </w:tcPr>
          <w:p>
            <w:pPr>
              <w:spacing w:after="0"/>
              <w:jc w:val="left"/>
            </w:pPr>
            <w:r>
              <w:rPr>
                <w:b/>
                <w:sz w:val="16"/>
              </w:rPr>
              <w:t>Scope</w:t>
            </w:r>
          </w:p>
        </w:tc>
        <w:tc>
          <w:tcPr>
            <w:tcW w:type="dxa" w:w="1217"/>
            <w:shd w:val="clear" w:color="auto" w:fill="E8E8E8"/>
          </w:tcPr>
          <w:p>
            <w:pPr>
              <w:spacing w:after="0"/>
              <w:jc w:val="right"/>
            </w:pPr>
            <w:r>
              <w:rPr>
                <w:b/>
                <w:sz w:val="16"/>
              </w:rPr>
              <w:t>RL, FMA</w:t>
            </w:r>
          </w:p>
          <w:p>
            <w:pPr>
              <w:spacing w:after="0"/>
              <w:jc w:val="right"/>
            </w:pPr>
            <w:r>
              <w:rPr>
                <w:i/>
                <w:color w:val="555555"/>
                <w:sz w:val="14"/>
              </w:rPr>
              <w:t>properties</w:t>
            </w:r>
          </w:p>
        </w:tc>
        <w:tc>
          <w:tcPr>
            <w:tcW w:type="dxa" w:w="1217"/>
            <w:shd w:val="clear" w:color="auto" w:fill="E8E8E8"/>
          </w:tcPr>
          <w:p>
            <w:pPr>
              <w:spacing w:after="0"/>
              <w:jc w:val="right"/>
            </w:pPr>
            <w:r>
              <w:rPr>
                <w:b/>
                <w:sz w:val="16"/>
              </w:rPr>
              <w:t>SRL, FMA</w:t>
            </w:r>
          </w:p>
          <w:p>
            <w:pPr>
              <w:spacing w:after="0"/>
              <w:jc w:val="right"/>
            </w:pPr>
            <w:r>
              <w:rPr>
                <w:i/>
                <w:color w:val="555555"/>
                <w:sz w:val="14"/>
              </w:rPr>
              <w:t>properties</w:t>
            </w:r>
          </w:p>
        </w:tc>
        <w:tc>
          <w:tcPr>
            <w:tcW w:type="dxa" w:w="1217"/>
            <w:shd w:val="clear" w:color="auto" w:fill="E8E8E8"/>
          </w:tcPr>
          <w:p>
            <w:pPr>
              <w:spacing w:after="0"/>
              <w:jc w:val="right"/>
            </w:pPr>
            <w:r>
              <w:rPr>
                <w:b/>
                <w:sz w:val="16"/>
              </w:rPr>
              <w:t>RL, NFIP</w:t>
            </w:r>
          </w:p>
          <w:p>
            <w:pPr>
              <w:spacing w:after="0"/>
              <w:jc w:val="right"/>
            </w:pPr>
            <w:r>
              <w:rPr>
                <w:i/>
                <w:color w:val="555555"/>
                <w:sz w:val="14"/>
              </w:rPr>
              <w:t>properties</w:t>
            </w:r>
          </w:p>
        </w:tc>
        <w:tc>
          <w:tcPr>
            <w:tcW w:type="dxa" w:w="1217"/>
            <w:shd w:val="clear" w:color="auto" w:fill="E8E8E8"/>
          </w:tcPr>
          <w:p>
            <w:pPr>
              <w:spacing w:after="0"/>
              <w:jc w:val="right"/>
            </w:pPr>
            <w:r>
              <w:rPr>
                <w:b/>
                <w:sz w:val="16"/>
              </w:rPr>
              <w:t>SRL, NFIP</w:t>
            </w:r>
          </w:p>
          <w:p>
            <w:pPr>
              <w:spacing w:after="0"/>
              <w:jc w:val="right"/>
            </w:pPr>
            <w:r>
              <w:rPr>
                <w:i/>
                <w:color w:val="555555"/>
                <w:sz w:val="14"/>
              </w:rPr>
              <w:t>properties</w:t>
            </w:r>
          </w:p>
        </w:tc>
        <w:tc>
          <w:tcPr>
            <w:tcW w:type="dxa" w:w="12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17"/>
            <w:shd w:val="clear" w:color="auto" w:fill="E8E8E8"/>
          </w:tcPr>
          <w:p>
            <w:pPr>
              <w:spacing w:after="0"/>
              <w:jc w:val="right"/>
            </w:pPr>
            <w:r>
              <w:rPr>
                <w:b/>
                <w:sz w:val="16"/>
              </w:rPr>
              <w:t>Mitigated</w:t>
            </w:r>
          </w:p>
          <w:p>
            <w:pPr>
              <w:spacing w:after="0"/>
              <w:jc w:val="right"/>
            </w:pPr>
            <w:r>
              <w:rPr>
                <w:i/>
                <w:color w:val="555555"/>
                <w:sz w:val="14"/>
              </w:rPr>
              <w:t>properties</w:t>
            </w:r>
          </w:p>
        </w:tc>
        <w:tc>
          <w:tcPr>
            <w:tcW w:type="dxa" w:w="135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458"/>
          </w:tcPr>
          <w:p>
            <w:pPr>
              <w:spacing w:after="0"/>
              <w:jc w:val="left"/>
            </w:pPr>
            <w:r>
              <w:rPr>
                <w:sz w:val="16"/>
              </w:rPr>
              <w:t>County total</w:t>
            </w:r>
          </w:p>
        </w:tc>
        <w:tc>
          <w:tcPr>
            <w:tcW w:type="dxa" w:w="1217"/>
          </w:tcPr>
          <w:p>
            <w:pPr>
              <w:spacing w:after="0"/>
              <w:jc w:val="right"/>
            </w:pPr>
            <w:r>
              <w:rPr>
                <w:sz w:val="16"/>
              </w:rPr>
              <w:t>4</w:t>
            </w:r>
          </w:p>
        </w:tc>
        <w:tc>
          <w:tcPr>
            <w:tcW w:type="dxa" w:w="1217"/>
          </w:tcPr>
          <w:p>
            <w:pPr>
              <w:spacing w:after="0"/>
              <w:jc w:val="right"/>
            </w:pPr>
            <w:r>
              <w:rPr>
                <w:sz w:val="16"/>
              </w:rPr>
              <w:t>4</w:t>
            </w:r>
          </w:p>
        </w:tc>
        <w:tc>
          <w:tcPr>
            <w:tcW w:type="dxa" w:w="1217"/>
          </w:tcPr>
          <w:p>
            <w:pPr>
              <w:spacing w:after="0"/>
              <w:jc w:val="right"/>
            </w:pPr>
            <w:r>
              <w:rPr>
                <w:sz w:val="16"/>
              </w:rPr>
              <w:t>10</w:t>
            </w:r>
          </w:p>
        </w:tc>
        <w:tc>
          <w:tcPr>
            <w:tcW w:type="dxa" w:w="1217"/>
          </w:tcPr>
          <w:p>
            <w:pPr>
              <w:spacing w:after="0"/>
              <w:jc w:val="right"/>
            </w:pPr>
            <w:r>
              <w:rPr>
                <w:sz w:val="16"/>
              </w:rPr>
              <w:t>3</w:t>
            </w:r>
          </w:p>
        </w:tc>
        <w:tc>
          <w:tcPr>
            <w:tcW w:type="dxa" w:w="1217"/>
          </w:tcPr>
          <w:p>
            <w:pPr>
              <w:spacing w:after="0"/>
              <w:jc w:val="right"/>
            </w:pPr>
            <w:r>
              <w:rPr>
                <w:sz w:val="16"/>
              </w:rPr>
              <w:t>11</w:t>
            </w:r>
          </w:p>
        </w:tc>
        <w:tc>
          <w:tcPr>
            <w:tcW w:type="dxa" w:w="1217"/>
          </w:tcPr>
          <w:p>
            <w:pPr>
              <w:spacing w:after="0"/>
              <w:jc w:val="right"/>
            </w:pPr>
            <w:r>
              <w:rPr>
                <w:sz w:val="16"/>
              </w:rPr>
              <w:t>1</w:t>
            </w:r>
          </w:p>
        </w:tc>
        <w:tc>
          <w:tcPr>
            <w:tcW w:type="dxa" w:w="1354"/>
          </w:tcPr>
          <w:p>
            <w:pPr>
              <w:spacing w:after="0"/>
              <w:jc w:val="right"/>
            </w:pPr>
            <w:r>
              <w:rPr>
                <w:sz w:val="16"/>
              </w:rPr>
              <w:t>1</w:t>
            </w:r>
          </w:p>
        </w:tc>
      </w:tr>
      <w:tr>
        <w:trPr>
          <w:cantSplit/>
        </w:trPr>
        <w:tc>
          <w:tcPr>
            <w:tcW w:type="dxa" w:w="5458"/>
          </w:tcPr>
          <w:p>
            <w:pPr>
              <w:spacing w:after="0"/>
              <w:jc w:val="left"/>
            </w:pPr>
            <w:r>
              <w:rPr>
                <w:sz w:val="16"/>
              </w:rPr>
              <w:t>of which: La Grange city</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354"/>
          </w:tcPr>
          <w:p>
            <w:pPr>
              <w:spacing w:after="0"/>
              <w:jc w:val="right"/>
            </w:pPr>
            <w:r>
              <w:rPr>
                <w:sz w:val="16"/>
              </w:rPr>
              <w:t>0</w:t>
            </w:r>
          </w:p>
        </w:tc>
      </w:tr>
      <w:tr>
        <w:trPr>
          <w:cantSplit/>
        </w:trPr>
        <w:tc>
          <w:tcPr>
            <w:tcW w:type="dxa" w:w="5458"/>
          </w:tcPr>
          <w:p>
            <w:pPr>
              <w:spacing w:after="0"/>
              <w:jc w:val="left"/>
            </w:pPr>
            <w:r>
              <w:rPr>
                <w:sz w:val="16"/>
              </w:rPr>
              <w:t>of which: Fayette County (unincorporated area)</w:t>
            </w:r>
          </w:p>
        </w:tc>
        <w:tc>
          <w:tcPr>
            <w:tcW w:type="dxa" w:w="1217"/>
          </w:tcPr>
          <w:p>
            <w:pPr>
              <w:spacing w:after="0"/>
              <w:jc w:val="right"/>
            </w:pPr>
            <w:r>
              <w:rPr>
                <w:sz w:val="16"/>
              </w:rPr>
              <w:t>3</w:t>
            </w:r>
          </w:p>
        </w:tc>
        <w:tc>
          <w:tcPr>
            <w:tcW w:type="dxa" w:w="1217"/>
          </w:tcPr>
          <w:p>
            <w:pPr>
              <w:spacing w:after="0"/>
              <w:jc w:val="right"/>
            </w:pPr>
            <w:r>
              <w:rPr>
                <w:sz w:val="16"/>
              </w:rPr>
              <w:t>2</w:t>
            </w:r>
          </w:p>
        </w:tc>
        <w:tc>
          <w:tcPr>
            <w:tcW w:type="dxa" w:w="1217"/>
          </w:tcPr>
          <w:p>
            <w:pPr>
              <w:spacing w:after="0"/>
              <w:jc w:val="right"/>
            </w:pPr>
            <w:r>
              <w:rPr>
                <w:sz w:val="16"/>
              </w:rPr>
              <w:t>7</w:t>
            </w:r>
          </w:p>
        </w:tc>
        <w:tc>
          <w:tcPr>
            <w:tcW w:type="dxa" w:w="1217"/>
          </w:tcPr>
          <w:p>
            <w:pPr>
              <w:spacing w:after="0"/>
              <w:jc w:val="right"/>
            </w:pPr>
            <w:r>
              <w:rPr>
                <w:sz w:val="16"/>
              </w:rPr>
              <w:t>2</w:t>
            </w:r>
          </w:p>
        </w:tc>
        <w:tc>
          <w:tcPr>
            <w:tcW w:type="dxa" w:w="1217"/>
          </w:tcPr>
          <w:p>
            <w:pPr>
              <w:spacing w:after="0"/>
              <w:jc w:val="right"/>
            </w:pPr>
            <w:r>
              <w:rPr>
                <w:sz w:val="16"/>
              </w:rPr>
              <w:t>7</w:t>
            </w:r>
          </w:p>
        </w:tc>
        <w:tc>
          <w:tcPr>
            <w:tcW w:type="dxa" w:w="1217"/>
          </w:tcPr>
          <w:p>
            <w:pPr>
              <w:spacing w:after="0"/>
              <w:jc w:val="right"/>
            </w:pPr>
            <w:r>
              <w:rPr>
                <w:sz w:val="16"/>
              </w:rPr>
              <w:t>0</w:t>
            </w:r>
          </w:p>
        </w:tc>
        <w:tc>
          <w:tcPr>
            <w:tcW w:type="dxa" w:w="1354"/>
          </w:tcPr>
          <w:p>
            <w:pPr>
              <w:spacing w:after="0"/>
              <w:jc w:val="right"/>
            </w:pPr>
            <w:r>
              <w:rPr>
                <w:sz w:val="16"/>
              </w:rPr>
              <w:t>1</w:t>
            </w:r>
          </w:p>
        </w:tc>
      </w:tr>
      <w:tr>
        <w:trPr>
          <w:cantSplit/>
        </w:trPr>
        <w:tc>
          <w:tcPr>
            <w:tcW w:type="dxa" w:w="5458"/>
          </w:tcPr>
          <w:p>
            <w:pPr>
              <w:spacing w:after="0"/>
              <w:jc w:val="left"/>
            </w:pPr>
            <w:r>
              <w:rPr>
                <w:sz w:val="16"/>
              </w:rPr>
              <w:t>of which: Fayette Co. W.c.&amp; I.d.-Monument Hill (community ID not in plan data)</w:t>
            </w:r>
          </w:p>
        </w:tc>
        <w:tc>
          <w:tcPr>
            <w:tcW w:type="dxa" w:w="1217"/>
          </w:tcPr>
          <w:p>
            <w:pPr>
              <w:spacing w:after="0"/>
              <w:jc w:val="right"/>
            </w:pPr>
            <w:r>
              <w:rPr>
                <w:sz w:val="16"/>
              </w:rPr>
              <w:t>1</w:t>
            </w:r>
          </w:p>
        </w:tc>
        <w:tc>
          <w:tcPr>
            <w:tcW w:type="dxa" w:w="1217"/>
          </w:tcPr>
          <w:p>
            <w:pPr>
              <w:spacing w:after="0"/>
              <w:jc w:val="right"/>
            </w:pPr>
            <w:r>
              <w:rPr>
                <w:sz w:val="16"/>
              </w:rPr>
              <w:t>2</w:t>
            </w:r>
          </w:p>
        </w:tc>
        <w:tc>
          <w:tcPr>
            <w:tcW w:type="dxa" w:w="1217"/>
          </w:tcPr>
          <w:p>
            <w:pPr>
              <w:spacing w:after="0"/>
              <w:jc w:val="right"/>
            </w:pPr>
            <w:r>
              <w:rPr>
                <w:sz w:val="16"/>
              </w:rPr>
              <w:t>2</w:t>
            </w:r>
          </w:p>
        </w:tc>
        <w:tc>
          <w:tcPr>
            <w:tcW w:type="dxa" w:w="1217"/>
          </w:tcPr>
          <w:p>
            <w:pPr>
              <w:spacing w:after="0"/>
              <w:jc w:val="right"/>
            </w:pPr>
            <w:r>
              <w:rPr>
                <w:sz w:val="16"/>
              </w:rPr>
              <w:t>1</w:t>
            </w:r>
          </w:p>
        </w:tc>
        <w:tc>
          <w:tcPr>
            <w:tcW w:type="dxa" w:w="1217"/>
          </w:tcPr>
          <w:p>
            <w:pPr>
              <w:spacing w:after="0"/>
              <w:jc w:val="right"/>
            </w:pPr>
            <w:r>
              <w:rPr>
                <w:sz w:val="16"/>
              </w:rPr>
              <w:t>3</w:t>
            </w:r>
          </w:p>
        </w:tc>
        <w:tc>
          <w:tcPr>
            <w:tcW w:type="dxa" w:w="1217"/>
          </w:tcPr>
          <w:p>
            <w:pPr>
              <w:spacing w:after="0"/>
              <w:jc w:val="right"/>
            </w:pPr>
            <w:r>
              <w:rPr>
                <w:sz w:val="16"/>
              </w:rPr>
              <w:t>1</w:t>
            </w:r>
          </w:p>
        </w:tc>
        <w:tc>
          <w:tcPr>
            <w:tcW w:type="dxa" w:w="1354"/>
          </w:tcPr>
          <w:p>
            <w:pPr>
              <w:spacing w:after="0"/>
              <w:jc w:val="right"/>
            </w:pPr>
            <w:r>
              <w:rPr>
                <w:sz w:val="16"/>
              </w:rPr>
              <w:t>0</w:t>
            </w:r>
          </w:p>
        </w:tc>
      </w:tr>
      <w:tr>
        <w:trPr>
          <w:cantSplit/>
        </w:trPr>
        <w:tc>
          <w:tcPr>
            <w:tcW w:type="dxa" w:w="5458"/>
          </w:tcPr>
          <w:p>
            <w:pPr>
              <w:spacing w:after="0"/>
              <w:jc w:val="left"/>
            </w:pPr>
            <w:r>
              <w:rPr>
                <w:sz w:val="16"/>
              </w:rPr>
              <w:t>Statewide, no county in FEMA's file</w:t>
            </w:r>
          </w:p>
        </w:tc>
        <w:tc>
          <w:tcPr>
            <w:tcW w:type="dxa" w:w="1217"/>
          </w:tcPr>
          <w:p>
            <w:pPr>
              <w:spacing w:after="0"/>
              <w:jc w:val="right"/>
            </w:pPr>
            <w:r>
              <w:rPr>
                <w:sz w:val="16"/>
              </w:rPr>
              <w:t>3</w:t>
            </w:r>
          </w:p>
        </w:tc>
        <w:tc>
          <w:tcPr>
            <w:tcW w:type="dxa" w:w="1217"/>
          </w:tcPr>
          <w:p>
            <w:pPr>
              <w:spacing w:after="0"/>
              <w:jc w:val="right"/>
            </w:pPr>
            <w:r>
              <w:rPr>
                <w:sz w:val="16"/>
              </w:rPr>
              <w:t>8</w:t>
            </w:r>
          </w:p>
        </w:tc>
        <w:tc>
          <w:tcPr>
            <w:tcW w:type="dxa" w:w="1217"/>
          </w:tcPr>
          <w:p>
            <w:pPr>
              <w:spacing w:after="0"/>
              <w:jc w:val="right"/>
            </w:pPr>
            <w:r>
              <w:rPr>
                <w:sz w:val="16"/>
              </w:rPr>
              <w:t>12</w:t>
            </w:r>
          </w:p>
        </w:tc>
        <w:tc>
          <w:tcPr>
            <w:tcW w:type="dxa" w:w="1217"/>
          </w:tcPr>
          <w:p>
            <w:pPr>
              <w:spacing w:after="0"/>
              <w:jc w:val="right"/>
            </w:pPr>
            <w:r>
              <w:rPr>
                <w:sz w:val="16"/>
              </w:rPr>
              <w:t>7</w:t>
            </w:r>
          </w:p>
        </w:tc>
        <w:tc>
          <w:tcPr>
            <w:tcW w:type="dxa" w:w="1217"/>
          </w:tcPr>
          <w:p>
            <w:pPr>
              <w:spacing w:after="0"/>
              <w:jc w:val="right"/>
            </w:pPr>
            <w:r>
              <w:rPr>
                <w:sz w:val="16"/>
              </w:rPr>
              <w:t>13</w:t>
            </w:r>
          </w:p>
        </w:tc>
        <w:tc>
          <w:tcPr>
            <w:tcW w:type="dxa" w:w="1217"/>
          </w:tcPr>
          <w:p>
            <w:pPr>
              <w:spacing w:after="0"/>
              <w:jc w:val="right"/>
            </w:pPr>
            <w:r>
              <w:rPr>
                <w:sz w:val="16"/>
              </w:rPr>
              <w:t>1</w:t>
            </w:r>
          </w:p>
        </w:tc>
        <w:tc>
          <w:tcPr>
            <w:tcW w:type="dxa" w:w="1354"/>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Fayette County</w:t>
            </w:r>
          </w:p>
        </w:tc>
        <w:tc>
          <w:tcPr>
            <w:tcW w:type="dxa" w:w="1620"/>
          </w:tcPr>
          <w:p>
            <w:pPr>
              <w:spacing w:after="0"/>
              <w:jc w:val="left"/>
            </w:pPr>
            <w:r>
              <w:rPr>
                <w:sz w:val="16"/>
              </w:rPr>
              <w:t>480815</w:t>
            </w:r>
          </w:p>
        </w:tc>
        <w:tc>
          <w:tcPr>
            <w:tcW w:type="dxa" w:w="1455"/>
          </w:tcPr>
          <w:p>
            <w:pPr>
              <w:spacing w:after="0"/>
              <w:jc w:val="right"/>
            </w:pPr>
            <w:r>
              <w:rPr>
                <w:sz w:val="16"/>
              </w:rPr>
              <w:t>3</w:t>
            </w:r>
          </w:p>
        </w:tc>
        <w:tc>
          <w:tcPr>
            <w:tcW w:type="dxa" w:w="1455"/>
          </w:tcPr>
          <w:p>
            <w:pPr>
              <w:spacing w:after="0"/>
              <w:jc w:val="right"/>
            </w:pPr>
            <w:r>
              <w:rPr>
                <w:sz w:val="16"/>
              </w:rPr>
              <w:t>2</w:t>
            </w:r>
          </w:p>
        </w:tc>
        <w:tc>
          <w:tcPr>
            <w:tcW w:type="dxa" w:w="1455"/>
          </w:tcPr>
          <w:p>
            <w:pPr>
              <w:spacing w:after="0"/>
              <w:jc w:val="right"/>
            </w:pPr>
            <w:r>
              <w:rPr>
                <w:sz w:val="16"/>
              </w:rPr>
              <w:t>7</w:t>
            </w:r>
          </w:p>
        </w:tc>
        <w:tc>
          <w:tcPr>
            <w:tcW w:type="dxa" w:w="1455"/>
          </w:tcPr>
          <w:p>
            <w:pPr>
              <w:spacing w:after="0"/>
              <w:jc w:val="right"/>
            </w:pPr>
            <w:r>
              <w:rPr>
                <w:sz w:val="16"/>
              </w:rPr>
              <w:t>2</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Carmine city</w:t>
            </w:r>
          </w:p>
        </w:tc>
        <w:tc>
          <w:tcPr>
            <w:tcW w:type="dxa" w:w="1620"/>
          </w:tcPr>
          <w:p>
            <w:pPr>
              <w:spacing w:after="0"/>
              <w:jc w:val="left"/>
            </w:pPr>
            <w:r>
              <w:rPr>
                <w:sz w:val="16"/>
              </w:rPr>
              <w:t>481505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Fayetteville city</w:t>
            </w:r>
          </w:p>
        </w:tc>
        <w:tc>
          <w:tcPr>
            <w:tcW w:type="dxa" w:w="1620"/>
          </w:tcPr>
          <w:p>
            <w:pPr>
              <w:spacing w:after="0"/>
              <w:jc w:val="left"/>
            </w:pPr>
            <w:r>
              <w:rPr>
                <w:sz w:val="16"/>
              </w:rPr>
              <w:t>481147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Flatonia town</w:t>
            </w:r>
          </w:p>
        </w:tc>
        <w:tc>
          <w:tcPr>
            <w:tcW w:type="dxa" w:w="1620"/>
          </w:tcPr>
          <w:p>
            <w:pPr>
              <w:spacing w:after="0"/>
              <w:jc w:val="left"/>
            </w:pPr>
            <w:r>
              <w:rPr>
                <w:sz w:val="16"/>
              </w:rPr>
              <w:t>481102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 Grange city</w:t>
            </w:r>
          </w:p>
        </w:tc>
        <w:tc>
          <w:tcPr>
            <w:tcW w:type="dxa" w:w="1620"/>
          </w:tcPr>
          <w:p>
            <w:pPr>
              <w:spacing w:after="0"/>
              <w:jc w:val="left"/>
            </w:pPr>
            <w:r>
              <w:rPr>
                <w:sz w:val="16"/>
              </w:rPr>
              <w:t>480223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Round Top town</w:t>
            </w:r>
          </w:p>
        </w:tc>
        <w:tc>
          <w:tcPr>
            <w:tcW w:type="dxa" w:w="1620"/>
          </w:tcPr>
          <w:p>
            <w:pPr>
              <w:spacing w:after="0"/>
              <w:jc w:val="left"/>
            </w:pPr>
            <w:r>
              <w:rPr>
                <w:sz w:val="16"/>
              </w:rPr>
              <w:t>480816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Schulenburg city</w:t>
            </w:r>
          </w:p>
        </w:tc>
        <w:tc>
          <w:tcPr>
            <w:tcW w:type="dxa" w:w="1620"/>
          </w:tcPr>
          <w:p>
            <w:pPr>
              <w:spacing w:after="0"/>
              <w:jc w:val="left"/>
            </w:pPr>
            <w:r>
              <w:rPr>
                <w:sz w:val="16"/>
              </w:rPr>
              <w:t>481134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Fayette County, TX: risk-assessment baseline packet, release 2026-10 (data as of 2026-09-30; County FIPS 48149). Automated baseline. </w:t>
      </w:r>
      <w:hyperlink r:id="rId15">
        <w:r>
          <w:rPr>
            <w:color w:val="1F4E99"/>
            <w:sz w:val="17"/>
            <w:u w:val="single"/>
          </w:rPr>
          <w:t>https://hazardplain.org/tx/48149/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Fayette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4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Fayette County, TX: Risk-assessment baseline packet</dc:title>
  <dc:subject>Hazard Plain release 2026-10, as of 2026-09-30. Automated baseline</dc:subject>
  <dc:creator>Hazard Plain</dc:creator>
  <cp:keywords>Hazard Plain; hazard mitigation; risk assessment; 48149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