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Denton County, TX</w:t>
      </w:r>
    </w:p>
    <w:p>
      <w:pPr>
        <w:spacing w:after="120" w:before="0"/>
      </w:pPr>
      <w:r>
        <w:rPr>
          <w:color w:val="555555"/>
          <w:sz w:val="24"/>
        </w:rPr>
        <w:t>Risk-assessment baseline packet</w:t>
      </w:r>
    </w:p>
    <w:p>
      <w:pPr>
        <w:spacing w:after="120" w:before="0"/>
      </w:pPr>
      <w:r>
        <w:rPr>
          <w:b/>
          <w:sz w:val="18"/>
        </w:rPr>
        <w:t xml:space="preserve">County FIPS: </w:t>
      </w:r>
      <w:r>
        <w:rPr>
          <w:sz w:val="18"/>
        </w:rPr>
        <w:t>48121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2028-04-10. Plan: Denton County (FEMA plan 107449), approved 2023-04-11.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2023-04-11: 1 new hazard declaration (1 incident): DR-4781-TX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($145,336,305 a year), Inland Flooding ($119,257,207) and Hail ($42,989,563).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9 (44 CFR 77.2); any definition: 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Denton County (FEMA plan 107449)</w:t>
      </w:r>
    </w:p>
    <w:p>
      <w:pPr>
        <w:keepNext/>
        <w:spacing w:after="40" w:before="0"/>
      </w:pPr>
      <w:r>
        <w:rPr>
          <w:b/>
        </w:rPr>
        <w:t xml:space="preserve">Approved: </w:t>
      </w:r>
      <w:r>
        <w:rPr/>
        <w:t>2023-04-11</w:t>
      </w:r>
    </w:p>
    <w:p>
      <w:pPr>
        <w:keepNext/>
        <w:spacing w:after="40" w:before="0"/>
      </w:pPr>
      <w:r>
        <w:rPr>
          <w:b/>
        </w:rPr>
        <w:t xml:space="preserve">Days to expiry: </w:t>
      </w:r>
      <w:r>
        <w:rPr/>
        <w:t>558</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9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680"/>
        <w:gridCol w:w="2595"/>
        <w:gridCol w:w="2933"/>
        <w:gridCol w:w="1037"/>
        <w:gridCol w:w="1037"/>
        <w:gridCol w:w="891"/>
        <w:gridCol w:w="3379"/>
      </w:tblGrid>
      <w:tr>
        <w:trPr>
          <w:cantSplit/>
          <w:tblHeader/>
        </w:trPr>
        <w:tc>
          <w:tcPr>
            <w:tcW w:type="dxa" w:w="15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Status</w:t>
            </w:r>
          </w:p>
        </w:tc>
        <w:tc>
          <w:tcPr>
            <w:tcW w:type="dxa" w:w="29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9"/>
            <w:shd w:val="clear" w:color="auto" w:fill="E8E8E8"/>
          </w:tcPr>
          <w:p>
            <w:pPr>
              <w:spacing w:after="0"/>
              <w:jc w:val="left"/>
            </w:pPr>
            <w:r>
              <w:rPr>
                <w:b/>
                <w:sz w:val="16"/>
              </w:rPr>
              <w:t>Notes</w:t>
            </w:r>
          </w:p>
        </w:tc>
      </w:tr>
      <w:tr>
        <w:trPr>
          <w:cantSplit/>
        </w:trPr>
        <w:tc>
          <w:tcPr>
            <w:tcW w:type="dxa" w:w="1562"/>
          </w:tcPr>
          <w:p>
            <w:pPr>
              <w:spacing w:after="0"/>
              <w:jc w:val="left"/>
            </w:pPr>
            <w:r>
              <w:rPr>
                <w:sz w:val="16"/>
              </w:rPr>
              <w:t>Denton County</w:t>
            </w:r>
          </w:p>
        </w:tc>
        <w:tc>
          <w:tcPr>
            <w:tcW w:type="dxa" w:w="680"/>
          </w:tcPr>
          <w:p>
            <w:pPr>
              <w:spacing w:after="0"/>
              <w:jc w:val="left"/>
            </w:pPr>
            <w:r>
              <w:rPr>
                <w:sz w:val="16"/>
              </w:rPr>
              <w:t>County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Argyle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Aubrey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Bartonville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Carrollton city</w:t>
            </w:r>
          </w:p>
        </w:tc>
        <w:tc>
          <w:tcPr>
            <w:tcW w:type="dxa" w:w="680"/>
          </w:tcPr>
          <w:p>
            <w:pPr>
              <w:spacing w:after="0"/>
              <w:jc w:val="left"/>
            </w:pPr>
            <w:r>
              <w:rPr>
                <w:sz w:val="16"/>
              </w:rPr>
              <w:t>City</w:t>
            </w:r>
          </w:p>
        </w:tc>
        <w:tc>
          <w:tcPr>
            <w:tcW w:type="dxa" w:w="2595"/>
          </w:tcPr>
          <w:p>
            <w:pPr>
              <w:spacing w:after="0"/>
              <w:jc w:val="left"/>
            </w:pPr>
            <w:r>
              <w:rPr>
                <w:sz w:val="16"/>
              </w:rPr>
              <w:t>Approved, expires 2030-06-29</w:t>
            </w:r>
          </w:p>
        </w:tc>
        <w:tc>
          <w:tcPr>
            <w:tcW w:type="dxa" w:w="2933"/>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91"/>
          </w:tcPr>
          <w:p>
            <w:pPr>
              <w:spacing w:after="0"/>
              <w:jc w:val="right"/>
            </w:pPr>
            <w:r>
              <w:rPr>
                <w:sz w:val="16"/>
              </w:rPr>
              <w:t>1,368</w:t>
            </w:r>
          </w:p>
        </w:tc>
        <w:tc>
          <w:tcPr>
            <w:tcW w:type="dxa" w:w="3379"/>
          </w:tcPr>
          <w:p>
            <w:pPr>
              <w:spacing w:after="0"/>
              <w:jc w:val="left"/>
            </w:pPr>
            <w:r>
              <w:rPr>
                <w:sz w:val="16"/>
              </w:rPr>
              <w:t>this jurisdiction approved 2025-09-18</w:t>
            </w:r>
          </w:p>
        </w:tc>
      </w:tr>
      <w:tr>
        <w:trPr>
          <w:cantSplit/>
        </w:trPr>
        <w:tc>
          <w:tcPr>
            <w:tcW w:type="dxa" w:w="1562"/>
          </w:tcPr>
          <w:p>
            <w:pPr>
              <w:spacing w:after="0"/>
              <w:jc w:val="left"/>
            </w:pPr>
            <w:r>
              <w:rPr>
                <w:sz w:val="16"/>
              </w:rPr>
              <w:t>Celina city</w:t>
            </w:r>
          </w:p>
        </w:tc>
        <w:tc>
          <w:tcPr>
            <w:tcW w:type="dxa" w:w="680"/>
          </w:tcPr>
          <w:p>
            <w:pPr>
              <w:spacing w:after="0"/>
              <w:jc w:val="left"/>
            </w:pPr>
            <w:r>
              <w:rPr>
                <w:sz w:val="16"/>
              </w:rPr>
              <w:t>City</w:t>
            </w:r>
          </w:p>
        </w:tc>
        <w:tc>
          <w:tcPr>
            <w:tcW w:type="dxa" w:w="2595"/>
          </w:tcPr>
          <w:p>
            <w:pPr>
              <w:spacing w:after="0"/>
              <w:jc w:val="left"/>
            </w:pPr>
            <w:r>
              <w:rPr>
                <w:sz w:val="16"/>
              </w:rPr>
              <w:t>Approved, expires 2027-06-14</w:t>
            </w:r>
          </w:p>
        </w:tc>
        <w:tc>
          <w:tcPr>
            <w:tcW w:type="dxa" w:w="2933"/>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91"/>
          </w:tcPr>
          <w:p>
            <w:pPr>
              <w:spacing w:after="0"/>
              <w:jc w:val="right"/>
            </w:pPr>
            <w:r>
              <w:rPr>
                <w:sz w:val="16"/>
              </w:rPr>
              <w:t>257</w:t>
            </w:r>
          </w:p>
        </w:tc>
        <w:tc>
          <w:tcPr>
            <w:tcW w:type="dxa" w:w="3379"/>
          </w:tcPr>
          <w:p>
            <w:pPr>
              <w:spacing w:after="0"/>
              <w:jc w:val="left"/>
            </w:pPr>
          </w:p>
        </w:tc>
      </w:tr>
      <w:tr>
        <w:trPr>
          <w:cantSplit/>
        </w:trPr>
        <w:tc>
          <w:tcPr>
            <w:tcW w:type="dxa" w:w="1562"/>
          </w:tcPr>
          <w:p>
            <w:pPr>
              <w:spacing w:after="0"/>
              <w:jc w:val="left"/>
            </w:pPr>
            <w:r>
              <w:rPr>
                <w:sz w:val="16"/>
              </w:rPr>
              <w:t>Coppell city</w:t>
            </w:r>
          </w:p>
        </w:tc>
        <w:tc>
          <w:tcPr>
            <w:tcW w:type="dxa" w:w="680"/>
          </w:tcPr>
          <w:p>
            <w:pPr>
              <w:spacing w:after="0"/>
              <w:jc w:val="left"/>
            </w:pPr>
            <w:r>
              <w:rPr>
                <w:sz w:val="16"/>
              </w:rPr>
              <w:t>City</w:t>
            </w:r>
          </w:p>
        </w:tc>
        <w:tc>
          <w:tcPr>
            <w:tcW w:type="dxa" w:w="2595"/>
          </w:tcPr>
          <w:p>
            <w:pPr>
              <w:spacing w:after="0"/>
              <w:jc w:val="left"/>
            </w:pPr>
            <w:r>
              <w:rPr>
                <w:sz w:val="16"/>
              </w:rPr>
              <w:t>Approved, expires 2030-06-29</w:t>
            </w:r>
          </w:p>
        </w:tc>
        <w:tc>
          <w:tcPr>
            <w:tcW w:type="dxa" w:w="2933"/>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91"/>
          </w:tcPr>
          <w:p>
            <w:pPr>
              <w:spacing w:after="0"/>
              <w:jc w:val="right"/>
            </w:pPr>
            <w:r>
              <w:rPr>
                <w:sz w:val="16"/>
              </w:rPr>
              <w:t>1,368</w:t>
            </w:r>
          </w:p>
        </w:tc>
        <w:tc>
          <w:tcPr>
            <w:tcW w:type="dxa" w:w="3379"/>
          </w:tcPr>
          <w:p>
            <w:pPr>
              <w:spacing w:after="0"/>
              <w:jc w:val="left"/>
            </w:pPr>
            <w:r>
              <w:rPr>
                <w:sz w:val="16"/>
              </w:rPr>
              <w:t>this jurisdiction approved 2025-09-18</w:t>
            </w:r>
          </w:p>
        </w:tc>
      </w:tr>
      <w:tr>
        <w:trPr>
          <w:cantSplit/>
        </w:trPr>
        <w:tc>
          <w:tcPr>
            <w:tcW w:type="dxa" w:w="1562"/>
          </w:tcPr>
          <w:p>
            <w:pPr>
              <w:spacing w:after="0"/>
              <w:jc w:val="left"/>
            </w:pPr>
            <w:r>
              <w:rPr>
                <w:sz w:val="16"/>
              </w:rPr>
              <w:t>Copper Canyon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Corinth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Cross Roads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Dallas city</w:t>
            </w:r>
          </w:p>
        </w:tc>
        <w:tc>
          <w:tcPr>
            <w:tcW w:type="dxa" w:w="680"/>
          </w:tcPr>
          <w:p>
            <w:pPr>
              <w:spacing w:after="0"/>
              <w:jc w:val="left"/>
            </w:pPr>
            <w:r>
              <w:rPr>
                <w:sz w:val="16"/>
              </w:rPr>
              <w:t>City</w:t>
            </w:r>
          </w:p>
        </w:tc>
        <w:tc>
          <w:tcPr>
            <w:tcW w:type="dxa" w:w="2595"/>
          </w:tcPr>
          <w:p>
            <w:pPr>
              <w:spacing w:after="0"/>
              <w:jc w:val="left"/>
            </w:pPr>
            <w:r>
              <w:rPr>
                <w:sz w:val="16"/>
              </w:rPr>
              <w:t>Approved, expires 2029-09-04</w:t>
            </w:r>
          </w:p>
        </w:tc>
        <w:tc>
          <w:tcPr>
            <w:tcW w:type="dxa" w:w="2933"/>
          </w:tcPr>
          <w:p>
            <w:pPr>
              <w:spacing w:after="0"/>
              <w:jc w:val="left"/>
            </w:pPr>
            <w:r>
              <w:rPr>
                <w:sz w:val="16"/>
              </w:rPr>
              <w:t>Dallas (FEMA plan 109246)</w:t>
            </w:r>
          </w:p>
        </w:tc>
        <w:tc>
          <w:tcPr>
            <w:tcW w:type="dxa" w:w="1037"/>
          </w:tcPr>
          <w:p>
            <w:pPr>
              <w:spacing w:after="0"/>
              <w:jc w:val="left"/>
            </w:pPr>
            <w:r>
              <w:rPr>
                <w:sz w:val="16"/>
              </w:rPr>
              <w:t>2024-09-05</w:t>
            </w:r>
          </w:p>
        </w:tc>
        <w:tc>
          <w:tcPr>
            <w:tcW w:type="dxa" w:w="1037"/>
          </w:tcPr>
          <w:p>
            <w:pPr>
              <w:spacing w:after="0"/>
              <w:jc w:val="left"/>
            </w:pPr>
            <w:r>
              <w:rPr>
                <w:sz w:val="16"/>
              </w:rPr>
              <w:t>2029-09-04</w:t>
            </w:r>
          </w:p>
        </w:tc>
        <w:tc>
          <w:tcPr>
            <w:tcW w:type="dxa" w:w="891"/>
          </w:tcPr>
          <w:p>
            <w:pPr>
              <w:spacing w:after="0"/>
              <w:jc w:val="right"/>
            </w:pPr>
            <w:r>
              <w:rPr>
                <w:sz w:val="16"/>
              </w:rPr>
              <w:t>1,070</w:t>
            </w:r>
          </w:p>
        </w:tc>
        <w:tc>
          <w:tcPr>
            <w:tcW w:type="dxa" w:w="3379"/>
          </w:tcPr>
          <w:p>
            <w:pPr>
              <w:spacing w:after="0"/>
              <w:jc w:val="left"/>
            </w:pPr>
          </w:p>
        </w:tc>
      </w:tr>
      <w:tr>
        <w:trPr>
          <w:cantSplit/>
        </w:trPr>
        <w:tc>
          <w:tcPr>
            <w:tcW w:type="dxa" w:w="1562"/>
          </w:tcPr>
          <w:p>
            <w:pPr>
              <w:spacing w:after="0"/>
              <w:jc w:val="left"/>
            </w:pPr>
            <w:r>
              <w:rPr>
                <w:sz w:val="16"/>
              </w:rPr>
              <w:t>Denton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DISH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Double Oak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2023-07-20</w:t>
            </w:r>
          </w:p>
        </w:tc>
      </w:tr>
      <w:tr>
        <w:trPr>
          <w:cantSplit/>
        </w:trPr>
        <w:tc>
          <w:tcPr>
            <w:tcW w:type="dxa" w:w="1562"/>
          </w:tcPr>
          <w:p>
            <w:pPr>
              <w:spacing w:after="0"/>
              <w:jc w:val="left"/>
            </w:pPr>
            <w:r>
              <w:rPr>
                <w:sz w:val="16"/>
              </w:rPr>
              <w:t>Flower Mound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Fort Worth city</w:t>
            </w:r>
          </w:p>
        </w:tc>
        <w:tc>
          <w:tcPr>
            <w:tcW w:type="dxa" w:w="680"/>
          </w:tcPr>
          <w:p>
            <w:pPr>
              <w:spacing w:after="0"/>
              <w:jc w:val="left"/>
            </w:pPr>
            <w:r>
              <w:rPr>
                <w:sz w:val="16"/>
              </w:rPr>
              <w:t>City</w:t>
            </w:r>
          </w:p>
        </w:tc>
        <w:tc>
          <w:tcPr>
            <w:tcW w:type="dxa" w:w="2595"/>
          </w:tcPr>
          <w:p>
            <w:pPr>
              <w:spacing w:after="0"/>
              <w:jc w:val="left"/>
            </w:pPr>
            <w:r>
              <w:rPr>
                <w:sz w:val="16"/>
              </w:rPr>
              <w:t>Approved, expires 2030-12-22</w:t>
            </w:r>
          </w:p>
        </w:tc>
        <w:tc>
          <w:tcPr>
            <w:tcW w:type="dxa" w:w="2933"/>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91"/>
          </w:tcPr>
          <w:p>
            <w:pPr>
              <w:spacing w:after="0"/>
              <w:jc w:val="right"/>
            </w:pPr>
            <w:r>
              <w:rPr>
                <w:sz w:val="16"/>
              </w:rPr>
              <w:t>1,544</w:t>
            </w:r>
          </w:p>
        </w:tc>
        <w:tc>
          <w:tcPr>
            <w:tcW w:type="dxa" w:w="3379"/>
          </w:tcPr>
          <w:p>
            <w:pPr>
              <w:spacing w:after="0"/>
              <w:jc w:val="left"/>
            </w:pPr>
            <w:r>
              <w:rPr>
                <w:sz w:val="16"/>
              </w:rPr>
              <w:t>this jurisdiction approved 2026-09-10</w:t>
            </w:r>
          </w:p>
        </w:tc>
      </w:tr>
      <w:tr>
        <w:trPr>
          <w:cantSplit/>
        </w:trPr>
        <w:tc>
          <w:tcPr>
            <w:tcW w:type="dxa" w:w="1562"/>
          </w:tcPr>
          <w:p>
            <w:pPr>
              <w:spacing w:after="0"/>
              <w:jc w:val="left"/>
            </w:pPr>
            <w:r>
              <w:rPr>
                <w:sz w:val="16"/>
              </w:rPr>
              <w:t>Frisco city</w:t>
            </w:r>
          </w:p>
        </w:tc>
        <w:tc>
          <w:tcPr>
            <w:tcW w:type="dxa" w:w="680"/>
          </w:tcPr>
          <w:p>
            <w:pPr>
              <w:spacing w:after="0"/>
              <w:jc w:val="left"/>
            </w:pPr>
            <w:r>
              <w:rPr>
                <w:sz w:val="16"/>
              </w:rPr>
              <w:t>City</w:t>
            </w:r>
          </w:p>
        </w:tc>
        <w:tc>
          <w:tcPr>
            <w:tcW w:type="dxa" w:w="2595"/>
          </w:tcPr>
          <w:p>
            <w:pPr>
              <w:spacing w:after="0"/>
              <w:jc w:val="left"/>
            </w:pPr>
            <w:r>
              <w:rPr>
                <w:sz w:val="16"/>
              </w:rPr>
              <w:t>Approved, expires 2027-06-14</w:t>
            </w:r>
          </w:p>
        </w:tc>
        <w:tc>
          <w:tcPr>
            <w:tcW w:type="dxa" w:w="2933"/>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91"/>
          </w:tcPr>
          <w:p>
            <w:pPr>
              <w:spacing w:after="0"/>
              <w:jc w:val="right"/>
            </w:pPr>
            <w:r>
              <w:rPr>
                <w:sz w:val="16"/>
              </w:rPr>
              <w:t>257</w:t>
            </w:r>
          </w:p>
        </w:tc>
        <w:tc>
          <w:tcPr>
            <w:tcW w:type="dxa" w:w="3379"/>
          </w:tcPr>
          <w:p>
            <w:pPr>
              <w:spacing w:after="0"/>
              <w:jc w:val="left"/>
            </w:pPr>
          </w:p>
        </w:tc>
      </w:tr>
      <w:tr>
        <w:trPr>
          <w:cantSplit/>
        </w:trPr>
        <w:tc>
          <w:tcPr>
            <w:tcW w:type="dxa" w:w="1562"/>
          </w:tcPr>
          <w:p>
            <w:pPr>
              <w:spacing w:after="0"/>
              <w:jc w:val="left"/>
            </w:pPr>
            <w:r>
              <w:rPr>
                <w:sz w:val="16"/>
              </w:rPr>
              <w:t>Grapevine city</w:t>
            </w:r>
          </w:p>
        </w:tc>
        <w:tc>
          <w:tcPr>
            <w:tcW w:type="dxa" w:w="680"/>
          </w:tcPr>
          <w:p>
            <w:pPr>
              <w:spacing w:after="0"/>
              <w:jc w:val="left"/>
            </w:pPr>
            <w:r>
              <w:rPr>
                <w:sz w:val="16"/>
              </w:rPr>
              <w:t>City</w:t>
            </w:r>
          </w:p>
        </w:tc>
        <w:tc>
          <w:tcPr>
            <w:tcW w:type="dxa" w:w="2595"/>
          </w:tcPr>
          <w:p>
            <w:pPr>
              <w:spacing w:after="0"/>
              <w:jc w:val="left"/>
            </w:pPr>
            <w:r>
              <w:rPr>
                <w:sz w:val="16"/>
              </w:rPr>
              <w:t>Approved, expires 2030-12-22</w:t>
            </w:r>
          </w:p>
        </w:tc>
        <w:tc>
          <w:tcPr>
            <w:tcW w:type="dxa" w:w="2933"/>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91"/>
          </w:tcPr>
          <w:p>
            <w:pPr>
              <w:spacing w:after="0"/>
              <w:jc w:val="right"/>
            </w:pPr>
            <w:r>
              <w:rPr>
                <w:sz w:val="16"/>
              </w:rPr>
              <w:t>1,544</w:t>
            </w:r>
          </w:p>
        </w:tc>
        <w:tc>
          <w:tcPr>
            <w:tcW w:type="dxa" w:w="3379"/>
          </w:tcPr>
          <w:p>
            <w:pPr>
              <w:spacing w:after="0"/>
              <w:jc w:val="left"/>
            </w:pPr>
            <w:r>
              <w:rPr>
                <w:sz w:val="16"/>
              </w:rPr>
              <w:t>this jurisdiction approved 2026-02-11</w:t>
            </w:r>
          </w:p>
        </w:tc>
      </w:tr>
      <w:tr>
        <w:trPr>
          <w:cantSplit/>
        </w:trPr>
        <w:tc>
          <w:tcPr>
            <w:tcW w:type="dxa" w:w="1562"/>
          </w:tcPr>
          <w:p>
            <w:pPr>
              <w:spacing w:after="0"/>
              <w:jc w:val="left"/>
            </w:pPr>
            <w:r>
              <w:rPr>
                <w:sz w:val="16"/>
              </w:rPr>
              <w:t>Hackberry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Haslet city</w:t>
            </w:r>
          </w:p>
        </w:tc>
        <w:tc>
          <w:tcPr>
            <w:tcW w:type="dxa" w:w="680"/>
          </w:tcPr>
          <w:p>
            <w:pPr>
              <w:spacing w:after="0"/>
              <w:jc w:val="left"/>
            </w:pPr>
            <w:r>
              <w:rPr>
                <w:sz w:val="16"/>
              </w:rPr>
              <w:t>City</w:t>
            </w:r>
          </w:p>
        </w:tc>
        <w:tc>
          <w:tcPr>
            <w:tcW w:type="dxa" w:w="2595"/>
          </w:tcPr>
          <w:p>
            <w:pPr>
              <w:spacing w:after="0"/>
              <w:jc w:val="left"/>
            </w:pPr>
            <w:r>
              <w:rPr>
                <w:sz w:val="16"/>
              </w:rPr>
              <w:t>Approved, expires 2030-12-22</w:t>
            </w:r>
          </w:p>
        </w:tc>
        <w:tc>
          <w:tcPr>
            <w:tcW w:type="dxa" w:w="2933"/>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91"/>
          </w:tcPr>
          <w:p>
            <w:pPr>
              <w:spacing w:after="0"/>
              <w:jc w:val="right"/>
            </w:pPr>
            <w:r>
              <w:rPr>
                <w:sz w:val="16"/>
              </w:rPr>
              <w:t>1,544</w:t>
            </w:r>
          </w:p>
        </w:tc>
        <w:tc>
          <w:tcPr>
            <w:tcW w:type="dxa" w:w="3379"/>
          </w:tcPr>
          <w:p>
            <w:pPr>
              <w:spacing w:after="0"/>
              <w:jc w:val="left"/>
            </w:pPr>
            <w:r>
              <w:rPr>
                <w:sz w:val="16"/>
              </w:rPr>
              <w:t>this jurisdiction approved 2026-06-16</w:t>
            </w:r>
          </w:p>
        </w:tc>
      </w:tr>
      <w:tr>
        <w:trPr>
          <w:cantSplit/>
        </w:trPr>
        <w:tc>
          <w:tcPr>
            <w:tcW w:type="dxa" w:w="1562"/>
          </w:tcPr>
          <w:p>
            <w:pPr>
              <w:spacing w:after="0"/>
              <w:jc w:val="left"/>
            </w:pPr>
            <w:r>
              <w:rPr>
                <w:sz w:val="16"/>
              </w:rPr>
              <w:t>Hebron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Hickory Creek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Highland Village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Justin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Krugerville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Krum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Lake Dallas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Lakewood Village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Lewisville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Little Elm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Northlake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Oak Point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Pilot Point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Plano city</w:t>
            </w:r>
          </w:p>
        </w:tc>
        <w:tc>
          <w:tcPr>
            <w:tcW w:type="dxa" w:w="680"/>
          </w:tcPr>
          <w:p>
            <w:pPr>
              <w:spacing w:after="0"/>
              <w:jc w:val="left"/>
            </w:pPr>
            <w:r>
              <w:rPr>
                <w:sz w:val="16"/>
              </w:rPr>
              <w:t>City</w:t>
            </w:r>
          </w:p>
        </w:tc>
        <w:tc>
          <w:tcPr>
            <w:tcW w:type="dxa" w:w="2595"/>
          </w:tcPr>
          <w:p>
            <w:pPr>
              <w:spacing w:after="0"/>
              <w:jc w:val="left"/>
            </w:pPr>
            <w:r>
              <w:rPr>
                <w:sz w:val="16"/>
              </w:rPr>
              <w:t>Approved, expires 2029-05-07</w:t>
            </w:r>
          </w:p>
        </w:tc>
        <w:tc>
          <w:tcPr>
            <w:tcW w:type="dxa" w:w="2933"/>
          </w:tcPr>
          <w:p>
            <w:pPr>
              <w:spacing w:after="0"/>
              <w:jc w:val="left"/>
            </w:pPr>
            <w:r>
              <w:rPr>
                <w:sz w:val="16"/>
              </w:rPr>
              <w:t>Plano (FEMA plan 108705)</w:t>
            </w:r>
          </w:p>
        </w:tc>
        <w:tc>
          <w:tcPr>
            <w:tcW w:type="dxa" w:w="1037"/>
          </w:tcPr>
          <w:p>
            <w:pPr>
              <w:spacing w:after="0"/>
              <w:jc w:val="left"/>
            </w:pPr>
            <w:r>
              <w:rPr>
                <w:sz w:val="16"/>
              </w:rPr>
              <w:t>2024-05-08</w:t>
            </w:r>
          </w:p>
        </w:tc>
        <w:tc>
          <w:tcPr>
            <w:tcW w:type="dxa" w:w="1037"/>
          </w:tcPr>
          <w:p>
            <w:pPr>
              <w:spacing w:after="0"/>
              <w:jc w:val="left"/>
            </w:pPr>
            <w:r>
              <w:rPr>
                <w:sz w:val="16"/>
              </w:rPr>
              <w:t>2029-05-07</w:t>
            </w:r>
          </w:p>
        </w:tc>
        <w:tc>
          <w:tcPr>
            <w:tcW w:type="dxa" w:w="891"/>
          </w:tcPr>
          <w:p>
            <w:pPr>
              <w:spacing w:after="0"/>
              <w:jc w:val="right"/>
            </w:pPr>
            <w:r>
              <w:rPr>
                <w:sz w:val="16"/>
              </w:rPr>
              <w:t>950</w:t>
            </w:r>
          </w:p>
        </w:tc>
        <w:tc>
          <w:tcPr>
            <w:tcW w:type="dxa" w:w="3379"/>
          </w:tcPr>
          <w:p>
            <w:pPr>
              <w:spacing w:after="0"/>
              <w:jc w:val="left"/>
            </w:pPr>
          </w:p>
        </w:tc>
      </w:tr>
      <w:tr>
        <w:trPr>
          <w:cantSplit/>
        </w:trPr>
        <w:tc>
          <w:tcPr>
            <w:tcW w:type="dxa" w:w="1562"/>
          </w:tcPr>
          <w:p>
            <w:pPr>
              <w:spacing w:after="0"/>
              <w:jc w:val="left"/>
            </w:pPr>
            <w:r>
              <w:rPr>
                <w:sz w:val="16"/>
              </w:rPr>
              <w:t>Ponder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Prosper town</w:t>
            </w:r>
          </w:p>
        </w:tc>
        <w:tc>
          <w:tcPr>
            <w:tcW w:type="dxa" w:w="680"/>
          </w:tcPr>
          <w:p>
            <w:pPr>
              <w:spacing w:after="0"/>
              <w:jc w:val="left"/>
            </w:pPr>
            <w:r>
              <w:rPr>
                <w:sz w:val="16"/>
              </w:rPr>
              <w:t>Town</w:t>
            </w:r>
          </w:p>
        </w:tc>
        <w:tc>
          <w:tcPr>
            <w:tcW w:type="dxa" w:w="2595"/>
          </w:tcPr>
          <w:p>
            <w:pPr>
              <w:spacing w:after="0"/>
              <w:jc w:val="left"/>
            </w:pPr>
            <w:r>
              <w:rPr>
                <w:sz w:val="16"/>
              </w:rPr>
              <w:t>Approved, expires 2027-06-14</w:t>
            </w:r>
          </w:p>
        </w:tc>
        <w:tc>
          <w:tcPr>
            <w:tcW w:type="dxa" w:w="2933"/>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91"/>
          </w:tcPr>
          <w:p>
            <w:pPr>
              <w:spacing w:after="0"/>
              <w:jc w:val="right"/>
            </w:pPr>
            <w:r>
              <w:rPr>
                <w:sz w:val="16"/>
              </w:rPr>
              <w:t>257</w:t>
            </w:r>
          </w:p>
        </w:tc>
        <w:tc>
          <w:tcPr>
            <w:tcW w:type="dxa" w:w="3379"/>
          </w:tcPr>
          <w:p>
            <w:pPr>
              <w:spacing w:after="0"/>
              <w:jc w:val="left"/>
            </w:pPr>
          </w:p>
        </w:tc>
      </w:tr>
      <w:tr>
        <w:trPr>
          <w:cantSplit/>
        </w:trPr>
        <w:tc>
          <w:tcPr>
            <w:tcW w:type="dxa" w:w="1562"/>
          </w:tcPr>
          <w:p>
            <w:pPr>
              <w:spacing w:after="0"/>
              <w:jc w:val="left"/>
            </w:pPr>
            <w:r>
              <w:rPr>
                <w:sz w:val="16"/>
              </w:rPr>
              <w:t>Providence Village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Roanoke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Sanger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Shady Shores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Southlake city</w:t>
            </w:r>
          </w:p>
        </w:tc>
        <w:tc>
          <w:tcPr>
            <w:tcW w:type="dxa" w:w="680"/>
          </w:tcPr>
          <w:p>
            <w:pPr>
              <w:spacing w:after="0"/>
              <w:jc w:val="left"/>
            </w:pPr>
            <w:r>
              <w:rPr>
                <w:sz w:val="16"/>
              </w:rPr>
              <w:t>City</w:t>
            </w:r>
          </w:p>
        </w:tc>
        <w:tc>
          <w:tcPr>
            <w:tcW w:type="dxa" w:w="2595"/>
          </w:tcPr>
          <w:p>
            <w:pPr>
              <w:spacing w:after="0"/>
              <w:jc w:val="left"/>
            </w:pPr>
            <w:r>
              <w:rPr>
                <w:sz w:val="16"/>
              </w:rPr>
              <w:t>Approved, expires 2030-12-22</w:t>
            </w:r>
          </w:p>
        </w:tc>
        <w:tc>
          <w:tcPr>
            <w:tcW w:type="dxa" w:w="2933"/>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91"/>
          </w:tcPr>
          <w:p>
            <w:pPr>
              <w:spacing w:after="0"/>
              <w:jc w:val="right"/>
            </w:pPr>
            <w:r>
              <w:rPr>
                <w:sz w:val="16"/>
              </w:rPr>
              <w:t>1,544</w:t>
            </w:r>
          </w:p>
        </w:tc>
        <w:tc>
          <w:tcPr>
            <w:tcW w:type="dxa" w:w="3379"/>
          </w:tcPr>
          <w:p>
            <w:pPr>
              <w:spacing w:after="0"/>
              <w:jc w:val="left"/>
            </w:pPr>
            <w:r>
              <w:rPr>
                <w:sz w:val="16"/>
              </w:rPr>
              <w:t>this jurisdiction approved 2026-02-11</w:t>
            </w:r>
          </w:p>
        </w:tc>
      </w:tr>
      <w:tr>
        <w:trPr>
          <w:cantSplit/>
        </w:trPr>
        <w:tc>
          <w:tcPr>
            <w:tcW w:type="dxa" w:w="1562"/>
          </w:tcPr>
          <w:p>
            <w:pPr>
              <w:spacing w:after="0"/>
              <w:jc w:val="left"/>
            </w:pPr>
            <w:r>
              <w:rPr>
                <w:sz w:val="16"/>
              </w:rPr>
              <w:t>The Colony city</w:t>
            </w:r>
          </w:p>
        </w:tc>
        <w:tc>
          <w:tcPr>
            <w:tcW w:type="dxa" w:w="680"/>
          </w:tcPr>
          <w:p>
            <w:pPr>
              <w:spacing w:after="0"/>
              <w:jc w:val="left"/>
            </w:pPr>
            <w:r>
              <w:rPr>
                <w:sz w:val="16"/>
              </w:rPr>
              <w:t>City</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p>
        </w:tc>
      </w:tr>
      <w:tr>
        <w:trPr>
          <w:cantSplit/>
        </w:trPr>
        <w:tc>
          <w:tcPr>
            <w:tcW w:type="dxa" w:w="1562"/>
          </w:tcPr>
          <w:p>
            <w:pPr>
              <w:spacing w:after="0"/>
              <w:jc w:val="left"/>
            </w:pPr>
            <w:r>
              <w:rPr>
                <w:sz w:val="16"/>
              </w:rPr>
              <w:t>Trophy Club town</w:t>
            </w:r>
          </w:p>
        </w:tc>
        <w:tc>
          <w:tcPr>
            <w:tcW w:type="dxa" w:w="680"/>
          </w:tcPr>
          <w:p>
            <w:pPr>
              <w:spacing w:after="0"/>
              <w:jc w:val="left"/>
            </w:pPr>
            <w:r>
              <w:rPr>
                <w:sz w:val="16"/>
              </w:rPr>
              <w:t>Town</w:t>
            </w:r>
          </w:p>
        </w:tc>
        <w:tc>
          <w:tcPr>
            <w:tcW w:type="dxa" w:w="2595"/>
          </w:tcPr>
          <w:p>
            <w:pPr>
              <w:spacing w:after="0"/>
              <w:jc w:val="left"/>
            </w:pPr>
            <w:r>
              <w:rPr>
                <w:sz w:val="16"/>
              </w:rPr>
              <w:t>Approved, expires 2028-04-10</w:t>
            </w:r>
          </w:p>
        </w:tc>
        <w:tc>
          <w:tcPr>
            <w:tcW w:type="dxa" w:w="2933"/>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91"/>
          </w:tcPr>
          <w:p>
            <w:pPr>
              <w:spacing w:after="0"/>
              <w:jc w:val="right"/>
            </w:pPr>
            <w:r>
              <w:rPr>
                <w:sz w:val="16"/>
              </w:rPr>
              <w:t>558</w:t>
            </w:r>
          </w:p>
        </w:tc>
        <w:tc>
          <w:tcPr>
            <w:tcW w:type="dxa" w:w="3379"/>
          </w:tcPr>
          <w:p>
            <w:pPr>
              <w:spacing w:after="0"/>
              <w:jc w:val="left"/>
            </w:pPr>
            <w:r>
              <w:rPr>
                <w:sz w:val="16"/>
              </w:rPr>
              <w:t>this jurisdiction approved 2023-06-08</w:t>
            </w:r>
          </w:p>
        </w:tc>
      </w:tr>
      <w:tr>
        <w:trPr>
          <w:cantSplit/>
        </w:trPr>
        <w:tc>
          <w:tcPr>
            <w:tcW w:type="dxa" w:w="1562"/>
          </w:tcPr>
          <w:p>
            <w:pPr>
              <w:spacing w:after="0"/>
              <w:jc w:val="left"/>
            </w:pPr>
            <w:r>
              <w:rPr>
                <w:sz w:val="16"/>
              </w:rPr>
              <w:t>Westlake town</w:t>
            </w:r>
          </w:p>
        </w:tc>
        <w:tc>
          <w:tcPr>
            <w:tcW w:type="dxa" w:w="680"/>
          </w:tcPr>
          <w:p>
            <w:pPr>
              <w:spacing w:after="0"/>
              <w:jc w:val="left"/>
            </w:pPr>
            <w:r>
              <w:rPr>
                <w:sz w:val="16"/>
              </w:rPr>
              <w:t>Town</w:t>
            </w:r>
          </w:p>
        </w:tc>
        <w:tc>
          <w:tcPr>
            <w:tcW w:type="dxa" w:w="2595"/>
          </w:tcPr>
          <w:p>
            <w:pPr>
              <w:spacing w:after="0"/>
              <w:jc w:val="left"/>
            </w:pPr>
            <w:r>
              <w:rPr>
                <w:sz w:val="16"/>
              </w:rPr>
              <w:t>Approved, expires 2030-12-22</w:t>
            </w:r>
          </w:p>
        </w:tc>
        <w:tc>
          <w:tcPr>
            <w:tcW w:type="dxa" w:w="2933"/>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91"/>
          </w:tcPr>
          <w:p>
            <w:pPr>
              <w:spacing w:after="0"/>
              <w:jc w:val="right"/>
            </w:pPr>
            <w:r>
              <w:rPr>
                <w:sz w:val="16"/>
              </w:rPr>
              <w:t>1,544</w:t>
            </w:r>
          </w:p>
        </w:tc>
        <w:tc>
          <w:tcPr>
            <w:tcW w:type="dxa" w:w="3379"/>
          </w:tcPr>
          <w:p>
            <w:pPr>
              <w:spacing w:after="0"/>
              <w:jc w:val="left"/>
            </w:pPr>
            <w:r>
              <w:rPr>
                <w:sz w:val="16"/>
              </w:rPr>
              <w:t>this jurisdiction approved 2026-06-16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282"/>
        <w:gridCol w:w="1215"/>
        <w:gridCol w:w="1126"/>
        <w:gridCol w:w="1687"/>
        <w:gridCol w:w="1215"/>
        <w:gridCol w:w="1724"/>
        <w:gridCol w:w="28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Tornado</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215"/>
          </w:tcPr>
          <w:p>
            <w:pPr>
              <w:spacing w:after="0"/>
              <w:jc w:val="right"/>
            </w:pPr>
            <w:r>
              <w:rPr>
                <w:sz w:val="16"/>
              </w:rPr>
              <w:t>$32,950,555</w:t>
            </w:r>
          </w:p>
        </w:tc>
        <w:tc>
          <w:tcPr>
            <w:tcW w:type="dxa" w:w="1126"/>
          </w:tcPr>
          <w:p>
            <w:pPr>
              <w:spacing w:after="0"/>
              <w:jc w:val="right"/>
            </w:pPr>
            <w:r>
              <w:rPr>
                <w:sz w:val="16"/>
              </w:rPr>
              <w:t>$3,053</w:t>
            </w:r>
          </w:p>
        </w:tc>
        <w:tc>
          <w:tcPr>
            <w:tcW w:type="dxa" w:w="1687"/>
          </w:tcPr>
          <w:p>
            <w:pPr>
              <w:spacing w:after="0"/>
              <w:jc w:val="right"/>
            </w:pPr>
            <w:r>
              <w:rPr>
                <w:sz w:val="16"/>
              </w:rPr>
              <w:t>$112,382,700</w:t>
            </w:r>
          </w:p>
        </w:tc>
        <w:tc>
          <w:tcPr>
            <w:tcW w:type="dxa" w:w="1215"/>
          </w:tcPr>
          <w:p>
            <w:pPr>
              <w:spacing w:after="0"/>
              <w:jc w:val="right"/>
            </w:pPr>
            <w:r>
              <w:rPr>
                <w:sz w:val="16"/>
              </w:rPr>
              <w:t>$145,336,305</w:t>
            </w:r>
          </w:p>
        </w:tc>
        <w:tc>
          <w:tcPr>
            <w:tcW w:type="dxa" w:w="1724"/>
          </w:tcPr>
          <w:p>
            <w:pPr>
              <w:spacing w:after="0"/>
              <w:jc w:val="right"/>
            </w:pPr>
            <w:r>
              <w:rPr>
                <w:sz w:val="16"/>
              </w:rPr>
              <w:t>30</w:t>
            </w:r>
          </w:p>
        </w:tc>
        <w:tc>
          <w:tcPr>
            <w:tcW w:type="dxa" w:w="28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$113,117,008</w:t>
            </w:r>
          </w:p>
        </w:tc>
        <w:tc>
          <w:tcPr>
            <w:tcW w:type="dxa" w:w="1126"/>
          </w:tcPr>
          <w:p>
            <w:pPr>
              <w:spacing w:after="0"/>
              <w:jc w:val="right"/>
            </w:pPr>
            <w:r>
              <w:rPr>
                <w:sz w:val="16"/>
              </w:rPr>
              <w:t>$45,651</w:t>
            </w:r>
          </w:p>
        </w:tc>
        <w:tc>
          <w:tcPr>
            <w:tcW w:type="dxa" w:w="1687"/>
          </w:tcPr>
          <w:p>
            <w:pPr>
              <w:spacing w:after="0"/>
              <w:jc w:val="right"/>
            </w:pPr>
            <w:r>
              <w:rPr>
                <w:sz w:val="16"/>
              </w:rPr>
              <w:t>$6,094,548</w:t>
            </w:r>
          </w:p>
        </w:tc>
        <w:tc>
          <w:tcPr>
            <w:tcW w:type="dxa" w:w="1215"/>
          </w:tcPr>
          <w:p>
            <w:pPr>
              <w:spacing w:after="0"/>
              <w:jc w:val="right"/>
            </w:pPr>
            <w:r>
              <w:rPr>
                <w:sz w:val="16"/>
              </w:rPr>
              <w:t>$119,257,207</w:t>
            </w:r>
          </w:p>
        </w:tc>
        <w:tc>
          <w:tcPr>
            <w:tcW w:type="dxa" w:w="1724"/>
          </w:tcPr>
          <w:p>
            <w:pPr>
              <w:spacing w:after="0"/>
              <w:jc w:val="right"/>
            </w:pPr>
            <w:r>
              <w:rPr>
                <w:sz w:val="16"/>
              </w:rPr>
              <w:t>156</w:t>
            </w:r>
          </w:p>
        </w:tc>
        <w:tc>
          <w:tcPr>
            <w:tcW w:type="dxa" w:w="284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215"/>
          </w:tcPr>
          <w:p>
            <w:pPr>
              <w:spacing w:after="0"/>
              <w:jc w:val="right"/>
            </w:pPr>
            <w:r>
              <w:rPr>
                <w:sz w:val="16"/>
              </w:rPr>
              <w:t>$41,418,209</w:t>
            </w:r>
          </w:p>
        </w:tc>
        <w:tc>
          <w:tcPr>
            <w:tcW w:type="dxa" w:w="1126"/>
          </w:tcPr>
          <w:p>
            <w:pPr>
              <w:spacing w:after="0"/>
              <w:jc w:val="right"/>
            </w:pPr>
            <w:r>
              <w:rPr>
                <w:sz w:val="16"/>
              </w:rPr>
              <w:t>$958</w:t>
            </w:r>
          </w:p>
        </w:tc>
        <w:tc>
          <w:tcPr>
            <w:tcW w:type="dxa" w:w="1687"/>
          </w:tcPr>
          <w:p>
            <w:pPr>
              <w:spacing w:after="0"/>
              <w:jc w:val="right"/>
            </w:pPr>
            <w:r>
              <w:rPr>
                <w:sz w:val="16"/>
              </w:rPr>
              <w:t>$1,570,396</w:t>
            </w:r>
          </w:p>
        </w:tc>
        <w:tc>
          <w:tcPr>
            <w:tcW w:type="dxa" w:w="1215"/>
          </w:tcPr>
          <w:p>
            <w:pPr>
              <w:spacing w:after="0"/>
              <w:jc w:val="right"/>
            </w:pPr>
            <w:r>
              <w:rPr>
                <w:sz w:val="16"/>
              </w:rPr>
              <w:t>$42,989,563</w:t>
            </w:r>
          </w:p>
        </w:tc>
        <w:tc>
          <w:tcPr>
            <w:tcW w:type="dxa" w:w="1724"/>
          </w:tcPr>
          <w:p>
            <w:pPr>
              <w:spacing w:after="0"/>
              <w:jc w:val="right"/>
            </w:pPr>
            <w:r>
              <w:rPr>
                <w:sz w:val="16"/>
              </w:rPr>
              <w:t>698</w:t>
            </w:r>
          </w:p>
        </w:tc>
        <w:tc>
          <w:tcPr>
            <w:tcW w:type="dxa" w:w="28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$3,825</w:t>
            </w:r>
          </w:p>
        </w:tc>
        <w:tc>
          <w:tcPr>
            <w:tcW w:type="dxa" w:w="1126"/>
          </w:tcPr>
          <w:p>
            <w:pPr>
              <w:spacing w:after="0"/>
              <w:jc w:val="right"/>
            </w:pPr>
            <w:r>
              <w:rPr>
                <w:sz w:val="16"/>
              </w:rPr>
              <w:t>$785</w:t>
            </w:r>
          </w:p>
        </w:tc>
        <w:tc>
          <w:tcPr>
            <w:tcW w:type="dxa" w:w="1687"/>
          </w:tcPr>
          <w:p>
            <w:pPr>
              <w:spacing w:after="0"/>
              <w:jc w:val="right"/>
            </w:pPr>
            <w:r>
              <w:rPr>
                <w:sz w:val="16"/>
              </w:rPr>
              <w:t>$20,229,047</w:t>
            </w:r>
          </w:p>
        </w:tc>
        <w:tc>
          <w:tcPr>
            <w:tcW w:type="dxa" w:w="1215"/>
          </w:tcPr>
          <w:p>
            <w:pPr>
              <w:spacing w:after="0"/>
              <w:jc w:val="right"/>
            </w:pPr>
            <w:r>
              <w:rPr>
                <w:sz w:val="16"/>
              </w:rPr>
              <w:t>$20,233,656</w:t>
            </w:r>
          </w:p>
        </w:tc>
        <w:tc>
          <w:tcPr>
            <w:tcW w:type="dxa" w:w="1724"/>
          </w:tcPr>
          <w:p>
            <w:pPr>
              <w:spacing w:after="0"/>
              <w:jc w:val="right"/>
            </w:pPr>
            <w:r>
              <w:rPr>
                <w:sz w:val="16"/>
              </w:rPr>
              <w:t>63</w:t>
            </w:r>
          </w:p>
        </w:tc>
        <w:tc>
          <w:tcPr>
            <w:tcW w:type="dxa" w:w="284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$921,815</w:t>
            </w:r>
          </w:p>
        </w:tc>
        <w:tc>
          <w:tcPr>
            <w:tcW w:type="dxa" w:w="1126"/>
          </w:tcPr>
          <w:p>
            <w:pPr>
              <w:spacing w:after="0"/>
              <w:jc w:val="right"/>
            </w:pPr>
            <w:r>
              <w:rPr>
                <w:sz w:val="16"/>
              </w:rPr>
              <w:t>$129,977</w:t>
            </w:r>
          </w:p>
        </w:tc>
        <w:tc>
          <w:tcPr>
            <w:tcW w:type="dxa" w:w="1687"/>
          </w:tcPr>
          <w:p>
            <w:pPr>
              <w:spacing w:after="0"/>
              <w:jc w:val="right"/>
            </w:pPr>
            <w:r>
              <w:rPr>
                <w:sz w:val="16"/>
              </w:rPr>
              <w:t>$12,956,529</w:t>
            </w:r>
          </w:p>
        </w:tc>
        <w:tc>
          <w:tcPr>
            <w:tcW w:type="dxa" w:w="1215"/>
          </w:tcPr>
          <w:p>
            <w:pPr>
              <w:spacing w:after="0"/>
              <w:jc w:val="right"/>
            </w:pPr>
            <w:r>
              <w:rPr>
                <w:sz w:val="16"/>
              </w:rPr>
              <w:t>$14,008,321</w:t>
            </w:r>
          </w:p>
        </w:tc>
        <w:tc>
          <w:tcPr>
            <w:tcW w:type="dxa" w:w="1724"/>
          </w:tcPr>
          <w:p>
            <w:pPr>
              <w:spacing w:after="0"/>
              <w:jc w:val="right"/>
            </w:pPr>
            <w:r>
              <w:rPr>
                <w:sz w:val="16"/>
              </w:rPr>
              <w:t>8</w:t>
            </w:r>
          </w:p>
        </w:tc>
        <w:tc>
          <w:tcPr>
            <w:tcW w:type="dxa" w:w="284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$630,095</w:t>
            </w:r>
          </w:p>
        </w:tc>
        <w:tc>
          <w:tcPr>
            <w:tcW w:type="dxa" w:w="1126"/>
          </w:tcPr>
          <w:p>
            <w:pPr>
              <w:spacing w:after="0"/>
              <w:jc w:val="right"/>
            </w:pPr>
            <w:r>
              <w:rPr>
                <w:sz w:val="16"/>
              </w:rPr>
              <w:t>$463</w:t>
            </w:r>
          </w:p>
        </w:tc>
        <w:tc>
          <w:tcPr>
            <w:tcW w:type="dxa" w:w="1687"/>
          </w:tcPr>
          <w:p>
            <w:pPr>
              <w:spacing w:after="0"/>
              <w:jc w:val="right"/>
            </w:pPr>
            <w:r>
              <w:rPr>
                <w:sz w:val="16"/>
              </w:rPr>
              <w:t>$2,726,816</w:t>
            </w:r>
          </w:p>
        </w:tc>
        <w:tc>
          <w:tcPr>
            <w:tcW w:type="dxa" w:w="1215"/>
          </w:tcPr>
          <w:p>
            <w:pPr>
              <w:spacing w:after="0"/>
              <w:jc w:val="right"/>
            </w:pPr>
            <w:r>
              <w:rPr>
                <w:sz w:val="16"/>
              </w:rPr>
              <w:t>$3,357,374</w:t>
            </w:r>
          </w:p>
        </w:tc>
        <w:tc>
          <w:tcPr>
            <w:tcW w:type="dxa" w:w="1724"/>
          </w:tcPr>
          <w:p>
            <w:pPr>
              <w:spacing w:after="0"/>
              <w:jc w:val="right"/>
            </w:pPr>
            <w:r>
              <w:rPr>
                <w:sz w:val="16"/>
              </w:rPr>
              <w:t>387</w:t>
            </w:r>
          </w:p>
        </w:tc>
        <w:tc>
          <w:tcPr>
            <w:tcW w:type="dxa" w:w="2849"/>
          </w:tcPr>
          <w:p>
            <w:pPr>
              <w:spacing w:after="0"/>
              <w:jc w:val="left"/>
            </w:pPr>
            <w:r>
              <w:rPr>
                <w:sz w:val="16"/>
              </w:rPr>
              <w:t>Includes 5 High Wind and 5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215"/>
          </w:tcPr>
          <w:p>
            <w:pPr>
              <w:spacing w:after="0"/>
              <w:jc w:val="right"/>
            </w:pPr>
            <w:r>
              <w:rPr>
                <w:sz w:val="16"/>
              </w:rPr>
              <w:t>$1,837,191</w:t>
            </w:r>
          </w:p>
        </w:tc>
        <w:tc>
          <w:tcPr>
            <w:tcW w:type="dxa" w:w="1126"/>
          </w:tcPr>
          <w:p>
            <w:pPr>
              <w:spacing w:after="0"/>
              <w:jc w:val="right"/>
            </w:pPr>
            <w:r>
              <w:rPr>
                <w:sz w:val="16"/>
              </w:rPr>
              <w:t>n/a</w:t>
            </w:r>
          </w:p>
        </w:tc>
        <w:tc>
          <w:tcPr>
            <w:tcW w:type="dxa" w:w="1687"/>
          </w:tcPr>
          <w:p>
            <w:pPr>
              <w:spacing w:after="0"/>
              <w:jc w:val="right"/>
            </w:pPr>
            <w:r>
              <w:rPr>
                <w:sz w:val="16"/>
              </w:rPr>
              <w:t>$1,468,277</w:t>
            </w:r>
          </w:p>
        </w:tc>
        <w:tc>
          <w:tcPr>
            <w:tcW w:type="dxa" w:w="1215"/>
          </w:tcPr>
          <w:p>
            <w:pPr>
              <w:spacing w:after="0"/>
              <w:jc w:val="right"/>
            </w:pPr>
            <w:r>
              <w:rPr>
                <w:sz w:val="16"/>
              </w:rPr>
              <w:t>$3,305,468</w:t>
            </w:r>
          </w:p>
        </w:tc>
        <w:tc>
          <w:tcPr>
            <w:tcW w:type="dxa" w:w="1724"/>
          </w:tcPr>
          <w:p>
            <w:pPr>
              <w:spacing w:after="0"/>
              <w:jc w:val="right"/>
            </w:pPr>
            <w:r>
              <w:rPr>
                <w:sz w:val="16"/>
              </w:rPr>
              <w:t>7</w:t>
            </w:r>
          </w:p>
        </w:tc>
        <w:tc>
          <w:tcPr>
            <w:tcW w:type="dxa" w:w="2849"/>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215"/>
          </w:tcPr>
          <w:p>
            <w:pPr>
              <w:spacing w:after="0"/>
              <w:jc w:val="right"/>
            </w:pPr>
            <w:r>
              <w:rPr>
                <w:sz w:val="16"/>
              </w:rPr>
              <w:t>$2,765,851</w:t>
            </w:r>
          </w:p>
        </w:tc>
        <w:tc>
          <w:tcPr>
            <w:tcW w:type="dxa" w:w="1126"/>
          </w:tcPr>
          <w:p>
            <w:pPr>
              <w:spacing w:after="0"/>
              <w:jc w:val="right"/>
            </w:pPr>
            <w:r>
              <w:rPr>
                <w:sz w:val="16"/>
              </w:rPr>
              <w:t>$1,664</w:t>
            </w:r>
          </w:p>
        </w:tc>
        <w:tc>
          <w:tcPr>
            <w:tcW w:type="dxa" w:w="1687"/>
          </w:tcPr>
          <w:p>
            <w:pPr>
              <w:spacing w:after="0"/>
              <w:jc w:val="right"/>
            </w:pPr>
            <w:r>
              <w:rPr>
                <w:sz w:val="16"/>
              </w:rPr>
              <w:t>$275,713</w:t>
            </w:r>
          </w:p>
        </w:tc>
        <w:tc>
          <w:tcPr>
            <w:tcW w:type="dxa" w:w="1215"/>
          </w:tcPr>
          <w:p>
            <w:pPr>
              <w:spacing w:after="0"/>
              <w:jc w:val="right"/>
            </w:pPr>
            <w:r>
              <w:rPr>
                <w:sz w:val="16"/>
              </w:rPr>
              <w:t>$3,043,228</w:t>
            </w:r>
          </w:p>
        </w:tc>
        <w:tc>
          <w:tcPr>
            <w:tcW w:type="dxa" w:w="1724"/>
          </w:tcPr>
          <w:p>
            <w:pPr>
              <w:spacing w:after="0"/>
              <w:jc w:val="right"/>
            </w:pPr>
            <w:r>
              <w:rPr>
                <w:sz w:val="16"/>
              </w:rPr>
              <w:t>4</w:t>
            </w:r>
          </w:p>
        </w:tc>
        <w:tc>
          <w:tcPr>
            <w:tcW w:type="dxa" w:w="28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$1,247,008</w:t>
            </w:r>
          </w:p>
        </w:tc>
        <w:tc>
          <w:tcPr>
            <w:tcW w:type="dxa" w:w="1126"/>
          </w:tcPr>
          <w:p>
            <w:pPr>
              <w:spacing w:after="0"/>
              <w:jc w:val="right"/>
            </w:pPr>
            <w:r>
              <w:rPr>
                <w:sz w:val="16"/>
              </w:rPr>
              <w:t>n/a</w:t>
            </w:r>
          </w:p>
        </w:tc>
        <w:tc>
          <w:tcPr>
            <w:tcW w:type="dxa" w:w="1687"/>
          </w:tcPr>
          <w:p>
            <w:pPr>
              <w:spacing w:after="0"/>
              <w:jc w:val="right"/>
            </w:pPr>
            <w:r>
              <w:rPr>
                <w:sz w:val="16"/>
              </w:rPr>
              <w:t>$213,790</w:t>
            </w:r>
          </w:p>
        </w:tc>
        <w:tc>
          <w:tcPr>
            <w:tcW w:type="dxa" w:w="1215"/>
          </w:tcPr>
          <w:p>
            <w:pPr>
              <w:spacing w:after="0"/>
              <w:jc w:val="right"/>
            </w:pPr>
            <w:r>
              <w:rPr>
                <w:sz w:val="16"/>
              </w:rPr>
              <w:t>$1,460,798</w:t>
            </w:r>
          </w:p>
        </w:tc>
        <w:tc>
          <w:tcPr>
            <w:tcW w:type="dxa" w:w="1724"/>
          </w:tcPr>
          <w:p>
            <w:pPr>
              <w:spacing w:after="0"/>
              <w:jc w:val="right"/>
            </w:pPr>
          </w:p>
        </w:tc>
        <w:tc>
          <w:tcPr>
            <w:tcW w:type="dxa" w:w="2849"/>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82"/>
          </w:tcPr>
          <w:p>
            <w:pPr>
              <w:spacing w:after="0"/>
              <w:jc w:val="left"/>
            </w:pPr>
            <w:r>
              <w:rPr>
                <w:sz w:val="16"/>
              </w:rPr>
              <w:t>Relatively Moderate</w:t>
            </w:r>
          </w:p>
        </w:tc>
        <w:tc>
          <w:tcPr>
            <w:tcW w:type="dxa" w:w="1282"/>
          </w:tcPr>
          <w:p>
            <w:pPr>
              <w:spacing w:after="0"/>
              <w:jc w:val="left"/>
            </w:pPr>
            <w:r>
              <w:rPr>
                <w:sz w:val="16"/>
              </w:rPr>
              <w:t>Relatively High</w:t>
            </w:r>
          </w:p>
        </w:tc>
        <w:tc>
          <w:tcPr>
            <w:tcW w:type="dxa" w:w="1215"/>
          </w:tcPr>
          <w:p>
            <w:pPr>
              <w:spacing w:after="0"/>
              <w:jc w:val="right"/>
            </w:pPr>
            <w:r>
              <w:rPr>
                <w:sz w:val="16"/>
              </w:rPr>
              <w:t>$333,407</w:t>
            </w:r>
          </w:p>
        </w:tc>
        <w:tc>
          <w:tcPr>
            <w:tcW w:type="dxa" w:w="1126"/>
          </w:tcPr>
          <w:p>
            <w:pPr>
              <w:spacing w:after="0"/>
              <w:jc w:val="right"/>
            </w:pPr>
            <w:r>
              <w:rPr>
                <w:sz w:val="16"/>
              </w:rPr>
              <w:t>n/a</w:t>
            </w:r>
          </w:p>
        </w:tc>
        <w:tc>
          <w:tcPr>
            <w:tcW w:type="dxa" w:w="1687"/>
          </w:tcPr>
          <w:p>
            <w:pPr>
              <w:spacing w:after="0"/>
              <w:jc w:val="right"/>
            </w:pPr>
            <w:r>
              <w:rPr>
                <w:sz w:val="16"/>
              </w:rPr>
              <w:t>$685,000</w:t>
            </w:r>
          </w:p>
        </w:tc>
        <w:tc>
          <w:tcPr>
            <w:tcW w:type="dxa" w:w="1215"/>
          </w:tcPr>
          <w:p>
            <w:pPr>
              <w:spacing w:after="0"/>
              <w:jc w:val="right"/>
            </w:pPr>
            <w:r>
              <w:rPr>
                <w:sz w:val="16"/>
              </w:rPr>
              <w:t>$1,018,407</w:t>
            </w:r>
          </w:p>
        </w:tc>
        <w:tc>
          <w:tcPr>
            <w:tcW w:type="dxa" w:w="1724"/>
          </w:tcPr>
          <w:p>
            <w:pPr>
              <w:spacing w:after="0"/>
              <w:jc w:val="right"/>
            </w:pPr>
            <w:r>
              <w:rPr>
                <w:sz w:val="16"/>
              </w:rPr>
              <w:t>51</w:t>
            </w:r>
          </w:p>
        </w:tc>
        <w:tc>
          <w:tcPr>
            <w:tcW w:type="dxa" w:w="28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$398,431</w:t>
            </w:r>
          </w:p>
        </w:tc>
        <w:tc>
          <w:tcPr>
            <w:tcW w:type="dxa" w:w="1126"/>
          </w:tcPr>
          <w:p>
            <w:pPr>
              <w:spacing w:after="0"/>
              <w:jc w:val="right"/>
            </w:pPr>
            <w:r>
              <w:rPr>
                <w:sz w:val="16"/>
              </w:rPr>
              <w:t>$916</w:t>
            </w:r>
          </w:p>
        </w:tc>
        <w:tc>
          <w:tcPr>
            <w:tcW w:type="dxa" w:w="1687"/>
          </w:tcPr>
          <w:p>
            <w:pPr>
              <w:spacing w:after="0"/>
              <w:jc w:val="right"/>
            </w:pPr>
            <w:r>
              <w:rPr>
                <w:sz w:val="16"/>
              </w:rPr>
              <w:t>$14,893</w:t>
            </w:r>
          </w:p>
        </w:tc>
        <w:tc>
          <w:tcPr>
            <w:tcW w:type="dxa" w:w="1215"/>
          </w:tcPr>
          <w:p>
            <w:pPr>
              <w:spacing w:after="0"/>
              <w:jc w:val="right"/>
            </w:pPr>
            <w:r>
              <w:rPr>
                <w:sz w:val="16"/>
              </w:rPr>
              <w:t>$414,240</w:t>
            </w:r>
          </w:p>
        </w:tc>
        <w:tc>
          <w:tcPr>
            <w:tcW w:type="dxa" w:w="1724"/>
          </w:tcPr>
          <w:p>
            <w:pPr>
              <w:spacing w:after="0"/>
              <w:jc w:val="right"/>
            </w:pPr>
            <w:r>
              <w:rPr>
                <w:sz w:val="16"/>
              </w:rPr>
              <w:t>42</w:t>
            </w:r>
          </w:p>
        </w:tc>
        <w:tc>
          <w:tcPr>
            <w:tcW w:type="dxa" w:w="28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82"/>
          </w:tcPr>
          <w:p>
            <w:pPr>
              <w:spacing w:after="0"/>
              <w:jc w:val="left"/>
            </w:pPr>
            <w:r>
              <w:rPr>
                <w:sz w:val="16"/>
              </w:rPr>
              <w:t>Very Low</w:t>
            </w:r>
          </w:p>
        </w:tc>
        <w:tc>
          <w:tcPr>
            <w:tcW w:type="dxa" w:w="1282"/>
          </w:tcPr>
          <w:p>
            <w:pPr>
              <w:spacing w:after="0"/>
              <w:jc w:val="left"/>
            </w:pPr>
            <w:r>
              <w:rPr>
                <w:sz w:val="16"/>
              </w:rPr>
              <w:t>Relatively Low</w:t>
            </w:r>
          </w:p>
        </w:tc>
        <w:tc>
          <w:tcPr>
            <w:tcW w:type="dxa" w:w="1215"/>
          </w:tcPr>
          <w:p>
            <w:pPr>
              <w:spacing w:after="0"/>
              <w:jc w:val="right"/>
            </w:pPr>
            <w:r>
              <w:rPr>
                <w:sz w:val="16"/>
              </w:rPr>
              <w:t>$202,469</w:t>
            </w:r>
          </w:p>
        </w:tc>
        <w:tc>
          <w:tcPr>
            <w:tcW w:type="dxa" w:w="1126"/>
          </w:tcPr>
          <w:p>
            <w:pPr>
              <w:spacing w:after="0"/>
              <w:jc w:val="right"/>
            </w:pPr>
            <w:r>
              <w:rPr>
                <w:sz w:val="16"/>
              </w:rPr>
              <w:t>$23,073</w:t>
            </w:r>
          </w:p>
        </w:tc>
        <w:tc>
          <w:tcPr>
            <w:tcW w:type="dxa" w:w="1687"/>
          </w:tcPr>
          <w:p>
            <w:pPr>
              <w:spacing w:after="0"/>
              <w:jc w:val="right"/>
            </w:pPr>
            <w:r>
              <w:rPr>
                <w:sz w:val="16"/>
              </w:rPr>
              <w:t>$10,166</w:t>
            </w:r>
          </w:p>
        </w:tc>
        <w:tc>
          <w:tcPr>
            <w:tcW w:type="dxa" w:w="1215"/>
          </w:tcPr>
          <w:p>
            <w:pPr>
              <w:spacing w:after="0"/>
              <w:jc w:val="right"/>
            </w:pPr>
            <w:r>
              <w:rPr>
                <w:sz w:val="16"/>
              </w:rPr>
              <w:t>$235,707</w:t>
            </w:r>
          </w:p>
        </w:tc>
        <w:tc>
          <w:tcPr>
            <w:tcW w:type="dxa" w:w="1724"/>
          </w:tcPr>
          <w:p>
            <w:pPr>
              <w:spacing w:after="0"/>
              <w:jc w:val="right"/>
            </w:pPr>
            <w:r>
              <w:rPr>
                <w:sz w:val="16"/>
              </w:rPr>
              <w:t>1</w:t>
            </w:r>
          </w:p>
        </w:tc>
        <w:tc>
          <w:tcPr>
            <w:tcW w:type="dxa" w:w="2849"/>
          </w:tcPr>
          <w:p>
            <w:pPr>
              <w:spacing w:after="0"/>
              <w:jc w:val="left"/>
            </w:pPr>
            <w:r>
              <w:rPr>
                <w:sz w:val="16"/>
              </w:rPr>
              <w:t>Includes 1 Tropical Depression record (outside NRI's Hurricane definition).</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$68,757</w:t>
            </w:r>
          </w:p>
        </w:tc>
        <w:tc>
          <w:tcPr>
            <w:tcW w:type="dxa" w:w="1687"/>
          </w:tcPr>
          <w:p>
            <w:pPr>
              <w:spacing w:after="0"/>
              <w:jc w:val="right"/>
            </w:pPr>
            <w:r>
              <w:rPr>
                <w:sz w:val="16"/>
              </w:rPr>
              <w:t>n/a</w:t>
            </w:r>
          </w:p>
        </w:tc>
        <w:tc>
          <w:tcPr>
            <w:tcW w:type="dxa" w:w="1215"/>
          </w:tcPr>
          <w:p>
            <w:pPr>
              <w:spacing w:after="0"/>
              <w:jc w:val="right"/>
            </w:pPr>
            <w:r>
              <w:rPr>
                <w:sz w:val="16"/>
              </w:rPr>
              <w:t>$68,757</w:t>
            </w:r>
          </w:p>
        </w:tc>
        <w:tc>
          <w:tcPr>
            <w:tcW w:type="dxa" w:w="1724"/>
          </w:tcPr>
          <w:p>
            <w:pPr>
              <w:spacing w:after="0"/>
              <w:jc w:val="right"/>
            </w:pPr>
            <w:r>
              <w:rPr>
                <w:sz w:val="16"/>
              </w:rPr>
              <w:t>83</w:t>
            </w:r>
          </w:p>
        </w:tc>
        <w:tc>
          <w:tcPr>
            <w:tcW w:type="dxa" w:w="2849"/>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215"/>
          </w:tcPr>
          <w:p>
            <w:pPr>
              <w:spacing w:after="0"/>
              <w:jc w:val="right"/>
            </w:pPr>
            <w:r>
              <w:rPr>
                <w:sz w:val="16"/>
              </w:rPr>
              <w:t>$957</w:t>
            </w:r>
          </w:p>
        </w:tc>
        <w:tc>
          <w:tcPr>
            <w:tcW w:type="dxa" w:w="1126"/>
          </w:tcPr>
          <w:p>
            <w:pPr>
              <w:spacing w:after="0"/>
              <w:jc w:val="right"/>
            </w:pPr>
            <w:r>
              <w:rPr>
                <w:sz w:val="16"/>
              </w:rPr>
              <w:t>n/a</w:t>
            </w:r>
          </w:p>
        </w:tc>
        <w:tc>
          <w:tcPr>
            <w:tcW w:type="dxa" w:w="1687"/>
          </w:tcPr>
          <w:p>
            <w:pPr>
              <w:spacing w:after="0"/>
              <w:jc w:val="right"/>
            </w:pPr>
            <w:r>
              <w:rPr>
                <w:sz w:val="16"/>
              </w:rPr>
              <w:t>$657</w:t>
            </w:r>
          </w:p>
        </w:tc>
        <w:tc>
          <w:tcPr>
            <w:tcW w:type="dxa" w:w="1215"/>
          </w:tcPr>
          <w:p>
            <w:pPr>
              <w:spacing w:after="0"/>
              <w:jc w:val="right"/>
            </w:pPr>
            <w:r>
              <w:rPr>
                <w:sz w:val="16"/>
              </w:rPr>
              <w:t>$1,615</w:t>
            </w:r>
          </w:p>
        </w:tc>
        <w:tc>
          <w:tcPr>
            <w:tcW w:type="dxa" w:w="1724"/>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206.01 (Relatively Low, 72.8); tract 209 (Relatively Low, 70.3); tract 203.22 (Relatively Low, 49.3)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201.29 (Very Low, 48.2); tract 209 (Very Low, 45.8); tract 203.12 (Very Low, 44.6)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215.12 (Relatively Low, 85.9); tract 202.04 (Relatively Low, 81.4); tract 203.13 (Very Low, 78.6)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201.28 (Very High, 99.8); tract 203.20 (Very High, 99.8); tract 214.15 (Very High, 99.8)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202.04 (Relatively Moderate, 96.2); tract 202.07 (Relatively Moderate, 96.0); tract 203.14 (Relatively Moderate, 95.9)</w:t>
            </w:r>
          </w:p>
        </w:tc>
      </w:tr>
    </w:tbl>
    <w:p>
      <w:pPr>
        <w:spacing w:after="40" w:before="60"/>
      </w:pPr>
      <w:r>
        <w:rPr>
          <w:sz w:val="15"/>
        </w:rPr>
        <w:t xml:space="preserve">Up to 3 census tracts per hazard, highest National Risk Index rating first, then highest score; a tract number is the Census tract number (for example 206.01 is Census Tract 206.01).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731"/>
        <w:gridCol w:w="1592"/>
        <w:gridCol w:w="1661"/>
        <w:gridCol w:w="1478"/>
        <w:gridCol w:w="1371"/>
        <w:gridCol w:w="2959"/>
        <w:gridCol w:w="1654"/>
      </w:tblGrid>
      <w:tr>
        <w:trPr>
          <w:cantSplit/>
          <w:tblHeader/>
        </w:trPr>
        <w:tc>
          <w:tcPr>
            <w:tcW w:type="dxa" w:w="1665"/>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61"/>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371"/>
            <w:shd w:val="clear" w:color="auto" w:fill="E8E8E8"/>
          </w:tcPr>
          <w:p>
            <w:pPr>
              <w:spacing w:after="0"/>
              <w:jc w:val="left"/>
            </w:pPr>
            <w:r>
              <w:rPr>
                <w:b/>
                <w:sz w:val="16"/>
              </w:rPr>
              <w:t>Most damaging (when different)</w:t>
            </w:r>
          </w:p>
        </w:tc>
        <w:tc>
          <w:tcPr>
            <w:tcW w:type="dxa" w:w="2959"/>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1665"/>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92"/>
          </w:tcPr>
          <w:p>
            <w:pPr>
              <w:spacing w:after="0"/>
              <w:jc w:val="right"/>
            </w:pPr>
            <w:r>
              <w:rPr>
                <w:sz w:val="16"/>
              </w:rPr>
              <w:t>8 records, 1997 to 2026 (8 zone-level)</w:t>
            </w:r>
          </w:p>
        </w:tc>
        <w:tc>
          <w:tcPr>
            <w:tcW w:type="dxa" w:w="1661"/>
          </w:tcPr>
          <w:p>
            <w:pPr>
              <w:spacing w:after="0"/>
              <w:jc w:val="left"/>
            </w:pPr>
            <w:r>
              <w:rPr>
                <w:sz w:val="16"/>
              </w:rPr>
              <w:t>1 day to 6 days (median 3 days); 8 with a recorded value</w:t>
            </w:r>
          </w:p>
        </w:tc>
        <w:tc>
          <w:tcPr>
            <w:tcW w:type="dxa" w:w="1478"/>
          </w:tcPr>
          <w:p>
            <w:pPr>
              <w:spacing w:after="0"/>
              <w:jc w:val="left"/>
            </w:pPr>
            <w:r>
              <w:rPr>
                <w:sz w:val="16"/>
              </w:rPr>
              <w:t>6 consecutive days, 2021-02-14 to 2021-02-19, zone-level</w:t>
            </w:r>
          </w:p>
        </w:tc>
        <w:tc>
          <w:tcPr>
            <w:tcW w:type="dxa" w:w="1371"/>
          </w:tcPr>
          <w:p>
            <w:pPr>
              <w:spacing w:after="0"/>
              <w:jc w:val="left"/>
            </w:pPr>
          </w:p>
        </w:tc>
        <w:tc>
          <w:tcPr>
            <w:tcW w:type="dxa" w:w="2959"/>
          </w:tcPr>
          <w:p>
            <w:pPr>
              <w:spacing w:after="0"/>
              <w:jc w:val="left"/>
            </w:pPr>
            <w:r>
              <w:rPr>
                <w:sz w:val="16"/>
              </w:rPr>
              <w:t>Countywide (zone-level records).</w:t>
            </w:r>
          </w:p>
        </w:tc>
        <w:tc>
          <w:tcPr>
            <w:tcW w:type="dxa" w:w="1654"/>
          </w:tcPr>
          <w:p>
            <w:pPr>
              <w:spacing w:after="0"/>
              <w:jc w:val="left"/>
            </w:pPr>
            <w:r>
              <w:rPr>
                <w:sz w:val="16"/>
              </w:rPr>
              <w:t>Wind chill: in event narratives only (local data needed).</w:t>
            </w:r>
          </w:p>
        </w:tc>
      </w:tr>
      <w:tr>
        <w:trPr>
          <w:cantSplit/>
        </w:trPr>
        <w:tc>
          <w:tcPr>
            <w:tcW w:type="dxa" w:w="1665"/>
          </w:tcPr>
          <w:p>
            <w:pPr>
              <w:spacing w:after="0"/>
              <w:jc w:val="left"/>
            </w:pPr>
            <w:r>
              <w:rPr>
                <w:sz w:val="16"/>
              </w:rPr>
              <w:t>Frost/Freeze (outside NRI's Cold Wave definition)</w:t>
            </w:r>
          </w:p>
        </w:tc>
        <w:tc>
          <w:tcPr>
            <w:tcW w:type="dxa" w:w="1731"/>
          </w:tcPr>
          <w:p>
            <w:pPr>
              <w:spacing w:after="0"/>
              <w:jc w:val="left"/>
            </w:pPr>
            <w:r>
              <w:rPr>
                <w:sz w:val="16"/>
              </w:rPr>
              <w:t>crop damage</w:t>
            </w:r>
          </w:p>
        </w:tc>
        <w:tc>
          <w:tcPr>
            <w:tcW w:type="dxa" w:w="1592"/>
          </w:tcPr>
          <w:p>
            <w:pPr>
              <w:spacing w:after="0"/>
              <w:jc w:val="right"/>
            </w:pPr>
            <w:r>
              <w:rPr>
                <w:sz w:val="16"/>
              </w:rPr>
              <w:t>0</w:t>
            </w:r>
          </w:p>
        </w:tc>
        <w:tc>
          <w:tcPr>
            <w:tcW w:type="dxa" w:w="1661"/>
          </w:tcPr>
          <w:p>
            <w:pPr>
              <w:spacing w:after="0"/>
              <w:jc w:val="left"/>
            </w:pPr>
          </w:p>
        </w:tc>
        <w:tc>
          <w:tcPr>
            <w:tcW w:type="dxa" w:w="1478"/>
          </w:tcPr>
          <w:p>
            <w:pPr>
              <w:spacing w:after="0"/>
              <w:jc w:val="left"/>
            </w:pPr>
          </w:p>
        </w:tc>
        <w:tc>
          <w:tcPr>
            <w:tcW w:type="dxa" w:w="1371"/>
          </w:tcPr>
          <w:p>
            <w:pPr>
              <w:spacing w:after="0"/>
              <w:jc w:val="left"/>
            </w:pPr>
          </w:p>
        </w:tc>
        <w:tc>
          <w:tcPr>
            <w:tcW w:type="dxa" w:w="2959"/>
          </w:tcPr>
          <w:p>
            <w:pPr>
              <w:spacing w:after="0"/>
              <w:jc w:val="left"/>
            </w:pPr>
          </w:p>
        </w:tc>
        <w:tc>
          <w:tcPr>
            <w:tcW w:type="dxa" w:w="1654"/>
          </w:tcPr>
          <w:p>
            <w:pPr>
              <w:spacing w:after="0"/>
              <w:jc w:val="left"/>
            </w:pPr>
            <w:r>
              <w:rPr>
                <w:sz w:val="16"/>
              </w:rPr>
              <w:t>Temperature: in event narratives only (local data needed).</w:t>
            </w:r>
          </w:p>
        </w:tc>
      </w:tr>
      <w:tr>
        <w:trPr>
          <w:cantSplit/>
        </w:trPr>
        <w:tc>
          <w:tcPr>
            <w:tcW w:type="dxa" w:w="1665"/>
          </w:tcPr>
          <w:p>
            <w:pPr>
              <w:spacing w:after="0"/>
              <w:jc w:val="left"/>
            </w:pPr>
            <w:r>
              <w:rPr>
                <w:sz w:val="16"/>
              </w:rPr>
              <w:t>Drought</w:t>
            </w:r>
          </w:p>
        </w:tc>
        <w:tc>
          <w:tcPr>
            <w:tcW w:type="dxa" w:w="1731"/>
          </w:tcPr>
          <w:p>
            <w:pPr>
              <w:spacing w:after="0"/>
              <w:jc w:val="left"/>
            </w:pPr>
            <w:r>
              <w:rPr>
                <w:sz w:val="16"/>
              </w:rPr>
              <w:t>U.S. Drought Monitor scale (D0 to D4)</w:t>
            </w:r>
          </w:p>
        </w:tc>
        <w:tc>
          <w:tcPr>
            <w:tcW w:type="dxa" w:w="1592"/>
          </w:tcPr>
          <w:p>
            <w:pPr>
              <w:spacing w:after="0"/>
              <w:jc w:val="right"/>
            </w:pPr>
            <w:r>
              <w:rPr>
                <w:sz w:val="16"/>
              </w:rPr>
              <w:t>83 records, 1996 to 2024 (83 zone-level)</w:t>
            </w:r>
          </w:p>
        </w:tc>
        <w:tc>
          <w:tcPr>
            <w:tcW w:type="dxa" w:w="1661"/>
          </w:tcPr>
          <w:p>
            <w:pPr>
              <w:spacing w:after="0"/>
              <w:jc w:val="left"/>
            </w:pPr>
            <w:r>
              <w:rPr>
                <w:sz w:val="16"/>
              </w:rPr>
              <w:t>8 days to 373 days (median 43 days); 24 with a recorded value</w:t>
            </w:r>
          </w:p>
        </w:tc>
        <w:tc>
          <w:tcPr>
            <w:tcW w:type="dxa" w:w="1478"/>
          </w:tcPr>
          <w:p>
            <w:pPr>
              <w:spacing w:after="0"/>
              <w:jc w:val="left"/>
            </w:pPr>
            <w:r>
              <w:rPr>
                <w:sz w:val="16"/>
              </w:rPr>
              <w:t>373 days (about 12.3 months), 2005-05-01 to 2006-05-08, a run of 13 consecutive Storm Events drought records, zone-level</w:t>
            </w:r>
          </w:p>
        </w:tc>
        <w:tc>
          <w:tcPr>
            <w:tcW w:type="dxa" w:w="1371"/>
          </w:tcPr>
          <w:p>
            <w:pPr>
              <w:spacing w:after="0"/>
              <w:jc w:val="left"/>
            </w:pPr>
            <w:r>
              <w:rPr>
                <w:sz w:val="16"/>
              </w:rPr>
              <w:t>Drought, 2006-10-01, $500,000 property; $500,000 crops, reported for the zone (2006 dollars)</w:t>
            </w:r>
          </w:p>
        </w:tc>
        <w:tc>
          <w:tcPr>
            <w:tcW w:type="dxa" w:w="2959"/>
          </w:tcPr>
          <w:p>
            <w:pPr>
              <w:spacing w:after="0"/>
              <w:jc w:val="left"/>
            </w:pPr>
            <w:r>
              <w:rPr>
                <w:sz w:val="16"/>
              </w:rPr>
              <w:t>Countywide (zone-level records).</w:t>
            </w: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731"/>
          </w:tcPr>
          <w:p>
            <w:pPr>
              <w:spacing w:after="0"/>
              <w:jc w:val="left"/>
            </w:pPr>
            <w:r>
              <w:rPr>
                <w:sz w:val="16"/>
              </w:rPr>
              <w:t>Modified Mercalli (local data)</w:t>
            </w:r>
          </w:p>
        </w:tc>
        <w:tc>
          <w:tcPr>
            <w:tcW w:type="dxa" w:w="1592"/>
          </w:tcPr>
          <w:p>
            <w:pPr>
              <w:spacing w:after="0"/>
              <w:jc w:val="right"/>
            </w:pPr>
            <w:r>
              <w:rPr>
                <w:sz w:val="16"/>
              </w:rPr>
              <w:t>0</w:t>
            </w:r>
          </w:p>
        </w:tc>
        <w:tc>
          <w:tcPr>
            <w:tcW w:type="dxa" w:w="1661"/>
          </w:tcPr>
          <w:p>
            <w:pPr>
              <w:spacing w:after="0"/>
              <w:jc w:val="left"/>
            </w:pPr>
          </w:p>
        </w:tc>
        <w:tc>
          <w:tcPr>
            <w:tcW w:type="dxa" w:w="1478"/>
          </w:tcPr>
          <w:p>
            <w:pPr>
              <w:spacing w:after="0"/>
              <w:jc w:val="left"/>
            </w:pPr>
          </w:p>
        </w:tc>
        <w:tc>
          <w:tcPr>
            <w:tcW w:type="dxa" w:w="1371"/>
          </w:tcPr>
          <w:p>
            <w:pPr>
              <w:spacing w:after="0"/>
              <w:jc w:val="left"/>
            </w:pPr>
          </w:p>
        </w:tc>
        <w:tc>
          <w:tcPr>
            <w:tcW w:type="dxa" w:w="2959"/>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1665"/>
          </w:tcPr>
          <w:p>
            <w:pPr>
              <w:spacing w:after="0"/>
              <w:jc w:val="left"/>
            </w:pPr>
            <w:r>
              <w:rPr>
                <w:sz w:val="16"/>
              </w:rPr>
              <w:t>Hail</w:t>
            </w:r>
          </w:p>
        </w:tc>
        <w:tc>
          <w:tcPr>
            <w:tcW w:type="dxa" w:w="1731"/>
          </w:tcPr>
          <w:p>
            <w:pPr>
              <w:spacing w:after="0"/>
              <w:jc w:val="left"/>
            </w:pPr>
            <w:r>
              <w:rPr>
                <w:sz w:val="16"/>
              </w:rPr>
              <w:t>hail size (inches)</w:t>
            </w:r>
          </w:p>
        </w:tc>
        <w:tc>
          <w:tcPr>
            <w:tcW w:type="dxa" w:w="1592"/>
          </w:tcPr>
          <w:p>
            <w:pPr>
              <w:spacing w:after="0"/>
              <w:jc w:val="right"/>
            </w:pPr>
            <w:r>
              <w:rPr>
                <w:sz w:val="16"/>
              </w:rPr>
              <w:t>819 records, 1955 to 2026</w:t>
            </w:r>
          </w:p>
        </w:tc>
        <w:tc>
          <w:tcPr>
            <w:tcW w:type="dxa" w:w="1661"/>
          </w:tcPr>
          <w:p>
            <w:pPr>
              <w:spacing w:after="0"/>
              <w:jc w:val="left"/>
            </w:pPr>
            <w:r>
              <w:rPr>
                <w:sz w:val="16"/>
              </w:rPr>
              <w:t>0.75 in to 5.9 in (median 1 in); 817 with a recorded value</w:t>
            </w:r>
          </w:p>
        </w:tc>
        <w:tc>
          <w:tcPr>
            <w:tcW w:type="dxa" w:w="1478"/>
          </w:tcPr>
          <w:p>
            <w:pPr>
              <w:spacing w:after="0"/>
              <w:jc w:val="left"/>
            </w:pPr>
            <w:r>
              <w:rPr>
                <w:sz w:val="16"/>
              </w:rPr>
              <w:t>5.9 in hail, 2023-06-15</w:t>
            </w:r>
          </w:p>
        </w:tc>
        <w:tc>
          <w:tcPr>
            <w:tcW w:type="dxa" w:w="1371"/>
          </w:tcPr>
          <w:p>
            <w:pPr>
              <w:spacing w:after="0"/>
              <w:jc w:val="left"/>
            </w:pPr>
            <w:r>
              <w:rPr>
                <w:sz w:val="16"/>
              </w:rPr>
              <w:t>Hail, 2014-04-03, $500,000,000 property; $0 crops (2014 dollars)</w:t>
            </w:r>
          </w:p>
        </w:tc>
        <w:tc>
          <w:tcPr>
            <w:tcW w:type="dxa" w:w="2959"/>
          </w:tcPr>
          <w:p>
            <w:pPr>
              <w:spacing w:after="0"/>
              <w:jc w:val="left"/>
            </w:pPr>
            <w:r>
              <w:rPr>
                <w:sz w:val="16"/>
              </w:rPr>
              <w:t>Event records naming jurisdictions in the plan: Denton city (74 records), Lewisville city (72 records), Roanoke city (43 records), Little Elm city (42 records), Krum city (39 records), Sanger city (38 records), Argyle city (31 records), Justin city (31 records), Aubrey city (29 records), Bartonville town (24 records); and 6 more jurisdictions (see the Excel file).</w:t>
            </w:r>
          </w:p>
        </w:tc>
        <w:tc>
          <w:tcPr>
            <w:tcW w:type="dxa" w:w="1654"/>
          </w:tcPr>
          <w:p>
            <w:pPr>
              <w:spacing w:after="0"/>
              <w:jc w:val="left"/>
            </w:pPr>
          </w:p>
        </w:tc>
      </w:tr>
      <w:tr>
        <w:trPr>
          <w:cantSplit/>
        </w:trPr>
        <w:tc>
          <w:tcPr>
            <w:tcW w:type="dxa" w:w="1665"/>
          </w:tcPr>
          <w:p>
            <w:pPr>
              <w:spacing w:after="0"/>
              <w:jc w:val="left"/>
            </w:pPr>
            <w:r>
              <w:rPr>
                <w:sz w:val="16"/>
              </w:rPr>
              <w:t>Excessive Heat, Heat</w:t>
            </w:r>
          </w:p>
        </w:tc>
        <w:tc>
          <w:tcPr>
            <w:tcW w:type="dxa" w:w="1731"/>
          </w:tcPr>
          <w:p>
            <w:pPr>
              <w:spacing w:after="0"/>
              <w:jc w:val="left"/>
            </w:pPr>
            <w:r>
              <w:rPr>
                <w:sz w:val="16"/>
              </w:rPr>
              <w:t>heat index (in event narratives)</w:t>
            </w:r>
          </w:p>
        </w:tc>
        <w:tc>
          <w:tcPr>
            <w:tcW w:type="dxa" w:w="1592"/>
          </w:tcPr>
          <w:p>
            <w:pPr>
              <w:spacing w:after="0"/>
              <w:jc w:val="right"/>
            </w:pPr>
            <w:r>
              <w:rPr>
                <w:sz w:val="16"/>
              </w:rPr>
              <w:t>63 records, 1996 to 2026 (63 zone-level)</w:t>
            </w:r>
          </w:p>
        </w:tc>
        <w:tc>
          <w:tcPr>
            <w:tcW w:type="dxa" w:w="1661"/>
          </w:tcPr>
          <w:p>
            <w:pPr>
              <w:spacing w:after="0"/>
              <w:jc w:val="left"/>
            </w:pPr>
            <w:r>
              <w:rPr>
                <w:sz w:val="16"/>
              </w:rPr>
              <w:t>1 day to 85 days (median 4 days); 42 with a recorded value</w:t>
            </w:r>
          </w:p>
        </w:tc>
        <w:tc>
          <w:tcPr>
            <w:tcW w:type="dxa" w:w="1478"/>
          </w:tcPr>
          <w:p>
            <w:pPr>
              <w:spacing w:after="0"/>
              <w:jc w:val="left"/>
            </w:pPr>
            <w:r>
              <w:rPr>
                <w:sz w:val="16"/>
              </w:rPr>
              <w:t>July 2000 to September 2000 (3 monthly summary records), zone-level</w:t>
            </w:r>
          </w:p>
        </w:tc>
        <w:tc>
          <w:tcPr>
            <w:tcW w:type="dxa" w:w="1371"/>
          </w:tcPr>
          <w:p>
            <w:pPr>
              <w:spacing w:after="0"/>
              <w:jc w:val="left"/>
            </w:pPr>
          </w:p>
        </w:tc>
        <w:tc>
          <w:tcPr>
            <w:tcW w:type="dxa" w:w="2959"/>
          </w:tcPr>
          <w:p>
            <w:pPr>
              <w:spacing w:after="0"/>
              <w:jc w:val="left"/>
            </w:pPr>
            <w:r>
              <w:rPr>
                <w:sz w:val="16"/>
              </w:rPr>
              <w:t>Countywide (zone-level records).</w:t>
            </w:r>
          </w:p>
        </w:tc>
        <w:tc>
          <w:tcPr>
            <w:tcW w:type="dxa" w:w="1654"/>
          </w:tcPr>
          <w:p>
            <w:pPr>
              <w:spacing w:after="0"/>
              <w:jc w:val="left"/>
            </w:pPr>
            <w:r>
              <w:rPr>
                <w:sz w:val="16"/>
              </w:rPr>
              <w:t>Heat index: in event narratives only (local data needed).</w:t>
            </w:r>
          </w:p>
        </w:tc>
      </w:tr>
      <w:tr>
        <w:trPr>
          <w:cantSplit/>
        </w:trPr>
        <w:tc>
          <w:tcPr>
            <w:tcW w:type="dxa" w:w="1665"/>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92"/>
          </w:tcPr>
          <w:p>
            <w:pPr>
              <w:spacing w:after="0"/>
              <w:jc w:val="right"/>
            </w:pPr>
            <w:r>
              <w:rPr>
                <w:sz w:val="16"/>
              </w:rPr>
              <w:t>1 record, 2015 (1 zone-level)</w:t>
            </w:r>
          </w:p>
        </w:tc>
        <w:tc>
          <w:tcPr>
            <w:tcW w:type="dxa" w:w="1661"/>
          </w:tcPr>
          <w:p>
            <w:pPr>
              <w:spacing w:after="0"/>
              <w:jc w:val="left"/>
            </w:pPr>
          </w:p>
        </w:tc>
        <w:tc>
          <w:tcPr>
            <w:tcW w:type="dxa" w:w="1478"/>
          </w:tcPr>
          <w:p>
            <w:pPr>
              <w:spacing w:after="0"/>
              <w:jc w:val="left"/>
            </w:pPr>
            <w:r>
              <w:rPr>
                <w:sz w:val="16"/>
              </w:rPr>
              <w:t>Strongest recorded: Tropical Depression record, 2015-06-17, $500,000 property; $0 crops (2015 dollars); NWS zone TXZ103</w:t>
            </w:r>
          </w:p>
        </w:tc>
        <w:tc>
          <w:tcPr>
            <w:tcW w:type="dxa" w:w="1371"/>
          </w:tcPr>
          <w:p>
            <w:pPr>
              <w:spacing w:after="0"/>
              <w:jc w:val="left"/>
            </w:pPr>
          </w:p>
        </w:tc>
        <w:tc>
          <w:tcPr>
            <w:tcW w:type="dxa" w:w="2959"/>
          </w:tcPr>
          <w:p>
            <w:pPr>
              <w:spacing w:after="0"/>
              <w:jc w:val="left"/>
            </w:pPr>
            <w:r>
              <w:rPr>
                <w:sz w:val="16"/>
              </w:rPr>
              <w:t>Countywide (zone-level records).</w:t>
            </w: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5"/>
          </w:tcPr>
          <w:p>
            <w:pPr>
              <w:spacing w:after="0"/>
              <w:jc w:val="left"/>
            </w:pPr>
            <w:r>
              <w:rPr>
                <w:sz w:val="16"/>
              </w:rPr>
              <w:t>Ice Storm</w:t>
            </w:r>
          </w:p>
        </w:tc>
        <w:tc>
          <w:tcPr>
            <w:tcW w:type="dxa" w:w="1731"/>
          </w:tcPr>
          <w:p>
            <w:pPr>
              <w:spacing w:after="0"/>
              <w:jc w:val="left"/>
            </w:pPr>
            <w:r>
              <w:rPr>
                <w:sz w:val="16"/>
              </w:rPr>
              <w:t>Sperry-Piltz ice scale (local data)</w:t>
            </w:r>
          </w:p>
        </w:tc>
        <w:tc>
          <w:tcPr>
            <w:tcW w:type="dxa" w:w="1592"/>
          </w:tcPr>
          <w:p>
            <w:pPr>
              <w:spacing w:after="0"/>
              <w:jc w:val="right"/>
            </w:pPr>
            <w:r>
              <w:rPr>
                <w:sz w:val="16"/>
              </w:rPr>
              <w:t>7 records, 1998 to 2023 (7 zone-level)</w:t>
            </w:r>
          </w:p>
        </w:tc>
        <w:tc>
          <w:tcPr>
            <w:tcW w:type="dxa" w:w="1661"/>
          </w:tcPr>
          <w:p>
            <w:pPr>
              <w:spacing w:after="0"/>
              <w:jc w:val="left"/>
            </w:pPr>
          </w:p>
        </w:tc>
        <w:tc>
          <w:tcPr>
            <w:tcW w:type="dxa" w:w="1478"/>
          </w:tcPr>
          <w:p>
            <w:pPr>
              <w:spacing w:after="0"/>
              <w:jc w:val="left"/>
            </w:pPr>
            <w:r>
              <w:rPr>
                <w:sz w:val="16"/>
              </w:rPr>
              <w:t>Ice Storm, 2011-02-01, $150,000 property; $0 crops (2011 dollars); NWS zone TXZ103</w:t>
            </w:r>
          </w:p>
        </w:tc>
        <w:tc>
          <w:tcPr>
            <w:tcW w:type="dxa" w:w="1371"/>
          </w:tcPr>
          <w:p>
            <w:pPr>
              <w:spacing w:after="0"/>
              <w:jc w:val="left"/>
            </w:pPr>
          </w:p>
        </w:tc>
        <w:tc>
          <w:tcPr>
            <w:tcW w:type="dxa" w:w="2959"/>
          </w:tcPr>
          <w:p>
            <w:pPr>
              <w:spacing w:after="0"/>
              <w:jc w:val="left"/>
            </w:pPr>
            <w:r>
              <w:rPr>
                <w:sz w:val="16"/>
              </w:rPr>
              <w:t>Countywide (zone-level records).</w:t>
            </w:r>
          </w:p>
        </w:tc>
        <w:tc>
          <w:tcPr>
            <w:tcW w:type="dxa" w:w="1654"/>
          </w:tcPr>
          <w:p>
            <w:pPr>
              <w:spacing w:after="0"/>
              <w:jc w:val="left"/>
            </w:pPr>
            <w:r>
              <w:rPr>
                <w:sz w:val="16"/>
              </w:rPr>
              <w:t>Ice thickness: in event narratives only (local data needed).</w:t>
            </w:r>
          </w:p>
        </w:tc>
      </w:tr>
      <w:tr>
        <w:trPr>
          <w:cantSplit/>
        </w:trPr>
        <w:tc>
          <w:tcPr>
            <w:tcW w:type="dxa" w:w="1665"/>
          </w:tcPr>
          <w:p>
            <w:pPr>
              <w:spacing w:after="0"/>
              <w:jc w:val="left"/>
            </w:pPr>
            <w:r>
              <w:rPr>
                <w:sz w:val="16"/>
              </w:rPr>
              <w:t>Flash Flood, Flood, Lakeshore Flood</w:t>
            </w:r>
          </w:p>
        </w:tc>
        <w:tc>
          <w:tcPr>
            <w:tcW w:type="dxa" w:w="1731"/>
          </w:tcPr>
          <w:p>
            <w:pPr>
              <w:spacing w:after="0"/>
              <w:jc w:val="left"/>
            </w:pPr>
            <w:r>
              <w:rPr>
                <w:sz w:val="16"/>
              </w:rPr>
              <w:t>damage and flood days (flood depth: FIRM)</w:t>
            </w:r>
          </w:p>
        </w:tc>
        <w:tc>
          <w:tcPr>
            <w:tcW w:type="dxa" w:w="1592"/>
          </w:tcPr>
          <w:p>
            <w:pPr>
              <w:spacing w:after="0"/>
              <w:jc w:val="right"/>
            </w:pPr>
            <w:r>
              <w:rPr>
                <w:sz w:val="16"/>
              </w:rPr>
              <w:t>156 records, 1996 to 2026 (1 zone-level)</w:t>
            </w:r>
          </w:p>
        </w:tc>
        <w:tc>
          <w:tcPr>
            <w:tcW w:type="dxa" w:w="1661"/>
          </w:tcPr>
          <w:p>
            <w:pPr>
              <w:spacing w:after="0"/>
              <w:jc w:val="left"/>
            </w:pPr>
          </w:p>
        </w:tc>
        <w:tc>
          <w:tcPr>
            <w:tcW w:type="dxa" w:w="1478"/>
          </w:tcPr>
          <w:p>
            <w:pPr>
              <w:spacing w:after="0"/>
              <w:jc w:val="left"/>
            </w:pPr>
            <w:r>
              <w:rPr>
                <w:sz w:val="16"/>
              </w:rPr>
              <w:t>Flash Flood, 2015-05-09, $6,500,000 property; $500,000 crops (2015 dollars)</w:t>
            </w:r>
          </w:p>
        </w:tc>
        <w:tc>
          <w:tcPr>
            <w:tcW w:type="dxa" w:w="1371"/>
          </w:tcPr>
          <w:p>
            <w:pPr>
              <w:spacing w:after="0"/>
              <w:jc w:val="left"/>
            </w:pPr>
          </w:p>
        </w:tc>
        <w:tc>
          <w:tcPr>
            <w:tcW w:type="dxa" w:w="2959"/>
          </w:tcPr>
          <w:p>
            <w:pPr>
              <w:spacing w:after="0"/>
              <w:jc w:val="left"/>
            </w:pPr>
            <w:r>
              <w:rPr>
                <w:sz w:val="16"/>
              </w:rPr>
              <w:t>Event records naming jurisdictions in the plan: Denton city (35 records), Justin city (19 records), Lewisville city (15 records), Krum city (14 records), Sanger city (10 records), Bartonville town (9 records), Little Elm city (8 records), Corinth city (7 records), Hebron town (7 records), Roanoke city (6 records); and 6 more jurisdictions (see the Excel file). Zone-level records (1) apply countywide.</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5"/>
          </w:tcPr>
          <w:p>
            <w:pPr>
              <w:spacing w:after="0"/>
              <w:jc w:val="left"/>
            </w:pPr>
            <w:r>
              <w:rPr>
                <w:sz w:val="16"/>
              </w:rPr>
              <w:t>Debris Flow</w:t>
            </w:r>
          </w:p>
        </w:tc>
        <w:tc>
          <w:tcPr>
            <w:tcW w:type="dxa" w:w="1731"/>
          </w:tcPr>
          <w:p>
            <w:pPr>
              <w:spacing w:after="0"/>
              <w:jc w:val="left"/>
            </w:pPr>
            <w:r>
              <w:rPr>
                <w:sz w:val="16"/>
              </w:rPr>
              <w:t>none (count and damage only)</w:t>
            </w:r>
          </w:p>
        </w:tc>
        <w:tc>
          <w:tcPr>
            <w:tcW w:type="dxa" w:w="1592"/>
          </w:tcPr>
          <w:p>
            <w:pPr>
              <w:spacing w:after="0"/>
              <w:jc w:val="right"/>
            </w:pPr>
            <w:r>
              <w:rPr>
                <w:sz w:val="16"/>
              </w:rPr>
              <w:t>0</w:t>
            </w:r>
          </w:p>
        </w:tc>
        <w:tc>
          <w:tcPr>
            <w:tcW w:type="dxa" w:w="1661"/>
          </w:tcPr>
          <w:p>
            <w:pPr>
              <w:spacing w:after="0"/>
              <w:jc w:val="left"/>
            </w:pPr>
          </w:p>
        </w:tc>
        <w:tc>
          <w:tcPr>
            <w:tcW w:type="dxa" w:w="1478"/>
          </w:tcPr>
          <w:p>
            <w:pPr>
              <w:spacing w:after="0"/>
              <w:jc w:val="left"/>
            </w:pPr>
          </w:p>
        </w:tc>
        <w:tc>
          <w:tcPr>
            <w:tcW w:type="dxa" w:w="1371"/>
          </w:tcPr>
          <w:p>
            <w:pPr>
              <w:spacing w:after="0"/>
              <w:jc w:val="left"/>
            </w:pPr>
          </w:p>
        </w:tc>
        <w:tc>
          <w:tcPr>
            <w:tcW w:type="dxa" w:w="2959"/>
          </w:tcPr>
          <w:p>
            <w:pPr>
              <w:spacing w:after="0"/>
              <w:jc w:val="left"/>
            </w:pPr>
          </w:p>
        </w:tc>
        <w:tc>
          <w:tcPr>
            <w:tcW w:type="dxa" w:w="1654"/>
          </w:tcPr>
          <w:p>
            <w:pPr>
              <w:spacing w:after="0"/>
              <w:jc w:val="left"/>
            </w:pPr>
            <w:r>
              <w:rPr>
                <w:sz w:val="16"/>
              </w:rPr>
              <w:t>Physical measure: in event narratives only (local data needed).</w:t>
            </w:r>
          </w:p>
        </w:tc>
      </w:tr>
      <w:tr>
        <w:trPr>
          <w:cantSplit/>
        </w:trPr>
        <w:tc>
          <w:tcPr>
            <w:tcW w:type="dxa" w:w="1665"/>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92"/>
          </w:tcPr>
          <w:p>
            <w:pPr>
              <w:spacing w:after="0"/>
              <w:jc w:val="right"/>
            </w:pPr>
            <w:r>
              <w:rPr>
                <w:sz w:val="16"/>
              </w:rPr>
              <w:t>51 records, 1996 to 2025</w:t>
            </w:r>
          </w:p>
        </w:tc>
        <w:tc>
          <w:tcPr>
            <w:tcW w:type="dxa" w:w="1661"/>
          </w:tcPr>
          <w:p>
            <w:pPr>
              <w:spacing w:after="0"/>
              <w:jc w:val="left"/>
            </w:pPr>
          </w:p>
        </w:tc>
        <w:tc>
          <w:tcPr>
            <w:tcW w:type="dxa" w:w="1478"/>
          </w:tcPr>
          <w:p>
            <w:pPr>
              <w:spacing w:after="0"/>
              <w:jc w:val="left"/>
            </w:pPr>
            <w:r>
              <w:rPr>
                <w:sz w:val="16"/>
              </w:rPr>
              <w:t>Lightning, 1996-06-12, damage not reported, 1 direct death, 2 direct injuries</w:t>
            </w:r>
          </w:p>
        </w:tc>
        <w:tc>
          <w:tcPr>
            <w:tcW w:type="dxa" w:w="1371"/>
          </w:tcPr>
          <w:p>
            <w:pPr>
              <w:spacing w:after="0"/>
              <w:jc w:val="left"/>
            </w:pPr>
            <w:r>
              <w:rPr>
                <w:sz w:val="16"/>
              </w:rPr>
              <w:t>Lightning, 2023-05-30, $1,000,000 property; $0 crops (2023 dollars)</w:t>
            </w:r>
          </w:p>
        </w:tc>
        <w:tc>
          <w:tcPr>
            <w:tcW w:type="dxa" w:w="2959"/>
          </w:tcPr>
          <w:p>
            <w:pPr>
              <w:spacing w:after="0"/>
              <w:jc w:val="left"/>
            </w:pPr>
            <w:r>
              <w:rPr>
                <w:sz w:val="16"/>
              </w:rPr>
              <w:t>Event records naming jurisdictions in the plan: Bartonville town (6 records), Denton city (5 records), Lewisville city (4 records), Little Elm city (3 records), Argyle city (2 records), Frisco city (2 records), Hebron town (2 records), Ponder town (2 records), Roanoke city (2 records), Sanger city (2 records); and 3 more jurisdictions (see the Excel file).</w:t>
            </w:r>
          </w:p>
        </w:tc>
        <w:tc>
          <w:tcPr>
            <w:tcW w:type="dxa" w:w="1654"/>
          </w:tcPr>
          <w:p>
            <w:pPr>
              <w:spacing w:after="0"/>
              <w:jc w:val="left"/>
            </w:pPr>
            <w:r>
              <w:rPr>
                <w:sz w:val="16"/>
              </w:rPr>
              <w:t>Storm Events lists lightning with damage or casualties; physical measure in event narratives only (local data needed).</w:t>
            </w:r>
          </w:p>
        </w:tc>
      </w:tr>
      <w:tr>
        <w:trPr>
          <w:cantSplit/>
        </w:trPr>
        <w:tc>
          <w:tcPr>
            <w:tcW w:type="dxa" w:w="1665"/>
          </w:tcPr>
          <w:p>
            <w:pPr>
              <w:spacing w:after="0"/>
              <w:jc w:val="left"/>
            </w:pPr>
            <w:r>
              <w:rPr>
                <w:sz w:val="16"/>
              </w:rPr>
              <w:t>High Wind and Strong Wind (outside NRI's Strong Wind definition)</w:t>
            </w:r>
          </w:p>
        </w:tc>
        <w:tc>
          <w:tcPr>
            <w:tcW w:type="dxa" w:w="1731"/>
          </w:tcPr>
          <w:p>
            <w:pPr>
              <w:spacing w:after="0"/>
              <w:jc w:val="left"/>
            </w:pPr>
            <w:r>
              <w:rPr>
                <w:sz w:val="16"/>
              </w:rPr>
              <w:t>wind speed (kt and mph)</w:t>
            </w:r>
          </w:p>
        </w:tc>
        <w:tc>
          <w:tcPr>
            <w:tcW w:type="dxa" w:w="1592"/>
          </w:tcPr>
          <w:p>
            <w:pPr>
              <w:spacing w:after="0"/>
              <w:jc w:val="right"/>
            </w:pPr>
            <w:r>
              <w:rPr>
                <w:sz w:val="16"/>
              </w:rPr>
              <w:t>10 records, 2005 to 2026 (10 zone-level)</w:t>
            </w:r>
          </w:p>
        </w:tc>
        <w:tc>
          <w:tcPr>
            <w:tcW w:type="dxa" w:w="1661"/>
          </w:tcPr>
          <w:p>
            <w:pPr>
              <w:spacing w:after="0"/>
              <w:jc w:val="left"/>
            </w:pPr>
            <w:r>
              <w:rPr>
                <w:sz w:val="16"/>
              </w:rPr>
              <w:t>31 kt (36 mph) to 61 kt (70 mph) (median 49 kt (56 mph)); 10 with a recorded value</w:t>
            </w:r>
          </w:p>
        </w:tc>
        <w:tc>
          <w:tcPr>
            <w:tcW w:type="dxa" w:w="1478"/>
          </w:tcPr>
          <w:p>
            <w:pPr>
              <w:spacing w:after="0"/>
              <w:jc w:val="left"/>
            </w:pPr>
            <w:r>
              <w:rPr>
                <w:sz w:val="16"/>
              </w:rPr>
              <w:t>61 kt (70 mph) estimated gust, High Wind, 2017-05-18; NWS zone TXZ103</w:t>
            </w:r>
          </w:p>
        </w:tc>
        <w:tc>
          <w:tcPr>
            <w:tcW w:type="dxa" w:w="1371"/>
          </w:tcPr>
          <w:p>
            <w:pPr>
              <w:spacing w:after="0"/>
              <w:jc w:val="left"/>
            </w:pPr>
            <w:r>
              <w:rPr>
                <w:sz w:val="16"/>
              </w:rPr>
              <w:t>High Wind, 2007-02-24, $225,000 property; $0 crops, reported for the zone (2007 dollars)</w:t>
            </w:r>
          </w:p>
        </w:tc>
        <w:tc>
          <w:tcPr>
            <w:tcW w:type="dxa" w:w="2959"/>
          </w:tcPr>
          <w:p>
            <w:pPr>
              <w:spacing w:after="0"/>
              <w:jc w:val="left"/>
            </w:pPr>
            <w:r>
              <w:rPr>
                <w:sz w:val="16"/>
              </w:rPr>
              <w:t>Countywide (zone-level records).</w:t>
            </w:r>
          </w:p>
        </w:tc>
        <w:tc>
          <w:tcPr>
            <w:tcW w:type="dxa" w:w="1654"/>
          </w:tcPr>
          <w:p>
            <w:pPr>
              <w:spacing w:after="0"/>
              <w:jc w:val="left"/>
            </w:pPr>
          </w:p>
        </w:tc>
      </w:tr>
      <w:tr>
        <w:trPr>
          <w:cantSplit/>
        </w:trPr>
        <w:tc>
          <w:tcPr>
            <w:tcW w:type="dxa" w:w="1665"/>
          </w:tcPr>
          <w:p>
            <w:pPr>
              <w:spacing w:after="0"/>
              <w:jc w:val="left"/>
            </w:pPr>
            <w:r>
              <w:rPr>
                <w:sz w:val="16"/>
              </w:rPr>
              <w:t>Thunderstorm Wind</w:t>
            </w:r>
          </w:p>
        </w:tc>
        <w:tc>
          <w:tcPr>
            <w:tcW w:type="dxa" w:w="1731"/>
          </w:tcPr>
          <w:p>
            <w:pPr>
              <w:spacing w:after="0"/>
              <w:jc w:val="left"/>
            </w:pPr>
            <w:r>
              <w:rPr>
                <w:sz w:val="16"/>
              </w:rPr>
              <w:t>wind speed (kt and mph)</w:t>
            </w:r>
          </w:p>
        </w:tc>
        <w:tc>
          <w:tcPr>
            <w:tcW w:type="dxa" w:w="1592"/>
          </w:tcPr>
          <w:p>
            <w:pPr>
              <w:spacing w:after="0"/>
              <w:jc w:val="right"/>
            </w:pPr>
            <w:r>
              <w:rPr>
                <w:sz w:val="16"/>
              </w:rPr>
              <w:t>516 records, 1955 to 2025</w:t>
            </w:r>
          </w:p>
        </w:tc>
        <w:tc>
          <w:tcPr>
            <w:tcW w:type="dxa" w:w="1661"/>
          </w:tcPr>
          <w:p>
            <w:pPr>
              <w:spacing w:after="0"/>
              <w:jc w:val="left"/>
            </w:pPr>
            <w:r>
              <w:rPr>
                <w:sz w:val="16"/>
              </w:rPr>
              <w:t>35 kt (40 mph) to 96 kt (110 mph) (median 55 kt (63 mph)); 378 with a recorded value</w:t>
            </w:r>
          </w:p>
        </w:tc>
        <w:tc>
          <w:tcPr>
            <w:tcW w:type="dxa" w:w="1478"/>
          </w:tcPr>
          <w:p>
            <w:pPr>
              <w:spacing w:after="0"/>
              <w:jc w:val="left"/>
            </w:pPr>
            <w:r>
              <w:rPr>
                <w:sz w:val="16"/>
              </w:rPr>
              <w:t>96 kt (110 mph), measurement type not recorded, Thunderstorm Wind, 1989-06-13</w:t>
            </w:r>
          </w:p>
        </w:tc>
        <w:tc>
          <w:tcPr>
            <w:tcW w:type="dxa" w:w="1371"/>
          </w:tcPr>
          <w:p>
            <w:pPr>
              <w:spacing w:after="0"/>
              <w:jc w:val="left"/>
            </w:pPr>
            <w:r>
              <w:rPr>
                <w:sz w:val="16"/>
              </w:rPr>
              <w:t>Thunderstorm Wind, 2023-03-02, $2,000,000 property; $0 crops (2023 dollars)</w:t>
            </w:r>
          </w:p>
        </w:tc>
        <w:tc>
          <w:tcPr>
            <w:tcW w:type="dxa" w:w="2959"/>
          </w:tcPr>
          <w:p>
            <w:pPr>
              <w:spacing w:after="0"/>
              <w:jc w:val="left"/>
            </w:pPr>
            <w:r>
              <w:rPr>
                <w:sz w:val="16"/>
              </w:rPr>
              <w:t>Event records naming jurisdictions in the plan: Denton city (64 records), Sanger city (40 records), Lewisville city (36 records), Krum city (30 records), Justin city (23 records), Corinth city (19 records), Roanoke city (18 records), Argyle city (15 records), Aubrey city (13 records), Little Elm city (12 records); and 7 more jurisdictions (see the Excel file).</w:t>
            </w:r>
          </w:p>
        </w:tc>
        <w:tc>
          <w:tcPr>
            <w:tcW w:type="dxa" w:w="1654"/>
          </w:tcPr>
          <w:p>
            <w:pPr>
              <w:spacing w:after="0"/>
              <w:jc w:val="left"/>
            </w:pPr>
          </w:p>
        </w:tc>
      </w:tr>
      <w:tr>
        <w:trPr>
          <w:cantSplit/>
        </w:trPr>
        <w:tc>
          <w:tcPr>
            <w:tcW w:type="dxa" w:w="1665"/>
          </w:tcPr>
          <w:p>
            <w:pPr>
              <w:spacing w:after="0"/>
              <w:jc w:val="left"/>
            </w:pPr>
            <w:r>
              <w:rPr>
                <w:sz w:val="16"/>
              </w:rPr>
              <w:t>Tornado</w:t>
            </w:r>
          </w:p>
        </w:tc>
        <w:tc>
          <w:tcPr>
            <w:tcW w:type="dxa" w:w="1731"/>
          </w:tcPr>
          <w:p>
            <w:pPr>
              <w:spacing w:after="0"/>
              <w:jc w:val="left"/>
            </w:pPr>
            <w:r>
              <w:rPr>
                <w:sz w:val="16"/>
              </w:rPr>
              <w:t>Enhanced Fujita (Fujita before Feb 2007)</w:t>
            </w:r>
          </w:p>
        </w:tc>
        <w:tc>
          <w:tcPr>
            <w:tcW w:type="dxa" w:w="1592"/>
          </w:tcPr>
          <w:p>
            <w:pPr>
              <w:spacing w:after="0"/>
              <w:jc w:val="right"/>
            </w:pPr>
            <w:r>
              <w:rPr>
                <w:sz w:val="16"/>
              </w:rPr>
              <w:t>58 records, 1950 to 2025</w:t>
            </w:r>
          </w:p>
        </w:tc>
        <w:tc>
          <w:tcPr>
            <w:tcW w:type="dxa" w:w="1661"/>
          </w:tcPr>
          <w:p>
            <w:pPr>
              <w:spacing w:after="0"/>
              <w:jc w:val="left"/>
            </w:pPr>
            <w:r>
              <w:rPr>
                <w:sz w:val="16"/>
              </w:rPr>
              <w:t>F/EF0 to F/EF3 (median F/EF1); 56 with a recorded value</w:t>
            </w:r>
          </w:p>
        </w:tc>
        <w:tc>
          <w:tcPr>
            <w:tcW w:type="dxa" w:w="1478"/>
          </w:tcPr>
          <w:p>
            <w:pPr>
              <w:spacing w:after="0"/>
              <w:jc w:val="left"/>
            </w:pPr>
            <w:r>
              <w:rPr>
                <w:sz w:val="16"/>
              </w:rPr>
              <w:t>F3 tornado, 1966-06-12, 3.6 mi path length (whole path, pre-1996), 133 yd wide, damage not recorded (pre-1996 record)</w:t>
            </w:r>
          </w:p>
        </w:tc>
        <w:tc>
          <w:tcPr>
            <w:tcW w:type="dxa" w:w="1371"/>
          </w:tcPr>
          <w:p>
            <w:pPr>
              <w:spacing w:after="0"/>
              <w:jc w:val="left"/>
            </w:pPr>
            <w:r>
              <w:rPr>
                <w:sz w:val="16"/>
              </w:rPr>
              <w:t>Tornado, 2024-05-25, $4,180,000 property; $0 crops (2024 dollars)</w:t>
            </w:r>
          </w:p>
        </w:tc>
        <w:tc>
          <w:tcPr>
            <w:tcW w:type="dxa" w:w="2959"/>
          </w:tcPr>
          <w:p>
            <w:pPr>
              <w:spacing w:after="0"/>
              <w:jc w:val="left"/>
            </w:pPr>
            <w:r>
              <w:rPr>
                <w:sz w:val="16"/>
              </w:rPr>
              <w:t>Event records naming jurisdictions in the plan: Lewisville city (4 records), Denton city (3 records), Argyle city (2 records), Aubrey city (2 records), Krum city (2 records), Sanger city (2 records), Bartonville town (1 record), Corinth city (1 record), Hebron town (1 record), Justin city (1 record); and 2 more jurisdictions (see the Excel file).</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5"/>
          </w:tcPr>
          <w:p>
            <w:pPr>
              <w:spacing w:after="0"/>
              <w:jc w:val="left"/>
            </w:pPr>
            <w:r>
              <w:rPr>
                <w:sz w:val="16"/>
              </w:rPr>
              <w:t>Wildfire</w:t>
            </w:r>
          </w:p>
        </w:tc>
        <w:tc>
          <w:tcPr>
            <w:tcW w:type="dxa" w:w="1731"/>
          </w:tcPr>
          <w:p>
            <w:pPr>
              <w:spacing w:after="0"/>
              <w:jc w:val="left"/>
            </w:pPr>
            <w:r>
              <w:rPr>
                <w:sz w:val="16"/>
              </w:rPr>
              <w:t>acres burned (local data)</w:t>
            </w:r>
          </w:p>
        </w:tc>
        <w:tc>
          <w:tcPr>
            <w:tcW w:type="dxa" w:w="1592"/>
          </w:tcPr>
          <w:p>
            <w:pPr>
              <w:spacing w:after="0"/>
              <w:jc w:val="right"/>
            </w:pPr>
            <w:r>
              <w:rPr>
                <w:sz w:val="16"/>
              </w:rPr>
              <w:t>4 records, 1996 to 2023 (3 zone-level)</w:t>
            </w:r>
          </w:p>
        </w:tc>
        <w:tc>
          <w:tcPr>
            <w:tcW w:type="dxa" w:w="1661"/>
          </w:tcPr>
          <w:p>
            <w:pPr>
              <w:spacing w:after="0"/>
              <w:jc w:val="left"/>
            </w:pPr>
          </w:p>
        </w:tc>
        <w:tc>
          <w:tcPr>
            <w:tcW w:type="dxa" w:w="1478"/>
          </w:tcPr>
          <w:p>
            <w:pPr>
              <w:spacing w:after="0"/>
              <w:jc w:val="left"/>
            </w:pPr>
            <w:r>
              <w:rPr>
                <w:sz w:val="16"/>
              </w:rPr>
              <w:t>Wildfire, 2012-05-23, $40,000 property; $15,000 crops (2012 dollars); NWS zone TXZ103</w:t>
            </w:r>
          </w:p>
        </w:tc>
        <w:tc>
          <w:tcPr>
            <w:tcW w:type="dxa" w:w="1371"/>
          </w:tcPr>
          <w:p>
            <w:pPr>
              <w:spacing w:after="0"/>
              <w:jc w:val="left"/>
            </w:pPr>
          </w:p>
        </w:tc>
        <w:tc>
          <w:tcPr>
            <w:tcW w:type="dxa" w:w="2959"/>
          </w:tcPr>
          <w:p>
            <w:pPr>
              <w:spacing w:after="0"/>
              <w:jc w:val="left"/>
            </w:pPr>
            <w:r>
              <w:rPr>
                <w:sz w:val="16"/>
              </w:rPr>
              <w:t>Event records naming jurisdictions in the plan: Justin city (1 record). Zone-level records (3) apply countywide.</w:t>
            </w:r>
          </w:p>
        </w:tc>
        <w:tc>
          <w:tcPr>
            <w:tcW w:type="dxa" w:w="1654"/>
          </w:tcPr>
          <w:p>
            <w:pPr>
              <w:spacing w:after="0"/>
              <w:jc w:val="left"/>
            </w:pPr>
            <w:r>
              <w:rPr>
                <w:sz w:val="16"/>
              </w:rPr>
              <w:t>Acres burned: in event narratives only (local data needed).</w:t>
            </w:r>
          </w:p>
        </w:tc>
      </w:tr>
      <w:tr>
        <w:trPr>
          <w:cantSplit/>
        </w:trPr>
        <w:tc>
          <w:tcPr>
            <w:tcW w:type="dxa" w:w="1665"/>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 data)</w:t>
            </w:r>
          </w:p>
        </w:tc>
        <w:tc>
          <w:tcPr>
            <w:tcW w:type="dxa" w:w="1592"/>
          </w:tcPr>
          <w:p>
            <w:pPr>
              <w:spacing w:after="0"/>
              <w:jc w:val="right"/>
            </w:pPr>
            <w:r>
              <w:rPr>
                <w:sz w:val="16"/>
              </w:rPr>
              <w:t>42 records, 1996 to 2026 (42 zone-level)</w:t>
            </w:r>
          </w:p>
        </w:tc>
        <w:tc>
          <w:tcPr>
            <w:tcW w:type="dxa" w:w="1661"/>
          </w:tcPr>
          <w:p>
            <w:pPr>
              <w:spacing w:after="0"/>
              <w:jc w:val="left"/>
            </w:pPr>
          </w:p>
        </w:tc>
        <w:tc>
          <w:tcPr>
            <w:tcW w:type="dxa" w:w="1478"/>
          </w:tcPr>
          <w:p>
            <w:pPr>
              <w:spacing w:after="0"/>
              <w:jc w:val="left"/>
            </w:pPr>
            <w:r>
              <w:rPr>
                <w:sz w:val="16"/>
              </w:rPr>
              <w:t>Heavy Snow, 2010-02-11, $2,000,000 property; $0 crops (2010 dollars); NWS zone TXZ103</w:t>
            </w:r>
          </w:p>
        </w:tc>
        <w:tc>
          <w:tcPr>
            <w:tcW w:type="dxa" w:w="1371"/>
          </w:tcPr>
          <w:p>
            <w:pPr>
              <w:spacing w:after="0"/>
              <w:jc w:val="left"/>
            </w:pPr>
          </w:p>
        </w:tc>
        <w:tc>
          <w:tcPr>
            <w:tcW w:type="dxa" w:w="2959"/>
          </w:tcPr>
          <w:p>
            <w:pPr>
              <w:spacing w:after="0"/>
              <w:jc w:val="left"/>
            </w:pPr>
            <w:r>
              <w:rPr>
                <w:sz w:val="16"/>
              </w:rPr>
              <w:t>Countywide (zone-level records).</w:t>
            </w:r>
          </w:p>
        </w:tc>
        <w:tc>
          <w:tcPr>
            <w:tcW w:type="dxa" w:w="165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171"/>
        <w:gridCol w:w="3312"/>
        <w:gridCol w:w="2229"/>
        <w:gridCol w:w="114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171"/>
            <w:shd w:val="clear" w:color="auto" w:fill="E8E8E8"/>
          </w:tcPr>
          <w:p>
            <w:pPr>
              <w:spacing w:after="0"/>
              <w:jc w:val="left"/>
            </w:pPr>
            <w:r>
              <w:rPr>
                <w:b/>
                <w:sz w:val="16"/>
              </w:rPr>
              <w:t>Title</w:t>
            </w:r>
          </w:p>
        </w:tc>
        <w:tc>
          <w:tcPr>
            <w:tcW w:type="dxa" w:w="3312"/>
            <w:shd w:val="clear" w:color="auto" w:fill="E8E8E8"/>
          </w:tcPr>
          <w:p>
            <w:pPr>
              <w:spacing w:after="0"/>
              <w:jc w:val="left"/>
            </w:pPr>
            <w:r>
              <w:rPr>
                <w:b/>
                <w:sz w:val="16"/>
              </w:rPr>
              <w:t>Mapped hazard</w:t>
            </w:r>
          </w:p>
        </w:tc>
        <w:tc>
          <w:tcPr>
            <w:tcW w:type="dxa" w:w="2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8"/>
          </w:tcPr>
          <w:p>
            <w:pPr>
              <w:spacing w:after="0"/>
              <w:jc w:val="left"/>
            </w:pPr>
            <w:r>
              <w:rPr>
                <w:sz w:val="16"/>
              </w:rPr>
              <w:t>Major disaster</w:t>
            </w:r>
          </w:p>
        </w:tc>
        <w:tc>
          <w:tcPr>
            <w:tcW w:type="dxa" w:w="2171"/>
          </w:tcPr>
          <w:p>
            <w:pPr>
              <w:spacing w:after="0"/>
              <w:jc w:val="left"/>
            </w:pPr>
            <w:r>
              <w:rPr>
                <w:sz w:val="16"/>
              </w:rPr>
              <w:t>Severe Storms, Straight-Line Winds, Tornadoes, and Flooding</w:t>
            </w:r>
          </w:p>
        </w:tc>
        <w:tc>
          <w:tcPr>
            <w:tcW w:type="dxa" w:w="3312"/>
          </w:tcPr>
          <w:p>
            <w:pPr>
              <w:spacing w:after="0"/>
              <w:jc w:val="left"/>
            </w:pPr>
            <w:r>
              <w:rPr>
                <w:sz w:val="16"/>
              </w:rPr>
              <w:t>Inland Flooding (primary); also designated: Strong Wind, Tornado</w:t>
            </w:r>
          </w:p>
        </w:tc>
        <w:tc>
          <w:tcPr>
            <w:tcW w:type="dxa" w:w="2229"/>
          </w:tcPr>
          <w:p>
            <w:pPr>
              <w:spacing w:after="0"/>
              <w:jc w:val="right"/>
            </w:pPr>
            <w:r>
              <w:rPr>
                <w:sz w:val="16"/>
              </w:rPr>
              <w:t>no Public Assistance recorded</w:t>
            </w:r>
          </w:p>
        </w:tc>
        <w:tc>
          <w:tcPr>
            <w:tcW w:type="dxa" w:w="114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8"/>
          </w:tcPr>
          <w:p>
            <w:pPr>
              <w:spacing w:after="0"/>
              <w:jc w:val="left"/>
            </w:pPr>
            <w:r>
              <w:rPr>
                <w:sz w:val="16"/>
              </w:rPr>
              <w:t>Major disaster</w:t>
            </w:r>
          </w:p>
        </w:tc>
        <w:tc>
          <w:tcPr>
            <w:tcW w:type="dxa" w:w="2171"/>
          </w:tcPr>
          <w:p>
            <w:pPr>
              <w:spacing w:after="0"/>
              <w:jc w:val="left"/>
            </w:pPr>
            <w:r>
              <w:rPr>
                <w:sz w:val="16"/>
              </w:rPr>
              <w:t>Severe Winter Storms</w:t>
            </w:r>
          </w:p>
        </w:tc>
        <w:tc>
          <w:tcPr>
            <w:tcW w:type="dxa" w:w="3312"/>
          </w:tcPr>
          <w:p>
            <w:pPr>
              <w:spacing w:after="0"/>
              <w:jc w:val="left"/>
            </w:pPr>
            <w:r>
              <w:rPr>
                <w:sz w:val="16"/>
              </w:rPr>
              <w:t>Ice Storm</w:t>
            </w:r>
          </w:p>
        </w:tc>
        <w:tc>
          <w:tcPr>
            <w:tcW w:type="dxa" w:w="2229"/>
          </w:tcPr>
          <w:p>
            <w:pPr>
              <w:spacing w:after="0"/>
              <w:jc w:val="right"/>
            </w:pPr>
            <w:r>
              <w:rPr>
                <w:sz w:val="16"/>
              </w:rPr>
              <w:t>$685,067.23</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8"/>
          </w:tcPr>
          <w:p>
            <w:pPr>
              <w:spacing w:after="0"/>
              <w:jc w:val="left"/>
            </w:pPr>
            <w:r>
              <w:rPr>
                <w:sz w:val="16"/>
              </w:rPr>
              <w:t>Emergency</w:t>
            </w:r>
          </w:p>
        </w:tc>
        <w:tc>
          <w:tcPr>
            <w:tcW w:type="dxa" w:w="2171"/>
          </w:tcPr>
          <w:p>
            <w:pPr>
              <w:spacing w:after="0"/>
              <w:jc w:val="left"/>
            </w:pPr>
            <w:r>
              <w:rPr>
                <w:sz w:val="16"/>
              </w:rPr>
              <w:t>Severe Winter Storm</w:t>
            </w:r>
          </w:p>
        </w:tc>
        <w:tc>
          <w:tcPr>
            <w:tcW w:type="dxa" w:w="3312"/>
          </w:tcPr>
          <w:p>
            <w:pPr>
              <w:spacing w:after="0"/>
              <w:jc w:val="left"/>
            </w:pPr>
            <w:r>
              <w:rPr>
                <w:sz w:val="16"/>
              </w:rPr>
              <w:t>Ice Storm</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8"/>
          </w:tcPr>
          <w:p>
            <w:pPr>
              <w:spacing w:after="0"/>
              <w:jc w:val="left"/>
            </w:pPr>
            <w:r>
              <w:rPr>
                <w:sz w:val="16"/>
              </w:rPr>
              <w:t>Major disaster</w:t>
            </w:r>
          </w:p>
        </w:tc>
        <w:tc>
          <w:tcPr>
            <w:tcW w:type="dxa" w:w="2171"/>
          </w:tcPr>
          <w:p>
            <w:pPr>
              <w:spacing w:after="0"/>
              <w:jc w:val="left"/>
            </w:pPr>
            <w:r>
              <w:rPr>
                <w:sz w:val="16"/>
              </w:rPr>
              <w:t>COVID-19 Pandemic</w:t>
            </w:r>
          </w:p>
        </w:tc>
        <w:tc>
          <w:tcPr>
            <w:tcW w:type="dxa" w:w="3312"/>
          </w:tcPr>
          <w:p>
            <w:pPr>
              <w:spacing w:after="0"/>
              <w:jc w:val="left"/>
            </w:pPr>
            <w:r>
              <w:rPr>
                <w:sz w:val="16"/>
              </w:rPr>
              <w:t>Non-natural, not counted</w:t>
            </w:r>
          </w:p>
        </w:tc>
        <w:tc>
          <w:tcPr>
            <w:tcW w:type="dxa" w:w="2229"/>
          </w:tcPr>
          <w:p>
            <w:pPr>
              <w:spacing w:after="0"/>
              <w:jc w:val="right"/>
            </w:pPr>
            <w:r>
              <w:rPr>
                <w:sz w:val="16"/>
              </w:rPr>
              <w:t>$5,087,888.87</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8"/>
          </w:tcPr>
          <w:p>
            <w:pPr>
              <w:spacing w:after="0"/>
              <w:jc w:val="left"/>
            </w:pPr>
            <w:r>
              <w:rPr>
                <w:sz w:val="16"/>
              </w:rPr>
              <w:t>Emergency</w:t>
            </w:r>
          </w:p>
        </w:tc>
        <w:tc>
          <w:tcPr>
            <w:tcW w:type="dxa" w:w="2171"/>
          </w:tcPr>
          <w:p>
            <w:pPr>
              <w:spacing w:after="0"/>
              <w:jc w:val="left"/>
            </w:pPr>
            <w:r>
              <w:rPr>
                <w:sz w:val="16"/>
              </w:rPr>
              <w:t>COVID-19</w:t>
            </w:r>
          </w:p>
        </w:tc>
        <w:tc>
          <w:tcPr>
            <w:tcW w:type="dxa" w:w="3312"/>
          </w:tcPr>
          <w:p>
            <w:pPr>
              <w:spacing w:after="0"/>
              <w:jc w:val="left"/>
            </w:pPr>
            <w:r>
              <w:rPr>
                <w:sz w:val="16"/>
              </w:rPr>
              <w:t>Non-natural, not counted</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8"/>
          </w:tcPr>
          <w:p>
            <w:pPr>
              <w:spacing w:after="0"/>
              <w:jc w:val="left"/>
            </w:pPr>
            <w:r>
              <w:rPr>
                <w:sz w:val="16"/>
              </w:rPr>
              <w:t>Major disaster</w:t>
            </w:r>
          </w:p>
        </w:tc>
        <w:tc>
          <w:tcPr>
            <w:tcW w:type="dxa" w:w="2171"/>
          </w:tcPr>
          <w:p>
            <w:pPr>
              <w:spacing w:after="0"/>
              <w:jc w:val="left"/>
            </w:pPr>
            <w:r>
              <w:rPr>
                <w:sz w:val="16"/>
              </w:rPr>
              <w:t>Severe Storms, Tornadoes, Straight-Line Winds and Flooding</w:t>
            </w:r>
          </w:p>
        </w:tc>
        <w:tc>
          <w:tcPr>
            <w:tcW w:type="dxa" w:w="3312"/>
          </w:tcPr>
          <w:p>
            <w:pPr>
              <w:spacing w:after="0"/>
              <w:jc w:val="left"/>
            </w:pPr>
            <w:r>
              <w:rPr>
                <w:sz w:val="16"/>
              </w:rPr>
              <w:t>Inland Flooding; Strong Wind; Tornado</w:t>
            </w:r>
          </w:p>
        </w:tc>
        <w:tc>
          <w:tcPr>
            <w:tcW w:type="dxa" w:w="2229"/>
          </w:tcPr>
          <w:p>
            <w:pPr>
              <w:spacing w:after="0"/>
              <w:jc w:val="right"/>
            </w:pPr>
            <w:r>
              <w:rPr>
                <w:sz w:val="16"/>
              </w:rPr>
              <w:t>$4,886,787.91</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8"/>
          </w:tcPr>
          <w:p>
            <w:pPr>
              <w:spacing w:after="0"/>
              <w:jc w:val="left"/>
            </w:pPr>
            <w:r>
              <w:rPr>
                <w:sz w:val="16"/>
              </w:rPr>
              <w:t>Emergency</w:t>
            </w:r>
          </w:p>
        </w:tc>
        <w:tc>
          <w:tcPr>
            <w:tcW w:type="dxa" w:w="2171"/>
          </w:tcPr>
          <w:p>
            <w:pPr>
              <w:spacing w:after="0"/>
              <w:jc w:val="left"/>
            </w:pPr>
            <w:r>
              <w:rPr>
                <w:sz w:val="16"/>
              </w:rPr>
              <w:t>Hurricane Ike</w:t>
            </w:r>
          </w:p>
        </w:tc>
        <w:tc>
          <w:tcPr>
            <w:tcW w:type="dxa" w:w="3312"/>
          </w:tcPr>
          <w:p>
            <w:pPr>
              <w:spacing w:after="0"/>
              <w:jc w:val="left"/>
            </w:pPr>
            <w:r>
              <w:rPr>
                <w:sz w:val="16"/>
              </w:rPr>
              <w:t>Hurricane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8"/>
          </w:tcPr>
          <w:p>
            <w:pPr>
              <w:spacing w:after="0"/>
              <w:jc w:val="left"/>
            </w:pPr>
            <w:r>
              <w:rPr>
                <w:sz w:val="16"/>
              </w:rPr>
              <w:t>Emergency</w:t>
            </w:r>
          </w:p>
        </w:tc>
        <w:tc>
          <w:tcPr>
            <w:tcW w:type="dxa" w:w="2171"/>
          </w:tcPr>
          <w:p>
            <w:pPr>
              <w:spacing w:after="0"/>
              <w:jc w:val="left"/>
            </w:pPr>
            <w:r>
              <w:rPr>
                <w:sz w:val="16"/>
              </w:rPr>
              <w:t>Hurricane Gustav</w:t>
            </w:r>
          </w:p>
        </w:tc>
        <w:tc>
          <w:tcPr>
            <w:tcW w:type="dxa" w:w="3312"/>
          </w:tcPr>
          <w:p>
            <w:pPr>
              <w:spacing w:after="0"/>
              <w:jc w:val="left"/>
            </w:pPr>
            <w:r>
              <w:rPr>
                <w:sz w:val="16"/>
              </w:rPr>
              <w:t>Hurricane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8"/>
          </w:tcPr>
          <w:p>
            <w:pPr>
              <w:spacing w:after="0"/>
              <w:jc w:val="left"/>
            </w:pPr>
            <w:r>
              <w:rPr>
                <w:sz w:val="16"/>
              </w:rPr>
              <w:t>Emergency</w:t>
            </w:r>
          </w:p>
        </w:tc>
        <w:tc>
          <w:tcPr>
            <w:tcW w:type="dxa" w:w="2171"/>
          </w:tcPr>
          <w:p>
            <w:pPr>
              <w:spacing w:after="0"/>
              <w:jc w:val="left"/>
            </w:pPr>
            <w:r>
              <w:rPr>
                <w:sz w:val="16"/>
              </w:rPr>
              <w:t>Wildfires</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68"/>
          </w:tcPr>
          <w:p>
            <w:pPr>
              <w:spacing w:after="0"/>
              <w:jc w:val="left"/>
            </w:pPr>
            <w:r>
              <w:rPr>
                <w:sz w:val="16"/>
              </w:rPr>
              <w:t>Major disaster</w:t>
            </w:r>
          </w:p>
        </w:tc>
        <w:tc>
          <w:tcPr>
            <w:tcW w:type="dxa" w:w="2171"/>
          </w:tcPr>
          <w:p>
            <w:pPr>
              <w:spacing w:after="0"/>
              <w:jc w:val="left"/>
            </w:pPr>
            <w:r>
              <w:rPr>
                <w:sz w:val="16"/>
              </w:rPr>
              <w:t>Severe Storms, Tornadoes, and Flooding</w:t>
            </w:r>
          </w:p>
        </w:tc>
        <w:tc>
          <w:tcPr>
            <w:tcW w:type="dxa" w:w="3312"/>
          </w:tcPr>
          <w:p>
            <w:pPr>
              <w:spacing w:after="0"/>
              <w:jc w:val="left"/>
            </w:pPr>
            <w:r>
              <w:rPr>
                <w:sz w:val="16"/>
              </w:rPr>
              <w:t>Inland Flooding; Tornado</w:t>
            </w:r>
          </w:p>
        </w:tc>
        <w:tc>
          <w:tcPr>
            <w:tcW w:type="dxa" w:w="2229"/>
          </w:tcPr>
          <w:p>
            <w:pPr>
              <w:spacing w:after="0"/>
              <w:jc w:val="right"/>
            </w:pPr>
            <w:r>
              <w:rPr>
                <w:sz w:val="16"/>
              </w:rPr>
              <w:t>$436,182.09</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2007-04-21</w:t>
            </w:r>
          </w:p>
        </w:tc>
        <w:tc>
          <w:tcPr>
            <w:tcW w:type="dxa" w:w="1037"/>
          </w:tcPr>
          <w:p>
            <w:pPr>
              <w:spacing w:after="0"/>
              <w:jc w:val="left"/>
            </w:pPr>
            <w:r>
              <w:rPr>
                <w:sz w:val="16"/>
              </w:rPr>
              <w:t>DR-1697-TX</w:t>
            </w:r>
          </w:p>
        </w:tc>
        <w:tc>
          <w:tcPr>
            <w:tcW w:type="dxa" w:w="1268"/>
          </w:tcPr>
          <w:p>
            <w:pPr>
              <w:spacing w:after="0"/>
              <w:jc w:val="left"/>
            </w:pPr>
            <w:r>
              <w:rPr>
                <w:sz w:val="16"/>
              </w:rPr>
              <w:t>Major disaster</w:t>
            </w:r>
          </w:p>
        </w:tc>
        <w:tc>
          <w:tcPr>
            <w:tcW w:type="dxa" w:w="2171"/>
          </w:tcPr>
          <w:p>
            <w:pPr>
              <w:spacing w:after="0"/>
              <w:jc w:val="left"/>
            </w:pPr>
            <w:r>
              <w:rPr>
                <w:sz w:val="16"/>
              </w:rPr>
              <w:t>Severe Storms and Tornadoes</w:t>
            </w:r>
          </w:p>
        </w:tc>
        <w:tc>
          <w:tcPr>
            <w:tcW w:type="dxa" w:w="3312"/>
          </w:tcPr>
          <w:p>
            <w:pPr>
              <w:spacing w:after="0"/>
              <w:jc w:val="left"/>
            </w:pPr>
            <w:r>
              <w:rPr>
                <w:sz w:val="16"/>
              </w:rPr>
              <w:t>Tornado</w:t>
            </w:r>
          </w:p>
        </w:tc>
        <w:tc>
          <w:tcPr>
            <w:tcW w:type="dxa" w:w="2229"/>
          </w:tcPr>
          <w:p>
            <w:pPr>
              <w:spacing w:after="0"/>
              <w:jc w:val="right"/>
            </w:pPr>
            <w:r>
              <w:rPr>
                <w:sz w:val="16"/>
              </w:rPr>
              <w:t>PA not declared for this county</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2006-06-27</w:t>
            </w:r>
          </w:p>
        </w:tc>
        <w:tc>
          <w:tcPr>
            <w:tcW w:type="dxa" w:w="1037"/>
          </w:tcPr>
          <w:p>
            <w:pPr>
              <w:spacing w:after="0"/>
              <w:jc w:val="left"/>
            </w:pPr>
            <w:r>
              <w:rPr>
                <w:sz w:val="16"/>
              </w:rPr>
              <w:t>2006-06-27</w:t>
            </w:r>
          </w:p>
        </w:tc>
        <w:tc>
          <w:tcPr>
            <w:tcW w:type="dxa" w:w="1037"/>
          </w:tcPr>
          <w:p>
            <w:pPr>
              <w:spacing w:after="0"/>
              <w:jc w:val="left"/>
            </w:pPr>
            <w:r>
              <w:rPr>
                <w:sz w:val="16"/>
              </w:rPr>
              <w:t>FM-2651-TX</w:t>
            </w:r>
          </w:p>
        </w:tc>
        <w:tc>
          <w:tcPr>
            <w:tcW w:type="dxa" w:w="1268"/>
          </w:tcPr>
          <w:p>
            <w:pPr>
              <w:spacing w:after="0"/>
              <w:jc w:val="left"/>
            </w:pPr>
            <w:r>
              <w:rPr>
                <w:sz w:val="16"/>
              </w:rPr>
              <w:t>Fire management</w:t>
            </w:r>
          </w:p>
        </w:tc>
        <w:tc>
          <w:tcPr>
            <w:tcW w:type="dxa" w:w="2171"/>
          </w:tcPr>
          <w:p>
            <w:pPr>
              <w:spacing w:after="0"/>
              <w:jc w:val="left"/>
            </w:pPr>
            <w:r>
              <w:rPr>
                <w:sz w:val="16"/>
              </w:rPr>
              <w:t>North Trinity Fire</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8"/>
          </w:tcPr>
          <w:p>
            <w:pPr>
              <w:spacing w:after="0"/>
              <w:jc w:val="left"/>
            </w:pPr>
            <w:r>
              <w:rPr>
                <w:sz w:val="16"/>
              </w:rPr>
              <w:t>Major disaster</w:t>
            </w:r>
          </w:p>
        </w:tc>
        <w:tc>
          <w:tcPr>
            <w:tcW w:type="dxa" w:w="2171"/>
          </w:tcPr>
          <w:p>
            <w:pPr>
              <w:spacing w:after="0"/>
              <w:jc w:val="left"/>
            </w:pPr>
            <w:r>
              <w:rPr>
                <w:sz w:val="16"/>
              </w:rPr>
              <w:t>Extreme Wildfire Threat</w:t>
            </w:r>
          </w:p>
        </w:tc>
        <w:tc>
          <w:tcPr>
            <w:tcW w:type="dxa" w:w="3312"/>
          </w:tcPr>
          <w:p>
            <w:pPr>
              <w:spacing w:after="0"/>
              <w:jc w:val="left"/>
            </w:pPr>
            <w:r>
              <w:rPr>
                <w:sz w:val="16"/>
              </w:rPr>
              <w:t>Wildfire</w:t>
            </w:r>
          </w:p>
        </w:tc>
        <w:tc>
          <w:tcPr>
            <w:tcW w:type="dxa" w:w="2229"/>
          </w:tcPr>
          <w:p>
            <w:pPr>
              <w:spacing w:after="0"/>
              <w:jc w:val="right"/>
            </w:pPr>
            <w:r>
              <w:rPr>
                <w:sz w:val="16"/>
              </w:rPr>
              <w:t>$84,007.05</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8"/>
          </w:tcPr>
          <w:p>
            <w:pPr>
              <w:spacing w:after="0"/>
              <w:jc w:val="left"/>
            </w:pPr>
            <w:r>
              <w:rPr>
                <w:sz w:val="16"/>
              </w:rPr>
              <w:t>Major disaster</w:t>
            </w:r>
          </w:p>
        </w:tc>
        <w:tc>
          <w:tcPr>
            <w:tcW w:type="dxa" w:w="2171"/>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229"/>
          </w:tcPr>
          <w:p>
            <w:pPr>
              <w:spacing w:after="0"/>
              <w:jc w:val="right"/>
            </w:pPr>
            <w:r>
              <w:rPr>
                <w:sz w:val="16"/>
              </w:rPr>
              <w:t>$5,247.42</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8"/>
          </w:tcPr>
          <w:p>
            <w:pPr>
              <w:spacing w:after="0"/>
              <w:jc w:val="left"/>
            </w:pPr>
            <w:r>
              <w:rPr>
                <w:sz w:val="16"/>
              </w:rPr>
              <w:t>Emergency</w:t>
            </w:r>
          </w:p>
        </w:tc>
        <w:tc>
          <w:tcPr>
            <w:tcW w:type="dxa" w:w="2171"/>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229"/>
          </w:tcPr>
          <w:p>
            <w:pPr>
              <w:spacing w:after="0"/>
              <w:jc w:val="right"/>
            </w:pPr>
            <w:r>
              <w:rPr>
                <w:sz w:val="16"/>
              </w:rPr>
              <w:t>$3,350</w:t>
            </w:r>
          </w:p>
        </w:tc>
        <w:tc>
          <w:tcPr>
            <w:tcW w:type="dxa" w:w="1142"/>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8"/>
          </w:tcPr>
          <w:p>
            <w:pPr>
              <w:spacing w:after="0"/>
              <w:jc w:val="left"/>
            </w:pPr>
            <w:r>
              <w:rPr>
                <w:sz w:val="16"/>
              </w:rPr>
              <w:t>Emergency</w:t>
            </w:r>
          </w:p>
        </w:tc>
        <w:tc>
          <w:tcPr>
            <w:tcW w:type="dxa" w:w="2171"/>
          </w:tcPr>
          <w:p>
            <w:pPr>
              <w:spacing w:after="0"/>
              <w:jc w:val="left"/>
            </w:pPr>
            <w:r>
              <w:rPr>
                <w:sz w:val="16"/>
              </w:rPr>
              <w:t>Hurricane Katrina Evacuation</w:t>
            </w:r>
          </w:p>
        </w:tc>
        <w:tc>
          <w:tcPr>
            <w:tcW w:type="dxa" w:w="3312"/>
          </w:tcPr>
          <w:p>
            <w:pPr>
              <w:spacing w:after="0"/>
              <w:jc w:val="left"/>
            </w:pPr>
            <w:r>
              <w:rPr>
                <w:sz w:val="16"/>
              </w:rPr>
              <w:t>Hurricane: evacuation support, not a local hazard event; not counted</w:t>
            </w:r>
          </w:p>
        </w:tc>
        <w:tc>
          <w:tcPr>
            <w:tcW w:type="dxa" w:w="2229"/>
          </w:tcPr>
          <w:p>
            <w:pPr>
              <w:spacing w:after="0"/>
              <w:jc w:val="right"/>
            </w:pPr>
            <w:r>
              <w:rPr>
                <w:sz w:val="16"/>
              </w:rPr>
              <w:t>$818,427.05</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68"/>
          </w:tcPr>
          <w:p>
            <w:pPr>
              <w:spacing w:after="0"/>
              <w:jc w:val="left"/>
            </w:pPr>
            <w:r>
              <w:rPr>
                <w:sz w:val="16"/>
              </w:rPr>
              <w:t>Emergency</w:t>
            </w:r>
          </w:p>
        </w:tc>
        <w:tc>
          <w:tcPr>
            <w:tcW w:type="dxa" w:w="2171"/>
          </w:tcPr>
          <w:p>
            <w:pPr>
              <w:spacing w:after="0"/>
              <w:jc w:val="left"/>
            </w:pPr>
            <w:r>
              <w:rPr>
                <w:sz w:val="16"/>
              </w:rPr>
              <w:t>Loss of the Space Shuttle Columbia</w:t>
            </w:r>
          </w:p>
        </w:tc>
        <w:tc>
          <w:tcPr>
            <w:tcW w:type="dxa" w:w="3312"/>
          </w:tcPr>
          <w:p>
            <w:pPr>
              <w:spacing w:after="0"/>
              <w:jc w:val="left"/>
            </w:pPr>
            <w:r>
              <w:rPr>
                <w:sz w:val="16"/>
              </w:rPr>
              <w:t>Non-natural, not counted</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8"/>
          </w:tcPr>
          <w:p>
            <w:pPr>
              <w:spacing w:after="0"/>
              <w:jc w:val="left"/>
            </w:pPr>
            <w:r>
              <w:rPr>
                <w:sz w:val="16"/>
              </w:rPr>
              <w:t>Emergency</w:t>
            </w:r>
          </w:p>
        </w:tc>
        <w:tc>
          <w:tcPr>
            <w:tcW w:type="dxa" w:w="2171"/>
          </w:tcPr>
          <w:p>
            <w:pPr>
              <w:spacing w:after="0"/>
              <w:jc w:val="left"/>
            </w:pPr>
            <w:r>
              <w:rPr>
                <w:sz w:val="16"/>
              </w:rPr>
              <w:t>Extreme Fire Hazards</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8"/>
          </w:tcPr>
          <w:p>
            <w:pPr>
              <w:spacing w:after="0"/>
              <w:jc w:val="left"/>
            </w:pPr>
            <w:r>
              <w:rPr>
                <w:sz w:val="16"/>
              </w:rPr>
              <w:t>Major disaster</w:t>
            </w:r>
          </w:p>
        </w:tc>
        <w:tc>
          <w:tcPr>
            <w:tcW w:type="dxa" w:w="2171"/>
          </w:tcPr>
          <w:p>
            <w:pPr>
              <w:spacing w:after="0"/>
              <w:jc w:val="left"/>
            </w:pPr>
            <w:r>
              <w:rPr>
                <w:sz w:val="16"/>
              </w:rPr>
              <w:t>Tropical Storm Charley</w:t>
            </w:r>
          </w:p>
        </w:tc>
        <w:tc>
          <w:tcPr>
            <w:tcW w:type="dxa" w:w="3312"/>
          </w:tcPr>
          <w:p>
            <w:pPr>
              <w:spacing w:after="0"/>
              <w:jc w:val="left"/>
            </w:pPr>
            <w:r>
              <w:rPr>
                <w:sz w:val="16"/>
              </w:rPr>
              <w:t>Hurricane; Inland Flooding: designated for Hazard Mitigation only (no Public or Individual Assistance for this county); not counted</w:t>
            </w:r>
          </w:p>
        </w:tc>
        <w:tc>
          <w:tcPr>
            <w:tcW w:type="dxa" w:w="2229"/>
          </w:tcPr>
          <w:p>
            <w:pPr>
              <w:spacing w:after="0"/>
              <w:jc w:val="right"/>
            </w:pPr>
            <w:r>
              <w:rPr>
                <w:sz w:val="16"/>
              </w:rPr>
              <w:t>PA not declared for this county</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8"/>
          </w:tcPr>
          <w:p>
            <w:pPr>
              <w:spacing w:after="0"/>
              <w:jc w:val="left"/>
            </w:pPr>
            <w:r>
              <w:rPr>
                <w:sz w:val="16"/>
              </w:rPr>
              <w:t>Emergency</w:t>
            </w:r>
          </w:p>
        </w:tc>
        <w:tc>
          <w:tcPr>
            <w:tcW w:type="dxa" w:w="2171"/>
          </w:tcPr>
          <w:p>
            <w:pPr>
              <w:spacing w:after="0"/>
              <w:jc w:val="left"/>
            </w:pPr>
            <w:r>
              <w:rPr>
                <w:sz w:val="16"/>
              </w:rPr>
              <w:t>Extreme  Fire Hazard</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8"/>
          </w:tcPr>
          <w:p>
            <w:pPr>
              <w:spacing w:after="0"/>
              <w:jc w:val="left"/>
            </w:pPr>
            <w:r>
              <w:rPr>
                <w:sz w:val="16"/>
              </w:rPr>
              <w:t>Emergency</w:t>
            </w:r>
          </w:p>
        </w:tc>
        <w:tc>
          <w:tcPr>
            <w:tcW w:type="dxa" w:w="2171"/>
          </w:tcPr>
          <w:p>
            <w:pPr>
              <w:spacing w:after="0"/>
              <w:jc w:val="left"/>
            </w:pPr>
            <w:r>
              <w:rPr>
                <w:sz w:val="16"/>
              </w:rPr>
              <w:t>Extreme Fire Hazard</w:t>
            </w:r>
          </w:p>
        </w:tc>
        <w:tc>
          <w:tcPr>
            <w:tcW w:type="dxa" w:w="3312"/>
          </w:tcPr>
          <w:p>
            <w:pPr>
              <w:spacing w:after="0"/>
              <w:jc w:val="left"/>
            </w:pPr>
            <w:r>
              <w:rPr>
                <w:sz w:val="16"/>
              </w:rPr>
              <w:t>Drought (primary); also designated: Wildfire</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8"/>
          </w:tcPr>
          <w:p>
            <w:pPr>
              <w:spacing w:after="0"/>
              <w:jc w:val="left"/>
            </w:pPr>
            <w:r>
              <w:rPr>
                <w:sz w:val="16"/>
              </w:rPr>
              <w:t>Major disaster</w:t>
            </w:r>
          </w:p>
        </w:tc>
        <w:tc>
          <w:tcPr>
            <w:tcW w:type="dxa" w:w="2171"/>
          </w:tcPr>
          <w:p>
            <w:pPr>
              <w:spacing w:after="0"/>
              <w:jc w:val="left"/>
            </w:pPr>
            <w:r>
              <w:rPr>
                <w:sz w:val="16"/>
              </w:rPr>
              <w:t>Severe Storms, Tornadoes &amp; Flooding</w:t>
            </w:r>
          </w:p>
        </w:tc>
        <w:tc>
          <w:tcPr>
            <w:tcW w:type="dxa" w:w="3312"/>
          </w:tcPr>
          <w:p>
            <w:pPr>
              <w:spacing w:after="0"/>
              <w:jc w:val="left"/>
            </w:pPr>
            <w:r>
              <w:rPr>
                <w:sz w:val="16"/>
              </w:rPr>
              <w:t>Inland Flooding; Tornado</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8"/>
          </w:tcPr>
          <w:p>
            <w:pPr>
              <w:spacing w:after="0"/>
              <w:jc w:val="left"/>
            </w:pPr>
            <w:r>
              <w:rPr>
                <w:sz w:val="16"/>
              </w:rPr>
              <w:t>Major disaster</w:t>
            </w:r>
          </w:p>
        </w:tc>
        <w:tc>
          <w:tcPr>
            <w:tcW w:type="dxa" w:w="2171"/>
          </w:tcPr>
          <w:p>
            <w:pPr>
              <w:spacing w:after="0"/>
              <w:jc w:val="left"/>
            </w:pPr>
            <w:r>
              <w:rPr>
                <w:sz w:val="16"/>
              </w:rPr>
              <w:t>Severe Storms, Tornadoes &amp; Flooding</w:t>
            </w:r>
          </w:p>
        </w:tc>
        <w:tc>
          <w:tcPr>
            <w:tcW w:type="dxa" w:w="3312"/>
          </w:tcPr>
          <w:p>
            <w:pPr>
              <w:spacing w:after="0"/>
              <w:jc w:val="left"/>
            </w:pPr>
            <w:r>
              <w:rPr>
                <w:sz w:val="16"/>
              </w:rPr>
              <w:t>Inland Flooding; Tornado</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268"/>
          </w:tcPr>
          <w:p>
            <w:pPr>
              <w:spacing w:after="0"/>
              <w:jc w:val="left"/>
            </w:pPr>
            <w:r>
              <w:rPr>
                <w:sz w:val="16"/>
              </w:rPr>
              <w:t>Major disaster</w:t>
            </w:r>
          </w:p>
        </w:tc>
        <w:tc>
          <w:tcPr>
            <w:tcW w:type="dxa" w:w="2171"/>
          </w:tcPr>
          <w:p>
            <w:pPr>
              <w:spacing w:after="0"/>
              <w:jc w:val="left"/>
            </w:pPr>
            <w:r>
              <w:rPr>
                <w:sz w:val="16"/>
              </w:rPr>
              <w:t>Severe Storms &amp; Flooding</w:t>
            </w:r>
          </w:p>
        </w:tc>
        <w:tc>
          <w:tcPr>
            <w:tcW w:type="dxa" w:w="3312"/>
          </w:tcPr>
          <w:p>
            <w:pPr>
              <w:spacing w:after="0"/>
              <w:jc w:val="left"/>
            </w:pPr>
            <w:r>
              <w:rPr>
                <w:sz w:val="16"/>
              </w:rPr>
              <w:t>Inland Flooding</w:t>
            </w:r>
          </w:p>
        </w:tc>
        <w:tc>
          <w:tcPr>
            <w:tcW w:type="dxa" w:w="222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83</w:t>
            </w:r>
          </w:p>
        </w:tc>
        <w:tc>
          <w:tcPr>
            <w:tcW w:type="dxa" w:w="1123"/>
          </w:tcPr>
          <w:p>
            <w:pPr>
              <w:spacing w:after="0"/>
              <w:jc w:val="right"/>
            </w:pPr>
            <w:r>
              <w:rPr>
                <w:sz w:val="16"/>
              </w:rPr>
              <w:t>6</w:t>
            </w:r>
          </w:p>
        </w:tc>
        <w:tc>
          <w:tcPr>
            <w:tcW w:type="dxa" w:w="1964"/>
          </w:tcPr>
          <w:p>
            <w:pPr>
              <w:spacing w:after="0"/>
              <w:jc w:val="right"/>
            </w:pPr>
            <w:r>
              <w:rPr>
                <w:sz w:val="16"/>
              </w:rPr>
              <w:t>4</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819</w:t>
            </w:r>
          </w:p>
        </w:tc>
        <w:tc>
          <w:tcPr>
            <w:tcW w:type="dxa" w:w="1123"/>
          </w:tcPr>
          <w:p>
            <w:pPr>
              <w:spacing w:after="0"/>
              <w:jc w:val="right"/>
            </w:pPr>
            <w:r>
              <w:rPr>
                <w:sz w:val="16"/>
              </w:rPr>
              <w:t>166</w:t>
            </w:r>
          </w:p>
        </w:tc>
        <w:tc>
          <w:tcPr>
            <w:tcW w:type="dxa" w:w="1964"/>
          </w:tcPr>
          <w:p>
            <w:pPr>
              <w:spacing w:after="0"/>
              <w:jc w:val="right"/>
            </w:pPr>
            <w:r>
              <w:rPr>
                <w:sz w:val="16"/>
              </w:rPr>
              <w:t>15</w:t>
            </w:r>
          </w:p>
        </w:tc>
        <w:tc>
          <w:tcPr>
            <w:tcW w:type="dxa" w:w="777"/>
          </w:tcPr>
          <w:p>
            <w:pPr>
              <w:spacing w:after="0"/>
              <w:jc w:val="right"/>
            </w:pPr>
            <w:r>
              <w:rPr>
                <w:sz w:val="16"/>
              </w:rPr>
              <w:t>210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63</w:t>
            </w:r>
          </w:p>
        </w:tc>
        <w:tc>
          <w:tcPr>
            <w:tcW w:type="dxa" w:w="1123"/>
          </w:tcPr>
          <w:p>
            <w:pPr>
              <w:spacing w:after="0"/>
              <w:jc w:val="right"/>
            </w:pPr>
            <w:r>
              <w:rPr>
                <w:sz w:val="16"/>
              </w:rPr>
              <w:t>27</w:t>
            </w:r>
          </w:p>
        </w:tc>
        <w:tc>
          <w:tcPr>
            <w:tcW w:type="dxa" w:w="1964"/>
          </w:tcPr>
          <w:p>
            <w:pPr>
              <w:spacing w:after="0"/>
              <w:jc w:val="right"/>
            </w:pPr>
            <w:r>
              <w:rPr>
                <w:sz w:val="16"/>
              </w:rPr>
              <w:t>7</w:t>
            </w:r>
          </w:p>
        </w:tc>
        <w:tc>
          <w:tcPr>
            <w:tcW w:type="dxa" w:w="777"/>
          </w:tcPr>
          <w:p>
            <w:pPr>
              <w:spacing w:after="0"/>
              <w:jc w:val="right"/>
            </w:pPr>
            <w:r>
              <w:rPr>
                <w:sz w:val="16"/>
              </w:rPr>
              <w:t>34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156</w:t>
            </w:r>
          </w:p>
        </w:tc>
        <w:tc>
          <w:tcPr>
            <w:tcW w:type="dxa" w:w="1123"/>
          </w:tcPr>
          <w:p>
            <w:pPr>
              <w:spacing w:after="0"/>
              <w:jc w:val="right"/>
            </w:pPr>
            <w:r>
              <w:rPr>
                <w:sz w:val="16"/>
              </w:rPr>
              <w:t>18</w:t>
            </w:r>
          </w:p>
        </w:tc>
        <w:tc>
          <w:tcPr>
            <w:tcW w:type="dxa" w:w="1964"/>
          </w:tcPr>
          <w:p>
            <w:pPr>
              <w:spacing w:after="0"/>
              <w:jc w:val="right"/>
            </w:pPr>
            <w:r>
              <w:rPr>
                <w:sz w:val="16"/>
              </w:rPr>
              <w:t>1</w:t>
            </w:r>
          </w:p>
        </w:tc>
        <w:tc>
          <w:tcPr>
            <w:tcW w:type="dxa" w:w="777"/>
          </w:tcPr>
          <w:p>
            <w:pPr>
              <w:spacing w:after="0"/>
              <w:jc w:val="right"/>
            </w:pPr>
            <w:r>
              <w:rPr>
                <w:sz w:val="16"/>
              </w:rPr>
              <w:t>20</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51</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526</w:t>
            </w:r>
          </w:p>
        </w:tc>
        <w:tc>
          <w:tcPr>
            <w:tcW w:type="dxa" w:w="1123"/>
          </w:tcPr>
          <w:p>
            <w:pPr>
              <w:spacing w:after="0"/>
              <w:jc w:val="right"/>
            </w:pPr>
            <w:r>
              <w:rPr>
                <w:sz w:val="16"/>
              </w:rPr>
              <w:t>67</w:t>
            </w:r>
          </w:p>
        </w:tc>
        <w:tc>
          <w:tcPr>
            <w:tcW w:type="dxa" w:w="1964"/>
          </w:tcPr>
          <w:p>
            <w:pPr>
              <w:spacing w:after="0"/>
              <w:jc w:val="right"/>
            </w:pPr>
            <w:r>
              <w:rPr>
                <w:sz w:val="16"/>
              </w:rPr>
              <w:t>16</w:t>
            </w:r>
          </w:p>
        </w:tc>
        <w:tc>
          <w:tcPr>
            <w:tcW w:type="dxa" w:w="777"/>
          </w:tcPr>
          <w:p>
            <w:pPr>
              <w:spacing w:after="0"/>
              <w:jc w:val="right"/>
            </w:pPr>
            <w:r>
              <w:rPr>
                <w:sz w:val="16"/>
              </w:rPr>
              <w:t>91</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5 High Wind and 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58</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42</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8"/>
        <w:gridCol w:w="3264"/>
        <w:gridCol w:w="930"/>
        <w:gridCol w:w="2195"/>
        <w:gridCol w:w="1036"/>
        <w:gridCol w:w="25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32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5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2023-06-15</w:t>
            </w:r>
          </w:p>
        </w:tc>
        <w:tc>
          <w:tcPr>
            <w:tcW w:type="dxa" w:w="1215"/>
          </w:tcPr>
          <w:p>
            <w:pPr>
              <w:spacing w:after="0"/>
              <w:jc w:val="left"/>
            </w:pPr>
            <w:r>
              <w:rPr>
                <w:sz w:val="16"/>
              </w:rPr>
              <w:t>Hail</w:t>
            </w:r>
          </w:p>
        </w:tc>
        <w:tc>
          <w:tcPr>
            <w:tcW w:type="dxa" w:w="1928"/>
          </w:tcPr>
          <w:p>
            <w:pPr>
              <w:spacing w:after="0"/>
              <w:jc w:val="left"/>
            </w:pPr>
            <w:r>
              <w:rPr>
                <w:sz w:val="16"/>
              </w:rPr>
              <w:t>5.9 in</w:t>
            </w:r>
          </w:p>
        </w:tc>
        <w:tc>
          <w:tcPr>
            <w:tcW w:type="dxa" w:w="3264"/>
          </w:tcPr>
          <w:p>
            <w:pPr>
              <w:spacing w:after="0"/>
              <w:jc w:val="left"/>
            </w:pPr>
            <w:r>
              <w:rPr>
                <w:sz w:val="16"/>
              </w:rPr>
              <w:t>$10,000,000 property; $0 crops (2023 dollars)</w:t>
            </w:r>
          </w:p>
        </w:tc>
        <w:tc>
          <w:tcPr>
            <w:tcW w:type="dxa" w:w="930"/>
          </w:tcPr>
          <w:p>
            <w:pPr>
              <w:spacing w:after="0"/>
              <w:jc w:val="right"/>
            </w:pPr>
            <w:r>
              <w:rPr>
                <w:sz w:val="16"/>
              </w:rPr>
              <w:t>0, 0</w:t>
            </w:r>
          </w:p>
        </w:tc>
        <w:tc>
          <w:tcPr>
            <w:tcW w:type="dxa" w:w="2195"/>
          </w:tcPr>
          <w:p>
            <w:pPr>
              <w:spacing w:after="0"/>
              <w:jc w:val="left"/>
            </w:pPr>
            <w:r>
              <w:rPr>
                <w:sz w:val="16"/>
              </w:rPr>
              <w:t>SANGER</w:t>
            </w:r>
          </w:p>
        </w:tc>
        <w:tc>
          <w:tcPr>
            <w:tcW w:type="dxa" w:w="1036"/>
          </w:tcPr>
          <w:p>
            <w:pPr>
              <w:spacing w:after="0"/>
              <w:jc w:val="left"/>
            </w:pPr>
            <w:r>
              <w:rPr>
                <w:sz w:val="16"/>
              </w:rPr>
              <w:t>new since last plan; within last 5 years</w:t>
            </w:r>
          </w:p>
        </w:tc>
        <w:tc>
          <w:tcPr>
            <w:tcW w:type="dxa" w:w="2507"/>
          </w:tcPr>
          <w:p>
            <w:pPr>
              <w:spacing w:after="0"/>
              <w:jc w:val="left"/>
            </w:pPr>
            <w:r>
              <w:rPr>
                <w:sz w:val="16"/>
              </w:rPr>
              <w:t>B1-c worst recorded: Hail</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928"/>
          </w:tcPr>
          <w:p>
            <w:pPr>
              <w:spacing w:after="0"/>
              <w:jc w:val="left"/>
            </w:pPr>
          </w:p>
        </w:tc>
        <w:tc>
          <w:tcPr>
            <w:tcW w:type="dxa" w:w="3264"/>
          </w:tcPr>
          <w:p>
            <w:pPr>
              <w:spacing w:after="0"/>
              <w:jc w:val="left"/>
            </w:pPr>
            <w:r>
              <w:rPr>
                <w:sz w:val="16"/>
              </w:rPr>
              <w:t>$16,700,000 property; crops not reported, reported for the zone (2021 dollars)</w:t>
            </w:r>
          </w:p>
        </w:tc>
        <w:tc>
          <w:tcPr>
            <w:tcW w:type="dxa" w:w="930"/>
          </w:tcPr>
          <w:p>
            <w:pPr>
              <w:spacing w:after="0"/>
              <w:jc w:val="right"/>
            </w:pPr>
            <w:r>
              <w:rPr>
                <w:sz w:val="16"/>
              </w:rPr>
              <w:t>0, 0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2017-05-18</w:t>
            </w:r>
          </w:p>
        </w:tc>
        <w:tc>
          <w:tcPr>
            <w:tcW w:type="dxa" w:w="1215"/>
          </w:tcPr>
          <w:p>
            <w:pPr>
              <w:spacing w:after="0"/>
              <w:jc w:val="left"/>
            </w:pPr>
            <w:r>
              <w:rPr>
                <w:sz w:val="16"/>
              </w:rPr>
              <w:t>High Wind</w:t>
            </w:r>
          </w:p>
        </w:tc>
        <w:tc>
          <w:tcPr>
            <w:tcW w:type="dxa" w:w="1928"/>
          </w:tcPr>
          <w:p>
            <w:pPr>
              <w:spacing w:after="0"/>
              <w:jc w:val="left"/>
            </w:pPr>
            <w:r>
              <w:rPr>
                <w:sz w:val="16"/>
              </w:rPr>
              <w:t>61 kt (70 mph) estimated gust</w:t>
            </w:r>
          </w:p>
        </w:tc>
        <w:tc>
          <w:tcPr>
            <w:tcW w:type="dxa" w:w="3264"/>
          </w:tcPr>
          <w:p>
            <w:pPr>
              <w:spacing w:after="0"/>
              <w:jc w:val="left"/>
            </w:pPr>
            <w:r>
              <w:rPr>
                <w:sz w:val="16"/>
              </w:rPr>
              <w:t>$0 property; $0 crops, reported for the zone (2017 dollars)</w:t>
            </w:r>
          </w:p>
        </w:tc>
        <w:tc>
          <w:tcPr>
            <w:tcW w:type="dxa" w:w="930"/>
          </w:tcPr>
          <w:p>
            <w:pPr>
              <w:spacing w:after="0"/>
              <w:jc w:val="right"/>
            </w:pPr>
            <w:r>
              <w:rPr>
                <w:sz w:val="16"/>
              </w:rPr>
              <w:t>0, 0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B1-c worst recorded: High Wind and Strong Wind</w:t>
            </w:r>
          </w:p>
        </w:tc>
      </w:tr>
      <w:tr>
        <w:trPr>
          <w:cantSplit/>
        </w:trPr>
        <w:tc>
          <w:tcPr>
            <w:tcW w:type="dxa" w:w="1037"/>
          </w:tcPr>
          <w:p>
            <w:pPr>
              <w:spacing w:after="0"/>
              <w:jc w:val="left"/>
            </w:pPr>
            <w:r>
              <w:rPr>
                <w:sz w:val="16"/>
              </w:rPr>
              <w:t>2015-05-09</w:t>
            </w:r>
          </w:p>
        </w:tc>
        <w:tc>
          <w:tcPr>
            <w:tcW w:type="dxa" w:w="1215"/>
          </w:tcPr>
          <w:p>
            <w:pPr>
              <w:spacing w:after="0"/>
              <w:jc w:val="left"/>
            </w:pPr>
            <w:r>
              <w:rPr>
                <w:sz w:val="16"/>
              </w:rPr>
              <w:t>Flash Flood</w:t>
            </w:r>
          </w:p>
        </w:tc>
        <w:tc>
          <w:tcPr>
            <w:tcW w:type="dxa" w:w="1928"/>
          </w:tcPr>
          <w:p>
            <w:pPr>
              <w:spacing w:after="0"/>
              <w:jc w:val="left"/>
            </w:pPr>
          </w:p>
        </w:tc>
        <w:tc>
          <w:tcPr>
            <w:tcW w:type="dxa" w:w="3264"/>
          </w:tcPr>
          <w:p>
            <w:pPr>
              <w:spacing w:after="0"/>
              <w:jc w:val="left"/>
            </w:pPr>
            <w:r>
              <w:rPr>
                <w:sz w:val="16"/>
              </w:rPr>
              <w:t>$6,500,000 property; $500,000 crops (2015 dollars)</w:t>
            </w:r>
          </w:p>
        </w:tc>
        <w:tc>
          <w:tcPr>
            <w:tcW w:type="dxa" w:w="930"/>
          </w:tcPr>
          <w:p>
            <w:pPr>
              <w:spacing w:after="0"/>
              <w:jc w:val="right"/>
            </w:pPr>
            <w:r>
              <w:rPr>
                <w:sz w:val="16"/>
              </w:rPr>
              <w:t>0, 0</w:t>
            </w:r>
          </w:p>
        </w:tc>
        <w:tc>
          <w:tcPr>
            <w:tcW w:type="dxa" w:w="2195"/>
          </w:tcPr>
          <w:p>
            <w:pPr>
              <w:spacing w:after="0"/>
              <w:jc w:val="left"/>
            </w:pPr>
            <w:r>
              <w:rPr>
                <w:sz w:val="16"/>
              </w:rPr>
              <w:t>SANGER to KRUM</w:t>
            </w:r>
          </w:p>
        </w:tc>
        <w:tc>
          <w:tcPr>
            <w:tcW w:type="dxa" w:w="1036"/>
          </w:tcPr>
          <w:p>
            <w:pPr>
              <w:spacing w:after="0"/>
              <w:jc w:val="left"/>
            </w:pPr>
          </w:p>
        </w:tc>
        <w:tc>
          <w:tcPr>
            <w:tcW w:type="dxa" w:w="25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2012-07-07</w:t>
            </w:r>
          </w:p>
        </w:tc>
        <w:tc>
          <w:tcPr>
            <w:tcW w:type="dxa" w:w="1215"/>
          </w:tcPr>
          <w:p>
            <w:pPr>
              <w:spacing w:after="0"/>
              <w:jc w:val="left"/>
            </w:pPr>
            <w:r>
              <w:rPr>
                <w:sz w:val="16"/>
              </w:rPr>
              <w:t>Thunderstorm Wind</w:t>
            </w:r>
          </w:p>
        </w:tc>
        <w:tc>
          <w:tcPr>
            <w:tcW w:type="dxa" w:w="1928"/>
          </w:tcPr>
          <w:p>
            <w:pPr>
              <w:spacing w:after="0"/>
              <w:jc w:val="left"/>
            </w:pPr>
            <w:r>
              <w:rPr>
                <w:sz w:val="16"/>
              </w:rPr>
              <w:t>43 kt (49 mph) estimated gust</w:t>
            </w:r>
          </w:p>
        </w:tc>
        <w:tc>
          <w:tcPr>
            <w:tcW w:type="dxa" w:w="3264"/>
          </w:tcPr>
          <w:p>
            <w:pPr>
              <w:spacing w:after="0"/>
              <w:jc w:val="left"/>
            </w:pPr>
            <w:r>
              <w:rPr>
                <w:sz w:val="16"/>
              </w:rPr>
              <w:t>$0 property; $0 crops (2012 dollars)</w:t>
            </w:r>
          </w:p>
        </w:tc>
        <w:tc>
          <w:tcPr>
            <w:tcW w:type="dxa" w:w="930"/>
          </w:tcPr>
          <w:p>
            <w:pPr>
              <w:spacing w:after="0"/>
              <w:jc w:val="right"/>
            </w:pPr>
            <w:r>
              <w:rPr>
                <w:sz w:val="16"/>
              </w:rPr>
              <w:t>2, 0</w:t>
            </w:r>
          </w:p>
        </w:tc>
        <w:tc>
          <w:tcPr>
            <w:tcW w:type="dxa" w:w="2195"/>
          </w:tcPr>
          <w:p>
            <w:pPr>
              <w:spacing w:after="0"/>
              <w:jc w:val="left"/>
            </w:pPr>
            <w:r>
              <w:rPr>
                <w:sz w:val="16"/>
              </w:rPr>
              <w:t>GARZA RES</w:t>
            </w:r>
          </w:p>
        </w:tc>
        <w:tc>
          <w:tcPr>
            <w:tcW w:type="dxa" w:w="1036"/>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2012-05-23</w:t>
            </w:r>
          </w:p>
        </w:tc>
        <w:tc>
          <w:tcPr>
            <w:tcW w:type="dxa" w:w="1215"/>
          </w:tcPr>
          <w:p>
            <w:pPr>
              <w:spacing w:after="0"/>
              <w:jc w:val="left"/>
            </w:pPr>
            <w:r>
              <w:rPr>
                <w:sz w:val="16"/>
              </w:rPr>
              <w:t>Wildfire</w:t>
            </w:r>
          </w:p>
        </w:tc>
        <w:tc>
          <w:tcPr>
            <w:tcW w:type="dxa" w:w="1928"/>
          </w:tcPr>
          <w:p>
            <w:pPr>
              <w:spacing w:after="0"/>
              <w:jc w:val="left"/>
            </w:pPr>
          </w:p>
        </w:tc>
        <w:tc>
          <w:tcPr>
            <w:tcW w:type="dxa" w:w="3264"/>
          </w:tcPr>
          <w:p>
            <w:pPr>
              <w:spacing w:after="0"/>
              <w:jc w:val="left"/>
            </w:pPr>
            <w:r>
              <w:rPr>
                <w:sz w:val="16"/>
              </w:rPr>
              <w:t>$40,000 property; $15,000 crops, reported for the zone (2012 dollars)</w:t>
            </w:r>
          </w:p>
        </w:tc>
        <w:tc>
          <w:tcPr>
            <w:tcW w:type="dxa" w:w="930"/>
          </w:tcPr>
          <w:p>
            <w:pPr>
              <w:spacing w:after="0"/>
              <w:jc w:val="right"/>
            </w:pPr>
            <w:r>
              <w:rPr>
                <w:sz w:val="16"/>
              </w:rPr>
              <w:t>0, 0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928"/>
          </w:tcPr>
          <w:p>
            <w:pPr>
              <w:spacing w:after="0"/>
              <w:jc w:val="left"/>
            </w:pPr>
          </w:p>
        </w:tc>
        <w:tc>
          <w:tcPr>
            <w:tcW w:type="dxa" w:w="3264"/>
          </w:tcPr>
          <w:p>
            <w:pPr>
              <w:spacing w:after="0"/>
              <w:jc w:val="left"/>
            </w:pPr>
            <w:r>
              <w:rPr>
                <w:sz w:val="16"/>
              </w:rPr>
              <w:t>$150,000 property; $0 crops, reported for the zone (2011 dollars)</w:t>
            </w:r>
          </w:p>
        </w:tc>
        <w:tc>
          <w:tcPr>
            <w:tcW w:type="dxa" w:w="930"/>
          </w:tcPr>
          <w:p>
            <w:pPr>
              <w:spacing w:after="0"/>
              <w:jc w:val="right"/>
            </w:pPr>
            <w:r>
              <w:rPr>
                <w:sz w:val="16"/>
              </w:rPr>
              <w:t>0, 0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B1-c worst recorded: Ice Storm</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928"/>
          </w:tcPr>
          <w:p>
            <w:pPr>
              <w:spacing w:after="0"/>
              <w:jc w:val="left"/>
            </w:pP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B1-c worst recorded: Excessive Heat, Heat</w:t>
            </w:r>
          </w:p>
        </w:tc>
      </w:tr>
      <w:tr>
        <w:trPr>
          <w:cantSplit/>
        </w:trPr>
        <w:tc>
          <w:tcPr>
            <w:tcW w:type="dxa" w:w="1037"/>
          </w:tcPr>
          <w:p>
            <w:pPr>
              <w:spacing w:after="0"/>
              <w:jc w:val="left"/>
            </w:pPr>
            <w:r>
              <w:rPr>
                <w:sz w:val="16"/>
              </w:rPr>
              <w:t>1998-07-01</w:t>
            </w:r>
          </w:p>
        </w:tc>
        <w:tc>
          <w:tcPr>
            <w:tcW w:type="dxa" w:w="1215"/>
          </w:tcPr>
          <w:p>
            <w:pPr>
              <w:spacing w:after="0"/>
              <w:jc w:val="left"/>
            </w:pPr>
            <w:r>
              <w:rPr>
                <w:sz w:val="16"/>
              </w:rPr>
              <w:t>Heat</w:t>
            </w:r>
          </w:p>
        </w:tc>
        <w:tc>
          <w:tcPr>
            <w:tcW w:type="dxa" w:w="1928"/>
          </w:tcPr>
          <w:p>
            <w:pPr>
              <w:spacing w:after="0"/>
              <w:jc w:val="left"/>
            </w:pPr>
          </w:p>
        </w:tc>
        <w:tc>
          <w:tcPr>
            <w:tcW w:type="dxa" w:w="3264"/>
          </w:tcPr>
          <w:p>
            <w:pPr>
              <w:spacing w:after="0"/>
              <w:jc w:val="left"/>
            </w:pPr>
            <w:r>
              <w:rPr>
                <w:sz w:val="16"/>
              </w:rPr>
              <w:t>damage not reported</w:t>
            </w:r>
          </w:p>
        </w:tc>
        <w:tc>
          <w:tcPr>
            <w:tcW w:type="dxa" w:w="930"/>
          </w:tcPr>
          <w:p>
            <w:pPr>
              <w:spacing w:after="0"/>
              <w:jc w:val="right"/>
            </w:pPr>
            <w:r>
              <w:rPr>
                <w:sz w:val="16"/>
              </w:rPr>
              <w:t>4, 0</w:t>
            </w:r>
          </w:p>
        </w:tc>
        <w:tc>
          <w:tcPr>
            <w:tcW w:type="dxa" w:w="2195"/>
          </w:tcPr>
          <w:p>
            <w:pPr>
              <w:spacing w:after="0"/>
              <w:jc w:val="left"/>
            </w:pPr>
            <w:r>
              <w:rPr>
                <w:sz w:val="16"/>
              </w:rPr>
              <w:t>NWS zone TXZ103 (DENTON), zone-level</w:t>
            </w:r>
          </w:p>
        </w:tc>
        <w:tc>
          <w:tcPr>
            <w:tcW w:type="dxa" w:w="1036"/>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1996-11-24</w:t>
            </w:r>
          </w:p>
        </w:tc>
        <w:tc>
          <w:tcPr>
            <w:tcW w:type="dxa" w:w="1215"/>
          </w:tcPr>
          <w:p>
            <w:pPr>
              <w:spacing w:after="0"/>
              <w:jc w:val="left"/>
            </w:pPr>
            <w:r>
              <w:rPr>
                <w:sz w:val="16"/>
              </w:rPr>
              <w:t>Flash Flood</w:t>
            </w:r>
          </w:p>
        </w:tc>
        <w:tc>
          <w:tcPr>
            <w:tcW w:type="dxa" w:w="1928"/>
          </w:tcPr>
          <w:p>
            <w:pPr>
              <w:spacing w:after="0"/>
              <w:jc w:val="left"/>
            </w:pPr>
          </w:p>
        </w:tc>
        <w:tc>
          <w:tcPr>
            <w:tcW w:type="dxa" w:w="3264"/>
          </w:tcPr>
          <w:p>
            <w:pPr>
              <w:spacing w:after="0"/>
              <w:jc w:val="left"/>
            </w:pPr>
            <w:r>
              <w:rPr>
                <w:sz w:val="16"/>
              </w:rPr>
              <w:t>damage not reported</w:t>
            </w:r>
          </w:p>
        </w:tc>
        <w:tc>
          <w:tcPr>
            <w:tcW w:type="dxa" w:w="930"/>
          </w:tcPr>
          <w:p>
            <w:pPr>
              <w:spacing w:after="0"/>
              <w:jc w:val="right"/>
            </w:pPr>
            <w:r>
              <w:rPr>
                <w:sz w:val="16"/>
              </w:rPr>
              <w:t>3, 0</w:t>
            </w:r>
          </w:p>
        </w:tc>
        <w:tc>
          <w:tcPr>
            <w:tcW w:type="dxa" w:w="2195"/>
          </w:tcPr>
          <w:p>
            <w:pPr>
              <w:spacing w:after="0"/>
              <w:jc w:val="left"/>
            </w:pPr>
            <w:r>
              <w:rPr>
                <w:sz w:val="16"/>
              </w:rPr>
              <w:t>DENTON</w:t>
            </w:r>
          </w:p>
        </w:tc>
        <w:tc>
          <w:tcPr>
            <w:tcW w:type="dxa" w:w="1036"/>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1989-06-13</w:t>
            </w:r>
          </w:p>
        </w:tc>
        <w:tc>
          <w:tcPr>
            <w:tcW w:type="dxa" w:w="1215"/>
          </w:tcPr>
          <w:p>
            <w:pPr>
              <w:spacing w:after="0"/>
              <w:jc w:val="left"/>
            </w:pPr>
            <w:r>
              <w:rPr>
                <w:sz w:val="16"/>
              </w:rPr>
              <w:t>Thunderstorm Wind</w:t>
            </w:r>
          </w:p>
        </w:tc>
        <w:tc>
          <w:tcPr>
            <w:tcW w:type="dxa" w:w="1928"/>
          </w:tcPr>
          <w:p>
            <w:pPr>
              <w:spacing w:after="0"/>
              <w:jc w:val="left"/>
            </w:pPr>
            <w:r>
              <w:rPr>
                <w:sz w:val="16"/>
              </w:rPr>
              <w:t>96 kt (110 mph), measurement type not recorded</w:t>
            </w:r>
          </w:p>
        </w:tc>
        <w:tc>
          <w:tcPr>
            <w:tcW w:type="dxa" w:w="3264"/>
          </w:tcPr>
          <w:p>
            <w:pPr>
              <w:spacing w:after="0"/>
              <w:jc w:val="left"/>
            </w:pPr>
            <w:r>
              <w:rPr>
                <w:sz w:val="16"/>
              </w:rPr>
              <w:t>damage not recorded (pre-1996 record)</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036"/>
          </w:tcPr>
          <w:p>
            <w:pPr>
              <w:spacing w:after="0"/>
              <w:jc w:val="left"/>
            </w:pPr>
          </w:p>
        </w:tc>
        <w:tc>
          <w:tcPr>
            <w:tcW w:type="dxa" w:w="2507"/>
          </w:tcPr>
          <w:p>
            <w:pPr>
              <w:spacing w:after="0"/>
              <w:jc w:val="left"/>
            </w:pPr>
            <w:r>
              <w:rPr>
                <w:sz w:val="16"/>
              </w:rPr>
              <w:t>B1-c worst recorded: Thunderstorm Wind</w:t>
            </w:r>
          </w:p>
        </w:tc>
      </w:tr>
      <w:tr>
        <w:trPr>
          <w:cantSplit/>
        </w:trPr>
        <w:tc>
          <w:tcPr>
            <w:tcW w:type="dxa" w:w="1037"/>
          </w:tcPr>
          <w:p>
            <w:pPr>
              <w:spacing w:after="0"/>
              <w:jc w:val="left"/>
            </w:pPr>
            <w:r>
              <w:rPr>
                <w:sz w:val="16"/>
              </w:rPr>
              <w:t>1966-06-12</w:t>
            </w:r>
          </w:p>
        </w:tc>
        <w:tc>
          <w:tcPr>
            <w:tcW w:type="dxa" w:w="1215"/>
          </w:tcPr>
          <w:p>
            <w:pPr>
              <w:spacing w:after="0"/>
              <w:jc w:val="left"/>
            </w:pPr>
            <w:r>
              <w:rPr>
                <w:sz w:val="16"/>
              </w:rPr>
              <w:t>Tornado</w:t>
            </w:r>
          </w:p>
        </w:tc>
        <w:tc>
          <w:tcPr>
            <w:tcW w:type="dxa" w:w="1928"/>
          </w:tcPr>
          <w:p>
            <w:pPr>
              <w:spacing w:after="0"/>
              <w:jc w:val="left"/>
            </w:pPr>
            <w:r>
              <w:rPr>
                <w:sz w:val="16"/>
              </w:rPr>
              <w:t>F3, 3.6 mi path length (whole path, pre-1996), 133 yd wide</w:t>
            </w:r>
          </w:p>
        </w:tc>
        <w:tc>
          <w:tcPr>
            <w:tcW w:type="dxa" w:w="3264"/>
          </w:tcPr>
          <w:p>
            <w:pPr>
              <w:spacing w:after="0"/>
              <w:jc w:val="left"/>
            </w:pPr>
            <w:r>
              <w:rPr>
                <w:sz w:val="16"/>
              </w:rPr>
              <w:t>damage not recorded (pre-1996 record)</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036"/>
          </w:tcPr>
          <w:p>
            <w:pPr>
              <w:spacing w:after="0"/>
              <w:jc w:val="left"/>
            </w:pPr>
          </w:p>
        </w:tc>
        <w:tc>
          <w:tcPr>
            <w:tcW w:type="dxa" w:w="250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58"/>
        <w:gridCol w:w="1709"/>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58"/>
            <w:shd w:val="clear" w:color="auto" w:fill="E8E8E8"/>
          </w:tcPr>
          <w:p>
            <w:pPr>
              <w:spacing w:after="0"/>
              <w:jc w:val="left"/>
            </w:pPr>
            <w:r>
              <w:rPr>
                <w:b/>
                <w:sz w:val="16"/>
              </w:rPr>
              <w:t>Descriptor</w:t>
            </w:r>
          </w:p>
        </w:tc>
        <w:tc>
          <w:tcPr>
            <w:tcW w:type="dxa" w:w="170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1.05</w:t>
            </w:r>
          </w:p>
        </w:tc>
        <w:tc>
          <w:tcPr>
            <w:tcW w:type="dxa" w:w="1261"/>
          </w:tcPr>
          <w:p>
            <w:pPr>
              <w:spacing w:after="0"/>
              <w:jc w:val="left"/>
            </w:pPr>
            <w:r>
              <w:rPr>
                <w:sz w:val="16"/>
              </w:rPr>
              <w:t>event-days per year</w:t>
            </w:r>
          </w:p>
        </w:tc>
        <w:tc>
          <w:tcPr>
            <w:tcW w:type="dxa" w:w="1537"/>
          </w:tcPr>
          <w:p>
            <w:pPr>
              <w:spacing w:after="0"/>
              <w:jc w:val="left"/>
            </w:pPr>
            <w:r>
              <w:rPr>
                <w:sz w:val="16"/>
              </w:rPr>
              <w:t>about 1.05 days per year</w:t>
            </w:r>
          </w:p>
        </w:tc>
        <w:tc>
          <w:tcPr>
            <w:tcW w:type="dxa" w:w="1558"/>
          </w:tcPr>
          <w:p>
            <w:pPr>
              <w:spacing w:after="0"/>
              <w:jc w:val="left"/>
            </w:pPr>
            <w:r>
              <w:rPr>
                <w:sz w:val="16"/>
              </w:rPr>
              <w:t>Likely (from Storm Events: 5 of 30 years)</w:t>
            </w:r>
          </w:p>
        </w:tc>
        <w:tc>
          <w:tcPr>
            <w:tcW w:type="dxa" w:w="1709"/>
          </w:tcPr>
          <w:p>
            <w:pPr>
              <w:spacing w:after="0"/>
              <w:jc w:val="left"/>
            </w:pPr>
            <w:r>
              <w:rPr>
                <w:sz w:val="16"/>
              </w:rPr>
              <w:t>event-days in 5 of 30 years, 1996 to 2025 (16.7%)</w:t>
            </w:r>
          </w:p>
        </w:tc>
        <w:tc>
          <w:tcPr>
            <w:tcW w:type="dxa" w:w="1508"/>
          </w:tcPr>
          <w:p>
            <w:pPr>
              <w:spacing w:after="0"/>
              <w:jc w:val="right"/>
            </w:pPr>
            <w:r>
              <w:rPr>
                <w:sz w:val="16"/>
              </w:rPr>
              <w:t>20</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30.4</w:t>
            </w:r>
          </w:p>
        </w:tc>
        <w:tc>
          <w:tcPr>
            <w:tcW w:type="dxa" w:w="1261"/>
          </w:tcPr>
          <w:p>
            <w:pPr>
              <w:spacing w:after="0"/>
              <w:jc w:val="left"/>
            </w:pPr>
            <w:r>
              <w:rPr>
                <w:sz w:val="16"/>
              </w:rPr>
              <w:t>event-days per year</w:t>
            </w:r>
          </w:p>
        </w:tc>
        <w:tc>
          <w:tcPr>
            <w:tcW w:type="dxa" w:w="1537"/>
          </w:tcPr>
          <w:p>
            <w:pPr>
              <w:spacing w:after="0"/>
              <w:jc w:val="left"/>
            </w:pPr>
            <w:r>
              <w:rPr>
                <w:sz w:val="16"/>
              </w:rPr>
              <w:t>about 30.4 days per year</w:t>
            </w:r>
          </w:p>
        </w:tc>
        <w:tc>
          <w:tcPr>
            <w:tcW w:type="dxa" w:w="1558"/>
          </w:tcPr>
          <w:p>
            <w:pPr>
              <w:spacing w:after="0"/>
              <w:jc w:val="left"/>
            </w:pPr>
            <w:r>
              <w:rPr>
                <w:sz w:val="16"/>
              </w:rPr>
              <w:t>Likely (from Storm Events: 17 of 30 years)</w:t>
            </w:r>
          </w:p>
        </w:tc>
        <w:tc>
          <w:tcPr>
            <w:tcW w:type="dxa" w:w="1709"/>
          </w:tcPr>
          <w:p>
            <w:pPr>
              <w:spacing w:after="0"/>
              <w:jc w:val="left"/>
            </w:pPr>
            <w:r>
              <w:rPr>
                <w:sz w:val="16"/>
              </w:rPr>
              <w:t>event-days in 17 of 30 years, 1996 to 2025 (56.7%)</w:t>
            </w:r>
          </w:p>
        </w:tc>
        <w:tc>
          <w:tcPr>
            <w:tcW w:type="dxa" w:w="1508"/>
          </w:tcPr>
          <w:p>
            <w:pPr>
              <w:spacing w:after="0"/>
              <w:jc w:val="right"/>
            </w:pPr>
            <w:r>
              <w:rPr>
                <w:sz w:val="16"/>
              </w:rPr>
              <w:t>1,295</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0.00104</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0.104%</w:t>
            </w:r>
          </w:p>
        </w:tc>
        <w:tc>
          <w:tcPr>
            <w:tcW w:type="dxa" w:w="1558"/>
          </w:tcPr>
          <w:p>
            <w:pPr>
              <w:spacing w:after="0"/>
              <w:jc w:val="left"/>
            </w:pPr>
          </w:p>
        </w:tc>
        <w:tc>
          <w:tcPr>
            <w:tcW w:type="dxa" w:w="1709"/>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9.74</w:t>
            </w:r>
          </w:p>
        </w:tc>
        <w:tc>
          <w:tcPr>
            <w:tcW w:type="dxa" w:w="1261"/>
          </w:tcPr>
          <w:p>
            <w:pPr>
              <w:spacing w:after="0"/>
              <w:jc w:val="left"/>
            </w:pPr>
            <w:r>
              <w:rPr>
                <w:sz w:val="16"/>
              </w:rPr>
              <w:t>events per year</w:t>
            </w:r>
          </w:p>
        </w:tc>
        <w:tc>
          <w:tcPr>
            <w:tcW w:type="dxa" w:w="1537"/>
          </w:tcPr>
          <w:p>
            <w:pPr>
              <w:spacing w:after="0"/>
              <w:jc w:val="left"/>
            </w:pPr>
            <w:r>
              <w:rPr>
                <w:sz w:val="16"/>
              </w:rPr>
              <w:t>about 9.74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369.5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18.2</w:t>
            </w:r>
          </w:p>
        </w:tc>
        <w:tc>
          <w:tcPr>
            <w:tcW w:type="dxa" w:w="1261"/>
          </w:tcPr>
          <w:p>
            <w:pPr>
              <w:spacing w:after="0"/>
              <w:jc w:val="left"/>
            </w:pPr>
            <w:r>
              <w:rPr>
                <w:sz w:val="16"/>
              </w:rPr>
              <w:t>event-days per year</w:t>
            </w:r>
          </w:p>
        </w:tc>
        <w:tc>
          <w:tcPr>
            <w:tcW w:type="dxa" w:w="1537"/>
          </w:tcPr>
          <w:p>
            <w:pPr>
              <w:spacing w:after="0"/>
              <w:jc w:val="left"/>
            </w:pPr>
            <w:r>
              <w:rPr>
                <w:sz w:val="16"/>
              </w:rPr>
              <w:t>about 18.2 days per year</w:t>
            </w:r>
          </w:p>
        </w:tc>
        <w:tc>
          <w:tcPr>
            <w:tcW w:type="dxa" w:w="1558"/>
          </w:tcPr>
          <w:p>
            <w:pPr>
              <w:spacing w:after="0"/>
              <w:jc w:val="left"/>
            </w:pPr>
            <w:r>
              <w:rPr>
                <w:sz w:val="16"/>
              </w:rPr>
              <w:t>Likely (from Storm Events: 14 of 30 years)</w:t>
            </w:r>
          </w:p>
        </w:tc>
        <w:tc>
          <w:tcPr>
            <w:tcW w:type="dxa" w:w="1709"/>
          </w:tcPr>
          <w:p>
            <w:pPr>
              <w:spacing w:after="0"/>
              <w:jc w:val="left"/>
            </w:pPr>
            <w:r>
              <w:rPr>
                <w:sz w:val="16"/>
              </w:rPr>
              <w:t>event-days in 14 of 30 years, 1996 to 2025 (46.7%)</w:t>
            </w:r>
          </w:p>
        </w:tc>
        <w:tc>
          <w:tcPr>
            <w:tcW w:type="dxa" w:w="1508"/>
          </w:tcPr>
          <w:p>
            <w:pPr>
              <w:spacing w:after="0"/>
              <w:jc w:val="right"/>
            </w:pPr>
            <w:r>
              <w:rPr>
                <w:sz w:val="16"/>
              </w:rPr>
              <w:t>296</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0.0115</w:t>
            </w:r>
          </w:p>
        </w:tc>
        <w:tc>
          <w:tcPr>
            <w:tcW w:type="dxa" w:w="1261"/>
          </w:tcPr>
          <w:p>
            <w:pPr>
              <w:spacing w:after="0"/>
              <w:jc w:val="left"/>
            </w:pPr>
            <w:r>
              <w:rPr>
                <w:sz w:val="16"/>
              </w:rPr>
              <w:t>events per year</w:t>
            </w:r>
          </w:p>
        </w:tc>
        <w:tc>
          <w:tcPr>
            <w:tcW w:type="dxa" w:w="1537"/>
          </w:tcPr>
          <w:p>
            <w:pPr>
              <w:spacing w:after="0"/>
              <w:jc w:val="left"/>
            </w:pPr>
            <w:r>
              <w:rPr>
                <w:sz w:val="16"/>
              </w:rPr>
              <w:t>about 1 in 87 years</w:t>
            </w:r>
          </w:p>
        </w:tc>
        <w:tc>
          <w:tcPr>
            <w:tcW w:type="dxa" w:w="1558"/>
          </w:tcPr>
          <w:p>
            <w:pPr>
              <w:spacing w:after="0"/>
              <w:jc w:val="left"/>
            </w:pPr>
            <w:r>
              <w:rPr>
                <w:sz w:val="16"/>
              </w:rPr>
              <w:t>Possible</w:t>
            </w:r>
          </w:p>
        </w:tc>
        <w:tc>
          <w:tcPr>
            <w:tcW w:type="dxa" w:w="1709"/>
          </w:tcPr>
          <w:p>
            <w:pPr>
              <w:spacing w:after="0"/>
              <w:jc w:val="left"/>
            </w:pPr>
            <w:r>
              <w:rPr>
                <w:sz w:val="16"/>
              </w:rPr>
              <w:t>FEMA annualized frequency (modeled)</w:t>
            </w:r>
          </w:p>
        </w:tc>
        <w:tc>
          <w:tcPr>
            <w:tcW w:type="dxa" w:w="1508"/>
          </w:tcPr>
          <w:p>
            <w:pPr>
              <w:spacing w:after="0"/>
              <w:jc w:val="right"/>
            </w:pPr>
            <w:r>
              <w:rPr>
                <w:sz w:val="16"/>
              </w:rPr>
              <w:t>2</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1.19</w:t>
            </w:r>
          </w:p>
        </w:tc>
        <w:tc>
          <w:tcPr>
            <w:tcW w:type="dxa" w:w="1261"/>
          </w:tcPr>
          <w:p>
            <w:pPr>
              <w:spacing w:after="0"/>
              <w:jc w:val="left"/>
            </w:pPr>
            <w:r>
              <w:rPr>
                <w:sz w:val="16"/>
              </w:rPr>
              <w:t>event-days per year</w:t>
            </w:r>
          </w:p>
        </w:tc>
        <w:tc>
          <w:tcPr>
            <w:tcW w:type="dxa" w:w="1537"/>
          </w:tcPr>
          <w:p>
            <w:pPr>
              <w:spacing w:after="0"/>
              <w:jc w:val="left"/>
            </w:pPr>
            <w:r>
              <w:rPr>
                <w:sz w:val="16"/>
              </w:rPr>
              <w:t>about 1.19 days per year</w:t>
            </w:r>
          </w:p>
        </w:tc>
        <w:tc>
          <w:tcPr>
            <w:tcW w:type="dxa" w:w="1558"/>
          </w:tcPr>
          <w:p>
            <w:pPr>
              <w:spacing w:after="0"/>
              <w:jc w:val="left"/>
            </w:pPr>
            <w:r>
              <w:rPr>
                <w:sz w:val="16"/>
              </w:rPr>
              <w:t>Likely (from Storm Events: 7 of 30 years)</w:t>
            </w:r>
          </w:p>
        </w:tc>
        <w:tc>
          <w:tcPr>
            <w:tcW w:type="dxa" w:w="1709"/>
          </w:tcPr>
          <w:p>
            <w:pPr>
              <w:spacing w:after="0"/>
              <w:jc w:val="left"/>
            </w:pPr>
            <w:r>
              <w:rPr>
                <w:sz w:val="16"/>
              </w:rPr>
              <w:t>event-days in 7 of 30 years, 1996 to 2025 (23.3%)</w:t>
            </w:r>
          </w:p>
        </w:tc>
        <w:tc>
          <w:tcPr>
            <w:tcW w:type="dxa" w:w="1508"/>
          </w:tcPr>
          <w:p>
            <w:pPr>
              <w:spacing w:after="0"/>
              <w:jc w:val="right"/>
            </w:pPr>
            <w:r>
              <w:rPr>
                <w:sz w:val="16"/>
              </w:rPr>
              <w:t>80</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3.11</w:t>
            </w:r>
          </w:p>
        </w:tc>
        <w:tc>
          <w:tcPr>
            <w:tcW w:type="dxa" w:w="1261"/>
          </w:tcPr>
          <w:p>
            <w:pPr>
              <w:spacing w:after="0"/>
              <w:jc w:val="left"/>
            </w:pPr>
            <w:r>
              <w:rPr>
                <w:sz w:val="16"/>
              </w:rPr>
              <w:t>event-days per year</w:t>
            </w:r>
          </w:p>
        </w:tc>
        <w:tc>
          <w:tcPr>
            <w:tcW w:type="dxa" w:w="1537"/>
          </w:tcPr>
          <w:p>
            <w:pPr>
              <w:spacing w:after="0"/>
              <w:jc w:val="left"/>
            </w:pPr>
            <w:r>
              <w:rPr>
                <w:sz w:val="16"/>
              </w:rPr>
              <w:t>about 3.11 days per year</w:t>
            </w:r>
          </w:p>
        </w:tc>
        <w:tc>
          <w:tcPr>
            <w:tcW w:type="dxa" w:w="1558"/>
          </w:tcPr>
          <w:p>
            <w:pPr>
              <w:spacing w:after="0"/>
              <w:jc w:val="left"/>
            </w:pPr>
            <w:r>
              <w:rPr>
                <w:sz w:val="16"/>
              </w:rPr>
              <w:t>Likely (from Storm Events: 26 of 30 years)</w:t>
            </w:r>
          </w:p>
        </w:tc>
        <w:tc>
          <w:tcPr>
            <w:tcW w:type="dxa" w:w="1709"/>
          </w:tcPr>
          <w:p>
            <w:pPr>
              <w:spacing w:after="0"/>
              <w:jc w:val="left"/>
            </w:pPr>
            <w:r>
              <w:rPr>
                <w:sz w:val="16"/>
              </w:rPr>
              <w:t>event-days in 26 of 30 years, 1996 to 2025 (86.7%)</w:t>
            </w:r>
          </w:p>
        </w:tc>
        <w:tc>
          <w:tcPr>
            <w:tcW w:type="dxa" w:w="1508"/>
          </w:tcPr>
          <w:p>
            <w:pPr>
              <w:spacing w:after="0"/>
              <w:jc w:val="right"/>
            </w:pPr>
            <w:r>
              <w:rPr>
                <w:sz w:val="16"/>
              </w:rPr>
              <w:t>87</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0.123</w:t>
            </w:r>
          </w:p>
        </w:tc>
        <w:tc>
          <w:tcPr>
            <w:tcW w:type="dxa" w:w="1261"/>
          </w:tcPr>
          <w:p>
            <w:pPr>
              <w:spacing w:after="0"/>
              <w:jc w:val="left"/>
            </w:pPr>
            <w:r>
              <w:rPr>
                <w:sz w:val="16"/>
              </w:rPr>
              <w:t>events per year (modeled)</w:t>
            </w:r>
          </w:p>
        </w:tc>
        <w:tc>
          <w:tcPr>
            <w:tcW w:type="dxa" w:w="1537"/>
          </w:tcPr>
          <w:p>
            <w:pPr>
              <w:spacing w:after="0"/>
              <w:jc w:val="left"/>
            </w:pPr>
            <w:r>
              <w:rPr>
                <w:sz w:val="16"/>
              </w:rPr>
              <w:t>about 1 in 8 years</w:t>
            </w:r>
          </w:p>
        </w:tc>
        <w:tc>
          <w:tcPr>
            <w:tcW w:type="dxa" w:w="1558"/>
          </w:tcPr>
          <w:p>
            <w:pPr>
              <w:spacing w:after="0"/>
              <w:jc w:val="left"/>
            </w:pPr>
            <w:r>
              <w:rPr>
                <w:sz w:val="16"/>
              </w:rPr>
              <w:t>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54.6</w:t>
            </w:r>
          </w:p>
        </w:tc>
        <w:tc>
          <w:tcPr>
            <w:tcW w:type="dxa" w:w="1261"/>
          </w:tcPr>
          <w:p>
            <w:pPr>
              <w:spacing w:after="0"/>
              <w:jc w:val="left"/>
            </w:pPr>
            <w:r>
              <w:rPr>
                <w:sz w:val="16"/>
              </w:rPr>
              <w:t>days per year with a strike</w:t>
            </w:r>
          </w:p>
        </w:tc>
        <w:tc>
          <w:tcPr>
            <w:tcW w:type="dxa" w:w="1537"/>
          </w:tcPr>
          <w:p>
            <w:pPr>
              <w:spacing w:after="0"/>
              <w:jc w:val="left"/>
            </w:pPr>
            <w:r>
              <w:rPr>
                <w:sz w:val="16"/>
              </w:rPr>
              <w:t>about 54.6 days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4.39</w:t>
            </w:r>
          </w:p>
        </w:tc>
        <w:tc>
          <w:tcPr>
            <w:tcW w:type="dxa" w:w="1261"/>
          </w:tcPr>
          <w:p>
            <w:pPr>
              <w:spacing w:after="0"/>
              <w:jc w:val="left"/>
            </w:pPr>
            <w:r>
              <w:rPr>
                <w:sz w:val="16"/>
              </w:rPr>
              <w:t>events per year</w:t>
            </w:r>
          </w:p>
        </w:tc>
        <w:tc>
          <w:tcPr>
            <w:tcW w:type="dxa" w:w="1537"/>
          </w:tcPr>
          <w:p>
            <w:pPr>
              <w:spacing w:after="0"/>
              <w:jc w:val="left"/>
            </w:pPr>
            <w:r>
              <w:rPr>
                <w:sz w:val="16"/>
              </w:rPr>
              <w:t>about 4.39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168</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0.947</w:t>
            </w:r>
          </w:p>
        </w:tc>
        <w:tc>
          <w:tcPr>
            <w:tcW w:type="dxa" w:w="1261"/>
          </w:tcPr>
          <w:p>
            <w:pPr>
              <w:spacing w:after="0"/>
              <w:jc w:val="left"/>
            </w:pPr>
            <w:r>
              <w:rPr>
                <w:sz w:val="16"/>
              </w:rPr>
              <w:t>events per year</w:t>
            </w:r>
          </w:p>
        </w:tc>
        <w:tc>
          <w:tcPr>
            <w:tcW w:type="dxa" w:w="1537"/>
          </w:tcPr>
          <w:p>
            <w:pPr>
              <w:spacing w:after="0"/>
              <w:jc w:val="left"/>
            </w:pPr>
            <w:r>
              <w:rPr>
                <w:sz w:val="16"/>
              </w:rPr>
              <w:t>about 0.95 per year</w:t>
            </w:r>
          </w:p>
        </w:tc>
        <w:tc>
          <w:tcPr>
            <w:tcW w:type="dxa" w:w="1558"/>
          </w:tcPr>
          <w:p>
            <w:pPr>
              <w:spacing w:after="0"/>
              <w:jc w:val="left"/>
            </w:pPr>
            <w:r>
              <w:rPr>
                <w:sz w:val="16"/>
              </w:rPr>
              <w:t>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0.00207</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0.207%</w:t>
            </w:r>
          </w:p>
        </w:tc>
        <w:tc>
          <w:tcPr>
            <w:tcW w:type="dxa" w:w="1558"/>
          </w:tcPr>
          <w:p>
            <w:pPr>
              <w:spacing w:after="0"/>
              <w:jc w:val="left"/>
            </w:pPr>
            <w:r>
              <w:rPr>
                <w:sz w:val="16"/>
              </w:rPr>
              <w:t>Likely (from Storm Events: 4 of 30 years)</w:t>
            </w:r>
          </w:p>
        </w:tc>
        <w:tc>
          <w:tcPr>
            <w:tcW w:type="dxa" w:w="1709"/>
          </w:tcPr>
          <w:p>
            <w:pPr>
              <w:spacing w:after="0"/>
              <w:jc w:val="left"/>
            </w:pPr>
            <w:r>
              <w:rPr>
                <w:sz w:val="16"/>
              </w:rPr>
              <w:t>Storm Events records in 4 of 30 years, 1996 to 2025 (13.3%)</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4.84</w:t>
            </w:r>
          </w:p>
        </w:tc>
        <w:tc>
          <w:tcPr>
            <w:tcW w:type="dxa" w:w="1261"/>
          </w:tcPr>
          <w:p>
            <w:pPr>
              <w:spacing w:after="0"/>
              <w:jc w:val="left"/>
            </w:pPr>
            <w:r>
              <w:rPr>
                <w:sz w:val="16"/>
              </w:rPr>
              <w:t>event-days per year</w:t>
            </w:r>
          </w:p>
        </w:tc>
        <w:tc>
          <w:tcPr>
            <w:tcW w:type="dxa" w:w="1537"/>
          </w:tcPr>
          <w:p>
            <w:pPr>
              <w:spacing w:after="0"/>
              <w:jc w:val="left"/>
            </w:pPr>
            <w:r>
              <w:rPr>
                <w:sz w:val="16"/>
              </w:rPr>
              <w:t>about 4.84 days per year</w:t>
            </w:r>
          </w:p>
        </w:tc>
        <w:tc>
          <w:tcPr>
            <w:tcW w:type="dxa" w:w="1558"/>
          </w:tcPr>
          <w:p>
            <w:pPr>
              <w:spacing w:after="0"/>
              <w:jc w:val="left"/>
            </w:pPr>
            <w:r>
              <w:rPr>
                <w:sz w:val="16"/>
              </w:rPr>
              <w:t>Likely (from Storm Events: 25 of 30 years)</w:t>
            </w:r>
          </w:p>
        </w:tc>
        <w:tc>
          <w:tcPr>
            <w:tcW w:type="dxa" w:w="1709"/>
          </w:tcPr>
          <w:p>
            <w:pPr>
              <w:spacing w:after="0"/>
              <w:jc w:val="left"/>
            </w:pPr>
            <w:r>
              <w:rPr>
                <w:sz w:val="16"/>
              </w:rPr>
              <w:t>event-days in 25 of 30 years, 1996 to 2025 (83.3%)</w:t>
            </w:r>
          </w:p>
        </w:tc>
        <w:tc>
          <w:tcPr>
            <w:tcW w:type="dxa" w:w="1508"/>
          </w:tcPr>
          <w:p>
            <w:pPr>
              <w:spacing w:after="0"/>
              <w:jc w:val="right"/>
            </w:pPr>
            <w:r>
              <w:rPr>
                <w:sz w:val="16"/>
              </w:rPr>
              <w:t>92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408</w:t>
            </w:r>
          </w:p>
        </w:tc>
        <w:tc>
          <w:tcPr>
            <w:tcW w:type="dxa" w:w="1381"/>
          </w:tcPr>
          <w:p>
            <w:pPr>
              <w:spacing w:after="0"/>
              <w:jc w:val="right"/>
            </w:pPr>
            <w:r>
              <w:rPr>
                <w:sz w:val="16"/>
              </w:rPr>
              <w:t>30</w:t>
            </w:r>
          </w:p>
        </w:tc>
        <w:tc>
          <w:tcPr>
            <w:tcW w:type="dxa" w:w="1381"/>
          </w:tcPr>
          <w:p>
            <w:pPr>
              <w:spacing w:after="0"/>
              <w:jc w:val="right"/>
            </w:pPr>
            <w:r>
              <w:rPr>
                <w:sz w:val="16"/>
              </w:rPr>
              <w:t>13.6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263</w:t>
            </w:r>
          </w:p>
        </w:tc>
        <w:tc>
          <w:tcPr>
            <w:tcW w:type="dxa" w:w="1381"/>
          </w:tcPr>
          <w:p>
            <w:pPr>
              <w:spacing w:after="0"/>
              <w:jc w:val="right"/>
            </w:pPr>
            <w:r>
              <w:rPr>
                <w:sz w:val="16"/>
              </w:rPr>
              <w:t>30</w:t>
            </w:r>
          </w:p>
        </w:tc>
        <w:tc>
          <w:tcPr>
            <w:tcW w:type="dxa" w:w="1381"/>
          </w:tcPr>
          <w:p>
            <w:pPr>
              <w:spacing w:after="0"/>
              <w:jc w:val="right"/>
            </w:pPr>
            <w:r>
              <w:rPr>
                <w:sz w:val="16"/>
              </w:rPr>
              <w:t>8.77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576"/>
        <w:gridCol w:w="985"/>
        <w:gridCol w:w="1033"/>
        <w:gridCol w:w="985"/>
        <w:gridCol w:w="7956"/>
      </w:tblGrid>
      <w:tr>
        <w:trPr>
          <w:cantSplit/>
          <w:tblHeader/>
        </w:trPr>
        <w:tc>
          <w:tcPr>
            <w:tcW w:type="dxa" w:w="1576"/>
            <w:vMerge w:val="restart"/>
            <w:shd w:val="clear" w:color="auto" w:fill="E8E8E8"/>
          </w:tcPr>
          <w:p>
            <w:pPr>
              <w:spacing w:after="0"/>
              <w:jc w:val="left"/>
            </w:pPr>
            <w:r>
              <w:rPr>
                <w:b/>
                <w:sz w:val="16"/>
              </w:rPr>
              <w:t>Hazard</w:t>
            </w:r>
          </w:p>
        </w:tc>
        <w:tc>
          <w:tcPr>
            <w:tcW w:type="dxa" w:w="157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5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576"/>
          </w:tcPr>
          <w:p>
            <w:pPr>
              <w:spacing w:after="0"/>
              <w:jc w:val="right"/>
            </w:pPr>
            <w:r>
              <w:rPr>
                <w:sz w:val="16"/>
              </w:rPr>
              <w:t>193 of 193</w:t>
            </w:r>
          </w:p>
        </w:tc>
        <w:tc>
          <w:tcPr>
            <w:tcW w:type="dxa" w:w="985"/>
          </w:tcPr>
          <w:p>
            <w:pPr>
              <w:spacing w:after="0"/>
              <w:jc w:val="right"/>
            </w:pPr>
            <w:r>
              <w:rPr>
                <w:sz w:val="16"/>
              </w:rPr>
              <w:t>28.5</w:t>
            </w:r>
          </w:p>
        </w:tc>
        <w:tc>
          <w:tcPr>
            <w:tcW w:type="dxa" w:w="1033"/>
          </w:tcPr>
          <w:p>
            <w:pPr>
              <w:spacing w:after="0"/>
              <w:jc w:val="right"/>
            </w:pPr>
            <w:r>
              <w:rPr>
                <w:sz w:val="16"/>
              </w:rPr>
              <w:t>54.1</w:t>
            </w:r>
          </w:p>
        </w:tc>
        <w:tc>
          <w:tcPr>
            <w:tcW w:type="dxa" w:w="985"/>
          </w:tcPr>
          <w:p>
            <w:pPr>
              <w:spacing w:after="0"/>
              <w:jc w:val="right"/>
            </w:pPr>
            <w:r>
              <w:rPr>
                <w:sz w:val="16"/>
              </w:rPr>
              <w:t>76.3</w:t>
            </w:r>
          </w:p>
        </w:tc>
        <w:tc>
          <w:tcPr>
            <w:tcW w:type="dxa" w:w="7956"/>
          </w:tcPr>
          <w:p>
            <w:pPr>
              <w:spacing w:after="0"/>
              <w:jc w:val="left"/>
            </w:pPr>
            <w:r>
              <w:rPr>
                <w:sz w:val="16"/>
              </w:rPr>
              <w:t>Relatively Moderate 140, Relatively Low 53</w:t>
            </w:r>
          </w:p>
        </w:tc>
      </w:tr>
      <w:tr>
        <w:trPr>
          <w:cantSplit/>
        </w:trPr>
        <w:tc>
          <w:tcPr>
            <w:tcW w:type="dxa" w:w="1576"/>
          </w:tcPr>
          <w:p>
            <w:pPr>
              <w:spacing w:after="0"/>
              <w:jc w:val="left"/>
            </w:pPr>
            <w:r>
              <w:rPr>
                <w:sz w:val="16"/>
              </w:rPr>
              <w:t>Drought</w:t>
            </w:r>
          </w:p>
        </w:tc>
        <w:tc>
          <w:tcPr>
            <w:tcW w:type="dxa" w:w="1576"/>
          </w:tcPr>
          <w:p>
            <w:pPr>
              <w:spacing w:after="0"/>
              <w:jc w:val="right"/>
            </w:pPr>
            <w:r>
              <w:rPr>
                <w:sz w:val="16"/>
              </w:rPr>
              <w:t>71 of 193</w:t>
            </w:r>
          </w:p>
        </w:tc>
        <w:tc>
          <w:tcPr>
            <w:tcW w:type="dxa" w:w="985"/>
          </w:tcPr>
          <w:p>
            <w:pPr>
              <w:spacing w:after="0"/>
              <w:jc w:val="right"/>
            </w:pPr>
            <w:r>
              <w:rPr>
                <w:sz w:val="16"/>
              </w:rPr>
              <w:t>66.8</w:t>
            </w:r>
          </w:p>
        </w:tc>
        <w:tc>
          <w:tcPr>
            <w:tcW w:type="dxa" w:w="1033"/>
          </w:tcPr>
          <w:p>
            <w:pPr>
              <w:spacing w:after="0"/>
              <w:jc w:val="right"/>
            </w:pPr>
            <w:r>
              <w:rPr>
                <w:sz w:val="16"/>
              </w:rPr>
              <w:t>71.5</w:t>
            </w:r>
          </w:p>
        </w:tc>
        <w:tc>
          <w:tcPr>
            <w:tcW w:type="dxa" w:w="985"/>
          </w:tcPr>
          <w:p>
            <w:pPr>
              <w:spacing w:after="0"/>
              <w:jc w:val="right"/>
            </w:pPr>
            <w:r>
              <w:rPr>
                <w:sz w:val="16"/>
              </w:rPr>
              <w:t>89.6</w:t>
            </w:r>
          </w:p>
        </w:tc>
        <w:tc>
          <w:tcPr>
            <w:tcW w:type="dxa" w:w="7956"/>
          </w:tcPr>
          <w:p>
            <w:pPr>
              <w:spacing w:after="0"/>
              <w:jc w:val="left"/>
            </w:pPr>
            <w:r>
              <w:rPr>
                <w:sz w:val="16"/>
              </w:rPr>
              <w:t>Relatively Low 15, Very Low 56, No Rating 122</w:t>
            </w:r>
          </w:p>
        </w:tc>
      </w:tr>
      <w:tr>
        <w:trPr>
          <w:cantSplit/>
        </w:trPr>
        <w:tc>
          <w:tcPr>
            <w:tcW w:type="dxa" w:w="1576"/>
          </w:tcPr>
          <w:p>
            <w:pPr>
              <w:spacing w:after="0"/>
              <w:jc w:val="left"/>
            </w:pPr>
            <w:r>
              <w:rPr>
                <w:sz w:val="16"/>
              </w:rPr>
              <w:t>Earthquake</w:t>
            </w:r>
          </w:p>
        </w:tc>
        <w:tc>
          <w:tcPr>
            <w:tcW w:type="dxa" w:w="1576"/>
          </w:tcPr>
          <w:p>
            <w:pPr>
              <w:spacing w:after="0"/>
              <w:jc w:val="right"/>
            </w:pPr>
            <w:r>
              <w:rPr>
                <w:sz w:val="16"/>
              </w:rPr>
              <w:t>193 of 193</w:t>
            </w:r>
          </w:p>
        </w:tc>
        <w:tc>
          <w:tcPr>
            <w:tcW w:type="dxa" w:w="985"/>
          </w:tcPr>
          <w:p>
            <w:pPr>
              <w:spacing w:after="0"/>
              <w:jc w:val="right"/>
            </w:pPr>
            <w:r>
              <w:rPr>
                <w:sz w:val="16"/>
              </w:rPr>
              <w:t>3.1</w:t>
            </w:r>
          </w:p>
        </w:tc>
        <w:tc>
          <w:tcPr>
            <w:tcW w:type="dxa" w:w="1033"/>
          </w:tcPr>
          <w:p>
            <w:pPr>
              <w:spacing w:after="0"/>
              <w:jc w:val="right"/>
            </w:pPr>
            <w:r>
              <w:rPr>
                <w:sz w:val="16"/>
              </w:rPr>
              <w:t>16.3</w:t>
            </w:r>
          </w:p>
        </w:tc>
        <w:tc>
          <w:tcPr>
            <w:tcW w:type="dxa" w:w="985"/>
          </w:tcPr>
          <w:p>
            <w:pPr>
              <w:spacing w:after="0"/>
              <w:jc w:val="right"/>
            </w:pPr>
            <w:r>
              <w:rPr>
                <w:sz w:val="16"/>
              </w:rPr>
              <w:t>72.8</w:t>
            </w:r>
          </w:p>
        </w:tc>
        <w:tc>
          <w:tcPr>
            <w:tcW w:type="dxa" w:w="7956"/>
          </w:tcPr>
          <w:p>
            <w:pPr>
              <w:spacing w:after="0"/>
              <w:jc w:val="left"/>
            </w:pPr>
            <w:r>
              <w:rPr>
                <w:sz w:val="16"/>
              </w:rPr>
              <w:t>Relatively Low 8, Very Low 185</w:t>
            </w:r>
          </w:p>
        </w:tc>
      </w:tr>
      <w:tr>
        <w:trPr>
          <w:cantSplit/>
        </w:trPr>
        <w:tc>
          <w:tcPr>
            <w:tcW w:type="dxa" w:w="1576"/>
          </w:tcPr>
          <w:p>
            <w:pPr>
              <w:spacing w:after="0"/>
              <w:jc w:val="left"/>
            </w:pPr>
            <w:r>
              <w:rPr>
                <w:sz w:val="16"/>
              </w:rPr>
              <w:t>Hail</w:t>
            </w:r>
          </w:p>
        </w:tc>
        <w:tc>
          <w:tcPr>
            <w:tcW w:type="dxa" w:w="1576"/>
          </w:tcPr>
          <w:p>
            <w:pPr>
              <w:spacing w:after="0"/>
              <w:jc w:val="right"/>
            </w:pPr>
            <w:r>
              <w:rPr>
                <w:sz w:val="16"/>
              </w:rPr>
              <w:t>193 of 193</w:t>
            </w:r>
          </w:p>
        </w:tc>
        <w:tc>
          <w:tcPr>
            <w:tcW w:type="dxa" w:w="985"/>
          </w:tcPr>
          <w:p>
            <w:pPr>
              <w:spacing w:after="0"/>
              <w:jc w:val="right"/>
            </w:pPr>
            <w:r>
              <w:rPr>
                <w:sz w:val="16"/>
              </w:rPr>
              <w:t>75.0</w:t>
            </w:r>
          </w:p>
        </w:tc>
        <w:tc>
          <w:tcPr>
            <w:tcW w:type="dxa" w:w="1033"/>
          </w:tcPr>
          <w:p>
            <w:pPr>
              <w:spacing w:after="0"/>
              <w:jc w:val="right"/>
            </w:pPr>
            <w:r>
              <w:rPr>
                <w:sz w:val="16"/>
              </w:rPr>
              <w:t>94.9</w:t>
            </w:r>
          </w:p>
        </w:tc>
        <w:tc>
          <w:tcPr>
            <w:tcW w:type="dxa" w:w="985"/>
          </w:tcPr>
          <w:p>
            <w:pPr>
              <w:spacing w:after="0"/>
              <w:jc w:val="right"/>
            </w:pPr>
            <w:r>
              <w:rPr>
                <w:sz w:val="16"/>
              </w:rPr>
              <w:t>99.7</w:t>
            </w:r>
          </w:p>
        </w:tc>
        <w:tc>
          <w:tcPr>
            <w:tcW w:type="dxa" w:w="7956"/>
          </w:tcPr>
          <w:p>
            <w:pPr>
              <w:spacing w:after="0"/>
              <w:jc w:val="left"/>
            </w:pPr>
            <w:r>
              <w:rPr>
                <w:sz w:val="16"/>
              </w:rPr>
              <w:t>Very High 25, Relatively High 151, Relatively Moderate 17</w:t>
            </w:r>
          </w:p>
        </w:tc>
      </w:tr>
      <w:tr>
        <w:trPr>
          <w:cantSplit/>
        </w:trPr>
        <w:tc>
          <w:tcPr>
            <w:tcW w:type="dxa" w:w="1576"/>
          </w:tcPr>
          <w:p>
            <w:pPr>
              <w:spacing w:after="0"/>
              <w:jc w:val="left"/>
            </w:pPr>
            <w:r>
              <w:rPr>
                <w:sz w:val="16"/>
              </w:rPr>
              <w:t>Heat Wave</w:t>
            </w:r>
          </w:p>
        </w:tc>
        <w:tc>
          <w:tcPr>
            <w:tcW w:type="dxa" w:w="1576"/>
          </w:tcPr>
          <w:p>
            <w:pPr>
              <w:spacing w:after="0"/>
              <w:jc w:val="right"/>
            </w:pPr>
            <w:r>
              <w:rPr>
                <w:sz w:val="16"/>
              </w:rPr>
              <w:t>193 of 193</w:t>
            </w:r>
          </w:p>
        </w:tc>
        <w:tc>
          <w:tcPr>
            <w:tcW w:type="dxa" w:w="985"/>
          </w:tcPr>
          <w:p>
            <w:pPr>
              <w:spacing w:after="0"/>
              <w:jc w:val="right"/>
            </w:pPr>
            <w:r>
              <w:rPr>
                <w:sz w:val="16"/>
              </w:rPr>
              <w:t>35.1</w:t>
            </w:r>
          </w:p>
        </w:tc>
        <w:tc>
          <w:tcPr>
            <w:tcW w:type="dxa" w:w="1033"/>
          </w:tcPr>
          <w:p>
            <w:pPr>
              <w:spacing w:after="0"/>
              <w:jc w:val="right"/>
            </w:pPr>
            <w:r>
              <w:rPr>
                <w:sz w:val="16"/>
              </w:rPr>
              <w:t>74.9</w:t>
            </w:r>
          </w:p>
        </w:tc>
        <w:tc>
          <w:tcPr>
            <w:tcW w:type="dxa" w:w="985"/>
          </w:tcPr>
          <w:p>
            <w:pPr>
              <w:spacing w:after="0"/>
              <w:jc w:val="right"/>
            </w:pPr>
            <w:r>
              <w:rPr>
                <w:sz w:val="16"/>
              </w:rPr>
              <w:t>92.1</w:t>
            </w:r>
          </w:p>
        </w:tc>
        <w:tc>
          <w:tcPr>
            <w:tcW w:type="dxa" w:w="7956"/>
          </w:tcPr>
          <w:p>
            <w:pPr>
              <w:spacing w:after="0"/>
              <w:jc w:val="left"/>
            </w:pPr>
            <w:r>
              <w:rPr>
                <w:sz w:val="16"/>
              </w:rPr>
              <w:t>Relatively High 29, Relatively Moderate 154, Relatively Low 10</w:t>
            </w:r>
          </w:p>
        </w:tc>
      </w:tr>
      <w:tr>
        <w:trPr>
          <w:cantSplit/>
        </w:trPr>
        <w:tc>
          <w:tcPr>
            <w:tcW w:type="dxa" w:w="1576"/>
          </w:tcPr>
          <w:p>
            <w:pPr>
              <w:spacing w:after="0"/>
              <w:jc w:val="left"/>
            </w:pPr>
            <w:r>
              <w:rPr>
                <w:sz w:val="16"/>
              </w:rPr>
              <w:t>Hurricane</w:t>
            </w:r>
          </w:p>
        </w:tc>
        <w:tc>
          <w:tcPr>
            <w:tcW w:type="dxa" w:w="1576"/>
          </w:tcPr>
          <w:p>
            <w:pPr>
              <w:spacing w:after="0"/>
              <w:jc w:val="right"/>
            </w:pPr>
            <w:r>
              <w:rPr>
                <w:sz w:val="16"/>
              </w:rPr>
              <w:t>193 of 193</w:t>
            </w:r>
          </w:p>
        </w:tc>
        <w:tc>
          <w:tcPr>
            <w:tcW w:type="dxa" w:w="985"/>
          </w:tcPr>
          <w:p>
            <w:pPr>
              <w:spacing w:after="0"/>
              <w:jc w:val="right"/>
            </w:pPr>
            <w:r>
              <w:rPr>
                <w:sz w:val="16"/>
              </w:rPr>
              <w:t>22.0</w:t>
            </w:r>
          </w:p>
        </w:tc>
        <w:tc>
          <w:tcPr>
            <w:tcW w:type="dxa" w:w="1033"/>
          </w:tcPr>
          <w:p>
            <w:pPr>
              <w:spacing w:after="0"/>
              <w:jc w:val="right"/>
            </w:pPr>
            <w:r>
              <w:rPr>
                <w:sz w:val="16"/>
              </w:rPr>
              <w:t>33.0</w:t>
            </w:r>
          </w:p>
        </w:tc>
        <w:tc>
          <w:tcPr>
            <w:tcW w:type="dxa" w:w="985"/>
          </w:tcPr>
          <w:p>
            <w:pPr>
              <w:spacing w:after="0"/>
              <w:jc w:val="right"/>
            </w:pPr>
            <w:r>
              <w:rPr>
                <w:sz w:val="16"/>
              </w:rPr>
              <w:t>48.2</w:t>
            </w:r>
          </w:p>
        </w:tc>
        <w:tc>
          <w:tcPr>
            <w:tcW w:type="dxa" w:w="7956"/>
          </w:tcPr>
          <w:p>
            <w:pPr>
              <w:spacing w:after="0"/>
              <w:jc w:val="left"/>
            </w:pPr>
            <w:r>
              <w:rPr>
                <w:sz w:val="16"/>
              </w:rPr>
              <w:t>Very Low 193</w:t>
            </w:r>
          </w:p>
        </w:tc>
      </w:tr>
      <w:tr>
        <w:trPr>
          <w:cantSplit/>
        </w:trPr>
        <w:tc>
          <w:tcPr>
            <w:tcW w:type="dxa" w:w="1576"/>
          </w:tcPr>
          <w:p>
            <w:pPr>
              <w:spacing w:after="0"/>
              <w:jc w:val="left"/>
            </w:pPr>
            <w:r>
              <w:rPr>
                <w:sz w:val="16"/>
              </w:rPr>
              <w:t>Ice Storm</w:t>
            </w:r>
          </w:p>
        </w:tc>
        <w:tc>
          <w:tcPr>
            <w:tcW w:type="dxa" w:w="1576"/>
          </w:tcPr>
          <w:p>
            <w:pPr>
              <w:spacing w:after="0"/>
              <w:jc w:val="right"/>
            </w:pPr>
            <w:r>
              <w:rPr>
                <w:sz w:val="16"/>
              </w:rPr>
              <w:t>193 of 193</w:t>
            </w:r>
          </w:p>
        </w:tc>
        <w:tc>
          <w:tcPr>
            <w:tcW w:type="dxa" w:w="985"/>
          </w:tcPr>
          <w:p>
            <w:pPr>
              <w:spacing w:after="0"/>
              <w:jc w:val="right"/>
            </w:pPr>
            <w:r>
              <w:rPr>
                <w:sz w:val="16"/>
              </w:rPr>
              <w:t>38.5</w:t>
            </w:r>
          </w:p>
        </w:tc>
        <w:tc>
          <w:tcPr>
            <w:tcW w:type="dxa" w:w="1033"/>
          </w:tcPr>
          <w:p>
            <w:pPr>
              <w:spacing w:after="0"/>
              <w:jc w:val="right"/>
            </w:pPr>
            <w:r>
              <w:rPr>
                <w:sz w:val="16"/>
              </w:rPr>
              <w:t>76.2</w:t>
            </w:r>
          </w:p>
        </w:tc>
        <w:tc>
          <w:tcPr>
            <w:tcW w:type="dxa" w:w="985"/>
          </w:tcPr>
          <w:p>
            <w:pPr>
              <w:spacing w:after="0"/>
              <w:jc w:val="right"/>
            </w:pPr>
            <w:r>
              <w:rPr>
                <w:sz w:val="16"/>
              </w:rPr>
              <w:t>92.1</w:t>
            </w:r>
          </w:p>
        </w:tc>
        <w:tc>
          <w:tcPr>
            <w:tcW w:type="dxa" w:w="7956"/>
          </w:tcPr>
          <w:p>
            <w:pPr>
              <w:spacing w:after="0"/>
              <w:jc w:val="left"/>
            </w:pPr>
            <w:r>
              <w:rPr>
                <w:sz w:val="16"/>
              </w:rPr>
              <w:t>Relatively High 4, Relatively Moderate 141, Relatively Low 48</w:t>
            </w:r>
          </w:p>
        </w:tc>
      </w:tr>
      <w:tr>
        <w:trPr>
          <w:cantSplit/>
        </w:trPr>
        <w:tc>
          <w:tcPr>
            <w:tcW w:type="dxa" w:w="1576"/>
          </w:tcPr>
          <w:p>
            <w:pPr>
              <w:spacing w:after="0"/>
              <w:jc w:val="left"/>
            </w:pPr>
            <w:r>
              <w:rPr>
                <w:sz w:val="16"/>
              </w:rPr>
              <w:t>Inland Flooding</w:t>
            </w:r>
          </w:p>
        </w:tc>
        <w:tc>
          <w:tcPr>
            <w:tcW w:type="dxa" w:w="1576"/>
          </w:tcPr>
          <w:p>
            <w:pPr>
              <w:spacing w:after="0"/>
              <w:jc w:val="right"/>
            </w:pPr>
            <w:r>
              <w:rPr>
                <w:sz w:val="16"/>
              </w:rPr>
              <w:t>193 of 193</w:t>
            </w:r>
          </w:p>
        </w:tc>
        <w:tc>
          <w:tcPr>
            <w:tcW w:type="dxa" w:w="985"/>
          </w:tcPr>
          <w:p>
            <w:pPr>
              <w:spacing w:after="0"/>
              <w:jc w:val="right"/>
            </w:pPr>
            <w:r>
              <w:rPr>
                <w:sz w:val="16"/>
              </w:rPr>
              <w:t>2.6</w:t>
            </w:r>
          </w:p>
        </w:tc>
        <w:tc>
          <w:tcPr>
            <w:tcW w:type="dxa" w:w="1033"/>
          </w:tcPr>
          <w:p>
            <w:pPr>
              <w:spacing w:after="0"/>
              <w:jc w:val="right"/>
            </w:pPr>
            <w:r>
              <w:rPr>
                <w:sz w:val="16"/>
              </w:rPr>
              <w:t>37.9</w:t>
            </w:r>
          </w:p>
        </w:tc>
        <w:tc>
          <w:tcPr>
            <w:tcW w:type="dxa" w:w="985"/>
          </w:tcPr>
          <w:p>
            <w:pPr>
              <w:spacing w:after="0"/>
              <w:jc w:val="right"/>
            </w:pPr>
            <w:r>
              <w:rPr>
                <w:sz w:val="16"/>
              </w:rPr>
              <w:t>95.0</w:t>
            </w:r>
          </w:p>
        </w:tc>
        <w:tc>
          <w:tcPr>
            <w:tcW w:type="dxa" w:w="7956"/>
          </w:tcPr>
          <w:p>
            <w:pPr>
              <w:spacing w:after="0"/>
              <w:jc w:val="left"/>
            </w:pPr>
            <w:r>
              <w:rPr>
                <w:sz w:val="16"/>
              </w:rPr>
              <w:t>Relatively High 10, Relatively Moderate 61, Relatively Low 86, Very Low 36</w:t>
            </w:r>
          </w:p>
        </w:tc>
      </w:tr>
      <w:tr>
        <w:trPr>
          <w:cantSplit/>
        </w:trPr>
        <w:tc>
          <w:tcPr>
            <w:tcW w:type="dxa" w:w="1576"/>
          </w:tcPr>
          <w:p>
            <w:pPr>
              <w:spacing w:after="0"/>
              <w:jc w:val="left"/>
            </w:pPr>
            <w:r>
              <w:rPr>
                <w:sz w:val="16"/>
              </w:rPr>
              <w:t>Landslide</w:t>
            </w:r>
          </w:p>
        </w:tc>
        <w:tc>
          <w:tcPr>
            <w:tcW w:type="dxa" w:w="1576"/>
          </w:tcPr>
          <w:p>
            <w:pPr>
              <w:spacing w:after="0"/>
              <w:jc w:val="right"/>
            </w:pPr>
            <w:r>
              <w:rPr>
                <w:sz w:val="16"/>
              </w:rPr>
              <w:t>182 of 193</w:t>
            </w:r>
          </w:p>
        </w:tc>
        <w:tc>
          <w:tcPr>
            <w:tcW w:type="dxa" w:w="985"/>
          </w:tcPr>
          <w:p>
            <w:pPr>
              <w:spacing w:after="0"/>
              <w:jc w:val="right"/>
            </w:pPr>
            <w:r>
              <w:rPr>
                <w:sz w:val="16"/>
              </w:rPr>
              <w:t>10.7</w:t>
            </w:r>
          </w:p>
        </w:tc>
        <w:tc>
          <w:tcPr>
            <w:tcW w:type="dxa" w:w="1033"/>
          </w:tcPr>
          <w:p>
            <w:pPr>
              <w:spacing w:after="0"/>
              <w:jc w:val="right"/>
            </w:pPr>
            <w:r>
              <w:rPr>
                <w:sz w:val="16"/>
              </w:rPr>
              <w:t>38.6</w:t>
            </w:r>
          </w:p>
        </w:tc>
        <w:tc>
          <w:tcPr>
            <w:tcW w:type="dxa" w:w="985"/>
          </w:tcPr>
          <w:p>
            <w:pPr>
              <w:spacing w:after="0"/>
              <w:jc w:val="right"/>
            </w:pPr>
            <w:r>
              <w:rPr>
                <w:sz w:val="16"/>
              </w:rPr>
              <w:t>85.9</w:t>
            </w:r>
          </w:p>
        </w:tc>
        <w:tc>
          <w:tcPr>
            <w:tcW w:type="dxa" w:w="7956"/>
          </w:tcPr>
          <w:p>
            <w:pPr>
              <w:spacing w:after="0"/>
              <w:jc w:val="left"/>
            </w:pPr>
            <w:r>
              <w:rPr>
                <w:sz w:val="16"/>
              </w:rPr>
              <w:t>Relatively Low 2, Very Low 180, No Rating 11</w:t>
            </w:r>
          </w:p>
        </w:tc>
      </w:tr>
      <w:tr>
        <w:trPr>
          <w:cantSplit/>
        </w:trPr>
        <w:tc>
          <w:tcPr>
            <w:tcW w:type="dxa" w:w="1576"/>
          </w:tcPr>
          <w:p>
            <w:pPr>
              <w:spacing w:after="0"/>
              <w:jc w:val="left"/>
            </w:pPr>
            <w:r>
              <w:rPr>
                <w:sz w:val="16"/>
              </w:rPr>
              <w:t>Lightning</w:t>
            </w:r>
          </w:p>
        </w:tc>
        <w:tc>
          <w:tcPr>
            <w:tcW w:type="dxa" w:w="1576"/>
          </w:tcPr>
          <w:p>
            <w:pPr>
              <w:spacing w:after="0"/>
              <w:jc w:val="right"/>
            </w:pPr>
            <w:r>
              <w:rPr>
                <w:sz w:val="16"/>
              </w:rPr>
              <w:t>193 of 193</w:t>
            </w:r>
          </w:p>
        </w:tc>
        <w:tc>
          <w:tcPr>
            <w:tcW w:type="dxa" w:w="985"/>
          </w:tcPr>
          <w:p>
            <w:pPr>
              <w:spacing w:after="0"/>
              <w:jc w:val="right"/>
            </w:pPr>
            <w:r>
              <w:rPr>
                <w:sz w:val="16"/>
              </w:rPr>
              <w:t>6.6</w:t>
            </w:r>
          </w:p>
        </w:tc>
        <w:tc>
          <w:tcPr>
            <w:tcW w:type="dxa" w:w="1033"/>
          </w:tcPr>
          <w:p>
            <w:pPr>
              <w:spacing w:after="0"/>
              <w:jc w:val="right"/>
            </w:pPr>
            <w:r>
              <w:rPr>
                <w:sz w:val="16"/>
              </w:rPr>
              <w:t>24.8</w:t>
            </w:r>
          </w:p>
        </w:tc>
        <w:tc>
          <w:tcPr>
            <w:tcW w:type="dxa" w:w="985"/>
          </w:tcPr>
          <w:p>
            <w:pPr>
              <w:spacing w:after="0"/>
              <w:jc w:val="right"/>
            </w:pPr>
            <w:r>
              <w:rPr>
                <w:sz w:val="16"/>
              </w:rPr>
              <w:t>48.3</w:t>
            </w:r>
          </w:p>
        </w:tc>
        <w:tc>
          <w:tcPr>
            <w:tcW w:type="dxa" w:w="7956"/>
          </w:tcPr>
          <w:p>
            <w:pPr>
              <w:spacing w:after="0"/>
              <w:jc w:val="left"/>
            </w:pPr>
            <w:r>
              <w:rPr>
                <w:sz w:val="16"/>
              </w:rPr>
              <w:t>Relatively Low 134, Very Low 59</w:t>
            </w:r>
          </w:p>
        </w:tc>
      </w:tr>
      <w:tr>
        <w:trPr>
          <w:cantSplit/>
        </w:trPr>
        <w:tc>
          <w:tcPr>
            <w:tcW w:type="dxa" w:w="1576"/>
          </w:tcPr>
          <w:p>
            <w:pPr>
              <w:spacing w:after="0"/>
              <w:jc w:val="left"/>
            </w:pPr>
            <w:r>
              <w:rPr>
                <w:sz w:val="16"/>
              </w:rPr>
              <w:t>Strong Wind</w:t>
            </w:r>
          </w:p>
        </w:tc>
        <w:tc>
          <w:tcPr>
            <w:tcW w:type="dxa" w:w="1576"/>
          </w:tcPr>
          <w:p>
            <w:pPr>
              <w:spacing w:after="0"/>
              <w:jc w:val="right"/>
            </w:pPr>
            <w:r>
              <w:rPr>
                <w:sz w:val="16"/>
              </w:rPr>
              <w:t>193 of 193</w:t>
            </w:r>
          </w:p>
        </w:tc>
        <w:tc>
          <w:tcPr>
            <w:tcW w:type="dxa" w:w="985"/>
          </w:tcPr>
          <w:p>
            <w:pPr>
              <w:spacing w:after="0"/>
              <w:jc w:val="right"/>
            </w:pPr>
            <w:r>
              <w:rPr>
                <w:sz w:val="16"/>
              </w:rPr>
              <w:t>19.4</w:t>
            </w:r>
          </w:p>
        </w:tc>
        <w:tc>
          <w:tcPr>
            <w:tcW w:type="dxa" w:w="1033"/>
          </w:tcPr>
          <w:p>
            <w:pPr>
              <w:spacing w:after="0"/>
              <w:jc w:val="right"/>
            </w:pPr>
            <w:r>
              <w:rPr>
                <w:sz w:val="16"/>
              </w:rPr>
              <w:t>45.7</w:t>
            </w:r>
          </w:p>
        </w:tc>
        <w:tc>
          <w:tcPr>
            <w:tcW w:type="dxa" w:w="985"/>
          </w:tcPr>
          <w:p>
            <w:pPr>
              <w:spacing w:after="0"/>
              <w:jc w:val="right"/>
            </w:pPr>
            <w:r>
              <w:rPr>
                <w:sz w:val="16"/>
              </w:rPr>
              <w:t>69.5</w:t>
            </w:r>
          </w:p>
        </w:tc>
        <w:tc>
          <w:tcPr>
            <w:tcW w:type="dxa" w:w="7956"/>
          </w:tcPr>
          <w:p>
            <w:pPr>
              <w:spacing w:after="0"/>
              <w:jc w:val="left"/>
            </w:pPr>
            <w:r>
              <w:rPr>
                <w:sz w:val="16"/>
              </w:rPr>
              <w:t>Relatively Moderate 43, Relatively Low 149, Very Low 1</w:t>
            </w:r>
          </w:p>
        </w:tc>
      </w:tr>
      <w:tr>
        <w:trPr>
          <w:cantSplit/>
        </w:trPr>
        <w:tc>
          <w:tcPr>
            <w:tcW w:type="dxa" w:w="1576"/>
          </w:tcPr>
          <w:p>
            <w:pPr>
              <w:spacing w:after="0"/>
              <w:jc w:val="left"/>
            </w:pPr>
            <w:r>
              <w:rPr>
                <w:sz w:val="16"/>
              </w:rPr>
              <w:t>Tornado</w:t>
            </w:r>
          </w:p>
        </w:tc>
        <w:tc>
          <w:tcPr>
            <w:tcW w:type="dxa" w:w="1576"/>
          </w:tcPr>
          <w:p>
            <w:pPr>
              <w:spacing w:after="0"/>
              <w:jc w:val="right"/>
            </w:pPr>
            <w:r>
              <w:rPr>
                <w:sz w:val="16"/>
              </w:rPr>
              <w:t>193 of 193</w:t>
            </w:r>
          </w:p>
        </w:tc>
        <w:tc>
          <w:tcPr>
            <w:tcW w:type="dxa" w:w="985"/>
          </w:tcPr>
          <w:p>
            <w:pPr>
              <w:spacing w:after="0"/>
              <w:jc w:val="right"/>
            </w:pPr>
            <w:r>
              <w:rPr>
                <w:sz w:val="16"/>
              </w:rPr>
              <w:t>70.1</w:t>
            </w:r>
          </w:p>
        </w:tc>
        <w:tc>
          <w:tcPr>
            <w:tcW w:type="dxa" w:w="1033"/>
          </w:tcPr>
          <w:p>
            <w:pPr>
              <w:spacing w:after="0"/>
              <w:jc w:val="right"/>
            </w:pPr>
            <w:r>
              <w:rPr>
                <w:sz w:val="16"/>
              </w:rPr>
              <w:t>97.1</w:t>
            </w:r>
          </w:p>
        </w:tc>
        <w:tc>
          <w:tcPr>
            <w:tcW w:type="dxa" w:w="985"/>
          </w:tcPr>
          <w:p>
            <w:pPr>
              <w:spacing w:after="0"/>
              <w:jc w:val="right"/>
            </w:pPr>
            <w:r>
              <w:rPr>
                <w:sz w:val="16"/>
              </w:rPr>
              <w:t>99.8</w:t>
            </w:r>
          </w:p>
        </w:tc>
        <w:tc>
          <w:tcPr>
            <w:tcW w:type="dxa" w:w="7956"/>
          </w:tcPr>
          <w:p>
            <w:pPr>
              <w:spacing w:after="0"/>
              <w:jc w:val="left"/>
            </w:pPr>
            <w:r>
              <w:rPr>
                <w:sz w:val="16"/>
              </w:rPr>
              <w:t>Very High 146, Relatively High 46, Relatively Moderate 1</w:t>
            </w:r>
          </w:p>
        </w:tc>
      </w:tr>
      <w:tr>
        <w:trPr>
          <w:cantSplit/>
        </w:trPr>
        <w:tc>
          <w:tcPr>
            <w:tcW w:type="dxa" w:w="1576"/>
          </w:tcPr>
          <w:p>
            <w:pPr>
              <w:spacing w:after="0"/>
              <w:jc w:val="left"/>
            </w:pPr>
            <w:r>
              <w:rPr>
                <w:sz w:val="16"/>
              </w:rPr>
              <w:t>Wildfire</w:t>
            </w:r>
          </w:p>
        </w:tc>
        <w:tc>
          <w:tcPr>
            <w:tcW w:type="dxa" w:w="1576"/>
          </w:tcPr>
          <w:p>
            <w:pPr>
              <w:spacing w:after="0"/>
              <w:jc w:val="right"/>
            </w:pPr>
            <w:r>
              <w:rPr>
                <w:sz w:val="16"/>
              </w:rPr>
              <w:t>179 of 193</w:t>
            </w:r>
          </w:p>
        </w:tc>
        <w:tc>
          <w:tcPr>
            <w:tcW w:type="dxa" w:w="985"/>
          </w:tcPr>
          <w:p>
            <w:pPr>
              <w:spacing w:after="0"/>
              <w:jc w:val="right"/>
            </w:pPr>
            <w:r>
              <w:rPr>
                <w:sz w:val="16"/>
              </w:rPr>
              <w:t>19.3</w:t>
            </w:r>
          </w:p>
        </w:tc>
        <w:tc>
          <w:tcPr>
            <w:tcW w:type="dxa" w:w="1033"/>
          </w:tcPr>
          <w:p>
            <w:pPr>
              <w:spacing w:after="0"/>
              <w:jc w:val="right"/>
            </w:pPr>
            <w:r>
              <w:rPr>
                <w:sz w:val="16"/>
              </w:rPr>
              <w:t>67.6</w:t>
            </w:r>
          </w:p>
        </w:tc>
        <w:tc>
          <w:tcPr>
            <w:tcW w:type="dxa" w:w="985"/>
          </w:tcPr>
          <w:p>
            <w:pPr>
              <w:spacing w:after="0"/>
              <w:jc w:val="right"/>
            </w:pPr>
            <w:r>
              <w:rPr>
                <w:sz w:val="16"/>
              </w:rPr>
              <w:t>96.2</w:t>
            </w:r>
          </w:p>
        </w:tc>
        <w:tc>
          <w:tcPr>
            <w:tcW w:type="dxa" w:w="7956"/>
          </w:tcPr>
          <w:p>
            <w:pPr>
              <w:spacing w:after="0"/>
              <w:jc w:val="left"/>
            </w:pPr>
            <w:r>
              <w:rPr>
                <w:sz w:val="16"/>
              </w:rPr>
              <w:t>Relatively Moderate 29, Relatively Low 60, Very Low 90, No Rating 14</w:t>
            </w:r>
          </w:p>
        </w:tc>
      </w:tr>
      <w:tr>
        <w:trPr>
          <w:cantSplit/>
        </w:trPr>
        <w:tc>
          <w:tcPr>
            <w:tcW w:type="dxa" w:w="1576"/>
          </w:tcPr>
          <w:p>
            <w:pPr>
              <w:spacing w:after="0"/>
              <w:jc w:val="left"/>
            </w:pPr>
            <w:r>
              <w:rPr>
                <w:sz w:val="16"/>
              </w:rPr>
              <w:t>Winter Weather</w:t>
            </w:r>
          </w:p>
        </w:tc>
        <w:tc>
          <w:tcPr>
            <w:tcW w:type="dxa" w:w="1576"/>
          </w:tcPr>
          <w:p>
            <w:pPr>
              <w:spacing w:after="0"/>
              <w:jc w:val="right"/>
            </w:pPr>
            <w:r>
              <w:rPr>
                <w:sz w:val="16"/>
              </w:rPr>
              <w:t>193 of 193</w:t>
            </w:r>
          </w:p>
        </w:tc>
        <w:tc>
          <w:tcPr>
            <w:tcW w:type="dxa" w:w="985"/>
          </w:tcPr>
          <w:p>
            <w:pPr>
              <w:spacing w:after="0"/>
              <w:jc w:val="right"/>
            </w:pPr>
            <w:r>
              <w:rPr>
                <w:sz w:val="16"/>
              </w:rPr>
              <w:t>20.4</w:t>
            </w:r>
          </w:p>
        </w:tc>
        <w:tc>
          <w:tcPr>
            <w:tcW w:type="dxa" w:w="1033"/>
          </w:tcPr>
          <w:p>
            <w:pPr>
              <w:spacing w:after="0"/>
              <w:jc w:val="right"/>
            </w:pPr>
            <w:r>
              <w:rPr>
                <w:sz w:val="16"/>
              </w:rPr>
              <w:t>39.8</w:t>
            </w:r>
          </w:p>
        </w:tc>
        <w:tc>
          <w:tcPr>
            <w:tcW w:type="dxa" w:w="985"/>
          </w:tcPr>
          <w:p>
            <w:pPr>
              <w:spacing w:after="0"/>
              <w:jc w:val="right"/>
            </w:pPr>
            <w:r>
              <w:rPr>
                <w:sz w:val="16"/>
              </w:rPr>
              <w:t>77.2</w:t>
            </w:r>
          </w:p>
        </w:tc>
        <w:tc>
          <w:tcPr>
            <w:tcW w:type="dxa" w:w="7956"/>
          </w:tcPr>
          <w:p>
            <w:pPr>
              <w:spacing w:after="0"/>
              <w:jc w:val="left"/>
            </w:pPr>
            <w:r>
              <w:rPr>
                <w:sz w:val="16"/>
              </w:rPr>
              <w:t>Relatively Moderate 46, Relatively Low 147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9"/>
        <w:gridCol w:w="680"/>
        <w:gridCol w:w="2495"/>
        <w:gridCol w:w="2023"/>
        <w:gridCol w:w="2601"/>
        <w:gridCol w:w="2308"/>
        <w:gridCol w:w="2466"/>
      </w:tblGrid>
      <w:tr>
        <w:trPr>
          <w:cantSplit/>
          <w:tblHeader/>
        </w:trPr>
        <w:tc>
          <w:tcPr>
            <w:tcW w:type="dxa" w:w="153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5"/>
            <w:shd w:val="clear" w:color="auto" w:fill="E8E8E8"/>
          </w:tcPr>
          <w:p>
            <w:pPr>
              <w:spacing w:after="0"/>
              <w:jc w:val="left"/>
            </w:pPr>
            <w:r>
              <w:rPr>
                <w:b/>
                <w:sz w:val="16"/>
              </w:rPr>
              <w:t>Plan status</w:t>
            </w:r>
          </w:p>
        </w:tc>
        <w:tc>
          <w:tcPr>
            <w:tcW w:type="dxa" w:w="20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6"/>
            <w:shd w:val="clear" w:color="auto" w:fill="E8E8E8"/>
          </w:tcPr>
          <w:p>
            <w:pPr>
              <w:spacing w:after="0"/>
              <w:jc w:val="left"/>
            </w:pPr>
            <w:r>
              <w:rPr>
                <w:b/>
                <w:sz w:val="16"/>
              </w:rPr>
              <w:t>Notes</w:t>
            </w:r>
          </w:p>
        </w:tc>
      </w:tr>
      <w:tr>
        <w:trPr>
          <w:cantSplit/>
        </w:trPr>
        <w:tc>
          <w:tcPr>
            <w:tcW w:type="dxa" w:w="1539"/>
          </w:tcPr>
          <w:p>
            <w:pPr>
              <w:spacing w:after="0"/>
              <w:jc w:val="left"/>
            </w:pPr>
            <w:r>
              <w:rPr>
                <w:sz w:val="16"/>
              </w:rPr>
              <w:t>Denton County</w:t>
            </w:r>
          </w:p>
        </w:tc>
        <w:tc>
          <w:tcPr>
            <w:tcW w:type="dxa" w:w="680"/>
          </w:tcPr>
          <w:p>
            <w:pPr>
              <w:spacing w:after="0"/>
              <w:jc w:val="left"/>
            </w:pPr>
            <w:r>
              <w:rPr>
                <w:sz w:val="16"/>
              </w:rPr>
              <w:t>County</w:t>
            </w:r>
          </w:p>
        </w:tc>
        <w:tc>
          <w:tcPr>
            <w:tcW w:type="dxa" w:w="2495"/>
          </w:tcPr>
          <w:p>
            <w:pPr>
              <w:spacing w:after="0"/>
              <w:jc w:val="left"/>
            </w:pPr>
            <w:r>
              <w:rPr>
                <w:sz w:val="16"/>
              </w:rPr>
              <w:t>Approved, expires 2028-04-10</w:t>
            </w:r>
          </w:p>
        </w:tc>
        <w:tc>
          <w:tcPr>
            <w:tcW w:type="dxa" w:w="2023"/>
          </w:tcPr>
          <w:p>
            <w:pPr>
              <w:spacing w:after="0"/>
              <w:jc w:val="right"/>
            </w:pPr>
            <w:r>
              <w:rPr>
                <w:sz w:val="16"/>
              </w:rPr>
              <w:t>FMA RL 0, SRL 1; any 5</w:t>
            </w:r>
          </w:p>
        </w:tc>
        <w:tc>
          <w:tcPr>
            <w:tcW w:type="dxa" w:w="2601"/>
          </w:tcPr>
          <w:p>
            <w:pPr>
              <w:spacing w:after="0"/>
              <w:jc w:val="right"/>
            </w:pPr>
            <w:r>
              <w:rPr>
                <w:sz w:val="16"/>
              </w:rPr>
              <w:t>$5,234,723.95</w:t>
            </w:r>
          </w:p>
        </w:tc>
        <w:tc>
          <w:tcPr>
            <w:tcW w:type="dxa" w:w="2308"/>
          </w:tcPr>
          <w:p>
            <w:pPr>
              <w:spacing w:after="0"/>
              <w:jc w:val="right"/>
            </w:pPr>
            <w:r>
              <w:rPr>
                <w:sz w:val="16"/>
              </w:rPr>
              <w:t>0 total; 0 since its plan</w:t>
            </w:r>
          </w:p>
        </w:tc>
        <w:tc>
          <w:tcPr>
            <w:tcW w:type="dxa" w:w="2466"/>
          </w:tcPr>
          <w:p>
            <w:pPr>
              <w:spacing w:after="0"/>
              <w:jc w:val="left"/>
            </w:pPr>
            <w:r>
              <w:rPr>
                <w:sz w:val="16"/>
              </w:rPr>
              <w:t>Includes $4,488,148.49 for declarations not counted as hazard incidents (DR-4485-TX, EM-3216-TX).</w:t>
            </w:r>
          </w:p>
        </w:tc>
      </w:tr>
      <w:tr>
        <w:trPr>
          <w:cantSplit/>
        </w:trPr>
        <w:tc>
          <w:tcPr>
            <w:tcW w:type="dxa" w:w="1539"/>
          </w:tcPr>
          <w:p>
            <w:pPr>
              <w:spacing w:after="0"/>
              <w:jc w:val="left"/>
            </w:pPr>
            <w:r>
              <w:rPr>
                <w:sz w:val="16"/>
              </w:rPr>
              <w:t>Argyle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1</w:t>
            </w:r>
          </w:p>
        </w:tc>
        <w:tc>
          <w:tcPr>
            <w:tcW w:type="dxa" w:w="2601"/>
          </w:tcPr>
          <w:p>
            <w:pPr>
              <w:spacing w:after="0"/>
              <w:jc w:val="right"/>
            </w:pPr>
            <w:r>
              <w:rPr>
                <w:sz w:val="16"/>
              </w:rPr>
              <w:t>$10,398.26</w:t>
            </w:r>
          </w:p>
        </w:tc>
        <w:tc>
          <w:tcPr>
            <w:tcW w:type="dxa" w:w="2308"/>
          </w:tcPr>
          <w:p>
            <w:pPr>
              <w:spacing w:after="0"/>
              <w:jc w:val="right"/>
            </w:pPr>
            <w:r>
              <w:rPr>
                <w:sz w:val="16"/>
              </w:rPr>
              <w:t>54 total; 9 since its plan</w:t>
            </w:r>
          </w:p>
        </w:tc>
        <w:tc>
          <w:tcPr>
            <w:tcW w:type="dxa" w:w="2466"/>
          </w:tcPr>
          <w:p>
            <w:pPr>
              <w:spacing w:after="0"/>
              <w:jc w:val="left"/>
            </w:pPr>
          </w:p>
        </w:tc>
      </w:tr>
      <w:tr>
        <w:trPr>
          <w:cantSplit/>
        </w:trPr>
        <w:tc>
          <w:tcPr>
            <w:tcW w:type="dxa" w:w="1539"/>
          </w:tcPr>
          <w:p>
            <w:pPr>
              <w:spacing w:after="0"/>
              <w:jc w:val="left"/>
            </w:pPr>
            <w:r>
              <w:rPr>
                <w:sz w:val="16"/>
              </w:rPr>
              <w:t>Aubrey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49 total; 4 since its plan</w:t>
            </w:r>
          </w:p>
        </w:tc>
        <w:tc>
          <w:tcPr>
            <w:tcW w:type="dxa" w:w="2466"/>
          </w:tcPr>
          <w:p>
            <w:pPr>
              <w:spacing w:after="0"/>
              <w:jc w:val="left"/>
            </w:pPr>
          </w:p>
        </w:tc>
      </w:tr>
      <w:tr>
        <w:trPr>
          <w:cantSplit/>
        </w:trPr>
        <w:tc>
          <w:tcPr>
            <w:tcW w:type="dxa" w:w="1539"/>
          </w:tcPr>
          <w:p>
            <w:pPr>
              <w:spacing w:after="0"/>
              <w:jc w:val="left"/>
            </w:pPr>
            <w:r>
              <w:rPr>
                <w:sz w:val="16"/>
              </w:rPr>
              <w:t>Bartonville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$10,126.82</w:t>
            </w:r>
          </w:p>
        </w:tc>
        <w:tc>
          <w:tcPr>
            <w:tcW w:type="dxa" w:w="2308"/>
          </w:tcPr>
          <w:p>
            <w:pPr>
              <w:spacing w:after="0"/>
              <w:jc w:val="right"/>
            </w:pPr>
            <w:r>
              <w:rPr>
                <w:sz w:val="16"/>
              </w:rPr>
              <w:t>43 total; 12 since its plan</w:t>
            </w:r>
          </w:p>
        </w:tc>
        <w:tc>
          <w:tcPr>
            <w:tcW w:type="dxa" w:w="2466"/>
          </w:tcPr>
          <w:p>
            <w:pPr>
              <w:spacing w:after="0"/>
              <w:jc w:val="left"/>
            </w:pPr>
          </w:p>
        </w:tc>
      </w:tr>
      <w:tr>
        <w:trPr>
          <w:cantSplit/>
        </w:trPr>
        <w:tc>
          <w:tcPr>
            <w:tcW w:type="dxa" w:w="1539"/>
          </w:tcPr>
          <w:p>
            <w:pPr>
              <w:spacing w:after="0"/>
              <w:jc w:val="left"/>
            </w:pPr>
            <w:r>
              <w:rPr>
                <w:sz w:val="16"/>
              </w:rPr>
              <w:t>Carrollton city</w:t>
            </w:r>
          </w:p>
        </w:tc>
        <w:tc>
          <w:tcPr>
            <w:tcW w:type="dxa" w:w="680"/>
          </w:tcPr>
          <w:p>
            <w:pPr>
              <w:spacing w:after="0"/>
              <w:jc w:val="left"/>
            </w:pPr>
            <w:r>
              <w:rPr>
                <w:sz w:val="16"/>
              </w:rPr>
              <w:t>City</w:t>
            </w:r>
          </w:p>
        </w:tc>
        <w:tc>
          <w:tcPr>
            <w:tcW w:type="dxa" w:w="2495"/>
          </w:tcPr>
          <w:p>
            <w:pPr>
              <w:spacing w:after="0"/>
              <w:jc w:val="left"/>
            </w:pPr>
            <w:r>
              <w:rPr>
                <w:sz w:val="16"/>
              </w:rPr>
              <w:t>Approved, expires 2030-06-29</w:t>
            </w:r>
          </w:p>
        </w:tc>
        <w:tc>
          <w:tcPr>
            <w:tcW w:type="dxa" w:w="2023"/>
          </w:tcPr>
          <w:p>
            <w:pPr>
              <w:spacing w:after="0"/>
              <w:jc w:val="right"/>
            </w:pPr>
            <w:r>
              <w:rPr>
                <w:sz w:val="16"/>
              </w:rPr>
              <w:t>FMA RL 0, SRL 0; any 2</w:t>
            </w:r>
          </w:p>
        </w:tc>
        <w:tc>
          <w:tcPr>
            <w:tcW w:type="dxa" w:w="2601"/>
          </w:tcPr>
          <w:p>
            <w:pPr>
              <w:spacing w:after="0"/>
              <w:jc w:val="right"/>
            </w:pPr>
            <w:r>
              <w:rPr>
                <w:sz w:val="16"/>
              </w:rPr>
              <w:t>no Public Assistance recorded</w:t>
            </w:r>
          </w:p>
        </w:tc>
        <w:tc>
          <w:tcPr>
            <w:tcW w:type="dxa" w:w="2308"/>
          </w:tcPr>
          <w:p>
            <w:pPr>
              <w:spacing w:after="0"/>
              <w:jc w:val="right"/>
            </w:pPr>
            <w:r>
              <w:rPr>
                <w:sz w:val="16"/>
              </w:rPr>
              <w:t>9 total; 1 since its plan</w:t>
            </w:r>
          </w:p>
        </w:tc>
        <w:tc>
          <w:tcPr>
            <w:tcW w:type="dxa" w:w="2466"/>
          </w:tcPr>
          <w:p>
            <w:pPr>
              <w:spacing w:after="0"/>
              <w:jc w:val="left"/>
            </w:pPr>
            <w:r>
              <w:rPr>
                <w:sz w:val="16"/>
              </w:rPr>
              <w:t>Whole community, including the part in Dallas County; none of its repeat-flood properties are in this county.</w:t>
            </w:r>
          </w:p>
        </w:tc>
      </w:tr>
      <w:tr>
        <w:trPr>
          <w:cantSplit/>
        </w:trPr>
        <w:tc>
          <w:tcPr>
            <w:tcW w:type="dxa" w:w="1539"/>
          </w:tcPr>
          <w:p>
            <w:pPr>
              <w:spacing w:after="0"/>
              <w:jc w:val="left"/>
            </w:pPr>
            <w:r>
              <w:rPr>
                <w:sz w:val="16"/>
              </w:rPr>
              <w:t>Celina city</w:t>
            </w:r>
          </w:p>
        </w:tc>
        <w:tc>
          <w:tcPr>
            <w:tcW w:type="dxa" w:w="680"/>
          </w:tcPr>
          <w:p>
            <w:pPr>
              <w:spacing w:after="0"/>
              <w:jc w:val="left"/>
            </w:pPr>
            <w:r>
              <w:rPr>
                <w:sz w:val="16"/>
              </w:rPr>
              <w:t>City</w:t>
            </w:r>
          </w:p>
        </w:tc>
        <w:tc>
          <w:tcPr>
            <w:tcW w:type="dxa" w:w="2495"/>
          </w:tcPr>
          <w:p>
            <w:pPr>
              <w:spacing w:after="0"/>
              <w:jc w:val="left"/>
            </w:pPr>
            <w:r>
              <w:rPr>
                <w:sz w:val="16"/>
              </w:rPr>
              <w:t>Approved, expires 2027-06-14</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Coppell city</w:t>
            </w:r>
          </w:p>
        </w:tc>
        <w:tc>
          <w:tcPr>
            <w:tcW w:type="dxa" w:w="680"/>
          </w:tcPr>
          <w:p>
            <w:pPr>
              <w:spacing w:after="0"/>
              <w:jc w:val="left"/>
            </w:pPr>
            <w:r>
              <w:rPr>
                <w:sz w:val="16"/>
              </w:rPr>
              <w:t>City</w:t>
            </w:r>
          </w:p>
        </w:tc>
        <w:tc>
          <w:tcPr>
            <w:tcW w:type="dxa" w:w="2495"/>
          </w:tcPr>
          <w:p>
            <w:pPr>
              <w:spacing w:after="0"/>
              <w:jc w:val="left"/>
            </w:pPr>
            <w:r>
              <w:rPr>
                <w:sz w:val="16"/>
              </w:rPr>
              <w:t>Approved, expires 2030-06-29</w:t>
            </w:r>
          </w:p>
        </w:tc>
        <w:tc>
          <w:tcPr>
            <w:tcW w:type="dxa" w:w="2023"/>
          </w:tcPr>
          <w:p>
            <w:pPr>
              <w:spacing w:after="0"/>
              <w:jc w:val="right"/>
            </w:pPr>
            <w:r>
              <w:rPr>
                <w:sz w:val="16"/>
              </w:rPr>
              <w:t>FMA RL 0, SRL 0; any 1</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r>
              <w:rPr>
                <w:sz w:val="16"/>
              </w:rPr>
              <w:t>Whole community, including the part in Dallas County; none of its repeat-flood properties are in this county.</w:t>
            </w:r>
          </w:p>
        </w:tc>
      </w:tr>
      <w:tr>
        <w:trPr>
          <w:cantSplit/>
        </w:trPr>
        <w:tc>
          <w:tcPr>
            <w:tcW w:type="dxa" w:w="1539"/>
          </w:tcPr>
          <w:p>
            <w:pPr>
              <w:spacing w:after="0"/>
              <w:jc w:val="left"/>
            </w:pPr>
            <w:r>
              <w:rPr>
                <w:sz w:val="16"/>
              </w:rPr>
              <w:t>Copper Canyon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$19,861.53</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Corinth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2</w:t>
            </w:r>
          </w:p>
        </w:tc>
        <w:tc>
          <w:tcPr>
            <w:tcW w:type="dxa" w:w="2601"/>
          </w:tcPr>
          <w:p>
            <w:pPr>
              <w:spacing w:after="0"/>
              <w:jc w:val="right"/>
            </w:pPr>
            <w:r>
              <w:rPr>
                <w:sz w:val="16"/>
              </w:rPr>
              <w:t>$61,121.62</w:t>
            </w:r>
          </w:p>
        </w:tc>
        <w:tc>
          <w:tcPr>
            <w:tcW w:type="dxa" w:w="2308"/>
          </w:tcPr>
          <w:p>
            <w:pPr>
              <w:spacing w:after="0"/>
              <w:jc w:val="right"/>
            </w:pPr>
            <w:r>
              <w:rPr>
                <w:sz w:val="16"/>
              </w:rPr>
              <w:t>48 total; 5 since its plan</w:t>
            </w:r>
          </w:p>
        </w:tc>
        <w:tc>
          <w:tcPr>
            <w:tcW w:type="dxa" w:w="2466"/>
          </w:tcPr>
          <w:p>
            <w:pPr>
              <w:spacing w:after="0"/>
              <w:jc w:val="left"/>
            </w:pPr>
          </w:p>
        </w:tc>
      </w:tr>
      <w:tr>
        <w:trPr>
          <w:cantSplit/>
        </w:trPr>
        <w:tc>
          <w:tcPr>
            <w:tcW w:type="dxa" w:w="1539"/>
          </w:tcPr>
          <w:p>
            <w:pPr>
              <w:spacing w:after="0"/>
              <w:jc w:val="left"/>
            </w:pPr>
            <w:r>
              <w:rPr>
                <w:sz w:val="16"/>
              </w:rPr>
              <w:t>Cross Roads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1</w:t>
            </w:r>
          </w:p>
        </w:tc>
        <w:tc>
          <w:tcPr>
            <w:tcW w:type="dxa" w:w="2601"/>
          </w:tcPr>
          <w:p>
            <w:pPr>
              <w:spacing w:after="0"/>
              <w:jc w:val="right"/>
            </w:pPr>
            <w:r>
              <w:rPr>
                <w:sz w:val="16"/>
              </w:rPr>
              <w:t>$22,451.59</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Dallas city</w:t>
            </w:r>
          </w:p>
        </w:tc>
        <w:tc>
          <w:tcPr>
            <w:tcW w:type="dxa" w:w="680"/>
          </w:tcPr>
          <w:p>
            <w:pPr>
              <w:spacing w:after="0"/>
              <w:jc w:val="left"/>
            </w:pPr>
            <w:r>
              <w:rPr>
                <w:sz w:val="16"/>
              </w:rPr>
              <w:t>City</w:t>
            </w:r>
          </w:p>
        </w:tc>
        <w:tc>
          <w:tcPr>
            <w:tcW w:type="dxa" w:w="2495"/>
          </w:tcPr>
          <w:p>
            <w:pPr>
              <w:spacing w:after="0"/>
              <w:jc w:val="left"/>
            </w:pPr>
            <w:r>
              <w:rPr>
                <w:sz w:val="16"/>
              </w:rPr>
              <w:t>Approved, expires 2029-09-04</w:t>
            </w:r>
          </w:p>
        </w:tc>
        <w:tc>
          <w:tcPr>
            <w:tcW w:type="dxa" w:w="2023"/>
          </w:tcPr>
          <w:p>
            <w:pPr>
              <w:spacing w:after="0"/>
              <w:jc w:val="right"/>
            </w:pPr>
            <w:r>
              <w:rPr>
                <w:sz w:val="16"/>
              </w:rPr>
              <w:t>FMA RL 9, SRL 20; any 97</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r>
              <w:rPr>
                <w:sz w:val="16"/>
              </w:rPr>
              <w:t>Whole community, including the part in Collin County and Dallas County; none of its repeat-flood properties are in this county.</w:t>
            </w:r>
          </w:p>
        </w:tc>
      </w:tr>
      <w:tr>
        <w:trPr>
          <w:cantSplit/>
        </w:trPr>
        <w:tc>
          <w:tcPr>
            <w:tcW w:type="dxa" w:w="1539"/>
          </w:tcPr>
          <w:p>
            <w:pPr>
              <w:spacing w:after="0"/>
              <w:jc w:val="left"/>
            </w:pPr>
            <w:r>
              <w:rPr>
                <w:sz w:val="16"/>
              </w:rPr>
              <w:t>Denton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2; any 8</w:t>
            </w:r>
          </w:p>
        </w:tc>
        <w:tc>
          <w:tcPr>
            <w:tcW w:type="dxa" w:w="2601"/>
          </w:tcPr>
          <w:p>
            <w:pPr>
              <w:spacing w:after="0"/>
              <w:jc w:val="right"/>
            </w:pPr>
            <w:r>
              <w:rPr>
                <w:sz w:val="16"/>
              </w:rPr>
              <w:t>$630,931.34</w:t>
            </w:r>
          </w:p>
        </w:tc>
        <w:tc>
          <w:tcPr>
            <w:tcW w:type="dxa" w:w="2308"/>
          </w:tcPr>
          <w:p>
            <w:pPr>
              <w:spacing w:after="0"/>
              <w:jc w:val="right"/>
            </w:pPr>
            <w:r>
              <w:rPr>
                <w:sz w:val="16"/>
              </w:rPr>
              <w:t>181 total; 19 since its plan</w:t>
            </w:r>
          </w:p>
        </w:tc>
        <w:tc>
          <w:tcPr>
            <w:tcW w:type="dxa" w:w="2466"/>
          </w:tcPr>
          <w:p>
            <w:pPr>
              <w:spacing w:after="0"/>
              <w:jc w:val="left"/>
            </w:pPr>
            <w:r>
              <w:rPr>
                <w:sz w:val="16"/>
              </w:rPr>
              <w:t>Includes $491,304.86 for declarations not counted as hazard incidents (DR-1606-TX, DR-4485-TX, EM-3216-TX, EM-3261-TX).</w:t>
            </w:r>
          </w:p>
        </w:tc>
      </w:tr>
      <w:tr>
        <w:trPr>
          <w:cantSplit/>
        </w:trPr>
        <w:tc>
          <w:tcPr>
            <w:tcW w:type="dxa" w:w="1539"/>
          </w:tcPr>
          <w:p>
            <w:pPr>
              <w:spacing w:after="0"/>
              <w:jc w:val="left"/>
            </w:pPr>
            <w:r>
              <w:rPr>
                <w:sz w:val="16"/>
              </w:rPr>
              <w:t>DISH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Double Oak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2; any 2</w:t>
            </w:r>
          </w:p>
        </w:tc>
        <w:tc>
          <w:tcPr>
            <w:tcW w:type="dxa" w:w="2601"/>
          </w:tcPr>
          <w:p>
            <w:pPr>
              <w:spacing w:after="0"/>
              <w:jc w:val="right"/>
            </w:pPr>
            <w:r>
              <w:rPr>
                <w:sz w:val="16"/>
              </w:rPr>
              <w:t>$15,071.48</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Flower Mound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1; any 6</w:t>
            </w:r>
          </w:p>
        </w:tc>
        <w:tc>
          <w:tcPr>
            <w:tcW w:type="dxa" w:w="2601"/>
          </w:tcPr>
          <w:p>
            <w:pPr>
              <w:spacing w:after="0"/>
              <w:jc w:val="right"/>
            </w:pPr>
            <w:r>
              <w:rPr>
                <w:sz w:val="16"/>
              </w:rPr>
              <w:t>$302,838.54</w:t>
            </w:r>
          </w:p>
        </w:tc>
        <w:tc>
          <w:tcPr>
            <w:tcW w:type="dxa" w:w="2308"/>
          </w:tcPr>
          <w:p>
            <w:pPr>
              <w:spacing w:after="0"/>
              <w:jc w:val="right"/>
            </w:pPr>
            <w:r>
              <w:rPr>
                <w:sz w:val="16"/>
              </w:rPr>
              <w:t>0 total; 0 since its plan</w:t>
            </w:r>
          </w:p>
        </w:tc>
        <w:tc>
          <w:tcPr>
            <w:tcW w:type="dxa" w:w="2466"/>
          </w:tcPr>
          <w:p>
            <w:pPr>
              <w:spacing w:after="0"/>
              <w:jc w:val="left"/>
            </w:pPr>
            <w:r>
              <w:rPr>
                <w:sz w:val="16"/>
              </w:rPr>
              <w:t>Includes $24,562.92 for declarations not counted as hazard incidents (DR-4485-TX).</w:t>
            </w:r>
          </w:p>
        </w:tc>
      </w:tr>
      <w:tr>
        <w:trPr>
          <w:cantSplit/>
        </w:trPr>
        <w:tc>
          <w:tcPr>
            <w:tcW w:type="dxa" w:w="1539"/>
          </w:tcPr>
          <w:p>
            <w:pPr>
              <w:spacing w:after="0"/>
              <w:jc w:val="left"/>
            </w:pPr>
            <w:r>
              <w:rPr>
                <w:sz w:val="16"/>
              </w:rPr>
              <w:t>Fort Worth city</w:t>
            </w:r>
          </w:p>
        </w:tc>
        <w:tc>
          <w:tcPr>
            <w:tcW w:type="dxa" w:w="680"/>
          </w:tcPr>
          <w:p>
            <w:pPr>
              <w:spacing w:after="0"/>
              <w:jc w:val="left"/>
            </w:pPr>
            <w:r>
              <w:rPr>
                <w:sz w:val="16"/>
              </w:rPr>
              <w:t>City</w:t>
            </w:r>
          </w:p>
        </w:tc>
        <w:tc>
          <w:tcPr>
            <w:tcW w:type="dxa" w:w="2495"/>
          </w:tcPr>
          <w:p>
            <w:pPr>
              <w:spacing w:after="0"/>
              <w:jc w:val="left"/>
            </w:pPr>
            <w:r>
              <w:rPr>
                <w:sz w:val="16"/>
              </w:rPr>
              <w:t>Approved, expires 2030-12-22</w:t>
            </w:r>
          </w:p>
        </w:tc>
        <w:tc>
          <w:tcPr>
            <w:tcW w:type="dxa" w:w="2023"/>
          </w:tcPr>
          <w:p>
            <w:pPr>
              <w:spacing w:after="0"/>
              <w:jc w:val="right"/>
            </w:pPr>
            <w:r>
              <w:rPr>
                <w:sz w:val="16"/>
              </w:rPr>
              <w:t>FMA RL 2, SRL 8; any 62</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r>
              <w:rPr>
                <w:sz w:val="16"/>
              </w:rPr>
              <w:t>Whole community, including the part in Tarrant County; none of its repeat-flood properties are in this county.</w:t>
            </w:r>
          </w:p>
        </w:tc>
      </w:tr>
      <w:tr>
        <w:trPr>
          <w:cantSplit/>
        </w:trPr>
        <w:tc>
          <w:tcPr>
            <w:tcW w:type="dxa" w:w="1539"/>
          </w:tcPr>
          <w:p>
            <w:pPr>
              <w:spacing w:after="0"/>
              <w:jc w:val="left"/>
            </w:pPr>
            <w:r>
              <w:rPr>
                <w:sz w:val="16"/>
              </w:rPr>
              <w:t>Frisco city</w:t>
            </w:r>
          </w:p>
        </w:tc>
        <w:tc>
          <w:tcPr>
            <w:tcW w:type="dxa" w:w="680"/>
          </w:tcPr>
          <w:p>
            <w:pPr>
              <w:spacing w:after="0"/>
              <w:jc w:val="left"/>
            </w:pPr>
            <w:r>
              <w:rPr>
                <w:sz w:val="16"/>
              </w:rPr>
              <w:t>City</w:t>
            </w:r>
          </w:p>
        </w:tc>
        <w:tc>
          <w:tcPr>
            <w:tcW w:type="dxa" w:w="2495"/>
          </w:tcPr>
          <w:p>
            <w:pPr>
              <w:spacing w:after="0"/>
              <w:jc w:val="left"/>
            </w:pPr>
            <w:r>
              <w:rPr>
                <w:sz w:val="16"/>
              </w:rPr>
              <w:t>Approved, expires 2027-06-14</w:t>
            </w:r>
          </w:p>
        </w:tc>
        <w:tc>
          <w:tcPr>
            <w:tcW w:type="dxa" w:w="2023"/>
          </w:tcPr>
          <w:p>
            <w:pPr>
              <w:spacing w:after="0"/>
              <w:jc w:val="right"/>
            </w:pPr>
            <w:r>
              <w:rPr>
                <w:sz w:val="16"/>
              </w:rPr>
              <w:t>FMA RL 0, SRL 0; any 3</w:t>
            </w:r>
          </w:p>
        </w:tc>
        <w:tc>
          <w:tcPr>
            <w:tcW w:type="dxa" w:w="2601"/>
          </w:tcPr>
          <w:p>
            <w:pPr>
              <w:spacing w:after="0"/>
              <w:jc w:val="right"/>
            </w:pPr>
            <w:r>
              <w:rPr>
                <w:sz w:val="16"/>
              </w:rPr>
              <w:t>no Public Assistance recorded</w:t>
            </w:r>
          </w:p>
        </w:tc>
        <w:tc>
          <w:tcPr>
            <w:tcW w:type="dxa" w:w="2308"/>
          </w:tcPr>
          <w:p>
            <w:pPr>
              <w:spacing w:after="0"/>
              <w:jc w:val="right"/>
            </w:pPr>
            <w:r>
              <w:rPr>
                <w:sz w:val="16"/>
              </w:rPr>
              <w:t>2 total; 0 since its plan</w:t>
            </w:r>
          </w:p>
        </w:tc>
        <w:tc>
          <w:tcPr>
            <w:tcW w:type="dxa" w:w="2466"/>
          </w:tcPr>
          <w:p>
            <w:pPr>
              <w:spacing w:after="0"/>
              <w:jc w:val="left"/>
            </w:pPr>
            <w:r>
              <w:rPr>
                <w:sz w:val="16"/>
              </w:rPr>
              <w:t>Whole community, including the part in Collin County; in-county portion (county table): FMA RL 0, FMA SRL 0, NFIP RL 2, NFIP SRL 0, any category 2.</w:t>
            </w:r>
          </w:p>
        </w:tc>
      </w:tr>
      <w:tr>
        <w:trPr>
          <w:cantSplit/>
        </w:trPr>
        <w:tc>
          <w:tcPr>
            <w:tcW w:type="dxa" w:w="1539"/>
          </w:tcPr>
          <w:p>
            <w:pPr>
              <w:spacing w:after="0"/>
              <w:jc w:val="left"/>
            </w:pPr>
            <w:r>
              <w:rPr>
                <w:sz w:val="16"/>
              </w:rPr>
              <w:t>Grapevine city</w:t>
            </w:r>
          </w:p>
        </w:tc>
        <w:tc>
          <w:tcPr>
            <w:tcW w:type="dxa" w:w="680"/>
          </w:tcPr>
          <w:p>
            <w:pPr>
              <w:spacing w:after="0"/>
              <w:jc w:val="left"/>
            </w:pPr>
            <w:r>
              <w:rPr>
                <w:sz w:val="16"/>
              </w:rPr>
              <w:t>City</w:t>
            </w:r>
          </w:p>
        </w:tc>
        <w:tc>
          <w:tcPr>
            <w:tcW w:type="dxa" w:w="2495"/>
          </w:tcPr>
          <w:p>
            <w:pPr>
              <w:spacing w:after="0"/>
              <w:jc w:val="left"/>
            </w:pPr>
            <w:r>
              <w:rPr>
                <w:sz w:val="16"/>
              </w:rPr>
              <w:t>Approved, expires 2030-12-22</w:t>
            </w:r>
          </w:p>
        </w:tc>
        <w:tc>
          <w:tcPr>
            <w:tcW w:type="dxa" w:w="2023"/>
          </w:tcPr>
          <w:p>
            <w:pPr>
              <w:spacing w:after="0"/>
              <w:jc w:val="right"/>
            </w:pPr>
            <w:r>
              <w:rPr>
                <w:sz w:val="16"/>
              </w:rPr>
              <w:t>FMA RL 0, SRL 0; any 10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r>
              <w:rPr>
                <w:sz w:val="16"/>
              </w:rPr>
              <w:t>Whole community, including the part in Tarrant County; none of its repeat-flood properties are in this county.</w:t>
            </w:r>
          </w:p>
        </w:tc>
      </w:tr>
      <w:tr>
        <w:trPr>
          <w:cantSplit/>
        </w:trPr>
        <w:tc>
          <w:tcPr>
            <w:tcW w:type="dxa" w:w="1539"/>
          </w:tcPr>
          <w:p>
            <w:pPr>
              <w:spacing w:after="0"/>
              <w:jc w:val="left"/>
            </w:pPr>
            <w:r>
              <w:rPr>
                <w:sz w:val="16"/>
              </w:rPr>
              <w:t>Hackberry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Haslet city</w:t>
            </w:r>
          </w:p>
        </w:tc>
        <w:tc>
          <w:tcPr>
            <w:tcW w:type="dxa" w:w="680"/>
          </w:tcPr>
          <w:p>
            <w:pPr>
              <w:spacing w:after="0"/>
              <w:jc w:val="left"/>
            </w:pPr>
            <w:r>
              <w:rPr>
                <w:sz w:val="16"/>
              </w:rPr>
              <w:t>City</w:t>
            </w:r>
          </w:p>
        </w:tc>
        <w:tc>
          <w:tcPr>
            <w:tcW w:type="dxa" w:w="2495"/>
          </w:tcPr>
          <w:p>
            <w:pPr>
              <w:spacing w:after="0"/>
              <w:jc w:val="left"/>
            </w:pPr>
            <w:r>
              <w:rPr>
                <w:sz w:val="16"/>
              </w:rPr>
              <w:t>Approved, expires 2030-12-22</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Hebron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31 total; 8 since its plan</w:t>
            </w:r>
          </w:p>
        </w:tc>
        <w:tc>
          <w:tcPr>
            <w:tcW w:type="dxa" w:w="2466"/>
          </w:tcPr>
          <w:p>
            <w:pPr>
              <w:spacing w:after="0"/>
              <w:jc w:val="left"/>
            </w:pPr>
          </w:p>
        </w:tc>
      </w:tr>
      <w:tr>
        <w:trPr>
          <w:cantSplit/>
        </w:trPr>
        <w:tc>
          <w:tcPr>
            <w:tcW w:type="dxa" w:w="1539"/>
          </w:tcPr>
          <w:p>
            <w:pPr>
              <w:spacing w:after="0"/>
              <w:jc w:val="left"/>
            </w:pPr>
            <w:r>
              <w:rPr>
                <w:sz w:val="16"/>
              </w:rPr>
              <w:t>Hickory Creek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$23,920.76</w:t>
            </w:r>
          </w:p>
        </w:tc>
        <w:tc>
          <w:tcPr>
            <w:tcW w:type="dxa" w:w="2308"/>
          </w:tcPr>
          <w:p>
            <w:pPr>
              <w:spacing w:after="0"/>
              <w:jc w:val="right"/>
            </w:pPr>
            <w:r>
              <w:rPr>
                <w:sz w:val="16"/>
              </w:rPr>
              <w:t>1 total; 0 since its plan</w:t>
            </w:r>
          </w:p>
        </w:tc>
        <w:tc>
          <w:tcPr>
            <w:tcW w:type="dxa" w:w="2466"/>
          </w:tcPr>
          <w:p>
            <w:pPr>
              <w:spacing w:after="0"/>
              <w:jc w:val="left"/>
            </w:pPr>
          </w:p>
        </w:tc>
      </w:tr>
      <w:tr>
        <w:trPr>
          <w:cantSplit/>
        </w:trPr>
        <w:tc>
          <w:tcPr>
            <w:tcW w:type="dxa" w:w="1539"/>
          </w:tcPr>
          <w:p>
            <w:pPr>
              <w:spacing w:after="0"/>
              <w:jc w:val="left"/>
            </w:pPr>
            <w:r>
              <w:rPr>
                <w:sz w:val="16"/>
              </w:rPr>
              <w:t>Highland Village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2</w:t>
            </w:r>
          </w:p>
        </w:tc>
        <w:tc>
          <w:tcPr>
            <w:tcW w:type="dxa" w:w="2601"/>
          </w:tcPr>
          <w:p>
            <w:pPr>
              <w:spacing w:after="0"/>
              <w:jc w:val="right"/>
            </w:pPr>
            <w:r>
              <w:rPr>
                <w:sz w:val="16"/>
              </w:rPr>
              <w:t>$211,719.47</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Justin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76 total; 13 since its plan</w:t>
            </w:r>
          </w:p>
        </w:tc>
        <w:tc>
          <w:tcPr>
            <w:tcW w:type="dxa" w:w="2466"/>
          </w:tcPr>
          <w:p>
            <w:pPr>
              <w:spacing w:after="0"/>
              <w:jc w:val="left"/>
            </w:pPr>
          </w:p>
        </w:tc>
      </w:tr>
      <w:tr>
        <w:trPr>
          <w:cantSplit/>
        </w:trPr>
        <w:tc>
          <w:tcPr>
            <w:tcW w:type="dxa" w:w="1539"/>
          </w:tcPr>
          <w:p>
            <w:pPr>
              <w:spacing w:after="0"/>
              <w:jc w:val="left"/>
            </w:pPr>
            <w:r>
              <w:rPr>
                <w:sz w:val="16"/>
              </w:rPr>
              <w:t>Krugerville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Krum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$43,382.61</w:t>
            </w:r>
          </w:p>
        </w:tc>
        <w:tc>
          <w:tcPr>
            <w:tcW w:type="dxa" w:w="2308"/>
          </w:tcPr>
          <w:p>
            <w:pPr>
              <w:spacing w:after="0"/>
              <w:jc w:val="right"/>
            </w:pPr>
            <w:r>
              <w:rPr>
                <w:sz w:val="16"/>
              </w:rPr>
              <w:t>86 total; 8 since its plan</w:t>
            </w:r>
          </w:p>
        </w:tc>
        <w:tc>
          <w:tcPr>
            <w:tcW w:type="dxa" w:w="2466"/>
          </w:tcPr>
          <w:p>
            <w:pPr>
              <w:spacing w:after="0"/>
              <w:jc w:val="left"/>
            </w:pPr>
          </w:p>
        </w:tc>
      </w:tr>
      <w:tr>
        <w:trPr>
          <w:cantSplit/>
        </w:trPr>
        <w:tc>
          <w:tcPr>
            <w:tcW w:type="dxa" w:w="1539"/>
          </w:tcPr>
          <w:p>
            <w:pPr>
              <w:spacing w:after="0"/>
              <w:jc w:val="left"/>
            </w:pPr>
            <w:r>
              <w:rPr>
                <w:sz w:val="16"/>
              </w:rPr>
              <w:t>Lake Dallas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$0</w:t>
            </w:r>
          </w:p>
        </w:tc>
        <w:tc>
          <w:tcPr>
            <w:tcW w:type="dxa" w:w="2308"/>
          </w:tcPr>
          <w:p>
            <w:pPr>
              <w:spacing w:after="0"/>
              <w:jc w:val="right"/>
            </w:pPr>
            <w:r>
              <w:rPr>
                <w:sz w:val="16"/>
              </w:rPr>
              <w:t>32 total; 8 since its plan</w:t>
            </w:r>
          </w:p>
        </w:tc>
        <w:tc>
          <w:tcPr>
            <w:tcW w:type="dxa" w:w="2466"/>
          </w:tcPr>
          <w:p>
            <w:pPr>
              <w:spacing w:after="0"/>
              <w:jc w:val="left"/>
            </w:pPr>
          </w:p>
        </w:tc>
      </w:tr>
      <w:tr>
        <w:trPr>
          <w:cantSplit/>
        </w:trPr>
        <w:tc>
          <w:tcPr>
            <w:tcW w:type="dxa" w:w="1539"/>
          </w:tcPr>
          <w:p>
            <w:pPr>
              <w:spacing w:after="0"/>
              <w:jc w:val="left"/>
            </w:pPr>
            <w:r>
              <w:rPr>
                <w:sz w:val="16"/>
              </w:rPr>
              <w:t>Lakewood Village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$9,057.42</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Lewisville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2; any 7</w:t>
            </w:r>
          </w:p>
        </w:tc>
        <w:tc>
          <w:tcPr>
            <w:tcW w:type="dxa" w:w="2601"/>
          </w:tcPr>
          <w:p>
            <w:pPr>
              <w:spacing w:after="0"/>
              <w:jc w:val="right"/>
            </w:pPr>
            <w:r>
              <w:rPr>
                <w:sz w:val="16"/>
              </w:rPr>
              <w:t>$539,546.96</w:t>
            </w:r>
          </w:p>
        </w:tc>
        <w:tc>
          <w:tcPr>
            <w:tcW w:type="dxa" w:w="2308"/>
          </w:tcPr>
          <w:p>
            <w:pPr>
              <w:spacing w:after="0"/>
              <w:jc w:val="right"/>
            </w:pPr>
            <w:r>
              <w:rPr>
                <w:sz w:val="16"/>
              </w:rPr>
              <w:t>131 total; 17 since its plan</w:t>
            </w:r>
          </w:p>
        </w:tc>
        <w:tc>
          <w:tcPr>
            <w:tcW w:type="dxa" w:w="2466"/>
          </w:tcPr>
          <w:p>
            <w:pPr>
              <w:spacing w:after="0"/>
              <w:jc w:val="left"/>
            </w:pPr>
            <w:r>
              <w:rPr>
                <w:sz w:val="16"/>
              </w:rPr>
              <w:t>Includes $361,855.07 for declarations not counted as hazard incidents (DR-4485-TX, EM-3216-TX).</w:t>
            </w:r>
          </w:p>
        </w:tc>
      </w:tr>
      <w:tr>
        <w:trPr>
          <w:cantSplit/>
        </w:trPr>
        <w:tc>
          <w:tcPr>
            <w:tcW w:type="dxa" w:w="1539"/>
          </w:tcPr>
          <w:p>
            <w:pPr>
              <w:spacing w:after="0"/>
              <w:jc w:val="left"/>
            </w:pPr>
            <w:r>
              <w:rPr>
                <w:sz w:val="16"/>
              </w:rPr>
              <w:t>Little Elm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$596,630.89</w:t>
            </w:r>
          </w:p>
        </w:tc>
        <w:tc>
          <w:tcPr>
            <w:tcW w:type="dxa" w:w="2308"/>
          </w:tcPr>
          <w:p>
            <w:pPr>
              <w:spacing w:after="0"/>
              <w:jc w:val="right"/>
            </w:pPr>
            <w:r>
              <w:rPr>
                <w:sz w:val="16"/>
              </w:rPr>
              <w:t>66 total; 12 since its plan</w:t>
            </w:r>
          </w:p>
        </w:tc>
        <w:tc>
          <w:tcPr>
            <w:tcW w:type="dxa" w:w="2466"/>
          </w:tcPr>
          <w:p>
            <w:pPr>
              <w:spacing w:after="0"/>
              <w:jc w:val="left"/>
            </w:pPr>
            <w:r>
              <w:rPr>
                <w:sz w:val="16"/>
              </w:rPr>
              <w:t>Includes $25,643.81 for declarations not counted as hazard incidents (DR-4485-TX).</w:t>
            </w:r>
          </w:p>
        </w:tc>
      </w:tr>
      <w:tr>
        <w:trPr>
          <w:cantSplit/>
        </w:trPr>
        <w:tc>
          <w:tcPr>
            <w:tcW w:type="dxa" w:w="1539"/>
          </w:tcPr>
          <w:p>
            <w:pPr>
              <w:spacing w:after="0"/>
              <w:jc w:val="left"/>
            </w:pPr>
            <w:r>
              <w:rPr>
                <w:sz w:val="16"/>
              </w:rPr>
              <w:t>Northlake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Oak Point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1</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Pilot Point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1</w:t>
            </w:r>
          </w:p>
        </w:tc>
        <w:tc>
          <w:tcPr>
            <w:tcW w:type="dxa" w:w="2601"/>
          </w:tcPr>
          <w:p>
            <w:pPr>
              <w:spacing w:after="0"/>
              <w:jc w:val="right"/>
            </w:pPr>
            <w:r>
              <w:rPr>
                <w:sz w:val="16"/>
              </w:rPr>
              <w:t>$47,512.10</w:t>
            </w:r>
          </w:p>
        </w:tc>
        <w:tc>
          <w:tcPr>
            <w:tcW w:type="dxa" w:w="2308"/>
          </w:tcPr>
          <w:p>
            <w:pPr>
              <w:spacing w:after="0"/>
              <w:jc w:val="right"/>
            </w:pPr>
            <w:r>
              <w:rPr>
                <w:sz w:val="16"/>
              </w:rPr>
              <w:t>1 total; 0 since its plan</w:t>
            </w:r>
          </w:p>
        </w:tc>
        <w:tc>
          <w:tcPr>
            <w:tcW w:type="dxa" w:w="2466"/>
          </w:tcPr>
          <w:p>
            <w:pPr>
              <w:spacing w:after="0"/>
              <w:jc w:val="left"/>
            </w:pPr>
          </w:p>
        </w:tc>
      </w:tr>
      <w:tr>
        <w:trPr>
          <w:cantSplit/>
        </w:trPr>
        <w:tc>
          <w:tcPr>
            <w:tcW w:type="dxa" w:w="1539"/>
          </w:tcPr>
          <w:p>
            <w:pPr>
              <w:spacing w:after="0"/>
              <w:jc w:val="left"/>
            </w:pPr>
            <w:r>
              <w:rPr>
                <w:sz w:val="16"/>
              </w:rPr>
              <w:t>Plano city</w:t>
            </w:r>
          </w:p>
        </w:tc>
        <w:tc>
          <w:tcPr>
            <w:tcW w:type="dxa" w:w="680"/>
          </w:tcPr>
          <w:p>
            <w:pPr>
              <w:spacing w:after="0"/>
              <w:jc w:val="left"/>
            </w:pPr>
            <w:r>
              <w:rPr>
                <w:sz w:val="16"/>
              </w:rPr>
              <w:t>City</w:t>
            </w:r>
          </w:p>
        </w:tc>
        <w:tc>
          <w:tcPr>
            <w:tcW w:type="dxa" w:w="2495"/>
          </w:tcPr>
          <w:p>
            <w:pPr>
              <w:spacing w:after="0"/>
              <w:jc w:val="left"/>
            </w:pPr>
            <w:r>
              <w:rPr>
                <w:sz w:val="16"/>
              </w:rPr>
              <w:t>Approved, expires 2029-05-07</w:t>
            </w:r>
          </w:p>
        </w:tc>
        <w:tc>
          <w:tcPr>
            <w:tcW w:type="dxa" w:w="2023"/>
          </w:tcPr>
          <w:p>
            <w:pPr>
              <w:spacing w:after="0"/>
              <w:jc w:val="right"/>
            </w:pPr>
            <w:r>
              <w:rPr>
                <w:sz w:val="16"/>
              </w:rPr>
              <w:t>FMA RL 0, SRL 0; any 8</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r>
              <w:rPr>
                <w:sz w:val="16"/>
              </w:rPr>
              <w:t>Whole community, including the part in Collin County; none of its repeat-flood properties are in this county.</w:t>
            </w:r>
          </w:p>
        </w:tc>
      </w:tr>
      <w:tr>
        <w:trPr>
          <w:cantSplit/>
        </w:trPr>
        <w:tc>
          <w:tcPr>
            <w:tcW w:type="dxa" w:w="1539"/>
          </w:tcPr>
          <w:p>
            <w:pPr>
              <w:spacing w:after="0"/>
              <w:jc w:val="left"/>
            </w:pPr>
            <w:r>
              <w:rPr>
                <w:sz w:val="16"/>
              </w:rPr>
              <w:t>Ponder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39 total; 5 since its plan</w:t>
            </w:r>
          </w:p>
        </w:tc>
        <w:tc>
          <w:tcPr>
            <w:tcW w:type="dxa" w:w="2466"/>
          </w:tcPr>
          <w:p>
            <w:pPr>
              <w:spacing w:after="0"/>
              <w:jc w:val="left"/>
            </w:pPr>
          </w:p>
        </w:tc>
      </w:tr>
      <w:tr>
        <w:trPr>
          <w:cantSplit/>
        </w:trPr>
        <w:tc>
          <w:tcPr>
            <w:tcW w:type="dxa" w:w="1539"/>
          </w:tcPr>
          <w:p>
            <w:pPr>
              <w:spacing w:after="0"/>
              <w:jc w:val="left"/>
            </w:pPr>
            <w:r>
              <w:rPr>
                <w:sz w:val="16"/>
              </w:rPr>
              <w:t>Prosper town</w:t>
            </w:r>
          </w:p>
        </w:tc>
        <w:tc>
          <w:tcPr>
            <w:tcW w:type="dxa" w:w="680"/>
          </w:tcPr>
          <w:p>
            <w:pPr>
              <w:spacing w:after="0"/>
              <w:jc w:val="left"/>
            </w:pPr>
            <w:r>
              <w:rPr>
                <w:sz w:val="16"/>
              </w:rPr>
              <w:t>Town</w:t>
            </w:r>
          </w:p>
        </w:tc>
        <w:tc>
          <w:tcPr>
            <w:tcW w:type="dxa" w:w="2495"/>
          </w:tcPr>
          <w:p>
            <w:pPr>
              <w:spacing w:after="0"/>
              <w:jc w:val="left"/>
            </w:pPr>
            <w:r>
              <w:rPr>
                <w:sz w:val="16"/>
              </w:rPr>
              <w:t>Approved, expires 2027-06-14</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Providence Village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Roanoke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70 total; 15 since its plan</w:t>
            </w:r>
          </w:p>
        </w:tc>
        <w:tc>
          <w:tcPr>
            <w:tcW w:type="dxa" w:w="2466"/>
          </w:tcPr>
          <w:p>
            <w:pPr>
              <w:spacing w:after="0"/>
              <w:jc w:val="left"/>
            </w:pPr>
          </w:p>
        </w:tc>
      </w:tr>
      <w:tr>
        <w:trPr>
          <w:cantSplit/>
        </w:trPr>
        <w:tc>
          <w:tcPr>
            <w:tcW w:type="dxa" w:w="1539"/>
          </w:tcPr>
          <w:p>
            <w:pPr>
              <w:spacing w:after="0"/>
              <w:jc w:val="left"/>
            </w:pPr>
            <w:r>
              <w:rPr>
                <w:sz w:val="16"/>
              </w:rPr>
              <w:t>Sanger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1; any 1</w:t>
            </w:r>
          </w:p>
        </w:tc>
        <w:tc>
          <w:tcPr>
            <w:tcW w:type="dxa" w:w="2601"/>
          </w:tcPr>
          <w:p>
            <w:pPr>
              <w:spacing w:after="0"/>
              <w:jc w:val="right"/>
            </w:pPr>
            <w:r>
              <w:rPr>
                <w:sz w:val="16"/>
              </w:rPr>
              <w:t>$2,488.80</w:t>
            </w:r>
          </w:p>
        </w:tc>
        <w:tc>
          <w:tcPr>
            <w:tcW w:type="dxa" w:w="2308"/>
          </w:tcPr>
          <w:p>
            <w:pPr>
              <w:spacing w:after="0"/>
              <w:jc w:val="right"/>
            </w:pPr>
            <w:r>
              <w:rPr>
                <w:sz w:val="16"/>
              </w:rPr>
              <w:t>92 total; 14 since its plan</w:t>
            </w:r>
          </w:p>
        </w:tc>
        <w:tc>
          <w:tcPr>
            <w:tcW w:type="dxa" w:w="2466"/>
          </w:tcPr>
          <w:p>
            <w:pPr>
              <w:spacing w:after="0"/>
              <w:jc w:val="left"/>
            </w:pPr>
          </w:p>
        </w:tc>
      </w:tr>
      <w:tr>
        <w:trPr>
          <w:cantSplit/>
        </w:trPr>
        <w:tc>
          <w:tcPr>
            <w:tcW w:type="dxa" w:w="1539"/>
          </w:tcPr>
          <w:p>
            <w:pPr>
              <w:spacing w:after="0"/>
              <w:jc w:val="left"/>
            </w:pPr>
            <w:r>
              <w:rPr>
                <w:sz w:val="16"/>
              </w:rPr>
              <w:t>Shady Shores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0</w:t>
            </w:r>
          </w:p>
        </w:tc>
        <w:tc>
          <w:tcPr>
            <w:tcW w:type="dxa" w:w="2601"/>
          </w:tcPr>
          <w:p>
            <w:pPr>
              <w:spacing w:after="0"/>
              <w:jc w:val="right"/>
            </w:pPr>
            <w:r>
              <w:rPr>
                <w:sz w:val="16"/>
              </w:rPr>
              <w:t>$194,781.54</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Southlake city</w:t>
            </w:r>
          </w:p>
        </w:tc>
        <w:tc>
          <w:tcPr>
            <w:tcW w:type="dxa" w:w="680"/>
          </w:tcPr>
          <w:p>
            <w:pPr>
              <w:spacing w:after="0"/>
              <w:jc w:val="left"/>
            </w:pPr>
            <w:r>
              <w:rPr>
                <w:sz w:val="16"/>
              </w:rPr>
              <w:t>City</w:t>
            </w:r>
          </w:p>
        </w:tc>
        <w:tc>
          <w:tcPr>
            <w:tcW w:type="dxa" w:w="2495"/>
          </w:tcPr>
          <w:p>
            <w:pPr>
              <w:spacing w:after="0"/>
              <w:jc w:val="left"/>
            </w:pPr>
            <w:r>
              <w:rPr>
                <w:sz w:val="16"/>
              </w:rPr>
              <w:t>Approved, expires 2030-12-22</w:t>
            </w:r>
          </w:p>
        </w:tc>
        <w:tc>
          <w:tcPr>
            <w:tcW w:type="dxa" w:w="2023"/>
          </w:tcPr>
          <w:p>
            <w:pPr>
              <w:spacing w:after="0"/>
              <w:jc w:val="right"/>
            </w:pPr>
            <w:r>
              <w:rPr>
                <w:sz w:val="16"/>
              </w:rPr>
              <w:t>FMA RL 0, SRL 0; any 3</w:t>
            </w:r>
          </w:p>
        </w:tc>
        <w:tc>
          <w:tcPr>
            <w:tcW w:type="dxa" w:w="2601"/>
          </w:tcPr>
          <w:p>
            <w:pPr>
              <w:spacing w:after="0"/>
              <w:jc w:val="right"/>
            </w:pPr>
            <w:r>
              <w:rPr>
                <w:sz w:val="16"/>
              </w:rPr>
              <w:t>no Public Assistance recorded</w:t>
            </w:r>
          </w:p>
        </w:tc>
        <w:tc>
          <w:tcPr>
            <w:tcW w:type="dxa" w:w="2308"/>
          </w:tcPr>
          <w:p>
            <w:pPr>
              <w:spacing w:after="0"/>
              <w:jc w:val="right"/>
            </w:pPr>
            <w:r>
              <w:rPr>
                <w:sz w:val="16"/>
              </w:rPr>
              <w:t>1 total; 0 since its plan</w:t>
            </w:r>
          </w:p>
        </w:tc>
        <w:tc>
          <w:tcPr>
            <w:tcW w:type="dxa" w:w="2466"/>
          </w:tcPr>
          <w:p>
            <w:pPr>
              <w:spacing w:after="0"/>
              <w:jc w:val="left"/>
            </w:pPr>
            <w:r>
              <w:rPr>
                <w:sz w:val="16"/>
              </w:rPr>
              <w:t>Whole community, including the part in Tarrant County; none of its repeat-flood properties are in this county.</w:t>
            </w:r>
          </w:p>
        </w:tc>
      </w:tr>
      <w:tr>
        <w:trPr>
          <w:cantSplit/>
        </w:trPr>
        <w:tc>
          <w:tcPr>
            <w:tcW w:type="dxa" w:w="1539"/>
          </w:tcPr>
          <w:p>
            <w:pPr>
              <w:spacing w:after="0"/>
              <w:jc w:val="left"/>
            </w:pPr>
            <w:r>
              <w:rPr>
                <w:sz w:val="16"/>
              </w:rPr>
              <w:t>The Colony city</w:t>
            </w:r>
          </w:p>
        </w:tc>
        <w:tc>
          <w:tcPr>
            <w:tcW w:type="dxa" w:w="680"/>
          </w:tcPr>
          <w:p>
            <w:pPr>
              <w:spacing w:after="0"/>
              <w:jc w:val="left"/>
            </w:pPr>
            <w:r>
              <w:rPr>
                <w:sz w:val="16"/>
              </w:rPr>
              <w:t>City</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1</w:t>
            </w:r>
          </w:p>
        </w:tc>
        <w:tc>
          <w:tcPr>
            <w:tcW w:type="dxa" w:w="2601"/>
          </w:tcPr>
          <w:p>
            <w:pPr>
              <w:spacing w:after="0"/>
              <w:jc w:val="right"/>
            </w:pPr>
            <w:r>
              <w:rPr>
                <w:sz w:val="16"/>
              </w:rPr>
              <w:t>$143,793.55</w:t>
            </w:r>
          </w:p>
        </w:tc>
        <w:tc>
          <w:tcPr>
            <w:tcW w:type="dxa" w:w="2308"/>
          </w:tcPr>
          <w:p>
            <w:pPr>
              <w:spacing w:after="0"/>
              <w:jc w:val="right"/>
            </w:pPr>
            <w:r>
              <w:rPr>
                <w:sz w:val="16"/>
              </w:rPr>
              <w:t>2 total; 0 since its plan</w:t>
            </w:r>
          </w:p>
        </w:tc>
        <w:tc>
          <w:tcPr>
            <w:tcW w:type="dxa" w:w="2466"/>
          </w:tcPr>
          <w:p>
            <w:pPr>
              <w:spacing w:after="0"/>
              <w:jc w:val="left"/>
            </w:pPr>
          </w:p>
        </w:tc>
      </w:tr>
      <w:tr>
        <w:trPr>
          <w:cantSplit/>
        </w:trPr>
        <w:tc>
          <w:tcPr>
            <w:tcW w:type="dxa" w:w="1539"/>
          </w:tcPr>
          <w:p>
            <w:pPr>
              <w:spacing w:after="0"/>
              <w:jc w:val="left"/>
            </w:pPr>
            <w:r>
              <w:rPr>
                <w:sz w:val="16"/>
              </w:rPr>
              <w:t>Trophy Club town</w:t>
            </w:r>
          </w:p>
        </w:tc>
        <w:tc>
          <w:tcPr>
            <w:tcW w:type="dxa" w:w="680"/>
          </w:tcPr>
          <w:p>
            <w:pPr>
              <w:spacing w:after="0"/>
              <w:jc w:val="left"/>
            </w:pPr>
            <w:r>
              <w:rPr>
                <w:sz w:val="16"/>
              </w:rPr>
              <w:t>Town</w:t>
            </w:r>
          </w:p>
        </w:tc>
        <w:tc>
          <w:tcPr>
            <w:tcW w:type="dxa" w:w="2495"/>
          </w:tcPr>
          <w:p>
            <w:pPr>
              <w:spacing w:after="0"/>
              <w:jc w:val="left"/>
            </w:pPr>
            <w:r>
              <w:rPr>
                <w:sz w:val="16"/>
              </w:rPr>
              <w:t>Approved, expires 2028-04-10</w:t>
            </w:r>
          </w:p>
        </w:tc>
        <w:tc>
          <w:tcPr>
            <w:tcW w:type="dxa" w:w="2023"/>
          </w:tcPr>
          <w:p>
            <w:pPr>
              <w:spacing w:after="0"/>
              <w:jc w:val="right"/>
            </w:pPr>
            <w:r>
              <w:rPr>
                <w:sz w:val="16"/>
              </w:rPr>
              <w:t>FMA RL 0, SRL 0; any 2</w:t>
            </w:r>
          </w:p>
        </w:tc>
        <w:tc>
          <w:tcPr>
            <w:tcW w:type="dxa" w:w="2601"/>
          </w:tcPr>
          <w:p>
            <w:pPr>
              <w:spacing w:after="0"/>
              <w:jc w:val="right"/>
            </w:pPr>
            <w:r>
              <w:rPr>
                <w:sz w:val="16"/>
              </w:rPr>
              <w:t>$74,389.62</w:t>
            </w:r>
          </w:p>
        </w:tc>
        <w:tc>
          <w:tcPr>
            <w:tcW w:type="dxa" w:w="2308"/>
          </w:tcPr>
          <w:p>
            <w:pPr>
              <w:spacing w:after="0"/>
              <w:jc w:val="right"/>
            </w:pPr>
            <w:r>
              <w:rPr>
                <w:sz w:val="16"/>
              </w:rPr>
              <w:t>0 total; 0 since its plan</w:t>
            </w:r>
          </w:p>
        </w:tc>
        <w:tc>
          <w:tcPr>
            <w:tcW w:type="dxa" w:w="2466"/>
          </w:tcPr>
          <w:p>
            <w:pPr>
              <w:spacing w:after="0"/>
              <w:jc w:val="left"/>
            </w:pPr>
          </w:p>
        </w:tc>
      </w:tr>
      <w:tr>
        <w:trPr>
          <w:cantSplit/>
        </w:trPr>
        <w:tc>
          <w:tcPr>
            <w:tcW w:type="dxa" w:w="1539"/>
          </w:tcPr>
          <w:p>
            <w:pPr>
              <w:spacing w:after="0"/>
              <w:jc w:val="left"/>
            </w:pPr>
            <w:r>
              <w:rPr>
                <w:sz w:val="16"/>
              </w:rPr>
              <w:t>Westlake town</w:t>
            </w:r>
          </w:p>
        </w:tc>
        <w:tc>
          <w:tcPr>
            <w:tcW w:type="dxa" w:w="680"/>
          </w:tcPr>
          <w:p>
            <w:pPr>
              <w:spacing w:after="0"/>
              <w:jc w:val="left"/>
            </w:pPr>
            <w:r>
              <w:rPr>
                <w:sz w:val="16"/>
              </w:rPr>
              <w:t>Town</w:t>
            </w:r>
          </w:p>
        </w:tc>
        <w:tc>
          <w:tcPr>
            <w:tcW w:type="dxa" w:w="2495"/>
          </w:tcPr>
          <w:p>
            <w:pPr>
              <w:spacing w:after="0"/>
              <w:jc w:val="left"/>
            </w:pPr>
            <w:r>
              <w:rPr>
                <w:sz w:val="16"/>
              </w:rPr>
              <w:t>Approved, expires 2030-12-22</w:t>
            </w:r>
          </w:p>
        </w:tc>
        <w:tc>
          <w:tcPr>
            <w:tcW w:type="dxa" w:w="2023"/>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08"/>
          </w:tcPr>
          <w:p>
            <w:pPr>
              <w:spacing w:after="0"/>
              <w:jc w:val="right"/>
            </w:pPr>
            <w:r>
              <w:rPr>
                <w:sz w:val="16"/>
              </w:rPr>
              <w:t>0 total; 0 since its plan</w:t>
            </w:r>
          </w:p>
        </w:tc>
        <w:tc>
          <w:tcPr>
            <w:tcW w:type="dxa" w:w="246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7"/>
        <w:gridCol w:w="1512"/>
        <w:gridCol w:w="1169"/>
        <w:gridCol w:w="997"/>
        <w:gridCol w:w="1169"/>
        <w:gridCol w:w="1083"/>
        <w:gridCol w:w="1169"/>
        <w:gridCol w:w="1255"/>
        <w:gridCol w:w="1083"/>
        <w:gridCol w:w="997"/>
        <w:gridCol w:w="1169"/>
        <w:gridCol w:w="1512"/>
      </w:tblGrid>
      <w:tr>
        <w:trPr>
          <w:cantSplit/>
          <w:tblHeader/>
        </w:trPr>
        <w:tc>
          <w:tcPr>
            <w:tcW w:type="dxa" w:w="997"/>
            <w:shd w:val="clear" w:color="auto" w:fill="E8E8E8"/>
          </w:tcPr>
          <w:p>
            <w:pPr>
              <w:spacing w:after="0"/>
              <w:jc w:val="left"/>
            </w:pPr>
            <w:r>
              <w:rPr>
                <w:b/>
                <w:sz w:val="16"/>
              </w:rPr>
              <w:t>Hazard</w:t>
            </w:r>
          </w:p>
        </w:tc>
        <w:tc>
          <w:tcPr>
            <w:tcW w:type="dxa" w:w="151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6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6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3"/>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9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2"/>
            <w:shd w:val="clear" w:color="auto" w:fill="E8E8E8"/>
          </w:tcPr>
          <w:p>
            <w:pPr>
              <w:spacing w:after="0"/>
              <w:jc w:val="left"/>
            </w:pPr>
            <w:r>
              <w:rPr>
                <w:b/>
                <w:sz w:val="16"/>
              </w:rPr>
              <w:t>Note</w:t>
            </w:r>
          </w:p>
        </w:tc>
      </w:tr>
      <w:tr>
        <w:trPr>
          <w:cantSplit/>
        </w:trPr>
        <w:tc>
          <w:tcPr>
            <w:tcW w:type="dxa" w:w="997"/>
          </w:tcPr>
          <w:p>
            <w:pPr>
              <w:spacing w:after="0"/>
              <w:jc w:val="left"/>
            </w:pPr>
            <w:r>
              <w:rPr>
                <w:sz w:val="16"/>
              </w:rPr>
              <w:t>Cold Wave</w:t>
            </w:r>
          </w:p>
        </w:tc>
        <w:tc>
          <w:tcPr>
            <w:tcW w:type="dxa" w:w="1512"/>
          </w:tcPr>
          <w:p>
            <w:pPr>
              <w:spacing w:after="0"/>
              <w:jc w:val="right"/>
            </w:pPr>
            <w:r>
              <w:rPr>
                <w:sz w:val="16"/>
              </w:rPr>
              <w:t>$177,416,071,590</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$921,815</w:t>
            </w:r>
          </w:p>
        </w:tc>
        <w:tc>
          <w:tcPr>
            <w:tcW w:type="dxa" w:w="1083"/>
          </w:tcPr>
          <w:p>
            <w:pPr>
              <w:spacing w:after="0"/>
              <w:jc w:val="right"/>
            </w:pPr>
            <w:r>
              <w:rPr>
                <w:sz w:val="16"/>
              </w:rPr>
              <w:t>$129,977</w:t>
            </w:r>
          </w:p>
        </w:tc>
        <w:tc>
          <w:tcPr>
            <w:tcW w:type="dxa" w:w="1169"/>
          </w:tcPr>
          <w:p>
            <w:pPr>
              <w:spacing w:after="0"/>
              <w:jc w:val="right"/>
            </w:pPr>
            <w:r>
              <w:rPr>
                <w:sz w:val="16"/>
              </w:rPr>
              <w:t>$12,956,529</w:t>
            </w:r>
          </w:p>
        </w:tc>
        <w:tc>
          <w:tcPr>
            <w:tcW w:type="dxa" w:w="1255"/>
          </w:tcPr>
          <w:p>
            <w:pPr>
              <w:spacing w:after="0"/>
              <w:jc w:val="right"/>
            </w:pPr>
            <w:r>
              <w:rPr>
                <w:sz w:val="16"/>
              </w:rPr>
              <w:t>0.00052%</w:t>
            </w:r>
          </w:p>
        </w:tc>
        <w:tc>
          <w:tcPr>
            <w:tcW w:type="dxa" w:w="1083"/>
          </w:tcPr>
          <w:p>
            <w:pPr>
              <w:spacing w:after="0"/>
              <w:jc w:val="right"/>
            </w:pPr>
          </w:p>
        </w:tc>
        <w:tc>
          <w:tcPr>
            <w:tcW w:type="dxa" w:w="997"/>
          </w:tcPr>
          <w:p>
            <w:pPr>
              <w:spacing w:after="0"/>
              <w:jc w:val="right"/>
            </w:pPr>
            <w:r>
              <w:rPr>
                <w:sz w:val="16"/>
              </w:rPr>
              <w:t>$0</w:t>
            </w: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Drought</w:t>
            </w:r>
          </w:p>
        </w:tc>
        <w:tc>
          <w:tcPr>
            <w:tcW w:type="dxa" w:w="1512"/>
          </w:tcPr>
          <w:p>
            <w:pPr>
              <w:spacing w:after="0"/>
              <w:jc w:val="right"/>
            </w:pPr>
            <w:r>
              <w:rPr>
                <w:sz w:val="16"/>
              </w:rPr>
              <w:t>n/a</w:t>
            </w:r>
          </w:p>
        </w:tc>
        <w:tc>
          <w:tcPr>
            <w:tcW w:type="dxa" w:w="1169"/>
          </w:tcPr>
          <w:p>
            <w:pPr>
              <w:spacing w:after="0"/>
              <w:jc w:val="right"/>
            </w:pPr>
            <w:r>
              <w:rPr>
                <w:sz w:val="16"/>
              </w:rPr>
              <w:t>$25,713,643</w:t>
            </w:r>
          </w:p>
        </w:tc>
        <w:tc>
          <w:tcPr>
            <w:tcW w:type="dxa" w:w="997"/>
          </w:tcPr>
          <w:p>
            <w:pPr>
              <w:spacing w:after="0"/>
              <w:jc w:val="right"/>
            </w:pPr>
            <w:r>
              <w:rPr>
                <w:sz w:val="16"/>
              </w:rPr>
              <w:t>n/a</w:t>
            </w:r>
          </w:p>
        </w:tc>
        <w:tc>
          <w:tcPr>
            <w:tcW w:type="dxa" w:w="1169"/>
          </w:tcPr>
          <w:p>
            <w:pPr>
              <w:spacing w:after="0"/>
              <w:jc w:val="right"/>
            </w:pPr>
            <w:r>
              <w:rPr>
                <w:sz w:val="16"/>
              </w:rPr>
              <w:t>n/a</w:t>
            </w:r>
          </w:p>
        </w:tc>
        <w:tc>
          <w:tcPr>
            <w:tcW w:type="dxa" w:w="1083"/>
          </w:tcPr>
          <w:p>
            <w:pPr>
              <w:spacing w:after="0"/>
              <w:jc w:val="right"/>
            </w:pPr>
            <w:r>
              <w:rPr>
                <w:sz w:val="16"/>
              </w:rPr>
              <w:t>$68,757</w:t>
            </w:r>
          </w:p>
        </w:tc>
        <w:tc>
          <w:tcPr>
            <w:tcW w:type="dxa" w:w="1169"/>
          </w:tcPr>
          <w:p>
            <w:pPr>
              <w:spacing w:after="0"/>
              <w:jc w:val="right"/>
            </w:pPr>
            <w:r>
              <w:rPr>
                <w:sz w:val="16"/>
              </w:rPr>
              <w:t>n/a</w:t>
            </w:r>
          </w:p>
        </w:tc>
        <w:tc>
          <w:tcPr>
            <w:tcW w:type="dxa" w:w="1255"/>
          </w:tcPr>
          <w:p>
            <w:pPr>
              <w:spacing w:after="0"/>
              <w:jc w:val="right"/>
            </w:pPr>
            <w:r>
              <w:rPr>
                <w:sz w:val="16"/>
              </w:rPr>
              <w:t>0.267% (agriculture)</w:t>
            </w:r>
          </w:p>
        </w:tc>
        <w:tc>
          <w:tcPr>
            <w:tcW w:type="dxa" w:w="1083"/>
          </w:tcPr>
          <w:p>
            <w:pPr>
              <w:spacing w:after="0"/>
              <w:jc w:val="right"/>
            </w:pPr>
          </w:p>
        </w:tc>
        <w:tc>
          <w:tcPr>
            <w:tcW w:type="dxa" w:w="997"/>
          </w:tcPr>
          <w:p>
            <w:pPr>
              <w:spacing w:after="0"/>
              <w:jc w:val="right"/>
            </w:pPr>
            <w:r>
              <w:rPr>
                <w:sz w:val="16"/>
              </w:rPr>
              <w:t>$0</w:t>
            </w:r>
          </w:p>
        </w:tc>
        <w:tc>
          <w:tcPr>
            <w:tcW w:type="dxa" w:w="1169"/>
          </w:tcPr>
          <w:p>
            <w:pPr>
              <w:spacing w:after="0"/>
              <w:jc w:val="right"/>
            </w:pPr>
          </w:p>
        </w:tc>
        <w:tc>
          <w:tcPr>
            <w:tcW w:type="dxa" w:w="1512"/>
          </w:tcPr>
          <w:p>
            <w:pPr>
              <w:spacing w:after="0"/>
              <w:jc w:val="left"/>
            </w:pPr>
            <w:r>
              <w:rPr>
                <w:sz w:val="16"/>
              </w:rPr>
              <w:t>NRI has no building exposure for this hazard; agriculture shown</w:t>
            </w:r>
          </w:p>
        </w:tc>
      </w:tr>
      <w:tr>
        <w:trPr>
          <w:cantSplit/>
        </w:trPr>
        <w:tc>
          <w:tcPr>
            <w:tcW w:type="dxa" w:w="997"/>
          </w:tcPr>
          <w:p>
            <w:pPr>
              <w:spacing w:after="0"/>
              <w:jc w:val="left"/>
            </w:pPr>
            <w:r>
              <w:rPr>
                <w:sz w:val="16"/>
              </w:rPr>
              <w:t>Earthquake</w:t>
            </w:r>
          </w:p>
        </w:tc>
        <w:tc>
          <w:tcPr>
            <w:tcW w:type="dxa" w:w="1512"/>
          </w:tcPr>
          <w:p>
            <w:pPr>
              <w:spacing w:after="0"/>
              <w:jc w:val="right"/>
            </w:pPr>
            <w:r>
              <w:rPr>
                <w:sz w:val="16"/>
              </w:rPr>
              <w:t>$301,109,862,515</w:t>
            </w:r>
          </w:p>
        </w:tc>
        <w:tc>
          <w:tcPr>
            <w:tcW w:type="dxa" w:w="1169"/>
          </w:tcPr>
          <w:p>
            <w:pPr>
              <w:spacing w:after="0"/>
              <w:jc w:val="right"/>
            </w:pPr>
            <w:r>
              <w:rPr>
                <w:sz w:val="16"/>
              </w:rPr>
              <w:t>n/a</w:t>
            </w:r>
          </w:p>
        </w:tc>
        <w:tc>
          <w:tcPr>
            <w:tcW w:type="dxa" w:w="997"/>
          </w:tcPr>
          <w:p>
            <w:pPr>
              <w:spacing w:after="0"/>
              <w:jc w:val="right"/>
            </w:pPr>
            <w:r>
              <w:rPr>
                <w:sz w:val="16"/>
              </w:rPr>
              <w:t>906,422</w:t>
            </w:r>
          </w:p>
        </w:tc>
        <w:tc>
          <w:tcPr>
            <w:tcW w:type="dxa" w:w="1169"/>
          </w:tcPr>
          <w:p>
            <w:pPr>
              <w:spacing w:after="0"/>
              <w:jc w:val="right"/>
            </w:pPr>
            <w:r>
              <w:rPr>
                <w:sz w:val="16"/>
              </w:rPr>
              <w:t>$1,247,008</w:t>
            </w:r>
          </w:p>
        </w:tc>
        <w:tc>
          <w:tcPr>
            <w:tcW w:type="dxa" w:w="1083"/>
          </w:tcPr>
          <w:p>
            <w:pPr>
              <w:spacing w:after="0"/>
              <w:jc w:val="right"/>
            </w:pPr>
            <w:r>
              <w:rPr>
                <w:sz w:val="16"/>
              </w:rPr>
              <w:t>n/a</w:t>
            </w:r>
          </w:p>
        </w:tc>
        <w:tc>
          <w:tcPr>
            <w:tcW w:type="dxa" w:w="1169"/>
          </w:tcPr>
          <w:p>
            <w:pPr>
              <w:spacing w:after="0"/>
              <w:jc w:val="right"/>
            </w:pPr>
            <w:r>
              <w:rPr>
                <w:sz w:val="16"/>
              </w:rPr>
              <w:t>$213,790</w:t>
            </w:r>
          </w:p>
        </w:tc>
        <w:tc>
          <w:tcPr>
            <w:tcW w:type="dxa" w:w="1255"/>
          </w:tcPr>
          <w:p>
            <w:pPr>
              <w:spacing w:after="0"/>
              <w:jc w:val="right"/>
            </w:pPr>
            <w:r>
              <w:rPr>
                <w:sz w:val="16"/>
              </w:rPr>
              <w:t>0.000414%</w:t>
            </w:r>
          </w:p>
        </w:tc>
        <w:tc>
          <w:tcPr>
            <w:tcW w:type="dxa" w:w="1083"/>
          </w:tcPr>
          <w:p>
            <w:pPr>
              <w:spacing w:after="0"/>
              <w:jc w:val="right"/>
            </w:pP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Hail</w:t>
            </w:r>
          </w:p>
        </w:tc>
        <w:tc>
          <w:tcPr>
            <w:tcW w:type="dxa" w:w="1512"/>
          </w:tcPr>
          <w:p>
            <w:pPr>
              <w:spacing w:after="0"/>
              <w:jc w:val="right"/>
            </w:pPr>
            <w:r>
              <w:rPr>
                <w:sz w:val="16"/>
              </w:rPr>
              <w:t>$177,416,089,865</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$41,418,209</w:t>
            </w:r>
          </w:p>
        </w:tc>
        <w:tc>
          <w:tcPr>
            <w:tcW w:type="dxa" w:w="1083"/>
          </w:tcPr>
          <w:p>
            <w:pPr>
              <w:spacing w:after="0"/>
              <w:jc w:val="right"/>
            </w:pPr>
            <w:r>
              <w:rPr>
                <w:sz w:val="16"/>
              </w:rPr>
              <w:t>$958</w:t>
            </w:r>
          </w:p>
        </w:tc>
        <w:tc>
          <w:tcPr>
            <w:tcW w:type="dxa" w:w="1169"/>
          </w:tcPr>
          <w:p>
            <w:pPr>
              <w:spacing w:after="0"/>
              <w:jc w:val="right"/>
            </w:pPr>
            <w:r>
              <w:rPr>
                <w:sz w:val="16"/>
              </w:rPr>
              <w:t>$1,570,396</w:t>
            </w:r>
          </w:p>
        </w:tc>
        <w:tc>
          <w:tcPr>
            <w:tcW w:type="dxa" w:w="1255"/>
          </w:tcPr>
          <w:p>
            <w:pPr>
              <w:spacing w:after="0"/>
              <w:jc w:val="right"/>
            </w:pPr>
            <w:r>
              <w:rPr>
                <w:sz w:val="16"/>
              </w:rPr>
              <w:t>0.0233%</w:t>
            </w:r>
          </w:p>
        </w:tc>
        <w:tc>
          <w:tcPr>
            <w:tcW w:type="dxa" w:w="1083"/>
          </w:tcPr>
          <w:p>
            <w:pPr>
              <w:spacing w:after="0"/>
              <w:jc w:val="right"/>
            </w:pPr>
            <w:r>
              <w:rPr>
                <w:sz w:val="16"/>
              </w:rPr>
              <w:t>$57,555,000</w:t>
            </w: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Heat Wave</w:t>
            </w:r>
          </w:p>
        </w:tc>
        <w:tc>
          <w:tcPr>
            <w:tcW w:type="dxa" w:w="1512"/>
          </w:tcPr>
          <w:p>
            <w:pPr>
              <w:spacing w:after="0"/>
              <w:jc w:val="right"/>
            </w:pPr>
            <w:r>
              <w:rPr>
                <w:sz w:val="16"/>
              </w:rPr>
              <w:t>$177,416,071,590</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$3,825</w:t>
            </w:r>
          </w:p>
        </w:tc>
        <w:tc>
          <w:tcPr>
            <w:tcW w:type="dxa" w:w="1083"/>
          </w:tcPr>
          <w:p>
            <w:pPr>
              <w:spacing w:after="0"/>
              <w:jc w:val="right"/>
            </w:pPr>
            <w:r>
              <w:rPr>
                <w:sz w:val="16"/>
              </w:rPr>
              <w:t>$785</w:t>
            </w:r>
          </w:p>
        </w:tc>
        <w:tc>
          <w:tcPr>
            <w:tcW w:type="dxa" w:w="1169"/>
          </w:tcPr>
          <w:p>
            <w:pPr>
              <w:spacing w:after="0"/>
              <w:jc w:val="right"/>
            </w:pPr>
            <w:r>
              <w:rPr>
                <w:sz w:val="16"/>
              </w:rPr>
              <w:t>$20,229,047</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r>
              <w:rPr>
                <w:sz w:val="16"/>
              </w:rPr>
              <w:t>$0</w:t>
            </w: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Hurricane</w:t>
            </w:r>
          </w:p>
        </w:tc>
        <w:tc>
          <w:tcPr>
            <w:tcW w:type="dxa" w:w="1512"/>
          </w:tcPr>
          <w:p>
            <w:pPr>
              <w:spacing w:after="0"/>
              <w:jc w:val="right"/>
            </w:pPr>
            <w:r>
              <w:rPr>
                <w:sz w:val="16"/>
              </w:rPr>
              <w:t>$176,358,705,909</w:t>
            </w:r>
          </w:p>
        </w:tc>
        <w:tc>
          <w:tcPr>
            <w:tcW w:type="dxa" w:w="1169"/>
          </w:tcPr>
          <w:p>
            <w:pPr>
              <w:spacing w:after="0"/>
              <w:jc w:val="right"/>
            </w:pPr>
            <w:r>
              <w:rPr>
                <w:sz w:val="16"/>
              </w:rPr>
              <w:t>$157,929,293</w:t>
            </w:r>
          </w:p>
        </w:tc>
        <w:tc>
          <w:tcPr>
            <w:tcW w:type="dxa" w:w="997"/>
          </w:tcPr>
          <w:p>
            <w:pPr>
              <w:spacing w:after="0"/>
              <w:jc w:val="right"/>
            </w:pPr>
            <w:r>
              <w:rPr>
                <w:sz w:val="16"/>
              </w:rPr>
              <w:t>902,148</w:t>
            </w:r>
          </w:p>
        </w:tc>
        <w:tc>
          <w:tcPr>
            <w:tcW w:type="dxa" w:w="1169"/>
          </w:tcPr>
          <w:p>
            <w:pPr>
              <w:spacing w:after="0"/>
              <w:jc w:val="right"/>
            </w:pPr>
            <w:r>
              <w:rPr>
                <w:sz w:val="16"/>
              </w:rPr>
              <w:t>$202,469</w:t>
            </w:r>
          </w:p>
        </w:tc>
        <w:tc>
          <w:tcPr>
            <w:tcW w:type="dxa" w:w="1083"/>
          </w:tcPr>
          <w:p>
            <w:pPr>
              <w:spacing w:after="0"/>
              <w:jc w:val="right"/>
            </w:pPr>
            <w:r>
              <w:rPr>
                <w:sz w:val="16"/>
              </w:rPr>
              <w:t>$23,073</w:t>
            </w:r>
          </w:p>
        </w:tc>
        <w:tc>
          <w:tcPr>
            <w:tcW w:type="dxa" w:w="1169"/>
          </w:tcPr>
          <w:p>
            <w:pPr>
              <w:spacing w:after="0"/>
              <w:jc w:val="right"/>
            </w:pPr>
            <w:r>
              <w:rPr>
                <w:sz w:val="16"/>
              </w:rPr>
              <w:t>$10,166</w:t>
            </w:r>
          </w:p>
        </w:tc>
        <w:tc>
          <w:tcPr>
            <w:tcW w:type="dxa" w:w="1255"/>
          </w:tcPr>
          <w:p>
            <w:pPr>
              <w:spacing w:after="0"/>
              <w:jc w:val="right"/>
            </w:pPr>
            <w:r>
              <w:rPr>
                <w:sz w:val="16"/>
              </w:rPr>
              <w:t>0.000115%</w:t>
            </w:r>
          </w:p>
        </w:tc>
        <w:tc>
          <w:tcPr>
            <w:tcW w:type="dxa" w:w="1083"/>
          </w:tcPr>
          <w:p>
            <w:pPr>
              <w:spacing w:after="0"/>
              <w:jc w:val="right"/>
            </w:pP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Ice Storm</w:t>
            </w:r>
          </w:p>
        </w:tc>
        <w:tc>
          <w:tcPr>
            <w:tcW w:type="dxa" w:w="1512"/>
          </w:tcPr>
          <w:p>
            <w:pPr>
              <w:spacing w:after="0"/>
              <w:jc w:val="right"/>
            </w:pPr>
            <w:r>
              <w:rPr>
                <w:sz w:val="16"/>
              </w:rPr>
              <w:t>$177,399,629,388</w:t>
            </w:r>
          </w:p>
        </w:tc>
        <w:tc>
          <w:tcPr>
            <w:tcW w:type="dxa" w:w="1169"/>
          </w:tcPr>
          <w:p>
            <w:pPr>
              <w:spacing w:after="0"/>
              <w:jc w:val="right"/>
            </w:pPr>
            <w:r>
              <w:rPr>
                <w:sz w:val="16"/>
              </w:rPr>
              <w:t>n/a</w:t>
            </w:r>
          </w:p>
        </w:tc>
        <w:tc>
          <w:tcPr>
            <w:tcW w:type="dxa" w:w="997"/>
          </w:tcPr>
          <w:p>
            <w:pPr>
              <w:spacing w:after="0"/>
              <w:jc w:val="right"/>
            </w:pPr>
            <w:r>
              <w:rPr>
                <w:sz w:val="16"/>
              </w:rPr>
              <w:t>905,931</w:t>
            </w:r>
          </w:p>
        </w:tc>
        <w:tc>
          <w:tcPr>
            <w:tcW w:type="dxa" w:w="1169"/>
          </w:tcPr>
          <w:p>
            <w:pPr>
              <w:spacing w:after="0"/>
              <w:jc w:val="right"/>
            </w:pPr>
            <w:r>
              <w:rPr>
                <w:sz w:val="16"/>
              </w:rPr>
              <w:t>$1,837,191</w:t>
            </w:r>
          </w:p>
        </w:tc>
        <w:tc>
          <w:tcPr>
            <w:tcW w:type="dxa" w:w="1083"/>
          </w:tcPr>
          <w:p>
            <w:pPr>
              <w:spacing w:after="0"/>
              <w:jc w:val="right"/>
            </w:pPr>
            <w:r>
              <w:rPr>
                <w:sz w:val="16"/>
              </w:rPr>
              <w:t>n/a</w:t>
            </w:r>
          </w:p>
        </w:tc>
        <w:tc>
          <w:tcPr>
            <w:tcW w:type="dxa" w:w="1169"/>
          </w:tcPr>
          <w:p>
            <w:pPr>
              <w:spacing w:after="0"/>
              <w:jc w:val="right"/>
            </w:pPr>
            <w:r>
              <w:rPr>
                <w:sz w:val="16"/>
              </w:rPr>
              <w:t>$1,468,277</w:t>
            </w:r>
          </w:p>
        </w:tc>
        <w:tc>
          <w:tcPr>
            <w:tcW w:type="dxa" w:w="1255"/>
          </w:tcPr>
          <w:p>
            <w:pPr>
              <w:spacing w:after="0"/>
              <w:jc w:val="right"/>
            </w:pPr>
            <w:r>
              <w:rPr>
                <w:sz w:val="16"/>
              </w:rPr>
              <w:t>0.00104%</w:t>
            </w:r>
          </w:p>
        </w:tc>
        <w:tc>
          <w:tcPr>
            <w:tcW w:type="dxa" w:w="1083"/>
          </w:tcPr>
          <w:p>
            <w:pPr>
              <w:spacing w:after="0"/>
              <w:jc w:val="right"/>
            </w:pP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Inland Flooding</w:t>
            </w:r>
          </w:p>
        </w:tc>
        <w:tc>
          <w:tcPr>
            <w:tcW w:type="dxa" w:w="1512"/>
          </w:tcPr>
          <w:p>
            <w:pPr>
              <w:spacing w:after="0"/>
              <w:jc w:val="right"/>
            </w:pPr>
            <w:r>
              <w:rPr>
                <w:sz w:val="16"/>
              </w:rPr>
              <w:t>$177,280,784,065</w:t>
            </w:r>
          </w:p>
        </w:tc>
        <w:tc>
          <w:tcPr>
            <w:tcW w:type="dxa" w:w="1169"/>
          </w:tcPr>
          <w:p>
            <w:pPr>
              <w:spacing w:after="0"/>
              <w:jc w:val="right"/>
            </w:pPr>
            <w:r>
              <w:rPr>
                <w:sz w:val="16"/>
              </w:rPr>
              <w:t>$19,955,644</w:t>
            </w:r>
          </w:p>
        </w:tc>
        <w:tc>
          <w:tcPr>
            <w:tcW w:type="dxa" w:w="997"/>
          </w:tcPr>
          <w:p>
            <w:pPr>
              <w:spacing w:after="0"/>
              <w:jc w:val="right"/>
            </w:pPr>
            <w:r>
              <w:rPr>
                <w:sz w:val="16"/>
              </w:rPr>
              <w:t>13,635</w:t>
            </w:r>
          </w:p>
        </w:tc>
        <w:tc>
          <w:tcPr>
            <w:tcW w:type="dxa" w:w="1169"/>
          </w:tcPr>
          <w:p>
            <w:pPr>
              <w:spacing w:after="0"/>
              <w:jc w:val="right"/>
            </w:pPr>
            <w:r>
              <w:rPr>
                <w:sz w:val="16"/>
              </w:rPr>
              <w:t>$113,117,008</w:t>
            </w:r>
          </w:p>
        </w:tc>
        <w:tc>
          <w:tcPr>
            <w:tcW w:type="dxa" w:w="1083"/>
          </w:tcPr>
          <w:p>
            <w:pPr>
              <w:spacing w:after="0"/>
              <w:jc w:val="right"/>
            </w:pPr>
            <w:r>
              <w:rPr>
                <w:sz w:val="16"/>
              </w:rPr>
              <w:t>$45,651</w:t>
            </w:r>
          </w:p>
        </w:tc>
        <w:tc>
          <w:tcPr>
            <w:tcW w:type="dxa" w:w="1169"/>
          </w:tcPr>
          <w:p>
            <w:pPr>
              <w:spacing w:after="0"/>
              <w:jc w:val="right"/>
            </w:pPr>
            <w:r>
              <w:rPr>
                <w:sz w:val="16"/>
              </w:rPr>
              <w:t>$6,094,548</w:t>
            </w:r>
          </w:p>
        </w:tc>
        <w:tc>
          <w:tcPr>
            <w:tcW w:type="dxa" w:w="1255"/>
          </w:tcPr>
          <w:p>
            <w:pPr>
              <w:spacing w:after="0"/>
              <w:jc w:val="right"/>
            </w:pPr>
            <w:r>
              <w:rPr>
                <w:sz w:val="16"/>
              </w:rPr>
              <w:t>n/a (see note)</w:t>
            </w:r>
          </w:p>
        </w:tc>
        <w:tc>
          <w:tcPr>
            <w:tcW w:type="dxa" w:w="1083"/>
          </w:tcPr>
          <w:p>
            <w:pPr>
              <w:spacing w:after="0"/>
              <w:jc w:val="right"/>
            </w:pPr>
            <w:r>
              <w:rPr>
                <w:sz w:val="16"/>
              </w:rPr>
              <w:t>$845,000</w:t>
            </w:r>
          </w:p>
        </w:tc>
        <w:tc>
          <w:tcPr>
            <w:tcW w:type="dxa" w:w="997"/>
          </w:tcPr>
          <w:p>
            <w:pPr>
              <w:spacing w:after="0"/>
              <w:jc w:val="right"/>
            </w:pPr>
          </w:p>
        </w:tc>
        <w:tc>
          <w:tcPr>
            <w:tcW w:type="dxa" w:w="1169"/>
          </w:tcPr>
          <w:p>
            <w:pPr>
              <w:spacing w:after="0"/>
              <w:jc w:val="right"/>
            </w:pPr>
            <w:r>
              <w:rPr>
                <w:sz w:val="16"/>
              </w:rPr>
              <w:t>no Public Assistance recorded (1 declaration)</w:t>
            </w:r>
          </w:p>
        </w:tc>
        <w:tc>
          <w:tcPr>
            <w:tcW w:type="dxa" w:w="15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7"/>
          </w:tcPr>
          <w:p>
            <w:pPr>
              <w:spacing w:after="0"/>
              <w:jc w:val="left"/>
            </w:pPr>
            <w:r>
              <w:rPr>
                <w:sz w:val="16"/>
              </w:rPr>
              <w:t>Landslide</w:t>
            </w:r>
          </w:p>
        </w:tc>
        <w:tc>
          <w:tcPr>
            <w:tcW w:type="dxa" w:w="1512"/>
          </w:tcPr>
          <w:p>
            <w:pPr>
              <w:spacing w:after="0"/>
              <w:jc w:val="right"/>
            </w:pPr>
            <w:r>
              <w:rPr>
                <w:sz w:val="16"/>
              </w:rPr>
              <w:t>$493,402,945</w:t>
            </w:r>
          </w:p>
        </w:tc>
        <w:tc>
          <w:tcPr>
            <w:tcW w:type="dxa" w:w="1169"/>
          </w:tcPr>
          <w:p>
            <w:pPr>
              <w:spacing w:after="0"/>
              <w:jc w:val="right"/>
            </w:pPr>
            <w:r>
              <w:rPr>
                <w:sz w:val="16"/>
              </w:rPr>
              <w:t>n/a</w:t>
            </w:r>
          </w:p>
        </w:tc>
        <w:tc>
          <w:tcPr>
            <w:tcW w:type="dxa" w:w="997"/>
          </w:tcPr>
          <w:p>
            <w:pPr>
              <w:spacing w:after="0"/>
              <w:jc w:val="right"/>
            </w:pPr>
            <w:r>
              <w:rPr>
                <w:sz w:val="16"/>
              </w:rPr>
              <w:t>2,347</w:t>
            </w:r>
          </w:p>
        </w:tc>
        <w:tc>
          <w:tcPr>
            <w:tcW w:type="dxa" w:w="1169"/>
          </w:tcPr>
          <w:p>
            <w:pPr>
              <w:spacing w:after="0"/>
              <w:jc w:val="right"/>
            </w:pPr>
            <w:r>
              <w:rPr>
                <w:sz w:val="16"/>
              </w:rPr>
              <w:t>$957</w:t>
            </w:r>
          </w:p>
        </w:tc>
        <w:tc>
          <w:tcPr>
            <w:tcW w:type="dxa" w:w="1083"/>
          </w:tcPr>
          <w:p>
            <w:pPr>
              <w:spacing w:after="0"/>
              <w:jc w:val="right"/>
            </w:pPr>
            <w:r>
              <w:rPr>
                <w:sz w:val="16"/>
              </w:rPr>
              <w:t>n/a</w:t>
            </w:r>
          </w:p>
        </w:tc>
        <w:tc>
          <w:tcPr>
            <w:tcW w:type="dxa" w:w="1169"/>
          </w:tcPr>
          <w:p>
            <w:pPr>
              <w:spacing w:after="0"/>
              <w:jc w:val="right"/>
            </w:pPr>
            <w:r>
              <w:rPr>
                <w:sz w:val="16"/>
              </w:rPr>
              <w:t>$657</w:t>
            </w:r>
          </w:p>
        </w:tc>
        <w:tc>
          <w:tcPr>
            <w:tcW w:type="dxa" w:w="1255"/>
          </w:tcPr>
          <w:p>
            <w:pPr>
              <w:spacing w:after="0"/>
              <w:jc w:val="right"/>
            </w:pPr>
            <w:r>
              <w:rPr>
                <w:sz w:val="16"/>
              </w:rPr>
              <w:t>0.000194%</w:t>
            </w:r>
          </w:p>
        </w:tc>
        <w:tc>
          <w:tcPr>
            <w:tcW w:type="dxa" w:w="1083"/>
          </w:tcPr>
          <w:p>
            <w:pPr>
              <w:spacing w:after="0"/>
              <w:jc w:val="right"/>
            </w:pP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Lightning</w:t>
            </w:r>
          </w:p>
        </w:tc>
        <w:tc>
          <w:tcPr>
            <w:tcW w:type="dxa" w:w="1512"/>
          </w:tcPr>
          <w:p>
            <w:pPr>
              <w:spacing w:after="0"/>
              <w:jc w:val="right"/>
            </w:pPr>
            <w:r>
              <w:rPr>
                <w:sz w:val="16"/>
              </w:rPr>
              <w:t>$177,416,089,865</w:t>
            </w:r>
          </w:p>
        </w:tc>
        <w:tc>
          <w:tcPr>
            <w:tcW w:type="dxa" w:w="1169"/>
          </w:tcPr>
          <w:p>
            <w:pPr>
              <w:spacing w:after="0"/>
              <w:jc w:val="right"/>
            </w:pPr>
            <w:r>
              <w:rPr>
                <w:sz w:val="16"/>
              </w:rPr>
              <w:t>n/a</w:t>
            </w:r>
          </w:p>
        </w:tc>
        <w:tc>
          <w:tcPr>
            <w:tcW w:type="dxa" w:w="997"/>
          </w:tcPr>
          <w:p>
            <w:pPr>
              <w:spacing w:after="0"/>
              <w:jc w:val="right"/>
            </w:pPr>
            <w:r>
              <w:rPr>
                <w:sz w:val="16"/>
              </w:rPr>
              <w:t>906,057</w:t>
            </w:r>
          </w:p>
        </w:tc>
        <w:tc>
          <w:tcPr>
            <w:tcW w:type="dxa" w:w="1169"/>
          </w:tcPr>
          <w:p>
            <w:pPr>
              <w:spacing w:after="0"/>
              <w:jc w:val="right"/>
            </w:pPr>
            <w:r>
              <w:rPr>
                <w:sz w:val="16"/>
              </w:rPr>
              <w:t>$333,407</w:t>
            </w:r>
          </w:p>
        </w:tc>
        <w:tc>
          <w:tcPr>
            <w:tcW w:type="dxa" w:w="1083"/>
          </w:tcPr>
          <w:p>
            <w:pPr>
              <w:spacing w:after="0"/>
              <w:jc w:val="right"/>
            </w:pPr>
            <w:r>
              <w:rPr>
                <w:sz w:val="16"/>
              </w:rPr>
              <w:t>n/a</w:t>
            </w:r>
          </w:p>
        </w:tc>
        <w:tc>
          <w:tcPr>
            <w:tcW w:type="dxa" w:w="1169"/>
          </w:tcPr>
          <w:p>
            <w:pPr>
              <w:spacing w:after="0"/>
              <w:jc w:val="right"/>
            </w:pPr>
            <w:r>
              <w:rPr>
                <w:sz w:val="16"/>
              </w:rPr>
              <w:t>$685,000</w:t>
            </w:r>
          </w:p>
        </w:tc>
        <w:tc>
          <w:tcPr>
            <w:tcW w:type="dxa" w:w="1255"/>
          </w:tcPr>
          <w:p>
            <w:pPr>
              <w:spacing w:after="0"/>
              <w:jc w:val="right"/>
            </w:pPr>
            <w:r>
              <w:rPr>
                <w:sz w:val="16"/>
              </w:rPr>
              <w:t>0.000188%</w:t>
            </w:r>
          </w:p>
        </w:tc>
        <w:tc>
          <w:tcPr>
            <w:tcW w:type="dxa" w:w="1083"/>
          </w:tcPr>
          <w:p>
            <w:pPr>
              <w:spacing w:after="0"/>
              <w:jc w:val="right"/>
            </w:pPr>
            <w:r>
              <w:rPr>
                <w:sz w:val="16"/>
              </w:rPr>
              <w:t>$3,435,000</w:t>
            </w: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Strong Wind</w:t>
            </w:r>
          </w:p>
        </w:tc>
        <w:tc>
          <w:tcPr>
            <w:tcW w:type="dxa" w:w="1512"/>
          </w:tcPr>
          <w:p>
            <w:pPr>
              <w:spacing w:after="0"/>
              <w:jc w:val="right"/>
            </w:pPr>
            <w:r>
              <w:rPr>
                <w:sz w:val="16"/>
              </w:rPr>
              <w:t>$177,416,089,865</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$630,095</w:t>
            </w:r>
          </w:p>
        </w:tc>
        <w:tc>
          <w:tcPr>
            <w:tcW w:type="dxa" w:w="1083"/>
          </w:tcPr>
          <w:p>
            <w:pPr>
              <w:spacing w:after="0"/>
              <w:jc w:val="right"/>
            </w:pPr>
            <w:r>
              <w:rPr>
                <w:sz w:val="16"/>
              </w:rPr>
              <w:t>$463</w:t>
            </w:r>
          </w:p>
        </w:tc>
        <w:tc>
          <w:tcPr>
            <w:tcW w:type="dxa" w:w="1169"/>
          </w:tcPr>
          <w:p>
            <w:pPr>
              <w:spacing w:after="0"/>
              <w:jc w:val="right"/>
            </w:pPr>
            <w:r>
              <w:rPr>
                <w:sz w:val="16"/>
              </w:rPr>
              <w:t>$2,726,816</w:t>
            </w:r>
          </w:p>
        </w:tc>
        <w:tc>
          <w:tcPr>
            <w:tcW w:type="dxa" w:w="1255"/>
          </w:tcPr>
          <w:p>
            <w:pPr>
              <w:spacing w:after="0"/>
              <w:jc w:val="right"/>
            </w:pPr>
            <w:r>
              <w:rPr>
                <w:sz w:val="16"/>
              </w:rPr>
              <w:t>0.000355%</w:t>
            </w:r>
          </w:p>
        </w:tc>
        <w:tc>
          <w:tcPr>
            <w:tcW w:type="dxa" w:w="1083"/>
          </w:tcPr>
          <w:p>
            <w:pPr>
              <w:spacing w:after="0"/>
              <w:jc w:val="right"/>
            </w:pPr>
            <w:r>
              <w:rPr>
                <w:sz w:val="16"/>
              </w:rPr>
              <w:t>$2,345,500</w:t>
            </w:r>
          </w:p>
        </w:tc>
        <w:tc>
          <w:tcPr>
            <w:tcW w:type="dxa" w:w="997"/>
          </w:tcPr>
          <w:p>
            <w:pPr>
              <w:spacing w:after="0"/>
              <w:jc w:val="right"/>
            </w:pPr>
            <w:r>
              <w:rPr>
                <w:sz w:val="16"/>
              </w:rPr>
              <w:t>$4,000</w:t>
            </w:r>
          </w:p>
        </w:tc>
        <w:tc>
          <w:tcPr>
            <w:tcW w:type="dxa" w:w="1169"/>
          </w:tcPr>
          <w:p>
            <w:pPr>
              <w:spacing w:after="0"/>
              <w:jc w:val="right"/>
            </w:pPr>
            <w:r>
              <w:rPr>
                <w:sz w:val="16"/>
              </w:rPr>
              <w:t>no Public Assistance recorded (1 declaration)</w:t>
            </w:r>
          </w:p>
        </w:tc>
        <w:tc>
          <w:tcPr>
            <w:tcW w:type="dxa" w:w="1512"/>
          </w:tcPr>
          <w:p>
            <w:pPr>
              <w:spacing w:after="0"/>
              <w:jc w:val="left"/>
            </w:pPr>
            <w:r>
              <w:rPr>
                <w:sz w:val="16"/>
              </w:rPr>
              <w:t>Storm Events damage since the plan includes 1 zone-level High Wind record ($1,000) and 2 zone-level Strong Wind records ($3,000): NOAA non-thunderstorm wind types, outside NRI's Strong Wind definition.</w:t>
            </w:r>
          </w:p>
        </w:tc>
      </w:tr>
      <w:tr>
        <w:trPr>
          <w:cantSplit/>
        </w:trPr>
        <w:tc>
          <w:tcPr>
            <w:tcW w:type="dxa" w:w="997"/>
          </w:tcPr>
          <w:p>
            <w:pPr>
              <w:spacing w:after="0"/>
              <w:jc w:val="left"/>
            </w:pPr>
            <w:r>
              <w:rPr>
                <w:sz w:val="16"/>
              </w:rPr>
              <w:t>Tornado</w:t>
            </w:r>
          </w:p>
        </w:tc>
        <w:tc>
          <w:tcPr>
            <w:tcW w:type="dxa" w:w="1512"/>
          </w:tcPr>
          <w:p>
            <w:pPr>
              <w:spacing w:after="0"/>
              <w:jc w:val="right"/>
            </w:pPr>
            <w:r>
              <w:rPr>
                <w:sz w:val="16"/>
              </w:rPr>
              <w:t>$177,416,089,865</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$32,950,555</w:t>
            </w:r>
          </w:p>
        </w:tc>
        <w:tc>
          <w:tcPr>
            <w:tcW w:type="dxa" w:w="1083"/>
          </w:tcPr>
          <w:p>
            <w:pPr>
              <w:spacing w:after="0"/>
              <w:jc w:val="right"/>
            </w:pPr>
            <w:r>
              <w:rPr>
                <w:sz w:val="16"/>
              </w:rPr>
              <w:t>$3,053</w:t>
            </w:r>
          </w:p>
        </w:tc>
        <w:tc>
          <w:tcPr>
            <w:tcW w:type="dxa" w:w="1169"/>
          </w:tcPr>
          <w:p>
            <w:pPr>
              <w:spacing w:after="0"/>
              <w:jc w:val="right"/>
            </w:pPr>
            <w:r>
              <w:rPr>
                <w:sz w:val="16"/>
              </w:rPr>
              <w:t>$112,382,700</w:t>
            </w:r>
          </w:p>
        </w:tc>
        <w:tc>
          <w:tcPr>
            <w:tcW w:type="dxa" w:w="1255"/>
          </w:tcPr>
          <w:p>
            <w:pPr>
              <w:spacing w:after="0"/>
              <w:jc w:val="right"/>
            </w:pPr>
            <w:r>
              <w:rPr>
                <w:sz w:val="16"/>
              </w:rPr>
              <w:t>0.0186%</w:t>
            </w:r>
          </w:p>
        </w:tc>
        <w:tc>
          <w:tcPr>
            <w:tcW w:type="dxa" w:w="1083"/>
          </w:tcPr>
          <w:p>
            <w:pPr>
              <w:spacing w:after="0"/>
              <w:jc w:val="right"/>
            </w:pPr>
            <w:r>
              <w:rPr>
                <w:sz w:val="16"/>
              </w:rPr>
              <w:t>$5,180,000</w:t>
            </w:r>
          </w:p>
        </w:tc>
        <w:tc>
          <w:tcPr>
            <w:tcW w:type="dxa" w:w="997"/>
          </w:tcPr>
          <w:p>
            <w:pPr>
              <w:spacing w:after="0"/>
              <w:jc w:val="right"/>
            </w:pPr>
          </w:p>
        </w:tc>
        <w:tc>
          <w:tcPr>
            <w:tcW w:type="dxa" w:w="1169"/>
          </w:tcPr>
          <w:p>
            <w:pPr>
              <w:spacing w:after="0"/>
              <w:jc w:val="right"/>
            </w:pPr>
            <w:r>
              <w:rPr>
                <w:sz w:val="16"/>
              </w:rPr>
              <w:t>no Public Assistance recorded (1 declaration)</w:t>
            </w:r>
          </w:p>
        </w:tc>
        <w:tc>
          <w:tcPr>
            <w:tcW w:type="dxa" w:w="1512"/>
          </w:tcPr>
          <w:p>
            <w:pPr>
              <w:spacing w:after="0"/>
              <w:jc w:val="left"/>
            </w:pPr>
          </w:p>
        </w:tc>
      </w:tr>
      <w:tr>
        <w:trPr>
          <w:cantSplit/>
        </w:trPr>
        <w:tc>
          <w:tcPr>
            <w:tcW w:type="dxa" w:w="997"/>
          </w:tcPr>
          <w:p>
            <w:pPr>
              <w:spacing w:after="0"/>
              <w:jc w:val="left"/>
            </w:pPr>
            <w:r>
              <w:rPr>
                <w:sz w:val="16"/>
              </w:rPr>
              <w:t>Wildfire</w:t>
            </w:r>
          </w:p>
        </w:tc>
        <w:tc>
          <w:tcPr>
            <w:tcW w:type="dxa" w:w="1512"/>
          </w:tcPr>
          <w:p>
            <w:pPr>
              <w:spacing w:after="0"/>
              <w:jc w:val="right"/>
            </w:pPr>
            <w:r>
              <w:rPr>
                <w:sz w:val="16"/>
              </w:rPr>
              <w:t>$25,192,339,362</w:t>
            </w:r>
          </w:p>
        </w:tc>
        <w:tc>
          <w:tcPr>
            <w:tcW w:type="dxa" w:w="1169"/>
          </w:tcPr>
          <w:p>
            <w:pPr>
              <w:spacing w:after="0"/>
              <w:jc w:val="right"/>
            </w:pPr>
            <w:r>
              <w:rPr>
                <w:sz w:val="16"/>
              </w:rPr>
              <w:t>$98,162,265</w:t>
            </w:r>
          </w:p>
        </w:tc>
        <w:tc>
          <w:tcPr>
            <w:tcW w:type="dxa" w:w="997"/>
          </w:tcPr>
          <w:p>
            <w:pPr>
              <w:spacing w:after="0"/>
              <w:jc w:val="right"/>
            </w:pPr>
            <w:r>
              <w:rPr>
                <w:sz w:val="16"/>
              </w:rPr>
              <w:t>158,708</w:t>
            </w:r>
          </w:p>
        </w:tc>
        <w:tc>
          <w:tcPr>
            <w:tcW w:type="dxa" w:w="1169"/>
          </w:tcPr>
          <w:p>
            <w:pPr>
              <w:spacing w:after="0"/>
              <w:jc w:val="right"/>
            </w:pPr>
            <w:r>
              <w:rPr>
                <w:sz w:val="16"/>
              </w:rPr>
              <w:t>$2,765,851</w:t>
            </w:r>
          </w:p>
        </w:tc>
        <w:tc>
          <w:tcPr>
            <w:tcW w:type="dxa" w:w="1083"/>
          </w:tcPr>
          <w:p>
            <w:pPr>
              <w:spacing w:after="0"/>
              <w:jc w:val="right"/>
            </w:pPr>
            <w:r>
              <w:rPr>
                <w:sz w:val="16"/>
              </w:rPr>
              <w:t>$1,664</w:t>
            </w:r>
          </w:p>
        </w:tc>
        <w:tc>
          <w:tcPr>
            <w:tcW w:type="dxa" w:w="1169"/>
          </w:tcPr>
          <w:p>
            <w:pPr>
              <w:spacing w:after="0"/>
              <w:jc w:val="right"/>
            </w:pPr>
            <w:r>
              <w:rPr>
                <w:sz w:val="16"/>
              </w:rPr>
              <w:t>$275,713</w:t>
            </w:r>
          </w:p>
        </w:tc>
        <w:tc>
          <w:tcPr>
            <w:tcW w:type="dxa" w:w="1255"/>
          </w:tcPr>
          <w:p>
            <w:pPr>
              <w:spacing w:after="0"/>
              <w:jc w:val="right"/>
            </w:pPr>
            <w:r>
              <w:rPr>
                <w:sz w:val="16"/>
              </w:rPr>
              <w:t>0.011%</w:t>
            </w:r>
          </w:p>
        </w:tc>
        <w:tc>
          <w:tcPr>
            <w:tcW w:type="dxa" w:w="1083"/>
          </w:tcPr>
          <w:p>
            <w:pPr>
              <w:spacing w:after="0"/>
              <w:jc w:val="right"/>
            </w:pPr>
          </w:p>
        </w:tc>
        <w:tc>
          <w:tcPr>
            <w:tcW w:type="dxa" w:w="997"/>
          </w:tcPr>
          <w:p>
            <w:pPr>
              <w:spacing w:after="0"/>
              <w:jc w:val="right"/>
            </w:pPr>
          </w:p>
        </w:tc>
        <w:tc>
          <w:tcPr>
            <w:tcW w:type="dxa" w:w="1169"/>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Winter Weather</w:t>
            </w:r>
          </w:p>
        </w:tc>
        <w:tc>
          <w:tcPr>
            <w:tcW w:type="dxa" w:w="1512"/>
          </w:tcPr>
          <w:p>
            <w:pPr>
              <w:spacing w:after="0"/>
              <w:jc w:val="right"/>
            </w:pPr>
            <w:r>
              <w:rPr>
                <w:sz w:val="16"/>
              </w:rPr>
              <w:t>$177,416,071,590</w:t>
            </w:r>
          </w:p>
        </w:tc>
        <w:tc>
          <w:tcPr>
            <w:tcW w:type="dxa" w:w="1169"/>
          </w:tcPr>
          <w:p>
            <w:pPr>
              <w:spacing w:after="0"/>
              <w:jc w:val="right"/>
            </w:pPr>
            <w:r>
              <w:rPr>
                <w:sz w:val="16"/>
              </w:rPr>
              <w:t>$158,649,334</w:t>
            </w:r>
          </w:p>
        </w:tc>
        <w:tc>
          <w:tcPr>
            <w:tcW w:type="dxa" w:w="997"/>
          </w:tcPr>
          <w:p>
            <w:pPr>
              <w:spacing w:after="0"/>
              <w:jc w:val="right"/>
            </w:pPr>
            <w:r>
              <w:rPr>
                <w:sz w:val="16"/>
              </w:rPr>
              <w:t>906,057</w:t>
            </w:r>
          </w:p>
        </w:tc>
        <w:tc>
          <w:tcPr>
            <w:tcW w:type="dxa" w:w="1169"/>
          </w:tcPr>
          <w:p>
            <w:pPr>
              <w:spacing w:after="0"/>
              <w:jc w:val="right"/>
            </w:pPr>
            <w:r>
              <w:rPr>
                <w:sz w:val="16"/>
              </w:rPr>
              <w:t>$398,431</w:t>
            </w:r>
          </w:p>
        </w:tc>
        <w:tc>
          <w:tcPr>
            <w:tcW w:type="dxa" w:w="1083"/>
          </w:tcPr>
          <w:p>
            <w:pPr>
              <w:spacing w:after="0"/>
              <w:jc w:val="right"/>
            </w:pPr>
            <w:r>
              <w:rPr>
                <w:sz w:val="16"/>
              </w:rPr>
              <w:t>$916</w:t>
            </w:r>
          </w:p>
        </w:tc>
        <w:tc>
          <w:tcPr>
            <w:tcW w:type="dxa" w:w="1169"/>
          </w:tcPr>
          <w:p>
            <w:pPr>
              <w:spacing w:after="0"/>
              <w:jc w:val="right"/>
            </w:pPr>
            <w:r>
              <w:rPr>
                <w:sz w:val="16"/>
              </w:rPr>
              <w:t>$14,893</w:t>
            </w:r>
          </w:p>
        </w:tc>
        <w:tc>
          <w:tcPr>
            <w:tcW w:type="dxa" w:w="1255"/>
          </w:tcPr>
          <w:p>
            <w:pPr>
              <w:spacing w:after="0"/>
              <w:jc w:val="right"/>
            </w:pPr>
            <w:r>
              <w:rPr>
                <w:sz w:val="16"/>
              </w:rPr>
              <w:t>0.000225%</w:t>
            </w:r>
          </w:p>
        </w:tc>
        <w:tc>
          <w:tcPr>
            <w:tcW w:type="dxa" w:w="1083"/>
          </w:tcPr>
          <w:p>
            <w:pPr>
              <w:spacing w:after="0"/>
              <w:jc w:val="right"/>
            </w:pPr>
          </w:p>
        </w:tc>
        <w:tc>
          <w:tcPr>
            <w:tcW w:type="dxa" w:w="997"/>
          </w:tcPr>
          <w:p>
            <w:pPr>
              <w:spacing w:after="0"/>
              <w:jc w:val="right"/>
            </w:pPr>
            <w:r>
              <w:rPr>
                <w:sz w:val="16"/>
              </w:rPr>
              <w:t>$7,000</w:t>
            </w:r>
          </w:p>
        </w:tc>
        <w:tc>
          <w:tcPr>
            <w:tcW w:type="dxa" w:w="1169"/>
          </w:tcPr>
          <w:p>
            <w:pPr>
              <w:spacing w:after="0"/>
              <w:jc w:val="right"/>
            </w:pPr>
          </w:p>
        </w:tc>
        <w:tc>
          <w:tcPr>
            <w:tcW w:type="dxa" w:w="1512"/>
          </w:tcPr>
          <w:p>
            <w:pPr>
              <w:spacing w:after="0"/>
              <w:jc w:val="left"/>
            </w:pPr>
          </w:p>
        </w:tc>
      </w:tr>
    </w:tbl>
    <w:p>
      <w:pPr>
        <w:spacing w:after="40" w:before="60"/>
      </w:pPr>
      <w:r>
        <w:rPr>
          <w:sz w:val="15"/>
        </w:rPr>
        <w:t>Totals since 2023-04-11 (Storm Events through 2026-06-30): 261 county-coded records, 261 with a damage value recorded (including $0), $69,360,500; 46 zone-level records, 45 with a damage value recorded (including $0), $11,000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906,057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$177,416,089,865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$158,649,334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$196,102,117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$158,628,532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42</w:t>
            </w:r>
          </w:p>
        </w:tc>
        <w:tc>
          <w:tcPr>
            <w:tcW w:type="dxa" w:w="1453"/>
          </w:tcPr>
          <w:p>
            <w:pPr>
              <w:spacing w:after="0"/>
              <w:jc w:val="right"/>
            </w:pPr>
            <w:r>
              <w:rPr>
                <w:sz w:val="16"/>
              </w:rPr>
              <w:t>7</w:t>
            </w:r>
          </w:p>
        </w:tc>
        <w:tc>
          <w:tcPr>
            <w:tcW w:type="dxa" w:w="1453"/>
          </w:tcPr>
          <w:p>
            <w:pPr>
              <w:spacing w:after="0"/>
              <w:jc w:val="right"/>
            </w:pPr>
            <w:r>
              <w:rPr>
                <w:sz w:val="16"/>
              </w:rPr>
              <w:t>42</w:t>
            </w:r>
          </w:p>
        </w:tc>
        <w:tc>
          <w:tcPr>
            <w:tcW w:type="dxa" w:w="1453"/>
          </w:tcPr>
          <w:p>
            <w:pPr>
              <w:spacing w:after="0"/>
              <w:jc w:val="right"/>
            </w:pPr>
            <w:r>
              <w:rPr>
                <w:sz w:val="16"/>
              </w:rPr>
              <w:t>0</w:t>
            </w:r>
          </w:p>
        </w:tc>
        <w:tc>
          <w:tcPr>
            <w:tcW w:type="dxa" w:w="1617"/>
          </w:tcPr>
          <w:p>
            <w:pPr>
              <w:spacing w:after="0"/>
              <w:jc w:val="right"/>
            </w:pPr>
            <w:r>
              <w:rPr>
                <w:sz w:val="16"/>
              </w:rPr>
              <w:t>17</w:t>
            </w:r>
          </w:p>
        </w:tc>
      </w:tr>
      <w:tr>
        <w:trPr>
          <w:cantSplit/>
        </w:trPr>
        <w:tc>
          <w:tcPr>
            <w:tcW w:type="dxa" w:w="3779"/>
          </w:tcPr>
          <w:p>
            <w:pPr>
              <w:spacing w:after="0"/>
              <w:jc w:val="left"/>
            </w:pPr>
            <w:r>
              <w:rPr>
                <w:sz w:val="16"/>
              </w:rPr>
              <w:t>of which: Frisco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Denton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8</w:t>
            </w:r>
          </w:p>
        </w:tc>
        <w:tc>
          <w:tcPr>
            <w:tcW w:type="dxa" w:w="1453"/>
          </w:tcPr>
          <w:p>
            <w:pPr>
              <w:spacing w:after="0"/>
              <w:jc w:val="right"/>
            </w:pPr>
            <w:r>
              <w:rPr>
                <w:sz w:val="16"/>
              </w:rPr>
              <w:t>2</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Lewisville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Denton County (unincorporated area)</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Argyle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Flower Mound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Pilot Point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Sanger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Highland Village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Corinth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Cross Roads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Double Oak town</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The Colony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Trophy Club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Oak Point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3</w:t>
            </w:r>
          </w:p>
        </w:tc>
        <w:tc>
          <w:tcPr>
            <w:tcW w:type="dxa" w:w="1453"/>
          </w:tcPr>
          <w:p>
            <w:pPr>
              <w:spacing w:after="0"/>
              <w:jc w:val="right"/>
            </w:pPr>
            <w:r>
              <w:rPr>
                <w:sz w:val="16"/>
              </w:rPr>
              <w:t>8</w:t>
            </w:r>
          </w:p>
        </w:tc>
        <w:tc>
          <w:tcPr>
            <w:tcW w:type="dxa" w:w="1453"/>
          </w:tcPr>
          <w:p>
            <w:pPr>
              <w:spacing w:after="0"/>
              <w:jc w:val="right"/>
            </w:pPr>
            <w:r>
              <w:rPr>
                <w:sz w:val="16"/>
              </w:rPr>
              <w:t>12</w:t>
            </w:r>
          </w:p>
        </w:tc>
        <w:tc>
          <w:tcPr>
            <w:tcW w:type="dxa" w:w="1453"/>
          </w:tcPr>
          <w:p>
            <w:pPr>
              <w:spacing w:after="0"/>
              <w:jc w:val="right"/>
            </w:pPr>
            <w:r>
              <w:rPr>
                <w:sz w:val="16"/>
              </w:rPr>
              <w:t>7</w:t>
            </w:r>
          </w:p>
        </w:tc>
        <w:tc>
          <w:tcPr>
            <w:tcW w:type="dxa" w:w="1453"/>
          </w:tcPr>
          <w:p>
            <w:pPr>
              <w:spacing w:after="0"/>
              <w:jc w:val="right"/>
            </w:pPr>
            <w:r>
              <w:rPr>
                <w:sz w:val="16"/>
              </w:rPr>
              <w:t>13</w:t>
            </w:r>
          </w:p>
        </w:tc>
        <w:tc>
          <w:tcPr>
            <w:tcW w:type="dxa" w:w="1453"/>
          </w:tcPr>
          <w:p>
            <w:pPr>
              <w:spacing w:after="0"/>
              <w:jc w:val="right"/>
            </w:pPr>
            <w:r>
              <w:rPr>
                <w:sz w:val="16"/>
              </w:rPr>
              <w:t>1</w:t>
            </w:r>
          </w:p>
        </w:tc>
        <w:tc>
          <w:tcPr>
            <w:tcW w:type="dxa" w:w="161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73"/>
        <w:gridCol w:w="1055"/>
        <w:gridCol w:w="948"/>
        <w:gridCol w:w="948"/>
        <w:gridCol w:w="948"/>
        <w:gridCol w:w="948"/>
        <w:gridCol w:w="948"/>
        <w:gridCol w:w="948"/>
        <w:gridCol w:w="1055"/>
        <w:gridCol w:w="4740"/>
      </w:tblGrid>
      <w:tr>
        <w:trPr>
          <w:cantSplit/>
          <w:tblHeader/>
        </w:trPr>
        <w:tc>
          <w:tcPr>
            <w:tcW w:type="dxa" w:w="1573"/>
            <w:shd w:val="clear" w:color="auto" w:fill="E8E8E8"/>
          </w:tcPr>
          <w:p>
            <w:pPr>
              <w:spacing w:after="0"/>
              <w:jc w:val="left"/>
            </w:pPr>
            <w:r>
              <w:rPr>
                <w:b/>
                <w:sz w:val="16"/>
              </w:rPr>
              <w:t>Jurisdiction</w:t>
            </w:r>
          </w:p>
        </w:tc>
        <w:tc>
          <w:tcPr>
            <w:tcW w:type="dxa" w:w="105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0"/>
            <w:shd w:val="clear" w:color="auto" w:fill="E8E8E8"/>
          </w:tcPr>
          <w:p>
            <w:pPr>
              <w:spacing w:after="0"/>
              <w:jc w:val="left"/>
            </w:pPr>
            <w:r>
              <w:rPr>
                <w:b/>
                <w:sz w:val="16"/>
              </w:rPr>
              <w:t>Note</w:t>
            </w:r>
          </w:p>
        </w:tc>
      </w:tr>
      <w:tr>
        <w:trPr>
          <w:cantSplit/>
        </w:trPr>
        <w:tc>
          <w:tcPr>
            <w:tcW w:type="dxa" w:w="1573"/>
          </w:tcPr>
          <w:p>
            <w:pPr>
              <w:spacing w:after="0"/>
              <w:jc w:val="left"/>
            </w:pPr>
            <w:r>
              <w:rPr>
                <w:sz w:val="16"/>
              </w:rPr>
              <w:t>Denton County</w:t>
            </w:r>
          </w:p>
        </w:tc>
        <w:tc>
          <w:tcPr>
            <w:tcW w:type="dxa" w:w="1055"/>
          </w:tcPr>
          <w:p>
            <w:pPr>
              <w:spacing w:after="0"/>
              <w:jc w:val="left"/>
            </w:pPr>
            <w:r>
              <w:rPr>
                <w:sz w:val="16"/>
              </w:rPr>
              <w:t>480774</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5"/>
          </w:tcPr>
          <w:p>
            <w:pPr>
              <w:spacing w:after="0"/>
              <w:jc w:val="right"/>
            </w:pPr>
            <w:r>
              <w:rPr>
                <w:sz w:val="16"/>
              </w:rPr>
              <w:t>4</w:t>
            </w:r>
          </w:p>
        </w:tc>
        <w:tc>
          <w:tcPr>
            <w:tcW w:type="dxa" w:w="4740"/>
          </w:tcPr>
          <w:p>
            <w:pPr>
              <w:spacing w:after="0"/>
              <w:jc w:val="left"/>
            </w:pPr>
          </w:p>
        </w:tc>
      </w:tr>
      <w:tr>
        <w:trPr>
          <w:cantSplit/>
        </w:trPr>
        <w:tc>
          <w:tcPr>
            <w:tcW w:type="dxa" w:w="1573"/>
          </w:tcPr>
          <w:p>
            <w:pPr>
              <w:spacing w:after="0"/>
              <w:jc w:val="left"/>
            </w:pPr>
            <w:r>
              <w:rPr>
                <w:sz w:val="16"/>
              </w:rPr>
              <w:t>Argyle city</w:t>
            </w:r>
          </w:p>
        </w:tc>
        <w:tc>
          <w:tcPr>
            <w:tcW w:type="dxa" w:w="1055"/>
          </w:tcPr>
          <w:p>
            <w:pPr>
              <w:spacing w:after="0"/>
              <w:jc w:val="left"/>
            </w:pPr>
            <w:r>
              <w:rPr>
                <w:sz w:val="16"/>
              </w:rPr>
              <w:t>480775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Aubrey city</w:t>
            </w:r>
          </w:p>
        </w:tc>
        <w:tc>
          <w:tcPr>
            <w:tcW w:type="dxa" w:w="1055"/>
          </w:tcPr>
          <w:p>
            <w:pPr>
              <w:spacing w:after="0"/>
              <w:jc w:val="left"/>
            </w:pPr>
            <w:r>
              <w:rPr>
                <w:sz w:val="16"/>
              </w:rPr>
              <w:t>480776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Bartonville town</w:t>
            </w:r>
          </w:p>
        </w:tc>
        <w:tc>
          <w:tcPr>
            <w:tcW w:type="dxa" w:w="1055"/>
          </w:tcPr>
          <w:p>
            <w:pPr>
              <w:spacing w:after="0"/>
              <w:jc w:val="left"/>
            </w:pPr>
            <w:r>
              <w:rPr>
                <w:sz w:val="16"/>
              </w:rPr>
              <w:t>481501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Carrollton city</w:t>
            </w:r>
          </w:p>
        </w:tc>
        <w:tc>
          <w:tcPr>
            <w:tcW w:type="dxa" w:w="1055"/>
          </w:tcPr>
          <w:p>
            <w:pPr>
              <w:spacing w:after="0"/>
              <w:jc w:val="left"/>
            </w:pPr>
            <w:r>
              <w:rPr>
                <w:sz w:val="16"/>
              </w:rPr>
              <w:t>480167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r>
              <w:rPr>
                <w:sz w:val="16"/>
              </w:rPr>
              <w:t>Whole community, including the part in Dallas County; none of its repeat-flood properties are in this county.</w:t>
            </w:r>
          </w:p>
        </w:tc>
      </w:tr>
      <w:tr>
        <w:trPr>
          <w:cantSplit/>
        </w:trPr>
        <w:tc>
          <w:tcPr>
            <w:tcW w:type="dxa" w:w="1573"/>
          </w:tcPr>
          <w:p>
            <w:pPr>
              <w:spacing w:after="0"/>
              <w:jc w:val="left"/>
            </w:pPr>
            <w:r>
              <w:rPr>
                <w:sz w:val="16"/>
              </w:rPr>
              <w:t>Celina city</w:t>
            </w:r>
          </w:p>
        </w:tc>
        <w:tc>
          <w:tcPr>
            <w:tcW w:type="dxa" w:w="1055"/>
          </w:tcPr>
          <w:p>
            <w:pPr>
              <w:spacing w:after="0"/>
              <w:jc w:val="left"/>
            </w:pPr>
            <w:r>
              <w:rPr>
                <w:sz w:val="16"/>
              </w:rPr>
              <w:t>480133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Coppell city</w:t>
            </w:r>
          </w:p>
        </w:tc>
        <w:tc>
          <w:tcPr>
            <w:tcW w:type="dxa" w:w="1055"/>
          </w:tcPr>
          <w:p>
            <w:pPr>
              <w:spacing w:after="0"/>
              <w:jc w:val="left"/>
            </w:pPr>
            <w:r>
              <w:rPr>
                <w:sz w:val="16"/>
              </w:rPr>
              <w:t>480170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r>
              <w:rPr>
                <w:sz w:val="16"/>
              </w:rPr>
              <w:t>Whole community, including the part in Dallas County; none of its repeat-flood properties are in this county.</w:t>
            </w:r>
          </w:p>
        </w:tc>
      </w:tr>
      <w:tr>
        <w:trPr>
          <w:cantSplit/>
        </w:trPr>
        <w:tc>
          <w:tcPr>
            <w:tcW w:type="dxa" w:w="1573"/>
          </w:tcPr>
          <w:p>
            <w:pPr>
              <w:spacing w:after="0"/>
              <w:jc w:val="left"/>
            </w:pPr>
            <w:r>
              <w:rPr>
                <w:sz w:val="16"/>
              </w:rPr>
              <w:t>Copper Canyon town</w:t>
            </w:r>
          </w:p>
        </w:tc>
        <w:tc>
          <w:tcPr>
            <w:tcW w:type="dxa" w:w="1055"/>
          </w:tcPr>
          <w:p>
            <w:pPr>
              <w:spacing w:after="0"/>
              <w:jc w:val="left"/>
            </w:pPr>
            <w:r>
              <w:rPr>
                <w:sz w:val="16"/>
              </w:rPr>
              <w:t>481508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Corinth city</w:t>
            </w:r>
          </w:p>
        </w:tc>
        <w:tc>
          <w:tcPr>
            <w:tcW w:type="dxa" w:w="1055"/>
          </w:tcPr>
          <w:p>
            <w:pPr>
              <w:spacing w:after="0"/>
              <w:jc w:val="left"/>
            </w:pPr>
            <w:r>
              <w:rPr>
                <w:sz w:val="16"/>
              </w:rPr>
              <w:t>481143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Cross Roads town</w:t>
            </w:r>
          </w:p>
        </w:tc>
        <w:tc>
          <w:tcPr>
            <w:tcW w:type="dxa" w:w="1055"/>
          </w:tcPr>
          <w:p>
            <w:pPr>
              <w:spacing w:after="0"/>
              <w:jc w:val="left"/>
            </w:pPr>
            <w:r>
              <w:rPr>
                <w:sz w:val="16"/>
              </w:rPr>
              <w:t>481513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Dallas city</w:t>
            </w:r>
          </w:p>
        </w:tc>
        <w:tc>
          <w:tcPr>
            <w:tcW w:type="dxa" w:w="1055"/>
          </w:tcPr>
          <w:p>
            <w:pPr>
              <w:spacing w:after="0"/>
              <w:jc w:val="left"/>
            </w:pPr>
            <w:r>
              <w:rPr>
                <w:sz w:val="16"/>
              </w:rPr>
              <w:t>480171</w:t>
            </w:r>
          </w:p>
        </w:tc>
        <w:tc>
          <w:tcPr>
            <w:tcW w:type="dxa" w:w="948"/>
          </w:tcPr>
          <w:p>
            <w:pPr>
              <w:spacing w:after="0"/>
              <w:jc w:val="right"/>
            </w:pPr>
            <w:r>
              <w:rPr>
                <w:sz w:val="16"/>
              </w:rPr>
              <w:t>9</w:t>
            </w:r>
          </w:p>
        </w:tc>
        <w:tc>
          <w:tcPr>
            <w:tcW w:type="dxa" w:w="948"/>
          </w:tcPr>
          <w:p>
            <w:pPr>
              <w:spacing w:after="0"/>
              <w:jc w:val="right"/>
            </w:pPr>
            <w:r>
              <w:rPr>
                <w:sz w:val="16"/>
              </w:rPr>
              <w:t>20</w:t>
            </w:r>
          </w:p>
        </w:tc>
        <w:tc>
          <w:tcPr>
            <w:tcW w:type="dxa" w:w="948"/>
          </w:tcPr>
          <w:p>
            <w:pPr>
              <w:spacing w:after="0"/>
              <w:jc w:val="right"/>
            </w:pPr>
            <w:r>
              <w:rPr>
                <w:sz w:val="16"/>
              </w:rPr>
              <w:t>93</w:t>
            </w:r>
          </w:p>
        </w:tc>
        <w:tc>
          <w:tcPr>
            <w:tcW w:type="dxa" w:w="948"/>
          </w:tcPr>
          <w:p>
            <w:pPr>
              <w:spacing w:after="0"/>
              <w:jc w:val="right"/>
            </w:pPr>
            <w:r>
              <w:rPr>
                <w:sz w:val="16"/>
              </w:rPr>
              <w:t>17</w:t>
            </w:r>
          </w:p>
        </w:tc>
        <w:tc>
          <w:tcPr>
            <w:tcW w:type="dxa" w:w="948"/>
          </w:tcPr>
          <w:p>
            <w:pPr>
              <w:spacing w:after="0"/>
              <w:jc w:val="right"/>
            </w:pPr>
            <w:r>
              <w:rPr>
                <w:sz w:val="16"/>
              </w:rPr>
              <w:t>97</w:t>
            </w:r>
          </w:p>
        </w:tc>
        <w:tc>
          <w:tcPr>
            <w:tcW w:type="dxa" w:w="948"/>
          </w:tcPr>
          <w:p>
            <w:pPr>
              <w:spacing w:after="0"/>
              <w:jc w:val="right"/>
            </w:pPr>
            <w:r>
              <w:rPr>
                <w:sz w:val="16"/>
              </w:rPr>
              <w:t>2</w:t>
            </w:r>
          </w:p>
        </w:tc>
        <w:tc>
          <w:tcPr>
            <w:tcW w:type="dxa" w:w="1055"/>
          </w:tcPr>
          <w:p>
            <w:pPr>
              <w:spacing w:after="0"/>
              <w:jc w:val="right"/>
            </w:pPr>
            <w:r>
              <w:rPr>
                <w:sz w:val="16"/>
              </w:rPr>
              <w:t>45</w:t>
            </w:r>
          </w:p>
        </w:tc>
        <w:tc>
          <w:tcPr>
            <w:tcW w:type="dxa" w:w="4740"/>
          </w:tcPr>
          <w:p>
            <w:pPr>
              <w:spacing w:after="0"/>
              <w:jc w:val="left"/>
            </w:pPr>
            <w:r>
              <w:rPr>
                <w:sz w:val="16"/>
              </w:rPr>
              <w:t>Whole community, including the part in Collin County and Dallas County; none of its repeat-flood properties are in this county.</w:t>
            </w:r>
          </w:p>
        </w:tc>
      </w:tr>
      <w:tr>
        <w:trPr>
          <w:cantSplit/>
        </w:trPr>
        <w:tc>
          <w:tcPr>
            <w:tcW w:type="dxa" w:w="1573"/>
          </w:tcPr>
          <w:p>
            <w:pPr>
              <w:spacing w:after="0"/>
              <w:jc w:val="left"/>
            </w:pPr>
            <w:r>
              <w:rPr>
                <w:sz w:val="16"/>
              </w:rPr>
              <w:t>Denton city</w:t>
            </w:r>
          </w:p>
        </w:tc>
        <w:tc>
          <w:tcPr>
            <w:tcW w:type="dxa" w:w="1055"/>
          </w:tcPr>
          <w:p>
            <w:pPr>
              <w:spacing w:after="0"/>
              <w:jc w:val="left"/>
            </w:pPr>
            <w:r>
              <w:rPr>
                <w:sz w:val="16"/>
              </w:rPr>
              <w:t>480194</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DISH town</w:t>
            </w:r>
          </w:p>
        </w:tc>
        <w:tc>
          <w:tcPr>
            <w:tcW w:type="dxa" w:w="1055"/>
          </w:tcPr>
          <w:p>
            <w:pPr>
              <w:spacing w:after="0"/>
              <w:jc w:val="left"/>
            </w:pPr>
            <w:r>
              <w:rPr>
                <w:sz w:val="16"/>
              </w:rPr>
              <w:t>480229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Double Oak town</w:t>
            </w:r>
          </w:p>
        </w:tc>
        <w:tc>
          <w:tcPr>
            <w:tcW w:type="dxa" w:w="1055"/>
          </w:tcPr>
          <w:p>
            <w:pPr>
              <w:spacing w:after="0"/>
              <w:jc w:val="left"/>
            </w:pPr>
            <w:r>
              <w:rPr>
                <w:sz w:val="16"/>
              </w:rPr>
              <w:t>481516</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Flower Mound town</w:t>
            </w:r>
          </w:p>
        </w:tc>
        <w:tc>
          <w:tcPr>
            <w:tcW w:type="dxa" w:w="1055"/>
          </w:tcPr>
          <w:p>
            <w:pPr>
              <w:spacing w:after="0"/>
              <w:jc w:val="left"/>
            </w:pPr>
            <w:r>
              <w:rPr>
                <w:sz w:val="16"/>
              </w:rPr>
              <w:t>480777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Fort Worth city</w:t>
            </w:r>
          </w:p>
        </w:tc>
        <w:tc>
          <w:tcPr>
            <w:tcW w:type="dxa" w:w="1055"/>
          </w:tcPr>
          <w:p>
            <w:pPr>
              <w:spacing w:after="0"/>
              <w:jc w:val="left"/>
            </w:pPr>
            <w:r>
              <w:rPr>
                <w:sz w:val="16"/>
              </w:rPr>
              <w:t>480596</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61</w:t>
            </w:r>
          </w:p>
        </w:tc>
        <w:tc>
          <w:tcPr>
            <w:tcW w:type="dxa" w:w="948"/>
          </w:tcPr>
          <w:p>
            <w:pPr>
              <w:spacing w:after="0"/>
              <w:jc w:val="right"/>
            </w:pPr>
            <w:r>
              <w:rPr>
                <w:sz w:val="16"/>
              </w:rPr>
              <w:t>7</w:t>
            </w:r>
          </w:p>
        </w:tc>
        <w:tc>
          <w:tcPr>
            <w:tcW w:type="dxa" w:w="948"/>
          </w:tcPr>
          <w:p>
            <w:pPr>
              <w:spacing w:after="0"/>
              <w:jc w:val="right"/>
            </w:pPr>
            <w:r>
              <w:rPr>
                <w:sz w:val="16"/>
              </w:rPr>
              <w:t>62</w:t>
            </w:r>
          </w:p>
        </w:tc>
        <w:tc>
          <w:tcPr>
            <w:tcW w:type="dxa" w:w="948"/>
          </w:tcPr>
          <w:p>
            <w:pPr>
              <w:spacing w:after="0"/>
              <w:jc w:val="right"/>
            </w:pPr>
            <w:r>
              <w:rPr>
                <w:sz w:val="16"/>
              </w:rPr>
              <w:t>1</w:t>
            </w:r>
          </w:p>
        </w:tc>
        <w:tc>
          <w:tcPr>
            <w:tcW w:type="dxa" w:w="1055"/>
          </w:tcPr>
          <w:p>
            <w:pPr>
              <w:spacing w:after="0"/>
              <w:jc w:val="right"/>
            </w:pPr>
            <w:r>
              <w:rPr>
                <w:sz w:val="16"/>
              </w:rPr>
              <w:t>11</w:t>
            </w:r>
          </w:p>
        </w:tc>
        <w:tc>
          <w:tcPr>
            <w:tcW w:type="dxa" w:w="4740"/>
          </w:tcPr>
          <w:p>
            <w:pPr>
              <w:spacing w:after="0"/>
              <w:jc w:val="left"/>
            </w:pPr>
            <w:r>
              <w:rPr>
                <w:sz w:val="16"/>
              </w:rPr>
              <w:t>Whole community, including the part in Tarrant County; none of its repeat-flood properties are in this county.</w:t>
            </w:r>
          </w:p>
        </w:tc>
      </w:tr>
      <w:tr>
        <w:trPr>
          <w:cantSplit/>
        </w:trPr>
        <w:tc>
          <w:tcPr>
            <w:tcW w:type="dxa" w:w="1573"/>
          </w:tcPr>
          <w:p>
            <w:pPr>
              <w:spacing w:after="0"/>
              <w:jc w:val="left"/>
            </w:pPr>
            <w:r>
              <w:rPr>
                <w:sz w:val="16"/>
              </w:rPr>
              <w:t>Frisco city</w:t>
            </w:r>
          </w:p>
        </w:tc>
        <w:tc>
          <w:tcPr>
            <w:tcW w:type="dxa" w:w="1055"/>
          </w:tcPr>
          <w:p>
            <w:pPr>
              <w:spacing w:after="0"/>
              <w:jc w:val="left"/>
            </w:pPr>
            <w:r>
              <w:rPr>
                <w:sz w:val="16"/>
              </w:rPr>
              <w:t>480134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r>
              <w:rPr>
                <w:sz w:val="16"/>
              </w:rPr>
              <w:t>Whole community, including the part in Collin County; in-county portion (county table): FMA RL 0, FMA SRL 0, NFIP RL 2, NFIP SRL 0, any category 2.</w:t>
            </w:r>
          </w:p>
        </w:tc>
      </w:tr>
      <w:tr>
        <w:trPr>
          <w:cantSplit/>
        </w:trPr>
        <w:tc>
          <w:tcPr>
            <w:tcW w:type="dxa" w:w="1573"/>
          </w:tcPr>
          <w:p>
            <w:pPr>
              <w:spacing w:after="0"/>
              <w:jc w:val="left"/>
            </w:pPr>
            <w:r>
              <w:rPr>
                <w:sz w:val="16"/>
              </w:rPr>
              <w:t>Grapevine city</w:t>
            </w:r>
          </w:p>
        </w:tc>
        <w:tc>
          <w:tcPr>
            <w:tcW w:type="dxa" w:w="1055"/>
          </w:tcPr>
          <w:p>
            <w:pPr>
              <w:spacing w:after="0"/>
              <w:jc w:val="left"/>
            </w:pPr>
            <w:r>
              <w:rPr>
                <w:sz w:val="16"/>
              </w:rPr>
              <w:t>480598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r>
              <w:rPr>
                <w:sz w:val="16"/>
              </w:rPr>
              <w:t>Whole community, including the part in Tarrant County; none of its repeat-flood properties are in this county.</w:t>
            </w:r>
          </w:p>
        </w:tc>
      </w:tr>
      <w:tr>
        <w:trPr>
          <w:cantSplit/>
        </w:trPr>
        <w:tc>
          <w:tcPr>
            <w:tcW w:type="dxa" w:w="1573"/>
          </w:tcPr>
          <w:p>
            <w:pPr>
              <w:spacing w:after="0"/>
              <w:jc w:val="left"/>
            </w:pPr>
            <w:r>
              <w:rPr>
                <w:sz w:val="16"/>
              </w:rPr>
              <w:t>Hackberry town</w:t>
            </w:r>
          </w:p>
        </w:tc>
        <w:tc>
          <w:tcPr>
            <w:tcW w:type="dxa" w:w="1055"/>
          </w:tcPr>
          <w:p>
            <w:pPr>
              <w:spacing w:after="0"/>
              <w:jc w:val="left"/>
            </w:pPr>
            <w:r>
              <w:rPr>
                <w:sz w:val="16"/>
              </w:rPr>
              <w:t>481607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Haslet city</w:t>
            </w:r>
          </w:p>
        </w:tc>
        <w:tc>
          <w:tcPr>
            <w:tcW w:type="dxa" w:w="1055"/>
          </w:tcPr>
          <w:p>
            <w:pPr>
              <w:spacing w:after="0"/>
              <w:jc w:val="left"/>
            </w:pPr>
            <w:r>
              <w:rPr>
                <w:sz w:val="16"/>
              </w:rPr>
              <w:t>480600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Hebron town</w:t>
            </w:r>
          </w:p>
        </w:tc>
        <w:tc>
          <w:tcPr>
            <w:tcW w:type="dxa" w:w="1055"/>
          </w:tcPr>
          <w:p>
            <w:pPr>
              <w:spacing w:after="0"/>
              <w:jc w:val="left"/>
            </w:pPr>
            <w:r>
              <w:rPr>
                <w:sz w:val="16"/>
              </w:rPr>
              <w:t>481495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Hickory Creek town</w:t>
            </w:r>
          </w:p>
        </w:tc>
        <w:tc>
          <w:tcPr>
            <w:tcW w:type="dxa" w:w="1055"/>
          </w:tcPr>
          <w:p>
            <w:pPr>
              <w:spacing w:after="0"/>
              <w:jc w:val="left"/>
            </w:pPr>
            <w:r>
              <w:rPr>
                <w:sz w:val="16"/>
              </w:rPr>
              <w:t>481150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Highland Village city</w:t>
            </w:r>
          </w:p>
        </w:tc>
        <w:tc>
          <w:tcPr>
            <w:tcW w:type="dxa" w:w="1055"/>
          </w:tcPr>
          <w:p>
            <w:pPr>
              <w:spacing w:after="0"/>
              <w:jc w:val="left"/>
            </w:pPr>
            <w:r>
              <w:rPr>
                <w:sz w:val="16"/>
              </w:rPr>
              <w:t>481105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Justin city</w:t>
            </w:r>
          </w:p>
        </w:tc>
        <w:tc>
          <w:tcPr>
            <w:tcW w:type="dxa" w:w="1055"/>
          </w:tcPr>
          <w:p>
            <w:pPr>
              <w:spacing w:after="0"/>
              <w:jc w:val="left"/>
            </w:pPr>
            <w:r>
              <w:rPr>
                <w:sz w:val="16"/>
              </w:rPr>
              <w:t>480778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Krugerville city</w:t>
            </w:r>
          </w:p>
        </w:tc>
        <w:tc>
          <w:tcPr>
            <w:tcW w:type="dxa" w:w="1055"/>
          </w:tcPr>
          <w:p>
            <w:pPr>
              <w:spacing w:after="0"/>
              <w:jc w:val="left"/>
            </w:pPr>
            <w:r>
              <w:rPr>
                <w:sz w:val="16"/>
              </w:rPr>
              <w:t>481661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Krum city</w:t>
            </w:r>
          </w:p>
        </w:tc>
        <w:tc>
          <w:tcPr>
            <w:tcW w:type="dxa" w:w="1055"/>
          </w:tcPr>
          <w:p>
            <w:pPr>
              <w:spacing w:after="0"/>
              <w:jc w:val="left"/>
            </w:pPr>
            <w:r>
              <w:rPr>
                <w:sz w:val="16"/>
              </w:rPr>
              <w:t>480779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Lake Dallas city</w:t>
            </w:r>
          </w:p>
        </w:tc>
        <w:tc>
          <w:tcPr>
            <w:tcW w:type="dxa" w:w="1055"/>
          </w:tcPr>
          <w:p>
            <w:pPr>
              <w:spacing w:after="0"/>
              <w:jc w:val="left"/>
            </w:pPr>
            <w:r>
              <w:rPr>
                <w:sz w:val="16"/>
              </w:rPr>
              <w:t>480780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Lakewood Village city</w:t>
            </w:r>
          </w:p>
        </w:tc>
        <w:tc>
          <w:tcPr>
            <w:tcW w:type="dxa" w:w="1055"/>
          </w:tcPr>
          <w:p>
            <w:pPr>
              <w:spacing w:after="0"/>
              <w:jc w:val="left"/>
            </w:pPr>
            <w:r>
              <w:rPr>
                <w:sz w:val="16"/>
              </w:rPr>
              <w:t>481663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Lewisville city</w:t>
            </w:r>
          </w:p>
        </w:tc>
        <w:tc>
          <w:tcPr>
            <w:tcW w:type="dxa" w:w="1055"/>
          </w:tcPr>
          <w:p>
            <w:pPr>
              <w:spacing w:after="0"/>
              <w:jc w:val="left"/>
            </w:pPr>
            <w:r>
              <w:rPr>
                <w:sz w:val="16"/>
              </w:rPr>
              <w:t>480195</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Little Elm city</w:t>
            </w:r>
          </w:p>
        </w:tc>
        <w:tc>
          <w:tcPr>
            <w:tcW w:type="dxa" w:w="1055"/>
          </w:tcPr>
          <w:p>
            <w:pPr>
              <w:spacing w:after="0"/>
              <w:jc w:val="left"/>
            </w:pPr>
            <w:r>
              <w:rPr>
                <w:sz w:val="16"/>
              </w:rPr>
              <w:t>481152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Northlake town</w:t>
            </w:r>
          </w:p>
        </w:tc>
        <w:tc>
          <w:tcPr>
            <w:tcW w:type="dxa" w:w="1055"/>
          </w:tcPr>
          <w:p>
            <w:pPr>
              <w:spacing w:after="0"/>
              <w:jc w:val="left"/>
            </w:pPr>
            <w:r>
              <w:rPr>
                <w:sz w:val="16"/>
              </w:rPr>
              <w:t>480782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Oak Point city</w:t>
            </w:r>
          </w:p>
        </w:tc>
        <w:tc>
          <w:tcPr>
            <w:tcW w:type="dxa" w:w="1055"/>
          </w:tcPr>
          <w:p>
            <w:pPr>
              <w:spacing w:after="0"/>
              <w:jc w:val="left"/>
            </w:pPr>
            <w:r>
              <w:rPr>
                <w:sz w:val="16"/>
              </w:rPr>
              <w:t>481639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Pilot Point city</w:t>
            </w:r>
          </w:p>
        </w:tc>
        <w:tc>
          <w:tcPr>
            <w:tcW w:type="dxa" w:w="1055"/>
          </w:tcPr>
          <w:p>
            <w:pPr>
              <w:spacing w:after="0"/>
              <w:jc w:val="left"/>
            </w:pPr>
            <w:r>
              <w:rPr>
                <w:sz w:val="16"/>
              </w:rPr>
              <w:t>480783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Plano city</w:t>
            </w:r>
          </w:p>
        </w:tc>
        <w:tc>
          <w:tcPr>
            <w:tcW w:type="dxa" w:w="1055"/>
          </w:tcPr>
          <w:p>
            <w:pPr>
              <w:spacing w:after="0"/>
              <w:jc w:val="left"/>
            </w:pPr>
            <w:r>
              <w:rPr>
                <w:sz w:val="16"/>
              </w:rPr>
              <w:t>480140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5"/>
          </w:tcPr>
          <w:p>
            <w:pPr>
              <w:spacing w:after="0"/>
              <w:jc w:val="right"/>
            </w:pPr>
            <w:r>
              <w:rPr>
                <w:sz w:val="16"/>
              </w:rPr>
              <w:t>4</w:t>
            </w:r>
          </w:p>
        </w:tc>
        <w:tc>
          <w:tcPr>
            <w:tcW w:type="dxa" w:w="4740"/>
          </w:tcPr>
          <w:p>
            <w:pPr>
              <w:spacing w:after="0"/>
              <w:jc w:val="left"/>
            </w:pPr>
            <w:r>
              <w:rPr>
                <w:sz w:val="16"/>
              </w:rPr>
              <w:t>Whole community, including the part in Collin County; none of its repeat-flood properties are in this county.</w:t>
            </w:r>
          </w:p>
        </w:tc>
      </w:tr>
      <w:tr>
        <w:trPr>
          <w:cantSplit/>
        </w:trPr>
        <w:tc>
          <w:tcPr>
            <w:tcW w:type="dxa" w:w="1573"/>
          </w:tcPr>
          <w:p>
            <w:pPr>
              <w:spacing w:after="0"/>
              <w:jc w:val="left"/>
            </w:pPr>
            <w:r>
              <w:rPr>
                <w:sz w:val="16"/>
              </w:rPr>
              <w:t>Ponder town</w:t>
            </w:r>
          </w:p>
        </w:tc>
        <w:tc>
          <w:tcPr>
            <w:tcW w:type="dxa" w:w="1055"/>
          </w:tcPr>
          <w:p>
            <w:pPr>
              <w:spacing w:after="0"/>
              <w:jc w:val="left"/>
            </w:pPr>
            <w:r>
              <w:rPr>
                <w:sz w:val="16"/>
              </w:rPr>
              <w:t>480784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Prosper town</w:t>
            </w:r>
          </w:p>
        </w:tc>
        <w:tc>
          <w:tcPr>
            <w:tcW w:type="dxa" w:w="1055"/>
          </w:tcPr>
          <w:p>
            <w:pPr>
              <w:spacing w:after="0"/>
              <w:jc w:val="left"/>
            </w:pPr>
            <w:r>
              <w:rPr>
                <w:sz w:val="16"/>
              </w:rPr>
              <w:t>480141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Providence Village town</w:t>
            </w:r>
          </w:p>
        </w:tc>
        <w:tc>
          <w:tcPr>
            <w:tcW w:type="dxa" w:w="1055"/>
          </w:tcPr>
          <w:p>
            <w:pPr>
              <w:spacing w:after="0"/>
              <w:jc w:val="left"/>
            </w:pPr>
            <w:r>
              <w:rPr>
                <w:sz w:val="16"/>
              </w:rPr>
              <w:t>480803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Roanoke city</w:t>
            </w:r>
          </w:p>
        </w:tc>
        <w:tc>
          <w:tcPr>
            <w:tcW w:type="dxa" w:w="1055"/>
          </w:tcPr>
          <w:p>
            <w:pPr>
              <w:spacing w:after="0"/>
              <w:jc w:val="left"/>
            </w:pPr>
            <w:r>
              <w:rPr>
                <w:sz w:val="16"/>
              </w:rPr>
              <w:t>480785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Sanger city</w:t>
            </w:r>
          </w:p>
        </w:tc>
        <w:tc>
          <w:tcPr>
            <w:tcW w:type="dxa" w:w="1055"/>
          </w:tcPr>
          <w:p>
            <w:pPr>
              <w:spacing w:after="0"/>
              <w:jc w:val="left"/>
            </w:pPr>
            <w:r>
              <w:rPr>
                <w:sz w:val="16"/>
              </w:rPr>
              <w:t>480786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Shady Shores town</w:t>
            </w:r>
          </w:p>
        </w:tc>
        <w:tc>
          <w:tcPr>
            <w:tcW w:type="dxa" w:w="1055"/>
          </w:tcPr>
          <w:p>
            <w:pPr>
              <w:spacing w:after="0"/>
              <w:jc w:val="left"/>
            </w:pPr>
            <w:r>
              <w:rPr>
                <w:sz w:val="16"/>
              </w:rPr>
              <w:t>481135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Southlake city</w:t>
            </w:r>
          </w:p>
        </w:tc>
        <w:tc>
          <w:tcPr>
            <w:tcW w:type="dxa" w:w="1055"/>
          </w:tcPr>
          <w:p>
            <w:pPr>
              <w:spacing w:after="0"/>
              <w:jc w:val="left"/>
            </w:pPr>
            <w:r>
              <w:rPr>
                <w:sz w:val="16"/>
              </w:rPr>
              <w:t>480612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r>
              <w:rPr>
                <w:sz w:val="16"/>
              </w:rPr>
              <w:t>Whole community, including the part in Tarrant County; none of its repeat-flood properties are in this county.</w:t>
            </w:r>
          </w:p>
        </w:tc>
      </w:tr>
      <w:tr>
        <w:trPr>
          <w:cantSplit/>
        </w:trPr>
        <w:tc>
          <w:tcPr>
            <w:tcW w:type="dxa" w:w="1573"/>
          </w:tcPr>
          <w:p>
            <w:pPr>
              <w:spacing w:after="0"/>
              <w:jc w:val="left"/>
            </w:pPr>
            <w:r>
              <w:rPr>
                <w:sz w:val="16"/>
              </w:rPr>
              <w:t>The Colony city</w:t>
            </w:r>
          </w:p>
        </w:tc>
        <w:tc>
          <w:tcPr>
            <w:tcW w:type="dxa" w:w="1055"/>
          </w:tcPr>
          <w:p>
            <w:pPr>
              <w:spacing w:after="0"/>
              <w:jc w:val="left"/>
            </w:pPr>
            <w:r>
              <w:rPr>
                <w:sz w:val="16"/>
              </w:rPr>
              <w:t>481581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Trophy Club town</w:t>
            </w:r>
          </w:p>
        </w:tc>
        <w:tc>
          <w:tcPr>
            <w:tcW w:type="dxa" w:w="1055"/>
          </w:tcPr>
          <w:p>
            <w:pPr>
              <w:spacing w:after="0"/>
              <w:jc w:val="left"/>
            </w:pPr>
            <w:r>
              <w:rPr>
                <w:sz w:val="16"/>
              </w:rPr>
              <w:t>481606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Westlake town</w:t>
            </w:r>
          </w:p>
        </w:tc>
        <w:tc>
          <w:tcPr>
            <w:tcW w:type="dxa" w:w="1055"/>
          </w:tcPr>
          <w:p>
            <w:pPr>
              <w:spacing w:after="0"/>
              <w:jc w:val="left"/>
            </w:pPr>
            <w:r>
              <w:rPr>
                <w:sz w:val="16"/>
              </w:rPr>
              <w:t>480614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5</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Denton County, TX: risk-assessment baseline packet, release 2026-10 (data as of 2026-09-30; County FIPS 48121). Automated baseline. </w:t>
      </w:r>
      <w:hyperlink r:id="rId15">
        <w:r>
          <w:rPr>
            <w:color w:val="1F4E99"/>
            <w:sz w:val="17"/>
            <w:u w:val="single"/>
          </w:rPr>
          <w:t>https://hazardplain.org/tx/48121/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Denton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Denton County, TX: Risk-assessment baseline packet</dc:title>
  <dc:subject>Hazard Plain release 2026-10, as of 2026-09-30. Automated baseline</dc:subject>
  <dc:creator>Hazard Plain</dc:creator>
  <cp:keywords>Hazard Plain; hazard mitigation; risk assessment; 48121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