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Delta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48119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As of: </w:t>
      </w:r>
      <w:r>
        <w:rPr/>
        <w:t>2026-09-28</w:t>
      </w:r>
    </w:p>
    <w:p>
      <w:pPr>
        <w:keepNext/>
        <w:spacing w:after="40" w:before="0"/>
      </w:pPr>
      <w:r>
        <w:rPr>
          <w:b/>
        </w:rPr>
        <w:t xml:space="preserve">Update underway: </w:t>
      </w:r>
      <w:r>
        <w:rPr/>
        <w:t>FEMA tracker shows a plan awaiting revisions</w:t>
      </w:r>
    </w:p>
    <w:p>
      <w:pPr>
        <w:spacing w:after="80" w:before="0"/>
      </w:pPr>
      <w:r>
        <w:rPr/>
        <w:t>FEMA's plan status data lists no approved plan for this jurisdiction.</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06"/>
        <w:gridCol w:w="1315"/>
        <w:gridCol w:w="2486"/>
        <w:gridCol w:w="1153"/>
        <w:gridCol w:w="1045"/>
        <w:gridCol w:w="1045"/>
        <w:gridCol w:w="901"/>
        <w:gridCol w:w="4106"/>
        <w:gridCol w:w="653"/>
      </w:tblGrid>
      <w:tr>
        <w:trPr>
          <w:cantSplit/>
          <w:tblHeader/>
        </w:trPr>
        <w:tc>
          <w:tcPr>
            <w:tcW w:type="dxa" w:w="1406"/>
            <w:shd w:val="clear" w:color="auto" w:fill="E8E8E8"/>
          </w:tcPr>
          <w:p>
            <w:pPr>
              <w:spacing w:after="0"/>
              <w:jc w:val="left"/>
            </w:pPr>
            <w:r>
              <w:rPr>
                <w:b/>
                <w:sz w:val="16"/>
              </w:rPr>
              <w:t>Jurisdiction</w:t>
            </w:r>
          </w:p>
        </w:tc>
        <w:tc>
          <w:tcPr>
            <w:tcW w:type="dxa" w:w="1315"/>
            <w:shd w:val="clear" w:color="auto" w:fill="E8E8E8"/>
          </w:tcPr>
          <w:p>
            <w:pPr>
              <w:spacing w:after="0"/>
              <w:jc w:val="left"/>
            </w:pPr>
            <w:r>
              <w:rPr>
                <w:b/>
                <w:sz w:val="16"/>
              </w:rPr>
              <w:t>Type</w:t>
            </w:r>
          </w:p>
        </w:tc>
        <w:tc>
          <w:tcPr>
            <w:tcW w:type="dxa" w:w="2486"/>
            <w:shd w:val="clear" w:color="auto" w:fill="E8E8E8"/>
          </w:tcPr>
          <w:p>
            <w:pPr>
              <w:spacing w:after="0"/>
              <w:jc w:val="left"/>
            </w:pPr>
            <w:r>
              <w:rPr>
                <w:b/>
                <w:sz w:val="16"/>
              </w:rPr>
              <w:t>Status</w:t>
            </w:r>
          </w:p>
        </w:tc>
        <w:tc>
          <w:tcPr>
            <w:tcW w:type="dxa" w:w="1153"/>
            <w:shd w:val="clear" w:color="auto" w:fill="E8E8E8"/>
          </w:tcPr>
          <w:p>
            <w:pPr>
              <w:spacing w:after="0"/>
              <w:jc w:val="left"/>
            </w:pPr>
            <w:r>
              <w:rPr>
                <w:b/>
                <w:sz w:val="16"/>
              </w:rPr>
              <w:t>Plan</w:t>
            </w:r>
          </w:p>
        </w:tc>
        <w:tc>
          <w:tcPr>
            <w:tcW w:type="dxa" w:w="1045"/>
            <w:shd w:val="clear" w:color="auto" w:fill="E8E8E8"/>
          </w:tcPr>
          <w:p>
            <w:pPr>
              <w:spacing w:after="0"/>
              <w:jc w:val="left"/>
            </w:pPr>
            <w:r>
              <w:rPr>
                <w:b/>
                <w:sz w:val="16"/>
              </w:rPr>
              <w:t>Approved</w:t>
            </w:r>
          </w:p>
        </w:tc>
        <w:tc>
          <w:tcPr>
            <w:tcW w:type="dxa" w:w="1045"/>
            <w:shd w:val="clear" w:color="auto" w:fill="E8E8E8"/>
          </w:tcPr>
          <w:p>
            <w:pPr>
              <w:spacing w:after="0"/>
              <w:jc w:val="left"/>
            </w:pPr>
            <w:r>
              <w:rPr>
                <w:b/>
                <w:sz w:val="16"/>
              </w:rPr>
              <w:t>Expires</w:t>
            </w:r>
          </w:p>
        </w:tc>
        <w:tc>
          <w:tcPr>
            <w:tcW w:type="dxa" w:w="90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4106"/>
            <w:shd w:val="clear" w:color="auto" w:fill="E8E8E8"/>
          </w:tcPr>
          <w:p>
            <w:pPr>
              <w:spacing w:after="0"/>
              <w:jc w:val="left"/>
            </w:pPr>
            <w:r>
              <w:rPr>
                <w:b/>
                <w:sz w:val="16"/>
              </w:rPr>
              <w:t>Update underway</w:t>
            </w:r>
          </w:p>
        </w:tc>
        <w:tc>
          <w:tcPr>
            <w:tcW w:type="dxa" w:w="653"/>
            <w:shd w:val="clear" w:color="auto" w:fill="E8E8E8"/>
          </w:tcPr>
          <w:p>
            <w:pPr>
              <w:spacing w:after="0"/>
              <w:jc w:val="left"/>
            </w:pPr>
            <w:r>
              <w:rPr>
                <w:b/>
                <w:sz w:val="16"/>
              </w:rPr>
              <w:t>Notes</w:t>
            </w:r>
          </w:p>
        </w:tc>
      </w:tr>
      <w:tr>
        <w:trPr>
          <w:cantSplit/>
        </w:trPr>
        <w:tc>
          <w:tcPr>
            <w:tcW w:type="dxa" w:w="1406"/>
          </w:tcPr>
          <w:p>
            <w:pPr>
              <w:spacing w:after="0"/>
              <w:jc w:val="left"/>
            </w:pPr>
            <w:r>
              <w:rPr>
                <w:sz w:val="16"/>
              </w:rPr>
              <w:t>Delta County</w:t>
            </w:r>
          </w:p>
        </w:tc>
        <w:tc>
          <w:tcPr>
            <w:tcW w:type="dxa" w:w="1315"/>
          </w:tcPr>
          <w:p>
            <w:pPr>
              <w:spacing w:after="0"/>
              <w:jc w:val="left"/>
            </w:pPr>
            <w:r>
              <w:rPr>
                <w:sz w:val="16"/>
              </w:rPr>
              <w:t>County</w:t>
            </w:r>
          </w:p>
        </w:tc>
        <w:tc>
          <w:tcPr>
            <w:tcW w:type="dxa" w:w="2486"/>
          </w:tcPr>
          <w:p>
            <w:pPr>
              <w:spacing w:after="0"/>
              <w:jc w:val="left"/>
            </w:pPr>
            <w:r>
              <w:rPr>
                <w:sz w:val="16"/>
              </w:rPr>
              <w:t>No approved plan on record</w:t>
            </w:r>
          </w:p>
        </w:tc>
        <w:tc>
          <w:tcPr>
            <w:tcW w:type="dxa" w:w="1153"/>
          </w:tcPr>
          <w:p>
            <w:pPr>
              <w:spacing w:after="0"/>
              <w:jc w:val="left"/>
            </w:pPr>
            <w:r>
              <w:rPr>
                <w:sz w:val="16"/>
              </w:rPr>
              <w:t>none</w:t>
            </w:r>
          </w:p>
        </w:tc>
        <w:tc>
          <w:tcPr>
            <w:tcW w:type="dxa" w:w="1045"/>
          </w:tcPr>
          <w:p>
            <w:pPr>
              <w:spacing w:after="0"/>
              <w:jc w:val="left"/>
            </w:pPr>
            <w:r>
              <w:rPr>
                <w:sz w:val="16"/>
              </w:rPr>
              <w:t>none</w:t>
            </w:r>
          </w:p>
        </w:tc>
        <w:tc>
          <w:tcPr>
            <w:tcW w:type="dxa" w:w="1045"/>
          </w:tcPr>
          <w:p>
            <w:pPr>
              <w:spacing w:after="0"/>
              <w:jc w:val="left"/>
            </w:pPr>
            <w:r>
              <w:rPr>
                <w:sz w:val="16"/>
              </w:rPr>
              <w:t>none</w:t>
            </w:r>
          </w:p>
        </w:tc>
        <w:tc>
          <w:tcPr>
            <w:tcW w:type="dxa" w:w="901"/>
          </w:tcPr>
          <w:p>
            <w:pPr>
              <w:spacing w:after="0"/>
              <w:jc w:val="right"/>
            </w:pPr>
          </w:p>
        </w:tc>
        <w:tc>
          <w:tcPr>
            <w:tcW w:type="dxa" w:w="4106"/>
          </w:tcPr>
          <w:p>
            <w:pPr>
              <w:spacing w:after="0"/>
              <w:jc w:val="left"/>
            </w:pPr>
            <w:r>
              <w:rPr>
                <w:sz w:val="16"/>
              </w:rPr>
              <w:t>FEMA tracker shows a plan awaiting revisions</w:t>
            </w:r>
          </w:p>
        </w:tc>
        <w:tc>
          <w:tcPr>
            <w:tcW w:type="dxa" w:w="653"/>
          </w:tcPr>
          <w:p>
            <w:pPr>
              <w:spacing w:after="0"/>
              <w:jc w:val="left"/>
            </w:pPr>
          </w:p>
        </w:tc>
      </w:tr>
      <w:tr>
        <w:trPr>
          <w:cantSplit/>
        </w:trPr>
        <w:tc>
          <w:tcPr>
            <w:tcW w:type="dxa" w:w="1406"/>
          </w:tcPr>
          <w:p>
            <w:pPr>
              <w:spacing w:after="0"/>
              <w:jc w:val="left"/>
            </w:pPr>
            <w:r>
              <w:rPr>
                <w:sz w:val="16"/>
              </w:rPr>
              <w:t>Cooper city</w:t>
            </w:r>
          </w:p>
        </w:tc>
        <w:tc>
          <w:tcPr>
            <w:tcW w:type="dxa" w:w="1315"/>
          </w:tcPr>
          <w:p>
            <w:pPr>
              <w:spacing w:after="0"/>
              <w:jc w:val="left"/>
            </w:pPr>
            <w:r>
              <w:rPr>
                <w:sz w:val="16"/>
              </w:rPr>
              <w:t>City</w:t>
            </w:r>
          </w:p>
        </w:tc>
        <w:tc>
          <w:tcPr>
            <w:tcW w:type="dxa" w:w="2486"/>
          </w:tcPr>
          <w:p>
            <w:pPr>
              <w:spacing w:after="0"/>
              <w:jc w:val="left"/>
            </w:pPr>
            <w:r>
              <w:rPr>
                <w:sz w:val="16"/>
              </w:rPr>
              <w:t>No approved plan on record</w:t>
            </w:r>
          </w:p>
        </w:tc>
        <w:tc>
          <w:tcPr>
            <w:tcW w:type="dxa" w:w="1153"/>
          </w:tcPr>
          <w:p>
            <w:pPr>
              <w:spacing w:after="0"/>
              <w:jc w:val="left"/>
            </w:pPr>
            <w:r>
              <w:rPr>
                <w:sz w:val="16"/>
              </w:rPr>
              <w:t>none</w:t>
            </w:r>
          </w:p>
        </w:tc>
        <w:tc>
          <w:tcPr>
            <w:tcW w:type="dxa" w:w="1045"/>
          </w:tcPr>
          <w:p>
            <w:pPr>
              <w:spacing w:after="0"/>
              <w:jc w:val="left"/>
            </w:pPr>
            <w:r>
              <w:rPr>
                <w:sz w:val="16"/>
              </w:rPr>
              <w:t>none</w:t>
            </w:r>
          </w:p>
        </w:tc>
        <w:tc>
          <w:tcPr>
            <w:tcW w:type="dxa" w:w="1045"/>
          </w:tcPr>
          <w:p>
            <w:pPr>
              <w:spacing w:after="0"/>
              <w:jc w:val="left"/>
            </w:pPr>
            <w:r>
              <w:rPr>
                <w:sz w:val="16"/>
              </w:rPr>
              <w:t>none</w:t>
            </w:r>
          </w:p>
        </w:tc>
        <w:tc>
          <w:tcPr>
            <w:tcW w:type="dxa" w:w="901"/>
          </w:tcPr>
          <w:p>
            <w:pPr>
              <w:spacing w:after="0"/>
              <w:jc w:val="right"/>
            </w:pPr>
          </w:p>
        </w:tc>
        <w:tc>
          <w:tcPr>
            <w:tcW w:type="dxa" w:w="4106"/>
          </w:tcPr>
          <w:p>
            <w:pPr>
              <w:spacing w:after="0"/>
              <w:jc w:val="left"/>
            </w:pPr>
            <w:r>
              <w:rPr>
                <w:sz w:val="16"/>
              </w:rPr>
              <w:t>FEMA tracker shows a plan awaiting revisions</w:t>
            </w:r>
          </w:p>
        </w:tc>
        <w:tc>
          <w:tcPr>
            <w:tcW w:type="dxa" w:w="653"/>
          </w:tcPr>
          <w:p>
            <w:pPr>
              <w:spacing w:after="0"/>
              <w:jc w:val="left"/>
            </w:pPr>
          </w:p>
        </w:tc>
      </w:tr>
      <w:tr>
        <w:trPr>
          <w:cantSplit/>
        </w:trPr>
        <w:tc>
          <w:tcPr>
            <w:tcW w:type="dxa" w:w="1406"/>
          </w:tcPr>
          <w:p>
            <w:pPr>
              <w:spacing w:after="0"/>
              <w:jc w:val="left"/>
            </w:pPr>
            <w:r>
              <w:rPr>
                <w:sz w:val="16"/>
              </w:rPr>
              <w:t>Pecan Gap city</w:t>
            </w:r>
          </w:p>
        </w:tc>
        <w:tc>
          <w:tcPr>
            <w:tcW w:type="dxa" w:w="1315"/>
          </w:tcPr>
          <w:p>
            <w:pPr>
              <w:spacing w:after="0"/>
              <w:jc w:val="left"/>
            </w:pPr>
            <w:r>
              <w:rPr>
                <w:sz w:val="16"/>
              </w:rPr>
              <w:t>City</w:t>
            </w:r>
          </w:p>
        </w:tc>
        <w:tc>
          <w:tcPr>
            <w:tcW w:type="dxa" w:w="2486"/>
          </w:tcPr>
          <w:p>
            <w:pPr>
              <w:spacing w:after="0"/>
              <w:jc w:val="left"/>
            </w:pPr>
            <w:r>
              <w:rPr>
                <w:sz w:val="16"/>
              </w:rPr>
              <w:t>No approved plan on record</w:t>
            </w:r>
          </w:p>
        </w:tc>
        <w:tc>
          <w:tcPr>
            <w:tcW w:type="dxa" w:w="1153"/>
          </w:tcPr>
          <w:p>
            <w:pPr>
              <w:spacing w:after="0"/>
              <w:jc w:val="left"/>
            </w:pPr>
            <w:r>
              <w:rPr>
                <w:sz w:val="16"/>
              </w:rPr>
              <w:t>none</w:t>
            </w:r>
          </w:p>
        </w:tc>
        <w:tc>
          <w:tcPr>
            <w:tcW w:type="dxa" w:w="1045"/>
          </w:tcPr>
          <w:p>
            <w:pPr>
              <w:spacing w:after="0"/>
              <w:jc w:val="left"/>
            </w:pPr>
            <w:r>
              <w:rPr>
                <w:sz w:val="16"/>
              </w:rPr>
              <w:t>none</w:t>
            </w:r>
          </w:p>
        </w:tc>
        <w:tc>
          <w:tcPr>
            <w:tcW w:type="dxa" w:w="1045"/>
          </w:tcPr>
          <w:p>
            <w:pPr>
              <w:spacing w:after="0"/>
              <w:jc w:val="left"/>
            </w:pPr>
            <w:r>
              <w:rPr>
                <w:sz w:val="16"/>
              </w:rPr>
              <w:t>none</w:t>
            </w:r>
          </w:p>
        </w:tc>
        <w:tc>
          <w:tcPr>
            <w:tcW w:type="dxa" w:w="901"/>
          </w:tcPr>
          <w:p>
            <w:pPr>
              <w:spacing w:after="0"/>
              <w:jc w:val="right"/>
            </w:pPr>
          </w:p>
        </w:tc>
        <w:tc>
          <w:tcPr>
            <w:tcW w:type="dxa" w:w="4106"/>
          </w:tcPr>
          <w:p>
            <w:pPr>
              <w:spacing w:after="0"/>
              <w:jc w:val="left"/>
            </w:pPr>
            <w:r>
              <w:rPr>
                <w:sz w:val="16"/>
              </w:rPr>
              <w:t>FEMA tracker shows a plan awaiting revisions</w:t>
            </w:r>
          </w:p>
        </w:tc>
        <w:tc>
          <w:tcPr>
            <w:tcW w:type="dxa" w:w="653"/>
          </w:tcPr>
          <w:p>
            <w:pPr>
              <w:spacing w:after="0"/>
              <w:jc w:val="left"/>
            </w:pPr>
          </w:p>
        </w:tc>
      </w:tr>
      <w:tr>
        <w:trPr>
          <w:cantSplit/>
        </w:trPr>
        <w:tc>
          <w:tcPr>
            <w:tcW w:type="dxa" w:w="1406"/>
          </w:tcPr>
          <w:p>
            <w:pPr>
              <w:spacing w:after="0"/>
              <w:jc w:val="left"/>
            </w:pPr>
            <w:r>
              <w:rPr>
                <w:sz w:val="16"/>
              </w:rPr>
              <w:t>Fannindel Independent School District</w:t>
            </w:r>
          </w:p>
        </w:tc>
        <w:tc>
          <w:tcPr>
            <w:tcW w:type="dxa" w:w="1315"/>
          </w:tcPr>
          <w:p>
            <w:pPr>
              <w:spacing w:after="0"/>
              <w:jc w:val="left"/>
            </w:pPr>
            <w:r>
              <w:rPr>
                <w:sz w:val="16"/>
              </w:rPr>
              <w:t>School/School District</w:t>
            </w:r>
          </w:p>
        </w:tc>
        <w:tc>
          <w:tcPr>
            <w:tcW w:type="dxa" w:w="2486"/>
          </w:tcPr>
          <w:p>
            <w:pPr>
              <w:spacing w:after="0"/>
              <w:jc w:val="left"/>
            </w:pPr>
            <w:r>
              <w:rPr>
                <w:sz w:val="16"/>
              </w:rPr>
              <w:t>Approved, expires 2027-10-26</w:t>
            </w:r>
          </w:p>
        </w:tc>
        <w:tc>
          <w:tcPr>
            <w:tcW w:type="dxa" w:w="1153"/>
          </w:tcPr>
          <w:p>
            <w:pPr>
              <w:spacing w:after="0"/>
              <w:jc w:val="left"/>
            </w:pPr>
            <w:r>
              <w:rPr>
                <w:sz w:val="16"/>
              </w:rPr>
              <w:t>Fannin County (FEMA plan 107110)</w:t>
            </w:r>
          </w:p>
        </w:tc>
        <w:tc>
          <w:tcPr>
            <w:tcW w:type="dxa" w:w="1045"/>
          </w:tcPr>
          <w:p>
            <w:pPr>
              <w:spacing w:after="0"/>
              <w:jc w:val="left"/>
            </w:pPr>
            <w:r>
              <w:rPr>
                <w:sz w:val="16"/>
              </w:rPr>
              <w:t>2022-10-27</w:t>
            </w:r>
          </w:p>
        </w:tc>
        <w:tc>
          <w:tcPr>
            <w:tcW w:type="dxa" w:w="1045"/>
          </w:tcPr>
          <w:p>
            <w:pPr>
              <w:spacing w:after="0"/>
              <w:jc w:val="left"/>
            </w:pPr>
            <w:r>
              <w:rPr>
                <w:sz w:val="16"/>
              </w:rPr>
              <w:t>2027-10-26</w:t>
            </w:r>
          </w:p>
        </w:tc>
        <w:tc>
          <w:tcPr>
            <w:tcW w:type="dxa" w:w="901"/>
          </w:tcPr>
          <w:p>
            <w:pPr>
              <w:spacing w:after="0"/>
              <w:jc w:val="right"/>
            </w:pPr>
            <w:r>
              <w:rPr>
                <w:sz w:val="16"/>
              </w:rPr>
              <w:t>393</w:t>
            </w:r>
          </w:p>
        </w:tc>
        <w:tc>
          <w:tcPr>
            <w:tcW w:type="dxa" w:w="4106"/>
          </w:tcPr>
          <w:p>
            <w:pPr>
              <w:spacing w:after="0"/>
              <w:jc w:val="left"/>
            </w:pPr>
          </w:p>
        </w:tc>
        <w:tc>
          <w:tcPr>
            <w:tcW w:type="dxa" w:w="653"/>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190"/>
        <w:gridCol w:w="1190"/>
        <w:gridCol w:w="948"/>
        <w:gridCol w:w="1126"/>
        <w:gridCol w:w="1302"/>
        <w:gridCol w:w="1113"/>
        <w:gridCol w:w="1212"/>
        <w:gridCol w:w="2204"/>
        <w:gridCol w:w="2107"/>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0"/>
            <w:shd w:val="clear" w:color="auto" w:fill="E8E8E8"/>
          </w:tcPr>
          <w:p>
            <w:pPr>
              <w:spacing w:after="0"/>
              <w:jc w:val="left"/>
            </w:pPr>
            <w:r>
              <w:rPr>
                <w:b/>
                <w:sz w:val="16"/>
              </w:rPr>
              <w:t>NRI risk rating</w:t>
            </w:r>
          </w:p>
        </w:tc>
        <w:tc>
          <w:tcPr>
            <w:tcW w:type="dxa" w:w="1190"/>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1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0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07"/>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Tornado</w:t>
            </w:r>
          </w:p>
        </w:tc>
        <w:tc>
          <w:tcPr>
            <w:tcW w:type="dxa" w:w="1190"/>
          </w:tcPr>
          <w:p>
            <w:pPr>
              <w:spacing w:after="0"/>
              <w:jc w:val="left"/>
            </w:pPr>
            <w:r>
              <w:rPr>
                <w:sz w:val="16"/>
              </w:rPr>
              <w:t>Relatively Low</w:t>
            </w:r>
          </w:p>
        </w:tc>
        <w:tc>
          <w:tcPr>
            <w:tcW w:type="dxa" w:w="1190"/>
          </w:tcPr>
          <w:p>
            <w:pPr>
              <w:spacing w:after="0"/>
              <w:jc w:val="left"/>
            </w:pPr>
            <w:r>
              <w:rPr>
                <w:sz w:val="16"/>
              </w:rPr>
              <w:t>Relatively Low</w:t>
            </w:r>
          </w:p>
        </w:tc>
        <w:tc>
          <w:tcPr>
            <w:tcW w:type="dxa" w:w="948"/>
          </w:tcPr>
          <w:p>
            <w:pPr>
              <w:spacing w:after="0"/>
              <w:jc w:val="right"/>
            </w:pPr>
            <w:r>
              <w:rPr>
                <w:sz w:val="16"/>
              </w:rPr>
              <w:t>$345,980</w:t>
            </w:r>
          </w:p>
        </w:tc>
        <w:tc>
          <w:tcPr>
            <w:tcW w:type="dxa" w:w="1126"/>
          </w:tcPr>
          <w:p>
            <w:pPr>
              <w:spacing w:after="0"/>
              <w:jc w:val="right"/>
            </w:pPr>
            <w:r>
              <w:rPr>
                <w:sz w:val="16"/>
              </w:rPr>
              <w:t>$639</w:t>
            </w:r>
          </w:p>
        </w:tc>
        <w:tc>
          <w:tcPr>
            <w:tcW w:type="dxa" w:w="1302"/>
          </w:tcPr>
          <w:p>
            <w:pPr>
              <w:spacing w:after="0"/>
              <w:jc w:val="right"/>
            </w:pPr>
            <w:r>
              <w:rPr>
                <w:sz w:val="16"/>
              </w:rPr>
              <w:t>$764,756</w:t>
            </w:r>
          </w:p>
        </w:tc>
        <w:tc>
          <w:tcPr>
            <w:tcW w:type="dxa" w:w="1113"/>
          </w:tcPr>
          <w:p>
            <w:pPr>
              <w:spacing w:after="0"/>
              <w:jc w:val="right"/>
            </w:pPr>
            <w:r>
              <w:rPr>
                <w:sz w:val="16"/>
              </w:rPr>
              <w:t>$1,111,374</w:t>
            </w:r>
          </w:p>
        </w:tc>
        <w:tc>
          <w:tcPr>
            <w:tcW w:type="dxa" w:w="1212"/>
          </w:tcPr>
          <w:p>
            <w:pPr>
              <w:spacing w:after="0"/>
              <w:jc w:val="right"/>
            </w:pPr>
            <w:r>
              <w:rPr>
                <w:sz w:val="16"/>
              </w:rPr>
              <w:t>3</w:t>
            </w:r>
          </w:p>
        </w:tc>
        <w:tc>
          <w:tcPr>
            <w:tcW w:type="dxa" w:w="2204"/>
          </w:tcPr>
          <w:p>
            <w:pPr>
              <w:spacing w:after="0"/>
              <w:jc w:val="left"/>
            </w:pPr>
          </w:p>
        </w:tc>
        <w:tc>
          <w:tcPr>
            <w:tcW w:type="dxa" w:w="2107"/>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Inland Flooding</w:t>
            </w:r>
          </w:p>
        </w:tc>
        <w:tc>
          <w:tcPr>
            <w:tcW w:type="dxa" w:w="1190"/>
          </w:tcPr>
          <w:p>
            <w:pPr>
              <w:spacing w:after="0"/>
              <w:jc w:val="left"/>
            </w:pPr>
            <w:r>
              <w:rPr>
                <w:sz w:val="16"/>
              </w:rPr>
              <w:t>Very Low</w:t>
            </w:r>
          </w:p>
        </w:tc>
        <w:tc>
          <w:tcPr>
            <w:tcW w:type="dxa" w:w="1190"/>
          </w:tcPr>
          <w:p>
            <w:pPr>
              <w:spacing w:after="0"/>
              <w:jc w:val="left"/>
            </w:pPr>
            <w:r>
              <w:rPr>
                <w:sz w:val="16"/>
              </w:rPr>
              <w:t>Very Low</w:t>
            </w:r>
          </w:p>
        </w:tc>
        <w:tc>
          <w:tcPr>
            <w:tcW w:type="dxa" w:w="948"/>
          </w:tcPr>
          <w:p>
            <w:pPr>
              <w:spacing w:after="0"/>
              <w:jc w:val="right"/>
            </w:pPr>
            <w:r>
              <w:rPr>
                <w:sz w:val="16"/>
              </w:rPr>
              <w:t>$847,563</w:t>
            </w:r>
          </w:p>
        </w:tc>
        <w:tc>
          <w:tcPr>
            <w:tcW w:type="dxa" w:w="1126"/>
          </w:tcPr>
          <w:p>
            <w:pPr>
              <w:spacing w:after="0"/>
              <w:jc w:val="right"/>
            </w:pPr>
            <w:r>
              <w:rPr>
                <w:sz w:val="16"/>
              </w:rPr>
              <w:t>$345</w:t>
            </w:r>
          </w:p>
        </w:tc>
        <w:tc>
          <w:tcPr>
            <w:tcW w:type="dxa" w:w="1302"/>
          </w:tcPr>
          <w:p>
            <w:pPr>
              <w:spacing w:after="0"/>
              <w:jc w:val="right"/>
            </w:pPr>
            <w:r>
              <w:rPr>
                <w:sz w:val="16"/>
              </w:rPr>
              <w:t>$2</w:t>
            </w:r>
          </w:p>
        </w:tc>
        <w:tc>
          <w:tcPr>
            <w:tcW w:type="dxa" w:w="1113"/>
          </w:tcPr>
          <w:p>
            <w:pPr>
              <w:spacing w:after="0"/>
              <w:jc w:val="right"/>
            </w:pPr>
            <w:r>
              <w:rPr>
                <w:sz w:val="16"/>
              </w:rPr>
              <w:t>$847,910</w:t>
            </w:r>
          </w:p>
        </w:tc>
        <w:tc>
          <w:tcPr>
            <w:tcW w:type="dxa" w:w="1212"/>
          </w:tcPr>
          <w:p>
            <w:pPr>
              <w:spacing w:after="0"/>
              <w:jc w:val="right"/>
            </w:pPr>
            <w:r>
              <w:rPr>
                <w:sz w:val="16"/>
              </w:rPr>
              <w:t>27</w:t>
            </w:r>
          </w:p>
        </w:tc>
        <w:tc>
          <w:tcPr>
            <w:tcW w:type="dxa" w:w="2204"/>
          </w:tcPr>
          <w:p>
            <w:pPr>
              <w:spacing w:after="0"/>
              <w:jc w:val="left"/>
            </w:pPr>
          </w:p>
        </w:tc>
        <w:tc>
          <w:tcPr>
            <w:tcW w:type="dxa" w:w="2107"/>
          </w:tcPr>
          <w:p>
            <w:pPr>
              <w:spacing w:after="0"/>
              <w:jc w:val="left"/>
            </w:pPr>
          </w:p>
        </w:tc>
      </w:tr>
      <w:tr>
        <w:trPr>
          <w:cantSplit/>
        </w:trPr>
        <w:tc>
          <w:tcPr>
            <w:tcW w:type="dxa" w:w="684"/>
          </w:tcPr>
          <w:p>
            <w:pPr>
              <w:spacing w:after="0"/>
              <w:jc w:val="right"/>
            </w:pPr>
            <w:r>
              <w:rPr>
                <w:sz w:val="16"/>
              </w:rPr>
              <w:t>3</w:t>
            </w:r>
          </w:p>
        </w:tc>
        <w:tc>
          <w:tcPr>
            <w:tcW w:type="dxa" w:w="1037"/>
          </w:tcPr>
          <w:p>
            <w:pPr>
              <w:spacing w:after="0"/>
              <w:jc w:val="left"/>
            </w:pPr>
            <w:r>
              <w:rPr>
                <w:sz w:val="16"/>
              </w:rPr>
              <w:t>Drought</w:t>
            </w:r>
          </w:p>
        </w:tc>
        <w:tc>
          <w:tcPr>
            <w:tcW w:type="dxa" w:w="1190"/>
          </w:tcPr>
          <w:p>
            <w:pPr>
              <w:spacing w:after="0"/>
              <w:jc w:val="left"/>
            </w:pPr>
            <w:r>
              <w:rPr>
                <w:sz w:val="16"/>
              </w:rPr>
              <w:t>Relatively Moderate</w:t>
            </w:r>
          </w:p>
        </w:tc>
        <w:tc>
          <w:tcPr>
            <w:tcW w:type="dxa" w:w="1190"/>
          </w:tcPr>
          <w:p>
            <w:pPr>
              <w:spacing w:after="0"/>
              <w:jc w:val="left"/>
            </w:pPr>
            <w:r>
              <w:rPr>
                <w:sz w:val="16"/>
              </w:rPr>
              <w:t>Relatively Moderate</w:t>
            </w:r>
          </w:p>
        </w:tc>
        <w:tc>
          <w:tcPr>
            <w:tcW w:type="dxa" w:w="948"/>
          </w:tcPr>
          <w:p>
            <w:pPr>
              <w:spacing w:after="0"/>
              <w:jc w:val="right"/>
            </w:pPr>
          </w:p>
        </w:tc>
        <w:tc>
          <w:tcPr>
            <w:tcW w:type="dxa" w:w="1126"/>
          </w:tcPr>
          <w:p>
            <w:pPr>
              <w:spacing w:after="0"/>
              <w:jc w:val="right"/>
            </w:pPr>
            <w:r>
              <w:rPr>
                <w:sz w:val="16"/>
              </w:rPr>
              <w:t>$832,949</w:t>
            </w:r>
          </w:p>
        </w:tc>
        <w:tc>
          <w:tcPr>
            <w:tcW w:type="dxa" w:w="1302"/>
          </w:tcPr>
          <w:p>
            <w:pPr>
              <w:spacing w:after="0"/>
              <w:jc w:val="right"/>
            </w:pPr>
          </w:p>
        </w:tc>
        <w:tc>
          <w:tcPr>
            <w:tcW w:type="dxa" w:w="1113"/>
          </w:tcPr>
          <w:p>
            <w:pPr>
              <w:spacing w:after="0"/>
              <w:jc w:val="right"/>
            </w:pPr>
            <w:r>
              <w:rPr>
                <w:sz w:val="16"/>
              </w:rPr>
              <w:t>$832,949</w:t>
            </w:r>
          </w:p>
        </w:tc>
        <w:tc>
          <w:tcPr>
            <w:tcW w:type="dxa" w:w="1212"/>
          </w:tcPr>
          <w:p>
            <w:pPr>
              <w:spacing w:after="0"/>
              <w:jc w:val="right"/>
            </w:pPr>
            <w:r>
              <w:rPr>
                <w:sz w:val="16"/>
              </w:rPr>
              <w:t>77</w:t>
            </w:r>
          </w:p>
        </w:tc>
        <w:tc>
          <w:tcPr>
            <w:tcW w:type="dxa" w:w="2204"/>
          </w:tcPr>
          <w:p>
            <w:pPr>
              <w:spacing w:after="0"/>
              <w:jc w:val="left"/>
            </w:pPr>
          </w:p>
        </w:tc>
        <w:tc>
          <w:tcPr>
            <w:tcW w:type="dxa" w:w="2107"/>
          </w:tcPr>
          <w:p>
            <w:pPr>
              <w:spacing w:after="0"/>
              <w:jc w:val="left"/>
            </w:pPr>
          </w:p>
        </w:tc>
      </w:tr>
      <w:tr>
        <w:trPr>
          <w:cantSplit/>
        </w:trPr>
        <w:tc>
          <w:tcPr>
            <w:tcW w:type="dxa" w:w="684"/>
          </w:tcPr>
          <w:p>
            <w:pPr>
              <w:spacing w:after="0"/>
              <w:jc w:val="right"/>
            </w:pPr>
            <w:r>
              <w:rPr>
                <w:sz w:val="16"/>
              </w:rPr>
              <w:t>4</w:t>
            </w:r>
          </w:p>
        </w:tc>
        <w:tc>
          <w:tcPr>
            <w:tcW w:type="dxa" w:w="1037"/>
          </w:tcPr>
          <w:p>
            <w:pPr>
              <w:spacing w:after="0"/>
              <w:jc w:val="left"/>
            </w:pPr>
            <w:r>
              <w:rPr>
                <w:sz w:val="16"/>
              </w:rPr>
              <w:t>Ice Storm</w:t>
            </w:r>
          </w:p>
        </w:tc>
        <w:tc>
          <w:tcPr>
            <w:tcW w:type="dxa" w:w="1190"/>
          </w:tcPr>
          <w:p>
            <w:pPr>
              <w:spacing w:after="0"/>
              <w:jc w:val="left"/>
            </w:pPr>
            <w:r>
              <w:rPr>
                <w:sz w:val="16"/>
              </w:rPr>
              <w:t>Relatively Moderate</w:t>
            </w:r>
          </w:p>
        </w:tc>
        <w:tc>
          <w:tcPr>
            <w:tcW w:type="dxa" w:w="1190"/>
          </w:tcPr>
          <w:p>
            <w:pPr>
              <w:spacing w:after="0"/>
              <w:jc w:val="left"/>
            </w:pPr>
            <w:r>
              <w:rPr>
                <w:sz w:val="16"/>
              </w:rPr>
              <w:t>Relatively Moderate</w:t>
            </w:r>
          </w:p>
        </w:tc>
        <w:tc>
          <w:tcPr>
            <w:tcW w:type="dxa" w:w="948"/>
          </w:tcPr>
          <w:p>
            <w:pPr>
              <w:spacing w:after="0"/>
              <w:jc w:val="right"/>
            </w:pPr>
            <w:r>
              <w:rPr>
                <w:sz w:val="16"/>
              </w:rPr>
              <w:t>$405,264</w:t>
            </w:r>
          </w:p>
        </w:tc>
        <w:tc>
          <w:tcPr>
            <w:tcW w:type="dxa" w:w="1126"/>
          </w:tcPr>
          <w:p>
            <w:pPr>
              <w:spacing w:after="0"/>
              <w:jc w:val="right"/>
            </w:pPr>
          </w:p>
        </w:tc>
        <w:tc>
          <w:tcPr>
            <w:tcW w:type="dxa" w:w="1302"/>
          </w:tcPr>
          <w:p>
            <w:pPr>
              <w:spacing w:after="0"/>
              <w:jc w:val="right"/>
            </w:pPr>
            <w:r>
              <w:rPr>
                <w:sz w:val="16"/>
              </w:rPr>
              <w:t>$8,538</w:t>
            </w:r>
          </w:p>
        </w:tc>
        <w:tc>
          <w:tcPr>
            <w:tcW w:type="dxa" w:w="1113"/>
          </w:tcPr>
          <w:p>
            <w:pPr>
              <w:spacing w:after="0"/>
              <w:jc w:val="right"/>
            </w:pPr>
            <w:r>
              <w:rPr>
                <w:sz w:val="16"/>
              </w:rPr>
              <w:t>$413,802</w:t>
            </w:r>
          </w:p>
        </w:tc>
        <w:tc>
          <w:tcPr>
            <w:tcW w:type="dxa" w:w="1212"/>
          </w:tcPr>
          <w:p>
            <w:pPr>
              <w:spacing w:after="0"/>
              <w:jc w:val="right"/>
            </w:pPr>
            <w:r>
              <w:rPr>
                <w:sz w:val="16"/>
              </w:rPr>
              <w:t>3</w:t>
            </w:r>
          </w:p>
        </w:tc>
        <w:tc>
          <w:tcPr>
            <w:tcW w:type="dxa" w:w="2204"/>
          </w:tcPr>
          <w:p>
            <w:pPr>
              <w:spacing w:after="0"/>
              <w:jc w:val="left"/>
            </w:pPr>
          </w:p>
        </w:tc>
        <w:tc>
          <w:tcPr>
            <w:tcW w:type="dxa" w:w="2107"/>
          </w:tcPr>
          <w:p>
            <w:pPr>
              <w:spacing w:after="0"/>
              <w:jc w:val="left"/>
            </w:pPr>
          </w:p>
        </w:tc>
      </w:tr>
      <w:tr>
        <w:trPr>
          <w:cantSplit/>
        </w:trPr>
        <w:tc>
          <w:tcPr>
            <w:tcW w:type="dxa" w:w="684"/>
          </w:tcPr>
          <w:p>
            <w:pPr>
              <w:spacing w:after="0"/>
              <w:jc w:val="right"/>
            </w:pPr>
            <w:r>
              <w:rPr>
                <w:sz w:val="16"/>
              </w:rPr>
              <w:t>5</w:t>
            </w:r>
          </w:p>
        </w:tc>
        <w:tc>
          <w:tcPr>
            <w:tcW w:type="dxa" w:w="1037"/>
          </w:tcPr>
          <w:p>
            <w:pPr>
              <w:spacing w:after="0"/>
              <w:jc w:val="left"/>
            </w:pPr>
            <w:r>
              <w:rPr>
                <w:sz w:val="16"/>
              </w:rPr>
              <w:t>Cold Wave</w:t>
            </w:r>
          </w:p>
        </w:tc>
        <w:tc>
          <w:tcPr>
            <w:tcW w:type="dxa" w:w="1190"/>
          </w:tcPr>
          <w:p>
            <w:pPr>
              <w:spacing w:after="0"/>
              <w:jc w:val="left"/>
            </w:pPr>
            <w:r>
              <w:rPr>
                <w:sz w:val="16"/>
              </w:rPr>
              <w:t>Very Low</w:t>
            </w:r>
          </w:p>
        </w:tc>
        <w:tc>
          <w:tcPr>
            <w:tcW w:type="dxa" w:w="1190"/>
          </w:tcPr>
          <w:p>
            <w:pPr>
              <w:spacing w:after="0"/>
              <w:jc w:val="left"/>
            </w:pPr>
            <w:r>
              <w:rPr>
                <w:sz w:val="16"/>
              </w:rPr>
              <w:t>Relatively Low</w:t>
            </w:r>
          </w:p>
        </w:tc>
        <w:tc>
          <w:tcPr>
            <w:tcW w:type="dxa" w:w="948"/>
          </w:tcPr>
          <w:p>
            <w:pPr>
              <w:spacing w:after="0"/>
              <w:jc w:val="right"/>
            </w:pPr>
            <w:r>
              <w:rPr>
                <w:sz w:val="16"/>
              </w:rPr>
              <w:t>$10,746</w:t>
            </w:r>
          </w:p>
        </w:tc>
        <w:tc>
          <w:tcPr>
            <w:tcW w:type="dxa" w:w="1126"/>
          </w:tcPr>
          <w:p>
            <w:pPr>
              <w:spacing w:after="0"/>
              <w:jc w:val="right"/>
            </w:pPr>
            <w:r>
              <w:rPr>
                <w:sz w:val="16"/>
              </w:rPr>
              <w:t>$36</w:t>
            </w:r>
          </w:p>
        </w:tc>
        <w:tc>
          <w:tcPr>
            <w:tcW w:type="dxa" w:w="1302"/>
          </w:tcPr>
          <w:p>
            <w:pPr>
              <w:spacing w:after="0"/>
              <w:jc w:val="right"/>
            </w:pPr>
            <w:r>
              <w:rPr>
                <w:sz w:val="16"/>
              </w:rPr>
              <w:t>$229,550</w:t>
            </w:r>
          </w:p>
        </w:tc>
        <w:tc>
          <w:tcPr>
            <w:tcW w:type="dxa" w:w="1113"/>
          </w:tcPr>
          <w:p>
            <w:pPr>
              <w:spacing w:after="0"/>
              <w:jc w:val="right"/>
            </w:pPr>
            <w:r>
              <w:rPr>
                <w:sz w:val="16"/>
              </w:rPr>
              <w:t>$240,332</w:t>
            </w:r>
          </w:p>
        </w:tc>
        <w:tc>
          <w:tcPr>
            <w:tcW w:type="dxa" w:w="1212"/>
          </w:tcPr>
          <w:p>
            <w:pPr>
              <w:spacing w:after="0"/>
              <w:jc w:val="right"/>
            </w:pPr>
            <w:r>
              <w:rPr>
                <w:sz w:val="16"/>
              </w:rPr>
              <w:t>6</w:t>
            </w:r>
          </w:p>
        </w:tc>
        <w:tc>
          <w:tcPr>
            <w:tcW w:type="dxa" w:w="2204"/>
          </w:tcPr>
          <w:p>
            <w:pPr>
              <w:spacing w:after="0"/>
              <w:jc w:val="left"/>
            </w:pPr>
          </w:p>
        </w:tc>
        <w:tc>
          <w:tcPr>
            <w:tcW w:type="dxa" w:w="2107"/>
          </w:tcPr>
          <w:p>
            <w:pPr>
              <w:spacing w:after="0"/>
              <w:jc w:val="left"/>
            </w:pPr>
          </w:p>
        </w:tc>
      </w:tr>
      <w:tr>
        <w:trPr>
          <w:cantSplit/>
        </w:trPr>
        <w:tc>
          <w:tcPr>
            <w:tcW w:type="dxa" w:w="684"/>
          </w:tcPr>
          <w:p>
            <w:pPr>
              <w:spacing w:after="0"/>
              <w:jc w:val="right"/>
            </w:pPr>
            <w:r>
              <w:rPr>
                <w:sz w:val="16"/>
              </w:rPr>
              <w:t>6</w:t>
            </w:r>
          </w:p>
        </w:tc>
        <w:tc>
          <w:tcPr>
            <w:tcW w:type="dxa" w:w="1037"/>
          </w:tcPr>
          <w:p>
            <w:pPr>
              <w:spacing w:after="0"/>
              <w:jc w:val="left"/>
            </w:pPr>
            <w:r>
              <w:rPr>
                <w:sz w:val="16"/>
              </w:rPr>
              <w:t>Hail</w:t>
            </w:r>
          </w:p>
        </w:tc>
        <w:tc>
          <w:tcPr>
            <w:tcW w:type="dxa" w:w="1190"/>
          </w:tcPr>
          <w:p>
            <w:pPr>
              <w:spacing w:after="0"/>
              <w:jc w:val="left"/>
            </w:pPr>
            <w:r>
              <w:rPr>
                <w:sz w:val="16"/>
              </w:rPr>
              <w:t>Relatively Low</w:t>
            </w:r>
          </w:p>
        </w:tc>
        <w:tc>
          <w:tcPr>
            <w:tcW w:type="dxa" w:w="1190"/>
          </w:tcPr>
          <w:p>
            <w:pPr>
              <w:spacing w:after="0"/>
              <w:jc w:val="left"/>
            </w:pPr>
            <w:r>
              <w:rPr>
                <w:sz w:val="16"/>
              </w:rPr>
              <w:t>Relatively Low</w:t>
            </w:r>
          </w:p>
        </w:tc>
        <w:tc>
          <w:tcPr>
            <w:tcW w:type="dxa" w:w="948"/>
          </w:tcPr>
          <w:p>
            <w:pPr>
              <w:spacing w:after="0"/>
              <w:jc w:val="right"/>
            </w:pPr>
            <w:r>
              <w:rPr>
                <w:sz w:val="16"/>
              </w:rPr>
              <w:t>$190,548</w:t>
            </w:r>
          </w:p>
        </w:tc>
        <w:tc>
          <w:tcPr>
            <w:tcW w:type="dxa" w:w="1126"/>
          </w:tcPr>
          <w:p>
            <w:pPr>
              <w:spacing w:after="0"/>
              <w:jc w:val="right"/>
            </w:pPr>
            <w:r>
              <w:rPr>
                <w:sz w:val="16"/>
              </w:rPr>
              <w:t>$14</w:t>
            </w:r>
          </w:p>
        </w:tc>
        <w:tc>
          <w:tcPr>
            <w:tcW w:type="dxa" w:w="1302"/>
          </w:tcPr>
          <w:p>
            <w:pPr>
              <w:spacing w:after="0"/>
              <w:jc w:val="right"/>
            </w:pPr>
            <w:r>
              <w:rPr>
                <w:sz w:val="16"/>
              </w:rPr>
              <w:t>$11,714</w:t>
            </w:r>
          </w:p>
        </w:tc>
        <w:tc>
          <w:tcPr>
            <w:tcW w:type="dxa" w:w="1113"/>
          </w:tcPr>
          <w:p>
            <w:pPr>
              <w:spacing w:after="0"/>
              <w:jc w:val="right"/>
            </w:pPr>
            <w:r>
              <w:rPr>
                <w:sz w:val="16"/>
              </w:rPr>
              <w:t>$202,276</w:t>
            </w:r>
          </w:p>
        </w:tc>
        <w:tc>
          <w:tcPr>
            <w:tcW w:type="dxa" w:w="1212"/>
          </w:tcPr>
          <w:p>
            <w:pPr>
              <w:spacing w:after="0"/>
              <w:jc w:val="right"/>
            </w:pPr>
            <w:r>
              <w:rPr>
                <w:sz w:val="16"/>
              </w:rPr>
              <w:t>49</w:t>
            </w:r>
          </w:p>
        </w:tc>
        <w:tc>
          <w:tcPr>
            <w:tcW w:type="dxa" w:w="2204"/>
          </w:tcPr>
          <w:p>
            <w:pPr>
              <w:spacing w:after="0"/>
              <w:jc w:val="left"/>
            </w:pPr>
          </w:p>
        </w:tc>
        <w:tc>
          <w:tcPr>
            <w:tcW w:type="dxa" w:w="2107"/>
          </w:tcPr>
          <w:p>
            <w:pPr>
              <w:spacing w:after="0"/>
              <w:jc w:val="left"/>
            </w:pPr>
          </w:p>
        </w:tc>
      </w:tr>
      <w:tr>
        <w:trPr>
          <w:cantSplit/>
        </w:trPr>
        <w:tc>
          <w:tcPr>
            <w:tcW w:type="dxa" w:w="684"/>
          </w:tcPr>
          <w:p>
            <w:pPr>
              <w:spacing w:after="0"/>
              <w:jc w:val="right"/>
            </w:pPr>
            <w:r>
              <w:rPr>
                <w:sz w:val="16"/>
              </w:rPr>
              <w:t>7</w:t>
            </w:r>
          </w:p>
        </w:tc>
        <w:tc>
          <w:tcPr>
            <w:tcW w:type="dxa" w:w="1037"/>
          </w:tcPr>
          <w:p>
            <w:pPr>
              <w:spacing w:after="0"/>
              <w:jc w:val="left"/>
            </w:pPr>
            <w:r>
              <w:rPr>
                <w:sz w:val="16"/>
              </w:rPr>
              <w:t>Heat Wave</w:t>
            </w:r>
          </w:p>
        </w:tc>
        <w:tc>
          <w:tcPr>
            <w:tcW w:type="dxa" w:w="1190"/>
          </w:tcPr>
          <w:p>
            <w:pPr>
              <w:spacing w:after="0"/>
              <w:jc w:val="left"/>
            </w:pPr>
            <w:r>
              <w:rPr>
                <w:sz w:val="16"/>
              </w:rPr>
              <w:t>Very Low</w:t>
            </w:r>
          </w:p>
        </w:tc>
        <w:tc>
          <w:tcPr>
            <w:tcW w:type="dxa" w:w="1190"/>
          </w:tcPr>
          <w:p>
            <w:pPr>
              <w:spacing w:after="0"/>
              <w:jc w:val="left"/>
            </w:pPr>
            <w:r>
              <w:rPr>
                <w:sz w:val="16"/>
              </w:rPr>
              <w:t>Very Low</w:t>
            </w:r>
          </w:p>
        </w:tc>
        <w:tc>
          <w:tcPr>
            <w:tcW w:type="dxa" w:w="948"/>
          </w:tcPr>
          <w:p>
            <w:pPr>
              <w:spacing w:after="0"/>
              <w:jc w:val="right"/>
            </w:pPr>
            <w:r>
              <w:rPr>
                <w:sz w:val="16"/>
              </w:rPr>
              <w:t>$622</w:t>
            </w:r>
          </w:p>
        </w:tc>
        <w:tc>
          <w:tcPr>
            <w:tcW w:type="dxa" w:w="1126"/>
          </w:tcPr>
          <w:p>
            <w:pPr>
              <w:spacing w:after="0"/>
              <w:jc w:val="right"/>
            </w:pPr>
            <w:r>
              <w:rPr>
                <w:sz w:val="16"/>
              </w:rPr>
              <w:t>$201</w:t>
            </w:r>
          </w:p>
        </w:tc>
        <w:tc>
          <w:tcPr>
            <w:tcW w:type="dxa" w:w="1302"/>
          </w:tcPr>
          <w:p>
            <w:pPr>
              <w:spacing w:after="0"/>
              <w:jc w:val="right"/>
            </w:pPr>
            <w:r>
              <w:rPr>
                <w:sz w:val="16"/>
              </w:rPr>
              <w:t>$172,851</w:t>
            </w:r>
          </w:p>
        </w:tc>
        <w:tc>
          <w:tcPr>
            <w:tcW w:type="dxa" w:w="1113"/>
          </w:tcPr>
          <w:p>
            <w:pPr>
              <w:spacing w:after="0"/>
              <w:jc w:val="right"/>
            </w:pPr>
            <w:r>
              <w:rPr>
                <w:sz w:val="16"/>
              </w:rPr>
              <w:t>$173,674</w:t>
            </w:r>
          </w:p>
        </w:tc>
        <w:tc>
          <w:tcPr>
            <w:tcW w:type="dxa" w:w="1212"/>
          </w:tcPr>
          <w:p>
            <w:pPr>
              <w:spacing w:after="0"/>
              <w:jc w:val="right"/>
            </w:pPr>
            <w:r>
              <w:rPr>
                <w:sz w:val="16"/>
              </w:rPr>
              <w:t>51</w:t>
            </w:r>
          </w:p>
        </w:tc>
        <w:tc>
          <w:tcPr>
            <w:tcW w:type="dxa" w:w="2204"/>
          </w:tcPr>
          <w:p>
            <w:pPr>
              <w:spacing w:after="0"/>
              <w:jc w:val="left"/>
            </w:pPr>
          </w:p>
        </w:tc>
        <w:tc>
          <w:tcPr>
            <w:tcW w:type="dxa" w:w="2107"/>
          </w:tcPr>
          <w:p>
            <w:pPr>
              <w:spacing w:after="0"/>
              <w:jc w:val="left"/>
            </w:pPr>
          </w:p>
        </w:tc>
      </w:tr>
      <w:tr>
        <w:trPr>
          <w:cantSplit/>
        </w:trPr>
        <w:tc>
          <w:tcPr>
            <w:tcW w:type="dxa" w:w="684"/>
          </w:tcPr>
          <w:p>
            <w:pPr>
              <w:spacing w:after="0"/>
              <w:jc w:val="right"/>
            </w:pPr>
            <w:r>
              <w:rPr>
                <w:sz w:val="16"/>
              </w:rPr>
              <w:t>8</w:t>
            </w:r>
          </w:p>
        </w:tc>
        <w:tc>
          <w:tcPr>
            <w:tcW w:type="dxa" w:w="1037"/>
          </w:tcPr>
          <w:p>
            <w:pPr>
              <w:spacing w:after="0"/>
              <w:jc w:val="left"/>
            </w:pPr>
            <w:r>
              <w:rPr>
                <w:sz w:val="16"/>
              </w:rPr>
              <w:t>Strong Wind</w:t>
            </w:r>
          </w:p>
        </w:tc>
        <w:tc>
          <w:tcPr>
            <w:tcW w:type="dxa" w:w="1190"/>
          </w:tcPr>
          <w:p>
            <w:pPr>
              <w:spacing w:after="0"/>
              <w:jc w:val="left"/>
            </w:pPr>
            <w:r>
              <w:rPr>
                <w:sz w:val="16"/>
              </w:rPr>
              <w:t>Very Low</w:t>
            </w:r>
          </w:p>
        </w:tc>
        <w:tc>
          <w:tcPr>
            <w:tcW w:type="dxa" w:w="1190"/>
          </w:tcPr>
          <w:p>
            <w:pPr>
              <w:spacing w:after="0"/>
              <w:jc w:val="left"/>
            </w:pPr>
            <w:r>
              <w:rPr>
                <w:sz w:val="16"/>
              </w:rPr>
              <w:t>Relatively Low</w:t>
            </w:r>
          </w:p>
        </w:tc>
        <w:tc>
          <w:tcPr>
            <w:tcW w:type="dxa" w:w="948"/>
          </w:tcPr>
          <w:p>
            <w:pPr>
              <w:spacing w:after="0"/>
              <w:jc w:val="right"/>
            </w:pPr>
            <w:r>
              <w:rPr>
                <w:sz w:val="16"/>
              </w:rPr>
              <w:t>$82,778</w:t>
            </w:r>
          </w:p>
        </w:tc>
        <w:tc>
          <w:tcPr>
            <w:tcW w:type="dxa" w:w="1126"/>
          </w:tcPr>
          <w:p>
            <w:pPr>
              <w:spacing w:after="0"/>
              <w:jc w:val="right"/>
            </w:pPr>
            <w:r>
              <w:rPr>
                <w:sz w:val="16"/>
              </w:rPr>
              <w:t>$3,963</w:t>
            </w:r>
          </w:p>
        </w:tc>
        <w:tc>
          <w:tcPr>
            <w:tcW w:type="dxa" w:w="1302"/>
          </w:tcPr>
          <w:p>
            <w:pPr>
              <w:spacing w:after="0"/>
              <w:jc w:val="right"/>
            </w:pPr>
            <w:r>
              <w:rPr>
                <w:sz w:val="16"/>
              </w:rPr>
              <w:t>$47,073</w:t>
            </w:r>
          </w:p>
        </w:tc>
        <w:tc>
          <w:tcPr>
            <w:tcW w:type="dxa" w:w="1113"/>
          </w:tcPr>
          <w:p>
            <w:pPr>
              <w:spacing w:after="0"/>
              <w:jc w:val="right"/>
            </w:pPr>
            <w:r>
              <w:rPr>
                <w:sz w:val="16"/>
              </w:rPr>
              <w:t>$133,815</w:t>
            </w:r>
          </w:p>
        </w:tc>
        <w:tc>
          <w:tcPr>
            <w:tcW w:type="dxa" w:w="1212"/>
          </w:tcPr>
          <w:p>
            <w:pPr>
              <w:spacing w:after="0"/>
              <w:jc w:val="right"/>
            </w:pPr>
            <w:r>
              <w:rPr>
                <w:sz w:val="16"/>
              </w:rPr>
              <w:t>47</w:t>
            </w:r>
          </w:p>
        </w:tc>
        <w:tc>
          <w:tcPr>
            <w:tcW w:type="dxa" w:w="2204"/>
          </w:tcPr>
          <w:p>
            <w:pPr>
              <w:spacing w:after="0"/>
              <w:jc w:val="left"/>
            </w:pPr>
          </w:p>
        </w:tc>
        <w:tc>
          <w:tcPr>
            <w:tcW w:type="dxa" w:w="2107"/>
          </w:tcPr>
          <w:p>
            <w:pPr>
              <w:spacing w:after="0"/>
              <w:jc w:val="left"/>
            </w:pPr>
          </w:p>
        </w:tc>
      </w:tr>
      <w:tr>
        <w:trPr>
          <w:cantSplit/>
        </w:trPr>
        <w:tc>
          <w:tcPr>
            <w:tcW w:type="dxa" w:w="684"/>
          </w:tcPr>
          <w:p>
            <w:pPr>
              <w:spacing w:after="0"/>
              <w:jc w:val="right"/>
            </w:pPr>
            <w:r>
              <w:rPr>
                <w:sz w:val="16"/>
              </w:rPr>
              <w:t>9</w:t>
            </w:r>
          </w:p>
        </w:tc>
        <w:tc>
          <w:tcPr>
            <w:tcW w:type="dxa" w:w="1037"/>
          </w:tcPr>
          <w:p>
            <w:pPr>
              <w:spacing w:after="0"/>
              <w:jc w:val="left"/>
            </w:pPr>
            <w:r>
              <w:rPr>
                <w:sz w:val="16"/>
              </w:rPr>
              <w:t>Earthquake</w:t>
            </w:r>
          </w:p>
        </w:tc>
        <w:tc>
          <w:tcPr>
            <w:tcW w:type="dxa" w:w="1190"/>
          </w:tcPr>
          <w:p>
            <w:pPr>
              <w:spacing w:after="0"/>
              <w:jc w:val="left"/>
            </w:pPr>
            <w:r>
              <w:rPr>
                <w:sz w:val="16"/>
              </w:rPr>
              <w:t>Very Low</w:t>
            </w:r>
          </w:p>
        </w:tc>
        <w:tc>
          <w:tcPr>
            <w:tcW w:type="dxa" w:w="1190"/>
          </w:tcPr>
          <w:p>
            <w:pPr>
              <w:spacing w:after="0"/>
              <w:jc w:val="left"/>
            </w:pPr>
            <w:r>
              <w:rPr>
                <w:sz w:val="16"/>
              </w:rPr>
              <w:t>Very Low</w:t>
            </w:r>
          </w:p>
        </w:tc>
        <w:tc>
          <w:tcPr>
            <w:tcW w:type="dxa" w:w="948"/>
          </w:tcPr>
          <w:p>
            <w:pPr>
              <w:spacing w:after="0"/>
              <w:jc w:val="right"/>
            </w:pPr>
            <w:r>
              <w:rPr>
                <w:sz w:val="16"/>
              </w:rPr>
              <w:t>$30,902</w:t>
            </w:r>
          </w:p>
        </w:tc>
        <w:tc>
          <w:tcPr>
            <w:tcW w:type="dxa" w:w="1126"/>
          </w:tcPr>
          <w:p>
            <w:pPr>
              <w:spacing w:after="0"/>
              <w:jc w:val="right"/>
            </w:pPr>
          </w:p>
        </w:tc>
        <w:tc>
          <w:tcPr>
            <w:tcW w:type="dxa" w:w="1302"/>
          </w:tcPr>
          <w:p>
            <w:pPr>
              <w:spacing w:after="0"/>
              <w:jc w:val="right"/>
            </w:pPr>
            <w:r>
              <w:rPr>
                <w:sz w:val="16"/>
              </w:rPr>
              <w:t>$7,976</w:t>
            </w:r>
          </w:p>
        </w:tc>
        <w:tc>
          <w:tcPr>
            <w:tcW w:type="dxa" w:w="1113"/>
          </w:tcPr>
          <w:p>
            <w:pPr>
              <w:spacing w:after="0"/>
              <w:jc w:val="right"/>
            </w:pPr>
            <w:r>
              <w:rPr>
                <w:sz w:val="16"/>
              </w:rPr>
              <w:t>$38,878</w:t>
            </w:r>
          </w:p>
        </w:tc>
        <w:tc>
          <w:tcPr>
            <w:tcW w:type="dxa" w:w="1212"/>
          </w:tcPr>
          <w:p>
            <w:pPr>
              <w:spacing w:after="0"/>
              <w:jc w:val="right"/>
            </w:pPr>
          </w:p>
        </w:tc>
        <w:tc>
          <w:tcPr>
            <w:tcW w:type="dxa" w:w="2204"/>
          </w:tcPr>
          <w:p>
            <w:pPr>
              <w:spacing w:after="0"/>
              <w:jc w:val="left"/>
            </w:pPr>
          </w:p>
        </w:tc>
        <w:tc>
          <w:tcPr>
            <w:tcW w:type="dxa" w:w="2107"/>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10</w:t>
            </w:r>
          </w:p>
        </w:tc>
        <w:tc>
          <w:tcPr>
            <w:tcW w:type="dxa" w:w="1037"/>
          </w:tcPr>
          <w:p>
            <w:pPr>
              <w:spacing w:after="0"/>
              <w:jc w:val="left"/>
            </w:pPr>
            <w:r>
              <w:rPr>
                <w:sz w:val="16"/>
              </w:rPr>
              <w:t>Hurricane</w:t>
            </w:r>
          </w:p>
        </w:tc>
        <w:tc>
          <w:tcPr>
            <w:tcW w:type="dxa" w:w="1190"/>
          </w:tcPr>
          <w:p>
            <w:pPr>
              <w:spacing w:after="0"/>
              <w:jc w:val="left"/>
            </w:pPr>
            <w:r>
              <w:rPr>
                <w:sz w:val="16"/>
              </w:rPr>
              <w:t>Very Low</w:t>
            </w:r>
          </w:p>
        </w:tc>
        <w:tc>
          <w:tcPr>
            <w:tcW w:type="dxa" w:w="1190"/>
          </w:tcPr>
          <w:p>
            <w:pPr>
              <w:spacing w:after="0"/>
              <w:jc w:val="left"/>
            </w:pPr>
            <w:r>
              <w:rPr>
                <w:sz w:val="16"/>
              </w:rPr>
              <w:t>Very Low</w:t>
            </w:r>
          </w:p>
        </w:tc>
        <w:tc>
          <w:tcPr>
            <w:tcW w:type="dxa" w:w="948"/>
          </w:tcPr>
          <w:p>
            <w:pPr>
              <w:spacing w:after="0"/>
              <w:jc w:val="right"/>
            </w:pPr>
            <w:r>
              <w:rPr>
                <w:sz w:val="16"/>
              </w:rPr>
              <w:t>$19,083</w:t>
            </w:r>
          </w:p>
        </w:tc>
        <w:tc>
          <w:tcPr>
            <w:tcW w:type="dxa" w:w="1126"/>
          </w:tcPr>
          <w:p>
            <w:pPr>
              <w:spacing w:after="0"/>
              <w:jc w:val="right"/>
            </w:pPr>
            <w:r>
              <w:rPr>
                <w:sz w:val="16"/>
              </w:rPr>
              <w:t>$10,549</w:t>
            </w:r>
          </w:p>
        </w:tc>
        <w:tc>
          <w:tcPr>
            <w:tcW w:type="dxa" w:w="1302"/>
          </w:tcPr>
          <w:p>
            <w:pPr>
              <w:spacing w:after="0"/>
              <w:jc w:val="right"/>
            </w:pPr>
            <w:r>
              <w:rPr>
                <w:sz w:val="16"/>
              </w:rPr>
              <w:t>$442</w:t>
            </w:r>
          </w:p>
        </w:tc>
        <w:tc>
          <w:tcPr>
            <w:tcW w:type="dxa" w:w="1113"/>
          </w:tcPr>
          <w:p>
            <w:pPr>
              <w:spacing w:after="0"/>
              <w:jc w:val="right"/>
            </w:pPr>
            <w:r>
              <w:rPr>
                <w:sz w:val="16"/>
              </w:rPr>
              <w:t>$30,075</w:t>
            </w:r>
          </w:p>
        </w:tc>
        <w:tc>
          <w:tcPr>
            <w:tcW w:type="dxa" w:w="1212"/>
          </w:tcPr>
          <w:p>
            <w:pPr>
              <w:spacing w:after="0"/>
              <w:jc w:val="right"/>
            </w:pPr>
            <w:r>
              <w:rPr>
                <w:sz w:val="16"/>
              </w:rPr>
              <w:t>0</w:t>
            </w:r>
          </w:p>
        </w:tc>
        <w:tc>
          <w:tcPr>
            <w:tcW w:type="dxa" w:w="2204"/>
          </w:tcPr>
          <w:p>
            <w:pPr>
              <w:spacing w:after="0"/>
              <w:jc w:val="left"/>
            </w:pPr>
          </w:p>
        </w:tc>
        <w:tc>
          <w:tcPr>
            <w:tcW w:type="dxa" w:w="2107"/>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11</w:t>
            </w:r>
          </w:p>
        </w:tc>
        <w:tc>
          <w:tcPr>
            <w:tcW w:type="dxa" w:w="1037"/>
          </w:tcPr>
          <w:p>
            <w:pPr>
              <w:spacing w:after="0"/>
              <w:jc w:val="left"/>
            </w:pPr>
            <w:r>
              <w:rPr>
                <w:sz w:val="16"/>
              </w:rPr>
              <w:t>Wildfire</w:t>
            </w:r>
          </w:p>
        </w:tc>
        <w:tc>
          <w:tcPr>
            <w:tcW w:type="dxa" w:w="1190"/>
          </w:tcPr>
          <w:p>
            <w:pPr>
              <w:spacing w:after="0"/>
              <w:jc w:val="left"/>
            </w:pPr>
            <w:r>
              <w:rPr>
                <w:sz w:val="16"/>
              </w:rPr>
              <w:t>Very Low</w:t>
            </w:r>
          </w:p>
        </w:tc>
        <w:tc>
          <w:tcPr>
            <w:tcW w:type="dxa" w:w="1190"/>
          </w:tcPr>
          <w:p>
            <w:pPr>
              <w:spacing w:after="0"/>
              <w:jc w:val="left"/>
            </w:pPr>
            <w:r>
              <w:rPr>
                <w:sz w:val="16"/>
              </w:rPr>
              <w:t>Very Low</w:t>
            </w:r>
          </w:p>
        </w:tc>
        <w:tc>
          <w:tcPr>
            <w:tcW w:type="dxa" w:w="948"/>
          </w:tcPr>
          <w:p>
            <w:pPr>
              <w:spacing w:after="0"/>
              <w:jc w:val="right"/>
            </w:pPr>
            <w:r>
              <w:rPr>
                <w:sz w:val="16"/>
              </w:rPr>
              <w:t>$19,932</w:t>
            </w:r>
          </w:p>
        </w:tc>
        <w:tc>
          <w:tcPr>
            <w:tcW w:type="dxa" w:w="1126"/>
          </w:tcPr>
          <w:p>
            <w:pPr>
              <w:spacing w:after="0"/>
              <w:jc w:val="right"/>
            </w:pPr>
            <w:r>
              <w:rPr>
                <w:sz w:val="16"/>
              </w:rPr>
              <w:t>$138</w:t>
            </w:r>
          </w:p>
        </w:tc>
        <w:tc>
          <w:tcPr>
            <w:tcW w:type="dxa" w:w="1302"/>
          </w:tcPr>
          <w:p>
            <w:pPr>
              <w:spacing w:after="0"/>
              <w:jc w:val="right"/>
            </w:pPr>
            <w:r>
              <w:rPr>
                <w:sz w:val="16"/>
              </w:rPr>
              <w:t>$3,196</w:t>
            </w:r>
          </w:p>
        </w:tc>
        <w:tc>
          <w:tcPr>
            <w:tcW w:type="dxa" w:w="1113"/>
          </w:tcPr>
          <w:p>
            <w:pPr>
              <w:spacing w:after="0"/>
              <w:jc w:val="right"/>
            </w:pPr>
            <w:r>
              <w:rPr>
                <w:sz w:val="16"/>
              </w:rPr>
              <w:t>$23,266</w:t>
            </w:r>
          </w:p>
        </w:tc>
        <w:tc>
          <w:tcPr>
            <w:tcW w:type="dxa" w:w="1212"/>
          </w:tcPr>
          <w:p>
            <w:pPr>
              <w:spacing w:after="0"/>
              <w:jc w:val="right"/>
            </w:pPr>
            <w:r>
              <w:rPr>
                <w:sz w:val="16"/>
              </w:rPr>
              <w:t>0</w:t>
            </w:r>
          </w:p>
        </w:tc>
        <w:tc>
          <w:tcPr>
            <w:tcW w:type="dxa" w:w="2204"/>
          </w:tcPr>
          <w:p>
            <w:pPr>
              <w:spacing w:after="0"/>
              <w:jc w:val="left"/>
            </w:pPr>
          </w:p>
        </w:tc>
        <w:tc>
          <w:tcPr>
            <w:tcW w:type="dxa" w:w="2107"/>
          </w:tcPr>
          <w:p>
            <w:pPr>
              <w:spacing w:after="0"/>
              <w:jc w:val="left"/>
            </w:pPr>
            <w:r>
              <w:rPr>
                <w:sz w:val="16"/>
              </w:rPr>
              <w:t>Declared 3 times; no Storm Events record of this type. Storm Events coverage of this hazard is limited; absence is not evidence of low risk.</w:t>
            </w:r>
          </w:p>
        </w:tc>
      </w:tr>
      <w:tr>
        <w:trPr>
          <w:cantSplit/>
        </w:trPr>
        <w:tc>
          <w:tcPr>
            <w:tcW w:type="dxa" w:w="684"/>
          </w:tcPr>
          <w:p>
            <w:pPr>
              <w:spacing w:after="0"/>
              <w:jc w:val="right"/>
            </w:pPr>
            <w:r>
              <w:rPr>
                <w:sz w:val="16"/>
              </w:rPr>
              <w:t>12</w:t>
            </w:r>
          </w:p>
        </w:tc>
        <w:tc>
          <w:tcPr>
            <w:tcW w:type="dxa" w:w="1037"/>
          </w:tcPr>
          <w:p>
            <w:pPr>
              <w:spacing w:after="0"/>
              <w:jc w:val="left"/>
            </w:pPr>
            <w:r>
              <w:rPr>
                <w:sz w:val="16"/>
              </w:rPr>
              <w:t>Lightning</w:t>
            </w:r>
          </w:p>
        </w:tc>
        <w:tc>
          <w:tcPr>
            <w:tcW w:type="dxa" w:w="1190"/>
          </w:tcPr>
          <w:p>
            <w:pPr>
              <w:spacing w:after="0"/>
              <w:jc w:val="left"/>
            </w:pPr>
            <w:r>
              <w:rPr>
                <w:sz w:val="16"/>
              </w:rPr>
              <w:t>Very Low</w:t>
            </w:r>
          </w:p>
        </w:tc>
        <w:tc>
          <w:tcPr>
            <w:tcW w:type="dxa" w:w="1190"/>
          </w:tcPr>
          <w:p>
            <w:pPr>
              <w:spacing w:after="0"/>
              <w:jc w:val="left"/>
            </w:pPr>
            <w:r>
              <w:rPr>
                <w:sz w:val="16"/>
              </w:rPr>
              <w:t>Very Low</w:t>
            </w:r>
          </w:p>
        </w:tc>
        <w:tc>
          <w:tcPr>
            <w:tcW w:type="dxa" w:w="948"/>
          </w:tcPr>
          <w:p>
            <w:pPr>
              <w:spacing w:after="0"/>
              <w:jc w:val="right"/>
            </w:pPr>
            <w:r>
              <w:rPr>
                <w:sz w:val="16"/>
              </w:rPr>
              <w:t>$2,029</w:t>
            </w:r>
          </w:p>
        </w:tc>
        <w:tc>
          <w:tcPr>
            <w:tcW w:type="dxa" w:w="1126"/>
          </w:tcPr>
          <w:p>
            <w:pPr>
              <w:spacing w:after="0"/>
              <w:jc w:val="right"/>
            </w:pPr>
          </w:p>
        </w:tc>
        <w:tc>
          <w:tcPr>
            <w:tcW w:type="dxa" w:w="1302"/>
          </w:tcPr>
          <w:p>
            <w:pPr>
              <w:spacing w:after="0"/>
              <w:jc w:val="right"/>
            </w:pPr>
            <w:r>
              <w:rPr>
                <w:sz w:val="16"/>
              </w:rPr>
              <w:t>$15,292</w:t>
            </w:r>
          </w:p>
        </w:tc>
        <w:tc>
          <w:tcPr>
            <w:tcW w:type="dxa" w:w="1113"/>
          </w:tcPr>
          <w:p>
            <w:pPr>
              <w:spacing w:after="0"/>
              <w:jc w:val="right"/>
            </w:pPr>
            <w:r>
              <w:rPr>
                <w:sz w:val="16"/>
              </w:rPr>
              <w:t>$17,321</w:t>
            </w:r>
          </w:p>
        </w:tc>
        <w:tc>
          <w:tcPr>
            <w:tcW w:type="dxa" w:w="1212"/>
          </w:tcPr>
          <w:p>
            <w:pPr>
              <w:spacing w:after="0"/>
              <w:jc w:val="right"/>
            </w:pPr>
            <w:r>
              <w:rPr>
                <w:sz w:val="16"/>
              </w:rPr>
              <w:t>0</w:t>
            </w:r>
          </w:p>
        </w:tc>
        <w:tc>
          <w:tcPr>
            <w:tcW w:type="dxa" w:w="2204"/>
          </w:tcPr>
          <w:p>
            <w:pPr>
              <w:spacing w:after="0"/>
              <w:jc w:val="left"/>
            </w:pPr>
          </w:p>
        </w:tc>
        <w:tc>
          <w:tcPr>
            <w:tcW w:type="dxa" w:w="210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r>
              <w:rPr>
                <w:sz w:val="16"/>
              </w:rPr>
              <w:t>13</w:t>
            </w:r>
          </w:p>
        </w:tc>
        <w:tc>
          <w:tcPr>
            <w:tcW w:type="dxa" w:w="1037"/>
          </w:tcPr>
          <w:p>
            <w:pPr>
              <w:spacing w:after="0"/>
              <w:jc w:val="left"/>
            </w:pPr>
            <w:r>
              <w:rPr>
                <w:sz w:val="16"/>
              </w:rPr>
              <w:t>Winter Weather</w:t>
            </w:r>
          </w:p>
        </w:tc>
        <w:tc>
          <w:tcPr>
            <w:tcW w:type="dxa" w:w="1190"/>
          </w:tcPr>
          <w:p>
            <w:pPr>
              <w:spacing w:after="0"/>
              <w:jc w:val="left"/>
            </w:pPr>
            <w:r>
              <w:rPr>
                <w:sz w:val="16"/>
              </w:rPr>
              <w:t>Very Low</w:t>
            </w:r>
          </w:p>
        </w:tc>
        <w:tc>
          <w:tcPr>
            <w:tcW w:type="dxa" w:w="1190"/>
          </w:tcPr>
          <w:p>
            <w:pPr>
              <w:spacing w:after="0"/>
              <w:jc w:val="left"/>
            </w:pPr>
            <w:r>
              <w:rPr>
                <w:sz w:val="16"/>
              </w:rPr>
              <w:t>Very Low</w:t>
            </w:r>
          </w:p>
        </w:tc>
        <w:tc>
          <w:tcPr>
            <w:tcW w:type="dxa" w:w="948"/>
          </w:tcPr>
          <w:p>
            <w:pPr>
              <w:spacing w:after="0"/>
              <w:jc w:val="right"/>
            </w:pPr>
            <w:r>
              <w:rPr>
                <w:sz w:val="16"/>
              </w:rPr>
              <w:t>$7,148</w:t>
            </w:r>
          </w:p>
        </w:tc>
        <w:tc>
          <w:tcPr>
            <w:tcW w:type="dxa" w:w="1126"/>
          </w:tcPr>
          <w:p>
            <w:pPr>
              <w:spacing w:after="0"/>
              <w:jc w:val="right"/>
            </w:pPr>
            <w:r>
              <w:rPr>
                <w:sz w:val="16"/>
              </w:rPr>
              <w:t>$214</w:t>
            </w:r>
          </w:p>
        </w:tc>
        <w:tc>
          <w:tcPr>
            <w:tcW w:type="dxa" w:w="1302"/>
          </w:tcPr>
          <w:p>
            <w:pPr>
              <w:spacing w:after="0"/>
              <w:jc w:val="right"/>
            </w:pPr>
            <w:r>
              <w:rPr>
                <w:sz w:val="16"/>
              </w:rPr>
              <w:t>$74</w:t>
            </w:r>
          </w:p>
        </w:tc>
        <w:tc>
          <w:tcPr>
            <w:tcW w:type="dxa" w:w="1113"/>
          </w:tcPr>
          <w:p>
            <w:pPr>
              <w:spacing w:after="0"/>
              <w:jc w:val="right"/>
            </w:pPr>
            <w:r>
              <w:rPr>
                <w:sz w:val="16"/>
              </w:rPr>
              <w:t>$7,436</w:t>
            </w:r>
          </w:p>
        </w:tc>
        <w:tc>
          <w:tcPr>
            <w:tcW w:type="dxa" w:w="1212"/>
          </w:tcPr>
          <w:p>
            <w:pPr>
              <w:spacing w:after="0"/>
              <w:jc w:val="right"/>
            </w:pPr>
            <w:r>
              <w:rPr>
                <w:sz w:val="16"/>
              </w:rPr>
              <w:t>21</w:t>
            </w:r>
          </w:p>
        </w:tc>
        <w:tc>
          <w:tcPr>
            <w:tcW w:type="dxa" w:w="2204"/>
          </w:tcPr>
          <w:p>
            <w:pPr>
              <w:spacing w:after="0"/>
              <w:jc w:val="left"/>
            </w:pPr>
          </w:p>
        </w:tc>
        <w:tc>
          <w:tcPr>
            <w:tcW w:type="dxa" w:w="2107"/>
          </w:tcPr>
          <w:p>
            <w:pPr>
              <w:spacing w:after="0"/>
              <w:jc w:val="left"/>
            </w:pPr>
          </w:p>
        </w:tc>
      </w:tr>
      <w:tr>
        <w:trPr>
          <w:cantSplit/>
        </w:trPr>
        <w:tc>
          <w:tcPr>
            <w:tcW w:type="dxa" w:w="684"/>
          </w:tcPr>
          <w:p>
            <w:pPr>
              <w:spacing w:after="0"/>
              <w:jc w:val="right"/>
            </w:pPr>
            <w:r>
              <w:rPr>
                <w:sz w:val="16"/>
              </w:rPr>
              <w:t>14</w:t>
            </w:r>
          </w:p>
        </w:tc>
        <w:tc>
          <w:tcPr>
            <w:tcW w:type="dxa" w:w="1037"/>
          </w:tcPr>
          <w:p>
            <w:pPr>
              <w:spacing w:after="0"/>
              <w:jc w:val="left"/>
            </w:pPr>
            <w:r>
              <w:rPr>
                <w:sz w:val="16"/>
              </w:rPr>
              <w:t>Landslide</w:t>
            </w:r>
          </w:p>
        </w:tc>
        <w:tc>
          <w:tcPr>
            <w:tcW w:type="dxa" w:w="1190"/>
          </w:tcPr>
          <w:p>
            <w:pPr>
              <w:spacing w:after="0"/>
              <w:jc w:val="left"/>
            </w:pPr>
            <w:r>
              <w:rPr>
                <w:sz w:val="16"/>
              </w:rPr>
              <w:t>Very Low</w:t>
            </w:r>
          </w:p>
        </w:tc>
        <w:tc>
          <w:tcPr>
            <w:tcW w:type="dxa" w:w="1190"/>
          </w:tcPr>
          <w:p>
            <w:pPr>
              <w:spacing w:after="0"/>
              <w:jc w:val="left"/>
            </w:pPr>
            <w:r>
              <w:rPr>
                <w:sz w:val="16"/>
              </w:rPr>
              <w:t>Very Low</w:t>
            </w:r>
          </w:p>
        </w:tc>
        <w:tc>
          <w:tcPr>
            <w:tcW w:type="dxa" w:w="948"/>
          </w:tcPr>
          <w:p>
            <w:pPr>
              <w:spacing w:after="0"/>
              <w:jc w:val="right"/>
            </w:pPr>
            <w:r>
              <w:rPr>
                <w:sz w:val="16"/>
              </w:rPr>
              <w:t>$2</w:t>
            </w:r>
          </w:p>
        </w:tc>
        <w:tc>
          <w:tcPr>
            <w:tcW w:type="dxa" w:w="1126"/>
          </w:tcPr>
          <w:p>
            <w:pPr>
              <w:spacing w:after="0"/>
              <w:jc w:val="right"/>
            </w:pPr>
          </w:p>
        </w:tc>
        <w:tc>
          <w:tcPr>
            <w:tcW w:type="dxa" w:w="1302"/>
          </w:tcPr>
          <w:p>
            <w:pPr>
              <w:spacing w:after="0"/>
              <w:jc w:val="right"/>
            </w:pPr>
            <w:r>
              <w:rPr>
                <w:sz w:val="16"/>
              </w:rPr>
              <w:t>under $1</w:t>
            </w:r>
          </w:p>
        </w:tc>
        <w:tc>
          <w:tcPr>
            <w:tcW w:type="dxa" w:w="1113"/>
          </w:tcPr>
          <w:p>
            <w:pPr>
              <w:spacing w:after="0"/>
              <w:jc w:val="right"/>
            </w:pPr>
            <w:r>
              <w:rPr>
                <w:sz w:val="16"/>
              </w:rPr>
              <w:t>$2</w:t>
            </w:r>
          </w:p>
        </w:tc>
        <w:tc>
          <w:tcPr>
            <w:tcW w:type="dxa" w:w="1212"/>
          </w:tcPr>
          <w:p>
            <w:pPr>
              <w:spacing w:after="0"/>
              <w:jc w:val="right"/>
            </w:pPr>
            <w:r>
              <w:rPr>
                <w:sz w:val="16"/>
              </w:rPr>
              <w:t>0</w:t>
            </w:r>
          </w:p>
        </w:tc>
        <w:tc>
          <w:tcPr>
            <w:tcW w:type="dxa" w:w="2204"/>
          </w:tcPr>
          <w:p>
            <w:pPr>
              <w:spacing w:after="0"/>
              <w:jc w:val="left"/>
            </w:pPr>
          </w:p>
        </w:tc>
        <w:tc>
          <w:tcPr>
            <w:tcW w:type="dxa" w:w="210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Avalanche</w:t>
            </w:r>
          </w:p>
        </w:tc>
        <w:tc>
          <w:tcPr>
            <w:tcW w:type="dxa" w:w="1190"/>
          </w:tcPr>
          <w:p>
            <w:pPr>
              <w:spacing w:after="0"/>
              <w:jc w:val="left"/>
            </w:pPr>
            <w:r>
              <w:rPr>
                <w:sz w:val="16"/>
              </w:rPr>
              <w:t>Not Applicable</w:t>
            </w:r>
          </w:p>
        </w:tc>
        <w:tc>
          <w:tcPr>
            <w:tcW w:type="dxa" w:w="119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02"/>
          </w:tcPr>
          <w:p>
            <w:pPr>
              <w:spacing w:after="0"/>
              <w:jc w:val="right"/>
            </w:pPr>
          </w:p>
        </w:tc>
        <w:tc>
          <w:tcPr>
            <w:tcW w:type="dxa" w:w="1113"/>
          </w:tcPr>
          <w:p>
            <w:pPr>
              <w:spacing w:after="0"/>
              <w:jc w:val="right"/>
            </w:pPr>
          </w:p>
        </w:tc>
        <w:tc>
          <w:tcPr>
            <w:tcW w:type="dxa" w:w="1212"/>
          </w:tcPr>
          <w:p>
            <w:pPr>
              <w:spacing w:after="0"/>
              <w:jc w:val="right"/>
            </w:pPr>
            <w:r>
              <w:rPr>
                <w:sz w:val="16"/>
              </w:rPr>
              <w:t>0</w:t>
            </w:r>
          </w:p>
        </w:tc>
        <w:tc>
          <w:tcPr>
            <w:tcW w:type="dxa" w:w="2204"/>
          </w:tcPr>
          <w:p>
            <w:pPr>
              <w:spacing w:after="0"/>
              <w:jc w:val="left"/>
            </w:pPr>
            <w:r>
              <w:rPr>
                <w:sz w:val="16"/>
              </w:rPr>
              <w:t>NRI rates avalanche Not Applicable for this county, and no federal declaration for this county names it.</w:t>
            </w:r>
          </w:p>
        </w:tc>
        <w:tc>
          <w:tcPr>
            <w:tcW w:type="dxa" w:w="2107"/>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Coastal Flooding</w:t>
            </w:r>
          </w:p>
        </w:tc>
        <w:tc>
          <w:tcPr>
            <w:tcW w:type="dxa" w:w="1190"/>
          </w:tcPr>
          <w:p>
            <w:pPr>
              <w:spacing w:after="0"/>
              <w:jc w:val="left"/>
            </w:pPr>
            <w:r>
              <w:rPr>
                <w:sz w:val="16"/>
              </w:rPr>
              <w:t>Not Applicable</w:t>
            </w:r>
          </w:p>
        </w:tc>
        <w:tc>
          <w:tcPr>
            <w:tcW w:type="dxa" w:w="119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02"/>
          </w:tcPr>
          <w:p>
            <w:pPr>
              <w:spacing w:after="0"/>
              <w:jc w:val="right"/>
            </w:pPr>
          </w:p>
        </w:tc>
        <w:tc>
          <w:tcPr>
            <w:tcW w:type="dxa" w:w="1113"/>
          </w:tcPr>
          <w:p>
            <w:pPr>
              <w:spacing w:after="0"/>
              <w:jc w:val="right"/>
            </w:pPr>
          </w:p>
        </w:tc>
        <w:tc>
          <w:tcPr>
            <w:tcW w:type="dxa" w:w="1212"/>
          </w:tcPr>
          <w:p>
            <w:pPr>
              <w:spacing w:after="0"/>
              <w:jc w:val="right"/>
            </w:pPr>
            <w:r>
              <w:rPr>
                <w:sz w:val="16"/>
              </w:rPr>
              <w:t>0</w:t>
            </w:r>
          </w:p>
        </w:tc>
        <w:tc>
          <w:tcPr>
            <w:tcW w:type="dxa" w:w="2204"/>
          </w:tcPr>
          <w:p>
            <w:pPr>
              <w:spacing w:after="0"/>
              <w:jc w:val="left"/>
            </w:pPr>
            <w:r>
              <w:rPr>
                <w:sz w:val="16"/>
              </w:rPr>
              <w:t>NRI rates coastal flooding Not Applicable for this county, and no federal declaration for this county names it.</w:t>
            </w:r>
          </w:p>
        </w:tc>
        <w:tc>
          <w:tcPr>
            <w:tcW w:type="dxa" w:w="2107"/>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190"/>
          </w:tcPr>
          <w:p>
            <w:pPr>
              <w:spacing w:after="0"/>
              <w:jc w:val="left"/>
            </w:pPr>
            <w:r>
              <w:rPr>
                <w:sz w:val="16"/>
              </w:rPr>
              <w:t>Not Applicable</w:t>
            </w:r>
          </w:p>
        </w:tc>
        <w:tc>
          <w:tcPr>
            <w:tcW w:type="dxa" w:w="119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02"/>
          </w:tcPr>
          <w:p>
            <w:pPr>
              <w:spacing w:after="0"/>
              <w:jc w:val="right"/>
            </w:pPr>
          </w:p>
        </w:tc>
        <w:tc>
          <w:tcPr>
            <w:tcW w:type="dxa" w:w="1113"/>
          </w:tcPr>
          <w:p>
            <w:pPr>
              <w:spacing w:after="0"/>
              <w:jc w:val="right"/>
            </w:pPr>
          </w:p>
        </w:tc>
        <w:tc>
          <w:tcPr>
            <w:tcW w:type="dxa" w:w="1212"/>
          </w:tcPr>
          <w:p>
            <w:pPr>
              <w:spacing w:after="0"/>
              <w:jc w:val="right"/>
            </w:pPr>
            <w:r>
              <w:rPr>
                <w:sz w:val="16"/>
              </w:rPr>
              <w:t>0</w:t>
            </w:r>
          </w:p>
        </w:tc>
        <w:tc>
          <w:tcPr>
            <w:tcW w:type="dxa" w:w="2204"/>
          </w:tcPr>
          <w:p>
            <w:pPr>
              <w:spacing w:after="0"/>
              <w:jc w:val="left"/>
            </w:pPr>
            <w:r>
              <w:rPr>
                <w:sz w:val="16"/>
              </w:rPr>
              <w:t>NRI rates tsunami Not Applicable for this county, and no federal declaration for this county names it.</w:t>
            </w:r>
          </w:p>
        </w:tc>
        <w:tc>
          <w:tcPr>
            <w:tcW w:type="dxa" w:w="210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190"/>
          </w:tcPr>
          <w:p>
            <w:pPr>
              <w:spacing w:after="0"/>
              <w:jc w:val="left"/>
            </w:pPr>
            <w:r>
              <w:rPr>
                <w:sz w:val="16"/>
              </w:rPr>
              <w:t>Not Applicable</w:t>
            </w:r>
          </w:p>
        </w:tc>
        <w:tc>
          <w:tcPr>
            <w:tcW w:type="dxa" w:w="119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02"/>
          </w:tcPr>
          <w:p>
            <w:pPr>
              <w:spacing w:after="0"/>
              <w:jc w:val="right"/>
            </w:pPr>
          </w:p>
        </w:tc>
        <w:tc>
          <w:tcPr>
            <w:tcW w:type="dxa" w:w="1113"/>
          </w:tcPr>
          <w:p>
            <w:pPr>
              <w:spacing w:after="0"/>
              <w:jc w:val="right"/>
            </w:pPr>
          </w:p>
        </w:tc>
        <w:tc>
          <w:tcPr>
            <w:tcW w:type="dxa" w:w="1212"/>
          </w:tcPr>
          <w:p>
            <w:pPr>
              <w:spacing w:after="0"/>
              <w:jc w:val="right"/>
            </w:pPr>
            <w:r>
              <w:rPr>
                <w:sz w:val="16"/>
              </w:rPr>
              <w:t>0</w:t>
            </w:r>
          </w:p>
        </w:tc>
        <w:tc>
          <w:tcPr>
            <w:tcW w:type="dxa" w:w="2204"/>
          </w:tcPr>
          <w:p>
            <w:pPr>
              <w:spacing w:after="0"/>
              <w:jc w:val="left"/>
            </w:pPr>
            <w:r>
              <w:rPr>
                <w:sz w:val="16"/>
              </w:rPr>
              <w:t>NRI rates volcanic activity Not Applicable for this county, and no federal declaration for this county names it.</w:t>
            </w:r>
          </w:p>
        </w:tc>
        <w:tc>
          <w:tcPr>
            <w:tcW w:type="dxa" w:w="210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7"/>
        <w:gridCol w:w="1773"/>
        <w:gridCol w:w="1253"/>
        <w:gridCol w:w="2022"/>
        <w:gridCol w:w="1620"/>
        <w:gridCol w:w="1726"/>
        <w:gridCol w:w="1598"/>
        <w:gridCol w:w="2323"/>
      </w:tblGrid>
      <w:tr>
        <w:trPr>
          <w:cantSplit/>
          <w:tblHeader/>
        </w:trPr>
        <w:tc>
          <w:tcPr>
            <w:tcW w:type="dxa" w:w="1797"/>
            <w:shd w:val="clear" w:color="auto" w:fill="E8E8E8"/>
          </w:tcPr>
          <w:p>
            <w:pPr>
              <w:spacing w:after="0"/>
              <w:jc w:val="left"/>
            </w:pPr>
            <w:r>
              <w:rPr>
                <w:b/>
                <w:sz w:val="16"/>
              </w:rPr>
              <w:t>Hazard</w:t>
            </w:r>
          </w:p>
        </w:tc>
        <w:tc>
          <w:tcPr>
            <w:tcW w:type="dxa" w:w="1773"/>
            <w:shd w:val="clear" w:color="auto" w:fill="E8E8E8"/>
          </w:tcPr>
          <w:p>
            <w:pPr>
              <w:spacing w:after="0"/>
              <w:jc w:val="left"/>
            </w:pPr>
            <w:r>
              <w:rPr>
                <w:b/>
                <w:sz w:val="16"/>
              </w:rPr>
              <w:t>Scale</w:t>
            </w:r>
          </w:p>
        </w:tc>
        <w:tc>
          <w:tcPr>
            <w:tcW w:type="dxa" w:w="1253"/>
            <w:shd w:val="clear" w:color="auto" w:fill="E8E8E8"/>
          </w:tcPr>
          <w:p>
            <w:pPr>
              <w:spacing w:after="0"/>
              <w:jc w:val="right"/>
            </w:pPr>
            <w:r>
              <w:rPr>
                <w:b/>
                <w:sz w:val="16"/>
              </w:rPr>
              <w:t>Records</w:t>
            </w:r>
          </w:p>
          <w:p>
            <w:pPr>
              <w:spacing w:after="0"/>
              <w:jc w:val="right"/>
            </w:pPr>
            <w:r>
              <w:rPr>
                <w:i/>
                <w:color w:val="555555"/>
                <w:sz w:val="14"/>
              </w:rPr>
              <w:t>count, years</w:t>
            </w:r>
          </w:p>
        </w:tc>
        <w:tc>
          <w:tcPr>
            <w:tcW w:type="dxa" w:w="2022"/>
            <w:shd w:val="clear" w:color="auto" w:fill="E8E8E8"/>
          </w:tcPr>
          <w:p>
            <w:pPr>
              <w:spacing w:after="0"/>
              <w:jc w:val="left"/>
            </w:pPr>
            <w:r>
              <w:rPr>
                <w:b/>
                <w:sz w:val="16"/>
              </w:rPr>
              <w:t>Observed range</w:t>
            </w:r>
          </w:p>
        </w:tc>
        <w:tc>
          <w:tcPr>
            <w:tcW w:type="dxa" w:w="1620"/>
            <w:shd w:val="clear" w:color="auto" w:fill="E8E8E8"/>
          </w:tcPr>
          <w:p>
            <w:pPr>
              <w:spacing w:after="0"/>
              <w:jc w:val="left"/>
            </w:pPr>
            <w:r>
              <w:rPr>
                <w:b/>
                <w:sz w:val="16"/>
              </w:rPr>
              <w:t>Worst recorded event</w:t>
            </w:r>
          </w:p>
        </w:tc>
        <w:tc>
          <w:tcPr>
            <w:tcW w:type="dxa" w:w="1726"/>
            <w:shd w:val="clear" w:color="auto" w:fill="E8E8E8"/>
          </w:tcPr>
          <w:p>
            <w:pPr>
              <w:spacing w:after="0"/>
              <w:jc w:val="left"/>
            </w:pPr>
            <w:r>
              <w:rPr>
                <w:b/>
                <w:sz w:val="16"/>
              </w:rPr>
              <w:t>Most damaging (when different)</w:t>
            </w:r>
          </w:p>
        </w:tc>
        <w:tc>
          <w:tcPr>
            <w:tcW w:type="dxa" w:w="1598"/>
            <w:shd w:val="clear" w:color="auto" w:fill="E8E8E8"/>
          </w:tcPr>
          <w:p>
            <w:pPr>
              <w:spacing w:after="0"/>
              <w:jc w:val="left"/>
            </w:pPr>
            <w:r>
              <w:rPr>
                <w:b/>
                <w:sz w:val="16"/>
              </w:rPr>
              <w:t>How it applies to members</w:t>
            </w:r>
          </w:p>
        </w:tc>
        <w:tc>
          <w:tcPr>
            <w:tcW w:type="dxa" w:w="2323"/>
            <w:shd w:val="clear" w:color="auto" w:fill="E8E8E8"/>
          </w:tcPr>
          <w:p>
            <w:pPr>
              <w:spacing w:after="0"/>
              <w:jc w:val="left"/>
            </w:pPr>
            <w:r>
              <w:rPr>
                <w:b/>
                <w:sz w:val="16"/>
              </w:rPr>
              <w:t>Note</w:t>
            </w:r>
          </w:p>
        </w:tc>
      </w:tr>
      <w:tr>
        <w:trPr>
          <w:cantSplit/>
        </w:trPr>
        <w:tc>
          <w:tcPr>
            <w:tcW w:type="dxa" w:w="1797"/>
          </w:tcPr>
          <w:p>
            <w:pPr>
              <w:spacing w:after="0"/>
              <w:jc w:val="left"/>
            </w:pPr>
            <w:r>
              <w:rPr>
                <w:sz w:val="16"/>
              </w:rPr>
              <w:t>Avalanche</w:t>
            </w:r>
          </w:p>
        </w:tc>
        <w:tc>
          <w:tcPr>
            <w:tcW w:type="dxa" w:w="1773"/>
          </w:tcPr>
          <w:p>
            <w:pPr>
              <w:spacing w:after="0"/>
              <w:jc w:val="left"/>
            </w:pPr>
            <w:r>
              <w:rPr>
                <w:sz w:val="16"/>
              </w:rPr>
              <w:t>none (count and damage)</w:t>
            </w:r>
          </w:p>
        </w:tc>
        <w:tc>
          <w:tcPr>
            <w:tcW w:type="dxa" w:w="1253"/>
          </w:tcPr>
          <w:p>
            <w:pPr>
              <w:spacing w:after="0"/>
              <w:jc w:val="right"/>
            </w:pPr>
            <w:r>
              <w:rPr>
                <w:sz w:val="16"/>
              </w:rPr>
              <w:t>0</w:t>
            </w:r>
          </w:p>
        </w:tc>
        <w:tc>
          <w:tcPr>
            <w:tcW w:type="dxa" w:w="2022"/>
          </w:tcPr>
          <w:p>
            <w:pPr>
              <w:spacing w:after="0"/>
              <w:jc w:val="left"/>
            </w:pPr>
          </w:p>
        </w:tc>
        <w:tc>
          <w:tcPr>
            <w:tcW w:type="dxa" w:w="1620"/>
          </w:tcPr>
          <w:p>
            <w:pPr>
              <w:spacing w:after="0"/>
              <w:jc w:val="left"/>
            </w:pPr>
          </w:p>
        </w:tc>
        <w:tc>
          <w:tcPr>
            <w:tcW w:type="dxa" w:w="1726"/>
          </w:tcPr>
          <w:p>
            <w:pPr>
              <w:spacing w:after="0"/>
              <w:jc w:val="left"/>
            </w:pPr>
          </w:p>
        </w:tc>
        <w:tc>
          <w:tcPr>
            <w:tcW w:type="dxa" w:w="1598"/>
          </w:tcPr>
          <w:p>
            <w:pPr>
              <w:spacing w:after="0"/>
              <w:jc w:val="left"/>
            </w:pPr>
          </w:p>
        </w:tc>
        <w:tc>
          <w:tcPr>
            <w:tcW w:type="dxa" w:w="2323"/>
          </w:tcPr>
          <w:p>
            <w:pPr>
              <w:spacing w:after="0"/>
              <w:jc w:val="left"/>
            </w:pPr>
            <w:r>
              <w:rPr>
                <w:sz w:val="16"/>
              </w:rPr>
              <w:t>Physical measure: in event narratives only; local data required.</w:t>
            </w:r>
          </w:p>
        </w:tc>
      </w:tr>
      <w:tr>
        <w:trPr>
          <w:cantSplit/>
        </w:trPr>
        <w:tc>
          <w:tcPr>
            <w:tcW w:type="dxa" w:w="1797"/>
          </w:tcPr>
          <w:p>
            <w:pPr>
              <w:spacing w:after="0"/>
              <w:jc w:val="left"/>
            </w:pPr>
            <w:r>
              <w:rPr>
                <w:sz w:val="16"/>
              </w:rPr>
              <w:t>Coastal Flood, Storm Surge/Tide</w:t>
            </w:r>
          </w:p>
        </w:tc>
        <w:tc>
          <w:tcPr>
            <w:tcW w:type="dxa" w:w="1773"/>
          </w:tcPr>
          <w:p>
            <w:pPr>
              <w:spacing w:after="0"/>
              <w:jc w:val="left"/>
            </w:pPr>
            <w:r>
              <w:rPr>
                <w:sz w:val="16"/>
              </w:rPr>
              <w:t>none in data (FIRM for depth)</w:t>
            </w:r>
          </w:p>
        </w:tc>
        <w:tc>
          <w:tcPr>
            <w:tcW w:type="dxa" w:w="1253"/>
          </w:tcPr>
          <w:p>
            <w:pPr>
              <w:spacing w:after="0"/>
              <w:jc w:val="right"/>
            </w:pPr>
            <w:r>
              <w:rPr>
                <w:sz w:val="16"/>
              </w:rPr>
              <w:t>0</w:t>
            </w:r>
          </w:p>
        </w:tc>
        <w:tc>
          <w:tcPr>
            <w:tcW w:type="dxa" w:w="2022"/>
          </w:tcPr>
          <w:p>
            <w:pPr>
              <w:spacing w:after="0"/>
              <w:jc w:val="left"/>
            </w:pPr>
          </w:p>
        </w:tc>
        <w:tc>
          <w:tcPr>
            <w:tcW w:type="dxa" w:w="1620"/>
          </w:tcPr>
          <w:p>
            <w:pPr>
              <w:spacing w:after="0"/>
              <w:jc w:val="left"/>
            </w:pPr>
          </w:p>
        </w:tc>
        <w:tc>
          <w:tcPr>
            <w:tcW w:type="dxa" w:w="1726"/>
          </w:tcPr>
          <w:p>
            <w:pPr>
              <w:spacing w:after="0"/>
              <w:jc w:val="left"/>
            </w:pPr>
          </w:p>
        </w:tc>
        <w:tc>
          <w:tcPr>
            <w:tcW w:type="dxa" w:w="1598"/>
          </w:tcPr>
          <w:p>
            <w:pPr>
              <w:spacing w:after="0"/>
              <w:jc w:val="left"/>
            </w:pPr>
          </w:p>
        </w:tc>
        <w:tc>
          <w:tcPr>
            <w:tcW w:type="dxa" w:w="2323"/>
          </w:tcPr>
          <w:p>
            <w:pPr>
              <w:spacing w:after="0"/>
              <w:jc w:val="left"/>
            </w:pPr>
            <w:r>
              <w:rPr>
                <w:sz w:val="16"/>
              </w:rPr>
              <w:t>Flood depth: see the FEMA Flood Insurance Rate Map.</w:t>
            </w:r>
          </w:p>
        </w:tc>
      </w:tr>
      <w:tr>
        <w:trPr>
          <w:cantSplit/>
        </w:trPr>
        <w:tc>
          <w:tcPr>
            <w:tcW w:type="dxa" w:w="1797"/>
          </w:tcPr>
          <w:p>
            <w:pPr>
              <w:spacing w:after="0"/>
              <w:jc w:val="left"/>
            </w:pPr>
            <w:r>
              <w:rPr>
                <w:sz w:val="16"/>
              </w:rPr>
              <w:t>Cold/Wind Chill, Extreme Cold/Wind Chill</w:t>
            </w:r>
          </w:p>
        </w:tc>
        <w:tc>
          <w:tcPr>
            <w:tcW w:type="dxa" w:w="1773"/>
          </w:tcPr>
          <w:p>
            <w:pPr>
              <w:spacing w:after="0"/>
              <w:jc w:val="left"/>
            </w:pPr>
            <w:r>
              <w:rPr>
                <w:sz w:val="16"/>
              </w:rPr>
              <w:t>wind chill</w:t>
            </w:r>
          </w:p>
        </w:tc>
        <w:tc>
          <w:tcPr>
            <w:tcW w:type="dxa" w:w="1253"/>
          </w:tcPr>
          <w:p>
            <w:pPr>
              <w:spacing w:after="0"/>
              <w:jc w:val="right"/>
            </w:pPr>
            <w:r>
              <w:rPr>
                <w:sz w:val="16"/>
              </w:rPr>
              <w:t>6, 2019 to 2026 (6 zone-level)</w:t>
            </w:r>
          </w:p>
        </w:tc>
        <w:tc>
          <w:tcPr>
            <w:tcW w:type="dxa" w:w="2022"/>
          </w:tcPr>
          <w:p>
            <w:pPr>
              <w:spacing w:after="0"/>
              <w:jc w:val="left"/>
            </w:pPr>
            <w:r>
              <w:rPr>
                <w:sz w:val="16"/>
              </w:rPr>
              <w:t>1 day to 6 days (median 3.5 days); 6 with a recorded value</w:t>
            </w:r>
          </w:p>
        </w:tc>
        <w:tc>
          <w:tcPr>
            <w:tcW w:type="dxa" w:w="1620"/>
          </w:tcPr>
          <w:p>
            <w:pPr>
              <w:spacing w:after="0"/>
              <w:jc w:val="left"/>
            </w:pPr>
            <w:r>
              <w:rPr>
                <w:sz w:val="16"/>
              </w:rPr>
              <w:t>6 consecutive days, 2021-02-14 to 2021-02-19, zone-level</w:t>
            </w:r>
          </w:p>
        </w:tc>
        <w:tc>
          <w:tcPr>
            <w:tcW w:type="dxa" w:w="1726"/>
          </w:tcPr>
          <w:p>
            <w:pPr>
              <w:spacing w:after="0"/>
              <w:jc w:val="left"/>
            </w:pPr>
          </w:p>
        </w:tc>
        <w:tc>
          <w:tcPr>
            <w:tcW w:type="dxa" w:w="1598"/>
          </w:tcPr>
          <w:p>
            <w:pPr>
              <w:spacing w:after="0"/>
              <w:jc w:val="left"/>
            </w:pPr>
            <w:r>
              <w:rPr>
                <w:sz w:val="16"/>
              </w:rPr>
              <w:t>Zone-level records: applies countywide; national data do not locate these events within the county.</w:t>
            </w:r>
          </w:p>
        </w:tc>
        <w:tc>
          <w:tcPr>
            <w:tcW w:type="dxa" w:w="2323"/>
          </w:tcPr>
          <w:p>
            <w:pPr>
              <w:spacing w:after="0"/>
              <w:jc w:val="left"/>
            </w:pPr>
            <w:r>
              <w:rPr>
                <w:sz w:val="16"/>
              </w:rPr>
              <w:t>Wind chill: in event narratives only; local data required.</w:t>
            </w:r>
          </w:p>
        </w:tc>
      </w:tr>
      <w:tr>
        <w:trPr>
          <w:cantSplit/>
        </w:trPr>
        <w:tc>
          <w:tcPr>
            <w:tcW w:type="dxa" w:w="1797"/>
          </w:tcPr>
          <w:p>
            <w:pPr>
              <w:spacing w:after="0"/>
              <w:jc w:val="left"/>
            </w:pPr>
            <w:r>
              <w:rPr>
                <w:sz w:val="16"/>
              </w:rPr>
              <w:t>Frost/Freeze (outside NRI Cold Wave definition)</w:t>
            </w:r>
          </w:p>
        </w:tc>
        <w:tc>
          <w:tcPr>
            <w:tcW w:type="dxa" w:w="1773"/>
          </w:tcPr>
          <w:p>
            <w:pPr>
              <w:spacing w:after="0"/>
              <w:jc w:val="left"/>
            </w:pPr>
            <w:r>
              <w:rPr>
                <w:sz w:val="16"/>
              </w:rPr>
              <w:t>crop damage</w:t>
            </w:r>
          </w:p>
        </w:tc>
        <w:tc>
          <w:tcPr>
            <w:tcW w:type="dxa" w:w="1253"/>
          </w:tcPr>
          <w:p>
            <w:pPr>
              <w:spacing w:after="0"/>
              <w:jc w:val="right"/>
            </w:pPr>
            <w:r>
              <w:rPr>
                <w:sz w:val="16"/>
              </w:rPr>
              <w:t>0</w:t>
            </w:r>
          </w:p>
        </w:tc>
        <w:tc>
          <w:tcPr>
            <w:tcW w:type="dxa" w:w="2022"/>
          </w:tcPr>
          <w:p>
            <w:pPr>
              <w:spacing w:after="0"/>
              <w:jc w:val="left"/>
            </w:pPr>
          </w:p>
        </w:tc>
        <w:tc>
          <w:tcPr>
            <w:tcW w:type="dxa" w:w="1620"/>
          </w:tcPr>
          <w:p>
            <w:pPr>
              <w:spacing w:after="0"/>
              <w:jc w:val="left"/>
            </w:pPr>
          </w:p>
        </w:tc>
        <w:tc>
          <w:tcPr>
            <w:tcW w:type="dxa" w:w="1726"/>
          </w:tcPr>
          <w:p>
            <w:pPr>
              <w:spacing w:after="0"/>
              <w:jc w:val="left"/>
            </w:pPr>
          </w:p>
        </w:tc>
        <w:tc>
          <w:tcPr>
            <w:tcW w:type="dxa" w:w="1598"/>
          </w:tcPr>
          <w:p>
            <w:pPr>
              <w:spacing w:after="0"/>
              <w:jc w:val="left"/>
            </w:pPr>
          </w:p>
        </w:tc>
        <w:tc>
          <w:tcPr>
            <w:tcW w:type="dxa" w:w="2323"/>
          </w:tcPr>
          <w:p>
            <w:pPr>
              <w:spacing w:after="0"/>
              <w:jc w:val="left"/>
            </w:pPr>
            <w:r>
              <w:rPr>
                <w:sz w:val="16"/>
              </w:rPr>
              <w:t>Temperature: in event narratives only; local data required.</w:t>
            </w:r>
          </w:p>
        </w:tc>
      </w:tr>
      <w:tr>
        <w:trPr>
          <w:cantSplit/>
        </w:trPr>
        <w:tc>
          <w:tcPr>
            <w:tcW w:type="dxa" w:w="1797"/>
          </w:tcPr>
          <w:p>
            <w:pPr>
              <w:spacing w:after="0"/>
              <w:jc w:val="left"/>
            </w:pPr>
            <w:r>
              <w:rPr>
                <w:sz w:val="16"/>
              </w:rPr>
              <w:t>Drought</w:t>
            </w:r>
          </w:p>
        </w:tc>
        <w:tc>
          <w:tcPr>
            <w:tcW w:type="dxa" w:w="1773"/>
          </w:tcPr>
          <w:p>
            <w:pPr>
              <w:spacing w:after="0"/>
              <w:jc w:val="left"/>
            </w:pPr>
            <w:r>
              <w:rPr>
                <w:sz w:val="16"/>
              </w:rPr>
              <w:t>US Drought Monitor D-scale</w:t>
            </w:r>
          </w:p>
        </w:tc>
        <w:tc>
          <w:tcPr>
            <w:tcW w:type="dxa" w:w="1253"/>
          </w:tcPr>
          <w:p>
            <w:pPr>
              <w:spacing w:after="0"/>
              <w:jc w:val="right"/>
            </w:pPr>
            <w:r>
              <w:rPr>
                <w:sz w:val="16"/>
              </w:rPr>
              <w:t>77, 1996 to 2026 (77 zone-level)</w:t>
            </w:r>
          </w:p>
        </w:tc>
        <w:tc>
          <w:tcPr>
            <w:tcW w:type="dxa" w:w="2022"/>
          </w:tcPr>
          <w:p>
            <w:pPr>
              <w:spacing w:after="0"/>
              <w:jc w:val="left"/>
            </w:pPr>
            <w:r>
              <w:rPr>
                <w:sz w:val="16"/>
              </w:rPr>
              <w:t>7 days to 342 days (median 56 days); 26 with a recorded value</w:t>
            </w:r>
          </w:p>
        </w:tc>
        <w:tc>
          <w:tcPr>
            <w:tcW w:type="dxa" w:w="1620"/>
          </w:tcPr>
          <w:p>
            <w:pPr>
              <w:spacing w:after="0"/>
              <w:jc w:val="left"/>
            </w:pPr>
            <w:r>
              <w:rPr>
                <w:sz w:val="16"/>
              </w:rPr>
              <w:t>342 days (about 11.2 months), 2005-06-01 to 2006-05-08, a run of 12 consecutive Storm Events drought records, zone-level</w:t>
            </w:r>
          </w:p>
        </w:tc>
        <w:tc>
          <w:tcPr>
            <w:tcW w:type="dxa" w:w="1726"/>
          </w:tcPr>
          <w:p>
            <w:pPr>
              <w:spacing w:after="0"/>
              <w:jc w:val="left"/>
            </w:pPr>
            <w:r>
              <w:rPr>
                <w:sz w:val="16"/>
              </w:rPr>
              <w:t>Drought, 2006-10-01, $500,000 property; $500,000 crops, reported for the zone (2006 dollars)</w:t>
            </w:r>
          </w:p>
        </w:tc>
        <w:tc>
          <w:tcPr>
            <w:tcW w:type="dxa" w:w="1598"/>
          </w:tcPr>
          <w:p>
            <w:pPr>
              <w:spacing w:after="0"/>
              <w:jc w:val="left"/>
            </w:pPr>
            <w:r>
              <w:rPr>
                <w:sz w:val="16"/>
              </w:rPr>
              <w:t>Zone-level records: applies countywide; national data do not locate these events within the county.</w:t>
            </w:r>
          </w:p>
        </w:tc>
        <w:tc>
          <w:tcPr>
            <w:tcW w:type="dxa" w:w="232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7"/>
          </w:tcPr>
          <w:p>
            <w:pPr>
              <w:spacing w:after="0"/>
              <w:jc w:val="left"/>
            </w:pPr>
            <w:r>
              <w:rPr>
                <w:sz w:val="16"/>
              </w:rPr>
              <w:t>Earthquake</w:t>
            </w:r>
          </w:p>
        </w:tc>
        <w:tc>
          <w:tcPr>
            <w:tcW w:type="dxa" w:w="1773"/>
          </w:tcPr>
          <w:p>
            <w:pPr>
              <w:spacing w:after="0"/>
              <w:jc w:val="left"/>
            </w:pPr>
            <w:r>
              <w:rPr>
                <w:sz w:val="16"/>
              </w:rPr>
              <w:t>Modified Mercalli (local data)</w:t>
            </w:r>
          </w:p>
        </w:tc>
        <w:tc>
          <w:tcPr>
            <w:tcW w:type="dxa" w:w="1253"/>
          </w:tcPr>
          <w:p>
            <w:pPr>
              <w:spacing w:after="0"/>
              <w:jc w:val="right"/>
            </w:pPr>
            <w:r>
              <w:rPr>
                <w:sz w:val="16"/>
              </w:rPr>
              <w:t>0</w:t>
            </w:r>
          </w:p>
        </w:tc>
        <w:tc>
          <w:tcPr>
            <w:tcW w:type="dxa" w:w="2022"/>
          </w:tcPr>
          <w:p>
            <w:pPr>
              <w:spacing w:after="0"/>
              <w:jc w:val="left"/>
            </w:pPr>
          </w:p>
        </w:tc>
        <w:tc>
          <w:tcPr>
            <w:tcW w:type="dxa" w:w="1620"/>
          </w:tcPr>
          <w:p>
            <w:pPr>
              <w:spacing w:after="0"/>
              <w:jc w:val="left"/>
            </w:pPr>
          </w:p>
        </w:tc>
        <w:tc>
          <w:tcPr>
            <w:tcW w:type="dxa" w:w="1726"/>
          </w:tcPr>
          <w:p>
            <w:pPr>
              <w:spacing w:after="0"/>
              <w:jc w:val="left"/>
            </w:pPr>
          </w:p>
        </w:tc>
        <w:tc>
          <w:tcPr>
            <w:tcW w:type="dxa" w:w="1598"/>
          </w:tcPr>
          <w:p>
            <w:pPr>
              <w:spacing w:after="0"/>
              <w:jc w:val="left"/>
            </w:pPr>
          </w:p>
        </w:tc>
        <w:tc>
          <w:tcPr>
            <w:tcW w:type="dxa" w:w="2323"/>
          </w:tcPr>
          <w:p>
            <w:pPr>
              <w:spacing w:after="0"/>
              <w:jc w:val="left"/>
            </w:pPr>
            <w:r>
              <w:rPr>
                <w:sz w:val="16"/>
              </w:rPr>
              <w:t>No Storm Events record; local data required (e.g., USGS).</w:t>
            </w:r>
          </w:p>
        </w:tc>
      </w:tr>
      <w:tr>
        <w:trPr>
          <w:cantSplit/>
        </w:trPr>
        <w:tc>
          <w:tcPr>
            <w:tcW w:type="dxa" w:w="1797"/>
          </w:tcPr>
          <w:p>
            <w:pPr>
              <w:spacing w:after="0"/>
              <w:jc w:val="left"/>
            </w:pPr>
            <w:r>
              <w:rPr>
                <w:sz w:val="16"/>
              </w:rPr>
              <w:t>Hail</w:t>
            </w:r>
          </w:p>
        </w:tc>
        <w:tc>
          <w:tcPr>
            <w:tcW w:type="dxa" w:w="1773"/>
          </w:tcPr>
          <w:p>
            <w:pPr>
              <w:spacing w:after="0"/>
              <w:jc w:val="left"/>
            </w:pPr>
            <w:r>
              <w:rPr>
                <w:sz w:val="16"/>
              </w:rPr>
              <w:t>hail size (inches)</w:t>
            </w:r>
          </w:p>
        </w:tc>
        <w:tc>
          <w:tcPr>
            <w:tcW w:type="dxa" w:w="1253"/>
          </w:tcPr>
          <w:p>
            <w:pPr>
              <w:spacing w:after="0"/>
              <w:jc w:val="right"/>
            </w:pPr>
            <w:r>
              <w:rPr>
                <w:sz w:val="16"/>
              </w:rPr>
              <w:t>75, 1968 to 2026</w:t>
            </w:r>
          </w:p>
        </w:tc>
        <w:tc>
          <w:tcPr>
            <w:tcW w:type="dxa" w:w="2022"/>
          </w:tcPr>
          <w:p>
            <w:pPr>
              <w:spacing w:after="0"/>
              <w:jc w:val="left"/>
            </w:pPr>
            <w:r>
              <w:rPr>
                <w:sz w:val="16"/>
              </w:rPr>
              <w:t>0.75 in to 2.75 in (median 0.88 in); 75 with a recorded value</w:t>
            </w:r>
          </w:p>
        </w:tc>
        <w:tc>
          <w:tcPr>
            <w:tcW w:type="dxa" w:w="1620"/>
          </w:tcPr>
          <w:p>
            <w:pPr>
              <w:spacing w:after="0"/>
              <w:jc w:val="left"/>
            </w:pPr>
            <w:r>
              <w:rPr>
                <w:sz w:val="16"/>
              </w:rPr>
              <w:t>2.75 in hail, 1996-04-19; same size also recorded on 1992-05-11</w:t>
            </w:r>
          </w:p>
        </w:tc>
        <w:tc>
          <w:tcPr>
            <w:tcW w:type="dxa" w:w="1726"/>
          </w:tcPr>
          <w:p>
            <w:pPr>
              <w:spacing w:after="0"/>
              <w:jc w:val="left"/>
            </w:pPr>
            <w:r>
              <w:rPr>
                <w:sz w:val="16"/>
              </w:rPr>
              <w:t>Hail, 2017-04-26, $75,000 property; $0 crops (2017 dollars)</w:t>
            </w:r>
          </w:p>
        </w:tc>
        <w:tc>
          <w:tcPr>
            <w:tcW w:type="dxa" w:w="1598"/>
          </w:tcPr>
          <w:p>
            <w:pPr>
              <w:spacing w:after="0"/>
              <w:jc w:val="left"/>
            </w:pPr>
            <w:r>
              <w:rPr>
                <w:sz w:val="16"/>
              </w:rPr>
              <w:t>Event records naming member places: Cooper city (22 records), Pecan Gap city (4 records).</w:t>
            </w:r>
          </w:p>
        </w:tc>
        <w:tc>
          <w:tcPr>
            <w:tcW w:type="dxa" w:w="2323"/>
          </w:tcPr>
          <w:p>
            <w:pPr>
              <w:spacing w:after="0"/>
              <w:jc w:val="left"/>
            </w:pPr>
          </w:p>
        </w:tc>
      </w:tr>
      <w:tr>
        <w:trPr>
          <w:cantSplit/>
        </w:trPr>
        <w:tc>
          <w:tcPr>
            <w:tcW w:type="dxa" w:w="1797"/>
          </w:tcPr>
          <w:p>
            <w:pPr>
              <w:spacing w:after="0"/>
              <w:jc w:val="left"/>
            </w:pPr>
            <w:r>
              <w:rPr>
                <w:sz w:val="16"/>
              </w:rPr>
              <w:t>Excessive Heat, Heat</w:t>
            </w:r>
          </w:p>
        </w:tc>
        <w:tc>
          <w:tcPr>
            <w:tcW w:type="dxa" w:w="1773"/>
          </w:tcPr>
          <w:p>
            <w:pPr>
              <w:spacing w:after="0"/>
              <w:jc w:val="left"/>
            </w:pPr>
            <w:r>
              <w:rPr>
                <w:sz w:val="16"/>
              </w:rPr>
              <w:t>heat index (narratives)</w:t>
            </w:r>
          </w:p>
        </w:tc>
        <w:tc>
          <w:tcPr>
            <w:tcW w:type="dxa" w:w="1253"/>
          </w:tcPr>
          <w:p>
            <w:pPr>
              <w:spacing w:after="0"/>
              <w:jc w:val="right"/>
            </w:pPr>
            <w:r>
              <w:rPr>
                <w:sz w:val="16"/>
              </w:rPr>
              <w:t>51, 1998 to 2026 (51 zone-level)</w:t>
            </w:r>
          </w:p>
        </w:tc>
        <w:tc>
          <w:tcPr>
            <w:tcW w:type="dxa" w:w="2022"/>
          </w:tcPr>
          <w:p>
            <w:pPr>
              <w:spacing w:after="0"/>
              <w:jc w:val="left"/>
            </w:pPr>
            <w:r>
              <w:rPr>
                <w:sz w:val="16"/>
              </w:rPr>
              <w:t>1 day to 85 days (median 5 days); 33 with a recorded value</w:t>
            </w:r>
          </w:p>
        </w:tc>
        <w:tc>
          <w:tcPr>
            <w:tcW w:type="dxa" w:w="1620"/>
          </w:tcPr>
          <w:p>
            <w:pPr>
              <w:spacing w:after="0"/>
              <w:jc w:val="left"/>
            </w:pPr>
            <w:r>
              <w:rPr>
                <w:sz w:val="16"/>
              </w:rPr>
              <w:t>85 days, 2000-07-01 to 2000-09-23, from 3 monthly summary records (a monthly summary record covers most or all of a month; it does not count days at wave conditions), zone-level</w:t>
            </w:r>
          </w:p>
        </w:tc>
        <w:tc>
          <w:tcPr>
            <w:tcW w:type="dxa" w:w="1726"/>
          </w:tcPr>
          <w:p>
            <w:pPr>
              <w:spacing w:after="0"/>
              <w:jc w:val="left"/>
            </w:pPr>
          </w:p>
        </w:tc>
        <w:tc>
          <w:tcPr>
            <w:tcW w:type="dxa" w:w="1598"/>
          </w:tcPr>
          <w:p>
            <w:pPr>
              <w:spacing w:after="0"/>
              <w:jc w:val="left"/>
            </w:pPr>
            <w:r>
              <w:rPr>
                <w:sz w:val="16"/>
              </w:rPr>
              <w:t>Zone-level records: applies countywide; national data do not locate these events within the county.</w:t>
            </w:r>
          </w:p>
        </w:tc>
        <w:tc>
          <w:tcPr>
            <w:tcW w:type="dxa" w:w="2323"/>
          </w:tcPr>
          <w:p>
            <w:pPr>
              <w:spacing w:after="0"/>
              <w:jc w:val="left"/>
            </w:pPr>
            <w:r>
              <w:rPr>
                <w:sz w:val="16"/>
              </w:rPr>
              <w:t>Heat index: in event narratives only; local data required.</w:t>
            </w:r>
          </w:p>
        </w:tc>
      </w:tr>
      <w:tr>
        <w:trPr>
          <w:cantSplit/>
        </w:trPr>
        <w:tc>
          <w:tcPr>
            <w:tcW w:type="dxa" w:w="1797"/>
          </w:tcPr>
          <w:p>
            <w:pPr>
              <w:spacing w:after="0"/>
              <w:jc w:val="left"/>
            </w:pPr>
            <w:r>
              <w:rPr>
                <w:sz w:val="16"/>
              </w:rPr>
              <w:t>Hurricane, Tropical Storm, Tropical Depression</w:t>
            </w:r>
          </w:p>
        </w:tc>
        <w:tc>
          <w:tcPr>
            <w:tcW w:type="dxa" w:w="1773"/>
          </w:tcPr>
          <w:p>
            <w:pPr>
              <w:spacing w:after="0"/>
              <w:jc w:val="left"/>
            </w:pPr>
            <w:r>
              <w:rPr>
                <w:sz w:val="16"/>
              </w:rPr>
              <w:t>Saffir-Simpson</w:t>
            </w:r>
          </w:p>
        </w:tc>
        <w:tc>
          <w:tcPr>
            <w:tcW w:type="dxa" w:w="1253"/>
          </w:tcPr>
          <w:p>
            <w:pPr>
              <w:spacing w:after="0"/>
              <w:jc w:val="right"/>
            </w:pPr>
            <w:r>
              <w:rPr>
                <w:sz w:val="16"/>
              </w:rPr>
              <w:t>0</w:t>
            </w:r>
          </w:p>
        </w:tc>
        <w:tc>
          <w:tcPr>
            <w:tcW w:type="dxa" w:w="2022"/>
          </w:tcPr>
          <w:p>
            <w:pPr>
              <w:spacing w:after="0"/>
              <w:jc w:val="left"/>
            </w:pPr>
          </w:p>
        </w:tc>
        <w:tc>
          <w:tcPr>
            <w:tcW w:type="dxa" w:w="1620"/>
          </w:tcPr>
          <w:p>
            <w:pPr>
              <w:spacing w:after="0"/>
              <w:jc w:val="left"/>
            </w:pPr>
          </w:p>
        </w:tc>
        <w:tc>
          <w:tcPr>
            <w:tcW w:type="dxa" w:w="1726"/>
          </w:tcPr>
          <w:p>
            <w:pPr>
              <w:spacing w:after="0"/>
              <w:jc w:val="left"/>
            </w:pPr>
          </w:p>
        </w:tc>
        <w:tc>
          <w:tcPr>
            <w:tcW w:type="dxa" w:w="1598"/>
          </w:tcPr>
          <w:p>
            <w:pPr>
              <w:spacing w:after="0"/>
              <w:jc w:val="left"/>
            </w:pPr>
          </w:p>
        </w:tc>
        <w:tc>
          <w:tcPr>
            <w:tcW w:type="dxa" w:w="232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97"/>
          </w:tcPr>
          <w:p>
            <w:pPr>
              <w:spacing w:after="0"/>
              <w:jc w:val="left"/>
            </w:pPr>
            <w:r>
              <w:rPr>
                <w:sz w:val="16"/>
              </w:rPr>
              <w:t>Ice Storm</w:t>
            </w:r>
          </w:p>
        </w:tc>
        <w:tc>
          <w:tcPr>
            <w:tcW w:type="dxa" w:w="1773"/>
          </w:tcPr>
          <w:p>
            <w:pPr>
              <w:spacing w:after="0"/>
              <w:jc w:val="left"/>
            </w:pPr>
            <w:r>
              <w:rPr>
                <w:sz w:val="16"/>
              </w:rPr>
              <w:t>Sperry-Piltz (local data)</w:t>
            </w:r>
          </w:p>
        </w:tc>
        <w:tc>
          <w:tcPr>
            <w:tcW w:type="dxa" w:w="1253"/>
          </w:tcPr>
          <w:p>
            <w:pPr>
              <w:spacing w:after="0"/>
              <w:jc w:val="right"/>
            </w:pPr>
            <w:r>
              <w:rPr>
                <w:sz w:val="16"/>
              </w:rPr>
              <w:t>3, 1998 to 2023 (3 zone-level)</w:t>
            </w:r>
          </w:p>
        </w:tc>
        <w:tc>
          <w:tcPr>
            <w:tcW w:type="dxa" w:w="2022"/>
          </w:tcPr>
          <w:p>
            <w:pPr>
              <w:spacing w:after="0"/>
              <w:jc w:val="left"/>
            </w:pPr>
          </w:p>
        </w:tc>
        <w:tc>
          <w:tcPr>
            <w:tcW w:type="dxa" w:w="1620"/>
          </w:tcPr>
          <w:p>
            <w:pPr>
              <w:spacing w:after="0"/>
              <w:jc w:val="left"/>
            </w:pPr>
            <w:r>
              <w:rPr>
                <w:sz w:val="16"/>
              </w:rPr>
              <w:t>Ice Storm, 2011-02-01, $15,000 property; $0 crops, reported for the zone (2011 dollars); NWS zone TXZ106 (DELTA), zone-level: may include parts of neighboring counties</w:t>
            </w:r>
          </w:p>
        </w:tc>
        <w:tc>
          <w:tcPr>
            <w:tcW w:type="dxa" w:w="1726"/>
          </w:tcPr>
          <w:p>
            <w:pPr>
              <w:spacing w:after="0"/>
              <w:jc w:val="left"/>
            </w:pPr>
          </w:p>
        </w:tc>
        <w:tc>
          <w:tcPr>
            <w:tcW w:type="dxa" w:w="1598"/>
          </w:tcPr>
          <w:p>
            <w:pPr>
              <w:spacing w:after="0"/>
              <w:jc w:val="left"/>
            </w:pPr>
            <w:r>
              <w:rPr>
                <w:sz w:val="16"/>
              </w:rPr>
              <w:t>Zone-level records: applies countywide; national data do not locate these events within the county.</w:t>
            </w:r>
          </w:p>
        </w:tc>
        <w:tc>
          <w:tcPr>
            <w:tcW w:type="dxa" w:w="2323"/>
          </w:tcPr>
          <w:p>
            <w:pPr>
              <w:spacing w:after="0"/>
              <w:jc w:val="left"/>
            </w:pPr>
            <w:r>
              <w:rPr>
                <w:sz w:val="16"/>
              </w:rPr>
              <w:t>Ice thickness: in event narratives only; local data required.</w:t>
            </w:r>
          </w:p>
        </w:tc>
      </w:tr>
      <w:tr>
        <w:trPr>
          <w:cantSplit/>
        </w:trPr>
        <w:tc>
          <w:tcPr>
            <w:tcW w:type="dxa" w:w="1797"/>
          </w:tcPr>
          <w:p>
            <w:pPr>
              <w:spacing w:after="0"/>
              <w:jc w:val="left"/>
            </w:pPr>
            <w:r>
              <w:rPr>
                <w:sz w:val="16"/>
              </w:rPr>
              <w:t>Flash Flood, Flood, Lakeshore Flood</w:t>
            </w:r>
          </w:p>
        </w:tc>
        <w:tc>
          <w:tcPr>
            <w:tcW w:type="dxa" w:w="1773"/>
          </w:tcPr>
          <w:p>
            <w:pPr>
              <w:spacing w:after="0"/>
              <w:jc w:val="left"/>
            </w:pPr>
            <w:r>
              <w:rPr>
                <w:sz w:val="16"/>
              </w:rPr>
              <w:t>damage and flood days (FIRM for depth)</w:t>
            </w:r>
          </w:p>
        </w:tc>
        <w:tc>
          <w:tcPr>
            <w:tcW w:type="dxa" w:w="1253"/>
          </w:tcPr>
          <w:p>
            <w:pPr>
              <w:spacing w:after="0"/>
              <w:jc w:val="right"/>
            </w:pPr>
            <w:r>
              <w:rPr>
                <w:sz w:val="16"/>
              </w:rPr>
              <w:t>27, 1996 to 2025</w:t>
            </w:r>
          </w:p>
        </w:tc>
        <w:tc>
          <w:tcPr>
            <w:tcW w:type="dxa" w:w="2022"/>
          </w:tcPr>
          <w:p>
            <w:pPr>
              <w:spacing w:after="0"/>
              <w:jc w:val="left"/>
            </w:pPr>
          </w:p>
        </w:tc>
        <w:tc>
          <w:tcPr>
            <w:tcW w:type="dxa" w:w="1620"/>
          </w:tcPr>
          <w:p>
            <w:pPr>
              <w:spacing w:after="0"/>
              <w:jc w:val="left"/>
            </w:pPr>
            <w:r>
              <w:rPr>
                <w:sz w:val="16"/>
              </w:rPr>
              <w:t>Flood, 2015-12-27, $50,000 property; $0 crops (2015 dollars)</w:t>
            </w:r>
          </w:p>
        </w:tc>
        <w:tc>
          <w:tcPr>
            <w:tcW w:type="dxa" w:w="1726"/>
          </w:tcPr>
          <w:p>
            <w:pPr>
              <w:spacing w:after="0"/>
              <w:jc w:val="left"/>
            </w:pPr>
          </w:p>
        </w:tc>
        <w:tc>
          <w:tcPr>
            <w:tcW w:type="dxa" w:w="1598"/>
          </w:tcPr>
          <w:p>
            <w:pPr>
              <w:spacing w:after="0"/>
              <w:jc w:val="left"/>
            </w:pPr>
            <w:r>
              <w:rPr>
                <w:sz w:val="16"/>
              </w:rPr>
              <w:t>Event records naming member places: Cooper city (15 records), Pecan Gap city (1 record).</w:t>
            </w:r>
          </w:p>
        </w:tc>
        <w:tc>
          <w:tcPr>
            <w:tcW w:type="dxa" w:w="232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97"/>
          </w:tcPr>
          <w:p>
            <w:pPr>
              <w:spacing w:after="0"/>
              <w:jc w:val="left"/>
            </w:pPr>
            <w:r>
              <w:rPr>
                <w:sz w:val="16"/>
              </w:rPr>
              <w:t>Debris Flow</w:t>
            </w:r>
          </w:p>
        </w:tc>
        <w:tc>
          <w:tcPr>
            <w:tcW w:type="dxa" w:w="1773"/>
          </w:tcPr>
          <w:p>
            <w:pPr>
              <w:spacing w:after="0"/>
              <w:jc w:val="left"/>
            </w:pPr>
            <w:r>
              <w:rPr>
                <w:sz w:val="16"/>
              </w:rPr>
              <w:t>none (count and damage)</w:t>
            </w:r>
          </w:p>
        </w:tc>
        <w:tc>
          <w:tcPr>
            <w:tcW w:type="dxa" w:w="1253"/>
          </w:tcPr>
          <w:p>
            <w:pPr>
              <w:spacing w:after="0"/>
              <w:jc w:val="right"/>
            </w:pPr>
            <w:r>
              <w:rPr>
                <w:sz w:val="16"/>
              </w:rPr>
              <w:t>0</w:t>
            </w:r>
          </w:p>
        </w:tc>
        <w:tc>
          <w:tcPr>
            <w:tcW w:type="dxa" w:w="2022"/>
          </w:tcPr>
          <w:p>
            <w:pPr>
              <w:spacing w:after="0"/>
              <w:jc w:val="left"/>
            </w:pPr>
          </w:p>
        </w:tc>
        <w:tc>
          <w:tcPr>
            <w:tcW w:type="dxa" w:w="1620"/>
          </w:tcPr>
          <w:p>
            <w:pPr>
              <w:spacing w:after="0"/>
              <w:jc w:val="left"/>
            </w:pPr>
          </w:p>
        </w:tc>
        <w:tc>
          <w:tcPr>
            <w:tcW w:type="dxa" w:w="1726"/>
          </w:tcPr>
          <w:p>
            <w:pPr>
              <w:spacing w:after="0"/>
              <w:jc w:val="left"/>
            </w:pPr>
          </w:p>
        </w:tc>
        <w:tc>
          <w:tcPr>
            <w:tcW w:type="dxa" w:w="1598"/>
          </w:tcPr>
          <w:p>
            <w:pPr>
              <w:spacing w:after="0"/>
              <w:jc w:val="left"/>
            </w:pPr>
          </w:p>
        </w:tc>
        <w:tc>
          <w:tcPr>
            <w:tcW w:type="dxa" w:w="2323"/>
          </w:tcPr>
          <w:p>
            <w:pPr>
              <w:spacing w:after="0"/>
              <w:jc w:val="left"/>
            </w:pPr>
            <w:r>
              <w:rPr>
                <w:sz w:val="16"/>
              </w:rPr>
              <w:t>Physical measure: in event narratives only; local data required.</w:t>
            </w:r>
          </w:p>
        </w:tc>
      </w:tr>
      <w:tr>
        <w:trPr>
          <w:cantSplit/>
        </w:trPr>
        <w:tc>
          <w:tcPr>
            <w:tcW w:type="dxa" w:w="1797"/>
          </w:tcPr>
          <w:p>
            <w:pPr>
              <w:spacing w:after="0"/>
              <w:jc w:val="left"/>
            </w:pPr>
            <w:r>
              <w:rPr>
                <w:sz w:val="16"/>
              </w:rPr>
              <w:t>Lightning</w:t>
            </w:r>
          </w:p>
        </w:tc>
        <w:tc>
          <w:tcPr>
            <w:tcW w:type="dxa" w:w="1773"/>
          </w:tcPr>
          <w:p>
            <w:pPr>
              <w:spacing w:after="0"/>
              <w:jc w:val="left"/>
            </w:pPr>
            <w:r>
              <w:rPr>
                <w:sz w:val="16"/>
              </w:rPr>
              <w:t>annualized frequency (the measure FEMA's Local Mitigation Planning Handbook names)</w:t>
            </w:r>
          </w:p>
        </w:tc>
        <w:tc>
          <w:tcPr>
            <w:tcW w:type="dxa" w:w="1253"/>
          </w:tcPr>
          <w:p>
            <w:pPr>
              <w:spacing w:after="0"/>
              <w:jc w:val="right"/>
            </w:pPr>
            <w:r>
              <w:rPr>
                <w:sz w:val="16"/>
              </w:rPr>
              <w:t>0</w:t>
            </w:r>
          </w:p>
        </w:tc>
        <w:tc>
          <w:tcPr>
            <w:tcW w:type="dxa" w:w="2022"/>
          </w:tcPr>
          <w:p>
            <w:pPr>
              <w:spacing w:after="0"/>
              <w:jc w:val="left"/>
            </w:pPr>
          </w:p>
        </w:tc>
        <w:tc>
          <w:tcPr>
            <w:tcW w:type="dxa" w:w="1620"/>
          </w:tcPr>
          <w:p>
            <w:pPr>
              <w:spacing w:after="0"/>
              <w:jc w:val="left"/>
            </w:pPr>
          </w:p>
        </w:tc>
        <w:tc>
          <w:tcPr>
            <w:tcW w:type="dxa" w:w="1726"/>
          </w:tcPr>
          <w:p>
            <w:pPr>
              <w:spacing w:after="0"/>
              <w:jc w:val="left"/>
            </w:pPr>
          </w:p>
        </w:tc>
        <w:tc>
          <w:tcPr>
            <w:tcW w:type="dxa" w:w="1598"/>
          </w:tcPr>
          <w:p>
            <w:pPr>
              <w:spacing w:after="0"/>
              <w:jc w:val="left"/>
            </w:pPr>
          </w:p>
        </w:tc>
        <w:tc>
          <w:tcPr>
            <w:tcW w:type="dxa" w:w="2323"/>
          </w:tcPr>
          <w:p>
            <w:pPr>
              <w:spacing w:after="0"/>
              <w:jc w:val="left"/>
            </w:pPr>
            <w:r>
              <w:rPr>
                <w:sz w:val="16"/>
              </w:rPr>
              <w:t>Storm Events lists lightning with damage or casualties; physical measure in event narratives only; local data required.</w:t>
            </w:r>
          </w:p>
        </w:tc>
      </w:tr>
      <w:tr>
        <w:trPr>
          <w:cantSplit/>
        </w:trPr>
        <w:tc>
          <w:tcPr>
            <w:tcW w:type="dxa" w:w="1797"/>
          </w:tcPr>
          <w:p>
            <w:pPr>
              <w:spacing w:after="0"/>
              <w:jc w:val="left"/>
            </w:pPr>
            <w:r>
              <w:rPr>
                <w:sz w:val="16"/>
              </w:rPr>
              <w:t>High Wind and Strong Wind (outside NRI Strong Wind definition)</w:t>
            </w:r>
          </w:p>
        </w:tc>
        <w:tc>
          <w:tcPr>
            <w:tcW w:type="dxa" w:w="1773"/>
          </w:tcPr>
          <w:p>
            <w:pPr>
              <w:spacing w:after="0"/>
              <w:jc w:val="left"/>
            </w:pPr>
            <w:r>
              <w:rPr>
                <w:sz w:val="16"/>
              </w:rPr>
              <w:t>wind speed (kt and mph)</w:t>
            </w:r>
          </w:p>
        </w:tc>
        <w:tc>
          <w:tcPr>
            <w:tcW w:type="dxa" w:w="1253"/>
          </w:tcPr>
          <w:p>
            <w:pPr>
              <w:spacing w:after="0"/>
              <w:jc w:val="right"/>
            </w:pPr>
            <w:r>
              <w:rPr>
                <w:sz w:val="16"/>
              </w:rPr>
              <w:t>0</w:t>
            </w:r>
          </w:p>
        </w:tc>
        <w:tc>
          <w:tcPr>
            <w:tcW w:type="dxa" w:w="2022"/>
          </w:tcPr>
          <w:p>
            <w:pPr>
              <w:spacing w:after="0"/>
              <w:jc w:val="left"/>
            </w:pPr>
          </w:p>
        </w:tc>
        <w:tc>
          <w:tcPr>
            <w:tcW w:type="dxa" w:w="1620"/>
          </w:tcPr>
          <w:p>
            <w:pPr>
              <w:spacing w:after="0"/>
              <w:jc w:val="left"/>
            </w:pPr>
          </w:p>
        </w:tc>
        <w:tc>
          <w:tcPr>
            <w:tcW w:type="dxa" w:w="1726"/>
          </w:tcPr>
          <w:p>
            <w:pPr>
              <w:spacing w:after="0"/>
              <w:jc w:val="left"/>
            </w:pPr>
          </w:p>
        </w:tc>
        <w:tc>
          <w:tcPr>
            <w:tcW w:type="dxa" w:w="1598"/>
          </w:tcPr>
          <w:p>
            <w:pPr>
              <w:spacing w:after="0"/>
              <w:jc w:val="left"/>
            </w:pPr>
          </w:p>
        </w:tc>
        <w:tc>
          <w:tcPr>
            <w:tcW w:type="dxa" w:w="2323"/>
          </w:tcPr>
          <w:p>
            <w:pPr>
              <w:spacing w:after="0"/>
              <w:jc w:val="left"/>
            </w:pPr>
          </w:p>
        </w:tc>
      </w:tr>
      <w:tr>
        <w:trPr>
          <w:cantSplit/>
        </w:trPr>
        <w:tc>
          <w:tcPr>
            <w:tcW w:type="dxa" w:w="1797"/>
          </w:tcPr>
          <w:p>
            <w:pPr>
              <w:spacing w:after="0"/>
              <w:jc w:val="left"/>
            </w:pPr>
            <w:r>
              <w:rPr>
                <w:sz w:val="16"/>
              </w:rPr>
              <w:t>Thunderstorm Wind</w:t>
            </w:r>
          </w:p>
        </w:tc>
        <w:tc>
          <w:tcPr>
            <w:tcW w:type="dxa" w:w="1773"/>
          </w:tcPr>
          <w:p>
            <w:pPr>
              <w:spacing w:after="0"/>
              <w:jc w:val="left"/>
            </w:pPr>
            <w:r>
              <w:rPr>
                <w:sz w:val="16"/>
              </w:rPr>
              <w:t>wind speed (kt and mph)</w:t>
            </w:r>
          </w:p>
        </w:tc>
        <w:tc>
          <w:tcPr>
            <w:tcW w:type="dxa" w:w="1253"/>
          </w:tcPr>
          <w:p>
            <w:pPr>
              <w:spacing w:after="0"/>
              <w:jc w:val="right"/>
            </w:pPr>
            <w:r>
              <w:rPr>
                <w:sz w:val="16"/>
              </w:rPr>
              <w:t>88, 1960 to 2024</w:t>
            </w:r>
          </w:p>
        </w:tc>
        <w:tc>
          <w:tcPr>
            <w:tcW w:type="dxa" w:w="2022"/>
          </w:tcPr>
          <w:p>
            <w:pPr>
              <w:spacing w:after="0"/>
              <w:jc w:val="left"/>
            </w:pPr>
            <w:r>
              <w:rPr>
                <w:sz w:val="16"/>
              </w:rPr>
              <w:t>48 kt (55 mph) to 87 kt (100 mph) (median 52 kt (60 mph)); 40 with a recorded value</w:t>
            </w:r>
          </w:p>
        </w:tc>
        <w:tc>
          <w:tcPr>
            <w:tcW w:type="dxa" w:w="1620"/>
          </w:tcPr>
          <w:p>
            <w:pPr>
              <w:spacing w:after="0"/>
              <w:jc w:val="left"/>
            </w:pPr>
            <w:r>
              <w:rPr>
                <w:sz w:val="16"/>
              </w:rPr>
              <w:t>87 kt (100 mph), measurement type not recorded, Thunderstorm Wind, 1982-09-02</w:t>
            </w:r>
          </w:p>
        </w:tc>
        <w:tc>
          <w:tcPr>
            <w:tcW w:type="dxa" w:w="1726"/>
          </w:tcPr>
          <w:p>
            <w:pPr>
              <w:spacing w:after="0"/>
              <w:jc w:val="left"/>
            </w:pPr>
            <w:r>
              <w:rPr>
                <w:sz w:val="16"/>
              </w:rPr>
              <w:t>Thunderstorm Wind, 2024-05-09, $150,000 property; $0 crops (2024 dollars)</w:t>
            </w:r>
          </w:p>
        </w:tc>
        <w:tc>
          <w:tcPr>
            <w:tcW w:type="dxa" w:w="1598"/>
          </w:tcPr>
          <w:p>
            <w:pPr>
              <w:spacing w:after="0"/>
              <w:jc w:val="left"/>
            </w:pPr>
            <w:r>
              <w:rPr>
                <w:sz w:val="16"/>
              </w:rPr>
              <w:t>Event records naming member places: Cooper city (31 records), Pecan Gap city (3 records).</w:t>
            </w:r>
          </w:p>
        </w:tc>
        <w:tc>
          <w:tcPr>
            <w:tcW w:type="dxa" w:w="2323"/>
          </w:tcPr>
          <w:p>
            <w:pPr>
              <w:spacing w:after="0"/>
              <w:jc w:val="left"/>
            </w:pPr>
          </w:p>
        </w:tc>
      </w:tr>
      <w:tr>
        <w:trPr>
          <w:cantSplit/>
        </w:trPr>
        <w:tc>
          <w:tcPr>
            <w:tcW w:type="dxa" w:w="1797"/>
          </w:tcPr>
          <w:p>
            <w:pPr>
              <w:spacing w:after="0"/>
              <w:jc w:val="left"/>
            </w:pPr>
            <w:r>
              <w:rPr>
                <w:sz w:val="16"/>
              </w:rPr>
              <w:t>Tornado</w:t>
            </w:r>
          </w:p>
        </w:tc>
        <w:tc>
          <w:tcPr>
            <w:tcW w:type="dxa" w:w="1773"/>
          </w:tcPr>
          <w:p>
            <w:pPr>
              <w:spacing w:after="0"/>
              <w:jc w:val="left"/>
            </w:pPr>
            <w:r>
              <w:rPr>
                <w:sz w:val="16"/>
              </w:rPr>
              <w:t>Enhanced Fujita (F before Feb 2007)</w:t>
            </w:r>
          </w:p>
        </w:tc>
        <w:tc>
          <w:tcPr>
            <w:tcW w:type="dxa" w:w="1253"/>
          </w:tcPr>
          <w:p>
            <w:pPr>
              <w:spacing w:after="0"/>
              <w:jc w:val="right"/>
            </w:pPr>
            <w:r>
              <w:rPr>
                <w:sz w:val="16"/>
              </w:rPr>
              <w:t>7, 1954 to 2020</w:t>
            </w:r>
          </w:p>
        </w:tc>
        <w:tc>
          <w:tcPr>
            <w:tcW w:type="dxa" w:w="2022"/>
          </w:tcPr>
          <w:p>
            <w:pPr>
              <w:spacing w:after="0"/>
              <w:jc w:val="left"/>
            </w:pPr>
            <w:r>
              <w:rPr>
                <w:sz w:val="16"/>
              </w:rPr>
              <w:t>F/EF0 to F/EF3 (median F/EF2); 7 with a recorded value</w:t>
            </w:r>
          </w:p>
        </w:tc>
        <w:tc>
          <w:tcPr>
            <w:tcW w:type="dxa" w:w="1620"/>
          </w:tcPr>
          <w:p>
            <w:pPr>
              <w:spacing w:after="0"/>
              <w:jc w:val="left"/>
            </w:pPr>
            <w:r>
              <w:rPr>
                <w:sz w:val="16"/>
              </w:rPr>
              <w:t>F3 tornado, 1964-04-22, 5.9 mi path length (records before 1996 may include the whole path; rating and listing come from the county where the tornado began), 50 yd wide, $25,000 property; crops not recorded (1964 dollars), 2 direct injuries</w:t>
            </w:r>
          </w:p>
        </w:tc>
        <w:tc>
          <w:tcPr>
            <w:tcW w:type="dxa" w:w="1726"/>
          </w:tcPr>
          <w:p>
            <w:pPr>
              <w:spacing w:after="0"/>
              <w:jc w:val="left"/>
            </w:pPr>
            <w:r>
              <w:rPr>
                <w:sz w:val="16"/>
              </w:rPr>
              <w:t>Tornado, 2003-05-24, $75,000 property; crops not reported (2003 dollars)</w:t>
            </w:r>
          </w:p>
        </w:tc>
        <w:tc>
          <w:tcPr>
            <w:tcW w:type="dxa" w:w="1598"/>
          </w:tcPr>
          <w:p>
            <w:pPr>
              <w:spacing w:after="0"/>
              <w:jc w:val="left"/>
            </w:pPr>
            <w:r>
              <w:rPr>
                <w:sz w:val="16"/>
              </w:rPr>
              <w:t>Event records naming member places: Cooper city (1 record).</w:t>
            </w:r>
          </w:p>
        </w:tc>
        <w:tc>
          <w:tcPr>
            <w:tcW w:type="dxa" w:w="232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97"/>
          </w:tcPr>
          <w:p>
            <w:pPr>
              <w:spacing w:after="0"/>
              <w:jc w:val="left"/>
            </w:pPr>
            <w:r>
              <w:rPr>
                <w:sz w:val="16"/>
              </w:rPr>
              <w:t>Tsunami</w:t>
            </w:r>
          </w:p>
        </w:tc>
        <w:tc>
          <w:tcPr>
            <w:tcW w:type="dxa" w:w="1773"/>
          </w:tcPr>
          <w:p>
            <w:pPr>
              <w:spacing w:after="0"/>
              <w:jc w:val="left"/>
            </w:pPr>
            <w:r>
              <w:rPr>
                <w:sz w:val="16"/>
              </w:rPr>
              <w:t>none (count and damage)</w:t>
            </w:r>
          </w:p>
        </w:tc>
        <w:tc>
          <w:tcPr>
            <w:tcW w:type="dxa" w:w="1253"/>
          </w:tcPr>
          <w:p>
            <w:pPr>
              <w:spacing w:after="0"/>
              <w:jc w:val="right"/>
            </w:pPr>
            <w:r>
              <w:rPr>
                <w:sz w:val="16"/>
              </w:rPr>
              <w:t>0</w:t>
            </w:r>
          </w:p>
        </w:tc>
        <w:tc>
          <w:tcPr>
            <w:tcW w:type="dxa" w:w="2022"/>
          </w:tcPr>
          <w:p>
            <w:pPr>
              <w:spacing w:after="0"/>
              <w:jc w:val="left"/>
            </w:pPr>
          </w:p>
        </w:tc>
        <w:tc>
          <w:tcPr>
            <w:tcW w:type="dxa" w:w="1620"/>
          </w:tcPr>
          <w:p>
            <w:pPr>
              <w:spacing w:after="0"/>
              <w:jc w:val="left"/>
            </w:pPr>
          </w:p>
        </w:tc>
        <w:tc>
          <w:tcPr>
            <w:tcW w:type="dxa" w:w="1726"/>
          </w:tcPr>
          <w:p>
            <w:pPr>
              <w:spacing w:after="0"/>
              <w:jc w:val="left"/>
            </w:pPr>
          </w:p>
        </w:tc>
        <w:tc>
          <w:tcPr>
            <w:tcW w:type="dxa" w:w="1598"/>
          </w:tcPr>
          <w:p>
            <w:pPr>
              <w:spacing w:after="0"/>
              <w:jc w:val="left"/>
            </w:pPr>
          </w:p>
        </w:tc>
        <w:tc>
          <w:tcPr>
            <w:tcW w:type="dxa" w:w="2323"/>
          </w:tcPr>
          <w:p>
            <w:pPr>
              <w:spacing w:after="0"/>
              <w:jc w:val="left"/>
            </w:pPr>
            <w:r>
              <w:rPr>
                <w:sz w:val="16"/>
              </w:rPr>
              <w:t>Physical measure: in event narratives only; local data required.</w:t>
            </w:r>
          </w:p>
        </w:tc>
      </w:tr>
      <w:tr>
        <w:trPr>
          <w:cantSplit/>
        </w:trPr>
        <w:tc>
          <w:tcPr>
            <w:tcW w:type="dxa" w:w="1797"/>
          </w:tcPr>
          <w:p>
            <w:pPr>
              <w:spacing w:after="0"/>
              <w:jc w:val="left"/>
            </w:pPr>
            <w:r>
              <w:rPr>
                <w:sz w:val="16"/>
              </w:rPr>
              <w:t>Volcanic Ash, Volcanic Ashfall</w:t>
            </w:r>
          </w:p>
        </w:tc>
        <w:tc>
          <w:tcPr>
            <w:tcW w:type="dxa" w:w="1773"/>
          </w:tcPr>
          <w:p>
            <w:pPr>
              <w:spacing w:after="0"/>
              <w:jc w:val="left"/>
            </w:pPr>
            <w:r>
              <w:rPr>
                <w:sz w:val="16"/>
              </w:rPr>
              <w:t>Volcanic Explosivity Index (local data)</w:t>
            </w:r>
          </w:p>
        </w:tc>
        <w:tc>
          <w:tcPr>
            <w:tcW w:type="dxa" w:w="1253"/>
          </w:tcPr>
          <w:p>
            <w:pPr>
              <w:spacing w:after="0"/>
              <w:jc w:val="right"/>
            </w:pPr>
            <w:r>
              <w:rPr>
                <w:sz w:val="16"/>
              </w:rPr>
              <w:t>0</w:t>
            </w:r>
          </w:p>
        </w:tc>
        <w:tc>
          <w:tcPr>
            <w:tcW w:type="dxa" w:w="2022"/>
          </w:tcPr>
          <w:p>
            <w:pPr>
              <w:spacing w:after="0"/>
              <w:jc w:val="left"/>
            </w:pPr>
          </w:p>
        </w:tc>
        <w:tc>
          <w:tcPr>
            <w:tcW w:type="dxa" w:w="1620"/>
          </w:tcPr>
          <w:p>
            <w:pPr>
              <w:spacing w:after="0"/>
              <w:jc w:val="left"/>
            </w:pPr>
          </w:p>
        </w:tc>
        <w:tc>
          <w:tcPr>
            <w:tcW w:type="dxa" w:w="1726"/>
          </w:tcPr>
          <w:p>
            <w:pPr>
              <w:spacing w:after="0"/>
              <w:jc w:val="left"/>
            </w:pPr>
          </w:p>
        </w:tc>
        <w:tc>
          <w:tcPr>
            <w:tcW w:type="dxa" w:w="1598"/>
          </w:tcPr>
          <w:p>
            <w:pPr>
              <w:spacing w:after="0"/>
              <w:jc w:val="left"/>
            </w:pPr>
          </w:p>
        </w:tc>
        <w:tc>
          <w:tcPr>
            <w:tcW w:type="dxa" w:w="2323"/>
          </w:tcPr>
          <w:p>
            <w:pPr>
              <w:spacing w:after="0"/>
              <w:jc w:val="left"/>
            </w:pPr>
            <w:r>
              <w:rPr>
                <w:sz w:val="16"/>
              </w:rPr>
              <w:t>Physical measure: in event narratives only; local data required.</w:t>
            </w:r>
          </w:p>
        </w:tc>
      </w:tr>
      <w:tr>
        <w:trPr>
          <w:cantSplit/>
        </w:trPr>
        <w:tc>
          <w:tcPr>
            <w:tcW w:type="dxa" w:w="1797"/>
          </w:tcPr>
          <w:p>
            <w:pPr>
              <w:spacing w:after="0"/>
              <w:jc w:val="left"/>
            </w:pPr>
            <w:r>
              <w:rPr>
                <w:sz w:val="16"/>
              </w:rPr>
              <w:t>Wildfire</w:t>
            </w:r>
          </w:p>
        </w:tc>
        <w:tc>
          <w:tcPr>
            <w:tcW w:type="dxa" w:w="1773"/>
          </w:tcPr>
          <w:p>
            <w:pPr>
              <w:spacing w:after="0"/>
              <w:jc w:val="left"/>
            </w:pPr>
            <w:r>
              <w:rPr>
                <w:sz w:val="16"/>
              </w:rPr>
              <w:t>acres burned (local data)</w:t>
            </w:r>
          </w:p>
        </w:tc>
        <w:tc>
          <w:tcPr>
            <w:tcW w:type="dxa" w:w="1253"/>
          </w:tcPr>
          <w:p>
            <w:pPr>
              <w:spacing w:after="0"/>
              <w:jc w:val="right"/>
            </w:pPr>
            <w:r>
              <w:rPr>
                <w:sz w:val="16"/>
              </w:rPr>
              <w:t>0</w:t>
            </w:r>
          </w:p>
        </w:tc>
        <w:tc>
          <w:tcPr>
            <w:tcW w:type="dxa" w:w="2022"/>
          </w:tcPr>
          <w:p>
            <w:pPr>
              <w:spacing w:after="0"/>
              <w:jc w:val="left"/>
            </w:pPr>
          </w:p>
        </w:tc>
        <w:tc>
          <w:tcPr>
            <w:tcW w:type="dxa" w:w="1620"/>
          </w:tcPr>
          <w:p>
            <w:pPr>
              <w:spacing w:after="0"/>
              <w:jc w:val="left"/>
            </w:pPr>
          </w:p>
        </w:tc>
        <w:tc>
          <w:tcPr>
            <w:tcW w:type="dxa" w:w="1726"/>
          </w:tcPr>
          <w:p>
            <w:pPr>
              <w:spacing w:after="0"/>
              <w:jc w:val="left"/>
            </w:pPr>
          </w:p>
        </w:tc>
        <w:tc>
          <w:tcPr>
            <w:tcW w:type="dxa" w:w="1598"/>
          </w:tcPr>
          <w:p>
            <w:pPr>
              <w:spacing w:after="0"/>
              <w:jc w:val="left"/>
            </w:pPr>
          </w:p>
        </w:tc>
        <w:tc>
          <w:tcPr>
            <w:tcW w:type="dxa" w:w="2323"/>
          </w:tcPr>
          <w:p>
            <w:pPr>
              <w:spacing w:after="0"/>
              <w:jc w:val="left"/>
            </w:pPr>
            <w:r>
              <w:rPr>
                <w:sz w:val="16"/>
              </w:rPr>
              <w:t>Acres burned: in event narratives only; local data required.</w:t>
            </w:r>
          </w:p>
        </w:tc>
      </w:tr>
      <w:tr>
        <w:trPr>
          <w:cantSplit/>
        </w:trPr>
        <w:tc>
          <w:tcPr>
            <w:tcW w:type="dxa" w:w="1797"/>
          </w:tcPr>
          <w:p>
            <w:pPr>
              <w:spacing w:after="0"/>
              <w:jc w:val="left"/>
            </w:pPr>
            <w:r>
              <w:rPr>
                <w:sz w:val="16"/>
              </w:rPr>
              <w:t>Winter Storm, Heavy Snow, Blizzard, Lake-Effect Snow, Winter Weather, Sleet</w:t>
            </w:r>
          </w:p>
        </w:tc>
        <w:tc>
          <w:tcPr>
            <w:tcW w:type="dxa" w:w="1773"/>
          </w:tcPr>
          <w:p>
            <w:pPr>
              <w:spacing w:after="0"/>
              <w:jc w:val="left"/>
            </w:pPr>
            <w:r>
              <w:rPr>
                <w:sz w:val="16"/>
              </w:rPr>
              <w:t>none in data (snowfall local)</w:t>
            </w:r>
          </w:p>
        </w:tc>
        <w:tc>
          <w:tcPr>
            <w:tcW w:type="dxa" w:w="1253"/>
          </w:tcPr>
          <w:p>
            <w:pPr>
              <w:spacing w:after="0"/>
              <w:jc w:val="right"/>
            </w:pPr>
            <w:r>
              <w:rPr>
                <w:sz w:val="16"/>
              </w:rPr>
              <w:t>21, 1996 to 2026 (21 zone-level)</w:t>
            </w:r>
          </w:p>
        </w:tc>
        <w:tc>
          <w:tcPr>
            <w:tcW w:type="dxa" w:w="2022"/>
          </w:tcPr>
          <w:p>
            <w:pPr>
              <w:spacing w:after="0"/>
              <w:jc w:val="left"/>
            </w:pPr>
          </w:p>
        </w:tc>
        <w:tc>
          <w:tcPr>
            <w:tcW w:type="dxa" w:w="1620"/>
          </w:tcPr>
          <w:p>
            <w:pPr>
              <w:spacing w:after="0"/>
              <w:jc w:val="left"/>
            </w:pPr>
            <w:r>
              <w:rPr>
                <w:sz w:val="16"/>
              </w:rPr>
              <w:t>Heavy Snow, 2010-02-11, $50,000 property; $0 crops, reported for the zone (2010 dollars); NWS zone TXZ106 (DELTA), zone-level: may include parts of neighboring counties</w:t>
            </w:r>
          </w:p>
        </w:tc>
        <w:tc>
          <w:tcPr>
            <w:tcW w:type="dxa" w:w="1726"/>
          </w:tcPr>
          <w:p>
            <w:pPr>
              <w:spacing w:after="0"/>
              <w:jc w:val="left"/>
            </w:pPr>
          </w:p>
        </w:tc>
        <w:tc>
          <w:tcPr>
            <w:tcW w:type="dxa" w:w="1598"/>
          </w:tcPr>
          <w:p>
            <w:pPr>
              <w:spacing w:after="0"/>
              <w:jc w:val="left"/>
            </w:pPr>
            <w:r>
              <w:rPr>
                <w:sz w:val="16"/>
              </w:rPr>
              <w:t>Zone-level records: applies countywide; national data do not locate these events within the county.</w:t>
            </w:r>
          </w:p>
        </w:tc>
        <w:tc>
          <w:tcPr>
            <w:tcW w:type="dxa" w:w="232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18</w:t>
      </w:r>
    </w:p>
    <w:p>
      <w:pPr>
        <w:keepNext/>
        <w:spacing w:after="40" w:before="0"/>
      </w:pPr>
      <w:r>
        <w:rPr>
          <w:b/>
        </w:rPr>
        <w:t xml:space="preserve">Counted incidents: </w:t>
      </w:r>
      <w:r>
        <w:rPr/>
        <w:t>11</w:t>
      </w:r>
    </w:p>
    <w:p>
      <w:pPr>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4"/>
        <w:gridCol w:w="2176"/>
        <w:gridCol w:w="4465"/>
        <w:gridCol w:w="1396"/>
        <w:gridCol w:w="731"/>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4"/>
            <w:shd w:val="clear" w:color="auto" w:fill="E8E8E8"/>
          </w:tcPr>
          <w:p>
            <w:pPr>
              <w:spacing w:after="0"/>
              <w:jc w:val="left"/>
            </w:pPr>
            <w:r>
              <w:rPr>
                <w:b/>
                <w:sz w:val="16"/>
              </w:rPr>
              <w:t>Type</w:t>
            </w:r>
          </w:p>
        </w:tc>
        <w:tc>
          <w:tcPr>
            <w:tcW w:type="dxa" w:w="2176"/>
            <w:shd w:val="clear" w:color="auto" w:fill="E8E8E8"/>
          </w:tcPr>
          <w:p>
            <w:pPr>
              <w:spacing w:after="0"/>
              <w:jc w:val="left"/>
            </w:pPr>
            <w:r>
              <w:rPr>
                <w:b/>
                <w:sz w:val="16"/>
              </w:rPr>
              <w:t>Title</w:t>
            </w:r>
          </w:p>
        </w:tc>
        <w:tc>
          <w:tcPr>
            <w:tcW w:type="dxa" w:w="4465"/>
            <w:shd w:val="clear" w:color="auto" w:fill="E8E8E8"/>
          </w:tcPr>
          <w:p>
            <w:pPr>
              <w:spacing w:after="0"/>
              <w:jc w:val="left"/>
            </w:pPr>
            <w:r>
              <w:rPr>
                <w:b/>
                <w:sz w:val="16"/>
              </w:rPr>
              <w:t>Mapped hazard</w:t>
            </w:r>
          </w:p>
        </w:tc>
        <w:tc>
          <w:tcPr>
            <w:tcW w:type="dxa" w:w="139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1"/>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2024-05-17</w:t>
            </w:r>
          </w:p>
        </w:tc>
        <w:tc>
          <w:tcPr>
            <w:tcW w:type="dxa" w:w="1037"/>
          </w:tcPr>
          <w:p>
            <w:pPr>
              <w:spacing w:after="0"/>
              <w:jc w:val="left"/>
            </w:pPr>
            <w:r>
              <w:rPr>
                <w:sz w:val="16"/>
              </w:rPr>
              <w:t>2024-04-26</w:t>
            </w:r>
          </w:p>
        </w:tc>
        <w:tc>
          <w:tcPr>
            <w:tcW w:type="dxa" w:w="1037"/>
          </w:tcPr>
          <w:p>
            <w:pPr>
              <w:spacing w:after="0"/>
              <w:jc w:val="left"/>
            </w:pPr>
            <w:r>
              <w:rPr>
                <w:sz w:val="16"/>
              </w:rPr>
              <w:t>DR-4781-TX</w:t>
            </w:r>
          </w:p>
        </w:tc>
        <w:tc>
          <w:tcPr>
            <w:tcW w:type="dxa" w:w="1344"/>
          </w:tcPr>
          <w:p>
            <w:pPr>
              <w:spacing w:after="0"/>
              <w:jc w:val="left"/>
            </w:pPr>
            <w:r>
              <w:rPr>
                <w:sz w:val="16"/>
              </w:rPr>
              <w:t>Major disaster</w:t>
            </w:r>
          </w:p>
        </w:tc>
        <w:tc>
          <w:tcPr>
            <w:tcW w:type="dxa" w:w="2176"/>
          </w:tcPr>
          <w:p>
            <w:pPr>
              <w:spacing w:after="0"/>
              <w:jc w:val="left"/>
            </w:pPr>
            <w:r>
              <w:rPr>
                <w:sz w:val="16"/>
              </w:rPr>
              <w:t>SEVERE STORMS, STRAIGHT-LINE WINDS, TORNADOES, AND FLOODING</w:t>
            </w:r>
          </w:p>
        </w:tc>
        <w:tc>
          <w:tcPr>
            <w:tcW w:type="dxa" w:w="4465"/>
          </w:tcPr>
          <w:p>
            <w:pPr>
              <w:spacing w:after="0"/>
              <w:jc w:val="left"/>
            </w:pPr>
            <w:r>
              <w:rPr>
                <w:sz w:val="16"/>
              </w:rPr>
              <w:t>Inland Flooding (primary); also designated: Strong Wind, Tornado</w:t>
            </w:r>
          </w:p>
        </w:tc>
        <w:tc>
          <w:tcPr>
            <w:tcW w:type="dxa" w:w="1396"/>
          </w:tcPr>
          <w:p>
            <w:pPr>
              <w:spacing w:after="0"/>
              <w:jc w:val="right"/>
            </w:pPr>
            <w:r>
              <w:rPr>
                <w:sz w:val="16"/>
              </w:rPr>
              <w:t>$185,312.02</w:t>
            </w:r>
          </w:p>
        </w:tc>
        <w:tc>
          <w:tcPr>
            <w:tcW w:type="dxa" w:w="731"/>
          </w:tcPr>
          <w:p>
            <w:pPr>
              <w:spacing w:after="0"/>
              <w:jc w:val="left"/>
            </w:pPr>
            <w:r>
              <w:rPr>
                <w:sz w:val="16"/>
              </w:rPr>
              <w:t>within last 5 years</w:t>
            </w:r>
          </w:p>
        </w:tc>
        <w:tc>
          <w:tcPr>
            <w:tcW w:type="dxa" w:w="890"/>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44"/>
          </w:tcPr>
          <w:p>
            <w:pPr>
              <w:spacing w:after="0"/>
              <w:jc w:val="left"/>
            </w:pPr>
            <w:r>
              <w:rPr>
                <w:sz w:val="16"/>
              </w:rPr>
              <w:t>Major disaster</w:t>
            </w:r>
          </w:p>
        </w:tc>
        <w:tc>
          <w:tcPr>
            <w:tcW w:type="dxa" w:w="2176"/>
          </w:tcPr>
          <w:p>
            <w:pPr>
              <w:spacing w:after="0"/>
              <w:jc w:val="left"/>
            </w:pPr>
            <w:r>
              <w:rPr>
                <w:sz w:val="16"/>
              </w:rPr>
              <w:t>SEVERE WINTER STORMS</w:t>
            </w:r>
          </w:p>
        </w:tc>
        <w:tc>
          <w:tcPr>
            <w:tcW w:type="dxa" w:w="4465"/>
          </w:tcPr>
          <w:p>
            <w:pPr>
              <w:spacing w:after="0"/>
              <w:jc w:val="left"/>
            </w:pPr>
            <w:r>
              <w:rPr>
                <w:sz w:val="16"/>
              </w:rPr>
              <w:t>Ice Storm</w:t>
            </w:r>
          </w:p>
        </w:tc>
        <w:tc>
          <w:tcPr>
            <w:tcW w:type="dxa" w:w="1396"/>
          </w:tcPr>
          <w:p>
            <w:pPr>
              <w:spacing w:after="0"/>
              <w:jc w:val="right"/>
            </w:pPr>
            <w:r>
              <w:rPr>
                <w:sz w:val="16"/>
              </w:rPr>
              <w:t>$8,041</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44"/>
          </w:tcPr>
          <w:p>
            <w:pPr>
              <w:spacing w:after="0"/>
              <w:jc w:val="left"/>
            </w:pPr>
            <w:r>
              <w:rPr>
                <w:sz w:val="16"/>
              </w:rPr>
              <w:t>Emergency</w:t>
            </w:r>
          </w:p>
        </w:tc>
        <w:tc>
          <w:tcPr>
            <w:tcW w:type="dxa" w:w="2176"/>
          </w:tcPr>
          <w:p>
            <w:pPr>
              <w:spacing w:after="0"/>
              <w:jc w:val="left"/>
            </w:pPr>
            <w:r>
              <w:rPr>
                <w:sz w:val="16"/>
              </w:rPr>
              <w:t>SEVERE WINTER STORM</w:t>
            </w:r>
          </w:p>
        </w:tc>
        <w:tc>
          <w:tcPr>
            <w:tcW w:type="dxa" w:w="4465"/>
          </w:tcPr>
          <w:p>
            <w:pPr>
              <w:spacing w:after="0"/>
              <w:jc w:val="left"/>
            </w:pPr>
            <w:r>
              <w:rPr>
                <w:sz w:val="16"/>
              </w:rPr>
              <w:t>Ice Storm</w:t>
            </w:r>
          </w:p>
        </w:tc>
        <w:tc>
          <w:tcPr>
            <w:tcW w:type="dxa" w:w="1396"/>
          </w:tcPr>
          <w:p>
            <w:pPr>
              <w:spacing w:after="0"/>
              <w:jc w:val="right"/>
            </w:pPr>
            <w:r>
              <w:rPr>
                <w:sz w:val="16"/>
              </w:rPr>
              <w:t>none found</w:t>
            </w:r>
          </w:p>
        </w:tc>
        <w:tc>
          <w:tcPr>
            <w:tcW w:type="dxa" w:w="731"/>
          </w:tcPr>
          <w:p>
            <w:pPr>
              <w:spacing w:after="0"/>
              <w:jc w:val="left"/>
            </w:pPr>
          </w:p>
        </w:tc>
        <w:tc>
          <w:tcPr>
            <w:tcW w:type="dxa" w:w="890"/>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44"/>
          </w:tcPr>
          <w:p>
            <w:pPr>
              <w:spacing w:after="0"/>
              <w:jc w:val="left"/>
            </w:pPr>
            <w:r>
              <w:rPr>
                <w:sz w:val="16"/>
              </w:rPr>
              <w:t>Major disaster</w:t>
            </w:r>
          </w:p>
        </w:tc>
        <w:tc>
          <w:tcPr>
            <w:tcW w:type="dxa" w:w="2176"/>
          </w:tcPr>
          <w:p>
            <w:pPr>
              <w:spacing w:after="0"/>
              <w:jc w:val="left"/>
            </w:pPr>
            <w:r>
              <w:rPr>
                <w:sz w:val="16"/>
              </w:rPr>
              <w:t>COVID-19 PANDEMIC</w:t>
            </w:r>
          </w:p>
        </w:tc>
        <w:tc>
          <w:tcPr>
            <w:tcW w:type="dxa" w:w="4465"/>
          </w:tcPr>
          <w:p>
            <w:pPr>
              <w:spacing w:after="0"/>
              <w:jc w:val="left"/>
            </w:pPr>
            <w:r>
              <w:rPr>
                <w:sz w:val="16"/>
              </w:rPr>
              <w:t>Non-natural, not counted</w:t>
            </w:r>
          </w:p>
        </w:tc>
        <w:tc>
          <w:tcPr>
            <w:tcW w:type="dxa" w:w="1396"/>
          </w:tcPr>
          <w:p>
            <w:pPr>
              <w:spacing w:after="0"/>
              <w:jc w:val="right"/>
            </w:pPr>
            <w:r>
              <w:rPr>
                <w:sz w:val="16"/>
              </w:rPr>
              <w:t>none found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44"/>
          </w:tcPr>
          <w:p>
            <w:pPr>
              <w:spacing w:after="0"/>
              <w:jc w:val="left"/>
            </w:pPr>
            <w:r>
              <w:rPr>
                <w:sz w:val="16"/>
              </w:rPr>
              <w:t>Emergency</w:t>
            </w:r>
          </w:p>
        </w:tc>
        <w:tc>
          <w:tcPr>
            <w:tcW w:type="dxa" w:w="2176"/>
          </w:tcPr>
          <w:p>
            <w:pPr>
              <w:spacing w:after="0"/>
              <w:jc w:val="left"/>
            </w:pPr>
            <w:r>
              <w:rPr>
                <w:sz w:val="16"/>
              </w:rPr>
              <w:t>COVID-19</w:t>
            </w:r>
          </w:p>
        </w:tc>
        <w:tc>
          <w:tcPr>
            <w:tcW w:type="dxa" w:w="4465"/>
          </w:tcPr>
          <w:p>
            <w:pPr>
              <w:spacing w:after="0"/>
              <w:jc w:val="left"/>
            </w:pPr>
            <w:r>
              <w:rPr>
                <w:sz w:val="16"/>
              </w:rPr>
              <w:t>Non-natural, not counted</w:t>
            </w:r>
          </w:p>
        </w:tc>
        <w:tc>
          <w:tcPr>
            <w:tcW w:type="dxa" w:w="1396"/>
          </w:tcPr>
          <w:p>
            <w:pPr>
              <w:spacing w:after="0"/>
              <w:jc w:val="right"/>
            </w:pPr>
            <w:r>
              <w:rPr>
                <w:sz w:val="16"/>
              </w:rPr>
              <w:t>none found</w:t>
            </w:r>
          </w:p>
        </w:tc>
        <w:tc>
          <w:tcPr>
            <w:tcW w:type="dxa" w:w="731"/>
          </w:tcPr>
          <w:p>
            <w:pPr>
              <w:spacing w:after="0"/>
              <w:jc w:val="left"/>
            </w:pPr>
          </w:p>
        </w:tc>
        <w:tc>
          <w:tcPr>
            <w:tcW w:type="dxa" w:w="890"/>
          </w:tcPr>
          <w:p>
            <w:pPr>
              <w:spacing w:after="0"/>
              <w:jc w:val="left"/>
            </w:pPr>
            <w:r>
              <w:rPr>
                <w:sz w:val="16"/>
              </w:rPr>
              <w:t>same incident as DR-4485</w:t>
            </w:r>
          </w:p>
        </w:tc>
      </w:tr>
      <w:tr>
        <w:trPr>
          <w:cantSplit/>
        </w:trPr>
        <w:tc>
          <w:tcPr>
            <w:tcW w:type="dxa" w:w="1037"/>
          </w:tcPr>
          <w:p>
            <w:pPr>
              <w:spacing w:after="0"/>
              <w:jc w:val="left"/>
            </w:pPr>
            <w:r>
              <w:rPr>
                <w:sz w:val="16"/>
              </w:rPr>
              <w:t>2016-02-09</w:t>
            </w:r>
          </w:p>
        </w:tc>
        <w:tc>
          <w:tcPr>
            <w:tcW w:type="dxa" w:w="1037"/>
          </w:tcPr>
          <w:p>
            <w:pPr>
              <w:spacing w:after="0"/>
              <w:jc w:val="left"/>
            </w:pPr>
            <w:r>
              <w:rPr>
                <w:sz w:val="16"/>
              </w:rPr>
              <w:t>2015-12-26</w:t>
            </w:r>
          </w:p>
        </w:tc>
        <w:tc>
          <w:tcPr>
            <w:tcW w:type="dxa" w:w="1037"/>
          </w:tcPr>
          <w:p>
            <w:pPr>
              <w:spacing w:after="0"/>
              <w:jc w:val="left"/>
            </w:pPr>
            <w:r>
              <w:rPr>
                <w:sz w:val="16"/>
              </w:rPr>
              <w:t>DR-4255-TX</w:t>
            </w:r>
          </w:p>
        </w:tc>
        <w:tc>
          <w:tcPr>
            <w:tcW w:type="dxa" w:w="1344"/>
          </w:tcPr>
          <w:p>
            <w:pPr>
              <w:spacing w:after="0"/>
              <w:jc w:val="left"/>
            </w:pPr>
            <w:r>
              <w:rPr>
                <w:sz w:val="16"/>
              </w:rPr>
              <w:t>Major disaster</w:t>
            </w:r>
          </w:p>
        </w:tc>
        <w:tc>
          <w:tcPr>
            <w:tcW w:type="dxa" w:w="2176"/>
          </w:tcPr>
          <w:p>
            <w:pPr>
              <w:spacing w:after="0"/>
              <w:jc w:val="left"/>
            </w:pPr>
            <w:r>
              <w:rPr>
                <w:sz w:val="16"/>
              </w:rPr>
              <w:t>SEVERE WINTER STORMS, TORNADOES, STRAIGHT-LINE WINDS, AND FLOODING</w:t>
            </w:r>
          </w:p>
        </w:tc>
        <w:tc>
          <w:tcPr>
            <w:tcW w:type="dxa" w:w="4465"/>
          </w:tcPr>
          <w:p>
            <w:pPr>
              <w:spacing w:after="0"/>
              <w:jc w:val="left"/>
            </w:pPr>
            <w:r>
              <w:rPr>
                <w:sz w:val="16"/>
              </w:rPr>
              <w:t>Inland Flooding; Strong Wind; Tornado; Winter Weather</w:t>
            </w:r>
          </w:p>
        </w:tc>
        <w:tc>
          <w:tcPr>
            <w:tcW w:type="dxa" w:w="1396"/>
          </w:tcPr>
          <w:p>
            <w:pPr>
              <w:spacing w:after="0"/>
              <w:jc w:val="right"/>
            </w:pPr>
            <w:r>
              <w:rPr>
                <w:sz w:val="16"/>
              </w:rPr>
              <w:t>$227,014.89</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344"/>
          </w:tcPr>
          <w:p>
            <w:pPr>
              <w:spacing w:after="0"/>
              <w:jc w:val="left"/>
            </w:pPr>
            <w:r>
              <w:rPr>
                <w:sz w:val="16"/>
              </w:rPr>
              <w:t>Major disaster</w:t>
            </w:r>
          </w:p>
        </w:tc>
        <w:tc>
          <w:tcPr>
            <w:tcW w:type="dxa" w:w="2176"/>
          </w:tcPr>
          <w:p>
            <w:pPr>
              <w:spacing w:after="0"/>
              <w:jc w:val="left"/>
            </w:pPr>
            <w:r>
              <w:rPr>
                <w:sz w:val="16"/>
              </w:rPr>
              <w:t>SEVERE STORMS, TORNADOES, STRAIGHT-LINE WINDS AND FLOODING</w:t>
            </w:r>
          </w:p>
        </w:tc>
        <w:tc>
          <w:tcPr>
            <w:tcW w:type="dxa" w:w="4465"/>
          </w:tcPr>
          <w:p>
            <w:pPr>
              <w:spacing w:after="0"/>
              <w:jc w:val="left"/>
            </w:pPr>
            <w:r>
              <w:rPr>
                <w:sz w:val="16"/>
              </w:rPr>
              <w:t>Inland Flooding; Strong Wind; Tornado</w:t>
            </w:r>
          </w:p>
        </w:tc>
        <w:tc>
          <w:tcPr>
            <w:tcW w:type="dxa" w:w="1396"/>
          </w:tcPr>
          <w:p>
            <w:pPr>
              <w:spacing w:after="0"/>
              <w:jc w:val="right"/>
            </w:pPr>
            <w:r>
              <w:rPr>
                <w:sz w:val="16"/>
              </w:rPr>
              <w:t>$259,014.09</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44"/>
          </w:tcPr>
          <w:p>
            <w:pPr>
              <w:spacing w:after="0"/>
              <w:jc w:val="left"/>
            </w:pPr>
            <w:r>
              <w:rPr>
                <w:sz w:val="16"/>
              </w:rPr>
              <w:t>Emergency</w:t>
            </w:r>
          </w:p>
        </w:tc>
        <w:tc>
          <w:tcPr>
            <w:tcW w:type="dxa" w:w="2176"/>
          </w:tcPr>
          <w:p>
            <w:pPr>
              <w:spacing w:after="0"/>
              <w:jc w:val="left"/>
            </w:pPr>
            <w:r>
              <w:rPr>
                <w:sz w:val="16"/>
              </w:rPr>
              <w:t>WILDFIRES</w:t>
            </w:r>
          </w:p>
        </w:tc>
        <w:tc>
          <w:tcPr>
            <w:tcW w:type="dxa" w:w="4465"/>
          </w:tcPr>
          <w:p>
            <w:pPr>
              <w:spacing w:after="0"/>
              <w:jc w:val="left"/>
            </w:pPr>
            <w:r>
              <w:rPr>
                <w:sz w:val="16"/>
              </w:rPr>
              <w:t>Wildfire</w:t>
            </w:r>
          </w:p>
        </w:tc>
        <w:tc>
          <w:tcPr>
            <w:tcW w:type="dxa" w:w="1396"/>
          </w:tcPr>
          <w:p>
            <w:pPr>
              <w:spacing w:after="0"/>
              <w:jc w:val="right"/>
            </w:pPr>
            <w:r>
              <w:rPr>
                <w:sz w:val="16"/>
              </w:rPr>
              <w:t>none found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344"/>
          </w:tcPr>
          <w:p>
            <w:pPr>
              <w:spacing w:after="0"/>
              <w:jc w:val="left"/>
            </w:pPr>
            <w:r>
              <w:rPr>
                <w:sz w:val="16"/>
              </w:rPr>
              <w:t>Major disaster</w:t>
            </w:r>
          </w:p>
        </w:tc>
        <w:tc>
          <w:tcPr>
            <w:tcW w:type="dxa" w:w="2176"/>
          </w:tcPr>
          <w:p>
            <w:pPr>
              <w:spacing w:after="0"/>
              <w:jc w:val="left"/>
            </w:pPr>
            <w:r>
              <w:rPr>
                <w:sz w:val="16"/>
              </w:rPr>
              <w:t>SEVERE STORMS, TORNADOES, AND FLOODING</w:t>
            </w:r>
          </w:p>
        </w:tc>
        <w:tc>
          <w:tcPr>
            <w:tcW w:type="dxa" w:w="4465"/>
          </w:tcPr>
          <w:p>
            <w:pPr>
              <w:spacing w:after="0"/>
              <w:jc w:val="left"/>
            </w:pPr>
            <w:r>
              <w:rPr>
                <w:sz w:val="16"/>
              </w:rPr>
              <w:t>Inland Flooding; Tornado</w:t>
            </w:r>
          </w:p>
        </w:tc>
        <w:tc>
          <w:tcPr>
            <w:tcW w:type="dxa" w:w="1396"/>
          </w:tcPr>
          <w:p>
            <w:pPr>
              <w:spacing w:after="0"/>
              <w:jc w:val="right"/>
            </w:pPr>
            <w:r>
              <w:rPr>
                <w:sz w:val="16"/>
              </w:rPr>
              <w:t>$65,275.48</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44"/>
          </w:tcPr>
          <w:p>
            <w:pPr>
              <w:spacing w:after="0"/>
              <w:jc w:val="left"/>
            </w:pPr>
            <w:r>
              <w:rPr>
                <w:sz w:val="16"/>
              </w:rPr>
              <w:t>Major disaster</w:t>
            </w:r>
          </w:p>
        </w:tc>
        <w:tc>
          <w:tcPr>
            <w:tcW w:type="dxa" w:w="2176"/>
          </w:tcPr>
          <w:p>
            <w:pPr>
              <w:spacing w:after="0"/>
              <w:jc w:val="left"/>
            </w:pPr>
            <w:r>
              <w:rPr>
                <w:sz w:val="16"/>
              </w:rPr>
              <w:t>EXTREME WILDFIRE THREAT</w:t>
            </w:r>
          </w:p>
        </w:tc>
        <w:tc>
          <w:tcPr>
            <w:tcW w:type="dxa" w:w="4465"/>
          </w:tcPr>
          <w:p>
            <w:pPr>
              <w:spacing w:after="0"/>
              <w:jc w:val="left"/>
            </w:pPr>
            <w:r>
              <w:rPr>
                <w:sz w:val="16"/>
              </w:rPr>
              <w:t>Wildfire</w:t>
            </w:r>
          </w:p>
        </w:tc>
        <w:tc>
          <w:tcPr>
            <w:tcW w:type="dxa" w:w="1396"/>
          </w:tcPr>
          <w:p>
            <w:pPr>
              <w:spacing w:after="0"/>
              <w:jc w:val="right"/>
            </w:pPr>
            <w:r>
              <w:rPr>
                <w:sz w:val="16"/>
              </w:rPr>
              <w:t>$5,818.18</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44"/>
          </w:tcPr>
          <w:p>
            <w:pPr>
              <w:spacing w:after="0"/>
              <w:jc w:val="left"/>
            </w:pPr>
            <w:r>
              <w:rPr>
                <w:sz w:val="16"/>
              </w:rPr>
              <w:t>Major disaster</w:t>
            </w:r>
          </w:p>
        </w:tc>
        <w:tc>
          <w:tcPr>
            <w:tcW w:type="dxa" w:w="2176"/>
          </w:tcPr>
          <w:p>
            <w:pPr>
              <w:spacing w:after="0"/>
              <w:jc w:val="left"/>
            </w:pPr>
            <w:r>
              <w:rPr>
                <w:sz w:val="16"/>
              </w:rPr>
              <w:t>HURRICANE RITA</w:t>
            </w:r>
          </w:p>
        </w:tc>
        <w:tc>
          <w:tcPr>
            <w:tcW w:type="dxa" w:w="4465"/>
          </w:tcPr>
          <w:p>
            <w:pPr>
              <w:spacing w:after="0"/>
              <w:jc w:val="left"/>
            </w:pPr>
            <w:r>
              <w:rPr>
                <w:sz w:val="16"/>
              </w:rPr>
              <w:t>Hurricane: evacuation support (county designated for sheltering evacuees, no Individual Assistance), not a local hazard event; not counted</w:t>
            </w:r>
          </w:p>
        </w:tc>
        <w:tc>
          <w:tcPr>
            <w:tcW w:type="dxa" w:w="1396"/>
          </w:tcPr>
          <w:p>
            <w:pPr>
              <w:spacing w:after="0"/>
              <w:jc w:val="right"/>
            </w:pPr>
            <w:r>
              <w:rPr>
                <w:sz w:val="16"/>
              </w:rPr>
              <w:t>none found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44"/>
          </w:tcPr>
          <w:p>
            <w:pPr>
              <w:spacing w:after="0"/>
              <w:jc w:val="left"/>
            </w:pPr>
            <w:r>
              <w:rPr>
                <w:sz w:val="16"/>
              </w:rPr>
              <w:t>Emergency</w:t>
            </w:r>
          </w:p>
        </w:tc>
        <w:tc>
          <w:tcPr>
            <w:tcW w:type="dxa" w:w="2176"/>
          </w:tcPr>
          <w:p>
            <w:pPr>
              <w:spacing w:after="0"/>
              <w:jc w:val="left"/>
            </w:pPr>
            <w:r>
              <w:rPr>
                <w:sz w:val="16"/>
              </w:rPr>
              <w:t>HURRICANE RITA</w:t>
            </w:r>
          </w:p>
        </w:tc>
        <w:tc>
          <w:tcPr>
            <w:tcW w:type="dxa" w:w="4465"/>
          </w:tcPr>
          <w:p>
            <w:pPr>
              <w:spacing w:after="0"/>
              <w:jc w:val="left"/>
            </w:pPr>
            <w:r>
              <w:rPr>
                <w:sz w:val="16"/>
              </w:rPr>
              <w:t>Hurricane: evacuation support (county designated for sheltering evacuees, no Individual Assistance), not a local hazard event; not counted</w:t>
            </w:r>
          </w:p>
        </w:tc>
        <w:tc>
          <w:tcPr>
            <w:tcW w:type="dxa" w:w="1396"/>
          </w:tcPr>
          <w:p>
            <w:pPr>
              <w:spacing w:after="0"/>
              <w:jc w:val="right"/>
            </w:pPr>
            <w:r>
              <w:rPr>
                <w:sz w:val="16"/>
              </w:rPr>
              <w:t>none found</w:t>
            </w:r>
          </w:p>
        </w:tc>
        <w:tc>
          <w:tcPr>
            <w:tcW w:type="dxa" w:w="731"/>
          </w:tcPr>
          <w:p>
            <w:pPr>
              <w:spacing w:after="0"/>
              <w:jc w:val="left"/>
            </w:pPr>
          </w:p>
        </w:tc>
        <w:tc>
          <w:tcPr>
            <w:tcW w:type="dxa" w:w="890"/>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44"/>
          </w:tcPr>
          <w:p>
            <w:pPr>
              <w:spacing w:after="0"/>
              <w:jc w:val="left"/>
            </w:pPr>
            <w:r>
              <w:rPr>
                <w:sz w:val="16"/>
              </w:rPr>
              <w:t>Emergency</w:t>
            </w:r>
          </w:p>
        </w:tc>
        <w:tc>
          <w:tcPr>
            <w:tcW w:type="dxa" w:w="2176"/>
          </w:tcPr>
          <w:p>
            <w:pPr>
              <w:spacing w:after="0"/>
              <w:jc w:val="left"/>
            </w:pPr>
            <w:r>
              <w:rPr>
                <w:sz w:val="16"/>
              </w:rPr>
              <w:t>HURRICANE KATRINA EVACUATION</w:t>
            </w:r>
          </w:p>
        </w:tc>
        <w:tc>
          <w:tcPr>
            <w:tcW w:type="dxa" w:w="4465"/>
          </w:tcPr>
          <w:p>
            <w:pPr>
              <w:spacing w:after="0"/>
              <w:jc w:val="left"/>
            </w:pPr>
            <w:r>
              <w:rPr>
                <w:sz w:val="16"/>
              </w:rPr>
              <w:t>Hurricane: evacuation support, not a local hazard event; not counted</w:t>
            </w:r>
          </w:p>
        </w:tc>
        <w:tc>
          <w:tcPr>
            <w:tcW w:type="dxa" w:w="1396"/>
          </w:tcPr>
          <w:p>
            <w:pPr>
              <w:spacing w:after="0"/>
              <w:jc w:val="right"/>
            </w:pPr>
            <w:r>
              <w:rPr>
                <w:sz w:val="16"/>
              </w:rPr>
              <w:t>none found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2001-01-08</w:t>
            </w:r>
          </w:p>
        </w:tc>
        <w:tc>
          <w:tcPr>
            <w:tcW w:type="dxa" w:w="1037"/>
          </w:tcPr>
          <w:p>
            <w:pPr>
              <w:spacing w:after="0"/>
              <w:jc w:val="left"/>
            </w:pPr>
            <w:r>
              <w:rPr>
                <w:sz w:val="16"/>
              </w:rPr>
              <w:t>2000-12-12</w:t>
            </w:r>
          </w:p>
        </w:tc>
        <w:tc>
          <w:tcPr>
            <w:tcW w:type="dxa" w:w="1037"/>
          </w:tcPr>
          <w:p>
            <w:pPr>
              <w:spacing w:after="0"/>
              <w:jc w:val="left"/>
            </w:pPr>
            <w:r>
              <w:rPr>
                <w:sz w:val="16"/>
              </w:rPr>
              <w:t>DR-1356-TX</w:t>
            </w:r>
          </w:p>
        </w:tc>
        <w:tc>
          <w:tcPr>
            <w:tcW w:type="dxa" w:w="1344"/>
          </w:tcPr>
          <w:p>
            <w:pPr>
              <w:spacing w:after="0"/>
              <w:jc w:val="left"/>
            </w:pPr>
            <w:r>
              <w:rPr>
                <w:sz w:val="16"/>
              </w:rPr>
              <w:t>Major disaster</w:t>
            </w:r>
          </w:p>
        </w:tc>
        <w:tc>
          <w:tcPr>
            <w:tcW w:type="dxa" w:w="2176"/>
          </w:tcPr>
          <w:p>
            <w:pPr>
              <w:spacing w:after="0"/>
              <w:jc w:val="left"/>
            </w:pPr>
            <w:r>
              <w:rPr>
                <w:sz w:val="16"/>
              </w:rPr>
              <w:t>SEVERE WINTER ICE STORM</w:t>
            </w:r>
          </w:p>
        </w:tc>
        <w:tc>
          <w:tcPr>
            <w:tcW w:type="dxa" w:w="4465"/>
          </w:tcPr>
          <w:p>
            <w:pPr>
              <w:spacing w:after="0"/>
              <w:jc w:val="left"/>
            </w:pPr>
            <w:r>
              <w:rPr>
                <w:sz w:val="16"/>
              </w:rPr>
              <w:t>Ice Storm</w:t>
            </w:r>
          </w:p>
        </w:tc>
        <w:tc>
          <w:tcPr>
            <w:tcW w:type="dxa" w:w="1396"/>
          </w:tcPr>
          <w:p>
            <w:pPr>
              <w:spacing w:after="0"/>
              <w:jc w:val="right"/>
            </w:pPr>
            <w:r>
              <w:rPr>
                <w:sz w:val="16"/>
              </w:rPr>
              <w:t>$240,703.34</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344"/>
          </w:tcPr>
          <w:p>
            <w:pPr>
              <w:spacing w:after="0"/>
              <w:jc w:val="left"/>
            </w:pPr>
            <w:r>
              <w:rPr>
                <w:sz w:val="16"/>
              </w:rPr>
              <w:t>Emergency</w:t>
            </w:r>
          </w:p>
        </w:tc>
        <w:tc>
          <w:tcPr>
            <w:tcW w:type="dxa" w:w="2176"/>
          </w:tcPr>
          <w:p>
            <w:pPr>
              <w:spacing w:after="0"/>
              <w:jc w:val="left"/>
            </w:pPr>
            <w:r>
              <w:rPr>
                <w:sz w:val="16"/>
              </w:rPr>
              <w:t>EXTREME FIRE HAZARDS</w:t>
            </w:r>
          </w:p>
        </w:tc>
        <w:tc>
          <w:tcPr>
            <w:tcW w:type="dxa" w:w="4465"/>
          </w:tcPr>
          <w:p>
            <w:pPr>
              <w:spacing w:after="0"/>
              <w:jc w:val="left"/>
            </w:pPr>
            <w:r>
              <w:rPr>
                <w:sz w:val="16"/>
              </w:rPr>
              <w:t>Wildfire</w:t>
            </w:r>
          </w:p>
        </w:tc>
        <w:tc>
          <w:tcPr>
            <w:tcW w:type="dxa" w:w="1396"/>
          </w:tcPr>
          <w:p>
            <w:pPr>
              <w:spacing w:after="0"/>
              <w:jc w:val="right"/>
            </w:pPr>
            <w:r>
              <w:rPr>
                <w:sz w:val="16"/>
              </w:rPr>
              <w:t>none found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44"/>
          </w:tcPr>
          <w:p>
            <w:pPr>
              <w:spacing w:after="0"/>
              <w:jc w:val="left"/>
            </w:pPr>
            <w:r>
              <w:rPr>
                <w:sz w:val="16"/>
              </w:rPr>
              <w:t>Major disaster</w:t>
            </w:r>
          </w:p>
        </w:tc>
        <w:tc>
          <w:tcPr>
            <w:tcW w:type="dxa" w:w="2176"/>
          </w:tcPr>
          <w:p>
            <w:pPr>
              <w:spacing w:after="0"/>
              <w:jc w:val="left"/>
            </w:pPr>
            <w:r>
              <w:rPr>
                <w:sz w:val="16"/>
              </w:rPr>
              <w:t>TROPICAL STORM CHARLEY</w:t>
            </w:r>
          </w:p>
        </w:tc>
        <w:tc>
          <w:tcPr>
            <w:tcW w:type="dxa" w:w="4465"/>
          </w:tcPr>
          <w:p>
            <w:pPr>
              <w:spacing w:after="0"/>
              <w:jc w:val="left"/>
            </w:pPr>
            <w:r>
              <w:rPr>
                <w:sz w:val="16"/>
              </w:rPr>
              <w:t>Hurricane; Inland Flooding: designated for Hazard Mitigation only (no Public or Individual Assistance for this county); not counted</w:t>
            </w:r>
          </w:p>
        </w:tc>
        <w:tc>
          <w:tcPr>
            <w:tcW w:type="dxa" w:w="1396"/>
          </w:tcPr>
          <w:p>
            <w:pPr>
              <w:spacing w:after="0"/>
              <w:jc w:val="right"/>
            </w:pPr>
            <w:r>
              <w:rPr>
                <w:sz w:val="16"/>
              </w:rPr>
              <w:t>PA not declared for this county</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1972-01-27</w:t>
            </w:r>
          </w:p>
        </w:tc>
        <w:tc>
          <w:tcPr>
            <w:tcW w:type="dxa" w:w="1037"/>
          </w:tcPr>
          <w:p>
            <w:pPr>
              <w:spacing w:after="0"/>
              <w:jc w:val="left"/>
            </w:pPr>
            <w:r>
              <w:rPr>
                <w:sz w:val="16"/>
              </w:rPr>
              <w:t>1972-01-27</w:t>
            </w:r>
          </w:p>
        </w:tc>
        <w:tc>
          <w:tcPr>
            <w:tcW w:type="dxa" w:w="1037"/>
          </w:tcPr>
          <w:p>
            <w:pPr>
              <w:spacing w:after="0"/>
              <w:jc w:val="left"/>
            </w:pPr>
            <w:r>
              <w:rPr>
                <w:sz w:val="16"/>
              </w:rPr>
              <w:t>DR-320-TX</w:t>
            </w:r>
          </w:p>
        </w:tc>
        <w:tc>
          <w:tcPr>
            <w:tcW w:type="dxa" w:w="1344"/>
          </w:tcPr>
          <w:p>
            <w:pPr>
              <w:spacing w:after="0"/>
              <w:jc w:val="left"/>
            </w:pPr>
            <w:r>
              <w:rPr>
                <w:sz w:val="16"/>
              </w:rPr>
              <w:t>Major disaster</w:t>
            </w:r>
          </w:p>
        </w:tc>
        <w:tc>
          <w:tcPr>
            <w:tcW w:type="dxa" w:w="2176"/>
          </w:tcPr>
          <w:p>
            <w:pPr>
              <w:spacing w:after="0"/>
              <w:jc w:val="left"/>
            </w:pPr>
            <w:r>
              <w:rPr>
                <w:sz w:val="16"/>
              </w:rPr>
              <w:t>HEAVY RAINS &amp; FLOODING</w:t>
            </w:r>
          </w:p>
        </w:tc>
        <w:tc>
          <w:tcPr>
            <w:tcW w:type="dxa" w:w="4465"/>
          </w:tcPr>
          <w:p>
            <w:pPr>
              <w:spacing w:after="0"/>
              <w:jc w:val="left"/>
            </w:pPr>
            <w:r>
              <w:rPr>
                <w:sz w:val="16"/>
              </w:rPr>
              <w:t>Inland Flooding</w:t>
            </w:r>
          </w:p>
        </w:tc>
        <w:tc>
          <w:tcPr>
            <w:tcW w:type="dxa" w:w="1396"/>
          </w:tcPr>
          <w:p>
            <w:pPr>
              <w:spacing w:after="0"/>
              <w:jc w:val="right"/>
            </w:pPr>
            <w:r>
              <w:rPr>
                <w:sz w:val="16"/>
              </w:rPr>
              <w:t>none found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1966-05-12</w:t>
            </w:r>
          </w:p>
        </w:tc>
        <w:tc>
          <w:tcPr>
            <w:tcW w:type="dxa" w:w="1037"/>
          </w:tcPr>
          <w:p>
            <w:pPr>
              <w:spacing w:after="0"/>
              <w:jc w:val="left"/>
            </w:pPr>
            <w:r>
              <w:rPr>
                <w:sz w:val="16"/>
              </w:rPr>
              <w:t>1966-05-12</w:t>
            </w:r>
          </w:p>
        </w:tc>
        <w:tc>
          <w:tcPr>
            <w:tcW w:type="dxa" w:w="1037"/>
          </w:tcPr>
          <w:p>
            <w:pPr>
              <w:spacing w:after="0"/>
              <w:jc w:val="left"/>
            </w:pPr>
            <w:r>
              <w:rPr>
                <w:sz w:val="16"/>
              </w:rPr>
              <w:t>DR-218-TX</w:t>
            </w:r>
          </w:p>
        </w:tc>
        <w:tc>
          <w:tcPr>
            <w:tcW w:type="dxa" w:w="1344"/>
          </w:tcPr>
          <w:p>
            <w:pPr>
              <w:spacing w:after="0"/>
              <w:jc w:val="left"/>
            </w:pPr>
            <w:r>
              <w:rPr>
                <w:sz w:val="16"/>
              </w:rPr>
              <w:t>Major disaster</w:t>
            </w:r>
          </w:p>
        </w:tc>
        <w:tc>
          <w:tcPr>
            <w:tcW w:type="dxa" w:w="2176"/>
          </w:tcPr>
          <w:p>
            <w:pPr>
              <w:spacing w:after="0"/>
              <w:jc w:val="left"/>
            </w:pPr>
            <w:r>
              <w:rPr>
                <w:sz w:val="16"/>
              </w:rPr>
              <w:t>SEVERE STORMS &amp; FLOODING</w:t>
            </w:r>
          </w:p>
        </w:tc>
        <w:tc>
          <w:tcPr>
            <w:tcW w:type="dxa" w:w="4465"/>
          </w:tcPr>
          <w:p>
            <w:pPr>
              <w:spacing w:after="0"/>
              <w:jc w:val="left"/>
            </w:pPr>
            <w:r>
              <w:rPr>
                <w:sz w:val="16"/>
              </w:rPr>
              <w:t>Inland Flooding</w:t>
            </w:r>
          </w:p>
        </w:tc>
        <w:tc>
          <w:tcPr>
            <w:tcW w:type="dxa" w:w="1396"/>
          </w:tcPr>
          <w:p>
            <w:pPr>
              <w:spacing w:after="0"/>
              <w:jc w:val="right"/>
            </w:pPr>
            <w:r>
              <w:rPr>
                <w:sz w:val="16"/>
              </w:rPr>
              <w:t>none found</w:t>
            </w:r>
          </w:p>
        </w:tc>
        <w:tc>
          <w:tcPr>
            <w:tcW w:type="dxa" w:w="731"/>
          </w:tcPr>
          <w:p>
            <w:pPr>
              <w:spacing w:after="0"/>
              <w:jc w:val="left"/>
            </w:pPr>
          </w:p>
        </w:tc>
        <w:tc>
          <w:tcPr>
            <w:tcW w:type="dxa" w:w="89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77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19</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w:t>
            </w:r>
          </w:p>
        </w:tc>
        <w:tc>
          <w:tcPr>
            <w:tcW w:type="dxa" w:w="1356"/>
          </w:tcPr>
          <w:p>
            <w:pPr>
              <w:spacing w:after="0"/>
              <w:jc w:val="right"/>
            </w:pPr>
            <w:r>
              <w:rPr>
                <w:sz w:val="16"/>
              </w:rPr>
              <w:t>6</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88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7</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Tornado</w:t>
            </w:r>
          </w:p>
        </w:tc>
        <w:tc>
          <w:tcPr>
            <w:tcW w:type="dxa" w:w="1487"/>
          </w:tcPr>
          <w:p>
            <w:pPr>
              <w:spacing w:after="0"/>
              <w:jc w:val="right"/>
            </w:pPr>
            <w:r>
              <w:rPr>
                <w:sz w:val="16"/>
              </w:rPr>
              <w:t>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967"/>
        <w:gridCol w:w="2795"/>
        <w:gridCol w:w="1113"/>
        <w:gridCol w:w="1786"/>
        <w:gridCol w:w="708"/>
        <w:gridCol w:w="249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967"/>
            <w:shd w:val="clear" w:color="auto" w:fill="E8E8E8"/>
          </w:tcPr>
          <w:p>
            <w:pPr>
              <w:spacing w:after="0"/>
              <w:jc w:val="left"/>
            </w:pPr>
            <w:r>
              <w:rPr>
                <w:b/>
                <w:sz w:val="16"/>
              </w:rPr>
              <w:t>Magnitude or extent</w:t>
            </w:r>
          </w:p>
        </w:tc>
        <w:tc>
          <w:tcPr>
            <w:tcW w:type="dxa" w:w="2795"/>
            <w:shd w:val="clear" w:color="auto" w:fill="E8E8E8"/>
          </w:tcPr>
          <w:p>
            <w:pPr>
              <w:spacing w:after="0"/>
              <w:jc w:val="left"/>
            </w:pPr>
            <w:r>
              <w:rPr>
                <w:b/>
                <w:sz w:val="16"/>
              </w:rPr>
              <w:t>Damage</w:t>
            </w:r>
          </w:p>
          <w:p>
            <w:pPr>
              <w:spacing w:after="0"/>
              <w:jc w:val="left"/>
            </w:pPr>
            <w:r>
              <w:rPr>
                <w:i/>
                <w:color w:val="555555"/>
                <w:sz w:val="14"/>
              </w:rPr>
              <w:t>nominal dollars</w:t>
            </w:r>
          </w:p>
        </w:tc>
        <w:tc>
          <w:tcPr>
            <w:tcW w:type="dxa" w:w="111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86"/>
            <w:shd w:val="clear" w:color="auto" w:fill="E8E8E8"/>
          </w:tcPr>
          <w:p>
            <w:pPr>
              <w:spacing w:after="0"/>
              <w:jc w:val="left"/>
            </w:pPr>
            <w:r>
              <w:rPr>
                <w:b/>
                <w:sz w:val="16"/>
              </w:rPr>
              <w:t>Location</w:t>
            </w:r>
          </w:p>
        </w:tc>
        <w:tc>
          <w:tcPr>
            <w:tcW w:type="dxa" w:w="708"/>
            <w:shd w:val="clear" w:color="auto" w:fill="E8E8E8"/>
          </w:tcPr>
          <w:p>
            <w:pPr>
              <w:spacing w:after="0"/>
              <w:jc w:val="left"/>
            </w:pPr>
            <w:r>
              <w:rPr>
                <w:b/>
                <w:sz w:val="16"/>
              </w:rPr>
              <w:t>Flags</w:t>
            </w:r>
          </w:p>
        </w:tc>
        <w:tc>
          <w:tcPr>
            <w:tcW w:type="dxa" w:w="249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2024-05-09</w:t>
            </w:r>
          </w:p>
        </w:tc>
        <w:tc>
          <w:tcPr>
            <w:tcW w:type="dxa" w:w="1215"/>
          </w:tcPr>
          <w:p>
            <w:pPr>
              <w:spacing w:after="0"/>
              <w:jc w:val="left"/>
            </w:pPr>
            <w:r>
              <w:rPr>
                <w:sz w:val="16"/>
              </w:rPr>
              <w:t>Thunderstorm Wind</w:t>
            </w:r>
          </w:p>
        </w:tc>
        <w:tc>
          <w:tcPr>
            <w:tcW w:type="dxa" w:w="2967"/>
          </w:tcPr>
          <w:p>
            <w:pPr>
              <w:spacing w:after="0"/>
              <w:jc w:val="left"/>
            </w:pPr>
            <w:r>
              <w:rPr>
                <w:sz w:val="16"/>
              </w:rPr>
              <w:t>70 kt (81 mph) estimated gust</w:t>
            </w:r>
          </w:p>
        </w:tc>
        <w:tc>
          <w:tcPr>
            <w:tcW w:type="dxa" w:w="2795"/>
          </w:tcPr>
          <w:p>
            <w:pPr>
              <w:spacing w:after="0"/>
              <w:jc w:val="left"/>
            </w:pPr>
            <w:r>
              <w:rPr>
                <w:sz w:val="16"/>
              </w:rPr>
              <w:t>$150,000 property; $0 crops (2024 dollars)</w:t>
            </w:r>
          </w:p>
        </w:tc>
        <w:tc>
          <w:tcPr>
            <w:tcW w:type="dxa" w:w="1113"/>
          </w:tcPr>
          <w:p>
            <w:pPr>
              <w:spacing w:after="0"/>
              <w:jc w:val="right"/>
            </w:pPr>
            <w:r>
              <w:rPr>
                <w:sz w:val="16"/>
              </w:rPr>
              <w:t>0, 7</w:t>
            </w:r>
          </w:p>
        </w:tc>
        <w:tc>
          <w:tcPr>
            <w:tcW w:type="dxa" w:w="1786"/>
          </w:tcPr>
          <w:p>
            <w:pPr>
              <w:spacing w:after="0"/>
              <w:jc w:val="left"/>
            </w:pPr>
            <w:r>
              <w:rPr>
                <w:sz w:val="16"/>
              </w:rPr>
              <w:t>ENLOE to LAKE CREEK</w:t>
            </w:r>
          </w:p>
        </w:tc>
        <w:tc>
          <w:tcPr>
            <w:tcW w:type="dxa" w:w="708"/>
          </w:tcPr>
          <w:p>
            <w:pPr>
              <w:spacing w:after="0"/>
              <w:jc w:val="left"/>
            </w:pPr>
            <w:r>
              <w:rPr>
                <w:sz w:val="16"/>
              </w:rPr>
              <w:t>within last 5 years</w:t>
            </w:r>
          </w:p>
        </w:tc>
        <w:tc>
          <w:tcPr>
            <w:tcW w:type="dxa" w:w="2491"/>
          </w:tcPr>
          <w:p>
            <w:pPr>
              <w:spacing w:after="0"/>
              <w:jc w:val="left"/>
            </w:pPr>
            <w:r>
              <w:rPr>
                <w:sz w:val="16"/>
              </w:rPr>
              <w:t>deaths or injuries recorded</w:t>
            </w:r>
          </w:p>
        </w:tc>
      </w:tr>
      <w:tr>
        <w:trPr>
          <w:cantSplit/>
        </w:trPr>
        <w:tc>
          <w:tcPr>
            <w:tcW w:type="dxa" w:w="1037"/>
          </w:tcPr>
          <w:p>
            <w:pPr>
              <w:spacing w:after="0"/>
              <w:jc w:val="left"/>
            </w:pPr>
            <w:r>
              <w:rPr>
                <w:sz w:val="16"/>
              </w:rPr>
              <w:t>2021-02-14</w:t>
            </w:r>
          </w:p>
        </w:tc>
        <w:tc>
          <w:tcPr>
            <w:tcW w:type="dxa" w:w="1215"/>
          </w:tcPr>
          <w:p>
            <w:pPr>
              <w:spacing w:after="0"/>
              <w:jc w:val="left"/>
            </w:pPr>
            <w:r>
              <w:rPr>
                <w:sz w:val="16"/>
              </w:rPr>
              <w:t>Extreme Cold/Wind Chill</w:t>
            </w:r>
          </w:p>
        </w:tc>
        <w:tc>
          <w:tcPr>
            <w:tcW w:type="dxa" w:w="2967"/>
          </w:tcPr>
          <w:p>
            <w:pPr>
              <w:spacing w:after="0"/>
              <w:jc w:val="left"/>
            </w:pPr>
          </w:p>
        </w:tc>
        <w:tc>
          <w:tcPr>
            <w:tcW w:type="dxa" w:w="2795"/>
          </w:tcPr>
          <w:p>
            <w:pPr>
              <w:spacing w:after="0"/>
              <w:jc w:val="left"/>
            </w:pPr>
            <w:r>
              <w:rPr>
                <w:sz w:val="16"/>
              </w:rPr>
              <w:t>$144,000 property; crops not reported, reported for the zone (2021 dollars)</w:t>
            </w:r>
          </w:p>
        </w:tc>
        <w:tc>
          <w:tcPr>
            <w:tcW w:type="dxa" w:w="1113"/>
          </w:tcPr>
          <w:p>
            <w:pPr>
              <w:spacing w:after="0"/>
              <w:jc w:val="right"/>
            </w:pPr>
            <w:r>
              <w:rPr>
                <w:sz w:val="16"/>
              </w:rPr>
              <w:t>0, 0</w:t>
            </w:r>
          </w:p>
        </w:tc>
        <w:tc>
          <w:tcPr>
            <w:tcW w:type="dxa" w:w="1786"/>
          </w:tcPr>
          <w:p>
            <w:pPr>
              <w:spacing w:after="0"/>
              <w:jc w:val="left"/>
            </w:pPr>
            <w:r>
              <w:rPr>
                <w:sz w:val="16"/>
              </w:rPr>
              <w:t>NWS zone TXZ106 (DELTA), zone-level: may include parts of neighboring counties</w:t>
            </w:r>
          </w:p>
        </w:tc>
        <w:tc>
          <w:tcPr>
            <w:tcW w:type="dxa" w:w="708"/>
          </w:tcPr>
          <w:p>
            <w:pPr>
              <w:spacing w:after="0"/>
              <w:jc w:val="left"/>
            </w:pPr>
          </w:p>
        </w:tc>
        <w:tc>
          <w:tcPr>
            <w:tcW w:type="dxa" w:w="249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2015-12-27</w:t>
            </w:r>
          </w:p>
        </w:tc>
        <w:tc>
          <w:tcPr>
            <w:tcW w:type="dxa" w:w="1215"/>
          </w:tcPr>
          <w:p>
            <w:pPr>
              <w:spacing w:after="0"/>
              <w:jc w:val="left"/>
            </w:pPr>
            <w:r>
              <w:rPr>
                <w:sz w:val="16"/>
              </w:rPr>
              <w:t>Flood</w:t>
            </w:r>
          </w:p>
        </w:tc>
        <w:tc>
          <w:tcPr>
            <w:tcW w:type="dxa" w:w="2967"/>
          </w:tcPr>
          <w:p>
            <w:pPr>
              <w:spacing w:after="0"/>
              <w:jc w:val="left"/>
            </w:pPr>
          </w:p>
        </w:tc>
        <w:tc>
          <w:tcPr>
            <w:tcW w:type="dxa" w:w="2795"/>
          </w:tcPr>
          <w:p>
            <w:pPr>
              <w:spacing w:after="0"/>
              <w:jc w:val="left"/>
            </w:pPr>
            <w:r>
              <w:rPr>
                <w:sz w:val="16"/>
              </w:rPr>
              <w:t>$50,000 property; $0 crops (2015 dollars)</w:t>
            </w:r>
          </w:p>
        </w:tc>
        <w:tc>
          <w:tcPr>
            <w:tcW w:type="dxa" w:w="1113"/>
          </w:tcPr>
          <w:p>
            <w:pPr>
              <w:spacing w:after="0"/>
              <w:jc w:val="right"/>
            </w:pPr>
            <w:r>
              <w:rPr>
                <w:sz w:val="16"/>
              </w:rPr>
              <w:t>0, 0</w:t>
            </w:r>
          </w:p>
        </w:tc>
        <w:tc>
          <w:tcPr>
            <w:tcW w:type="dxa" w:w="1786"/>
          </w:tcPr>
          <w:p>
            <w:pPr>
              <w:spacing w:after="0"/>
              <w:jc w:val="left"/>
            </w:pPr>
            <w:r>
              <w:rPr>
                <w:sz w:val="16"/>
              </w:rPr>
              <w:t>PECAN GAP to HORTON</w:t>
            </w:r>
          </w:p>
        </w:tc>
        <w:tc>
          <w:tcPr>
            <w:tcW w:type="dxa" w:w="708"/>
          </w:tcPr>
          <w:p>
            <w:pPr>
              <w:spacing w:after="0"/>
              <w:jc w:val="left"/>
            </w:pPr>
          </w:p>
        </w:tc>
        <w:tc>
          <w:tcPr>
            <w:tcW w:type="dxa" w:w="249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2011-02-01</w:t>
            </w:r>
          </w:p>
        </w:tc>
        <w:tc>
          <w:tcPr>
            <w:tcW w:type="dxa" w:w="1215"/>
          </w:tcPr>
          <w:p>
            <w:pPr>
              <w:spacing w:after="0"/>
              <w:jc w:val="left"/>
            </w:pPr>
            <w:r>
              <w:rPr>
                <w:sz w:val="16"/>
              </w:rPr>
              <w:t>Ice Storm</w:t>
            </w:r>
          </w:p>
        </w:tc>
        <w:tc>
          <w:tcPr>
            <w:tcW w:type="dxa" w:w="2967"/>
          </w:tcPr>
          <w:p>
            <w:pPr>
              <w:spacing w:after="0"/>
              <w:jc w:val="left"/>
            </w:pPr>
          </w:p>
        </w:tc>
        <w:tc>
          <w:tcPr>
            <w:tcW w:type="dxa" w:w="2795"/>
          </w:tcPr>
          <w:p>
            <w:pPr>
              <w:spacing w:after="0"/>
              <w:jc w:val="left"/>
            </w:pPr>
            <w:r>
              <w:rPr>
                <w:sz w:val="16"/>
              </w:rPr>
              <w:t>$15,000 property; $0 crops, reported for the zone (2011 dollars)</w:t>
            </w:r>
          </w:p>
        </w:tc>
        <w:tc>
          <w:tcPr>
            <w:tcW w:type="dxa" w:w="1113"/>
          </w:tcPr>
          <w:p>
            <w:pPr>
              <w:spacing w:after="0"/>
              <w:jc w:val="right"/>
            </w:pPr>
            <w:r>
              <w:rPr>
                <w:sz w:val="16"/>
              </w:rPr>
              <w:t>0, 0</w:t>
            </w:r>
          </w:p>
        </w:tc>
        <w:tc>
          <w:tcPr>
            <w:tcW w:type="dxa" w:w="1786"/>
          </w:tcPr>
          <w:p>
            <w:pPr>
              <w:spacing w:after="0"/>
              <w:jc w:val="left"/>
            </w:pPr>
            <w:r>
              <w:rPr>
                <w:sz w:val="16"/>
              </w:rPr>
              <w:t>NWS zone TXZ106 (DELTA), zone-level: may include parts of neighboring counties</w:t>
            </w:r>
          </w:p>
        </w:tc>
        <w:tc>
          <w:tcPr>
            <w:tcW w:type="dxa" w:w="708"/>
          </w:tcPr>
          <w:p>
            <w:pPr>
              <w:spacing w:after="0"/>
              <w:jc w:val="left"/>
            </w:pPr>
          </w:p>
        </w:tc>
        <w:tc>
          <w:tcPr>
            <w:tcW w:type="dxa" w:w="2491"/>
          </w:tcPr>
          <w:p>
            <w:pPr>
              <w:spacing w:after="0"/>
              <w:jc w:val="left"/>
            </w:pPr>
            <w:r>
              <w:rPr>
                <w:sz w:val="16"/>
              </w:rPr>
              <w:t>B1-c worst recorded: Ice Storm</w:t>
            </w:r>
          </w:p>
        </w:tc>
      </w:tr>
      <w:tr>
        <w:trPr>
          <w:cantSplit/>
        </w:trPr>
        <w:tc>
          <w:tcPr>
            <w:tcW w:type="dxa" w:w="1037"/>
          </w:tcPr>
          <w:p>
            <w:pPr>
              <w:spacing w:after="0"/>
              <w:jc w:val="left"/>
            </w:pPr>
            <w:r>
              <w:rPr>
                <w:sz w:val="16"/>
              </w:rPr>
              <w:t>2010-02-11</w:t>
            </w:r>
          </w:p>
        </w:tc>
        <w:tc>
          <w:tcPr>
            <w:tcW w:type="dxa" w:w="1215"/>
          </w:tcPr>
          <w:p>
            <w:pPr>
              <w:spacing w:after="0"/>
              <w:jc w:val="left"/>
            </w:pPr>
            <w:r>
              <w:rPr>
                <w:sz w:val="16"/>
              </w:rPr>
              <w:t>Heavy Snow</w:t>
            </w:r>
          </w:p>
        </w:tc>
        <w:tc>
          <w:tcPr>
            <w:tcW w:type="dxa" w:w="2967"/>
          </w:tcPr>
          <w:p>
            <w:pPr>
              <w:spacing w:after="0"/>
              <w:jc w:val="left"/>
            </w:pPr>
          </w:p>
        </w:tc>
        <w:tc>
          <w:tcPr>
            <w:tcW w:type="dxa" w:w="2795"/>
          </w:tcPr>
          <w:p>
            <w:pPr>
              <w:spacing w:after="0"/>
              <w:jc w:val="left"/>
            </w:pPr>
            <w:r>
              <w:rPr>
                <w:sz w:val="16"/>
              </w:rPr>
              <w:t>$50,000 property; $0 crops, reported for the zone (2010 dollars)</w:t>
            </w:r>
          </w:p>
        </w:tc>
        <w:tc>
          <w:tcPr>
            <w:tcW w:type="dxa" w:w="1113"/>
          </w:tcPr>
          <w:p>
            <w:pPr>
              <w:spacing w:after="0"/>
              <w:jc w:val="right"/>
            </w:pPr>
            <w:r>
              <w:rPr>
                <w:sz w:val="16"/>
              </w:rPr>
              <w:t>0, 0</w:t>
            </w:r>
          </w:p>
        </w:tc>
        <w:tc>
          <w:tcPr>
            <w:tcW w:type="dxa" w:w="1786"/>
          </w:tcPr>
          <w:p>
            <w:pPr>
              <w:spacing w:after="0"/>
              <w:jc w:val="left"/>
            </w:pPr>
            <w:r>
              <w:rPr>
                <w:sz w:val="16"/>
              </w:rPr>
              <w:t>NWS zone TXZ106 (DELTA), zone-level: may include parts of neighboring counties</w:t>
            </w:r>
          </w:p>
        </w:tc>
        <w:tc>
          <w:tcPr>
            <w:tcW w:type="dxa" w:w="708"/>
          </w:tcPr>
          <w:p>
            <w:pPr>
              <w:spacing w:after="0"/>
              <w:jc w:val="left"/>
            </w:pPr>
          </w:p>
        </w:tc>
        <w:tc>
          <w:tcPr>
            <w:tcW w:type="dxa" w:w="249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2005-06-01</w:t>
            </w:r>
          </w:p>
        </w:tc>
        <w:tc>
          <w:tcPr>
            <w:tcW w:type="dxa" w:w="1215"/>
          </w:tcPr>
          <w:p>
            <w:pPr>
              <w:spacing w:after="0"/>
              <w:jc w:val="left"/>
            </w:pPr>
            <w:r>
              <w:rPr>
                <w:sz w:val="16"/>
              </w:rPr>
              <w:t>Drought</w:t>
            </w:r>
          </w:p>
        </w:tc>
        <w:tc>
          <w:tcPr>
            <w:tcW w:type="dxa" w:w="2967"/>
          </w:tcPr>
          <w:p>
            <w:pPr>
              <w:spacing w:after="0"/>
              <w:jc w:val="left"/>
            </w:pPr>
          </w:p>
        </w:tc>
        <w:tc>
          <w:tcPr>
            <w:tcW w:type="dxa" w:w="2795"/>
          </w:tcPr>
          <w:p>
            <w:pPr>
              <w:spacing w:after="0"/>
              <w:jc w:val="left"/>
            </w:pPr>
            <w:r>
              <w:rPr>
                <w:sz w:val="16"/>
              </w:rPr>
              <w:t>damage not reported</w:t>
            </w:r>
          </w:p>
        </w:tc>
        <w:tc>
          <w:tcPr>
            <w:tcW w:type="dxa" w:w="1113"/>
          </w:tcPr>
          <w:p>
            <w:pPr>
              <w:spacing w:after="0"/>
              <w:jc w:val="right"/>
            </w:pPr>
            <w:r>
              <w:rPr>
                <w:sz w:val="16"/>
              </w:rPr>
              <w:t>0, 0</w:t>
            </w:r>
          </w:p>
        </w:tc>
        <w:tc>
          <w:tcPr>
            <w:tcW w:type="dxa" w:w="1786"/>
          </w:tcPr>
          <w:p>
            <w:pPr>
              <w:spacing w:after="0"/>
              <w:jc w:val="left"/>
            </w:pPr>
            <w:r>
              <w:rPr>
                <w:sz w:val="16"/>
              </w:rPr>
              <w:t>NWS zone TXZ106 (DELTA), zone-level: may include parts of neighboring counties</w:t>
            </w:r>
          </w:p>
        </w:tc>
        <w:tc>
          <w:tcPr>
            <w:tcW w:type="dxa" w:w="708"/>
          </w:tcPr>
          <w:p>
            <w:pPr>
              <w:spacing w:after="0"/>
              <w:jc w:val="left"/>
            </w:pPr>
          </w:p>
        </w:tc>
        <w:tc>
          <w:tcPr>
            <w:tcW w:type="dxa" w:w="2491"/>
          </w:tcPr>
          <w:p>
            <w:pPr>
              <w:spacing w:after="0"/>
              <w:jc w:val="left"/>
            </w:pPr>
            <w:r>
              <w:rPr>
                <w:sz w:val="16"/>
              </w:rPr>
              <w:t>B1-c worst recorded: Drought</w:t>
            </w:r>
          </w:p>
        </w:tc>
      </w:tr>
      <w:tr>
        <w:trPr>
          <w:cantSplit/>
        </w:trPr>
        <w:tc>
          <w:tcPr>
            <w:tcW w:type="dxa" w:w="1037"/>
          </w:tcPr>
          <w:p>
            <w:pPr>
              <w:spacing w:after="0"/>
              <w:jc w:val="left"/>
            </w:pPr>
            <w:r>
              <w:rPr>
                <w:sz w:val="16"/>
              </w:rPr>
              <w:t>2000-07-01</w:t>
            </w:r>
          </w:p>
        </w:tc>
        <w:tc>
          <w:tcPr>
            <w:tcW w:type="dxa" w:w="1215"/>
          </w:tcPr>
          <w:p>
            <w:pPr>
              <w:spacing w:after="0"/>
              <w:jc w:val="left"/>
            </w:pPr>
            <w:r>
              <w:rPr>
                <w:sz w:val="16"/>
              </w:rPr>
              <w:t>Heat</w:t>
            </w:r>
          </w:p>
        </w:tc>
        <w:tc>
          <w:tcPr>
            <w:tcW w:type="dxa" w:w="2967"/>
          </w:tcPr>
          <w:p>
            <w:pPr>
              <w:spacing w:after="0"/>
              <w:jc w:val="left"/>
            </w:pPr>
          </w:p>
        </w:tc>
        <w:tc>
          <w:tcPr>
            <w:tcW w:type="dxa" w:w="2795"/>
          </w:tcPr>
          <w:p>
            <w:pPr>
              <w:spacing w:after="0"/>
              <w:jc w:val="left"/>
            </w:pPr>
            <w:r>
              <w:rPr>
                <w:sz w:val="16"/>
              </w:rPr>
              <w:t>damage not reported</w:t>
            </w:r>
          </w:p>
        </w:tc>
        <w:tc>
          <w:tcPr>
            <w:tcW w:type="dxa" w:w="1113"/>
          </w:tcPr>
          <w:p>
            <w:pPr>
              <w:spacing w:after="0"/>
              <w:jc w:val="right"/>
            </w:pPr>
            <w:r>
              <w:rPr>
                <w:sz w:val="16"/>
              </w:rPr>
              <w:t>0, 0</w:t>
            </w:r>
          </w:p>
        </w:tc>
        <w:tc>
          <w:tcPr>
            <w:tcW w:type="dxa" w:w="1786"/>
          </w:tcPr>
          <w:p>
            <w:pPr>
              <w:spacing w:after="0"/>
              <w:jc w:val="left"/>
            </w:pPr>
            <w:r>
              <w:rPr>
                <w:sz w:val="16"/>
              </w:rPr>
              <w:t>NWS zone TXZ106 (DELTA), zone-level: may include parts of neighboring counties</w:t>
            </w:r>
          </w:p>
        </w:tc>
        <w:tc>
          <w:tcPr>
            <w:tcW w:type="dxa" w:w="708"/>
          </w:tcPr>
          <w:p>
            <w:pPr>
              <w:spacing w:after="0"/>
              <w:jc w:val="left"/>
            </w:pPr>
          </w:p>
        </w:tc>
        <w:tc>
          <w:tcPr>
            <w:tcW w:type="dxa" w:w="2491"/>
          </w:tcPr>
          <w:p>
            <w:pPr>
              <w:spacing w:after="0"/>
              <w:jc w:val="left"/>
            </w:pPr>
            <w:r>
              <w:rPr>
                <w:sz w:val="16"/>
              </w:rPr>
              <w:t>B1-c worst recorded: Excessive Heat, Heat</w:t>
            </w:r>
          </w:p>
        </w:tc>
      </w:tr>
      <w:tr>
        <w:trPr>
          <w:cantSplit/>
        </w:trPr>
        <w:tc>
          <w:tcPr>
            <w:tcW w:type="dxa" w:w="1037"/>
          </w:tcPr>
          <w:p>
            <w:pPr>
              <w:spacing w:after="0"/>
              <w:jc w:val="left"/>
            </w:pPr>
            <w:r>
              <w:rPr>
                <w:sz w:val="16"/>
              </w:rPr>
              <w:t>1996-04-19</w:t>
            </w:r>
          </w:p>
        </w:tc>
        <w:tc>
          <w:tcPr>
            <w:tcW w:type="dxa" w:w="1215"/>
          </w:tcPr>
          <w:p>
            <w:pPr>
              <w:spacing w:after="0"/>
              <w:jc w:val="left"/>
            </w:pPr>
            <w:r>
              <w:rPr>
                <w:sz w:val="16"/>
              </w:rPr>
              <w:t>Hail</w:t>
            </w:r>
          </w:p>
        </w:tc>
        <w:tc>
          <w:tcPr>
            <w:tcW w:type="dxa" w:w="2967"/>
          </w:tcPr>
          <w:p>
            <w:pPr>
              <w:spacing w:after="0"/>
              <w:jc w:val="left"/>
            </w:pPr>
            <w:r>
              <w:rPr>
                <w:sz w:val="16"/>
              </w:rPr>
              <w:t>2.75 in</w:t>
            </w:r>
          </w:p>
        </w:tc>
        <w:tc>
          <w:tcPr>
            <w:tcW w:type="dxa" w:w="2795"/>
          </w:tcPr>
          <w:p>
            <w:pPr>
              <w:spacing w:after="0"/>
              <w:jc w:val="left"/>
            </w:pPr>
            <w:r>
              <w:rPr>
                <w:sz w:val="16"/>
              </w:rPr>
              <w:t>$50,000 property; crops not reported (1996 dollars)</w:t>
            </w:r>
          </w:p>
        </w:tc>
        <w:tc>
          <w:tcPr>
            <w:tcW w:type="dxa" w:w="1113"/>
          </w:tcPr>
          <w:p>
            <w:pPr>
              <w:spacing w:after="0"/>
              <w:jc w:val="right"/>
            </w:pPr>
            <w:r>
              <w:rPr>
                <w:sz w:val="16"/>
              </w:rPr>
              <w:t>0, 0</w:t>
            </w:r>
          </w:p>
        </w:tc>
        <w:tc>
          <w:tcPr>
            <w:tcW w:type="dxa" w:w="1786"/>
          </w:tcPr>
          <w:p>
            <w:pPr>
              <w:spacing w:after="0"/>
              <w:jc w:val="left"/>
            </w:pPr>
            <w:r>
              <w:rPr>
                <w:sz w:val="16"/>
              </w:rPr>
              <w:t>KLONDIKE</w:t>
            </w:r>
          </w:p>
        </w:tc>
        <w:tc>
          <w:tcPr>
            <w:tcW w:type="dxa" w:w="708"/>
          </w:tcPr>
          <w:p>
            <w:pPr>
              <w:spacing w:after="0"/>
              <w:jc w:val="left"/>
            </w:pPr>
          </w:p>
        </w:tc>
        <w:tc>
          <w:tcPr>
            <w:tcW w:type="dxa" w:w="2491"/>
          </w:tcPr>
          <w:p>
            <w:pPr>
              <w:spacing w:after="0"/>
              <w:jc w:val="left"/>
            </w:pPr>
            <w:r>
              <w:rPr>
                <w:sz w:val="16"/>
              </w:rPr>
              <w:t>B1-c worst recorded: Hail</w:t>
            </w:r>
          </w:p>
        </w:tc>
      </w:tr>
      <w:tr>
        <w:trPr>
          <w:cantSplit/>
        </w:trPr>
        <w:tc>
          <w:tcPr>
            <w:tcW w:type="dxa" w:w="1037"/>
          </w:tcPr>
          <w:p>
            <w:pPr>
              <w:spacing w:after="0"/>
              <w:jc w:val="left"/>
            </w:pPr>
            <w:r>
              <w:rPr>
                <w:sz w:val="16"/>
              </w:rPr>
              <w:t>1982-09-02</w:t>
            </w:r>
          </w:p>
        </w:tc>
        <w:tc>
          <w:tcPr>
            <w:tcW w:type="dxa" w:w="1215"/>
          </w:tcPr>
          <w:p>
            <w:pPr>
              <w:spacing w:after="0"/>
              <w:jc w:val="left"/>
            </w:pPr>
            <w:r>
              <w:rPr>
                <w:sz w:val="16"/>
              </w:rPr>
              <w:t>Thunderstorm Wind</w:t>
            </w:r>
          </w:p>
        </w:tc>
        <w:tc>
          <w:tcPr>
            <w:tcW w:type="dxa" w:w="2967"/>
          </w:tcPr>
          <w:p>
            <w:pPr>
              <w:spacing w:after="0"/>
              <w:jc w:val="left"/>
            </w:pPr>
            <w:r>
              <w:rPr>
                <w:sz w:val="16"/>
              </w:rPr>
              <w:t>87 kt (100 mph), measurement type not recorded</w:t>
            </w:r>
          </w:p>
        </w:tc>
        <w:tc>
          <w:tcPr>
            <w:tcW w:type="dxa" w:w="2795"/>
          </w:tcPr>
          <w:p>
            <w:pPr>
              <w:spacing w:after="0"/>
              <w:jc w:val="left"/>
            </w:pPr>
            <w:r>
              <w:rPr>
                <w:sz w:val="16"/>
              </w:rPr>
              <w:t>damage not recorded (pre-1996 record)</w:t>
            </w:r>
          </w:p>
        </w:tc>
        <w:tc>
          <w:tcPr>
            <w:tcW w:type="dxa" w:w="1113"/>
          </w:tcPr>
          <w:p>
            <w:pPr>
              <w:spacing w:after="0"/>
              <w:jc w:val="right"/>
            </w:pPr>
            <w:r>
              <w:rPr>
                <w:sz w:val="16"/>
              </w:rPr>
              <w:t>0, 0</w:t>
            </w:r>
          </w:p>
        </w:tc>
        <w:tc>
          <w:tcPr>
            <w:tcW w:type="dxa" w:w="1786"/>
          </w:tcPr>
          <w:p>
            <w:pPr>
              <w:spacing w:after="0"/>
              <w:jc w:val="left"/>
            </w:pPr>
            <w:r>
              <w:rPr>
                <w:sz w:val="16"/>
              </w:rPr>
              <w:t>location not recorded</w:t>
            </w:r>
          </w:p>
        </w:tc>
        <w:tc>
          <w:tcPr>
            <w:tcW w:type="dxa" w:w="708"/>
          </w:tcPr>
          <w:p>
            <w:pPr>
              <w:spacing w:after="0"/>
              <w:jc w:val="left"/>
            </w:pPr>
          </w:p>
        </w:tc>
        <w:tc>
          <w:tcPr>
            <w:tcW w:type="dxa" w:w="2491"/>
          </w:tcPr>
          <w:p>
            <w:pPr>
              <w:spacing w:after="0"/>
              <w:jc w:val="left"/>
            </w:pPr>
            <w:r>
              <w:rPr>
                <w:sz w:val="16"/>
              </w:rPr>
              <w:t>B1-c worst recorded: Thunderstorm Wind</w:t>
            </w:r>
          </w:p>
        </w:tc>
      </w:tr>
      <w:tr>
        <w:trPr>
          <w:cantSplit/>
        </w:trPr>
        <w:tc>
          <w:tcPr>
            <w:tcW w:type="dxa" w:w="1037"/>
          </w:tcPr>
          <w:p>
            <w:pPr>
              <w:spacing w:after="0"/>
              <w:jc w:val="left"/>
            </w:pPr>
            <w:r>
              <w:rPr>
                <w:sz w:val="16"/>
              </w:rPr>
              <w:t>1964-04-22</w:t>
            </w:r>
          </w:p>
        </w:tc>
        <w:tc>
          <w:tcPr>
            <w:tcW w:type="dxa" w:w="1215"/>
          </w:tcPr>
          <w:p>
            <w:pPr>
              <w:spacing w:after="0"/>
              <w:jc w:val="left"/>
            </w:pPr>
            <w:r>
              <w:rPr>
                <w:sz w:val="16"/>
              </w:rPr>
              <w:t>Tornado</w:t>
            </w:r>
          </w:p>
        </w:tc>
        <w:tc>
          <w:tcPr>
            <w:tcW w:type="dxa" w:w="2967"/>
          </w:tcPr>
          <w:p>
            <w:pPr>
              <w:spacing w:after="0"/>
              <w:jc w:val="left"/>
            </w:pPr>
            <w:r>
              <w:rPr>
                <w:sz w:val="16"/>
              </w:rPr>
              <w:t>F3, 5.9 mi path length (records before 1996 may include the whole path; rating and listing come from the county where the tornado began), 50 yd wide</w:t>
            </w:r>
          </w:p>
        </w:tc>
        <w:tc>
          <w:tcPr>
            <w:tcW w:type="dxa" w:w="2795"/>
          </w:tcPr>
          <w:p>
            <w:pPr>
              <w:spacing w:after="0"/>
              <w:jc w:val="left"/>
            </w:pPr>
            <w:r>
              <w:rPr>
                <w:sz w:val="16"/>
              </w:rPr>
              <w:t>$25,000 property; crops not recorded (1964 dollars)</w:t>
            </w:r>
          </w:p>
        </w:tc>
        <w:tc>
          <w:tcPr>
            <w:tcW w:type="dxa" w:w="1113"/>
          </w:tcPr>
          <w:p>
            <w:pPr>
              <w:spacing w:after="0"/>
              <w:jc w:val="right"/>
            </w:pPr>
            <w:r>
              <w:rPr>
                <w:sz w:val="16"/>
              </w:rPr>
              <w:t>0, 2</w:t>
            </w:r>
          </w:p>
        </w:tc>
        <w:tc>
          <w:tcPr>
            <w:tcW w:type="dxa" w:w="1786"/>
          </w:tcPr>
          <w:p>
            <w:pPr>
              <w:spacing w:after="0"/>
              <w:jc w:val="left"/>
            </w:pPr>
            <w:r>
              <w:rPr>
                <w:sz w:val="16"/>
              </w:rPr>
              <w:t>location not recorded</w:t>
            </w:r>
          </w:p>
        </w:tc>
        <w:tc>
          <w:tcPr>
            <w:tcW w:type="dxa" w:w="708"/>
          </w:tcPr>
          <w:p>
            <w:pPr>
              <w:spacing w:after="0"/>
              <w:jc w:val="left"/>
            </w:pPr>
          </w:p>
        </w:tc>
        <w:tc>
          <w:tcPr>
            <w:tcW w:type="dxa" w:w="2491"/>
          </w:tcPr>
          <w:p>
            <w:pPr>
              <w:spacing w:after="0"/>
              <w:jc w:val="left"/>
            </w:pPr>
            <w:r>
              <w:rPr>
                <w:sz w:val="16"/>
              </w:rPr>
              <w:t>B1-c worst recorded: Tornado</w:t>
            </w:r>
          </w:p>
        </w:tc>
      </w:tr>
      <w:tr>
        <w:trPr>
          <w:cantSplit/>
        </w:trPr>
        <w:tc>
          <w:tcPr>
            <w:tcW w:type="dxa" w:w="1037"/>
          </w:tcPr>
          <w:p>
            <w:pPr>
              <w:spacing w:after="0"/>
              <w:jc w:val="left"/>
            </w:pPr>
            <w:r>
              <w:rPr>
                <w:sz w:val="16"/>
              </w:rPr>
              <w:t>1957-04-02</w:t>
            </w:r>
          </w:p>
        </w:tc>
        <w:tc>
          <w:tcPr>
            <w:tcW w:type="dxa" w:w="1215"/>
          </w:tcPr>
          <w:p>
            <w:pPr>
              <w:spacing w:after="0"/>
              <w:jc w:val="left"/>
            </w:pPr>
            <w:r>
              <w:rPr>
                <w:sz w:val="16"/>
              </w:rPr>
              <w:t>Tornado</w:t>
            </w:r>
          </w:p>
        </w:tc>
        <w:tc>
          <w:tcPr>
            <w:tcW w:type="dxa" w:w="2967"/>
          </w:tcPr>
          <w:p>
            <w:pPr>
              <w:spacing w:after="0"/>
              <w:jc w:val="left"/>
            </w:pPr>
            <w:r>
              <w:rPr>
                <w:sz w:val="16"/>
              </w:rPr>
              <w:t>F2, 33 yd wide</w:t>
            </w:r>
          </w:p>
        </w:tc>
        <w:tc>
          <w:tcPr>
            <w:tcW w:type="dxa" w:w="2795"/>
          </w:tcPr>
          <w:p>
            <w:pPr>
              <w:spacing w:after="0"/>
              <w:jc w:val="left"/>
            </w:pPr>
            <w:r>
              <w:rPr>
                <w:sz w:val="16"/>
              </w:rPr>
              <w:t>$25,000 property; crops not recorded (1957 dollars)</w:t>
            </w:r>
          </w:p>
        </w:tc>
        <w:tc>
          <w:tcPr>
            <w:tcW w:type="dxa" w:w="1113"/>
          </w:tcPr>
          <w:p>
            <w:pPr>
              <w:spacing w:after="0"/>
              <w:jc w:val="right"/>
            </w:pPr>
            <w:r>
              <w:rPr>
                <w:sz w:val="16"/>
              </w:rPr>
              <w:t>1, 2</w:t>
            </w:r>
          </w:p>
        </w:tc>
        <w:tc>
          <w:tcPr>
            <w:tcW w:type="dxa" w:w="1786"/>
          </w:tcPr>
          <w:p>
            <w:pPr>
              <w:spacing w:after="0"/>
              <w:jc w:val="left"/>
            </w:pPr>
            <w:r>
              <w:rPr>
                <w:sz w:val="16"/>
              </w:rPr>
              <w:t>location not recorded</w:t>
            </w:r>
          </w:p>
        </w:tc>
        <w:tc>
          <w:tcPr>
            <w:tcW w:type="dxa" w:w="708"/>
          </w:tcPr>
          <w:p>
            <w:pPr>
              <w:spacing w:after="0"/>
              <w:jc w:val="left"/>
            </w:pPr>
          </w:p>
        </w:tc>
        <w:tc>
          <w:tcPr>
            <w:tcW w:type="dxa" w:w="2491"/>
          </w:tcPr>
          <w:p>
            <w:pPr>
              <w:spacing w:after="0"/>
              <w:jc w:val="left"/>
            </w:pPr>
            <w:r>
              <w:rPr>
                <w:sz w:val="16"/>
              </w:rPr>
              <w:t>deaths or injuries recorded</w:t>
            </w:r>
          </w:p>
        </w:tc>
      </w:tr>
      <w:tr>
        <w:trPr>
          <w:cantSplit/>
        </w:trPr>
        <w:tc>
          <w:tcPr>
            <w:tcW w:type="dxa" w:w="1037"/>
          </w:tcPr>
          <w:p>
            <w:pPr>
              <w:spacing w:after="0"/>
              <w:jc w:val="left"/>
            </w:pPr>
            <w:r>
              <w:rPr>
                <w:sz w:val="16"/>
              </w:rPr>
              <w:t>1954-06-02</w:t>
            </w:r>
          </w:p>
        </w:tc>
        <w:tc>
          <w:tcPr>
            <w:tcW w:type="dxa" w:w="1215"/>
          </w:tcPr>
          <w:p>
            <w:pPr>
              <w:spacing w:after="0"/>
              <w:jc w:val="left"/>
            </w:pPr>
            <w:r>
              <w:rPr>
                <w:sz w:val="16"/>
              </w:rPr>
              <w:t>Tornado</w:t>
            </w:r>
          </w:p>
        </w:tc>
        <w:tc>
          <w:tcPr>
            <w:tcW w:type="dxa" w:w="2967"/>
          </w:tcPr>
          <w:p>
            <w:pPr>
              <w:spacing w:after="0"/>
              <w:jc w:val="left"/>
            </w:pPr>
            <w:r>
              <w:rPr>
                <w:sz w:val="16"/>
              </w:rPr>
              <w:t>F2, 5.9 mi path length (records before 1996 may include the whole path; rating and listing come from the county where the tornado began), 1,000 yd wide</w:t>
            </w:r>
          </w:p>
        </w:tc>
        <w:tc>
          <w:tcPr>
            <w:tcW w:type="dxa" w:w="2795"/>
          </w:tcPr>
          <w:p>
            <w:pPr>
              <w:spacing w:after="0"/>
              <w:jc w:val="left"/>
            </w:pPr>
            <w:r>
              <w:rPr>
                <w:sz w:val="16"/>
              </w:rPr>
              <w:t>$25,000 property; crops not recorded (1954 dollars)</w:t>
            </w:r>
          </w:p>
        </w:tc>
        <w:tc>
          <w:tcPr>
            <w:tcW w:type="dxa" w:w="1113"/>
          </w:tcPr>
          <w:p>
            <w:pPr>
              <w:spacing w:after="0"/>
              <w:jc w:val="right"/>
            </w:pPr>
            <w:r>
              <w:rPr>
                <w:sz w:val="16"/>
              </w:rPr>
              <w:t>1, 8</w:t>
            </w:r>
          </w:p>
        </w:tc>
        <w:tc>
          <w:tcPr>
            <w:tcW w:type="dxa" w:w="1786"/>
          </w:tcPr>
          <w:p>
            <w:pPr>
              <w:spacing w:after="0"/>
              <w:jc w:val="left"/>
            </w:pPr>
            <w:r>
              <w:rPr>
                <w:sz w:val="16"/>
              </w:rPr>
              <w:t>location not recorded</w:t>
            </w:r>
          </w:p>
        </w:tc>
        <w:tc>
          <w:tcPr>
            <w:tcW w:type="dxa" w:w="708"/>
          </w:tcPr>
          <w:p>
            <w:pPr>
              <w:spacing w:after="0"/>
              <w:jc w:val="left"/>
            </w:pPr>
          </w:p>
        </w:tc>
        <w:tc>
          <w:tcPr>
            <w:tcW w:type="dxa" w:w="2491"/>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(355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453"/>
        <w:gridCol w:w="1569"/>
        <w:gridCol w:w="1037"/>
        <w:gridCol w:w="1733"/>
        <w:gridCol w:w="1522"/>
        <w:gridCol w:w="1507"/>
        <w:gridCol w:w="1037"/>
        <w:gridCol w:w="1974"/>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3"/>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3"/>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p>
        </w:tc>
        <w:tc>
          <w:tcPr>
            <w:tcW w:type="dxa" w:w="1453"/>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33"/>
          </w:tcPr>
          <w:p>
            <w:pPr>
              <w:spacing w:after="0"/>
              <w:jc w:val="left"/>
            </w:pPr>
          </w:p>
        </w:tc>
        <w:tc>
          <w:tcPr>
            <w:tcW w:type="dxa" w:w="1522"/>
          </w:tcPr>
          <w:p>
            <w:pPr>
              <w:spacing w:after="0"/>
              <w:jc w:val="right"/>
            </w:pPr>
          </w:p>
        </w:tc>
        <w:tc>
          <w:tcPr>
            <w:tcW w:type="dxa" w:w="1507"/>
          </w:tcPr>
          <w:p>
            <w:pPr>
              <w:spacing w:after="0"/>
              <w:jc w:val="left"/>
            </w:pPr>
            <w:r>
              <w:rPr>
                <w:sz w:val="16"/>
              </w:rPr>
              <w:t>1994 to 2023 (30 years)</w:t>
            </w:r>
          </w:p>
        </w:tc>
        <w:tc>
          <w:tcPr>
            <w:tcW w:type="dxa" w:w="1037"/>
          </w:tcPr>
          <w:p>
            <w:pPr>
              <w:spacing w:after="0"/>
              <w:jc w:val="left"/>
            </w:pPr>
            <w:r>
              <w:rPr>
                <w:sz w:val="16"/>
              </w:rPr>
              <w:t>see B1-f</w:t>
            </w:r>
          </w:p>
        </w:tc>
        <w:tc>
          <w:tcPr>
            <w:tcW w:type="dxa" w:w="197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4"/>
          </w:tcPr>
          <w:p>
            <w:pPr>
              <w:spacing w:after="0"/>
              <w:jc w:val="right"/>
            </w:pPr>
          </w:p>
        </w:tc>
        <w:tc>
          <w:tcPr>
            <w:tcW w:type="dxa" w:w="1453"/>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3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7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4"/>
          </w:tcPr>
          <w:p>
            <w:pPr>
              <w:spacing w:after="0"/>
              <w:jc w:val="right"/>
            </w:pPr>
            <w:r>
              <w:rPr>
                <w:sz w:val="16"/>
              </w:rPr>
              <w:t>0.842</w:t>
            </w:r>
          </w:p>
        </w:tc>
        <w:tc>
          <w:tcPr>
            <w:tcW w:type="dxa" w:w="1453"/>
          </w:tcPr>
          <w:p>
            <w:pPr>
              <w:spacing w:after="0"/>
              <w:jc w:val="left"/>
            </w:pPr>
            <w:r>
              <w:rPr>
                <w:sz w:val="16"/>
              </w:rPr>
              <w:t>event-days per year</w:t>
            </w:r>
          </w:p>
        </w:tc>
        <w:tc>
          <w:tcPr>
            <w:tcW w:type="dxa" w:w="1569"/>
          </w:tcPr>
          <w:p>
            <w:pPr>
              <w:spacing w:after="0"/>
              <w:jc w:val="left"/>
            </w:pPr>
            <w:r>
              <w:rPr>
                <w:sz w:val="16"/>
              </w:rPr>
              <w:t>about 0.842 days per year</w:t>
            </w:r>
          </w:p>
        </w:tc>
        <w:tc>
          <w:tcPr>
            <w:tcW w:type="dxa" w:w="1037"/>
          </w:tcPr>
          <w:p>
            <w:pPr>
              <w:spacing w:after="0"/>
              <w:jc w:val="left"/>
            </w:pPr>
            <w:r>
              <w:rPr>
                <w:sz w:val="16"/>
              </w:rPr>
              <w:t>Likely</w:t>
            </w:r>
          </w:p>
        </w:tc>
        <w:tc>
          <w:tcPr>
            <w:tcW w:type="dxa" w:w="1733"/>
          </w:tcPr>
          <w:p>
            <w:pPr>
              <w:spacing w:after="0"/>
              <w:jc w:val="left"/>
            </w:pPr>
            <w:r>
              <w:rPr>
                <w:sz w:val="16"/>
              </w:rPr>
              <w:t>event-days in 3 of 30 years, 1996 to 2025 (10%)</w:t>
            </w:r>
          </w:p>
        </w:tc>
        <w:tc>
          <w:tcPr>
            <w:tcW w:type="dxa" w:w="1522"/>
          </w:tcPr>
          <w:p>
            <w:pPr>
              <w:spacing w:after="0"/>
              <w:jc w:val="right"/>
            </w:pPr>
            <w:r>
              <w:rPr>
                <w:sz w:val="16"/>
              </w:rPr>
              <w:t>16</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74"/>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4"/>
          </w:tcPr>
          <w:p>
            <w:pPr>
              <w:spacing w:after="0"/>
              <w:jc w:val="right"/>
            </w:pPr>
            <w:r>
              <w:rPr>
                <w:sz w:val="16"/>
              </w:rPr>
              <w:t>37</w:t>
            </w:r>
          </w:p>
        </w:tc>
        <w:tc>
          <w:tcPr>
            <w:tcW w:type="dxa" w:w="1453"/>
          </w:tcPr>
          <w:p>
            <w:pPr>
              <w:spacing w:after="0"/>
              <w:jc w:val="left"/>
            </w:pPr>
            <w:r>
              <w:rPr>
                <w:sz w:val="16"/>
              </w:rPr>
              <w:t>event-days per year</w:t>
            </w:r>
          </w:p>
        </w:tc>
        <w:tc>
          <w:tcPr>
            <w:tcW w:type="dxa" w:w="1569"/>
          </w:tcPr>
          <w:p>
            <w:pPr>
              <w:spacing w:after="0"/>
              <w:jc w:val="left"/>
            </w:pPr>
            <w:r>
              <w:rPr>
                <w:sz w:val="16"/>
              </w:rPr>
              <w:t>about 37 days per year</w:t>
            </w:r>
          </w:p>
        </w:tc>
        <w:tc>
          <w:tcPr>
            <w:tcW w:type="dxa" w:w="1037"/>
          </w:tcPr>
          <w:p>
            <w:pPr>
              <w:spacing w:after="0"/>
              <w:jc w:val="left"/>
            </w:pPr>
            <w:r>
              <w:rPr>
                <w:sz w:val="16"/>
              </w:rPr>
              <w:t>Likely</w:t>
            </w:r>
          </w:p>
        </w:tc>
        <w:tc>
          <w:tcPr>
            <w:tcW w:type="dxa" w:w="1733"/>
          </w:tcPr>
          <w:p>
            <w:pPr>
              <w:spacing w:after="0"/>
              <w:jc w:val="left"/>
            </w:pPr>
            <w:r>
              <w:rPr>
                <w:sz w:val="16"/>
              </w:rPr>
              <w:t>event-days in 17 of 30 years, 1996 to 2025 (56.7%)</w:t>
            </w:r>
          </w:p>
        </w:tc>
        <w:tc>
          <w:tcPr>
            <w:tcW w:type="dxa" w:w="1522"/>
          </w:tcPr>
          <w:p>
            <w:pPr>
              <w:spacing w:after="0"/>
              <w:jc w:val="right"/>
            </w:pPr>
            <w:r>
              <w:rPr>
                <w:sz w:val="16"/>
              </w:rPr>
              <w:t>945</w:t>
            </w:r>
          </w:p>
        </w:tc>
        <w:tc>
          <w:tcPr>
            <w:tcW w:type="dxa" w:w="15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4"/>
          </w:tcPr>
          <w:p>
            <w:pPr>
              <w:spacing w:after="0"/>
              <w:jc w:val="left"/>
            </w:pPr>
          </w:p>
        </w:tc>
      </w:tr>
      <w:tr>
        <w:trPr>
          <w:cantSplit/>
        </w:trPr>
        <w:tc>
          <w:tcPr>
            <w:tcW w:type="dxa" w:w="1037"/>
          </w:tcPr>
          <w:p>
            <w:pPr>
              <w:spacing w:after="0"/>
              <w:jc w:val="left"/>
            </w:pPr>
            <w:r>
              <w:rPr>
                <w:sz w:val="16"/>
              </w:rPr>
              <w:t>Earthquake</w:t>
            </w:r>
          </w:p>
        </w:tc>
        <w:tc>
          <w:tcPr>
            <w:tcW w:type="dxa" w:w="1244"/>
          </w:tcPr>
          <w:p>
            <w:pPr>
              <w:spacing w:after="0"/>
              <w:jc w:val="right"/>
            </w:pPr>
            <w:r>
              <w:rPr>
                <w:sz w:val="16"/>
              </w:rPr>
              <w:t>0.0012</w:t>
            </w:r>
          </w:p>
        </w:tc>
        <w:tc>
          <w:tcPr>
            <w:tcW w:type="dxa" w:w="1453"/>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0.12%</w:t>
            </w:r>
          </w:p>
        </w:tc>
        <w:tc>
          <w:tcPr>
            <w:tcW w:type="dxa" w:w="1037"/>
          </w:tcPr>
          <w:p>
            <w:pPr>
              <w:spacing w:after="0"/>
              <w:jc w:val="left"/>
            </w:pPr>
          </w:p>
        </w:tc>
        <w:tc>
          <w:tcPr>
            <w:tcW w:type="dxa" w:w="173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7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5.73</w:t>
            </w:r>
          </w:p>
        </w:tc>
        <w:tc>
          <w:tcPr>
            <w:tcW w:type="dxa" w:w="1453"/>
          </w:tcPr>
          <w:p>
            <w:pPr>
              <w:spacing w:after="0"/>
              <w:jc w:val="left"/>
            </w:pPr>
            <w:r>
              <w:rPr>
                <w:sz w:val="16"/>
              </w:rPr>
              <w:t>events per year</w:t>
            </w:r>
          </w:p>
        </w:tc>
        <w:tc>
          <w:tcPr>
            <w:tcW w:type="dxa" w:w="1569"/>
          </w:tcPr>
          <w:p>
            <w:pPr>
              <w:spacing w:after="0"/>
              <w:jc w:val="left"/>
            </w:pPr>
            <w:r>
              <w:rPr>
                <w:sz w:val="16"/>
              </w:rPr>
              <w:t>about 5.73 per year</w:t>
            </w:r>
          </w:p>
        </w:tc>
        <w:tc>
          <w:tcPr>
            <w:tcW w:type="dxa" w:w="1037"/>
          </w:tcPr>
          <w:p>
            <w:pPr>
              <w:spacing w:after="0"/>
              <w:jc w:val="left"/>
            </w:pPr>
            <w:r>
              <w:rPr>
                <w:sz w:val="16"/>
              </w:rPr>
              <w:t>Highly likely</w:t>
            </w:r>
          </w:p>
        </w:tc>
        <w:tc>
          <w:tcPr>
            <w:tcW w:type="dxa" w:w="1733"/>
          </w:tcPr>
          <w:p>
            <w:pPr>
              <w:spacing w:after="0"/>
              <w:jc w:val="left"/>
            </w:pPr>
            <w:r>
              <w:rPr>
                <w:sz w:val="16"/>
              </w:rPr>
              <w:t>FEMA annualized frequency (modeled)</w:t>
            </w:r>
          </w:p>
        </w:tc>
        <w:tc>
          <w:tcPr>
            <w:tcW w:type="dxa" w:w="1522"/>
          </w:tcPr>
          <w:p>
            <w:pPr>
              <w:spacing w:after="0"/>
              <w:jc w:val="right"/>
            </w:pPr>
            <w:r>
              <w:rPr>
                <w:sz w:val="16"/>
              </w:rPr>
              <w:t>217.7 (modeled)</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974"/>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15.7</w:t>
            </w:r>
          </w:p>
        </w:tc>
        <w:tc>
          <w:tcPr>
            <w:tcW w:type="dxa" w:w="1453"/>
          </w:tcPr>
          <w:p>
            <w:pPr>
              <w:spacing w:after="0"/>
              <w:jc w:val="left"/>
            </w:pPr>
            <w:r>
              <w:rPr>
                <w:sz w:val="16"/>
              </w:rPr>
              <w:t>event-days per year</w:t>
            </w:r>
          </w:p>
        </w:tc>
        <w:tc>
          <w:tcPr>
            <w:tcW w:type="dxa" w:w="1569"/>
          </w:tcPr>
          <w:p>
            <w:pPr>
              <w:spacing w:after="0"/>
              <w:jc w:val="left"/>
            </w:pPr>
            <w:r>
              <w:rPr>
                <w:sz w:val="16"/>
              </w:rPr>
              <w:t>about 15.7 days per year</w:t>
            </w:r>
          </w:p>
        </w:tc>
        <w:tc>
          <w:tcPr>
            <w:tcW w:type="dxa" w:w="1037"/>
          </w:tcPr>
          <w:p>
            <w:pPr>
              <w:spacing w:after="0"/>
              <w:jc w:val="left"/>
            </w:pPr>
            <w:r>
              <w:rPr>
                <w:sz w:val="16"/>
              </w:rPr>
              <w:t>Likely</w:t>
            </w:r>
          </w:p>
        </w:tc>
        <w:tc>
          <w:tcPr>
            <w:tcW w:type="dxa" w:w="1733"/>
          </w:tcPr>
          <w:p>
            <w:pPr>
              <w:spacing w:after="0"/>
              <w:jc w:val="left"/>
            </w:pPr>
            <w:r>
              <w:rPr>
                <w:sz w:val="16"/>
              </w:rPr>
              <w:t>event-days in 11 of 30 years, 1996 to 2025 (36.7%)</w:t>
            </w:r>
          </w:p>
        </w:tc>
        <w:tc>
          <w:tcPr>
            <w:tcW w:type="dxa" w:w="1522"/>
          </w:tcPr>
          <w:p>
            <w:pPr>
              <w:spacing w:after="0"/>
              <w:jc w:val="right"/>
            </w:pPr>
            <w:r>
              <w:rPr>
                <w:sz w:val="16"/>
              </w:rPr>
              <w:t>258</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74"/>
          </w:tcPr>
          <w:p>
            <w:pPr>
              <w:spacing w:after="0"/>
              <w:jc w:val="left"/>
            </w:pPr>
            <w:r>
              <w:rPr>
                <w:sz w:val="16"/>
              </w:rPr>
              <w:t>NRI gives about 15.7 heat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4"/>
          </w:tcPr>
          <w:p>
            <w:pPr>
              <w:spacing w:after="0"/>
              <w:jc w:val="right"/>
            </w:pPr>
            <w:r>
              <w:rPr>
                <w:sz w:val="16"/>
              </w:rPr>
              <w:t>0.0173</w:t>
            </w:r>
          </w:p>
        </w:tc>
        <w:tc>
          <w:tcPr>
            <w:tcW w:type="dxa" w:w="1453"/>
          </w:tcPr>
          <w:p>
            <w:pPr>
              <w:spacing w:after="0"/>
              <w:jc w:val="left"/>
            </w:pPr>
            <w:r>
              <w:rPr>
                <w:sz w:val="16"/>
              </w:rPr>
              <w:t>events per year</w:t>
            </w:r>
          </w:p>
        </w:tc>
        <w:tc>
          <w:tcPr>
            <w:tcW w:type="dxa" w:w="1569"/>
          </w:tcPr>
          <w:p>
            <w:pPr>
              <w:spacing w:after="0"/>
              <w:jc w:val="left"/>
            </w:pPr>
            <w:r>
              <w:rPr>
                <w:sz w:val="16"/>
              </w:rPr>
              <w:t>about 1 in 58 years</w:t>
            </w:r>
          </w:p>
        </w:tc>
        <w:tc>
          <w:tcPr>
            <w:tcW w:type="dxa" w:w="1037"/>
          </w:tcPr>
          <w:p>
            <w:pPr>
              <w:spacing w:after="0"/>
              <w:jc w:val="left"/>
            </w:pPr>
            <w:r>
              <w:rPr>
                <w:sz w:val="16"/>
              </w:rPr>
              <w:t>Possible</w:t>
            </w:r>
          </w:p>
        </w:tc>
        <w:tc>
          <w:tcPr>
            <w:tcW w:type="dxa" w:w="1733"/>
          </w:tcPr>
          <w:p>
            <w:pPr>
              <w:spacing w:after="0"/>
              <w:jc w:val="left"/>
            </w:pPr>
            <w:r>
              <w:rPr>
                <w:sz w:val="16"/>
              </w:rPr>
              <w:t>FEMA annualized frequency (modeled)</w:t>
            </w:r>
          </w:p>
        </w:tc>
        <w:tc>
          <w:tcPr>
            <w:tcW w:type="dxa" w:w="1522"/>
          </w:tcPr>
          <w:p>
            <w:pPr>
              <w:spacing w:after="0"/>
              <w:jc w:val="right"/>
            </w:pPr>
            <w:r>
              <w:rPr>
                <w:sz w:val="16"/>
              </w:rPr>
              <w:t>4</w:t>
            </w:r>
          </w:p>
        </w:tc>
        <w:tc>
          <w:tcPr>
            <w:tcW w:type="dxa" w:w="1507"/>
          </w:tcPr>
          <w:p>
            <w:pPr>
              <w:spacing w:after="0"/>
              <w:jc w:val="left"/>
            </w:pPr>
            <w:r>
              <w:rPr>
                <w:sz w:val="16"/>
              </w:rPr>
              <w:t>1851 to 2024 (Atlantic)</w:t>
            </w:r>
          </w:p>
        </w:tc>
        <w:tc>
          <w:tcPr>
            <w:tcW w:type="dxa" w:w="1037"/>
          </w:tcPr>
          <w:p>
            <w:pPr>
              <w:spacing w:after="0"/>
              <w:jc w:val="left"/>
            </w:pPr>
            <w:r>
              <w:rPr>
                <w:sz w:val="16"/>
              </w:rPr>
              <w:t>see B1-f</w:t>
            </w:r>
          </w:p>
        </w:tc>
        <w:tc>
          <w:tcPr>
            <w:tcW w:type="dxa" w:w="1974"/>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4"/>
          </w:tcPr>
          <w:p>
            <w:pPr>
              <w:spacing w:after="0"/>
              <w:jc w:val="right"/>
            </w:pPr>
            <w:r>
              <w:rPr>
                <w:sz w:val="16"/>
              </w:rPr>
              <w:t>1.17</w:t>
            </w:r>
          </w:p>
        </w:tc>
        <w:tc>
          <w:tcPr>
            <w:tcW w:type="dxa" w:w="1453"/>
          </w:tcPr>
          <w:p>
            <w:pPr>
              <w:spacing w:after="0"/>
              <w:jc w:val="left"/>
            </w:pPr>
            <w:r>
              <w:rPr>
                <w:sz w:val="16"/>
              </w:rPr>
              <w:t>event-days per year</w:t>
            </w:r>
          </w:p>
        </w:tc>
        <w:tc>
          <w:tcPr>
            <w:tcW w:type="dxa" w:w="1569"/>
          </w:tcPr>
          <w:p>
            <w:pPr>
              <w:spacing w:after="0"/>
              <w:jc w:val="left"/>
            </w:pPr>
            <w:r>
              <w:rPr>
                <w:sz w:val="16"/>
              </w:rPr>
              <w:t>about 1.17 days per year</w:t>
            </w:r>
          </w:p>
        </w:tc>
        <w:tc>
          <w:tcPr>
            <w:tcW w:type="dxa" w:w="1037"/>
          </w:tcPr>
          <w:p>
            <w:pPr>
              <w:spacing w:after="0"/>
              <w:jc w:val="left"/>
            </w:pPr>
            <w:r>
              <w:rPr>
                <w:sz w:val="16"/>
              </w:rPr>
              <w:t>Likely</w:t>
            </w:r>
          </w:p>
        </w:tc>
        <w:tc>
          <w:tcPr>
            <w:tcW w:type="dxa" w:w="1733"/>
          </w:tcPr>
          <w:p>
            <w:pPr>
              <w:spacing w:after="0"/>
              <w:jc w:val="left"/>
            </w:pPr>
            <w:r>
              <w:rPr>
                <w:sz w:val="16"/>
              </w:rPr>
              <w:t>event-days in 3 of 30 years, 1996 to 2025 (10%)</w:t>
            </w:r>
          </w:p>
        </w:tc>
        <w:tc>
          <w:tcPr>
            <w:tcW w:type="dxa" w:w="1522"/>
          </w:tcPr>
          <w:p>
            <w:pPr>
              <w:spacing w:after="0"/>
              <w:jc w:val="right"/>
            </w:pPr>
            <w:r>
              <w:rPr>
                <w:sz w:val="16"/>
              </w:rPr>
              <w:t>79</w:t>
            </w:r>
          </w:p>
        </w:tc>
        <w:tc>
          <w:tcPr>
            <w:tcW w:type="dxa" w:w="1507"/>
          </w:tcPr>
          <w:p>
            <w:pPr>
              <w:spacing w:after="0"/>
              <w:jc w:val="left"/>
            </w:pPr>
            <w:r>
              <w:rPr>
                <w:sz w:val="16"/>
              </w:rPr>
              <w:t>1946-12-31 to 2014-02-12 (67 years)</w:t>
            </w:r>
          </w:p>
        </w:tc>
        <w:tc>
          <w:tcPr>
            <w:tcW w:type="dxa" w:w="1037"/>
          </w:tcPr>
          <w:p>
            <w:pPr>
              <w:spacing w:after="0"/>
              <w:jc w:val="left"/>
            </w:pPr>
            <w:r>
              <w:rPr>
                <w:sz w:val="16"/>
              </w:rPr>
              <w:t>countywide</w:t>
            </w:r>
          </w:p>
        </w:tc>
        <w:tc>
          <w:tcPr>
            <w:tcW w:type="dxa" w:w="1974"/>
          </w:tcPr>
          <w:p>
            <w:pPr>
              <w:spacing w:after="0"/>
              <w:jc w:val="left"/>
            </w:pPr>
            <w:r>
              <w:rPr>
                <w:sz w:val="16"/>
              </w:rPr>
              <w:t>NRI gives about 1.17 ice storm event-days a year here (its annualized frequency over 67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0.643</w:t>
            </w:r>
          </w:p>
        </w:tc>
        <w:tc>
          <w:tcPr>
            <w:tcW w:type="dxa" w:w="1453"/>
          </w:tcPr>
          <w:p>
            <w:pPr>
              <w:spacing w:after="0"/>
              <w:jc w:val="left"/>
            </w:pPr>
            <w:r>
              <w:rPr>
                <w:sz w:val="16"/>
              </w:rPr>
              <w:t>event-days per year</w:t>
            </w:r>
          </w:p>
        </w:tc>
        <w:tc>
          <w:tcPr>
            <w:tcW w:type="dxa" w:w="1569"/>
          </w:tcPr>
          <w:p>
            <w:pPr>
              <w:spacing w:after="0"/>
              <w:jc w:val="left"/>
            </w:pPr>
            <w:r>
              <w:rPr>
                <w:sz w:val="16"/>
              </w:rPr>
              <w:t>about 0.643 days per year</w:t>
            </w:r>
          </w:p>
        </w:tc>
        <w:tc>
          <w:tcPr>
            <w:tcW w:type="dxa" w:w="1037"/>
          </w:tcPr>
          <w:p>
            <w:pPr>
              <w:spacing w:after="0"/>
              <w:jc w:val="left"/>
            </w:pPr>
            <w:r>
              <w:rPr>
                <w:sz w:val="16"/>
              </w:rPr>
              <w:t>Likely</w:t>
            </w:r>
          </w:p>
        </w:tc>
        <w:tc>
          <w:tcPr>
            <w:tcW w:type="dxa" w:w="1733"/>
          </w:tcPr>
          <w:p>
            <w:pPr>
              <w:spacing w:after="0"/>
              <w:jc w:val="left"/>
            </w:pPr>
            <w:r>
              <w:rPr>
                <w:sz w:val="16"/>
              </w:rPr>
              <w:t>event-days in 11 of 30 years, 1996 to 2025 (36.7%)</w:t>
            </w:r>
          </w:p>
        </w:tc>
        <w:tc>
          <w:tcPr>
            <w:tcW w:type="dxa" w:w="1522"/>
          </w:tcPr>
          <w:p>
            <w:pPr>
              <w:spacing w:after="0"/>
              <w:jc w:val="right"/>
            </w:pPr>
            <w:r>
              <w:rPr>
                <w:sz w:val="16"/>
              </w:rPr>
              <w:t>18</w:t>
            </w:r>
          </w:p>
        </w:tc>
        <w:tc>
          <w:tcPr>
            <w:tcW w:type="dxa" w:w="1507"/>
          </w:tcPr>
          <w:p>
            <w:pPr>
              <w:spacing w:after="0"/>
              <w:jc w:val="left"/>
            </w:pPr>
            <w:r>
              <w:rPr>
                <w:sz w:val="16"/>
              </w:rPr>
              <w:t>1996 to 2023 (28 years)</w:t>
            </w:r>
          </w:p>
        </w:tc>
        <w:tc>
          <w:tcPr>
            <w:tcW w:type="dxa" w:w="1037"/>
          </w:tcPr>
          <w:p>
            <w:pPr>
              <w:spacing w:after="0"/>
              <w:jc w:val="left"/>
            </w:pPr>
            <w:r>
              <w:rPr>
                <w:sz w:val="16"/>
              </w:rPr>
              <w:t>see B1-f</w:t>
            </w:r>
          </w:p>
        </w:tc>
        <w:tc>
          <w:tcPr>
            <w:tcW w:type="dxa" w:w="1974"/>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0.0321</w:t>
            </w:r>
          </w:p>
        </w:tc>
        <w:tc>
          <w:tcPr>
            <w:tcW w:type="dxa" w:w="1453"/>
          </w:tcPr>
          <w:p>
            <w:pPr>
              <w:spacing w:after="0"/>
              <w:jc w:val="left"/>
            </w:pPr>
            <w:r>
              <w:rPr>
                <w:sz w:val="16"/>
              </w:rPr>
              <w:t>events per year (modeled)</w:t>
            </w:r>
          </w:p>
        </w:tc>
        <w:tc>
          <w:tcPr>
            <w:tcW w:type="dxa" w:w="1569"/>
          </w:tcPr>
          <w:p>
            <w:pPr>
              <w:spacing w:after="0"/>
              <w:jc w:val="left"/>
            </w:pPr>
            <w:r>
              <w:rPr>
                <w:sz w:val="16"/>
              </w:rPr>
              <w:t>about 1 in 31 years</w:t>
            </w:r>
          </w:p>
        </w:tc>
        <w:tc>
          <w:tcPr>
            <w:tcW w:type="dxa" w:w="1037"/>
          </w:tcPr>
          <w:p>
            <w:pPr>
              <w:spacing w:after="0"/>
              <w:jc w:val="left"/>
            </w:pPr>
            <w:r>
              <w:rPr>
                <w:sz w:val="16"/>
              </w:rPr>
              <w:t>Possible</w:t>
            </w:r>
          </w:p>
        </w:tc>
        <w:tc>
          <w:tcPr>
            <w:tcW w:type="dxa" w:w="173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74"/>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57.5</w:t>
            </w:r>
          </w:p>
        </w:tc>
        <w:tc>
          <w:tcPr>
            <w:tcW w:type="dxa" w:w="1453"/>
          </w:tcPr>
          <w:p>
            <w:pPr>
              <w:spacing w:after="0"/>
              <w:jc w:val="left"/>
            </w:pPr>
            <w:r>
              <w:rPr>
                <w:sz w:val="16"/>
              </w:rPr>
              <w:t>days per year with a strike</w:t>
            </w:r>
          </w:p>
        </w:tc>
        <w:tc>
          <w:tcPr>
            <w:tcW w:type="dxa" w:w="1569"/>
          </w:tcPr>
          <w:p>
            <w:pPr>
              <w:spacing w:after="0"/>
              <w:jc w:val="left"/>
            </w:pPr>
            <w:r>
              <w:rPr>
                <w:sz w:val="16"/>
              </w:rPr>
              <w:t>about 57.5 days per year</w:t>
            </w:r>
          </w:p>
        </w:tc>
        <w:tc>
          <w:tcPr>
            <w:tcW w:type="dxa" w:w="1037"/>
          </w:tcPr>
          <w:p>
            <w:pPr>
              <w:spacing w:after="0"/>
              <w:jc w:val="left"/>
            </w:pPr>
            <w:r>
              <w:rPr>
                <w:sz w:val="16"/>
              </w:rPr>
              <w:t>Highly likely</w:t>
            </w:r>
          </w:p>
        </w:tc>
        <w:tc>
          <w:tcPr>
            <w:tcW w:type="dxa" w:w="173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1995 to 2023 (29 years; CONUS)</w:t>
            </w:r>
          </w:p>
        </w:tc>
        <w:tc>
          <w:tcPr>
            <w:tcW w:type="dxa" w:w="1037"/>
          </w:tcPr>
          <w:p>
            <w:pPr>
              <w:spacing w:after="0"/>
              <w:jc w:val="left"/>
            </w:pPr>
            <w:r>
              <w:rPr>
                <w:sz w:val="16"/>
              </w:rPr>
              <w:t>countywide</w:t>
            </w:r>
          </w:p>
        </w:tc>
        <w:tc>
          <w:tcPr>
            <w:tcW w:type="dxa" w:w="1974"/>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3.77</w:t>
            </w:r>
          </w:p>
        </w:tc>
        <w:tc>
          <w:tcPr>
            <w:tcW w:type="dxa" w:w="1453"/>
          </w:tcPr>
          <w:p>
            <w:pPr>
              <w:spacing w:after="0"/>
              <w:jc w:val="left"/>
            </w:pPr>
            <w:r>
              <w:rPr>
                <w:sz w:val="16"/>
              </w:rPr>
              <w:t>events per year</w:t>
            </w:r>
          </w:p>
        </w:tc>
        <w:tc>
          <w:tcPr>
            <w:tcW w:type="dxa" w:w="1569"/>
          </w:tcPr>
          <w:p>
            <w:pPr>
              <w:spacing w:after="0"/>
              <w:jc w:val="left"/>
            </w:pPr>
            <w:r>
              <w:rPr>
                <w:sz w:val="16"/>
              </w:rPr>
              <w:t>about 3.77 per year</w:t>
            </w:r>
          </w:p>
        </w:tc>
        <w:tc>
          <w:tcPr>
            <w:tcW w:type="dxa" w:w="1037"/>
          </w:tcPr>
          <w:p>
            <w:pPr>
              <w:spacing w:after="0"/>
              <w:jc w:val="left"/>
            </w:pPr>
            <w:r>
              <w:rPr>
                <w:sz w:val="16"/>
              </w:rPr>
              <w:t>Highly likely</w:t>
            </w:r>
          </w:p>
        </w:tc>
        <w:tc>
          <w:tcPr>
            <w:tcW w:type="dxa" w:w="1733"/>
          </w:tcPr>
          <w:p>
            <w:pPr>
              <w:spacing w:after="0"/>
              <w:jc w:val="left"/>
            </w:pPr>
            <w:r>
              <w:rPr>
                <w:sz w:val="16"/>
              </w:rPr>
              <w:t>FEMA annualized frequency (modeled)</w:t>
            </w:r>
          </w:p>
        </w:tc>
        <w:tc>
          <w:tcPr>
            <w:tcW w:type="dxa" w:w="1522"/>
          </w:tcPr>
          <w:p>
            <w:pPr>
              <w:spacing w:after="0"/>
              <w:jc w:val="right"/>
            </w:pPr>
            <w:r>
              <w:rPr>
                <w:sz w:val="16"/>
              </w:rPr>
              <w:t>144</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974"/>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0.204</w:t>
            </w:r>
          </w:p>
        </w:tc>
        <w:tc>
          <w:tcPr>
            <w:tcW w:type="dxa" w:w="1453"/>
          </w:tcPr>
          <w:p>
            <w:pPr>
              <w:spacing w:after="0"/>
              <w:jc w:val="left"/>
            </w:pPr>
            <w:r>
              <w:rPr>
                <w:sz w:val="16"/>
              </w:rPr>
              <w:t>events per year</w:t>
            </w:r>
          </w:p>
        </w:tc>
        <w:tc>
          <w:tcPr>
            <w:tcW w:type="dxa" w:w="1569"/>
          </w:tcPr>
          <w:p>
            <w:pPr>
              <w:spacing w:after="0"/>
              <w:jc w:val="left"/>
            </w:pPr>
            <w:r>
              <w:rPr>
                <w:sz w:val="16"/>
              </w:rPr>
              <w:t>about 1 in 5 years</w:t>
            </w:r>
          </w:p>
        </w:tc>
        <w:tc>
          <w:tcPr>
            <w:tcW w:type="dxa" w:w="1037"/>
          </w:tcPr>
          <w:p>
            <w:pPr>
              <w:spacing w:after="0"/>
              <w:jc w:val="left"/>
            </w:pPr>
            <w:r>
              <w:rPr>
                <w:sz w:val="16"/>
              </w:rPr>
              <w:t>Likely</w:t>
            </w:r>
          </w:p>
        </w:tc>
        <w:tc>
          <w:tcPr>
            <w:tcW w:type="dxa" w:w="173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1950 to 2023 (EF2+); 1986 to 2023 (EF0-1)</w:t>
            </w:r>
          </w:p>
        </w:tc>
        <w:tc>
          <w:tcPr>
            <w:tcW w:type="dxa" w:w="1037"/>
          </w:tcPr>
          <w:p>
            <w:pPr>
              <w:spacing w:after="0"/>
              <w:jc w:val="left"/>
            </w:pPr>
            <w:r>
              <w:rPr>
                <w:sz w:val="16"/>
              </w:rPr>
              <w:t>see B1-f</w:t>
            </w:r>
          </w:p>
        </w:tc>
        <w:tc>
          <w:tcPr>
            <w:tcW w:type="dxa" w:w="1974"/>
          </w:tcPr>
          <w:p>
            <w:pPr>
              <w:spacing w:after="0"/>
              <w:jc w:val="left"/>
            </w:pPr>
          </w:p>
        </w:tc>
      </w:tr>
      <w:tr>
        <w:trPr>
          <w:cantSplit/>
        </w:trPr>
        <w:tc>
          <w:tcPr>
            <w:tcW w:type="dxa" w:w="1037"/>
          </w:tcPr>
          <w:p>
            <w:pPr>
              <w:spacing w:after="0"/>
              <w:jc w:val="left"/>
            </w:pPr>
            <w:r>
              <w:rPr>
                <w:sz w:val="16"/>
              </w:rPr>
              <w:t>Tsunami</w:t>
            </w:r>
          </w:p>
        </w:tc>
        <w:tc>
          <w:tcPr>
            <w:tcW w:type="dxa" w:w="1244"/>
          </w:tcPr>
          <w:p>
            <w:pPr>
              <w:spacing w:after="0"/>
              <w:jc w:val="right"/>
            </w:pPr>
          </w:p>
        </w:tc>
        <w:tc>
          <w:tcPr>
            <w:tcW w:type="dxa" w:w="1453"/>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3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74"/>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4"/>
          </w:tcPr>
          <w:p>
            <w:pPr>
              <w:spacing w:after="0"/>
              <w:jc w:val="right"/>
            </w:pPr>
          </w:p>
        </w:tc>
        <w:tc>
          <w:tcPr>
            <w:tcW w:type="dxa" w:w="1453"/>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3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74"/>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4"/>
          </w:tcPr>
          <w:p>
            <w:pPr>
              <w:spacing w:after="0"/>
              <w:jc w:val="right"/>
            </w:pPr>
            <w:r>
              <w:rPr>
                <w:sz w:val="16"/>
              </w:rPr>
              <w:t>0.0012</w:t>
            </w:r>
          </w:p>
        </w:tc>
        <w:tc>
          <w:tcPr>
            <w:tcW w:type="dxa" w:w="1453"/>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0.12%</w:t>
            </w:r>
          </w:p>
        </w:tc>
        <w:tc>
          <w:tcPr>
            <w:tcW w:type="dxa" w:w="1037"/>
          </w:tcPr>
          <w:p>
            <w:pPr>
              <w:spacing w:after="0"/>
              <w:jc w:val="left"/>
            </w:pPr>
          </w:p>
        </w:tc>
        <w:tc>
          <w:tcPr>
            <w:tcW w:type="dxa" w:w="1733"/>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74"/>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3.84</w:t>
            </w:r>
          </w:p>
        </w:tc>
        <w:tc>
          <w:tcPr>
            <w:tcW w:type="dxa" w:w="1453"/>
          </w:tcPr>
          <w:p>
            <w:pPr>
              <w:spacing w:after="0"/>
              <w:jc w:val="left"/>
            </w:pPr>
            <w:r>
              <w:rPr>
                <w:sz w:val="16"/>
              </w:rPr>
              <w:t>event-days per year</w:t>
            </w:r>
          </w:p>
        </w:tc>
        <w:tc>
          <w:tcPr>
            <w:tcW w:type="dxa" w:w="1569"/>
          </w:tcPr>
          <w:p>
            <w:pPr>
              <w:spacing w:after="0"/>
              <w:jc w:val="left"/>
            </w:pPr>
            <w:r>
              <w:rPr>
                <w:sz w:val="16"/>
              </w:rPr>
              <w:t>about 3.84 days per year</w:t>
            </w:r>
          </w:p>
        </w:tc>
        <w:tc>
          <w:tcPr>
            <w:tcW w:type="dxa" w:w="1037"/>
          </w:tcPr>
          <w:p>
            <w:pPr>
              <w:spacing w:after="0"/>
              <w:jc w:val="left"/>
            </w:pPr>
            <w:r>
              <w:rPr>
                <w:sz w:val="16"/>
              </w:rPr>
              <w:t>Likely</w:t>
            </w:r>
          </w:p>
        </w:tc>
        <w:tc>
          <w:tcPr>
            <w:tcW w:type="dxa" w:w="1733"/>
          </w:tcPr>
          <w:p>
            <w:pPr>
              <w:spacing w:after="0"/>
              <w:jc w:val="left"/>
            </w:pPr>
            <w:r>
              <w:rPr>
                <w:sz w:val="16"/>
              </w:rPr>
              <w:t>event-days in 12 of 30 years, 1996 to 2025 (40%)</w:t>
            </w:r>
          </w:p>
        </w:tc>
        <w:tc>
          <w:tcPr>
            <w:tcW w:type="dxa" w:w="1522"/>
          </w:tcPr>
          <w:p>
            <w:pPr>
              <w:spacing w:after="0"/>
              <w:jc w:val="right"/>
            </w:pPr>
            <w:r>
              <w:rPr>
                <w:sz w:val="16"/>
              </w:rPr>
              <w:t>73</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74"/>
          </w:tcPr>
          <w:p>
            <w:pPr>
              <w:spacing w:after="0"/>
              <w:jc w:val="left"/>
            </w:pPr>
            <w:r>
              <w:rPr>
                <w:sz w:val="16"/>
              </w:rPr>
              <w:t>NRI gives about 3.84 winter weather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744"/>
        <w:gridCol w:w="979"/>
        <w:gridCol w:w="744"/>
        <w:gridCol w:w="710"/>
        <w:gridCol w:w="2211"/>
        <w:gridCol w:w="7588"/>
      </w:tblGrid>
      <w:tr>
        <w:trPr>
          <w:cantSplit/>
          <w:tblHeader/>
        </w:trPr>
        <w:tc>
          <w:tcPr>
            <w:tcW w:type="dxa" w:w="1135"/>
            <w:shd w:val="clear" w:color="auto" w:fill="E8E8E8"/>
          </w:tcPr>
          <w:p>
            <w:pPr>
              <w:spacing w:after="0"/>
              <w:jc w:val="left"/>
            </w:pPr>
            <w:r>
              <w:rPr>
                <w:b/>
                <w:sz w:val="16"/>
              </w:rPr>
              <w:t>Hazard</w:t>
            </w:r>
          </w:p>
        </w:tc>
        <w:tc>
          <w:tcPr>
            <w:tcW w:type="dxa" w:w="744"/>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211"/>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744"/>
          </w:tcPr>
          <w:p>
            <w:pPr>
              <w:spacing w:after="0"/>
              <w:jc w:val="right"/>
            </w:pPr>
            <w:r>
              <w:rPr>
                <w:sz w:val="16"/>
              </w:rPr>
              <w:t>2 of 2</w:t>
            </w:r>
          </w:p>
        </w:tc>
        <w:tc>
          <w:tcPr>
            <w:tcW w:type="dxa" w:w="979"/>
          </w:tcPr>
          <w:p>
            <w:pPr>
              <w:spacing w:after="0"/>
              <w:jc w:val="right"/>
            </w:pPr>
            <w:r>
              <w:rPr>
                <w:sz w:val="16"/>
              </w:rPr>
              <w:t>74.1</w:t>
            </w:r>
          </w:p>
        </w:tc>
        <w:tc>
          <w:tcPr>
            <w:tcW w:type="dxa" w:w="744"/>
          </w:tcPr>
          <w:p>
            <w:pPr>
              <w:spacing w:after="0"/>
              <w:jc w:val="right"/>
            </w:pPr>
            <w:r>
              <w:rPr>
                <w:sz w:val="16"/>
              </w:rPr>
              <w:t>75.1</w:t>
            </w:r>
          </w:p>
        </w:tc>
        <w:tc>
          <w:tcPr>
            <w:tcW w:type="dxa" w:w="710"/>
          </w:tcPr>
          <w:p>
            <w:pPr>
              <w:spacing w:after="0"/>
              <w:jc w:val="right"/>
            </w:pPr>
            <w:r>
              <w:rPr>
                <w:sz w:val="16"/>
              </w:rPr>
              <w:t>76.1</w:t>
            </w:r>
          </w:p>
        </w:tc>
        <w:tc>
          <w:tcPr>
            <w:tcW w:type="dxa" w:w="2211"/>
          </w:tcPr>
          <w:p>
            <w:pPr>
              <w:spacing w:after="0"/>
              <w:jc w:val="left"/>
            </w:pPr>
            <w:r>
              <w:rPr>
                <w:sz w:val="16"/>
              </w:rPr>
              <w:t>Relatively Moderate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Drought</w:t>
            </w:r>
          </w:p>
        </w:tc>
        <w:tc>
          <w:tcPr>
            <w:tcW w:type="dxa" w:w="744"/>
          </w:tcPr>
          <w:p>
            <w:pPr>
              <w:spacing w:after="0"/>
              <w:jc w:val="right"/>
            </w:pPr>
            <w:r>
              <w:rPr>
                <w:sz w:val="16"/>
              </w:rPr>
              <w:t>2 of 2</w:t>
            </w:r>
          </w:p>
        </w:tc>
        <w:tc>
          <w:tcPr>
            <w:tcW w:type="dxa" w:w="979"/>
          </w:tcPr>
          <w:p>
            <w:pPr>
              <w:spacing w:after="0"/>
              <w:jc w:val="right"/>
            </w:pPr>
            <w:r>
              <w:rPr>
                <w:sz w:val="16"/>
              </w:rPr>
              <w:t>88.9</w:t>
            </w:r>
          </w:p>
        </w:tc>
        <w:tc>
          <w:tcPr>
            <w:tcW w:type="dxa" w:w="744"/>
          </w:tcPr>
          <w:p>
            <w:pPr>
              <w:spacing w:after="0"/>
              <w:jc w:val="right"/>
            </w:pPr>
            <w:r>
              <w:rPr>
                <w:sz w:val="16"/>
              </w:rPr>
              <w:t>94.1</w:t>
            </w:r>
          </w:p>
        </w:tc>
        <w:tc>
          <w:tcPr>
            <w:tcW w:type="dxa" w:w="710"/>
          </w:tcPr>
          <w:p>
            <w:pPr>
              <w:spacing w:after="0"/>
              <w:jc w:val="right"/>
            </w:pPr>
            <w:r>
              <w:rPr>
                <w:sz w:val="16"/>
              </w:rPr>
              <w:t>99.3</w:t>
            </w:r>
          </w:p>
        </w:tc>
        <w:tc>
          <w:tcPr>
            <w:tcW w:type="dxa" w:w="2211"/>
          </w:tcPr>
          <w:p>
            <w:pPr>
              <w:spacing w:after="0"/>
              <w:jc w:val="left"/>
            </w:pPr>
            <w:r>
              <w:rPr>
                <w:sz w:val="16"/>
              </w:rPr>
              <w:t>Relatively High 1, Relatively Low 1</w:t>
            </w:r>
          </w:p>
        </w:tc>
        <w:tc>
          <w:tcPr>
            <w:tcW w:type="dxa" w:w="758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Earthquake</w:t>
            </w:r>
          </w:p>
        </w:tc>
        <w:tc>
          <w:tcPr>
            <w:tcW w:type="dxa" w:w="744"/>
          </w:tcPr>
          <w:p>
            <w:pPr>
              <w:spacing w:after="0"/>
              <w:jc w:val="right"/>
            </w:pPr>
            <w:r>
              <w:rPr>
                <w:sz w:val="16"/>
              </w:rPr>
              <w:t>2 of 2</w:t>
            </w:r>
          </w:p>
        </w:tc>
        <w:tc>
          <w:tcPr>
            <w:tcW w:type="dxa" w:w="979"/>
          </w:tcPr>
          <w:p>
            <w:pPr>
              <w:spacing w:after="0"/>
              <w:jc w:val="right"/>
            </w:pPr>
            <w:r>
              <w:rPr>
                <w:sz w:val="16"/>
              </w:rPr>
              <w:t>42.4</w:t>
            </w:r>
          </w:p>
        </w:tc>
        <w:tc>
          <w:tcPr>
            <w:tcW w:type="dxa" w:w="744"/>
          </w:tcPr>
          <w:p>
            <w:pPr>
              <w:spacing w:after="0"/>
              <w:jc w:val="right"/>
            </w:pPr>
            <w:r>
              <w:rPr>
                <w:sz w:val="16"/>
              </w:rPr>
              <w:t>43.7</w:t>
            </w:r>
          </w:p>
        </w:tc>
        <w:tc>
          <w:tcPr>
            <w:tcW w:type="dxa" w:w="710"/>
          </w:tcPr>
          <w:p>
            <w:pPr>
              <w:spacing w:after="0"/>
              <w:jc w:val="right"/>
            </w:pPr>
            <w:r>
              <w:rPr>
                <w:sz w:val="16"/>
              </w:rPr>
              <w:t>45.0</w:t>
            </w:r>
          </w:p>
        </w:tc>
        <w:tc>
          <w:tcPr>
            <w:tcW w:type="dxa" w:w="2211"/>
          </w:tcPr>
          <w:p>
            <w:pPr>
              <w:spacing w:after="0"/>
              <w:jc w:val="left"/>
            </w:pPr>
            <w:r>
              <w:rPr>
                <w:sz w:val="16"/>
              </w:rPr>
              <w:t>Relatively Low 2</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744"/>
          </w:tcPr>
          <w:p>
            <w:pPr>
              <w:spacing w:after="0"/>
              <w:jc w:val="right"/>
            </w:pPr>
            <w:r>
              <w:rPr>
                <w:sz w:val="16"/>
              </w:rPr>
              <w:t>2 of 2</w:t>
            </w:r>
          </w:p>
        </w:tc>
        <w:tc>
          <w:tcPr>
            <w:tcW w:type="dxa" w:w="979"/>
          </w:tcPr>
          <w:p>
            <w:pPr>
              <w:spacing w:after="0"/>
              <w:jc w:val="right"/>
            </w:pPr>
            <w:r>
              <w:rPr>
                <w:sz w:val="16"/>
              </w:rPr>
              <w:t>90.4</w:t>
            </w:r>
          </w:p>
        </w:tc>
        <w:tc>
          <w:tcPr>
            <w:tcW w:type="dxa" w:w="744"/>
          </w:tcPr>
          <w:p>
            <w:pPr>
              <w:spacing w:after="0"/>
              <w:jc w:val="right"/>
            </w:pPr>
            <w:r>
              <w:rPr>
                <w:sz w:val="16"/>
              </w:rPr>
              <w:t>92.0</w:t>
            </w:r>
          </w:p>
        </w:tc>
        <w:tc>
          <w:tcPr>
            <w:tcW w:type="dxa" w:w="710"/>
          </w:tcPr>
          <w:p>
            <w:pPr>
              <w:spacing w:after="0"/>
              <w:jc w:val="right"/>
            </w:pPr>
            <w:r>
              <w:rPr>
                <w:sz w:val="16"/>
              </w:rPr>
              <w:t>93.5</w:t>
            </w:r>
          </w:p>
        </w:tc>
        <w:tc>
          <w:tcPr>
            <w:tcW w:type="dxa" w:w="2211"/>
          </w:tcPr>
          <w:p>
            <w:pPr>
              <w:spacing w:after="0"/>
              <w:jc w:val="left"/>
            </w:pPr>
            <w:r>
              <w:rPr>
                <w:sz w:val="16"/>
              </w:rPr>
              <w:t>Relatively High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Heat Wave</w:t>
            </w:r>
          </w:p>
        </w:tc>
        <w:tc>
          <w:tcPr>
            <w:tcW w:type="dxa" w:w="744"/>
          </w:tcPr>
          <w:p>
            <w:pPr>
              <w:spacing w:after="0"/>
              <w:jc w:val="right"/>
            </w:pPr>
            <w:r>
              <w:rPr>
                <w:sz w:val="16"/>
              </w:rPr>
              <w:t>2 of 2</w:t>
            </w:r>
          </w:p>
        </w:tc>
        <w:tc>
          <w:tcPr>
            <w:tcW w:type="dxa" w:w="979"/>
          </w:tcPr>
          <w:p>
            <w:pPr>
              <w:spacing w:after="0"/>
              <w:jc w:val="right"/>
            </w:pPr>
            <w:r>
              <w:rPr>
                <w:sz w:val="16"/>
              </w:rPr>
              <w:t>78.2</w:t>
            </w:r>
          </w:p>
        </w:tc>
        <w:tc>
          <w:tcPr>
            <w:tcW w:type="dxa" w:w="744"/>
          </w:tcPr>
          <w:p>
            <w:pPr>
              <w:spacing w:after="0"/>
              <w:jc w:val="right"/>
            </w:pPr>
            <w:r>
              <w:rPr>
                <w:sz w:val="16"/>
              </w:rPr>
              <w:t>79.1</w:t>
            </w:r>
          </w:p>
        </w:tc>
        <w:tc>
          <w:tcPr>
            <w:tcW w:type="dxa" w:w="710"/>
          </w:tcPr>
          <w:p>
            <w:pPr>
              <w:spacing w:after="0"/>
              <w:jc w:val="right"/>
            </w:pPr>
            <w:r>
              <w:rPr>
                <w:sz w:val="16"/>
              </w:rPr>
              <w:t>80.0</w:t>
            </w:r>
          </w:p>
        </w:tc>
        <w:tc>
          <w:tcPr>
            <w:tcW w:type="dxa" w:w="2211"/>
          </w:tcPr>
          <w:p>
            <w:pPr>
              <w:spacing w:after="0"/>
              <w:jc w:val="left"/>
            </w:pPr>
            <w:r>
              <w:rPr>
                <w:sz w:val="16"/>
              </w:rPr>
              <w:t>Relatively Moderate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744"/>
          </w:tcPr>
          <w:p>
            <w:pPr>
              <w:spacing w:after="0"/>
              <w:jc w:val="right"/>
            </w:pPr>
            <w:r>
              <w:rPr>
                <w:sz w:val="16"/>
              </w:rPr>
              <w:t>2 of 2</w:t>
            </w:r>
          </w:p>
        </w:tc>
        <w:tc>
          <w:tcPr>
            <w:tcW w:type="dxa" w:w="979"/>
          </w:tcPr>
          <w:p>
            <w:pPr>
              <w:spacing w:after="0"/>
              <w:jc w:val="right"/>
            </w:pPr>
            <w:r>
              <w:rPr>
                <w:sz w:val="16"/>
              </w:rPr>
              <w:t>51.8</w:t>
            </w:r>
          </w:p>
        </w:tc>
        <w:tc>
          <w:tcPr>
            <w:tcW w:type="dxa" w:w="744"/>
          </w:tcPr>
          <w:p>
            <w:pPr>
              <w:spacing w:after="0"/>
              <w:jc w:val="right"/>
            </w:pPr>
            <w:r>
              <w:rPr>
                <w:sz w:val="16"/>
              </w:rPr>
              <w:t>55.3</w:t>
            </w:r>
          </w:p>
        </w:tc>
        <w:tc>
          <w:tcPr>
            <w:tcW w:type="dxa" w:w="710"/>
          </w:tcPr>
          <w:p>
            <w:pPr>
              <w:spacing w:after="0"/>
              <w:jc w:val="right"/>
            </w:pPr>
            <w:r>
              <w:rPr>
                <w:sz w:val="16"/>
              </w:rPr>
              <w:t>58.7</w:t>
            </w:r>
          </w:p>
        </w:tc>
        <w:tc>
          <w:tcPr>
            <w:tcW w:type="dxa" w:w="2211"/>
          </w:tcPr>
          <w:p>
            <w:pPr>
              <w:spacing w:after="0"/>
              <w:jc w:val="left"/>
            </w:pPr>
            <w:r>
              <w:rPr>
                <w:sz w:val="16"/>
              </w:rPr>
              <w:t>Relatively Low 2</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744"/>
          </w:tcPr>
          <w:p>
            <w:pPr>
              <w:spacing w:after="0"/>
              <w:jc w:val="right"/>
            </w:pPr>
            <w:r>
              <w:rPr>
                <w:sz w:val="16"/>
              </w:rPr>
              <w:t>2 of 2</w:t>
            </w:r>
          </w:p>
        </w:tc>
        <w:tc>
          <w:tcPr>
            <w:tcW w:type="dxa" w:w="979"/>
          </w:tcPr>
          <w:p>
            <w:pPr>
              <w:spacing w:after="0"/>
              <w:jc w:val="right"/>
            </w:pPr>
            <w:r>
              <w:rPr>
                <w:sz w:val="16"/>
              </w:rPr>
              <w:t>99.1</w:t>
            </w:r>
          </w:p>
        </w:tc>
        <w:tc>
          <w:tcPr>
            <w:tcW w:type="dxa" w:w="744"/>
          </w:tcPr>
          <w:p>
            <w:pPr>
              <w:spacing w:after="0"/>
              <w:jc w:val="right"/>
            </w:pPr>
            <w:r>
              <w:rPr>
                <w:sz w:val="16"/>
              </w:rPr>
              <w:t>99.3</w:t>
            </w:r>
          </w:p>
        </w:tc>
        <w:tc>
          <w:tcPr>
            <w:tcW w:type="dxa" w:w="710"/>
          </w:tcPr>
          <w:p>
            <w:pPr>
              <w:spacing w:after="0"/>
              <w:jc w:val="right"/>
            </w:pPr>
            <w:r>
              <w:rPr>
                <w:sz w:val="16"/>
              </w:rPr>
              <w:t>99.6</w:t>
            </w:r>
          </w:p>
        </w:tc>
        <w:tc>
          <w:tcPr>
            <w:tcW w:type="dxa" w:w="2211"/>
          </w:tcPr>
          <w:p>
            <w:pPr>
              <w:spacing w:after="0"/>
              <w:jc w:val="left"/>
            </w:pPr>
            <w:r>
              <w:rPr>
                <w:sz w:val="16"/>
              </w:rPr>
              <w:t>Very High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744"/>
          </w:tcPr>
          <w:p>
            <w:pPr>
              <w:spacing w:after="0"/>
              <w:jc w:val="right"/>
            </w:pPr>
            <w:r>
              <w:rPr>
                <w:sz w:val="16"/>
              </w:rPr>
              <w:t>2 of 2</w:t>
            </w:r>
          </w:p>
        </w:tc>
        <w:tc>
          <w:tcPr>
            <w:tcW w:type="dxa" w:w="979"/>
          </w:tcPr>
          <w:p>
            <w:pPr>
              <w:spacing w:after="0"/>
              <w:jc w:val="right"/>
            </w:pPr>
            <w:r>
              <w:rPr>
                <w:sz w:val="16"/>
              </w:rPr>
              <w:t>18.7</w:t>
            </w:r>
          </w:p>
        </w:tc>
        <w:tc>
          <w:tcPr>
            <w:tcW w:type="dxa" w:w="744"/>
          </w:tcPr>
          <w:p>
            <w:pPr>
              <w:spacing w:after="0"/>
              <w:jc w:val="right"/>
            </w:pPr>
            <w:r>
              <w:rPr>
                <w:sz w:val="16"/>
              </w:rPr>
              <w:t>37.2</w:t>
            </w:r>
          </w:p>
        </w:tc>
        <w:tc>
          <w:tcPr>
            <w:tcW w:type="dxa" w:w="710"/>
          </w:tcPr>
          <w:p>
            <w:pPr>
              <w:spacing w:after="0"/>
              <w:jc w:val="right"/>
            </w:pPr>
            <w:r>
              <w:rPr>
                <w:sz w:val="16"/>
              </w:rPr>
              <w:t>55.6</w:t>
            </w:r>
          </w:p>
        </w:tc>
        <w:tc>
          <w:tcPr>
            <w:tcW w:type="dxa" w:w="2211"/>
          </w:tcPr>
          <w:p>
            <w:pPr>
              <w:spacing w:after="0"/>
              <w:jc w:val="left"/>
            </w:pPr>
            <w:r>
              <w:rPr>
                <w:sz w:val="16"/>
              </w:rPr>
              <w:t>Relatively Moderate 1, Relatively Low 1</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744"/>
          </w:tcPr>
          <w:p>
            <w:pPr>
              <w:spacing w:after="0"/>
              <w:jc w:val="right"/>
            </w:pPr>
            <w:r>
              <w:rPr>
                <w:sz w:val="16"/>
              </w:rPr>
              <w:t>2 of 2</w:t>
            </w:r>
          </w:p>
        </w:tc>
        <w:tc>
          <w:tcPr>
            <w:tcW w:type="dxa" w:w="979"/>
          </w:tcPr>
          <w:p>
            <w:pPr>
              <w:spacing w:after="0"/>
              <w:jc w:val="right"/>
            </w:pPr>
            <w:r>
              <w:rPr>
                <w:sz w:val="16"/>
              </w:rPr>
              <w:t>10.6</w:t>
            </w:r>
          </w:p>
        </w:tc>
        <w:tc>
          <w:tcPr>
            <w:tcW w:type="dxa" w:w="744"/>
          </w:tcPr>
          <w:p>
            <w:pPr>
              <w:spacing w:after="0"/>
              <w:jc w:val="right"/>
            </w:pPr>
            <w:r>
              <w:rPr>
                <w:sz w:val="16"/>
              </w:rPr>
              <w:t>29.0</w:t>
            </w:r>
          </w:p>
        </w:tc>
        <w:tc>
          <w:tcPr>
            <w:tcW w:type="dxa" w:w="710"/>
          </w:tcPr>
          <w:p>
            <w:pPr>
              <w:spacing w:after="0"/>
              <w:jc w:val="right"/>
            </w:pPr>
            <w:r>
              <w:rPr>
                <w:sz w:val="16"/>
              </w:rPr>
              <w:t>47.3</w:t>
            </w:r>
          </w:p>
        </w:tc>
        <w:tc>
          <w:tcPr>
            <w:tcW w:type="dxa" w:w="2211"/>
          </w:tcPr>
          <w:p>
            <w:pPr>
              <w:spacing w:after="0"/>
              <w:jc w:val="left"/>
            </w:pPr>
            <w:r>
              <w:rPr>
                <w:sz w:val="16"/>
              </w:rPr>
              <w:t>Very Low 2</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744"/>
          </w:tcPr>
          <w:p>
            <w:pPr>
              <w:spacing w:after="0"/>
              <w:jc w:val="right"/>
            </w:pPr>
            <w:r>
              <w:rPr>
                <w:sz w:val="16"/>
              </w:rPr>
              <w:t>2 of 2</w:t>
            </w:r>
          </w:p>
        </w:tc>
        <w:tc>
          <w:tcPr>
            <w:tcW w:type="dxa" w:w="979"/>
          </w:tcPr>
          <w:p>
            <w:pPr>
              <w:spacing w:after="0"/>
              <w:jc w:val="right"/>
            </w:pPr>
            <w:r>
              <w:rPr>
                <w:sz w:val="16"/>
              </w:rPr>
              <w:t>41.8</w:t>
            </w:r>
          </w:p>
        </w:tc>
        <w:tc>
          <w:tcPr>
            <w:tcW w:type="dxa" w:w="744"/>
          </w:tcPr>
          <w:p>
            <w:pPr>
              <w:spacing w:after="0"/>
              <w:jc w:val="right"/>
            </w:pPr>
            <w:r>
              <w:rPr>
                <w:sz w:val="16"/>
              </w:rPr>
              <w:t>45.3</w:t>
            </w:r>
          </w:p>
        </w:tc>
        <w:tc>
          <w:tcPr>
            <w:tcW w:type="dxa" w:w="710"/>
          </w:tcPr>
          <w:p>
            <w:pPr>
              <w:spacing w:after="0"/>
              <w:jc w:val="right"/>
            </w:pPr>
            <w:r>
              <w:rPr>
                <w:sz w:val="16"/>
              </w:rPr>
              <w:t>48.9</w:t>
            </w:r>
          </w:p>
        </w:tc>
        <w:tc>
          <w:tcPr>
            <w:tcW w:type="dxa" w:w="2211"/>
          </w:tcPr>
          <w:p>
            <w:pPr>
              <w:spacing w:after="0"/>
              <w:jc w:val="left"/>
            </w:pPr>
            <w:r>
              <w:rPr>
                <w:sz w:val="16"/>
              </w:rPr>
              <w:t>Relatively Low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744"/>
          </w:tcPr>
          <w:p>
            <w:pPr>
              <w:spacing w:after="0"/>
              <w:jc w:val="right"/>
            </w:pPr>
            <w:r>
              <w:rPr>
                <w:sz w:val="16"/>
              </w:rPr>
              <w:t>2 of 2</w:t>
            </w:r>
          </w:p>
        </w:tc>
        <w:tc>
          <w:tcPr>
            <w:tcW w:type="dxa" w:w="979"/>
          </w:tcPr>
          <w:p>
            <w:pPr>
              <w:spacing w:after="0"/>
              <w:jc w:val="right"/>
            </w:pPr>
            <w:r>
              <w:rPr>
                <w:sz w:val="16"/>
              </w:rPr>
              <w:t>84.1</w:t>
            </w:r>
          </w:p>
        </w:tc>
        <w:tc>
          <w:tcPr>
            <w:tcW w:type="dxa" w:w="744"/>
          </w:tcPr>
          <w:p>
            <w:pPr>
              <w:spacing w:after="0"/>
              <w:jc w:val="right"/>
            </w:pPr>
            <w:r>
              <w:rPr>
                <w:sz w:val="16"/>
              </w:rPr>
              <w:t>86.6</w:t>
            </w:r>
          </w:p>
        </w:tc>
        <w:tc>
          <w:tcPr>
            <w:tcW w:type="dxa" w:w="710"/>
          </w:tcPr>
          <w:p>
            <w:pPr>
              <w:spacing w:after="0"/>
              <w:jc w:val="right"/>
            </w:pPr>
            <w:r>
              <w:rPr>
                <w:sz w:val="16"/>
              </w:rPr>
              <w:t>89.0</w:t>
            </w:r>
          </w:p>
        </w:tc>
        <w:tc>
          <w:tcPr>
            <w:tcW w:type="dxa" w:w="2211"/>
          </w:tcPr>
          <w:p>
            <w:pPr>
              <w:spacing w:after="0"/>
              <w:jc w:val="left"/>
            </w:pPr>
            <w:r>
              <w:rPr>
                <w:sz w:val="16"/>
              </w:rPr>
              <w:t>Relatively High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744"/>
          </w:tcPr>
          <w:p>
            <w:pPr>
              <w:spacing w:after="0"/>
              <w:jc w:val="right"/>
            </w:pPr>
            <w:r>
              <w:rPr>
                <w:sz w:val="16"/>
              </w:rPr>
              <w:t>2 of 2</w:t>
            </w:r>
          </w:p>
        </w:tc>
        <w:tc>
          <w:tcPr>
            <w:tcW w:type="dxa" w:w="979"/>
          </w:tcPr>
          <w:p>
            <w:pPr>
              <w:spacing w:after="0"/>
              <w:jc w:val="right"/>
            </w:pPr>
            <w:r>
              <w:rPr>
                <w:sz w:val="16"/>
              </w:rPr>
              <w:t>96.7</w:t>
            </w:r>
          </w:p>
        </w:tc>
        <w:tc>
          <w:tcPr>
            <w:tcW w:type="dxa" w:w="744"/>
          </w:tcPr>
          <w:p>
            <w:pPr>
              <w:spacing w:after="0"/>
              <w:jc w:val="right"/>
            </w:pPr>
            <w:r>
              <w:rPr>
                <w:sz w:val="16"/>
              </w:rPr>
              <w:t>97.3</w:t>
            </w:r>
          </w:p>
        </w:tc>
        <w:tc>
          <w:tcPr>
            <w:tcW w:type="dxa" w:w="710"/>
          </w:tcPr>
          <w:p>
            <w:pPr>
              <w:spacing w:after="0"/>
              <w:jc w:val="right"/>
            </w:pPr>
            <w:r>
              <w:rPr>
                <w:sz w:val="16"/>
              </w:rPr>
              <w:t>98.0</w:t>
            </w:r>
          </w:p>
        </w:tc>
        <w:tc>
          <w:tcPr>
            <w:tcW w:type="dxa" w:w="2211"/>
          </w:tcPr>
          <w:p>
            <w:pPr>
              <w:spacing w:after="0"/>
              <w:jc w:val="left"/>
            </w:pPr>
            <w:r>
              <w:rPr>
                <w:sz w:val="16"/>
              </w:rPr>
              <w:t>Very High 2</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744"/>
          </w:tcPr>
          <w:p>
            <w:pPr>
              <w:spacing w:after="0"/>
              <w:jc w:val="right"/>
            </w:pPr>
            <w:r>
              <w:rPr>
                <w:sz w:val="16"/>
              </w:rPr>
              <w:t>2 of 2</w:t>
            </w:r>
          </w:p>
        </w:tc>
        <w:tc>
          <w:tcPr>
            <w:tcW w:type="dxa" w:w="979"/>
          </w:tcPr>
          <w:p>
            <w:pPr>
              <w:spacing w:after="0"/>
              <w:jc w:val="right"/>
            </w:pPr>
            <w:r>
              <w:rPr>
                <w:sz w:val="16"/>
              </w:rPr>
              <w:t>74.9</w:t>
            </w:r>
          </w:p>
        </w:tc>
        <w:tc>
          <w:tcPr>
            <w:tcW w:type="dxa" w:w="744"/>
          </w:tcPr>
          <w:p>
            <w:pPr>
              <w:spacing w:after="0"/>
              <w:jc w:val="right"/>
            </w:pPr>
            <w:r>
              <w:rPr>
                <w:sz w:val="16"/>
              </w:rPr>
              <w:t>81.7</w:t>
            </w:r>
          </w:p>
        </w:tc>
        <w:tc>
          <w:tcPr>
            <w:tcW w:type="dxa" w:w="710"/>
          </w:tcPr>
          <w:p>
            <w:pPr>
              <w:spacing w:after="0"/>
              <w:jc w:val="right"/>
            </w:pPr>
            <w:r>
              <w:rPr>
                <w:sz w:val="16"/>
              </w:rPr>
              <w:t>88.4</w:t>
            </w:r>
          </w:p>
        </w:tc>
        <w:tc>
          <w:tcPr>
            <w:tcW w:type="dxa" w:w="2211"/>
          </w:tcPr>
          <w:p>
            <w:pPr>
              <w:spacing w:after="0"/>
              <w:jc w:val="left"/>
            </w:pPr>
            <w:r>
              <w:rPr>
                <w:sz w:val="16"/>
              </w:rPr>
              <w:t>Relatively Moderate 1, Relatively Low 1</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744"/>
          </w:tcPr>
          <w:p>
            <w:pPr>
              <w:spacing w:after="0"/>
              <w:jc w:val="right"/>
            </w:pPr>
            <w:r>
              <w:rPr>
                <w:sz w:val="16"/>
              </w:rPr>
              <w:t>2 of 2</w:t>
            </w:r>
          </w:p>
        </w:tc>
        <w:tc>
          <w:tcPr>
            <w:tcW w:type="dxa" w:w="979"/>
          </w:tcPr>
          <w:p>
            <w:pPr>
              <w:spacing w:after="0"/>
              <w:jc w:val="right"/>
            </w:pPr>
            <w:r>
              <w:rPr>
                <w:sz w:val="16"/>
              </w:rPr>
              <w:t>56.5</w:t>
            </w:r>
          </w:p>
        </w:tc>
        <w:tc>
          <w:tcPr>
            <w:tcW w:type="dxa" w:w="744"/>
          </w:tcPr>
          <w:p>
            <w:pPr>
              <w:spacing w:after="0"/>
              <w:jc w:val="right"/>
            </w:pPr>
            <w:r>
              <w:rPr>
                <w:sz w:val="16"/>
              </w:rPr>
              <w:t>61.4</w:t>
            </w:r>
          </w:p>
        </w:tc>
        <w:tc>
          <w:tcPr>
            <w:tcW w:type="dxa" w:w="710"/>
          </w:tcPr>
          <w:p>
            <w:pPr>
              <w:spacing w:after="0"/>
              <w:jc w:val="right"/>
            </w:pPr>
            <w:r>
              <w:rPr>
                <w:sz w:val="16"/>
              </w:rPr>
              <w:t>66.4</w:t>
            </w:r>
          </w:p>
        </w:tc>
        <w:tc>
          <w:tcPr>
            <w:tcW w:type="dxa" w:w="2211"/>
          </w:tcPr>
          <w:p>
            <w:pPr>
              <w:spacing w:after="0"/>
              <w:jc w:val="left"/>
            </w:pPr>
            <w:r>
              <w:rPr>
                <w:sz w:val="16"/>
              </w:rPr>
              <w:t>Relatively Moderate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43"/>
        <w:gridCol w:w="919"/>
        <w:gridCol w:w="3332"/>
        <w:gridCol w:w="2850"/>
        <w:gridCol w:w="2005"/>
        <w:gridCol w:w="2488"/>
        <w:gridCol w:w="876"/>
      </w:tblGrid>
      <w:tr>
        <w:trPr>
          <w:cantSplit/>
          <w:tblHeader/>
        </w:trPr>
        <w:tc>
          <w:tcPr>
            <w:tcW w:type="dxa" w:w="1643"/>
            <w:shd w:val="clear" w:color="auto" w:fill="E8E8E8"/>
          </w:tcPr>
          <w:p>
            <w:pPr>
              <w:spacing w:after="0"/>
              <w:jc w:val="left"/>
            </w:pPr>
            <w:r>
              <w:rPr>
                <w:b/>
                <w:sz w:val="16"/>
              </w:rPr>
              <w:t>Member</w:t>
            </w:r>
          </w:p>
        </w:tc>
        <w:tc>
          <w:tcPr>
            <w:tcW w:type="dxa" w:w="919"/>
            <w:shd w:val="clear" w:color="auto" w:fill="E8E8E8"/>
          </w:tcPr>
          <w:p>
            <w:pPr>
              <w:spacing w:after="0"/>
              <w:jc w:val="left"/>
            </w:pPr>
            <w:r>
              <w:rPr>
                <w:b/>
                <w:sz w:val="16"/>
              </w:rPr>
              <w:t>Type</w:t>
            </w:r>
          </w:p>
        </w:tc>
        <w:tc>
          <w:tcPr>
            <w:tcW w:type="dxa" w:w="3332"/>
            <w:shd w:val="clear" w:color="auto" w:fill="E8E8E8"/>
          </w:tcPr>
          <w:p>
            <w:pPr>
              <w:spacing w:after="0"/>
              <w:jc w:val="left"/>
            </w:pPr>
            <w:r>
              <w:rPr>
                <w:b/>
                <w:sz w:val="16"/>
              </w:rPr>
              <w:t>Plan status</w:t>
            </w:r>
          </w:p>
        </w:tc>
        <w:tc>
          <w:tcPr>
            <w:tcW w:type="dxa" w:w="285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0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8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76"/>
            <w:shd w:val="clear" w:color="auto" w:fill="E8E8E8"/>
          </w:tcPr>
          <w:p>
            <w:pPr>
              <w:spacing w:after="0"/>
              <w:jc w:val="left"/>
            </w:pPr>
            <w:r>
              <w:rPr>
                <w:b/>
                <w:sz w:val="16"/>
              </w:rPr>
              <w:t>Notes</w:t>
            </w:r>
          </w:p>
        </w:tc>
      </w:tr>
      <w:tr>
        <w:trPr>
          <w:cantSplit/>
        </w:trPr>
        <w:tc>
          <w:tcPr>
            <w:tcW w:type="dxa" w:w="1643"/>
          </w:tcPr>
          <w:p>
            <w:pPr>
              <w:spacing w:after="0"/>
              <w:jc w:val="left"/>
            </w:pPr>
            <w:r>
              <w:rPr>
                <w:sz w:val="16"/>
              </w:rPr>
              <w:t>Delta County</w:t>
            </w:r>
          </w:p>
        </w:tc>
        <w:tc>
          <w:tcPr>
            <w:tcW w:type="dxa" w:w="919"/>
          </w:tcPr>
          <w:p>
            <w:pPr>
              <w:spacing w:after="0"/>
              <w:jc w:val="left"/>
            </w:pPr>
            <w:r>
              <w:rPr>
                <w:sz w:val="16"/>
              </w:rPr>
              <w:t>County</w:t>
            </w:r>
          </w:p>
        </w:tc>
        <w:tc>
          <w:tcPr>
            <w:tcW w:type="dxa" w:w="3332"/>
          </w:tcPr>
          <w:p>
            <w:pPr>
              <w:spacing w:after="0"/>
              <w:jc w:val="left"/>
            </w:pPr>
            <w:r>
              <w:rPr>
                <w:sz w:val="16"/>
              </w:rPr>
              <w:t>No approved plan on record</w:t>
            </w:r>
          </w:p>
        </w:tc>
        <w:tc>
          <w:tcPr>
            <w:tcW w:type="dxa" w:w="2850"/>
          </w:tcPr>
          <w:p>
            <w:pPr>
              <w:spacing w:after="0"/>
              <w:jc w:val="right"/>
            </w:pPr>
            <w:r>
              <w:rPr>
                <w:sz w:val="16"/>
              </w:rPr>
              <w:t>FMA RL 0, SRL 0; any 0</w:t>
            </w:r>
          </w:p>
        </w:tc>
        <w:tc>
          <w:tcPr>
            <w:tcW w:type="dxa" w:w="2005"/>
          </w:tcPr>
          <w:p>
            <w:pPr>
              <w:spacing w:after="0"/>
              <w:jc w:val="right"/>
            </w:pPr>
            <w:r>
              <w:rPr>
                <w:sz w:val="16"/>
              </w:rPr>
              <w:t>$862,229.97</w:t>
            </w:r>
          </w:p>
        </w:tc>
        <w:tc>
          <w:tcPr>
            <w:tcW w:type="dxa" w:w="2488"/>
          </w:tcPr>
          <w:p>
            <w:pPr>
              <w:spacing w:after="0"/>
              <w:jc w:val="right"/>
            </w:pPr>
            <w:r>
              <w:rPr>
                <w:sz w:val="16"/>
              </w:rPr>
              <w:t>0; no approved plan</w:t>
            </w:r>
          </w:p>
        </w:tc>
        <w:tc>
          <w:tcPr>
            <w:tcW w:type="dxa" w:w="876"/>
          </w:tcPr>
          <w:p>
            <w:pPr>
              <w:spacing w:after="0"/>
              <w:jc w:val="left"/>
            </w:pPr>
          </w:p>
        </w:tc>
      </w:tr>
      <w:tr>
        <w:trPr>
          <w:cantSplit/>
        </w:trPr>
        <w:tc>
          <w:tcPr>
            <w:tcW w:type="dxa" w:w="1643"/>
          </w:tcPr>
          <w:p>
            <w:pPr>
              <w:spacing w:after="0"/>
              <w:jc w:val="left"/>
            </w:pPr>
            <w:r>
              <w:rPr>
                <w:sz w:val="16"/>
              </w:rPr>
              <w:t>Cooper city</w:t>
            </w:r>
          </w:p>
        </w:tc>
        <w:tc>
          <w:tcPr>
            <w:tcW w:type="dxa" w:w="919"/>
          </w:tcPr>
          <w:p>
            <w:pPr>
              <w:spacing w:after="0"/>
              <w:jc w:val="left"/>
            </w:pPr>
            <w:r>
              <w:rPr>
                <w:sz w:val="16"/>
              </w:rPr>
              <w:t>City</w:t>
            </w:r>
          </w:p>
        </w:tc>
        <w:tc>
          <w:tcPr>
            <w:tcW w:type="dxa" w:w="3332"/>
          </w:tcPr>
          <w:p>
            <w:pPr>
              <w:spacing w:after="0"/>
              <w:jc w:val="left"/>
            </w:pPr>
            <w:r>
              <w:rPr>
                <w:sz w:val="16"/>
              </w:rPr>
              <w:t>No approved plan on record</w:t>
            </w:r>
          </w:p>
        </w:tc>
        <w:tc>
          <w:tcPr>
            <w:tcW w:type="dxa" w:w="2850"/>
          </w:tcPr>
          <w:p>
            <w:pPr>
              <w:spacing w:after="0"/>
              <w:jc w:val="right"/>
            </w:pPr>
            <w:r>
              <w:rPr>
                <w:sz w:val="16"/>
              </w:rPr>
              <w:t>FMA RL 0, SRL 0; any 0</w:t>
            </w:r>
          </w:p>
        </w:tc>
        <w:tc>
          <w:tcPr>
            <w:tcW w:type="dxa" w:w="2005"/>
          </w:tcPr>
          <w:p>
            <w:pPr>
              <w:spacing w:after="0"/>
              <w:jc w:val="right"/>
            </w:pPr>
            <w:r>
              <w:rPr>
                <w:sz w:val="16"/>
              </w:rPr>
              <w:t>$88,164.27</w:t>
            </w:r>
          </w:p>
        </w:tc>
        <w:tc>
          <w:tcPr>
            <w:tcW w:type="dxa" w:w="2488"/>
          </w:tcPr>
          <w:p>
            <w:pPr>
              <w:spacing w:after="0"/>
              <w:jc w:val="right"/>
            </w:pPr>
            <w:r>
              <w:rPr>
                <w:sz w:val="16"/>
              </w:rPr>
              <w:t>69; no approved plan</w:t>
            </w:r>
          </w:p>
        </w:tc>
        <w:tc>
          <w:tcPr>
            <w:tcW w:type="dxa" w:w="876"/>
          </w:tcPr>
          <w:p>
            <w:pPr>
              <w:spacing w:after="0"/>
              <w:jc w:val="left"/>
            </w:pPr>
          </w:p>
        </w:tc>
      </w:tr>
      <w:tr>
        <w:trPr>
          <w:cantSplit/>
        </w:trPr>
        <w:tc>
          <w:tcPr>
            <w:tcW w:type="dxa" w:w="1643"/>
          </w:tcPr>
          <w:p>
            <w:pPr>
              <w:spacing w:after="0"/>
              <w:jc w:val="left"/>
            </w:pPr>
            <w:r>
              <w:rPr>
                <w:sz w:val="16"/>
              </w:rPr>
              <w:t>Pecan Gap city</w:t>
            </w:r>
          </w:p>
        </w:tc>
        <w:tc>
          <w:tcPr>
            <w:tcW w:type="dxa" w:w="919"/>
          </w:tcPr>
          <w:p>
            <w:pPr>
              <w:spacing w:after="0"/>
              <w:jc w:val="left"/>
            </w:pPr>
            <w:r>
              <w:rPr>
                <w:sz w:val="16"/>
              </w:rPr>
              <w:t>City</w:t>
            </w:r>
          </w:p>
        </w:tc>
        <w:tc>
          <w:tcPr>
            <w:tcW w:type="dxa" w:w="3332"/>
          </w:tcPr>
          <w:p>
            <w:pPr>
              <w:spacing w:after="0"/>
              <w:jc w:val="left"/>
            </w:pPr>
            <w:r>
              <w:rPr>
                <w:sz w:val="16"/>
              </w:rPr>
              <w:t>No approved plan on record</w:t>
            </w:r>
          </w:p>
        </w:tc>
        <w:tc>
          <w:tcPr>
            <w:tcW w:type="dxa" w:w="2850"/>
          </w:tcPr>
          <w:p>
            <w:pPr>
              <w:spacing w:after="0"/>
              <w:jc w:val="right"/>
            </w:pPr>
            <w:r>
              <w:rPr>
                <w:sz w:val="16"/>
              </w:rPr>
              <w:t>FMA RL 0, SRL 0; any 0</w:t>
            </w:r>
          </w:p>
        </w:tc>
        <w:tc>
          <w:tcPr>
            <w:tcW w:type="dxa" w:w="2005"/>
          </w:tcPr>
          <w:p>
            <w:pPr>
              <w:spacing w:after="0"/>
              <w:jc w:val="right"/>
            </w:pPr>
            <w:r>
              <w:rPr>
                <w:sz w:val="16"/>
              </w:rPr>
              <w:t>$4,908</w:t>
            </w:r>
          </w:p>
        </w:tc>
        <w:tc>
          <w:tcPr>
            <w:tcW w:type="dxa" w:w="2488"/>
          </w:tcPr>
          <w:p>
            <w:pPr>
              <w:spacing w:after="0"/>
              <w:jc w:val="right"/>
            </w:pPr>
            <w:r>
              <w:rPr>
                <w:sz w:val="16"/>
              </w:rPr>
              <w:t>8; no approved plan</w:t>
            </w:r>
          </w:p>
        </w:tc>
        <w:tc>
          <w:tcPr>
            <w:tcW w:type="dxa" w:w="87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4"/>
        <w:gridCol w:w="1051"/>
        <w:gridCol w:w="948"/>
        <w:gridCol w:w="1126"/>
        <w:gridCol w:w="1209"/>
        <w:gridCol w:w="1305"/>
        <w:gridCol w:w="1238"/>
        <w:gridCol w:w="1160"/>
        <w:gridCol w:w="1160"/>
        <w:gridCol w:w="134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38"/>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6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6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4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4"/>
          </w:tcPr>
          <w:p>
            <w:pPr>
              <w:spacing w:after="0"/>
              <w:jc w:val="right"/>
            </w:pPr>
          </w:p>
        </w:tc>
        <w:tc>
          <w:tcPr>
            <w:tcW w:type="dxa" w:w="1051"/>
          </w:tcPr>
          <w:p>
            <w:pPr>
              <w:spacing w:after="0"/>
              <w:jc w:val="right"/>
            </w:pPr>
          </w:p>
        </w:tc>
        <w:tc>
          <w:tcPr>
            <w:tcW w:type="dxa" w:w="948"/>
          </w:tcPr>
          <w:p>
            <w:pPr>
              <w:spacing w:after="0"/>
              <w:jc w:val="right"/>
            </w:pPr>
          </w:p>
        </w:tc>
        <w:tc>
          <w:tcPr>
            <w:tcW w:type="dxa" w:w="1126"/>
          </w:tcPr>
          <w:p>
            <w:pPr>
              <w:spacing w:after="0"/>
              <w:jc w:val="right"/>
            </w:pPr>
          </w:p>
        </w:tc>
        <w:tc>
          <w:tcPr>
            <w:tcW w:type="dxa" w:w="1209"/>
          </w:tcPr>
          <w:p>
            <w:pPr>
              <w:spacing w:after="0"/>
              <w:jc w:val="right"/>
            </w:pPr>
          </w:p>
        </w:tc>
        <w:tc>
          <w:tcPr>
            <w:tcW w:type="dxa" w:w="1305"/>
          </w:tcPr>
          <w:p>
            <w:pPr>
              <w:spacing w:after="0"/>
              <w:jc w:val="right"/>
            </w:pP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4"/>
          </w:tcPr>
          <w:p>
            <w:pPr>
              <w:spacing w:after="0"/>
              <w:jc w:val="right"/>
            </w:pPr>
          </w:p>
        </w:tc>
        <w:tc>
          <w:tcPr>
            <w:tcW w:type="dxa" w:w="1051"/>
          </w:tcPr>
          <w:p>
            <w:pPr>
              <w:spacing w:after="0"/>
              <w:jc w:val="right"/>
            </w:pPr>
          </w:p>
        </w:tc>
        <w:tc>
          <w:tcPr>
            <w:tcW w:type="dxa" w:w="948"/>
          </w:tcPr>
          <w:p>
            <w:pPr>
              <w:spacing w:after="0"/>
              <w:jc w:val="right"/>
            </w:pPr>
          </w:p>
        </w:tc>
        <w:tc>
          <w:tcPr>
            <w:tcW w:type="dxa" w:w="1126"/>
          </w:tcPr>
          <w:p>
            <w:pPr>
              <w:spacing w:after="0"/>
              <w:jc w:val="right"/>
            </w:pPr>
          </w:p>
        </w:tc>
        <w:tc>
          <w:tcPr>
            <w:tcW w:type="dxa" w:w="1209"/>
          </w:tcPr>
          <w:p>
            <w:pPr>
              <w:spacing w:after="0"/>
              <w:jc w:val="right"/>
            </w:pPr>
          </w:p>
        </w:tc>
        <w:tc>
          <w:tcPr>
            <w:tcW w:type="dxa" w:w="1305"/>
          </w:tcPr>
          <w:p>
            <w:pPr>
              <w:spacing w:after="0"/>
              <w:jc w:val="right"/>
            </w:pP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$1,425,434,405</w:t>
            </w:r>
          </w:p>
        </w:tc>
        <w:tc>
          <w:tcPr>
            <w:tcW w:type="dxa" w:w="1144"/>
          </w:tcPr>
          <w:p>
            <w:pPr>
              <w:spacing w:after="0"/>
              <w:jc w:val="right"/>
            </w:pPr>
            <w:r>
              <w:rPr>
                <w:sz w:val="16"/>
              </w:rPr>
              <w:t>$46,776,292</w:t>
            </w:r>
          </w:p>
        </w:tc>
        <w:tc>
          <w:tcPr>
            <w:tcW w:type="dxa" w:w="1051"/>
          </w:tcPr>
          <w:p>
            <w:pPr>
              <w:spacing w:after="0"/>
              <w:jc w:val="right"/>
            </w:pPr>
            <w:r>
              <w:rPr>
                <w:sz w:val="16"/>
              </w:rPr>
              <w:t>5,227</w:t>
            </w:r>
          </w:p>
        </w:tc>
        <w:tc>
          <w:tcPr>
            <w:tcW w:type="dxa" w:w="948"/>
          </w:tcPr>
          <w:p>
            <w:pPr>
              <w:spacing w:after="0"/>
              <w:jc w:val="right"/>
            </w:pPr>
            <w:r>
              <w:rPr>
                <w:sz w:val="16"/>
              </w:rPr>
              <w:t>$10,746</w:t>
            </w:r>
          </w:p>
        </w:tc>
        <w:tc>
          <w:tcPr>
            <w:tcW w:type="dxa" w:w="1126"/>
          </w:tcPr>
          <w:p>
            <w:pPr>
              <w:spacing w:after="0"/>
              <w:jc w:val="right"/>
            </w:pPr>
            <w:r>
              <w:rPr>
                <w:sz w:val="16"/>
              </w:rPr>
              <w:t>$36</w:t>
            </w:r>
          </w:p>
        </w:tc>
        <w:tc>
          <w:tcPr>
            <w:tcW w:type="dxa" w:w="1209"/>
          </w:tcPr>
          <w:p>
            <w:pPr>
              <w:spacing w:after="0"/>
              <w:jc w:val="right"/>
            </w:pPr>
            <w:r>
              <w:rPr>
                <w:sz w:val="16"/>
              </w:rPr>
              <w:t>$229,550</w:t>
            </w:r>
          </w:p>
        </w:tc>
        <w:tc>
          <w:tcPr>
            <w:tcW w:type="dxa" w:w="1305"/>
          </w:tcPr>
          <w:p>
            <w:pPr>
              <w:spacing w:after="0"/>
              <w:jc w:val="right"/>
            </w:pPr>
            <w:r>
              <w:rPr>
                <w:sz w:val="16"/>
              </w:rPr>
              <w:t>0.000754%</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4"/>
          </w:tcPr>
          <w:p>
            <w:pPr>
              <w:spacing w:after="0"/>
              <w:jc w:val="right"/>
            </w:pPr>
            <w:r>
              <w:rPr>
                <w:sz w:val="16"/>
              </w:rPr>
              <w:t>$21,741,378</w:t>
            </w:r>
          </w:p>
        </w:tc>
        <w:tc>
          <w:tcPr>
            <w:tcW w:type="dxa" w:w="1051"/>
          </w:tcPr>
          <w:p>
            <w:pPr>
              <w:spacing w:after="0"/>
              <w:jc w:val="right"/>
            </w:pPr>
          </w:p>
        </w:tc>
        <w:tc>
          <w:tcPr>
            <w:tcW w:type="dxa" w:w="948"/>
          </w:tcPr>
          <w:p>
            <w:pPr>
              <w:spacing w:after="0"/>
              <w:jc w:val="right"/>
            </w:pPr>
          </w:p>
        </w:tc>
        <w:tc>
          <w:tcPr>
            <w:tcW w:type="dxa" w:w="1126"/>
          </w:tcPr>
          <w:p>
            <w:pPr>
              <w:spacing w:after="0"/>
              <w:jc w:val="right"/>
            </w:pPr>
            <w:r>
              <w:rPr>
                <w:sz w:val="16"/>
              </w:rPr>
              <w:t>$832,949</w:t>
            </w:r>
          </w:p>
        </w:tc>
        <w:tc>
          <w:tcPr>
            <w:tcW w:type="dxa" w:w="1209"/>
          </w:tcPr>
          <w:p>
            <w:pPr>
              <w:spacing w:after="0"/>
              <w:jc w:val="right"/>
            </w:pPr>
          </w:p>
        </w:tc>
        <w:tc>
          <w:tcPr>
            <w:tcW w:type="dxa" w:w="1305"/>
          </w:tcPr>
          <w:p>
            <w:pPr>
              <w:spacing w:after="0"/>
              <w:jc w:val="right"/>
            </w:pPr>
            <w:r>
              <w:rPr>
                <w:sz w:val="16"/>
              </w:rPr>
              <w:t>3.83% (agriculture)</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$2,423,437,070</w:t>
            </w:r>
          </w:p>
        </w:tc>
        <w:tc>
          <w:tcPr>
            <w:tcW w:type="dxa" w:w="1144"/>
          </w:tcPr>
          <w:p>
            <w:pPr>
              <w:spacing w:after="0"/>
              <w:jc w:val="right"/>
            </w:pPr>
          </w:p>
        </w:tc>
        <w:tc>
          <w:tcPr>
            <w:tcW w:type="dxa" w:w="1051"/>
          </w:tcPr>
          <w:p>
            <w:pPr>
              <w:spacing w:after="0"/>
              <w:jc w:val="right"/>
            </w:pPr>
            <w:r>
              <w:rPr>
                <w:sz w:val="16"/>
              </w:rPr>
              <w:t>5,230</w:t>
            </w:r>
          </w:p>
        </w:tc>
        <w:tc>
          <w:tcPr>
            <w:tcW w:type="dxa" w:w="948"/>
          </w:tcPr>
          <w:p>
            <w:pPr>
              <w:spacing w:after="0"/>
              <w:jc w:val="right"/>
            </w:pPr>
            <w:r>
              <w:rPr>
                <w:sz w:val="16"/>
              </w:rPr>
              <w:t>$30,902</w:t>
            </w:r>
          </w:p>
        </w:tc>
        <w:tc>
          <w:tcPr>
            <w:tcW w:type="dxa" w:w="1126"/>
          </w:tcPr>
          <w:p>
            <w:pPr>
              <w:spacing w:after="0"/>
              <w:jc w:val="right"/>
            </w:pPr>
          </w:p>
        </w:tc>
        <w:tc>
          <w:tcPr>
            <w:tcW w:type="dxa" w:w="1209"/>
          </w:tcPr>
          <w:p>
            <w:pPr>
              <w:spacing w:after="0"/>
              <w:jc w:val="right"/>
            </w:pPr>
            <w:r>
              <w:rPr>
                <w:sz w:val="16"/>
              </w:rPr>
              <w:t>$7,976</w:t>
            </w:r>
          </w:p>
        </w:tc>
        <w:tc>
          <w:tcPr>
            <w:tcW w:type="dxa" w:w="1305"/>
          </w:tcPr>
          <w:p>
            <w:pPr>
              <w:spacing w:after="0"/>
              <w:jc w:val="right"/>
            </w:pPr>
            <w:r>
              <w:rPr>
                <w:sz w:val="16"/>
              </w:rPr>
              <w:t>0.00128%</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$1,425,435,613</w:t>
            </w:r>
          </w:p>
        </w:tc>
        <w:tc>
          <w:tcPr>
            <w:tcW w:type="dxa" w:w="1144"/>
          </w:tcPr>
          <w:p>
            <w:pPr>
              <w:spacing w:after="0"/>
              <w:jc w:val="right"/>
            </w:pPr>
            <w:r>
              <w:rPr>
                <w:sz w:val="16"/>
              </w:rPr>
              <w:t>$46,776,292</w:t>
            </w:r>
          </w:p>
        </w:tc>
        <w:tc>
          <w:tcPr>
            <w:tcW w:type="dxa" w:w="1051"/>
          </w:tcPr>
          <w:p>
            <w:pPr>
              <w:spacing w:after="0"/>
              <w:jc w:val="right"/>
            </w:pPr>
            <w:r>
              <w:rPr>
                <w:sz w:val="16"/>
              </w:rPr>
              <w:t>5,227</w:t>
            </w:r>
          </w:p>
        </w:tc>
        <w:tc>
          <w:tcPr>
            <w:tcW w:type="dxa" w:w="948"/>
          </w:tcPr>
          <w:p>
            <w:pPr>
              <w:spacing w:after="0"/>
              <w:jc w:val="right"/>
            </w:pPr>
            <w:r>
              <w:rPr>
                <w:sz w:val="16"/>
              </w:rPr>
              <w:t>$190,548</w:t>
            </w:r>
          </w:p>
        </w:tc>
        <w:tc>
          <w:tcPr>
            <w:tcW w:type="dxa" w:w="1126"/>
          </w:tcPr>
          <w:p>
            <w:pPr>
              <w:spacing w:after="0"/>
              <w:jc w:val="right"/>
            </w:pPr>
            <w:r>
              <w:rPr>
                <w:sz w:val="16"/>
              </w:rPr>
              <w:t>$14</w:t>
            </w:r>
          </w:p>
        </w:tc>
        <w:tc>
          <w:tcPr>
            <w:tcW w:type="dxa" w:w="1209"/>
          </w:tcPr>
          <w:p>
            <w:pPr>
              <w:spacing w:after="0"/>
              <w:jc w:val="right"/>
            </w:pPr>
            <w:r>
              <w:rPr>
                <w:sz w:val="16"/>
              </w:rPr>
              <w:t>$11,714</w:t>
            </w:r>
          </w:p>
        </w:tc>
        <w:tc>
          <w:tcPr>
            <w:tcW w:type="dxa" w:w="1305"/>
          </w:tcPr>
          <w:p>
            <w:pPr>
              <w:spacing w:after="0"/>
              <w:jc w:val="right"/>
            </w:pPr>
            <w:r>
              <w:rPr>
                <w:sz w:val="16"/>
              </w:rPr>
              <w:t>0.0134%</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$1,425,434,405</w:t>
            </w:r>
          </w:p>
        </w:tc>
        <w:tc>
          <w:tcPr>
            <w:tcW w:type="dxa" w:w="1144"/>
          </w:tcPr>
          <w:p>
            <w:pPr>
              <w:spacing w:after="0"/>
              <w:jc w:val="right"/>
            </w:pPr>
            <w:r>
              <w:rPr>
                <w:sz w:val="16"/>
              </w:rPr>
              <w:t>$46,776,292</w:t>
            </w:r>
          </w:p>
        </w:tc>
        <w:tc>
          <w:tcPr>
            <w:tcW w:type="dxa" w:w="1051"/>
          </w:tcPr>
          <w:p>
            <w:pPr>
              <w:spacing w:after="0"/>
              <w:jc w:val="right"/>
            </w:pPr>
            <w:r>
              <w:rPr>
                <w:sz w:val="16"/>
              </w:rPr>
              <w:t>5,227</w:t>
            </w:r>
          </w:p>
        </w:tc>
        <w:tc>
          <w:tcPr>
            <w:tcW w:type="dxa" w:w="948"/>
          </w:tcPr>
          <w:p>
            <w:pPr>
              <w:spacing w:after="0"/>
              <w:jc w:val="right"/>
            </w:pPr>
            <w:r>
              <w:rPr>
                <w:sz w:val="16"/>
              </w:rPr>
              <w:t>$622</w:t>
            </w:r>
          </w:p>
        </w:tc>
        <w:tc>
          <w:tcPr>
            <w:tcW w:type="dxa" w:w="1126"/>
          </w:tcPr>
          <w:p>
            <w:pPr>
              <w:spacing w:after="0"/>
              <w:jc w:val="right"/>
            </w:pPr>
            <w:r>
              <w:rPr>
                <w:sz w:val="16"/>
              </w:rPr>
              <w:t>$201</w:t>
            </w:r>
          </w:p>
        </w:tc>
        <w:tc>
          <w:tcPr>
            <w:tcW w:type="dxa" w:w="1209"/>
          </w:tcPr>
          <w:p>
            <w:pPr>
              <w:spacing w:after="0"/>
              <w:jc w:val="right"/>
            </w:pPr>
            <w:r>
              <w:rPr>
                <w:sz w:val="16"/>
              </w:rPr>
              <w:t>$172,851</w:t>
            </w:r>
          </w:p>
        </w:tc>
        <w:tc>
          <w:tcPr>
            <w:tcW w:type="dxa" w:w="1305"/>
          </w:tcPr>
          <w:p>
            <w:pPr>
              <w:spacing w:after="0"/>
              <w:jc w:val="right"/>
            </w:pPr>
            <w:r>
              <w:rPr>
                <w:sz w:val="16"/>
              </w:rPr>
              <w:t>under 0.0001%</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$1,425,434,405</w:t>
            </w:r>
          </w:p>
        </w:tc>
        <w:tc>
          <w:tcPr>
            <w:tcW w:type="dxa" w:w="1144"/>
          </w:tcPr>
          <w:p>
            <w:pPr>
              <w:spacing w:after="0"/>
              <w:jc w:val="right"/>
            </w:pPr>
            <w:r>
              <w:rPr>
                <w:sz w:val="16"/>
              </w:rPr>
              <w:t>$45,179,946</w:t>
            </w:r>
          </w:p>
        </w:tc>
        <w:tc>
          <w:tcPr>
            <w:tcW w:type="dxa" w:w="1051"/>
          </w:tcPr>
          <w:p>
            <w:pPr>
              <w:spacing w:after="0"/>
              <w:jc w:val="right"/>
            </w:pPr>
            <w:r>
              <w:rPr>
                <w:sz w:val="16"/>
              </w:rPr>
              <w:t>5,227</w:t>
            </w:r>
          </w:p>
        </w:tc>
        <w:tc>
          <w:tcPr>
            <w:tcW w:type="dxa" w:w="948"/>
          </w:tcPr>
          <w:p>
            <w:pPr>
              <w:spacing w:after="0"/>
              <w:jc w:val="right"/>
            </w:pPr>
            <w:r>
              <w:rPr>
                <w:sz w:val="16"/>
              </w:rPr>
              <w:t>$19,083</w:t>
            </w:r>
          </w:p>
        </w:tc>
        <w:tc>
          <w:tcPr>
            <w:tcW w:type="dxa" w:w="1126"/>
          </w:tcPr>
          <w:p>
            <w:pPr>
              <w:spacing w:after="0"/>
              <w:jc w:val="right"/>
            </w:pPr>
            <w:r>
              <w:rPr>
                <w:sz w:val="16"/>
              </w:rPr>
              <w:t>$10,549</w:t>
            </w:r>
          </w:p>
        </w:tc>
        <w:tc>
          <w:tcPr>
            <w:tcW w:type="dxa" w:w="1209"/>
          </w:tcPr>
          <w:p>
            <w:pPr>
              <w:spacing w:after="0"/>
              <w:jc w:val="right"/>
            </w:pPr>
            <w:r>
              <w:rPr>
                <w:sz w:val="16"/>
              </w:rPr>
              <w:t>$442</w:t>
            </w:r>
          </w:p>
        </w:tc>
        <w:tc>
          <w:tcPr>
            <w:tcW w:type="dxa" w:w="1305"/>
          </w:tcPr>
          <w:p>
            <w:pPr>
              <w:spacing w:after="0"/>
              <w:jc w:val="right"/>
            </w:pPr>
            <w:r>
              <w:rPr>
                <w:sz w:val="16"/>
              </w:rPr>
              <w:t>0.00134%</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$1,425,434,405</w:t>
            </w:r>
          </w:p>
        </w:tc>
        <w:tc>
          <w:tcPr>
            <w:tcW w:type="dxa" w:w="1144"/>
          </w:tcPr>
          <w:p>
            <w:pPr>
              <w:spacing w:after="0"/>
              <w:jc w:val="right"/>
            </w:pPr>
          </w:p>
        </w:tc>
        <w:tc>
          <w:tcPr>
            <w:tcW w:type="dxa" w:w="1051"/>
          </w:tcPr>
          <w:p>
            <w:pPr>
              <w:spacing w:after="0"/>
              <w:jc w:val="right"/>
            </w:pPr>
            <w:r>
              <w:rPr>
                <w:sz w:val="16"/>
              </w:rPr>
              <w:t>5,227</w:t>
            </w:r>
          </w:p>
        </w:tc>
        <w:tc>
          <w:tcPr>
            <w:tcW w:type="dxa" w:w="948"/>
          </w:tcPr>
          <w:p>
            <w:pPr>
              <w:spacing w:after="0"/>
              <w:jc w:val="right"/>
            </w:pPr>
            <w:r>
              <w:rPr>
                <w:sz w:val="16"/>
              </w:rPr>
              <w:t>$405,264</w:t>
            </w:r>
          </w:p>
        </w:tc>
        <w:tc>
          <w:tcPr>
            <w:tcW w:type="dxa" w:w="1126"/>
          </w:tcPr>
          <w:p>
            <w:pPr>
              <w:spacing w:after="0"/>
              <w:jc w:val="right"/>
            </w:pPr>
          </w:p>
        </w:tc>
        <w:tc>
          <w:tcPr>
            <w:tcW w:type="dxa" w:w="1209"/>
          </w:tcPr>
          <w:p>
            <w:pPr>
              <w:spacing w:after="0"/>
              <w:jc w:val="right"/>
            </w:pPr>
            <w:r>
              <w:rPr>
                <w:sz w:val="16"/>
              </w:rPr>
              <w:t>$8,538</w:t>
            </w:r>
          </w:p>
        </w:tc>
        <w:tc>
          <w:tcPr>
            <w:tcW w:type="dxa" w:w="1305"/>
          </w:tcPr>
          <w:p>
            <w:pPr>
              <w:spacing w:after="0"/>
              <w:jc w:val="right"/>
            </w:pPr>
            <w:r>
              <w:rPr>
                <w:sz w:val="16"/>
              </w:rPr>
              <w:t>0.0284%</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$1,425,092,501</w:t>
            </w:r>
          </w:p>
        </w:tc>
        <w:tc>
          <w:tcPr>
            <w:tcW w:type="dxa" w:w="1144"/>
          </w:tcPr>
          <w:p>
            <w:pPr>
              <w:spacing w:after="0"/>
              <w:jc w:val="right"/>
            </w:pPr>
            <w:r>
              <w:rPr>
                <w:sz w:val="16"/>
              </w:rPr>
              <w:t>$38,703</w:t>
            </w:r>
          </w:p>
        </w:tc>
        <w:tc>
          <w:tcPr>
            <w:tcW w:type="dxa" w:w="1051"/>
          </w:tcPr>
          <w:p>
            <w:pPr>
              <w:spacing w:after="0"/>
              <w:jc w:val="right"/>
            </w:pPr>
            <w:r>
              <w:rPr>
                <w:sz w:val="16"/>
              </w:rPr>
              <w:t>under 1</w:t>
            </w:r>
          </w:p>
        </w:tc>
        <w:tc>
          <w:tcPr>
            <w:tcW w:type="dxa" w:w="948"/>
          </w:tcPr>
          <w:p>
            <w:pPr>
              <w:spacing w:after="0"/>
              <w:jc w:val="right"/>
            </w:pPr>
            <w:r>
              <w:rPr>
                <w:sz w:val="16"/>
              </w:rPr>
              <w:t>$847,563</w:t>
            </w:r>
          </w:p>
        </w:tc>
        <w:tc>
          <w:tcPr>
            <w:tcW w:type="dxa" w:w="1126"/>
          </w:tcPr>
          <w:p>
            <w:pPr>
              <w:spacing w:after="0"/>
              <w:jc w:val="right"/>
            </w:pPr>
            <w:r>
              <w:rPr>
                <w:sz w:val="16"/>
              </w:rPr>
              <w:t>$345</w:t>
            </w:r>
          </w:p>
        </w:tc>
        <w:tc>
          <w:tcPr>
            <w:tcW w:type="dxa" w:w="1209"/>
          </w:tcPr>
          <w:p>
            <w:pPr>
              <w:spacing w:after="0"/>
              <w:jc w:val="right"/>
            </w:pPr>
            <w:r>
              <w:rPr>
                <w:sz w:val="16"/>
              </w:rPr>
              <w:t>$2</w:t>
            </w:r>
          </w:p>
        </w:tc>
        <w:tc>
          <w:tcPr>
            <w:tcW w:type="dxa" w:w="1305"/>
          </w:tcPr>
          <w:p>
            <w:pPr>
              <w:spacing w:after="0"/>
              <w:jc w:val="right"/>
            </w:pPr>
            <w:r>
              <w:rPr>
                <w:sz w:val="16"/>
              </w:rPr>
              <w:t>n/a (see note)</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$1,083,753</w:t>
            </w:r>
          </w:p>
        </w:tc>
        <w:tc>
          <w:tcPr>
            <w:tcW w:type="dxa" w:w="1144"/>
          </w:tcPr>
          <w:p>
            <w:pPr>
              <w:spacing w:after="0"/>
              <w:jc w:val="right"/>
            </w:pPr>
          </w:p>
        </w:tc>
        <w:tc>
          <w:tcPr>
            <w:tcW w:type="dxa" w:w="1051"/>
          </w:tcPr>
          <w:p>
            <w:pPr>
              <w:spacing w:after="0"/>
              <w:jc w:val="right"/>
            </w:pPr>
            <w:r>
              <w:rPr>
                <w:sz w:val="16"/>
              </w:rPr>
              <w:t>3</w:t>
            </w:r>
          </w:p>
        </w:tc>
        <w:tc>
          <w:tcPr>
            <w:tcW w:type="dxa" w:w="948"/>
          </w:tcPr>
          <w:p>
            <w:pPr>
              <w:spacing w:after="0"/>
              <w:jc w:val="right"/>
            </w:pPr>
            <w:r>
              <w:rPr>
                <w:sz w:val="16"/>
              </w:rPr>
              <w:t>$2</w:t>
            </w:r>
          </w:p>
        </w:tc>
        <w:tc>
          <w:tcPr>
            <w:tcW w:type="dxa" w:w="1126"/>
          </w:tcPr>
          <w:p>
            <w:pPr>
              <w:spacing w:after="0"/>
              <w:jc w:val="right"/>
            </w:pPr>
          </w:p>
        </w:tc>
        <w:tc>
          <w:tcPr>
            <w:tcW w:type="dxa" w:w="1209"/>
          </w:tcPr>
          <w:p>
            <w:pPr>
              <w:spacing w:after="0"/>
              <w:jc w:val="right"/>
            </w:pPr>
            <w:r>
              <w:rPr>
                <w:sz w:val="16"/>
              </w:rPr>
              <w:t>under $1</w:t>
            </w:r>
          </w:p>
        </w:tc>
        <w:tc>
          <w:tcPr>
            <w:tcW w:type="dxa" w:w="1305"/>
          </w:tcPr>
          <w:p>
            <w:pPr>
              <w:spacing w:after="0"/>
              <w:jc w:val="right"/>
            </w:pPr>
            <w:r>
              <w:rPr>
                <w:sz w:val="16"/>
              </w:rPr>
              <w:t>0.000175%</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$1,425,435,613</w:t>
            </w:r>
          </w:p>
        </w:tc>
        <w:tc>
          <w:tcPr>
            <w:tcW w:type="dxa" w:w="1144"/>
          </w:tcPr>
          <w:p>
            <w:pPr>
              <w:spacing w:after="0"/>
              <w:jc w:val="right"/>
            </w:pPr>
          </w:p>
        </w:tc>
        <w:tc>
          <w:tcPr>
            <w:tcW w:type="dxa" w:w="1051"/>
          </w:tcPr>
          <w:p>
            <w:pPr>
              <w:spacing w:after="0"/>
              <w:jc w:val="right"/>
            </w:pPr>
            <w:r>
              <w:rPr>
                <w:sz w:val="16"/>
              </w:rPr>
              <w:t>5,227</w:t>
            </w:r>
          </w:p>
        </w:tc>
        <w:tc>
          <w:tcPr>
            <w:tcW w:type="dxa" w:w="948"/>
          </w:tcPr>
          <w:p>
            <w:pPr>
              <w:spacing w:after="0"/>
              <w:jc w:val="right"/>
            </w:pPr>
            <w:r>
              <w:rPr>
                <w:sz w:val="16"/>
              </w:rPr>
              <w:t>$2,029</w:t>
            </w:r>
          </w:p>
        </w:tc>
        <w:tc>
          <w:tcPr>
            <w:tcW w:type="dxa" w:w="1126"/>
          </w:tcPr>
          <w:p>
            <w:pPr>
              <w:spacing w:after="0"/>
              <w:jc w:val="right"/>
            </w:pPr>
          </w:p>
        </w:tc>
        <w:tc>
          <w:tcPr>
            <w:tcW w:type="dxa" w:w="1209"/>
          </w:tcPr>
          <w:p>
            <w:pPr>
              <w:spacing w:after="0"/>
              <w:jc w:val="right"/>
            </w:pPr>
            <w:r>
              <w:rPr>
                <w:sz w:val="16"/>
              </w:rPr>
              <w:t>$15,292</w:t>
            </w:r>
          </w:p>
        </w:tc>
        <w:tc>
          <w:tcPr>
            <w:tcW w:type="dxa" w:w="1305"/>
          </w:tcPr>
          <w:p>
            <w:pPr>
              <w:spacing w:after="0"/>
              <w:jc w:val="right"/>
            </w:pPr>
            <w:r>
              <w:rPr>
                <w:sz w:val="16"/>
              </w:rPr>
              <w:t>0.000142%</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$1,425,435,613</w:t>
            </w:r>
          </w:p>
        </w:tc>
        <w:tc>
          <w:tcPr>
            <w:tcW w:type="dxa" w:w="1144"/>
          </w:tcPr>
          <w:p>
            <w:pPr>
              <w:spacing w:after="0"/>
              <w:jc w:val="right"/>
            </w:pPr>
            <w:r>
              <w:rPr>
                <w:sz w:val="16"/>
              </w:rPr>
              <w:t>$46,776,292</w:t>
            </w:r>
          </w:p>
        </w:tc>
        <w:tc>
          <w:tcPr>
            <w:tcW w:type="dxa" w:w="1051"/>
          </w:tcPr>
          <w:p>
            <w:pPr>
              <w:spacing w:after="0"/>
              <w:jc w:val="right"/>
            </w:pPr>
            <w:r>
              <w:rPr>
                <w:sz w:val="16"/>
              </w:rPr>
              <w:t>5,227</w:t>
            </w:r>
          </w:p>
        </w:tc>
        <w:tc>
          <w:tcPr>
            <w:tcW w:type="dxa" w:w="948"/>
          </w:tcPr>
          <w:p>
            <w:pPr>
              <w:spacing w:after="0"/>
              <w:jc w:val="right"/>
            </w:pPr>
            <w:r>
              <w:rPr>
                <w:sz w:val="16"/>
              </w:rPr>
              <w:t>$82,778</w:t>
            </w:r>
          </w:p>
        </w:tc>
        <w:tc>
          <w:tcPr>
            <w:tcW w:type="dxa" w:w="1126"/>
          </w:tcPr>
          <w:p>
            <w:pPr>
              <w:spacing w:after="0"/>
              <w:jc w:val="right"/>
            </w:pPr>
            <w:r>
              <w:rPr>
                <w:sz w:val="16"/>
              </w:rPr>
              <w:t>$3,963</w:t>
            </w:r>
          </w:p>
        </w:tc>
        <w:tc>
          <w:tcPr>
            <w:tcW w:type="dxa" w:w="1209"/>
          </w:tcPr>
          <w:p>
            <w:pPr>
              <w:spacing w:after="0"/>
              <w:jc w:val="right"/>
            </w:pPr>
            <w:r>
              <w:rPr>
                <w:sz w:val="16"/>
              </w:rPr>
              <w:t>$47,073</w:t>
            </w:r>
          </w:p>
        </w:tc>
        <w:tc>
          <w:tcPr>
            <w:tcW w:type="dxa" w:w="1305"/>
          </w:tcPr>
          <w:p>
            <w:pPr>
              <w:spacing w:after="0"/>
              <w:jc w:val="right"/>
            </w:pPr>
            <w:r>
              <w:rPr>
                <w:sz w:val="16"/>
              </w:rPr>
              <w:t>0.00581%</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$1,425,435,613</w:t>
            </w:r>
          </w:p>
        </w:tc>
        <w:tc>
          <w:tcPr>
            <w:tcW w:type="dxa" w:w="1144"/>
          </w:tcPr>
          <w:p>
            <w:pPr>
              <w:spacing w:after="0"/>
              <w:jc w:val="right"/>
            </w:pPr>
            <w:r>
              <w:rPr>
                <w:sz w:val="16"/>
              </w:rPr>
              <w:t>$46,776,292</w:t>
            </w:r>
          </w:p>
        </w:tc>
        <w:tc>
          <w:tcPr>
            <w:tcW w:type="dxa" w:w="1051"/>
          </w:tcPr>
          <w:p>
            <w:pPr>
              <w:spacing w:after="0"/>
              <w:jc w:val="right"/>
            </w:pPr>
            <w:r>
              <w:rPr>
                <w:sz w:val="16"/>
              </w:rPr>
              <w:t>5,227</w:t>
            </w:r>
          </w:p>
        </w:tc>
        <w:tc>
          <w:tcPr>
            <w:tcW w:type="dxa" w:w="948"/>
          </w:tcPr>
          <w:p>
            <w:pPr>
              <w:spacing w:after="0"/>
              <w:jc w:val="right"/>
            </w:pPr>
            <w:r>
              <w:rPr>
                <w:sz w:val="16"/>
              </w:rPr>
              <w:t>$345,980</w:t>
            </w:r>
          </w:p>
        </w:tc>
        <w:tc>
          <w:tcPr>
            <w:tcW w:type="dxa" w:w="1126"/>
          </w:tcPr>
          <w:p>
            <w:pPr>
              <w:spacing w:after="0"/>
              <w:jc w:val="right"/>
            </w:pPr>
            <w:r>
              <w:rPr>
                <w:sz w:val="16"/>
              </w:rPr>
              <w:t>$639</w:t>
            </w:r>
          </w:p>
        </w:tc>
        <w:tc>
          <w:tcPr>
            <w:tcW w:type="dxa" w:w="1209"/>
          </w:tcPr>
          <w:p>
            <w:pPr>
              <w:spacing w:after="0"/>
              <w:jc w:val="right"/>
            </w:pPr>
            <w:r>
              <w:rPr>
                <w:sz w:val="16"/>
              </w:rPr>
              <w:t>$764,756</w:t>
            </w:r>
          </w:p>
        </w:tc>
        <w:tc>
          <w:tcPr>
            <w:tcW w:type="dxa" w:w="1305"/>
          </w:tcPr>
          <w:p>
            <w:pPr>
              <w:spacing w:after="0"/>
              <w:jc w:val="right"/>
            </w:pPr>
            <w:r>
              <w:rPr>
                <w:sz w:val="16"/>
              </w:rPr>
              <w:t>0.0243%</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4"/>
          </w:tcPr>
          <w:p>
            <w:pPr>
              <w:spacing w:after="0"/>
              <w:jc w:val="right"/>
            </w:pPr>
          </w:p>
        </w:tc>
        <w:tc>
          <w:tcPr>
            <w:tcW w:type="dxa" w:w="1051"/>
          </w:tcPr>
          <w:p>
            <w:pPr>
              <w:spacing w:after="0"/>
              <w:jc w:val="right"/>
            </w:pPr>
          </w:p>
        </w:tc>
        <w:tc>
          <w:tcPr>
            <w:tcW w:type="dxa" w:w="948"/>
          </w:tcPr>
          <w:p>
            <w:pPr>
              <w:spacing w:after="0"/>
              <w:jc w:val="right"/>
            </w:pPr>
          </w:p>
        </w:tc>
        <w:tc>
          <w:tcPr>
            <w:tcW w:type="dxa" w:w="1126"/>
          </w:tcPr>
          <w:p>
            <w:pPr>
              <w:spacing w:after="0"/>
              <w:jc w:val="right"/>
            </w:pPr>
          </w:p>
        </w:tc>
        <w:tc>
          <w:tcPr>
            <w:tcW w:type="dxa" w:w="1209"/>
          </w:tcPr>
          <w:p>
            <w:pPr>
              <w:spacing w:after="0"/>
              <w:jc w:val="right"/>
            </w:pPr>
          </w:p>
        </w:tc>
        <w:tc>
          <w:tcPr>
            <w:tcW w:type="dxa" w:w="1305"/>
          </w:tcPr>
          <w:p>
            <w:pPr>
              <w:spacing w:after="0"/>
              <w:jc w:val="right"/>
            </w:pP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4"/>
          </w:tcPr>
          <w:p>
            <w:pPr>
              <w:spacing w:after="0"/>
              <w:jc w:val="right"/>
            </w:pPr>
          </w:p>
        </w:tc>
        <w:tc>
          <w:tcPr>
            <w:tcW w:type="dxa" w:w="1051"/>
          </w:tcPr>
          <w:p>
            <w:pPr>
              <w:spacing w:after="0"/>
              <w:jc w:val="right"/>
            </w:pPr>
          </w:p>
        </w:tc>
        <w:tc>
          <w:tcPr>
            <w:tcW w:type="dxa" w:w="948"/>
          </w:tcPr>
          <w:p>
            <w:pPr>
              <w:spacing w:after="0"/>
              <w:jc w:val="right"/>
            </w:pPr>
          </w:p>
        </w:tc>
        <w:tc>
          <w:tcPr>
            <w:tcW w:type="dxa" w:w="1126"/>
          </w:tcPr>
          <w:p>
            <w:pPr>
              <w:spacing w:after="0"/>
              <w:jc w:val="right"/>
            </w:pPr>
          </w:p>
        </w:tc>
        <w:tc>
          <w:tcPr>
            <w:tcW w:type="dxa" w:w="1209"/>
          </w:tcPr>
          <w:p>
            <w:pPr>
              <w:spacing w:after="0"/>
              <w:jc w:val="right"/>
            </w:pPr>
          </w:p>
        </w:tc>
        <w:tc>
          <w:tcPr>
            <w:tcW w:type="dxa" w:w="1305"/>
          </w:tcPr>
          <w:p>
            <w:pPr>
              <w:spacing w:after="0"/>
              <w:jc w:val="right"/>
            </w:pP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$280,544,866</w:t>
            </w:r>
          </w:p>
        </w:tc>
        <w:tc>
          <w:tcPr>
            <w:tcW w:type="dxa" w:w="1144"/>
          </w:tcPr>
          <w:p>
            <w:pPr>
              <w:spacing w:after="0"/>
              <w:jc w:val="right"/>
            </w:pPr>
            <w:r>
              <w:rPr>
                <w:sz w:val="16"/>
              </w:rPr>
              <w:t>$16,557,966</w:t>
            </w:r>
          </w:p>
        </w:tc>
        <w:tc>
          <w:tcPr>
            <w:tcW w:type="dxa" w:w="1051"/>
          </w:tcPr>
          <w:p>
            <w:pPr>
              <w:spacing w:after="0"/>
              <w:jc w:val="right"/>
            </w:pPr>
            <w:r>
              <w:rPr>
                <w:sz w:val="16"/>
              </w:rPr>
              <w:t>1,927</w:t>
            </w:r>
          </w:p>
        </w:tc>
        <w:tc>
          <w:tcPr>
            <w:tcW w:type="dxa" w:w="948"/>
          </w:tcPr>
          <w:p>
            <w:pPr>
              <w:spacing w:after="0"/>
              <w:jc w:val="right"/>
            </w:pPr>
            <w:r>
              <w:rPr>
                <w:sz w:val="16"/>
              </w:rPr>
              <w:t>$19,932</w:t>
            </w:r>
          </w:p>
        </w:tc>
        <w:tc>
          <w:tcPr>
            <w:tcW w:type="dxa" w:w="1126"/>
          </w:tcPr>
          <w:p>
            <w:pPr>
              <w:spacing w:after="0"/>
              <w:jc w:val="right"/>
            </w:pPr>
            <w:r>
              <w:rPr>
                <w:sz w:val="16"/>
              </w:rPr>
              <w:t>$138</w:t>
            </w:r>
          </w:p>
        </w:tc>
        <w:tc>
          <w:tcPr>
            <w:tcW w:type="dxa" w:w="1209"/>
          </w:tcPr>
          <w:p>
            <w:pPr>
              <w:spacing w:after="0"/>
              <w:jc w:val="right"/>
            </w:pPr>
            <w:r>
              <w:rPr>
                <w:sz w:val="16"/>
              </w:rPr>
              <w:t>$3,196</w:t>
            </w:r>
          </w:p>
        </w:tc>
        <w:tc>
          <w:tcPr>
            <w:tcW w:type="dxa" w:w="1305"/>
          </w:tcPr>
          <w:p>
            <w:pPr>
              <w:spacing w:after="0"/>
              <w:jc w:val="right"/>
            </w:pPr>
            <w:r>
              <w:rPr>
                <w:sz w:val="16"/>
              </w:rPr>
              <w:t>0.0071%</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$1,425,434,405</w:t>
            </w:r>
          </w:p>
        </w:tc>
        <w:tc>
          <w:tcPr>
            <w:tcW w:type="dxa" w:w="1144"/>
          </w:tcPr>
          <w:p>
            <w:pPr>
              <w:spacing w:after="0"/>
              <w:jc w:val="right"/>
            </w:pPr>
            <w:r>
              <w:rPr>
                <w:sz w:val="16"/>
              </w:rPr>
              <w:t>$46,776,292</w:t>
            </w:r>
          </w:p>
        </w:tc>
        <w:tc>
          <w:tcPr>
            <w:tcW w:type="dxa" w:w="1051"/>
          </w:tcPr>
          <w:p>
            <w:pPr>
              <w:spacing w:after="0"/>
              <w:jc w:val="right"/>
            </w:pPr>
            <w:r>
              <w:rPr>
                <w:sz w:val="16"/>
              </w:rPr>
              <w:t>5,227</w:t>
            </w:r>
          </w:p>
        </w:tc>
        <w:tc>
          <w:tcPr>
            <w:tcW w:type="dxa" w:w="948"/>
          </w:tcPr>
          <w:p>
            <w:pPr>
              <w:spacing w:after="0"/>
              <w:jc w:val="right"/>
            </w:pPr>
            <w:r>
              <w:rPr>
                <w:sz w:val="16"/>
              </w:rPr>
              <w:t>$7,148</w:t>
            </w:r>
          </w:p>
        </w:tc>
        <w:tc>
          <w:tcPr>
            <w:tcW w:type="dxa" w:w="1126"/>
          </w:tcPr>
          <w:p>
            <w:pPr>
              <w:spacing w:after="0"/>
              <w:jc w:val="right"/>
            </w:pPr>
            <w:r>
              <w:rPr>
                <w:sz w:val="16"/>
              </w:rPr>
              <w:t>$214</w:t>
            </w:r>
          </w:p>
        </w:tc>
        <w:tc>
          <w:tcPr>
            <w:tcW w:type="dxa" w:w="1209"/>
          </w:tcPr>
          <w:p>
            <w:pPr>
              <w:spacing w:after="0"/>
              <w:jc w:val="right"/>
            </w:pPr>
            <w:r>
              <w:rPr>
                <w:sz w:val="16"/>
              </w:rPr>
              <w:t>$74</w:t>
            </w:r>
          </w:p>
        </w:tc>
        <w:tc>
          <w:tcPr>
            <w:tcW w:type="dxa" w:w="1305"/>
          </w:tcPr>
          <w:p>
            <w:pPr>
              <w:spacing w:after="0"/>
              <w:jc w:val="right"/>
            </w:pPr>
            <w:r>
              <w:rPr>
                <w:sz w:val="16"/>
              </w:rPr>
              <w:t>0.000501%</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bl>
    <w:p>
      <w:pPr>
        <w:spacing w:after="40" w:before="60"/>
      </w:pPr>
      <w:r>
        <w:rPr>
          <w:sz w:val="15"/>
        </w:rPr>
        <w:t>Totals since the plan: not available. No approved plan on record,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5,227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$1,425,435,613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$46,776,292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$2,811,647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$1,261,464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12</w:t>
            </w:r>
          </w:p>
        </w:tc>
        <w:tc>
          <w:tcPr>
            <w:tcW w:type="dxa" w:w="1572"/>
          </w:tcPr>
          <w:p>
            <w:pPr>
              <w:spacing w:after="0"/>
              <w:jc w:val="right"/>
            </w:pPr>
            <w:r>
              <w:rPr>
                <w:sz w:val="16"/>
              </w:rPr>
              <w:t>7</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74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Delta County</w:t>
            </w:r>
          </w:p>
        </w:tc>
        <w:tc>
          <w:tcPr>
            <w:tcW w:type="dxa" w:w="1541"/>
          </w:tcPr>
          <w:p>
            <w:pPr>
              <w:spacing w:after="0"/>
              <w:jc w:val="left"/>
            </w:pPr>
            <w:r>
              <w:rPr>
                <w:sz w:val="16"/>
              </w:rPr>
              <w:t>480772</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Cooper city</w:t>
            </w:r>
          </w:p>
        </w:tc>
        <w:tc>
          <w:tcPr>
            <w:tcW w:type="dxa" w:w="1541"/>
          </w:tcPr>
          <w:p>
            <w:pPr>
              <w:spacing w:after="0"/>
              <w:jc w:val="left"/>
            </w:pPr>
            <w:r>
              <w:rPr>
                <w:sz w:val="16"/>
              </w:rPr>
              <w:t>480193</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Pecan Gap city</w:t>
            </w:r>
          </w:p>
        </w:tc>
        <w:tc>
          <w:tcPr>
            <w:tcW w:type="dxa" w:w="1541"/>
          </w:tcPr>
          <w:p>
            <w:pPr>
              <w:spacing w:after="0"/>
              <w:jc w:val="left"/>
            </w:pPr>
            <w:r>
              <w:rPr>
                <w:sz w:val="16"/>
              </w:rPr>
              <w:t>480773</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Delta County, TX: risk-assessment baseline packet, release 2026-10 (data as of 2026-09-28; County area 48119).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hazard-plain_2026-10_TX_48119.docx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Delta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Delta County, TX: Risk-assessment baseline packet</dc:title>
  <dc:subject>Hazard Plain release 2026-10, as of 2026-09-28. Preview: automated baseline</dc:subject>
  <dc:creator>Hazard Plain</dc:creator>
  <cp:keywords>Hazard Plain; hazard mitigation; risk assessment; 48119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