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Deaf Smith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2031-05-13</w:t>
      </w:r>
    </w:p>
    <w:p>
      <w:pPr>
        <w:keepNext/>
        <w:spacing w:after="40" w:before="0"/>
      </w:pPr>
      <w:r>
        <w:rPr>
          <w:b/>
        </w:rPr>
        <w:t xml:space="preserve">Plan: </w:t>
      </w:r>
      <w:r>
        <w:rPr/>
        <w:t>Deaf Smith County (FEMA plan 111362)</w:t>
      </w:r>
    </w:p>
    <w:p>
      <w:pPr>
        <w:keepNext/>
        <w:spacing w:after="40" w:before="0"/>
      </w:pPr>
      <w:r>
        <w:rPr>
          <w:b/>
        </w:rPr>
        <w:t xml:space="preserve">Approved: </w:t>
      </w:r>
      <w:r>
        <w:rPr/>
        <w:t>2026-05-14</w:t>
      </w:r>
    </w:p>
    <w:p>
      <w:pPr>
        <w:keepNext/>
        <w:spacing w:after="40" w:before="0"/>
      </w:pPr>
      <w:r>
        <w:rPr>
          <w:b/>
        </w:rPr>
        <w:t xml:space="preserve">Expires: </w:t>
      </w:r>
      <w:r>
        <w:rPr/>
        <w:t>2031-05-13</w:t>
      </w:r>
    </w:p>
    <w:p>
      <w:pPr>
        <w:keepNext/>
        <w:spacing w:after="40" w:before="0"/>
      </w:pPr>
      <w:r>
        <w:rPr>
          <w:b/>
        </w:rPr>
        <w:t xml:space="preserve">As of: </w:t>
      </w:r>
      <w:r>
        <w:rPr/>
        <w:t>2026-09-28</w:t>
      </w:r>
    </w:p>
    <w:p>
      <w:pPr>
        <w:keepNext/>
        <w:spacing w:after="40" w:before="0"/>
      </w:pPr>
      <w:r>
        <w:rPr>
          <w:b/>
        </w:rPr>
        <w:t xml:space="preserve">Days: </w:t>
      </w:r>
      <w:r>
        <w:rPr/>
        <w:t>1,688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0"/>
        <w:gridCol w:w="1866"/>
        <w:gridCol w:w="1917"/>
        <w:gridCol w:w="2186"/>
        <w:gridCol w:w="1037"/>
        <w:gridCol w:w="1037"/>
        <w:gridCol w:w="845"/>
        <w:gridCol w:w="1066"/>
        <w:gridCol w:w="1819"/>
      </w:tblGrid>
      <w:tr>
        <w:trPr>
          <w:cantSplit/>
          <w:tblHeader/>
        </w:trPr>
        <w:tc>
          <w:tcPr>
            <w:tcW w:type="dxa" w:w="2340"/>
            <w:shd w:val="clear" w:color="auto" w:fill="E8E8E8"/>
          </w:tcPr>
          <w:p>
            <w:pPr>
              <w:spacing w:after="0"/>
              <w:jc w:val="left"/>
            </w:pPr>
            <w:r>
              <w:rPr>
                <w:b/>
                <w:sz w:val="16"/>
              </w:rPr>
              <w:t>Jurisdiction</w:t>
            </w:r>
          </w:p>
        </w:tc>
        <w:tc>
          <w:tcPr>
            <w:tcW w:type="dxa" w:w="1866"/>
            <w:shd w:val="clear" w:color="auto" w:fill="E8E8E8"/>
          </w:tcPr>
          <w:p>
            <w:pPr>
              <w:spacing w:after="0"/>
              <w:jc w:val="left"/>
            </w:pPr>
            <w:r>
              <w:rPr>
                <w:b/>
                <w:sz w:val="16"/>
              </w:rPr>
              <w:t>Type</w:t>
            </w:r>
          </w:p>
        </w:tc>
        <w:tc>
          <w:tcPr>
            <w:tcW w:type="dxa" w:w="1917"/>
            <w:shd w:val="clear" w:color="auto" w:fill="E8E8E8"/>
          </w:tcPr>
          <w:p>
            <w:pPr>
              <w:spacing w:after="0"/>
              <w:jc w:val="left"/>
            </w:pPr>
            <w:r>
              <w:rPr>
                <w:b/>
                <w:sz w:val="16"/>
              </w:rPr>
              <w:t>Status</w:t>
            </w:r>
          </w:p>
        </w:tc>
        <w:tc>
          <w:tcPr>
            <w:tcW w:type="dxa" w:w="21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6"/>
            <w:shd w:val="clear" w:color="auto" w:fill="E8E8E8"/>
          </w:tcPr>
          <w:p>
            <w:pPr>
              <w:spacing w:after="0"/>
              <w:jc w:val="left"/>
            </w:pPr>
            <w:r>
              <w:rPr>
                <w:b/>
                <w:sz w:val="16"/>
              </w:rPr>
              <w:t>Update underway</w:t>
            </w:r>
          </w:p>
        </w:tc>
        <w:tc>
          <w:tcPr>
            <w:tcW w:type="dxa" w:w="1819"/>
            <w:shd w:val="clear" w:color="auto" w:fill="E8E8E8"/>
          </w:tcPr>
          <w:p>
            <w:pPr>
              <w:spacing w:after="0"/>
              <w:jc w:val="left"/>
            </w:pPr>
            <w:r>
              <w:rPr>
                <w:b/>
                <w:sz w:val="16"/>
              </w:rPr>
              <w:t>Notes</w:t>
            </w:r>
          </w:p>
        </w:tc>
      </w:tr>
      <w:tr>
        <w:trPr>
          <w:cantSplit/>
        </w:trPr>
        <w:tc>
          <w:tcPr>
            <w:tcW w:type="dxa" w:w="2340"/>
          </w:tcPr>
          <w:p>
            <w:pPr>
              <w:spacing w:after="0"/>
              <w:jc w:val="left"/>
            </w:pPr>
            <w:r>
              <w:rPr>
                <w:sz w:val="16"/>
              </w:rPr>
              <w:t>Deaf Smith County</w:t>
            </w:r>
          </w:p>
        </w:tc>
        <w:tc>
          <w:tcPr>
            <w:tcW w:type="dxa" w:w="1866"/>
          </w:tcPr>
          <w:p>
            <w:pPr>
              <w:spacing w:after="0"/>
              <w:jc w:val="left"/>
            </w:pPr>
            <w:r>
              <w:rPr>
                <w:sz w:val="16"/>
              </w:rPr>
              <w:t>County</w:t>
            </w:r>
          </w:p>
        </w:tc>
        <w:tc>
          <w:tcPr>
            <w:tcW w:type="dxa" w:w="1917"/>
          </w:tcPr>
          <w:p>
            <w:pPr>
              <w:spacing w:after="0"/>
              <w:jc w:val="left"/>
            </w:pPr>
            <w:r>
              <w:rPr>
                <w:sz w:val="16"/>
              </w:rPr>
              <w:t>Approved, expires 2031-05-13</w:t>
            </w:r>
          </w:p>
        </w:tc>
        <w:tc>
          <w:tcPr>
            <w:tcW w:type="dxa" w:w="2186"/>
          </w:tcPr>
          <w:p>
            <w:pPr>
              <w:spacing w:after="0"/>
              <w:jc w:val="left"/>
            </w:pPr>
            <w:r>
              <w:rPr>
                <w:sz w:val="16"/>
              </w:rPr>
              <w:t>Deaf Smith County (FEMA plan 111362)</w:t>
            </w:r>
          </w:p>
        </w:tc>
        <w:tc>
          <w:tcPr>
            <w:tcW w:type="dxa" w:w="1037"/>
          </w:tcPr>
          <w:p>
            <w:pPr>
              <w:spacing w:after="0"/>
              <w:jc w:val="left"/>
            </w:pPr>
            <w:r>
              <w:rPr>
                <w:sz w:val="16"/>
              </w:rPr>
              <w:t>2026-05-14</w:t>
            </w:r>
          </w:p>
        </w:tc>
        <w:tc>
          <w:tcPr>
            <w:tcW w:type="dxa" w:w="1037"/>
          </w:tcPr>
          <w:p>
            <w:pPr>
              <w:spacing w:after="0"/>
              <w:jc w:val="left"/>
            </w:pPr>
            <w:r>
              <w:rPr>
                <w:sz w:val="16"/>
              </w:rPr>
              <w:t>2031-05-13</w:t>
            </w:r>
          </w:p>
        </w:tc>
        <w:tc>
          <w:tcPr>
            <w:tcW w:type="dxa" w:w="845"/>
          </w:tcPr>
          <w:p>
            <w:pPr>
              <w:spacing w:after="0"/>
              <w:jc w:val="right"/>
            </w:pPr>
            <w:r>
              <w:rPr>
                <w:sz w:val="16"/>
              </w:rPr>
              <w:t>1,688</w:t>
            </w:r>
          </w:p>
        </w:tc>
        <w:tc>
          <w:tcPr>
            <w:tcW w:type="dxa" w:w="1066"/>
          </w:tcPr>
          <w:p>
            <w:pPr>
              <w:spacing w:after="0"/>
              <w:jc w:val="left"/>
            </w:pPr>
          </w:p>
        </w:tc>
        <w:tc>
          <w:tcPr>
            <w:tcW w:type="dxa" w:w="1819"/>
          </w:tcPr>
          <w:p>
            <w:pPr>
              <w:spacing w:after="0"/>
              <w:jc w:val="left"/>
            </w:pPr>
          </w:p>
        </w:tc>
      </w:tr>
      <w:tr>
        <w:trPr>
          <w:cantSplit/>
        </w:trPr>
        <w:tc>
          <w:tcPr>
            <w:tcW w:type="dxa" w:w="2340"/>
          </w:tcPr>
          <w:p>
            <w:pPr>
              <w:spacing w:after="0"/>
              <w:jc w:val="left"/>
            </w:pPr>
            <w:r>
              <w:rPr>
                <w:sz w:val="16"/>
              </w:rPr>
              <w:t>Hereford city</w:t>
            </w:r>
          </w:p>
        </w:tc>
        <w:tc>
          <w:tcPr>
            <w:tcW w:type="dxa" w:w="1866"/>
          </w:tcPr>
          <w:p>
            <w:pPr>
              <w:spacing w:after="0"/>
              <w:jc w:val="left"/>
            </w:pPr>
            <w:r>
              <w:rPr>
                <w:sz w:val="16"/>
              </w:rPr>
              <w:t>City</w:t>
            </w:r>
          </w:p>
        </w:tc>
        <w:tc>
          <w:tcPr>
            <w:tcW w:type="dxa" w:w="1917"/>
          </w:tcPr>
          <w:p>
            <w:pPr>
              <w:spacing w:after="0"/>
              <w:jc w:val="left"/>
            </w:pPr>
            <w:r>
              <w:rPr>
                <w:sz w:val="16"/>
              </w:rPr>
              <w:t>Approved, expires 2031-05-13</w:t>
            </w:r>
          </w:p>
        </w:tc>
        <w:tc>
          <w:tcPr>
            <w:tcW w:type="dxa" w:w="2186"/>
          </w:tcPr>
          <w:p>
            <w:pPr>
              <w:spacing w:after="0"/>
              <w:jc w:val="left"/>
            </w:pPr>
            <w:r>
              <w:rPr>
                <w:sz w:val="16"/>
              </w:rPr>
              <w:t>Deaf Smith County (FEMA plan 111362)</w:t>
            </w:r>
          </w:p>
        </w:tc>
        <w:tc>
          <w:tcPr>
            <w:tcW w:type="dxa" w:w="1037"/>
          </w:tcPr>
          <w:p>
            <w:pPr>
              <w:spacing w:after="0"/>
              <w:jc w:val="left"/>
            </w:pPr>
            <w:r>
              <w:rPr>
                <w:sz w:val="16"/>
              </w:rPr>
              <w:t>2026-05-14</w:t>
            </w:r>
          </w:p>
        </w:tc>
        <w:tc>
          <w:tcPr>
            <w:tcW w:type="dxa" w:w="1037"/>
          </w:tcPr>
          <w:p>
            <w:pPr>
              <w:spacing w:after="0"/>
              <w:jc w:val="left"/>
            </w:pPr>
            <w:r>
              <w:rPr>
                <w:sz w:val="16"/>
              </w:rPr>
              <w:t>2031-05-13</w:t>
            </w:r>
          </w:p>
        </w:tc>
        <w:tc>
          <w:tcPr>
            <w:tcW w:type="dxa" w:w="845"/>
          </w:tcPr>
          <w:p>
            <w:pPr>
              <w:spacing w:after="0"/>
              <w:jc w:val="right"/>
            </w:pPr>
            <w:r>
              <w:rPr>
                <w:sz w:val="16"/>
              </w:rPr>
              <w:t>1,688</w:t>
            </w:r>
          </w:p>
        </w:tc>
        <w:tc>
          <w:tcPr>
            <w:tcW w:type="dxa" w:w="1066"/>
          </w:tcPr>
          <w:p>
            <w:pPr>
              <w:spacing w:after="0"/>
              <w:jc w:val="left"/>
            </w:pPr>
          </w:p>
        </w:tc>
        <w:tc>
          <w:tcPr>
            <w:tcW w:type="dxa" w:w="1819"/>
          </w:tcPr>
          <w:p>
            <w:pPr>
              <w:spacing w:after="0"/>
              <w:jc w:val="left"/>
            </w:pPr>
          </w:p>
        </w:tc>
      </w:tr>
      <w:tr>
        <w:trPr>
          <w:cantSplit/>
        </w:trPr>
        <w:tc>
          <w:tcPr>
            <w:tcW w:type="dxa" w:w="2340"/>
          </w:tcPr>
          <w:p>
            <w:pPr>
              <w:spacing w:after="0"/>
              <w:jc w:val="left"/>
            </w:pPr>
            <w:r>
              <w:rPr>
                <w:sz w:val="16"/>
              </w:rPr>
              <w:t>Hereford Independent School District</w:t>
            </w:r>
          </w:p>
        </w:tc>
        <w:tc>
          <w:tcPr>
            <w:tcW w:type="dxa" w:w="1866"/>
          </w:tcPr>
          <w:p>
            <w:pPr>
              <w:spacing w:after="0"/>
              <w:jc w:val="left"/>
            </w:pPr>
            <w:r>
              <w:rPr>
                <w:sz w:val="16"/>
              </w:rPr>
              <w:t>School/School District</w:t>
            </w:r>
          </w:p>
        </w:tc>
        <w:tc>
          <w:tcPr>
            <w:tcW w:type="dxa" w:w="1917"/>
          </w:tcPr>
          <w:p>
            <w:pPr>
              <w:spacing w:after="0"/>
              <w:jc w:val="left"/>
            </w:pPr>
            <w:r>
              <w:rPr>
                <w:sz w:val="16"/>
              </w:rPr>
              <w:t>Approved, expires 2031-05-13</w:t>
            </w:r>
          </w:p>
        </w:tc>
        <w:tc>
          <w:tcPr>
            <w:tcW w:type="dxa" w:w="2186"/>
          </w:tcPr>
          <w:p>
            <w:pPr>
              <w:spacing w:after="0"/>
              <w:jc w:val="left"/>
            </w:pPr>
            <w:r>
              <w:rPr>
                <w:sz w:val="16"/>
              </w:rPr>
              <w:t>Deaf Smith County (FEMA plan 111362)</w:t>
            </w:r>
          </w:p>
        </w:tc>
        <w:tc>
          <w:tcPr>
            <w:tcW w:type="dxa" w:w="1037"/>
          </w:tcPr>
          <w:p>
            <w:pPr>
              <w:spacing w:after="0"/>
              <w:jc w:val="left"/>
            </w:pPr>
            <w:r>
              <w:rPr>
                <w:sz w:val="16"/>
              </w:rPr>
              <w:t>2026-05-14</w:t>
            </w:r>
          </w:p>
        </w:tc>
        <w:tc>
          <w:tcPr>
            <w:tcW w:type="dxa" w:w="1037"/>
          </w:tcPr>
          <w:p>
            <w:pPr>
              <w:spacing w:after="0"/>
              <w:jc w:val="left"/>
            </w:pPr>
            <w:r>
              <w:rPr>
                <w:sz w:val="16"/>
              </w:rPr>
              <w:t>2031-05-13</w:t>
            </w:r>
          </w:p>
        </w:tc>
        <w:tc>
          <w:tcPr>
            <w:tcW w:type="dxa" w:w="845"/>
          </w:tcPr>
          <w:p>
            <w:pPr>
              <w:spacing w:after="0"/>
              <w:jc w:val="right"/>
            </w:pPr>
            <w:r>
              <w:rPr>
                <w:sz w:val="16"/>
              </w:rPr>
              <w:t>1,688</w:t>
            </w:r>
          </w:p>
        </w:tc>
        <w:tc>
          <w:tcPr>
            <w:tcW w:type="dxa" w:w="1066"/>
          </w:tcPr>
          <w:p>
            <w:pPr>
              <w:spacing w:after="0"/>
              <w:jc w:val="left"/>
            </w:pPr>
          </w:p>
        </w:tc>
        <w:tc>
          <w:tcPr>
            <w:tcW w:type="dxa" w:w="1819"/>
          </w:tcPr>
          <w:p>
            <w:pPr>
              <w:spacing w:after="0"/>
              <w:jc w:val="left"/>
            </w:pPr>
            <w:r>
              <w:rPr>
                <w:sz w:val="16"/>
              </w:rPr>
              <w:t>member approved 2026-05-21</w:t>
            </w:r>
          </w:p>
        </w:tc>
      </w:tr>
      <w:tr>
        <w:trPr>
          <w:cantSplit/>
        </w:trPr>
        <w:tc>
          <w:tcPr>
            <w:tcW w:type="dxa" w:w="2340"/>
          </w:tcPr>
          <w:p>
            <w:pPr>
              <w:spacing w:after="0"/>
              <w:jc w:val="left"/>
            </w:pPr>
            <w:r>
              <w:rPr>
                <w:sz w:val="16"/>
              </w:rPr>
              <w:t>Walcott Independent School District</w:t>
            </w:r>
          </w:p>
        </w:tc>
        <w:tc>
          <w:tcPr>
            <w:tcW w:type="dxa" w:w="1866"/>
          </w:tcPr>
          <w:p>
            <w:pPr>
              <w:spacing w:after="0"/>
              <w:jc w:val="left"/>
            </w:pPr>
            <w:r>
              <w:rPr>
                <w:sz w:val="16"/>
              </w:rPr>
              <w:t>School/School District</w:t>
            </w:r>
          </w:p>
        </w:tc>
        <w:tc>
          <w:tcPr>
            <w:tcW w:type="dxa" w:w="1917"/>
          </w:tcPr>
          <w:p>
            <w:pPr>
              <w:spacing w:after="0"/>
              <w:jc w:val="left"/>
            </w:pPr>
            <w:r>
              <w:rPr>
                <w:sz w:val="16"/>
              </w:rPr>
              <w:t>Approved, expires 2031-05-13</w:t>
            </w:r>
          </w:p>
        </w:tc>
        <w:tc>
          <w:tcPr>
            <w:tcW w:type="dxa" w:w="2186"/>
          </w:tcPr>
          <w:p>
            <w:pPr>
              <w:spacing w:after="0"/>
              <w:jc w:val="left"/>
            </w:pPr>
            <w:r>
              <w:rPr>
                <w:sz w:val="16"/>
              </w:rPr>
              <w:t>Deaf Smith County (FEMA plan 111362)</w:t>
            </w:r>
          </w:p>
        </w:tc>
        <w:tc>
          <w:tcPr>
            <w:tcW w:type="dxa" w:w="1037"/>
          </w:tcPr>
          <w:p>
            <w:pPr>
              <w:spacing w:after="0"/>
              <w:jc w:val="left"/>
            </w:pPr>
            <w:r>
              <w:rPr>
                <w:sz w:val="16"/>
              </w:rPr>
              <w:t>2026-05-14</w:t>
            </w:r>
          </w:p>
        </w:tc>
        <w:tc>
          <w:tcPr>
            <w:tcW w:type="dxa" w:w="1037"/>
          </w:tcPr>
          <w:p>
            <w:pPr>
              <w:spacing w:after="0"/>
              <w:jc w:val="left"/>
            </w:pPr>
            <w:r>
              <w:rPr>
                <w:sz w:val="16"/>
              </w:rPr>
              <w:t>2031-05-13</w:t>
            </w:r>
          </w:p>
        </w:tc>
        <w:tc>
          <w:tcPr>
            <w:tcW w:type="dxa" w:w="845"/>
          </w:tcPr>
          <w:p>
            <w:pPr>
              <w:spacing w:after="0"/>
              <w:jc w:val="right"/>
            </w:pPr>
            <w:r>
              <w:rPr>
                <w:sz w:val="16"/>
              </w:rPr>
              <w:t>1,688</w:t>
            </w:r>
          </w:p>
        </w:tc>
        <w:tc>
          <w:tcPr>
            <w:tcW w:type="dxa" w:w="1066"/>
          </w:tcPr>
          <w:p>
            <w:pPr>
              <w:spacing w:after="0"/>
              <w:jc w:val="left"/>
            </w:pPr>
          </w:p>
        </w:tc>
        <w:tc>
          <w:tcPr>
            <w:tcW w:type="dxa" w:w="1819"/>
          </w:tcPr>
          <w:p>
            <w:pPr>
              <w:spacing w:after="0"/>
              <w:jc w:val="left"/>
            </w:pPr>
            <w:r>
              <w:rPr>
                <w:sz w:val="16"/>
              </w:rPr>
              <w:t>member approved 2026-07-13</w:t>
            </w:r>
          </w:p>
        </w:tc>
      </w:tr>
      <w:tr>
        <w:trPr>
          <w:cantSplit/>
        </w:trPr>
        <w:tc>
          <w:tcPr>
            <w:tcW w:type="dxa" w:w="2340"/>
          </w:tcPr>
          <w:p>
            <w:pPr>
              <w:spacing w:after="0"/>
              <w:jc w:val="left"/>
            </w:pPr>
            <w:r>
              <w:rPr>
                <w:sz w:val="16"/>
              </w:rPr>
              <w:t>Wildorado Independent School District</w:t>
            </w:r>
          </w:p>
        </w:tc>
        <w:tc>
          <w:tcPr>
            <w:tcW w:type="dxa" w:w="1866"/>
          </w:tcPr>
          <w:p>
            <w:pPr>
              <w:spacing w:after="0"/>
              <w:jc w:val="left"/>
            </w:pPr>
            <w:r>
              <w:rPr>
                <w:sz w:val="16"/>
              </w:rPr>
              <w:t>School/School District</w:t>
            </w:r>
          </w:p>
        </w:tc>
        <w:tc>
          <w:tcPr>
            <w:tcW w:type="dxa" w:w="1917"/>
          </w:tcPr>
          <w:p>
            <w:pPr>
              <w:spacing w:after="0"/>
              <w:jc w:val="left"/>
            </w:pPr>
            <w:r>
              <w:rPr>
                <w:sz w:val="16"/>
              </w:rPr>
              <w:t>No approved plan on record</w:t>
            </w:r>
          </w:p>
        </w:tc>
        <w:tc>
          <w:tcPr>
            <w:tcW w:type="dxa" w:w="218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5"/>
          </w:tcPr>
          <w:p>
            <w:pPr>
              <w:spacing w:after="0"/>
              <w:jc w:val="right"/>
            </w:pPr>
          </w:p>
        </w:tc>
        <w:tc>
          <w:tcPr>
            <w:tcW w:type="dxa" w:w="1066"/>
          </w:tcPr>
          <w:p>
            <w:pPr>
              <w:spacing w:after="0"/>
              <w:jc w:val="left"/>
            </w:pPr>
            <w:r>
              <w:rPr>
                <w:sz w:val="16"/>
              </w:rPr>
              <w:t>FEMA tracker shows a plan in review</w:t>
            </w:r>
          </w:p>
        </w:tc>
        <w:tc>
          <w:tcPr>
            <w:tcW w:type="dxa" w:w="1819"/>
          </w:tcPr>
          <w:p>
            <w:pPr>
              <w:spacing w:after="0"/>
              <w:jc w:val="left"/>
            </w:pPr>
          </w:p>
        </w:tc>
      </w:tr>
      <w:tr>
        <w:trPr>
          <w:cantSplit/>
        </w:trPr>
        <w:tc>
          <w:tcPr>
            <w:tcW w:type="dxa" w:w="2340"/>
          </w:tcPr>
          <w:p>
            <w:pPr>
              <w:spacing w:after="0"/>
              <w:jc w:val="left"/>
            </w:pPr>
            <w:r>
              <w:rPr>
                <w:sz w:val="16"/>
              </w:rPr>
              <w:t>Deaf Smith County Hospital District</w:t>
            </w:r>
          </w:p>
        </w:tc>
        <w:tc>
          <w:tcPr>
            <w:tcW w:type="dxa" w:w="1866"/>
          </w:tcPr>
          <w:p>
            <w:pPr>
              <w:spacing w:after="0"/>
              <w:jc w:val="left"/>
            </w:pPr>
            <w:r>
              <w:rPr>
                <w:sz w:val="16"/>
              </w:rPr>
              <w:t>Hospital/Medical Facility</w:t>
            </w:r>
          </w:p>
        </w:tc>
        <w:tc>
          <w:tcPr>
            <w:tcW w:type="dxa" w:w="1917"/>
          </w:tcPr>
          <w:p>
            <w:pPr>
              <w:spacing w:after="0"/>
              <w:jc w:val="left"/>
            </w:pPr>
            <w:r>
              <w:rPr>
                <w:sz w:val="16"/>
              </w:rPr>
              <w:t>Approved, expires 2031-05-13</w:t>
            </w:r>
          </w:p>
        </w:tc>
        <w:tc>
          <w:tcPr>
            <w:tcW w:type="dxa" w:w="2186"/>
          </w:tcPr>
          <w:p>
            <w:pPr>
              <w:spacing w:after="0"/>
              <w:jc w:val="left"/>
            </w:pPr>
            <w:r>
              <w:rPr>
                <w:sz w:val="16"/>
              </w:rPr>
              <w:t>Deaf Smith County (FEMA plan 111362)</w:t>
            </w:r>
          </w:p>
        </w:tc>
        <w:tc>
          <w:tcPr>
            <w:tcW w:type="dxa" w:w="1037"/>
          </w:tcPr>
          <w:p>
            <w:pPr>
              <w:spacing w:after="0"/>
              <w:jc w:val="left"/>
            </w:pPr>
            <w:r>
              <w:rPr>
                <w:sz w:val="16"/>
              </w:rPr>
              <w:t>2026-05-14</w:t>
            </w:r>
          </w:p>
        </w:tc>
        <w:tc>
          <w:tcPr>
            <w:tcW w:type="dxa" w:w="1037"/>
          </w:tcPr>
          <w:p>
            <w:pPr>
              <w:spacing w:after="0"/>
              <w:jc w:val="left"/>
            </w:pPr>
            <w:r>
              <w:rPr>
                <w:sz w:val="16"/>
              </w:rPr>
              <w:t>2031-05-13</w:t>
            </w:r>
          </w:p>
        </w:tc>
        <w:tc>
          <w:tcPr>
            <w:tcW w:type="dxa" w:w="845"/>
          </w:tcPr>
          <w:p>
            <w:pPr>
              <w:spacing w:after="0"/>
              <w:jc w:val="right"/>
            </w:pPr>
            <w:r>
              <w:rPr>
                <w:sz w:val="16"/>
              </w:rPr>
              <w:t>1,688</w:t>
            </w:r>
          </w:p>
        </w:tc>
        <w:tc>
          <w:tcPr>
            <w:tcW w:type="dxa" w:w="1066"/>
          </w:tcPr>
          <w:p>
            <w:pPr>
              <w:spacing w:after="0"/>
              <w:jc w:val="left"/>
            </w:pPr>
          </w:p>
        </w:tc>
        <w:tc>
          <w:tcPr>
            <w:tcW w:type="dxa" w:w="1819"/>
          </w:tcPr>
          <w:p>
            <w:pPr>
              <w:spacing w:after="0"/>
              <w:jc w:val="left"/>
            </w:pPr>
            <w:r>
              <w:rPr>
                <w:sz w:val="16"/>
              </w:rPr>
              <w:t>member approved 2026-07-13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18"/>
        <w:gridCol w:w="1218"/>
        <w:gridCol w:w="1037"/>
        <w:gridCol w:w="1126"/>
        <w:gridCol w:w="1292"/>
        <w:gridCol w:w="1109"/>
        <w:gridCol w:w="1188"/>
        <w:gridCol w:w="2146"/>
        <w:gridCol w:w="205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218"/>
          </w:tcPr>
          <w:p>
            <w:pPr>
              <w:spacing w:after="0"/>
              <w:jc w:val="left"/>
            </w:pPr>
            <w:r>
              <w:rPr>
                <w:sz w:val="16"/>
              </w:rPr>
              <w:t>Relatively Moderate</w:t>
            </w:r>
          </w:p>
        </w:tc>
        <w:tc>
          <w:tcPr>
            <w:tcW w:type="dxa" w:w="1218"/>
          </w:tcPr>
          <w:p>
            <w:pPr>
              <w:spacing w:after="0"/>
              <w:jc w:val="left"/>
            </w:pPr>
            <w:r>
              <w:rPr>
                <w:sz w:val="16"/>
              </w:rPr>
              <w:t>Relatively High</w:t>
            </w:r>
          </w:p>
        </w:tc>
        <w:tc>
          <w:tcPr>
            <w:tcW w:type="dxa" w:w="1037"/>
          </w:tcPr>
          <w:p>
            <w:pPr>
              <w:spacing w:after="0"/>
              <w:jc w:val="right"/>
            </w:pPr>
            <w:r>
              <w:rPr>
                <w:sz w:val="16"/>
              </w:rPr>
              <w:t>$8,307</w:t>
            </w:r>
          </w:p>
        </w:tc>
        <w:tc>
          <w:tcPr>
            <w:tcW w:type="dxa" w:w="1126"/>
          </w:tcPr>
          <w:p>
            <w:pPr>
              <w:spacing w:after="0"/>
              <w:jc w:val="right"/>
            </w:pPr>
            <w:r>
              <w:rPr>
                <w:sz w:val="16"/>
              </w:rPr>
              <w:t>$3,803,250</w:t>
            </w:r>
          </w:p>
        </w:tc>
        <w:tc>
          <w:tcPr>
            <w:tcW w:type="dxa" w:w="1292"/>
          </w:tcPr>
          <w:p>
            <w:pPr>
              <w:spacing w:after="0"/>
              <w:jc w:val="right"/>
            </w:pPr>
            <w:r>
              <w:rPr>
                <w:sz w:val="16"/>
              </w:rPr>
              <w:t>$1,033,139</w:t>
            </w:r>
          </w:p>
        </w:tc>
        <w:tc>
          <w:tcPr>
            <w:tcW w:type="dxa" w:w="1109"/>
          </w:tcPr>
          <w:p>
            <w:pPr>
              <w:spacing w:after="0"/>
              <w:jc w:val="right"/>
            </w:pPr>
            <w:r>
              <w:rPr>
                <w:sz w:val="16"/>
              </w:rPr>
              <w:t>$4,844,697</w:t>
            </w:r>
          </w:p>
        </w:tc>
        <w:tc>
          <w:tcPr>
            <w:tcW w:type="dxa" w:w="1188"/>
          </w:tcPr>
          <w:p>
            <w:pPr>
              <w:spacing w:after="0"/>
              <w:jc w:val="right"/>
            </w:pPr>
            <w:r>
              <w:rPr>
                <w:sz w:val="16"/>
              </w:rPr>
              <w:t>24</w:t>
            </w:r>
          </w:p>
        </w:tc>
        <w:tc>
          <w:tcPr>
            <w:tcW w:type="dxa" w:w="2146"/>
          </w:tcPr>
          <w:p>
            <w:pPr>
              <w:spacing w:after="0"/>
              <w:jc w:val="left"/>
            </w:pPr>
          </w:p>
        </w:tc>
        <w:tc>
          <w:tcPr>
            <w:tcW w:type="dxa" w:w="2059"/>
          </w:tcPr>
          <w:p>
            <w:pPr>
              <w:spacing w:after="0"/>
              <w:jc w:val="left"/>
            </w:pPr>
            <w:r>
              <w:rPr>
                <w:sz w:val="16"/>
              </w:rPr>
              <w:t>Includes 4 Frost/Freeze records,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Hail</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$1,580,876</w:t>
            </w:r>
          </w:p>
        </w:tc>
        <w:tc>
          <w:tcPr>
            <w:tcW w:type="dxa" w:w="1126"/>
          </w:tcPr>
          <w:p>
            <w:pPr>
              <w:spacing w:after="0"/>
              <w:jc w:val="right"/>
            </w:pPr>
            <w:r>
              <w:rPr>
                <w:sz w:val="16"/>
              </w:rPr>
              <w:t>$2,734,608</w:t>
            </w:r>
          </w:p>
        </w:tc>
        <w:tc>
          <w:tcPr>
            <w:tcW w:type="dxa" w:w="1292"/>
          </w:tcPr>
          <w:p>
            <w:pPr>
              <w:spacing w:after="0"/>
              <w:jc w:val="right"/>
            </w:pPr>
            <w:r>
              <w:rPr>
                <w:sz w:val="16"/>
              </w:rPr>
              <w:t>$10,931</w:t>
            </w:r>
          </w:p>
        </w:tc>
        <w:tc>
          <w:tcPr>
            <w:tcW w:type="dxa" w:w="1109"/>
          </w:tcPr>
          <w:p>
            <w:pPr>
              <w:spacing w:after="0"/>
              <w:jc w:val="right"/>
            </w:pPr>
            <w:r>
              <w:rPr>
                <w:sz w:val="16"/>
              </w:rPr>
              <w:t>$4,326,415</w:t>
            </w:r>
          </w:p>
        </w:tc>
        <w:tc>
          <w:tcPr>
            <w:tcW w:type="dxa" w:w="1188"/>
          </w:tcPr>
          <w:p>
            <w:pPr>
              <w:spacing w:after="0"/>
              <w:jc w:val="right"/>
            </w:pPr>
            <w:r>
              <w:rPr>
                <w:sz w:val="16"/>
              </w:rPr>
              <w:t>278</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$4,166,757</w:t>
            </w:r>
          </w:p>
        </w:tc>
        <w:tc>
          <w:tcPr>
            <w:tcW w:type="dxa" w:w="1292"/>
          </w:tcPr>
          <w:p>
            <w:pPr>
              <w:spacing w:after="0"/>
              <w:jc w:val="right"/>
            </w:pPr>
          </w:p>
        </w:tc>
        <w:tc>
          <w:tcPr>
            <w:tcW w:type="dxa" w:w="1109"/>
          </w:tcPr>
          <w:p>
            <w:pPr>
              <w:spacing w:after="0"/>
              <w:jc w:val="right"/>
            </w:pPr>
            <w:r>
              <w:rPr>
                <w:sz w:val="16"/>
              </w:rPr>
              <w:t>$4,166,757</w:t>
            </w:r>
          </w:p>
        </w:tc>
        <w:tc>
          <w:tcPr>
            <w:tcW w:type="dxa" w:w="1188"/>
          </w:tcPr>
          <w:p>
            <w:pPr>
              <w:spacing w:after="0"/>
              <w:jc w:val="right"/>
            </w:pPr>
            <w:r>
              <w:rPr>
                <w:sz w:val="16"/>
              </w:rPr>
              <w:t>69</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$857,178</w:t>
            </w:r>
          </w:p>
        </w:tc>
        <w:tc>
          <w:tcPr>
            <w:tcW w:type="dxa" w:w="1126"/>
          </w:tcPr>
          <w:p>
            <w:pPr>
              <w:spacing w:after="0"/>
              <w:jc w:val="right"/>
            </w:pPr>
            <w:r>
              <w:rPr>
                <w:sz w:val="16"/>
              </w:rPr>
              <w:t>$53,095</w:t>
            </w:r>
          </w:p>
        </w:tc>
        <w:tc>
          <w:tcPr>
            <w:tcW w:type="dxa" w:w="1292"/>
          </w:tcPr>
          <w:p>
            <w:pPr>
              <w:spacing w:after="0"/>
              <w:jc w:val="right"/>
            </w:pPr>
            <w:r>
              <w:rPr>
                <w:sz w:val="16"/>
              </w:rPr>
              <w:t>$1,309,780</w:t>
            </w:r>
          </w:p>
        </w:tc>
        <w:tc>
          <w:tcPr>
            <w:tcW w:type="dxa" w:w="1109"/>
          </w:tcPr>
          <w:p>
            <w:pPr>
              <w:spacing w:after="0"/>
              <w:jc w:val="right"/>
            </w:pPr>
            <w:r>
              <w:rPr>
                <w:sz w:val="16"/>
              </w:rPr>
              <w:t>$2,220,052</w:t>
            </w:r>
          </w:p>
        </w:tc>
        <w:tc>
          <w:tcPr>
            <w:tcW w:type="dxa" w:w="1188"/>
          </w:tcPr>
          <w:p>
            <w:pPr>
              <w:spacing w:after="0"/>
              <w:jc w:val="right"/>
            </w:pPr>
            <w:r>
              <w:rPr>
                <w:sz w:val="16"/>
              </w:rPr>
              <w:t>19</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Inland Flooding</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$1,442,648</w:t>
            </w:r>
          </w:p>
        </w:tc>
        <w:tc>
          <w:tcPr>
            <w:tcW w:type="dxa" w:w="1126"/>
          </w:tcPr>
          <w:p>
            <w:pPr>
              <w:spacing w:after="0"/>
              <w:jc w:val="right"/>
            </w:pPr>
            <w:r>
              <w:rPr>
                <w:sz w:val="16"/>
              </w:rPr>
              <w:t>$225</w:t>
            </w:r>
          </w:p>
        </w:tc>
        <w:tc>
          <w:tcPr>
            <w:tcW w:type="dxa" w:w="1292"/>
          </w:tcPr>
          <w:p>
            <w:pPr>
              <w:spacing w:after="0"/>
              <w:jc w:val="right"/>
            </w:pPr>
            <w:r>
              <w:rPr>
                <w:sz w:val="16"/>
              </w:rPr>
              <w:t>$2,107</w:t>
            </w:r>
          </w:p>
        </w:tc>
        <w:tc>
          <w:tcPr>
            <w:tcW w:type="dxa" w:w="1109"/>
          </w:tcPr>
          <w:p>
            <w:pPr>
              <w:spacing w:after="0"/>
              <w:jc w:val="right"/>
            </w:pPr>
            <w:r>
              <w:rPr>
                <w:sz w:val="16"/>
              </w:rPr>
              <w:t>$1,444,980</w:t>
            </w:r>
          </w:p>
        </w:tc>
        <w:tc>
          <w:tcPr>
            <w:tcW w:type="dxa" w:w="1188"/>
          </w:tcPr>
          <w:p>
            <w:pPr>
              <w:spacing w:after="0"/>
              <w:jc w:val="right"/>
            </w:pPr>
            <w:r>
              <w:rPr>
                <w:sz w:val="16"/>
              </w:rPr>
              <w:t>25</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218"/>
          </w:tcPr>
          <w:p>
            <w:pPr>
              <w:spacing w:after="0"/>
              <w:jc w:val="left"/>
            </w:pPr>
            <w:r>
              <w:rPr>
                <w:sz w:val="16"/>
              </w:rPr>
              <w:t>Relatively High</w:t>
            </w:r>
          </w:p>
        </w:tc>
        <w:tc>
          <w:tcPr>
            <w:tcW w:type="dxa" w:w="1218"/>
          </w:tcPr>
          <w:p>
            <w:pPr>
              <w:spacing w:after="0"/>
              <w:jc w:val="left"/>
            </w:pPr>
            <w:r>
              <w:rPr>
                <w:sz w:val="16"/>
              </w:rPr>
              <w:t>Relatively Moderate</w:t>
            </w:r>
          </w:p>
        </w:tc>
        <w:tc>
          <w:tcPr>
            <w:tcW w:type="dxa" w:w="1037"/>
          </w:tcPr>
          <w:p>
            <w:pPr>
              <w:spacing w:after="0"/>
              <w:jc w:val="right"/>
            </w:pPr>
            <w:r>
              <w:rPr>
                <w:sz w:val="16"/>
              </w:rPr>
              <w:t>$110,574</w:t>
            </w:r>
          </w:p>
        </w:tc>
        <w:tc>
          <w:tcPr>
            <w:tcW w:type="dxa" w:w="1126"/>
          </w:tcPr>
          <w:p>
            <w:pPr>
              <w:spacing w:after="0"/>
              <w:jc w:val="right"/>
            </w:pPr>
            <w:r>
              <w:rPr>
                <w:sz w:val="16"/>
              </w:rPr>
              <w:t>$993,930</w:t>
            </w:r>
          </w:p>
        </w:tc>
        <w:tc>
          <w:tcPr>
            <w:tcW w:type="dxa" w:w="1292"/>
          </w:tcPr>
          <w:p>
            <w:pPr>
              <w:spacing w:after="0"/>
              <w:jc w:val="right"/>
            </w:pPr>
            <w:r>
              <w:rPr>
                <w:sz w:val="16"/>
              </w:rPr>
              <w:t>$309,597</w:t>
            </w:r>
          </w:p>
        </w:tc>
        <w:tc>
          <w:tcPr>
            <w:tcW w:type="dxa" w:w="1109"/>
          </w:tcPr>
          <w:p>
            <w:pPr>
              <w:spacing w:after="0"/>
              <w:jc w:val="right"/>
            </w:pPr>
            <w:r>
              <w:rPr>
                <w:sz w:val="16"/>
              </w:rPr>
              <w:t>$1,414,101</w:t>
            </w:r>
          </w:p>
        </w:tc>
        <w:tc>
          <w:tcPr>
            <w:tcW w:type="dxa" w:w="1188"/>
          </w:tcPr>
          <w:p>
            <w:pPr>
              <w:spacing w:after="0"/>
              <w:jc w:val="right"/>
            </w:pPr>
            <w:r>
              <w:rPr>
                <w:sz w:val="16"/>
              </w:rPr>
              <w:t>247</w:t>
            </w:r>
          </w:p>
        </w:tc>
        <w:tc>
          <w:tcPr>
            <w:tcW w:type="dxa" w:w="2146"/>
          </w:tcPr>
          <w:p>
            <w:pPr>
              <w:spacing w:after="0"/>
              <w:jc w:val="left"/>
            </w:pPr>
          </w:p>
        </w:tc>
        <w:tc>
          <w:tcPr>
            <w:tcW w:type="dxa" w:w="2059"/>
          </w:tcPr>
          <w:p>
            <w:pPr>
              <w:spacing w:after="0"/>
              <w:jc w:val="left"/>
            </w:pPr>
            <w:r>
              <w:rPr>
                <w:sz w:val="16"/>
              </w:rPr>
              <w:t>Includes 81 High Wind records and 2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Wildfire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$578,206</w:t>
            </w:r>
          </w:p>
        </w:tc>
        <w:tc>
          <w:tcPr>
            <w:tcW w:type="dxa" w:w="1126"/>
          </w:tcPr>
          <w:p>
            <w:pPr>
              <w:spacing w:after="0"/>
              <w:jc w:val="right"/>
            </w:pPr>
            <w:r>
              <w:rPr>
                <w:sz w:val="16"/>
              </w:rPr>
              <w:t>$62,347</w:t>
            </w:r>
          </w:p>
        </w:tc>
        <w:tc>
          <w:tcPr>
            <w:tcW w:type="dxa" w:w="1292"/>
          </w:tcPr>
          <w:p>
            <w:pPr>
              <w:spacing w:after="0"/>
              <w:jc w:val="right"/>
            </w:pPr>
            <w:r>
              <w:rPr>
                <w:sz w:val="16"/>
              </w:rPr>
              <w:t>$13,156</w:t>
            </w:r>
          </w:p>
        </w:tc>
        <w:tc>
          <w:tcPr>
            <w:tcW w:type="dxa" w:w="1109"/>
          </w:tcPr>
          <w:p>
            <w:pPr>
              <w:spacing w:after="0"/>
              <w:jc w:val="right"/>
            </w:pPr>
            <w:r>
              <w:rPr>
                <w:sz w:val="16"/>
              </w:rPr>
              <w:t>$653,709</w:t>
            </w:r>
          </w:p>
        </w:tc>
        <w:tc>
          <w:tcPr>
            <w:tcW w:type="dxa" w:w="1188"/>
          </w:tcPr>
          <w:p>
            <w:pPr>
              <w:spacing w:after="0"/>
              <w:jc w:val="right"/>
            </w:pPr>
            <w:r>
              <w:rPr>
                <w:sz w:val="16"/>
              </w:rPr>
              <w:t>21</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$108,841</w:t>
            </w:r>
          </w:p>
        </w:tc>
        <w:tc>
          <w:tcPr>
            <w:tcW w:type="dxa" w:w="1126"/>
          </w:tcPr>
          <w:p>
            <w:pPr>
              <w:spacing w:after="0"/>
              <w:jc w:val="right"/>
            </w:pPr>
            <w:r>
              <w:rPr>
                <w:sz w:val="16"/>
              </w:rPr>
              <w:t>$71,061</w:t>
            </w:r>
          </w:p>
        </w:tc>
        <w:tc>
          <w:tcPr>
            <w:tcW w:type="dxa" w:w="1292"/>
          </w:tcPr>
          <w:p>
            <w:pPr>
              <w:spacing w:after="0"/>
              <w:jc w:val="right"/>
            </w:pPr>
            <w:r>
              <w:rPr>
                <w:sz w:val="16"/>
              </w:rPr>
              <w:t>$226,986</w:t>
            </w:r>
          </w:p>
        </w:tc>
        <w:tc>
          <w:tcPr>
            <w:tcW w:type="dxa" w:w="1109"/>
          </w:tcPr>
          <w:p>
            <w:pPr>
              <w:spacing w:after="0"/>
              <w:jc w:val="right"/>
            </w:pPr>
            <w:r>
              <w:rPr>
                <w:sz w:val="16"/>
              </w:rPr>
              <w:t>$406,887</w:t>
            </w:r>
          </w:p>
        </w:tc>
        <w:tc>
          <w:tcPr>
            <w:tcW w:type="dxa" w:w="1188"/>
          </w:tcPr>
          <w:p>
            <w:pPr>
              <w:spacing w:after="0"/>
              <w:jc w:val="right"/>
            </w:pPr>
            <w:r>
              <w:rPr>
                <w:sz w:val="16"/>
              </w:rPr>
              <w:t>57</w:t>
            </w:r>
          </w:p>
        </w:tc>
        <w:tc>
          <w:tcPr>
            <w:tcW w:type="dxa" w:w="2146"/>
          </w:tcPr>
          <w:p>
            <w:pPr>
              <w:spacing w:after="0"/>
              <w:jc w:val="left"/>
            </w:pPr>
          </w:p>
        </w:tc>
        <w:tc>
          <w:tcPr>
            <w:tcW w:type="dxa" w:w="2059"/>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$103,040</w:t>
            </w:r>
          </w:p>
        </w:tc>
        <w:tc>
          <w:tcPr>
            <w:tcW w:type="dxa" w:w="1126"/>
          </w:tcPr>
          <w:p>
            <w:pPr>
              <w:spacing w:after="0"/>
              <w:jc w:val="right"/>
            </w:pPr>
          </w:p>
        </w:tc>
        <w:tc>
          <w:tcPr>
            <w:tcW w:type="dxa" w:w="1292"/>
          </w:tcPr>
          <w:p>
            <w:pPr>
              <w:spacing w:after="0"/>
              <w:jc w:val="right"/>
            </w:pPr>
            <w:r>
              <w:rPr>
                <w:sz w:val="16"/>
              </w:rPr>
              <w:t>$22,147</w:t>
            </w:r>
          </w:p>
        </w:tc>
        <w:tc>
          <w:tcPr>
            <w:tcW w:type="dxa" w:w="1109"/>
          </w:tcPr>
          <w:p>
            <w:pPr>
              <w:spacing w:after="0"/>
              <w:jc w:val="right"/>
            </w:pPr>
            <w:r>
              <w:rPr>
                <w:sz w:val="16"/>
              </w:rPr>
              <w:t>$125,187</w:t>
            </w:r>
          </w:p>
        </w:tc>
        <w:tc>
          <w:tcPr>
            <w:tcW w:type="dxa" w:w="1188"/>
          </w:tcPr>
          <w:p>
            <w:pPr>
              <w:spacing w:after="0"/>
              <w:jc w:val="right"/>
            </w:pPr>
          </w:p>
        </w:tc>
        <w:tc>
          <w:tcPr>
            <w:tcW w:type="dxa" w:w="2146"/>
          </w:tcPr>
          <w:p>
            <w:pPr>
              <w:spacing w:after="0"/>
              <w:jc w:val="left"/>
            </w:pPr>
          </w:p>
        </w:tc>
        <w:tc>
          <w:tcPr>
            <w:tcW w:type="dxa" w:w="205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$7,134</w:t>
            </w:r>
          </w:p>
        </w:tc>
        <w:tc>
          <w:tcPr>
            <w:tcW w:type="dxa" w:w="1126"/>
          </w:tcPr>
          <w:p>
            <w:pPr>
              <w:spacing w:after="0"/>
              <w:jc w:val="right"/>
            </w:pPr>
          </w:p>
        </w:tc>
        <w:tc>
          <w:tcPr>
            <w:tcW w:type="dxa" w:w="1292"/>
          </w:tcPr>
          <w:p>
            <w:pPr>
              <w:spacing w:after="0"/>
              <w:jc w:val="right"/>
            </w:pPr>
            <w:r>
              <w:rPr>
                <w:sz w:val="16"/>
              </w:rPr>
              <w:t>$102,957</w:t>
            </w:r>
          </w:p>
        </w:tc>
        <w:tc>
          <w:tcPr>
            <w:tcW w:type="dxa" w:w="1109"/>
          </w:tcPr>
          <w:p>
            <w:pPr>
              <w:spacing w:after="0"/>
              <w:jc w:val="right"/>
            </w:pPr>
            <w:r>
              <w:rPr>
                <w:sz w:val="16"/>
              </w:rPr>
              <w:t>$110,090</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$12,842</w:t>
            </w:r>
          </w:p>
        </w:tc>
        <w:tc>
          <w:tcPr>
            <w:tcW w:type="dxa" w:w="1292"/>
          </w:tcPr>
          <w:p>
            <w:pPr>
              <w:spacing w:after="0"/>
              <w:jc w:val="right"/>
            </w:pPr>
            <w:r>
              <w:rPr>
                <w:sz w:val="16"/>
              </w:rPr>
              <w:t>$81,653</w:t>
            </w:r>
          </w:p>
        </w:tc>
        <w:tc>
          <w:tcPr>
            <w:tcW w:type="dxa" w:w="1109"/>
          </w:tcPr>
          <w:p>
            <w:pPr>
              <w:spacing w:after="0"/>
              <w:jc w:val="right"/>
            </w:pPr>
            <w:r>
              <w:rPr>
                <w:sz w:val="16"/>
              </w:rPr>
              <w:t>$94,510</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$6,544</w:t>
            </w:r>
          </w:p>
        </w:tc>
        <w:tc>
          <w:tcPr>
            <w:tcW w:type="dxa" w:w="1126"/>
          </w:tcPr>
          <w:p>
            <w:pPr>
              <w:spacing w:after="0"/>
              <w:jc w:val="right"/>
            </w:pPr>
          </w:p>
        </w:tc>
        <w:tc>
          <w:tcPr>
            <w:tcW w:type="dxa" w:w="1292"/>
          </w:tcPr>
          <w:p>
            <w:pPr>
              <w:spacing w:after="0"/>
              <w:jc w:val="right"/>
            </w:pPr>
            <w:r>
              <w:rPr>
                <w:sz w:val="16"/>
              </w:rPr>
              <w:t>$8,923</w:t>
            </w:r>
          </w:p>
        </w:tc>
        <w:tc>
          <w:tcPr>
            <w:tcW w:type="dxa" w:w="1109"/>
          </w:tcPr>
          <w:p>
            <w:pPr>
              <w:spacing w:after="0"/>
              <w:jc w:val="right"/>
            </w:pPr>
            <w:r>
              <w:rPr>
                <w:sz w:val="16"/>
              </w:rPr>
              <w:t>$15,468</w:t>
            </w:r>
          </w:p>
        </w:tc>
        <w:tc>
          <w:tcPr>
            <w:tcW w:type="dxa" w:w="1188"/>
          </w:tcPr>
          <w:p>
            <w:pPr>
              <w:spacing w:after="0"/>
              <w:jc w:val="right"/>
            </w:pPr>
            <w:r>
              <w:rPr>
                <w:sz w:val="16"/>
              </w:rPr>
              <w:t>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292"/>
          </w:tcPr>
          <w:p>
            <w:pPr>
              <w:spacing w:after="0"/>
              <w:jc w:val="right"/>
            </w:pPr>
            <w:r>
              <w:rPr>
                <w:sz w:val="16"/>
              </w:rPr>
              <w:t>$1</w:t>
            </w:r>
          </w:p>
        </w:tc>
        <w:tc>
          <w:tcPr>
            <w:tcW w:type="dxa" w:w="1109"/>
          </w:tcPr>
          <w:p>
            <w:pPr>
              <w:spacing w:after="0"/>
              <w:jc w:val="right"/>
            </w:pPr>
            <w:r>
              <w:rPr>
                <w:sz w:val="16"/>
              </w:rPr>
              <w:t>$3</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18"/>
          </w:tcPr>
          <w:p>
            <w:pPr>
              <w:spacing w:after="0"/>
              <w:jc w:val="left"/>
            </w:pPr>
            <w:r>
              <w:rPr>
                <w:sz w:val="16"/>
              </w:rPr>
              <w:t>No Rating</w:t>
            </w:r>
          </w:p>
        </w:tc>
        <w:tc>
          <w:tcPr>
            <w:tcW w:type="dxa" w:w="121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109"/>
          </w:tcPr>
          <w:p>
            <w:pPr>
              <w:spacing w:after="0"/>
              <w:jc w:val="right"/>
            </w:pPr>
            <w:r>
              <w:rPr>
                <w:sz w:val="16"/>
              </w:rPr>
              <w:t>$0</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19"/>
        <w:gridCol w:w="1538"/>
        <w:gridCol w:w="1878"/>
        <w:gridCol w:w="1823"/>
        <w:gridCol w:w="1631"/>
        <w:gridCol w:w="1604"/>
        <w:gridCol w:w="2203"/>
      </w:tblGrid>
      <w:tr>
        <w:trPr>
          <w:cantSplit/>
          <w:tblHeader/>
        </w:trPr>
        <w:tc>
          <w:tcPr>
            <w:tcW w:type="dxa" w:w="1715"/>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823"/>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20, 2007 to 2021 (20 zone-level)</w:t>
            </w:r>
          </w:p>
        </w:tc>
        <w:tc>
          <w:tcPr>
            <w:tcW w:type="dxa" w:w="1878"/>
          </w:tcPr>
          <w:p>
            <w:pPr>
              <w:spacing w:after="0"/>
              <w:jc w:val="left"/>
            </w:pPr>
            <w:r>
              <w:rPr>
                <w:sz w:val="16"/>
              </w:rPr>
              <w:t>1 day to 3 days (median 2 days); 11 with a recorded value</w:t>
            </w:r>
          </w:p>
        </w:tc>
        <w:tc>
          <w:tcPr>
            <w:tcW w:type="dxa" w:w="1823"/>
          </w:tcPr>
          <w:p>
            <w:pPr>
              <w:spacing w:after="0"/>
              <w:jc w:val="left"/>
            </w:pPr>
            <w:r>
              <w:rPr>
                <w:sz w:val="16"/>
              </w:rPr>
              <w:t>3 consecutive days, 2014-12-29 to 2014-12-31, zone-level</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5"/>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4, 2014 to 2018 (4 zone-level)</w:t>
            </w:r>
          </w:p>
        </w:tc>
        <w:tc>
          <w:tcPr>
            <w:tcW w:type="dxa" w:w="1878"/>
          </w:tcPr>
          <w:p>
            <w:pPr>
              <w:spacing w:after="0"/>
              <w:jc w:val="left"/>
            </w:pPr>
          </w:p>
        </w:tc>
        <w:tc>
          <w:tcPr>
            <w:tcW w:type="dxa" w:w="1823"/>
          </w:tcPr>
          <w:p>
            <w:pPr>
              <w:spacing w:after="0"/>
              <w:jc w:val="left"/>
            </w:pPr>
            <w:r>
              <w:rPr>
                <w:sz w:val="16"/>
              </w:rPr>
              <w:t>No crop damage reported in 4 records.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69, 1996 to 2026 (69 zone-level)</w:t>
            </w:r>
          </w:p>
        </w:tc>
        <w:tc>
          <w:tcPr>
            <w:tcW w:type="dxa" w:w="1878"/>
          </w:tcPr>
          <w:p>
            <w:pPr>
              <w:spacing w:after="0"/>
              <w:jc w:val="left"/>
            </w:pPr>
            <w:r>
              <w:rPr>
                <w:sz w:val="16"/>
              </w:rPr>
              <w:t>61 days to 555 days (median 189.5 days); 10 with a recorded value</w:t>
            </w:r>
          </w:p>
        </w:tc>
        <w:tc>
          <w:tcPr>
            <w:tcW w:type="dxa" w:w="1823"/>
          </w:tcPr>
          <w:p>
            <w:pPr>
              <w:spacing w:after="0"/>
              <w:jc w:val="left"/>
            </w:pPr>
            <w:r>
              <w:rPr>
                <w:sz w:val="16"/>
              </w:rPr>
              <w:t>555 days (about 18.2 months), 2021-11-23 to 2023-05-31, a run of 19 consecutive Storm Events drought records, zone-level</w:t>
            </w:r>
          </w:p>
        </w:tc>
        <w:tc>
          <w:tcPr>
            <w:tcW w:type="dxa" w:w="1631"/>
          </w:tcPr>
          <w:p>
            <w:pPr>
              <w:spacing w:after="0"/>
              <w:jc w:val="left"/>
            </w:pPr>
            <w:r>
              <w:rPr>
                <w:sz w:val="16"/>
              </w:rPr>
              <w:t>Drought, 2013-05-01, $0 property; $25,000,000 crops, reported for the zone (2013 dollars)</w:t>
            </w: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349, 1956 to 2026</w:t>
            </w:r>
          </w:p>
        </w:tc>
        <w:tc>
          <w:tcPr>
            <w:tcW w:type="dxa" w:w="1878"/>
          </w:tcPr>
          <w:p>
            <w:pPr>
              <w:spacing w:after="0"/>
              <w:jc w:val="left"/>
            </w:pPr>
            <w:r>
              <w:rPr>
                <w:sz w:val="16"/>
              </w:rPr>
              <w:t>0.75 in to 4.5 in (median 1 in); 349 with a recorded value</w:t>
            </w:r>
          </w:p>
        </w:tc>
        <w:tc>
          <w:tcPr>
            <w:tcW w:type="dxa" w:w="1823"/>
          </w:tcPr>
          <w:p>
            <w:pPr>
              <w:spacing w:after="0"/>
              <w:jc w:val="left"/>
            </w:pPr>
            <w:r>
              <w:rPr>
                <w:sz w:val="16"/>
              </w:rPr>
              <w:t>4.5 in hail, 2008-06-08; same size also recorded on 1962-06-08</w:t>
            </w:r>
          </w:p>
        </w:tc>
        <w:tc>
          <w:tcPr>
            <w:tcW w:type="dxa" w:w="1631"/>
          </w:tcPr>
          <w:p>
            <w:pPr>
              <w:spacing w:after="0"/>
              <w:jc w:val="left"/>
            </w:pPr>
            <w:r>
              <w:rPr>
                <w:sz w:val="16"/>
              </w:rPr>
              <w:t>Hail, 2002-10-01, $60,000 property; $35,000 crops (2002 dollars)</w:t>
            </w:r>
          </w:p>
        </w:tc>
        <w:tc>
          <w:tcPr>
            <w:tcW w:type="dxa" w:w="1604"/>
          </w:tcPr>
          <w:p>
            <w:pPr>
              <w:spacing w:after="0"/>
              <w:jc w:val="left"/>
            </w:pPr>
            <w:r>
              <w:rPr>
                <w:sz w:val="16"/>
              </w:rPr>
              <w:t>Event records naming member places: Hereford city (143 records).</w:t>
            </w:r>
          </w:p>
        </w:tc>
        <w:tc>
          <w:tcPr>
            <w:tcW w:type="dxa" w:w="2203"/>
          </w:tcPr>
          <w:p>
            <w:pPr>
              <w:spacing w:after="0"/>
              <w:jc w:val="left"/>
            </w:pPr>
          </w:p>
        </w:tc>
      </w:tr>
      <w:tr>
        <w:trPr>
          <w:cantSplit/>
        </w:trPr>
        <w:tc>
          <w:tcPr>
            <w:tcW w:type="dxa" w:w="1715"/>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2, 2006 to 2015 (2 zone-level)</w:t>
            </w:r>
          </w:p>
        </w:tc>
        <w:tc>
          <w:tcPr>
            <w:tcW w:type="dxa" w:w="1878"/>
          </w:tcPr>
          <w:p>
            <w:pPr>
              <w:spacing w:after="0"/>
              <w:jc w:val="left"/>
            </w:pPr>
          </w:p>
        </w:tc>
        <w:tc>
          <w:tcPr>
            <w:tcW w:type="dxa" w:w="1823"/>
          </w:tcPr>
          <w:p>
            <w:pPr>
              <w:spacing w:after="0"/>
              <w:jc w:val="left"/>
            </w:pPr>
            <w:r>
              <w:rPr>
                <w:sz w:val="16"/>
              </w:rPr>
              <w:t>Ice Storm, 2006-12-19, $7,000 property; $0 crops, reported for the zone (2006 dollars); NWS zone TXZ016 (DEAF SMITH),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25, 1998 to 2025</w:t>
            </w:r>
          </w:p>
        </w:tc>
        <w:tc>
          <w:tcPr>
            <w:tcW w:type="dxa" w:w="1878"/>
          </w:tcPr>
          <w:p>
            <w:pPr>
              <w:spacing w:after="0"/>
              <w:jc w:val="left"/>
            </w:pPr>
          </w:p>
        </w:tc>
        <w:tc>
          <w:tcPr>
            <w:tcW w:type="dxa" w:w="1823"/>
          </w:tcPr>
          <w:p>
            <w:pPr>
              <w:spacing w:after="0"/>
              <w:jc w:val="left"/>
            </w:pPr>
            <w:r>
              <w:rPr>
                <w:sz w:val="16"/>
              </w:rPr>
              <w:t>Flash Flood, 2004-09-27, $180,000 property; $90,000 crops (2004 dollars)</w:t>
            </w:r>
          </w:p>
        </w:tc>
        <w:tc>
          <w:tcPr>
            <w:tcW w:type="dxa" w:w="1631"/>
          </w:tcPr>
          <w:p>
            <w:pPr>
              <w:spacing w:after="0"/>
              <w:jc w:val="left"/>
            </w:pPr>
          </w:p>
        </w:tc>
        <w:tc>
          <w:tcPr>
            <w:tcW w:type="dxa" w:w="1604"/>
          </w:tcPr>
          <w:p>
            <w:pPr>
              <w:spacing w:after="0"/>
              <w:jc w:val="left"/>
            </w:pPr>
            <w:r>
              <w:rPr>
                <w:sz w:val="16"/>
              </w:rPr>
              <w:t>Event records naming member places: Hereford city (20 records).</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83, 1996 to 2026 (83 zone-level)</w:t>
            </w:r>
          </w:p>
        </w:tc>
        <w:tc>
          <w:tcPr>
            <w:tcW w:type="dxa" w:w="1878"/>
          </w:tcPr>
          <w:p>
            <w:pPr>
              <w:spacing w:after="0"/>
              <w:jc w:val="left"/>
            </w:pPr>
            <w:r>
              <w:rPr>
                <w:sz w:val="16"/>
              </w:rPr>
              <w:t>35 kt (40 mph) to 73 kt (84 mph) (median 52 kt (60 mph)); 83 with a recorded value</w:t>
            </w:r>
          </w:p>
        </w:tc>
        <w:tc>
          <w:tcPr>
            <w:tcW w:type="dxa" w:w="1823"/>
          </w:tcPr>
          <w:p>
            <w:pPr>
              <w:spacing w:after="0"/>
              <w:jc w:val="left"/>
            </w:pPr>
            <w:r>
              <w:rPr>
                <w:sz w:val="16"/>
              </w:rPr>
              <w:t>73 kt (84 mph) measured gust, High Wind, 2025-03-14; NWS zone TXZ016 (DEAF SMITH), zone-level: may include parts of neighboring counties</w:t>
            </w:r>
          </w:p>
        </w:tc>
        <w:tc>
          <w:tcPr>
            <w:tcW w:type="dxa" w:w="1631"/>
          </w:tcPr>
          <w:p>
            <w:pPr>
              <w:spacing w:after="0"/>
              <w:jc w:val="left"/>
            </w:pPr>
            <w:r>
              <w:rPr>
                <w:sz w:val="16"/>
              </w:rPr>
              <w:t>High Wind, 2010-06-17, $20,000 property; $0 crops, reported for the zone (2010 dollars)</w:t>
            </w: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p>
        </w:tc>
      </w:tr>
      <w:tr>
        <w:trPr>
          <w:cantSplit/>
        </w:trPr>
        <w:tc>
          <w:tcPr>
            <w:tcW w:type="dxa" w:w="1715"/>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184, 1962 to 2026</w:t>
            </w:r>
          </w:p>
        </w:tc>
        <w:tc>
          <w:tcPr>
            <w:tcW w:type="dxa" w:w="1878"/>
          </w:tcPr>
          <w:p>
            <w:pPr>
              <w:spacing w:after="0"/>
              <w:jc w:val="left"/>
            </w:pPr>
            <w:r>
              <w:rPr>
                <w:sz w:val="16"/>
              </w:rPr>
              <w:t>50 kt (58 mph) to 100 kt (115 mph) (median 55 kt (63 mph)); 177 with a recorded value</w:t>
            </w:r>
          </w:p>
        </w:tc>
        <w:tc>
          <w:tcPr>
            <w:tcW w:type="dxa" w:w="1823"/>
          </w:tcPr>
          <w:p>
            <w:pPr>
              <w:spacing w:after="0"/>
              <w:jc w:val="left"/>
            </w:pPr>
            <w:r>
              <w:rPr>
                <w:sz w:val="16"/>
              </w:rPr>
              <w:t>100 kt (115 mph), measurement type not recorded, Thunderstorm Wind, 1971-06-11</w:t>
            </w:r>
          </w:p>
        </w:tc>
        <w:tc>
          <w:tcPr>
            <w:tcW w:type="dxa" w:w="1631"/>
          </w:tcPr>
          <w:p>
            <w:pPr>
              <w:spacing w:after="0"/>
              <w:jc w:val="left"/>
            </w:pPr>
            <w:r>
              <w:rPr>
                <w:sz w:val="16"/>
              </w:rPr>
              <w:t>Thunderstorm Wind, 2003-06-20, $280,000 property; crops not reported (2003 dollars)</w:t>
            </w:r>
          </w:p>
        </w:tc>
        <w:tc>
          <w:tcPr>
            <w:tcW w:type="dxa" w:w="1604"/>
          </w:tcPr>
          <w:p>
            <w:pPr>
              <w:spacing w:after="0"/>
              <w:jc w:val="left"/>
            </w:pPr>
            <w:r>
              <w:rPr>
                <w:sz w:val="16"/>
              </w:rPr>
              <w:t>Event records naming member places: Hereford city (82 records).</w:t>
            </w:r>
          </w:p>
        </w:tc>
        <w:tc>
          <w:tcPr>
            <w:tcW w:type="dxa" w:w="2203"/>
          </w:tcPr>
          <w:p>
            <w:pPr>
              <w:spacing w:after="0"/>
              <w:jc w:val="left"/>
            </w:pPr>
          </w:p>
        </w:tc>
      </w:tr>
      <w:tr>
        <w:trPr>
          <w:cantSplit/>
        </w:trPr>
        <w:tc>
          <w:tcPr>
            <w:tcW w:type="dxa" w:w="1715"/>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40, 1957 to 2025</w:t>
            </w:r>
          </w:p>
        </w:tc>
        <w:tc>
          <w:tcPr>
            <w:tcW w:type="dxa" w:w="1878"/>
          </w:tcPr>
          <w:p>
            <w:pPr>
              <w:spacing w:after="0"/>
              <w:jc w:val="left"/>
            </w:pPr>
            <w:r>
              <w:rPr>
                <w:sz w:val="16"/>
              </w:rPr>
              <w:t>F/EF0 to F/EF3 (median F/EF0); 39 with a recorded value</w:t>
            </w:r>
          </w:p>
        </w:tc>
        <w:tc>
          <w:tcPr>
            <w:tcW w:type="dxa" w:w="1823"/>
          </w:tcPr>
          <w:p>
            <w:pPr>
              <w:spacing w:after="0"/>
              <w:jc w:val="left"/>
            </w:pPr>
            <w:r>
              <w:rPr>
                <w:sz w:val="16"/>
              </w:rPr>
              <w:t>F3 tornado, 1971-04-19, 6.1 mi path length (records before 1996 may include the whole path; rating and listing come from the county where the tornado began), 133 yd wide, damage not recorded (pre-1996 record), 24 direct injuries</w:t>
            </w:r>
          </w:p>
        </w:tc>
        <w:tc>
          <w:tcPr>
            <w:tcW w:type="dxa" w:w="1631"/>
          </w:tcPr>
          <w:p>
            <w:pPr>
              <w:spacing w:after="0"/>
              <w:jc w:val="left"/>
            </w:pPr>
            <w:r>
              <w:rPr>
                <w:sz w:val="16"/>
              </w:rPr>
              <w:t>Tornado, 1978-05-26, $250,000 property; crops not recorded (1978 dollars)</w:t>
            </w:r>
          </w:p>
        </w:tc>
        <w:tc>
          <w:tcPr>
            <w:tcW w:type="dxa" w:w="1604"/>
          </w:tcPr>
          <w:p>
            <w:pPr>
              <w:spacing w:after="0"/>
              <w:jc w:val="left"/>
            </w:pPr>
            <w:r>
              <w:rPr>
                <w:sz w:val="16"/>
              </w:rPr>
              <w:t>Event records naming member places: Hereford city (11 records).</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878"/>
          </w:tcPr>
          <w:p>
            <w:pPr>
              <w:spacing w:after="0"/>
              <w:jc w:val="left"/>
            </w:pPr>
          </w:p>
        </w:tc>
        <w:tc>
          <w:tcPr>
            <w:tcW w:type="dxa" w:w="1823"/>
          </w:tcPr>
          <w:p>
            <w:pPr>
              <w:spacing w:after="0"/>
              <w:jc w:val="left"/>
            </w:pPr>
          </w:p>
        </w:tc>
        <w:tc>
          <w:tcPr>
            <w:tcW w:type="dxa" w:w="1631"/>
          </w:tcPr>
          <w:p>
            <w:pPr>
              <w:spacing w:after="0"/>
              <w:jc w:val="left"/>
            </w:pPr>
          </w:p>
        </w:tc>
        <w:tc>
          <w:tcPr>
            <w:tcW w:type="dxa" w:w="1604"/>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21, 2006 to 2022 (21 zone-level)</w:t>
            </w:r>
          </w:p>
        </w:tc>
        <w:tc>
          <w:tcPr>
            <w:tcW w:type="dxa" w:w="1878"/>
          </w:tcPr>
          <w:p>
            <w:pPr>
              <w:spacing w:after="0"/>
              <w:jc w:val="left"/>
            </w:pPr>
          </w:p>
        </w:tc>
        <w:tc>
          <w:tcPr>
            <w:tcW w:type="dxa" w:w="1823"/>
          </w:tcPr>
          <w:p>
            <w:pPr>
              <w:spacing w:after="0"/>
              <w:jc w:val="left"/>
            </w:pPr>
            <w:r>
              <w:rPr>
                <w:sz w:val="16"/>
              </w:rPr>
              <w:t>Wildfire, 2011-05-24, $150,000 property; $0 crops, reported for the zone (2011 dollars); NWS zone TXZ016 (DEAF SMITH),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57, 1996 to 2026 (57 zone-level)</w:t>
            </w:r>
          </w:p>
        </w:tc>
        <w:tc>
          <w:tcPr>
            <w:tcW w:type="dxa" w:w="1878"/>
          </w:tcPr>
          <w:p>
            <w:pPr>
              <w:spacing w:after="0"/>
              <w:jc w:val="left"/>
            </w:pPr>
          </w:p>
        </w:tc>
        <w:tc>
          <w:tcPr>
            <w:tcW w:type="dxa" w:w="1823"/>
          </w:tcPr>
          <w:p>
            <w:pPr>
              <w:spacing w:after="0"/>
              <w:jc w:val="left"/>
            </w:pPr>
            <w:r>
              <w:rPr>
                <w:sz w:val="16"/>
              </w:rPr>
              <w:t>Blizzard, 2013-02-24, $660,000 property; $0 crops, reported for the zone (2013 dollars); NWS zone TXZ016 (DEAF SMITH),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131"/>
        <w:gridCol w:w="4571"/>
        <w:gridCol w:w="1404"/>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131"/>
            <w:shd w:val="clear" w:color="auto" w:fill="E8E8E8"/>
          </w:tcPr>
          <w:p>
            <w:pPr>
              <w:spacing w:after="0"/>
              <w:jc w:val="left"/>
            </w:pPr>
            <w:r>
              <w:rPr>
                <w:b/>
                <w:sz w:val="16"/>
              </w:rPr>
              <w:t>Title</w:t>
            </w:r>
          </w:p>
        </w:tc>
        <w:tc>
          <w:tcPr>
            <w:tcW w:type="dxa" w:w="4571"/>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7"/>
          </w:tcPr>
          <w:p>
            <w:pPr>
              <w:spacing w:after="0"/>
              <w:jc w:val="left"/>
            </w:pPr>
            <w:r>
              <w:rPr>
                <w:sz w:val="16"/>
              </w:rPr>
              <w:t>Major disaster</w:t>
            </w:r>
          </w:p>
        </w:tc>
        <w:tc>
          <w:tcPr>
            <w:tcW w:type="dxa" w:w="2131"/>
          </w:tcPr>
          <w:p>
            <w:pPr>
              <w:spacing w:after="0"/>
              <w:jc w:val="left"/>
            </w:pPr>
            <w:r>
              <w:rPr>
                <w:sz w:val="16"/>
              </w:rPr>
              <w:t>SEVERE WINTER STORMS</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7"/>
          </w:tcPr>
          <w:p>
            <w:pPr>
              <w:spacing w:after="0"/>
              <w:jc w:val="left"/>
            </w:pPr>
            <w:r>
              <w:rPr>
                <w:sz w:val="16"/>
              </w:rPr>
              <w:t>Emergency</w:t>
            </w:r>
          </w:p>
        </w:tc>
        <w:tc>
          <w:tcPr>
            <w:tcW w:type="dxa" w:w="2131"/>
          </w:tcPr>
          <w:p>
            <w:pPr>
              <w:spacing w:after="0"/>
              <w:jc w:val="left"/>
            </w:pPr>
            <w:r>
              <w:rPr>
                <w:sz w:val="16"/>
              </w:rPr>
              <w:t>SEVERE WINTER STORM</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7"/>
          </w:tcPr>
          <w:p>
            <w:pPr>
              <w:spacing w:after="0"/>
              <w:jc w:val="left"/>
            </w:pPr>
            <w:r>
              <w:rPr>
                <w:sz w:val="16"/>
              </w:rPr>
              <w:t>Major disaster</w:t>
            </w:r>
          </w:p>
        </w:tc>
        <w:tc>
          <w:tcPr>
            <w:tcW w:type="dxa" w:w="2131"/>
          </w:tcPr>
          <w:p>
            <w:pPr>
              <w:spacing w:after="0"/>
              <w:jc w:val="left"/>
            </w:pPr>
            <w:r>
              <w:rPr>
                <w:sz w:val="16"/>
              </w:rPr>
              <w:t>COVID-19 PANDEMIC</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7"/>
          </w:tcPr>
          <w:p>
            <w:pPr>
              <w:spacing w:after="0"/>
              <w:jc w:val="left"/>
            </w:pPr>
            <w:r>
              <w:rPr>
                <w:sz w:val="16"/>
              </w:rPr>
              <w:t>Emergency</w:t>
            </w:r>
          </w:p>
        </w:tc>
        <w:tc>
          <w:tcPr>
            <w:tcW w:type="dxa" w:w="2131"/>
          </w:tcPr>
          <w:p>
            <w:pPr>
              <w:spacing w:after="0"/>
              <w:jc w:val="left"/>
            </w:pPr>
            <w:r>
              <w:rPr>
                <w:sz w:val="16"/>
              </w:rPr>
              <w:t>COVID-19</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7"/>
          </w:tcPr>
          <w:p>
            <w:pPr>
              <w:spacing w:after="0"/>
              <w:jc w:val="left"/>
            </w:pPr>
            <w:r>
              <w:rPr>
                <w:sz w:val="16"/>
              </w:rPr>
              <w:t>Major disaster</w:t>
            </w:r>
          </w:p>
        </w:tc>
        <w:tc>
          <w:tcPr>
            <w:tcW w:type="dxa" w:w="2131"/>
          </w:tcPr>
          <w:p>
            <w:pPr>
              <w:spacing w:after="0"/>
              <w:jc w:val="left"/>
            </w:pPr>
            <w:r>
              <w:rPr>
                <w:sz w:val="16"/>
              </w:rPr>
              <w:t>SEVERE WINTER STORMS, TORNADOES, STRAIGHT-LINE WINDS, AND FLOODING</w:t>
            </w:r>
          </w:p>
        </w:tc>
        <w:tc>
          <w:tcPr>
            <w:tcW w:type="dxa" w:w="4571"/>
          </w:tcPr>
          <w:p>
            <w:pPr>
              <w:spacing w:after="0"/>
              <w:jc w:val="left"/>
            </w:pPr>
            <w:r>
              <w:rPr>
                <w:sz w:val="16"/>
              </w:rPr>
              <w:t>Inland Flooding; Strong Wind; Tornado; Winter Weather</w:t>
            </w:r>
          </w:p>
        </w:tc>
        <w:tc>
          <w:tcPr>
            <w:tcW w:type="dxa" w:w="1404"/>
          </w:tcPr>
          <w:p>
            <w:pPr>
              <w:spacing w:after="0"/>
              <w:jc w:val="right"/>
            </w:pPr>
            <w:r>
              <w:rPr>
                <w:sz w:val="16"/>
              </w:rPr>
              <w:t>$309,979.16</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7"/>
          </w:tcPr>
          <w:p>
            <w:pPr>
              <w:spacing w:after="0"/>
              <w:jc w:val="left"/>
            </w:pPr>
            <w:r>
              <w:rPr>
                <w:sz w:val="16"/>
              </w:rPr>
              <w:t>Major disaster</w:t>
            </w:r>
          </w:p>
        </w:tc>
        <w:tc>
          <w:tcPr>
            <w:tcW w:type="dxa" w:w="2131"/>
          </w:tcPr>
          <w:p>
            <w:pPr>
              <w:spacing w:after="0"/>
              <w:jc w:val="left"/>
            </w:pPr>
            <w:r>
              <w:rPr>
                <w:sz w:val="16"/>
              </w:rPr>
              <w:t>WILDFIRES</w:t>
            </w:r>
          </w:p>
        </w:tc>
        <w:tc>
          <w:tcPr>
            <w:tcW w:type="dxa" w:w="4571"/>
          </w:tcPr>
          <w:p>
            <w:pPr>
              <w:spacing w:after="0"/>
              <w:jc w:val="left"/>
            </w:pPr>
            <w:r>
              <w:rPr>
                <w:sz w:val="16"/>
              </w:rPr>
              <w:t>Wildfire</w:t>
            </w:r>
          </w:p>
        </w:tc>
        <w:tc>
          <w:tcPr>
            <w:tcW w:type="dxa" w:w="1404"/>
          </w:tcPr>
          <w:p>
            <w:pPr>
              <w:spacing w:after="0"/>
              <w:jc w:val="right"/>
            </w:pPr>
            <w:r>
              <w:rPr>
                <w:sz w:val="16"/>
              </w:rPr>
              <w:t>$52,436.14</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7"/>
          </w:tcPr>
          <w:p>
            <w:pPr>
              <w:spacing w:after="0"/>
              <w:jc w:val="left"/>
            </w:pPr>
            <w:r>
              <w:rPr>
                <w:sz w:val="16"/>
              </w:rPr>
              <w:t>Emergency</w:t>
            </w:r>
          </w:p>
        </w:tc>
        <w:tc>
          <w:tcPr>
            <w:tcW w:type="dxa" w:w="2131"/>
          </w:tcPr>
          <w:p>
            <w:pPr>
              <w:spacing w:after="0"/>
              <w:jc w:val="left"/>
            </w:pPr>
            <w:r>
              <w:rPr>
                <w:sz w:val="16"/>
              </w:rPr>
              <w:t>WILDFIRES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7"/>
          </w:tcPr>
          <w:p>
            <w:pPr>
              <w:spacing w:after="0"/>
              <w:jc w:val="left"/>
            </w:pPr>
            <w:r>
              <w:rPr>
                <w:sz w:val="16"/>
              </w:rPr>
              <w:t>Major disaster</w:t>
            </w:r>
          </w:p>
        </w:tc>
        <w:tc>
          <w:tcPr>
            <w:tcW w:type="dxa" w:w="2131"/>
          </w:tcPr>
          <w:p>
            <w:pPr>
              <w:spacing w:after="0"/>
              <w:jc w:val="left"/>
            </w:pPr>
            <w:r>
              <w:rPr>
                <w:sz w:val="16"/>
              </w:rPr>
              <w:t>EXTREME WILDFIRE THREAT</w:t>
            </w:r>
          </w:p>
        </w:tc>
        <w:tc>
          <w:tcPr>
            <w:tcW w:type="dxa" w:w="4571"/>
          </w:tcPr>
          <w:p>
            <w:pPr>
              <w:spacing w:after="0"/>
              <w:jc w:val="left"/>
            </w:pPr>
            <w:r>
              <w:rPr>
                <w:sz w:val="16"/>
              </w:rPr>
              <w:t>Wildfire</w:t>
            </w:r>
          </w:p>
        </w:tc>
        <w:tc>
          <w:tcPr>
            <w:tcW w:type="dxa" w:w="1404"/>
          </w:tcPr>
          <w:p>
            <w:pPr>
              <w:spacing w:after="0"/>
              <w:jc w:val="right"/>
            </w:pPr>
            <w:r>
              <w:rPr>
                <w:sz w:val="16"/>
              </w:rPr>
              <w:t>$21,947.97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7"/>
          </w:tcPr>
          <w:p>
            <w:pPr>
              <w:spacing w:after="0"/>
              <w:jc w:val="left"/>
            </w:pPr>
            <w:r>
              <w:rPr>
                <w:sz w:val="16"/>
              </w:rPr>
              <w:t>Major disaster</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7"/>
          </w:tcPr>
          <w:p>
            <w:pPr>
              <w:spacing w:after="0"/>
              <w:jc w:val="left"/>
            </w:pPr>
            <w:r>
              <w:rPr>
                <w:sz w:val="16"/>
              </w:rPr>
              <w:t>Emergency</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7"/>
          </w:tcPr>
          <w:p>
            <w:pPr>
              <w:spacing w:after="0"/>
              <w:jc w:val="left"/>
            </w:pPr>
            <w:r>
              <w:rPr>
                <w:sz w:val="16"/>
              </w:rPr>
              <w:t>Emergency</w:t>
            </w:r>
          </w:p>
        </w:tc>
        <w:tc>
          <w:tcPr>
            <w:tcW w:type="dxa" w:w="2131"/>
          </w:tcPr>
          <w:p>
            <w:pPr>
              <w:spacing w:after="0"/>
              <w:jc w:val="left"/>
            </w:pPr>
            <w:r>
              <w:rPr>
                <w:sz w:val="16"/>
              </w:rPr>
              <w:t>HURRICANE KATRINA EVACUATION</w:t>
            </w:r>
          </w:p>
        </w:tc>
        <w:tc>
          <w:tcPr>
            <w:tcW w:type="dxa" w:w="4571"/>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7"/>
          </w:tcPr>
          <w:p>
            <w:pPr>
              <w:spacing w:after="0"/>
              <w:jc w:val="left"/>
            </w:pPr>
            <w:r>
              <w:rPr>
                <w:sz w:val="16"/>
              </w:rPr>
              <w:t>Major disaster</w:t>
            </w:r>
          </w:p>
        </w:tc>
        <w:tc>
          <w:tcPr>
            <w:tcW w:type="dxa" w:w="2131"/>
          </w:tcPr>
          <w:p>
            <w:pPr>
              <w:spacing w:after="0"/>
              <w:jc w:val="left"/>
            </w:pPr>
            <w:r>
              <w:rPr>
                <w:sz w:val="16"/>
              </w:rPr>
              <w:t>SEVERE WINTER ICE STORM</w:t>
            </w:r>
          </w:p>
        </w:tc>
        <w:tc>
          <w:tcPr>
            <w:tcW w:type="dxa" w:w="4571"/>
          </w:tcPr>
          <w:p>
            <w:pPr>
              <w:spacing w:after="0"/>
              <w:jc w:val="left"/>
            </w:pPr>
            <w:r>
              <w:rPr>
                <w:sz w:val="16"/>
              </w:rPr>
              <w:t>Ice Storm</w:t>
            </w:r>
          </w:p>
        </w:tc>
        <w:tc>
          <w:tcPr>
            <w:tcW w:type="dxa" w:w="1404"/>
          </w:tcPr>
          <w:p>
            <w:pPr>
              <w:spacing w:after="0"/>
              <w:jc w:val="right"/>
            </w:pPr>
            <w:r>
              <w:rPr>
                <w:sz w:val="16"/>
              </w:rPr>
              <w:t>$87,416.11</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7"/>
          </w:tcPr>
          <w:p>
            <w:pPr>
              <w:spacing w:after="0"/>
              <w:jc w:val="left"/>
            </w:pPr>
            <w:r>
              <w:rPr>
                <w:sz w:val="16"/>
              </w:rPr>
              <w:t>Emergency</w:t>
            </w:r>
          </w:p>
        </w:tc>
        <w:tc>
          <w:tcPr>
            <w:tcW w:type="dxa" w:w="2131"/>
          </w:tcPr>
          <w:p>
            <w:pPr>
              <w:spacing w:after="0"/>
              <w:jc w:val="left"/>
            </w:pPr>
            <w:r>
              <w:rPr>
                <w:sz w:val="16"/>
              </w:rPr>
              <w:t>EXTREME FIRE HAZARDS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7"/>
          </w:tcPr>
          <w:p>
            <w:pPr>
              <w:spacing w:after="0"/>
              <w:jc w:val="left"/>
            </w:pPr>
            <w:r>
              <w:rPr>
                <w:sz w:val="16"/>
              </w:rPr>
              <w:t>Major disaster</w:t>
            </w:r>
          </w:p>
        </w:tc>
        <w:tc>
          <w:tcPr>
            <w:tcW w:type="dxa" w:w="2131"/>
          </w:tcPr>
          <w:p>
            <w:pPr>
              <w:spacing w:after="0"/>
              <w:jc w:val="left"/>
            </w:pPr>
            <w:r>
              <w:rPr>
                <w:sz w:val="16"/>
              </w:rPr>
              <w:t>TROPICAL STORM CHARLEY</w:t>
            </w:r>
          </w:p>
        </w:tc>
        <w:tc>
          <w:tcPr>
            <w:tcW w:type="dxa" w:w="4571"/>
          </w:tcPr>
          <w:p>
            <w:pPr>
              <w:spacing w:after="0"/>
              <w:jc w:val="left"/>
            </w:pPr>
            <w:r>
              <w:rPr>
                <w:sz w:val="16"/>
              </w:rPr>
              <w:t>Hurricane; Inland Flooding: designated for Hazard Mitigation only (no Public or Individual Assistance for this county); not counted</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7"/>
          </w:tcPr>
          <w:p>
            <w:pPr>
              <w:spacing w:after="0"/>
              <w:jc w:val="left"/>
            </w:pPr>
            <w:r>
              <w:rPr>
                <w:sz w:val="16"/>
              </w:rPr>
              <w:t>Major disaster</w:t>
            </w:r>
          </w:p>
        </w:tc>
        <w:tc>
          <w:tcPr>
            <w:tcW w:type="dxa" w:w="2131"/>
          </w:tcPr>
          <w:p>
            <w:pPr>
              <w:spacing w:after="0"/>
              <w:jc w:val="left"/>
            </w:pPr>
            <w:r>
              <w:rPr>
                <w:sz w:val="16"/>
              </w:rPr>
              <w:t>EXCESSIVE RAIN &amp; HAIL</w:t>
            </w:r>
          </w:p>
        </w:tc>
        <w:tc>
          <w:tcPr>
            <w:tcW w:type="dxa" w:w="4571"/>
          </w:tcPr>
          <w:p>
            <w:pPr>
              <w:spacing w:after="0"/>
              <w:jc w:val="left"/>
            </w:pPr>
            <w:r>
              <w:rPr>
                <w:sz w:val="16"/>
              </w:rPr>
              <w:t>Hail</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$3,972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69</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349</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267</w:t>
            </w:r>
          </w:p>
        </w:tc>
        <w:tc>
          <w:tcPr>
            <w:tcW w:type="dxa" w:w="1422"/>
          </w:tcPr>
          <w:p>
            <w:pPr>
              <w:spacing w:after="0"/>
              <w:jc w:val="right"/>
            </w:pPr>
            <w:r>
              <w:rPr>
                <w:sz w:val="16"/>
              </w:rPr>
              <w:t>3</w:t>
            </w:r>
          </w:p>
        </w:tc>
        <w:tc>
          <w:tcPr>
            <w:tcW w:type="dxa" w:w="1356"/>
          </w:tcPr>
          <w:p>
            <w:pPr>
              <w:spacing w:after="0"/>
              <w:jc w:val="right"/>
            </w:pPr>
            <w:r>
              <w:rPr>
                <w:sz w:val="16"/>
              </w:rPr>
              <w:t>12</w:t>
            </w:r>
          </w:p>
        </w:tc>
        <w:tc>
          <w:tcPr>
            <w:tcW w:type="dxa" w:w="963"/>
          </w:tcPr>
          <w:p>
            <w:pPr>
              <w:spacing w:after="0"/>
              <w:jc w:val="right"/>
            </w:pPr>
            <w:r>
              <w:rPr>
                <w:sz w:val="16"/>
              </w:rPr>
              <w:t>55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42"/>
        <w:gridCol w:w="1552"/>
        <w:gridCol w:w="1142"/>
        <w:gridCol w:w="1942"/>
        <w:gridCol w:w="712"/>
        <w:gridCol w:w="33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42"/>
            <w:shd w:val="clear" w:color="auto" w:fill="E8E8E8"/>
          </w:tcPr>
          <w:p>
            <w:pPr>
              <w:spacing w:after="0"/>
              <w:jc w:val="left"/>
            </w:pPr>
            <w:r>
              <w:rPr>
                <w:b/>
                <w:sz w:val="16"/>
              </w:rPr>
              <w:t>Magnitude or extent</w:t>
            </w:r>
          </w:p>
        </w:tc>
        <w:tc>
          <w:tcPr>
            <w:tcW w:type="dxa" w:w="15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2"/>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3142"/>
          </w:tcPr>
          <w:p>
            <w:pPr>
              <w:spacing w:after="0"/>
              <w:jc w:val="left"/>
            </w:pPr>
            <w:r>
              <w:rPr>
                <w:sz w:val="16"/>
              </w:rPr>
              <w:t>73 kt (84 mph) measured gust</w:t>
            </w:r>
          </w:p>
        </w:tc>
        <w:tc>
          <w:tcPr>
            <w:tcW w:type="dxa" w:w="1552"/>
          </w:tcPr>
          <w:p>
            <w:pPr>
              <w:spacing w:after="0"/>
              <w:jc w:val="left"/>
            </w:pPr>
            <w:r>
              <w:rPr>
                <w:sz w:val="16"/>
              </w:rPr>
              <w:t>damage not reported</w:t>
            </w:r>
          </w:p>
        </w:tc>
        <w:tc>
          <w:tcPr>
            <w:tcW w:type="dxa" w:w="1142"/>
          </w:tcPr>
          <w:p>
            <w:pPr>
              <w:spacing w:after="0"/>
              <w:jc w:val="right"/>
            </w:pPr>
            <w:r>
              <w:rPr>
                <w:sz w:val="16"/>
              </w:rPr>
              <w:t>0, 0</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r>
              <w:rPr>
                <w:sz w:val="16"/>
              </w:rPr>
              <w:t>within last 5 years</w:t>
            </w:r>
          </w:p>
        </w:tc>
        <w:tc>
          <w:tcPr>
            <w:tcW w:type="dxa" w:w="33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2021-11-23</w:t>
            </w:r>
          </w:p>
        </w:tc>
        <w:tc>
          <w:tcPr>
            <w:tcW w:type="dxa" w:w="1215"/>
          </w:tcPr>
          <w:p>
            <w:pPr>
              <w:spacing w:after="0"/>
              <w:jc w:val="left"/>
            </w:pPr>
            <w:r>
              <w:rPr>
                <w:sz w:val="16"/>
              </w:rPr>
              <w:t>Drought</w:t>
            </w:r>
          </w:p>
        </w:tc>
        <w:tc>
          <w:tcPr>
            <w:tcW w:type="dxa" w:w="3142"/>
          </w:tcPr>
          <w:p>
            <w:pPr>
              <w:spacing w:after="0"/>
              <w:jc w:val="left"/>
            </w:pPr>
          </w:p>
        </w:tc>
        <w:tc>
          <w:tcPr>
            <w:tcW w:type="dxa" w:w="1552"/>
          </w:tcPr>
          <w:p>
            <w:pPr>
              <w:spacing w:after="0"/>
              <w:jc w:val="left"/>
            </w:pPr>
            <w:r>
              <w:rPr>
                <w:sz w:val="16"/>
              </w:rPr>
              <w:t>damage not reported</w:t>
            </w:r>
          </w:p>
        </w:tc>
        <w:tc>
          <w:tcPr>
            <w:tcW w:type="dxa" w:w="1142"/>
          </w:tcPr>
          <w:p>
            <w:pPr>
              <w:spacing w:after="0"/>
              <w:jc w:val="right"/>
            </w:pPr>
            <w:r>
              <w:rPr>
                <w:sz w:val="16"/>
              </w:rPr>
              <w:t>0, 0</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r>
              <w:rPr>
                <w:sz w:val="16"/>
              </w:rPr>
              <w:t>within last 5 years</w:t>
            </w:r>
          </w:p>
        </w:tc>
        <w:tc>
          <w:tcPr>
            <w:tcW w:type="dxa" w:w="3370"/>
          </w:tcPr>
          <w:p>
            <w:pPr>
              <w:spacing w:after="0"/>
              <w:jc w:val="left"/>
            </w:pPr>
            <w:r>
              <w:rPr>
                <w:sz w:val="16"/>
              </w:rPr>
              <w:t>B1-c worst recorded: Drought</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3142"/>
          </w:tcPr>
          <w:p>
            <w:pPr>
              <w:spacing w:after="0"/>
              <w:jc w:val="left"/>
            </w:pPr>
          </w:p>
        </w:tc>
        <w:tc>
          <w:tcPr>
            <w:tcW w:type="dxa" w:w="1552"/>
          </w:tcPr>
          <w:p>
            <w:pPr>
              <w:spacing w:after="0"/>
              <w:jc w:val="left"/>
            </w:pPr>
            <w:r>
              <w:rPr>
                <w:sz w:val="16"/>
              </w:rPr>
              <w:t>$0 property; $0 crops, reported for the zone (2014 dollars)</w:t>
            </w:r>
          </w:p>
        </w:tc>
        <w:tc>
          <w:tcPr>
            <w:tcW w:type="dxa" w:w="1142"/>
          </w:tcPr>
          <w:p>
            <w:pPr>
              <w:spacing w:after="0"/>
              <w:jc w:val="right"/>
            </w:pPr>
            <w:r>
              <w:rPr>
                <w:sz w:val="16"/>
              </w:rPr>
              <w:t>0, 0</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p>
        </w:tc>
        <w:tc>
          <w:tcPr>
            <w:tcW w:type="dxa" w:w="33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3142"/>
          </w:tcPr>
          <w:p>
            <w:pPr>
              <w:spacing w:after="0"/>
              <w:jc w:val="left"/>
            </w:pPr>
          </w:p>
        </w:tc>
        <w:tc>
          <w:tcPr>
            <w:tcW w:type="dxa" w:w="1552"/>
          </w:tcPr>
          <w:p>
            <w:pPr>
              <w:spacing w:after="0"/>
              <w:jc w:val="left"/>
            </w:pPr>
            <w:r>
              <w:rPr>
                <w:sz w:val="16"/>
              </w:rPr>
              <w:t>$660,000 property; $0 crops, reported for the zone (2013 dollars)</w:t>
            </w:r>
          </w:p>
        </w:tc>
        <w:tc>
          <w:tcPr>
            <w:tcW w:type="dxa" w:w="1142"/>
          </w:tcPr>
          <w:p>
            <w:pPr>
              <w:spacing w:after="0"/>
              <w:jc w:val="right"/>
            </w:pPr>
            <w:r>
              <w:rPr>
                <w:sz w:val="16"/>
              </w:rPr>
              <w:t>0, 0</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p>
        </w:tc>
        <w:tc>
          <w:tcPr>
            <w:tcW w:type="dxa" w:w="33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2012-05-05</w:t>
            </w:r>
          </w:p>
        </w:tc>
        <w:tc>
          <w:tcPr>
            <w:tcW w:type="dxa" w:w="1215"/>
          </w:tcPr>
          <w:p>
            <w:pPr>
              <w:spacing w:after="0"/>
              <w:jc w:val="left"/>
            </w:pPr>
            <w:r>
              <w:rPr>
                <w:sz w:val="16"/>
              </w:rPr>
              <w:t>Wildfire</w:t>
            </w:r>
          </w:p>
        </w:tc>
        <w:tc>
          <w:tcPr>
            <w:tcW w:type="dxa" w:w="3142"/>
          </w:tcPr>
          <w:p>
            <w:pPr>
              <w:spacing w:after="0"/>
              <w:jc w:val="left"/>
            </w:pPr>
          </w:p>
        </w:tc>
        <w:tc>
          <w:tcPr>
            <w:tcW w:type="dxa" w:w="1552"/>
          </w:tcPr>
          <w:p>
            <w:pPr>
              <w:spacing w:after="0"/>
              <w:jc w:val="left"/>
            </w:pPr>
            <w:r>
              <w:rPr>
                <w:sz w:val="16"/>
              </w:rPr>
              <w:t>$80,000 property; $0 crops, reported for the zone (2012 dollars)</w:t>
            </w:r>
          </w:p>
        </w:tc>
        <w:tc>
          <w:tcPr>
            <w:tcW w:type="dxa" w:w="1142"/>
          </w:tcPr>
          <w:p>
            <w:pPr>
              <w:spacing w:after="0"/>
              <w:jc w:val="right"/>
            </w:pPr>
            <w:r>
              <w:rPr>
                <w:sz w:val="16"/>
              </w:rPr>
              <w:t>0, 3</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p>
        </w:tc>
        <w:tc>
          <w:tcPr>
            <w:tcW w:type="dxa" w:w="3370"/>
          </w:tcPr>
          <w:p>
            <w:pPr>
              <w:spacing w:after="0"/>
              <w:jc w:val="left"/>
            </w:pPr>
            <w:r>
              <w:rPr>
                <w:sz w:val="16"/>
              </w:rPr>
              <w:t>deaths or injuries recorded</w:t>
            </w:r>
          </w:p>
        </w:tc>
      </w:tr>
      <w:tr>
        <w:trPr>
          <w:cantSplit/>
        </w:trPr>
        <w:tc>
          <w:tcPr>
            <w:tcW w:type="dxa" w:w="1037"/>
          </w:tcPr>
          <w:p>
            <w:pPr>
              <w:spacing w:after="0"/>
              <w:jc w:val="left"/>
            </w:pPr>
            <w:r>
              <w:rPr>
                <w:sz w:val="16"/>
              </w:rPr>
              <w:t>2011-05-24</w:t>
            </w:r>
          </w:p>
        </w:tc>
        <w:tc>
          <w:tcPr>
            <w:tcW w:type="dxa" w:w="1215"/>
          </w:tcPr>
          <w:p>
            <w:pPr>
              <w:spacing w:after="0"/>
              <w:jc w:val="left"/>
            </w:pPr>
            <w:r>
              <w:rPr>
                <w:sz w:val="16"/>
              </w:rPr>
              <w:t>Wildfire</w:t>
            </w:r>
          </w:p>
        </w:tc>
        <w:tc>
          <w:tcPr>
            <w:tcW w:type="dxa" w:w="3142"/>
          </w:tcPr>
          <w:p>
            <w:pPr>
              <w:spacing w:after="0"/>
              <w:jc w:val="left"/>
            </w:pPr>
          </w:p>
        </w:tc>
        <w:tc>
          <w:tcPr>
            <w:tcW w:type="dxa" w:w="1552"/>
          </w:tcPr>
          <w:p>
            <w:pPr>
              <w:spacing w:after="0"/>
              <w:jc w:val="left"/>
            </w:pPr>
            <w:r>
              <w:rPr>
                <w:sz w:val="16"/>
              </w:rPr>
              <w:t>$150,000 property; $0 crops, reported for the zone (2011 dollars)</w:t>
            </w:r>
          </w:p>
        </w:tc>
        <w:tc>
          <w:tcPr>
            <w:tcW w:type="dxa" w:w="1142"/>
          </w:tcPr>
          <w:p>
            <w:pPr>
              <w:spacing w:after="0"/>
              <w:jc w:val="right"/>
            </w:pPr>
            <w:r>
              <w:rPr>
                <w:sz w:val="16"/>
              </w:rPr>
              <w:t>0, 0</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p>
        </w:tc>
        <w:tc>
          <w:tcPr>
            <w:tcW w:type="dxa" w:w="3370"/>
          </w:tcPr>
          <w:p>
            <w:pPr>
              <w:spacing w:after="0"/>
              <w:jc w:val="left"/>
            </w:pPr>
            <w:r>
              <w:rPr>
                <w:sz w:val="16"/>
              </w:rPr>
              <w:t>B1-c worst recorded: Wildfire</w:t>
            </w:r>
          </w:p>
        </w:tc>
      </w:tr>
      <w:tr>
        <w:trPr>
          <w:cantSplit/>
        </w:trPr>
        <w:tc>
          <w:tcPr>
            <w:tcW w:type="dxa" w:w="1037"/>
          </w:tcPr>
          <w:p>
            <w:pPr>
              <w:spacing w:after="0"/>
              <w:jc w:val="left"/>
            </w:pPr>
            <w:r>
              <w:rPr>
                <w:sz w:val="16"/>
              </w:rPr>
              <w:t>2008-06-08</w:t>
            </w:r>
          </w:p>
        </w:tc>
        <w:tc>
          <w:tcPr>
            <w:tcW w:type="dxa" w:w="1215"/>
          </w:tcPr>
          <w:p>
            <w:pPr>
              <w:spacing w:after="0"/>
              <w:jc w:val="left"/>
            </w:pPr>
            <w:r>
              <w:rPr>
                <w:sz w:val="16"/>
              </w:rPr>
              <w:t>Hail</w:t>
            </w:r>
          </w:p>
        </w:tc>
        <w:tc>
          <w:tcPr>
            <w:tcW w:type="dxa" w:w="3142"/>
          </w:tcPr>
          <w:p>
            <w:pPr>
              <w:spacing w:after="0"/>
              <w:jc w:val="left"/>
            </w:pPr>
            <w:r>
              <w:rPr>
                <w:sz w:val="16"/>
              </w:rPr>
              <w:t>4.5 in</w:t>
            </w:r>
          </w:p>
        </w:tc>
        <w:tc>
          <w:tcPr>
            <w:tcW w:type="dxa" w:w="1552"/>
          </w:tcPr>
          <w:p>
            <w:pPr>
              <w:spacing w:after="0"/>
              <w:jc w:val="left"/>
            </w:pPr>
            <w:r>
              <w:rPr>
                <w:sz w:val="16"/>
              </w:rPr>
              <w:t>$0 property; $0 crops (2008 dollars)</w:t>
            </w:r>
          </w:p>
        </w:tc>
        <w:tc>
          <w:tcPr>
            <w:tcW w:type="dxa" w:w="1142"/>
          </w:tcPr>
          <w:p>
            <w:pPr>
              <w:spacing w:after="0"/>
              <w:jc w:val="right"/>
            </w:pPr>
            <w:r>
              <w:rPr>
                <w:sz w:val="16"/>
              </w:rPr>
              <w:t>0, 0</w:t>
            </w:r>
          </w:p>
        </w:tc>
        <w:tc>
          <w:tcPr>
            <w:tcW w:type="dxa" w:w="1942"/>
          </w:tcPr>
          <w:p>
            <w:pPr>
              <w:spacing w:after="0"/>
              <w:jc w:val="left"/>
            </w:pPr>
            <w:r>
              <w:rPr>
                <w:sz w:val="16"/>
              </w:rPr>
              <w:t>HEREFORD</w:t>
            </w:r>
          </w:p>
        </w:tc>
        <w:tc>
          <w:tcPr>
            <w:tcW w:type="dxa" w:w="712"/>
          </w:tcPr>
          <w:p>
            <w:pPr>
              <w:spacing w:after="0"/>
              <w:jc w:val="left"/>
            </w:pPr>
          </w:p>
        </w:tc>
        <w:tc>
          <w:tcPr>
            <w:tcW w:type="dxa" w:w="3370"/>
          </w:tcPr>
          <w:p>
            <w:pPr>
              <w:spacing w:after="0"/>
              <w:jc w:val="left"/>
            </w:pPr>
            <w:r>
              <w:rPr>
                <w:sz w:val="16"/>
              </w:rPr>
              <w:t>B1-c worst recorded: Hail</w:t>
            </w:r>
          </w:p>
        </w:tc>
      </w:tr>
      <w:tr>
        <w:trPr>
          <w:cantSplit/>
        </w:trPr>
        <w:tc>
          <w:tcPr>
            <w:tcW w:type="dxa" w:w="1037"/>
          </w:tcPr>
          <w:p>
            <w:pPr>
              <w:spacing w:after="0"/>
              <w:jc w:val="left"/>
            </w:pPr>
            <w:r>
              <w:rPr>
                <w:sz w:val="16"/>
              </w:rPr>
              <w:t>2006-12-19</w:t>
            </w:r>
          </w:p>
        </w:tc>
        <w:tc>
          <w:tcPr>
            <w:tcW w:type="dxa" w:w="1215"/>
          </w:tcPr>
          <w:p>
            <w:pPr>
              <w:spacing w:after="0"/>
              <w:jc w:val="left"/>
            </w:pPr>
            <w:r>
              <w:rPr>
                <w:sz w:val="16"/>
              </w:rPr>
              <w:t>Ice Storm</w:t>
            </w:r>
          </w:p>
        </w:tc>
        <w:tc>
          <w:tcPr>
            <w:tcW w:type="dxa" w:w="3142"/>
          </w:tcPr>
          <w:p>
            <w:pPr>
              <w:spacing w:after="0"/>
              <w:jc w:val="left"/>
            </w:pPr>
          </w:p>
        </w:tc>
        <w:tc>
          <w:tcPr>
            <w:tcW w:type="dxa" w:w="1552"/>
          </w:tcPr>
          <w:p>
            <w:pPr>
              <w:spacing w:after="0"/>
              <w:jc w:val="left"/>
            </w:pPr>
            <w:r>
              <w:rPr>
                <w:sz w:val="16"/>
              </w:rPr>
              <w:t>$7,000 property; $0 crops, reported for the zone (2006 dollars)</w:t>
            </w:r>
          </w:p>
        </w:tc>
        <w:tc>
          <w:tcPr>
            <w:tcW w:type="dxa" w:w="1142"/>
          </w:tcPr>
          <w:p>
            <w:pPr>
              <w:spacing w:after="0"/>
              <w:jc w:val="right"/>
            </w:pPr>
            <w:r>
              <w:rPr>
                <w:sz w:val="16"/>
              </w:rPr>
              <w:t>0, 0</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p>
        </w:tc>
        <w:tc>
          <w:tcPr>
            <w:tcW w:type="dxa" w:w="3370"/>
          </w:tcPr>
          <w:p>
            <w:pPr>
              <w:spacing w:after="0"/>
              <w:jc w:val="left"/>
            </w:pPr>
            <w:r>
              <w:rPr>
                <w:sz w:val="16"/>
              </w:rPr>
              <w:t>B1-c worst recorded: Ice Storm</w:t>
            </w:r>
          </w:p>
        </w:tc>
      </w:tr>
      <w:tr>
        <w:trPr>
          <w:cantSplit/>
        </w:trPr>
        <w:tc>
          <w:tcPr>
            <w:tcW w:type="dxa" w:w="1037"/>
          </w:tcPr>
          <w:p>
            <w:pPr>
              <w:spacing w:after="0"/>
              <w:jc w:val="left"/>
            </w:pPr>
            <w:r>
              <w:rPr>
                <w:sz w:val="16"/>
              </w:rPr>
              <w:t>2006-05-20</w:t>
            </w:r>
          </w:p>
        </w:tc>
        <w:tc>
          <w:tcPr>
            <w:tcW w:type="dxa" w:w="1215"/>
          </w:tcPr>
          <w:p>
            <w:pPr>
              <w:spacing w:after="0"/>
              <w:jc w:val="left"/>
            </w:pPr>
            <w:r>
              <w:rPr>
                <w:sz w:val="16"/>
              </w:rPr>
              <w:t>Wildfire</w:t>
            </w:r>
          </w:p>
        </w:tc>
        <w:tc>
          <w:tcPr>
            <w:tcW w:type="dxa" w:w="3142"/>
          </w:tcPr>
          <w:p>
            <w:pPr>
              <w:spacing w:after="0"/>
              <w:jc w:val="left"/>
            </w:pPr>
          </w:p>
        </w:tc>
        <w:tc>
          <w:tcPr>
            <w:tcW w:type="dxa" w:w="1552"/>
          </w:tcPr>
          <w:p>
            <w:pPr>
              <w:spacing w:after="0"/>
              <w:jc w:val="left"/>
            </w:pPr>
            <w:r>
              <w:rPr>
                <w:sz w:val="16"/>
              </w:rPr>
              <w:t>$100,000 property; crops not reported, reported for the zone (2006 dollars)</w:t>
            </w:r>
          </w:p>
        </w:tc>
        <w:tc>
          <w:tcPr>
            <w:tcW w:type="dxa" w:w="1142"/>
          </w:tcPr>
          <w:p>
            <w:pPr>
              <w:spacing w:after="0"/>
              <w:jc w:val="right"/>
            </w:pPr>
            <w:r>
              <w:rPr>
                <w:sz w:val="16"/>
              </w:rPr>
              <w:t>0, 4</w:t>
            </w:r>
          </w:p>
        </w:tc>
        <w:tc>
          <w:tcPr>
            <w:tcW w:type="dxa" w:w="1942"/>
          </w:tcPr>
          <w:p>
            <w:pPr>
              <w:spacing w:after="0"/>
              <w:jc w:val="left"/>
            </w:pPr>
            <w:r>
              <w:rPr>
                <w:sz w:val="16"/>
              </w:rPr>
              <w:t>NWS zone TXZ016 (DEAF SMITH), zone-level: may include parts of neighboring counties</w:t>
            </w:r>
          </w:p>
        </w:tc>
        <w:tc>
          <w:tcPr>
            <w:tcW w:type="dxa" w:w="712"/>
          </w:tcPr>
          <w:p>
            <w:pPr>
              <w:spacing w:after="0"/>
              <w:jc w:val="left"/>
            </w:pPr>
          </w:p>
        </w:tc>
        <w:tc>
          <w:tcPr>
            <w:tcW w:type="dxa" w:w="3370"/>
          </w:tcPr>
          <w:p>
            <w:pPr>
              <w:spacing w:after="0"/>
              <w:jc w:val="left"/>
            </w:pPr>
            <w:r>
              <w:rPr>
                <w:sz w:val="16"/>
              </w:rPr>
              <w:t>deaths or injuries recorded</w:t>
            </w:r>
          </w:p>
        </w:tc>
      </w:tr>
      <w:tr>
        <w:trPr>
          <w:cantSplit/>
        </w:trPr>
        <w:tc>
          <w:tcPr>
            <w:tcW w:type="dxa" w:w="1037"/>
          </w:tcPr>
          <w:p>
            <w:pPr>
              <w:spacing w:after="0"/>
              <w:jc w:val="left"/>
            </w:pPr>
            <w:r>
              <w:rPr>
                <w:sz w:val="16"/>
              </w:rPr>
              <w:t>2004-09-27</w:t>
            </w:r>
          </w:p>
        </w:tc>
        <w:tc>
          <w:tcPr>
            <w:tcW w:type="dxa" w:w="1215"/>
          </w:tcPr>
          <w:p>
            <w:pPr>
              <w:spacing w:after="0"/>
              <w:jc w:val="left"/>
            </w:pPr>
            <w:r>
              <w:rPr>
                <w:sz w:val="16"/>
              </w:rPr>
              <w:t>Flash Flood</w:t>
            </w:r>
          </w:p>
        </w:tc>
        <w:tc>
          <w:tcPr>
            <w:tcW w:type="dxa" w:w="3142"/>
          </w:tcPr>
          <w:p>
            <w:pPr>
              <w:spacing w:after="0"/>
              <w:jc w:val="left"/>
            </w:pPr>
          </w:p>
        </w:tc>
        <w:tc>
          <w:tcPr>
            <w:tcW w:type="dxa" w:w="1552"/>
          </w:tcPr>
          <w:p>
            <w:pPr>
              <w:spacing w:after="0"/>
              <w:jc w:val="left"/>
            </w:pPr>
            <w:r>
              <w:rPr>
                <w:sz w:val="16"/>
              </w:rPr>
              <w:t>$180,000 property; $90,000 crops (2004 dollars)</w:t>
            </w:r>
          </w:p>
        </w:tc>
        <w:tc>
          <w:tcPr>
            <w:tcW w:type="dxa" w:w="1142"/>
          </w:tcPr>
          <w:p>
            <w:pPr>
              <w:spacing w:after="0"/>
              <w:jc w:val="right"/>
            </w:pPr>
            <w:r>
              <w:rPr>
                <w:sz w:val="16"/>
              </w:rPr>
              <w:t>0, 0</w:t>
            </w:r>
          </w:p>
        </w:tc>
        <w:tc>
          <w:tcPr>
            <w:tcW w:type="dxa" w:w="1942"/>
          </w:tcPr>
          <w:p>
            <w:pPr>
              <w:spacing w:after="0"/>
              <w:jc w:val="left"/>
            </w:pPr>
            <w:r>
              <w:rPr>
                <w:sz w:val="16"/>
              </w:rPr>
              <w:t>HEREFORD</w:t>
            </w:r>
          </w:p>
        </w:tc>
        <w:tc>
          <w:tcPr>
            <w:tcW w:type="dxa" w:w="712"/>
          </w:tcPr>
          <w:p>
            <w:pPr>
              <w:spacing w:after="0"/>
              <w:jc w:val="left"/>
            </w:pPr>
          </w:p>
        </w:tc>
        <w:tc>
          <w:tcPr>
            <w:tcW w:type="dxa" w:w="33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1971-06-11</w:t>
            </w:r>
          </w:p>
        </w:tc>
        <w:tc>
          <w:tcPr>
            <w:tcW w:type="dxa" w:w="1215"/>
          </w:tcPr>
          <w:p>
            <w:pPr>
              <w:spacing w:after="0"/>
              <w:jc w:val="left"/>
            </w:pPr>
            <w:r>
              <w:rPr>
                <w:sz w:val="16"/>
              </w:rPr>
              <w:t>Thunderstorm Wind</w:t>
            </w:r>
          </w:p>
        </w:tc>
        <w:tc>
          <w:tcPr>
            <w:tcW w:type="dxa" w:w="3142"/>
          </w:tcPr>
          <w:p>
            <w:pPr>
              <w:spacing w:after="0"/>
              <w:jc w:val="left"/>
            </w:pPr>
            <w:r>
              <w:rPr>
                <w:sz w:val="16"/>
              </w:rPr>
              <w:t>100 kt (115 mph), measurement type not recorded</w:t>
            </w:r>
          </w:p>
        </w:tc>
        <w:tc>
          <w:tcPr>
            <w:tcW w:type="dxa" w:w="1552"/>
          </w:tcPr>
          <w:p>
            <w:pPr>
              <w:spacing w:after="0"/>
              <w:jc w:val="left"/>
            </w:pPr>
            <w:r>
              <w:rPr>
                <w:sz w:val="16"/>
              </w:rPr>
              <w:t>damage not recorded (pre-1996 record)</w:t>
            </w:r>
          </w:p>
        </w:tc>
        <w:tc>
          <w:tcPr>
            <w:tcW w:type="dxa" w:w="1142"/>
          </w:tcPr>
          <w:p>
            <w:pPr>
              <w:spacing w:after="0"/>
              <w:jc w:val="right"/>
            </w:pPr>
            <w:r>
              <w:rPr>
                <w:sz w:val="16"/>
              </w:rPr>
              <w:t>0, 0</w:t>
            </w:r>
          </w:p>
        </w:tc>
        <w:tc>
          <w:tcPr>
            <w:tcW w:type="dxa" w:w="1942"/>
          </w:tcPr>
          <w:p>
            <w:pPr>
              <w:spacing w:after="0"/>
              <w:jc w:val="left"/>
            </w:pPr>
            <w:r>
              <w:rPr>
                <w:sz w:val="16"/>
              </w:rPr>
              <w:t>location not recorded</w:t>
            </w:r>
          </w:p>
        </w:tc>
        <w:tc>
          <w:tcPr>
            <w:tcW w:type="dxa" w:w="712"/>
          </w:tcPr>
          <w:p>
            <w:pPr>
              <w:spacing w:after="0"/>
              <w:jc w:val="left"/>
            </w:pPr>
          </w:p>
        </w:tc>
        <w:tc>
          <w:tcPr>
            <w:tcW w:type="dxa" w:w="3370"/>
          </w:tcPr>
          <w:p>
            <w:pPr>
              <w:spacing w:after="0"/>
              <w:jc w:val="left"/>
            </w:pPr>
            <w:r>
              <w:rPr>
                <w:sz w:val="16"/>
              </w:rPr>
              <w:t>B1-c worst recorded: Thunderstorm Wind</w:t>
            </w:r>
          </w:p>
        </w:tc>
      </w:tr>
      <w:tr>
        <w:trPr>
          <w:cantSplit/>
        </w:trPr>
        <w:tc>
          <w:tcPr>
            <w:tcW w:type="dxa" w:w="1037"/>
          </w:tcPr>
          <w:p>
            <w:pPr>
              <w:spacing w:after="0"/>
              <w:jc w:val="left"/>
            </w:pPr>
            <w:r>
              <w:rPr>
                <w:sz w:val="16"/>
              </w:rPr>
              <w:t>1971-04-19</w:t>
            </w:r>
          </w:p>
        </w:tc>
        <w:tc>
          <w:tcPr>
            <w:tcW w:type="dxa" w:w="1215"/>
          </w:tcPr>
          <w:p>
            <w:pPr>
              <w:spacing w:after="0"/>
              <w:jc w:val="left"/>
            </w:pPr>
            <w:r>
              <w:rPr>
                <w:sz w:val="16"/>
              </w:rPr>
              <w:t>Tornado</w:t>
            </w:r>
          </w:p>
        </w:tc>
        <w:tc>
          <w:tcPr>
            <w:tcW w:type="dxa" w:w="3142"/>
          </w:tcPr>
          <w:p>
            <w:pPr>
              <w:spacing w:after="0"/>
              <w:jc w:val="left"/>
            </w:pPr>
            <w:r>
              <w:rPr>
                <w:sz w:val="16"/>
              </w:rPr>
              <w:t>F3, 6.1 mi path length (records before 1996 may include the whole path; rating and listing come from the county where the tornado began), 133 yd wide</w:t>
            </w:r>
          </w:p>
        </w:tc>
        <w:tc>
          <w:tcPr>
            <w:tcW w:type="dxa" w:w="1552"/>
          </w:tcPr>
          <w:p>
            <w:pPr>
              <w:spacing w:after="0"/>
              <w:jc w:val="left"/>
            </w:pPr>
            <w:r>
              <w:rPr>
                <w:sz w:val="16"/>
              </w:rPr>
              <w:t>damage not recorded (pre-1996 record)</w:t>
            </w:r>
          </w:p>
        </w:tc>
        <w:tc>
          <w:tcPr>
            <w:tcW w:type="dxa" w:w="1142"/>
          </w:tcPr>
          <w:p>
            <w:pPr>
              <w:spacing w:after="0"/>
              <w:jc w:val="right"/>
            </w:pPr>
            <w:r>
              <w:rPr>
                <w:sz w:val="16"/>
              </w:rPr>
              <w:t>0, 24</w:t>
            </w:r>
          </w:p>
        </w:tc>
        <w:tc>
          <w:tcPr>
            <w:tcW w:type="dxa" w:w="1942"/>
          </w:tcPr>
          <w:p>
            <w:pPr>
              <w:spacing w:after="0"/>
              <w:jc w:val="left"/>
            </w:pPr>
            <w:r>
              <w:rPr>
                <w:sz w:val="16"/>
              </w:rPr>
              <w:t>location not recorded</w:t>
            </w:r>
          </w:p>
        </w:tc>
        <w:tc>
          <w:tcPr>
            <w:tcW w:type="dxa" w:w="712"/>
          </w:tcPr>
          <w:p>
            <w:pPr>
              <w:spacing w:after="0"/>
              <w:jc w:val="left"/>
            </w:pPr>
          </w:p>
        </w:tc>
        <w:tc>
          <w:tcPr>
            <w:tcW w:type="dxa" w:w="33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2.32</w:t>
            </w:r>
          </w:p>
        </w:tc>
        <w:tc>
          <w:tcPr>
            <w:tcW w:type="dxa" w:w="1448"/>
          </w:tcPr>
          <w:p>
            <w:pPr>
              <w:spacing w:after="0"/>
              <w:jc w:val="left"/>
            </w:pPr>
            <w:r>
              <w:rPr>
                <w:sz w:val="16"/>
              </w:rPr>
              <w:t>event-days per year</w:t>
            </w:r>
          </w:p>
        </w:tc>
        <w:tc>
          <w:tcPr>
            <w:tcW w:type="dxa" w:w="1577"/>
          </w:tcPr>
          <w:p>
            <w:pPr>
              <w:spacing w:after="0"/>
              <w:jc w:val="left"/>
            </w:pPr>
            <w:r>
              <w:rPr>
                <w:sz w:val="16"/>
              </w:rPr>
              <w:t>about 2.32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44.1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2.32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110</w:t>
            </w:r>
          </w:p>
        </w:tc>
        <w:tc>
          <w:tcPr>
            <w:tcW w:type="dxa" w:w="1448"/>
          </w:tcPr>
          <w:p>
            <w:pPr>
              <w:spacing w:after="0"/>
              <w:jc w:val="left"/>
            </w:pPr>
            <w:r>
              <w:rPr>
                <w:sz w:val="16"/>
              </w:rPr>
              <w:t>event-days per year</w:t>
            </w:r>
          </w:p>
        </w:tc>
        <w:tc>
          <w:tcPr>
            <w:tcW w:type="dxa" w:w="1577"/>
          </w:tcPr>
          <w:p>
            <w:pPr>
              <w:spacing w:after="0"/>
              <w:jc w:val="left"/>
            </w:pPr>
            <w:r>
              <w:rPr>
                <w:sz w:val="16"/>
              </w:rPr>
              <w:t>about 110 days per year</w:t>
            </w:r>
          </w:p>
        </w:tc>
        <w:tc>
          <w:tcPr>
            <w:tcW w:type="dxa" w:w="1037"/>
          </w:tcPr>
          <w:p>
            <w:pPr>
              <w:spacing w:after="0"/>
              <w:jc w:val="left"/>
            </w:pPr>
            <w:r>
              <w:rPr>
                <w:sz w:val="16"/>
              </w:rPr>
              <w:t>Likely</w:t>
            </w:r>
          </w:p>
        </w:tc>
        <w:tc>
          <w:tcPr>
            <w:tcW w:type="dxa" w:w="1742"/>
          </w:tcPr>
          <w:p>
            <w:pPr>
              <w:spacing w:after="0"/>
              <w:jc w:val="left"/>
            </w:pPr>
            <w:r>
              <w:rPr>
                <w:sz w:val="16"/>
              </w:rPr>
              <w:t>event-days in 12 of 30 years, 1996 to 2025 (40%)</w:t>
            </w:r>
          </w:p>
        </w:tc>
        <w:tc>
          <w:tcPr>
            <w:tcW w:type="dxa" w:w="1520"/>
          </w:tcPr>
          <w:p>
            <w:pPr>
              <w:spacing w:after="0"/>
              <w:jc w:val="right"/>
            </w:pPr>
            <w:r>
              <w:rPr>
                <w:sz w:val="16"/>
              </w:rPr>
              <w:t>2,786</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110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0.000733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0.0733%</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6.56</w:t>
            </w:r>
          </w:p>
        </w:tc>
        <w:tc>
          <w:tcPr>
            <w:tcW w:type="dxa" w:w="1448"/>
          </w:tcPr>
          <w:p>
            <w:pPr>
              <w:spacing w:after="0"/>
              <w:jc w:val="left"/>
            </w:pPr>
            <w:r>
              <w:rPr>
                <w:sz w:val="16"/>
              </w:rPr>
              <w:t>events per year</w:t>
            </w:r>
          </w:p>
        </w:tc>
        <w:tc>
          <w:tcPr>
            <w:tcW w:type="dxa" w:w="1577"/>
          </w:tcPr>
          <w:p>
            <w:pPr>
              <w:spacing w:after="0"/>
              <w:jc w:val="left"/>
            </w:pPr>
            <w:r>
              <w:rPr>
                <w:sz w:val="16"/>
              </w:rPr>
              <w:t>about 6.56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249.2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1.42</w:t>
            </w:r>
          </w:p>
        </w:tc>
        <w:tc>
          <w:tcPr>
            <w:tcW w:type="dxa" w:w="1448"/>
          </w:tcPr>
          <w:p>
            <w:pPr>
              <w:spacing w:after="0"/>
              <w:jc w:val="left"/>
            </w:pPr>
            <w:r>
              <w:rPr>
                <w:sz w:val="16"/>
              </w:rPr>
              <w:t>event-days per year</w:t>
            </w:r>
          </w:p>
        </w:tc>
        <w:tc>
          <w:tcPr>
            <w:tcW w:type="dxa" w:w="1577"/>
          </w:tcPr>
          <w:p>
            <w:pPr>
              <w:spacing w:after="0"/>
              <w:jc w:val="left"/>
            </w:pPr>
            <w:r>
              <w:rPr>
                <w:sz w:val="16"/>
              </w:rPr>
              <w:t>about 1.42 days per year</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26.1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77"/>
          </w:tcPr>
          <w:p>
            <w:pPr>
              <w:spacing w:after="0"/>
              <w:jc w:val="left"/>
            </w:pPr>
            <w:r>
              <w:rPr>
                <w:sz w:val="16"/>
              </w:rPr>
              <w:t>none modeled</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0.449</w:t>
            </w:r>
          </w:p>
        </w:tc>
        <w:tc>
          <w:tcPr>
            <w:tcW w:type="dxa" w:w="1448"/>
          </w:tcPr>
          <w:p>
            <w:pPr>
              <w:spacing w:after="0"/>
              <w:jc w:val="left"/>
            </w:pPr>
            <w:r>
              <w:rPr>
                <w:sz w:val="16"/>
              </w:rPr>
              <w:t>event-days per year</w:t>
            </w:r>
          </w:p>
        </w:tc>
        <w:tc>
          <w:tcPr>
            <w:tcW w:type="dxa" w:w="1577"/>
          </w:tcPr>
          <w:p>
            <w:pPr>
              <w:spacing w:after="0"/>
              <w:jc w:val="left"/>
            </w:pPr>
            <w:r>
              <w:rPr>
                <w:sz w:val="16"/>
              </w:rPr>
              <w:t>about 0.449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31</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0.607</w:t>
            </w:r>
          </w:p>
        </w:tc>
        <w:tc>
          <w:tcPr>
            <w:tcW w:type="dxa" w:w="1448"/>
          </w:tcPr>
          <w:p>
            <w:pPr>
              <w:spacing w:after="0"/>
              <w:jc w:val="left"/>
            </w:pPr>
            <w:r>
              <w:rPr>
                <w:sz w:val="16"/>
              </w:rPr>
              <w:t>event-days per year</w:t>
            </w:r>
          </w:p>
        </w:tc>
        <w:tc>
          <w:tcPr>
            <w:tcW w:type="dxa" w:w="1577"/>
          </w:tcPr>
          <w:p>
            <w:pPr>
              <w:spacing w:after="0"/>
              <w:jc w:val="left"/>
            </w:pPr>
            <w:r>
              <w:rPr>
                <w:sz w:val="16"/>
              </w:rPr>
              <w:t>about 0.607 days per year</w:t>
            </w:r>
          </w:p>
        </w:tc>
        <w:tc>
          <w:tcPr>
            <w:tcW w:type="dxa" w:w="1037"/>
          </w:tcPr>
          <w:p>
            <w:pPr>
              <w:spacing w:after="0"/>
              <w:jc w:val="left"/>
            </w:pPr>
            <w:r>
              <w:rPr>
                <w:sz w:val="16"/>
              </w:rPr>
              <w:t>Likely</w:t>
            </w:r>
          </w:p>
        </w:tc>
        <w:tc>
          <w:tcPr>
            <w:tcW w:type="dxa" w:w="1742"/>
          </w:tcPr>
          <w:p>
            <w:pPr>
              <w:spacing w:after="0"/>
              <w:jc w:val="left"/>
            </w:pPr>
            <w:r>
              <w:rPr>
                <w:sz w:val="16"/>
              </w:rPr>
              <w:t>event-days in 11 of 30 years, 1996 to 2025 (36.7%)</w:t>
            </w:r>
          </w:p>
        </w:tc>
        <w:tc>
          <w:tcPr>
            <w:tcW w:type="dxa" w:w="1520"/>
          </w:tcPr>
          <w:p>
            <w:pPr>
              <w:spacing w:after="0"/>
              <w:jc w:val="right"/>
            </w:pPr>
            <w:r>
              <w:rPr>
                <w:sz w:val="16"/>
              </w:rPr>
              <w:t>17</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0.149</w:t>
            </w:r>
          </w:p>
        </w:tc>
        <w:tc>
          <w:tcPr>
            <w:tcW w:type="dxa" w:w="1448"/>
          </w:tcPr>
          <w:p>
            <w:pPr>
              <w:spacing w:after="0"/>
              <w:jc w:val="left"/>
            </w:pPr>
            <w:r>
              <w:rPr>
                <w:sz w:val="16"/>
              </w:rPr>
              <w:t>events per year (modeled)</w:t>
            </w:r>
          </w:p>
        </w:tc>
        <w:tc>
          <w:tcPr>
            <w:tcW w:type="dxa" w:w="1577"/>
          </w:tcPr>
          <w:p>
            <w:pPr>
              <w:spacing w:after="0"/>
              <w:jc w:val="left"/>
            </w:pPr>
            <w:r>
              <w:rPr>
                <w:sz w:val="16"/>
              </w:rPr>
              <w:t>about 1 in 7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49.5</w:t>
            </w:r>
          </w:p>
        </w:tc>
        <w:tc>
          <w:tcPr>
            <w:tcW w:type="dxa" w:w="1448"/>
          </w:tcPr>
          <w:p>
            <w:pPr>
              <w:spacing w:after="0"/>
              <w:jc w:val="left"/>
            </w:pPr>
            <w:r>
              <w:rPr>
                <w:sz w:val="16"/>
              </w:rPr>
              <w:t>days per year with a strike</w:t>
            </w:r>
          </w:p>
        </w:tc>
        <w:tc>
          <w:tcPr>
            <w:tcW w:type="dxa" w:w="1577"/>
          </w:tcPr>
          <w:p>
            <w:pPr>
              <w:spacing w:after="0"/>
              <w:jc w:val="left"/>
            </w:pPr>
            <w:r>
              <w:rPr>
                <w:sz w:val="16"/>
              </w:rPr>
              <w:t>about 49.5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2.76</w:t>
            </w:r>
          </w:p>
        </w:tc>
        <w:tc>
          <w:tcPr>
            <w:tcW w:type="dxa" w:w="1448"/>
          </w:tcPr>
          <w:p>
            <w:pPr>
              <w:spacing w:after="0"/>
              <w:jc w:val="left"/>
            </w:pPr>
            <w:r>
              <w:rPr>
                <w:sz w:val="16"/>
              </w:rPr>
              <w:t>events per year</w:t>
            </w:r>
          </w:p>
        </w:tc>
        <w:tc>
          <w:tcPr>
            <w:tcW w:type="dxa" w:w="1577"/>
          </w:tcPr>
          <w:p>
            <w:pPr>
              <w:spacing w:after="0"/>
              <w:jc w:val="left"/>
            </w:pPr>
            <w:r>
              <w:rPr>
                <w:sz w:val="16"/>
              </w:rPr>
              <w:t>about 2.76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105</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1</w:t>
            </w:r>
          </w:p>
        </w:tc>
        <w:tc>
          <w:tcPr>
            <w:tcW w:type="dxa" w:w="1448"/>
          </w:tcPr>
          <w:p>
            <w:pPr>
              <w:spacing w:after="0"/>
              <w:jc w:val="left"/>
            </w:pPr>
            <w:r>
              <w:rPr>
                <w:sz w:val="16"/>
              </w:rPr>
              <w:t>events per year</w:t>
            </w:r>
          </w:p>
        </w:tc>
        <w:tc>
          <w:tcPr>
            <w:tcW w:type="dxa" w:w="1577"/>
          </w:tcPr>
          <w:p>
            <w:pPr>
              <w:spacing w:after="0"/>
              <w:jc w:val="left"/>
            </w:pPr>
            <w:r>
              <w:rPr>
                <w:sz w:val="16"/>
              </w:rPr>
              <w:t>about 1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0.00478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0.478%</w:t>
            </w:r>
          </w:p>
        </w:tc>
        <w:tc>
          <w:tcPr>
            <w:tcW w:type="dxa" w:w="1037"/>
          </w:tcPr>
          <w:p>
            <w:pPr>
              <w:spacing w:after="0"/>
              <w:jc w:val="left"/>
            </w:pPr>
            <w:r>
              <w:rPr>
                <w:sz w:val="16"/>
              </w:rPr>
              <w:t>Likely</w:t>
            </w:r>
          </w:p>
        </w:tc>
        <w:tc>
          <w:tcPr>
            <w:tcW w:type="dxa" w:w="1742"/>
          </w:tcPr>
          <w:p>
            <w:pPr>
              <w:spacing w:after="0"/>
              <w:jc w:val="left"/>
            </w:pPr>
            <w:r>
              <w:rPr>
                <w:sz w:val="16"/>
              </w:rPr>
              <w:t>Storm Events records in 10 of 30 years, 1996 to 2025 (33.3%)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10.5</w:t>
            </w:r>
          </w:p>
        </w:tc>
        <w:tc>
          <w:tcPr>
            <w:tcW w:type="dxa" w:w="1448"/>
          </w:tcPr>
          <w:p>
            <w:pPr>
              <w:spacing w:after="0"/>
              <w:jc w:val="left"/>
            </w:pPr>
            <w:r>
              <w:rPr>
                <w:sz w:val="16"/>
              </w:rPr>
              <w:t>event-days per year</w:t>
            </w:r>
          </w:p>
        </w:tc>
        <w:tc>
          <w:tcPr>
            <w:tcW w:type="dxa" w:w="1577"/>
          </w:tcPr>
          <w:p>
            <w:pPr>
              <w:spacing w:after="0"/>
              <w:jc w:val="left"/>
            </w:pPr>
            <w:r>
              <w:rPr>
                <w:sz w:val="16"/>
              </w:rPr>
              <w:t>about 10.5 days per year</w:t>
            </w:r>
          </w:p>
        </w:tc>
        <w:tc>
          <w:tcPr>
            <w:tcW w:type="dxa" w:w="1037"/>
          </w:tcPr>
          <w:p>
            <w:pPr>
              <w:spacing w:after="0"/>
              <w:jc w:val="left"/>
            </w:pPr>
            <w:r>
              <w:rPr>
                <w:sz w:val="16"/>
              </w:rPr>
              <w:t>Likely</w:t>
            </w:r>
          </w:p>
        </w:tc>
        <w:tc>
          <w:tcPr>
            <w:tcW w:type="dxa" w:w="1742"/>
          </w:tcPr>
          <w:p>
            <w:pPr>
              <w:spacing w:after="0"/>
              <w:jc w:val="left"/>
            </w:pPr>
            <w:r>
              <w:rPr>
                <w:sz w:val="16"/>
              </w:rPr>
              <w:t>event-days in 23 of 30 years, 1996 to 2025 (76.7%)</w:t>
            </w:r>
          </w:p>
        </w:tc>
        <w:tc>
          <w:tcPr>
            <w:tcW w:type="dxa" w:w="1520"/>
          </w:tcPr>
          <w:p>
            <w:pPr>
              <w:spacing w:after="0"/>
              <w:jc w:val="right"/>
            </w:pPr>
            <w:r>
              <w:rPr>
                <w:sz w:val="16"/>
              </w:rPr>
              <w:t>200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181</w:t>
            </w:r>
          </w:p>
        </w:tc>
        <w:tc>
          <w:tcPr>
            <w:tcW w:type="dxa" w:w="1476"/>
          </w:tcPr>
          <w:p>
            <w:pPr>
              <w:spacing w:after="0"/>
              <w:jc w:val="right"/>
            </w:pPr>
            <w:r>
              <w:rPr>
                <w:sz w:val="16"/>
              </w:rPr>
              <w:t>30</w:t>
            </w:r>
          </w:p>
        </w:tc>
        <w:tc>
          <w:tcPr>
            <w:tcW w:type="dxa" w:w="1476"/>
          </w:tcPr>
          <w:p>
            <w:pPr>
              <w:spacing w:after="0"/>
              <w:jc w:val="right"/>
            </w:pPr>
            <w:r>
              <w:rPr>
                <w:sz w:val="16"/>
              </w:rPr>
              <w:t>6.03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146</w:t>
            </w:r>
          </w:p>
        </w:tc>
        <w:tc>
          <w:tcPr>
            <w:tcW w:type="dxa" w:w="1476"/>
          </w:tcPr>
          <w:p>
            <w:pPr>
              <w:spacing w:after="0"/>
              <w:jc w:val="right"/>
            </w:pPr>
            <w:r>
              <w:rPr>
                <w:sz w:val="16"/>
              </w:rPr>
              <w:t>30</w:t>
            </w:r>
          </w:p>
        </w:tc>
        <w:tc>
          <w:tcPr>
            <w:tcW w:type="dxa" w:w="1476"/>
          </w:tcPr>
          <w:p>
            <w:pPr>
              <w:spacing w:after="0"/>
              <w:jc w:val="right"/>
            </w:pPr>
            <w:r>
              <w:rPr>
                <w:sz w:val="16"/>
              </w:rPr>
              <w:t>4.87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89.9</w:t>
            </w:r>
          </w:p>
        </w:tc>
        <w:tc>
          <w:tcPr>
            <w:tcW w:type="dxa" w:w="701"/>
          </w:tcPr>
          <w:p>
            <w:pPr>
              <w:spacing w:after="0"/>
              <w:jc w:val="right"/>
            </w:pPr>
            <w:r>
              <w:rPr>
                <w:sz w:val="16"/>
              </w:rPr>
              <w:t>92.4</w:t>
            </w:r>
          </w:p>
        </w:tc>
        <w:tc>
          <w:tcPr>
            <w:tcW w:type="dxa" w:w="668"/>
          </w:tcPr>
          <w:p>
            <w:pPr>
              <w:spacing w:after="0"/>
              <w:jc w:val="right"/>
            </w:pPr>
            <w:r>
              <w:rPr>
                <w:sz w:val="16"/>
              </w:rPr>
              <w:t>99.9</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Agriculture is 79%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67.9</w:t>
            </w:r>
          </w:p>
        </w:tc>
        <w:tc>
          <w:tcPr>
            <w:tcW w:type="dxa" w:w="701"/>
          </w:tcPr>
          <w:p>
            <w:pPr>
              <w:spacing w:after="0"/>
              <w:jc w:val="right"/>
            </w:pPr>
            <w:r>
              <w:rPr>
                <w:sz w:val="16"/>
              </w:rPr>
              <w:t>83.5</w:t>
            </w:r>
          </w:p>
        </w:tc>
        <w:tc>
          <w:tcPr>
            <w:tcW w:type="dxa" w:w="668"/>
          </w:tcPr>
          <w:p>
            <w:pPr>
              <w:spacing w:after="0"/>
              <w:jc w:val="right"/>
            </w:pPr>
            <w:r>
              <w:rPr>
                <w:sz w:val="16"/>
              </w:rPr>
              <w:t>99.9</w:t>
            </w:r>
          </w:p>
        </w:tc>
        <w:tc>
          <w:tcPr>
            <w:tcW w:type="dxa" w:w="2909"/>
          </w:tcPr>
          <w:p>
            <w:pPr>
              <w:spacing w:after="0"/>
              <w:jc w:val="left"/>
            </w:pPr>
            <w:r>
              <w:rPr>
                <w:sz w:val="16"/>
              </w:rPr>
              <w:t>Very High 1, 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32.6</w:t>
            </w:r>
          </w:p>
        </w:tc>
        <w:tc>
          <w:tcPr>
            <w:tcW w:type="dxa" w:w="701"/>
          </w:tcPr>
          <w:p>
            <w:pPr>
              <w:spacing w:after="0"/>
              <w:jc w:val="right"/>
            </w:pPr>
            <w:r>
              <w:rPr>
                <w:sz w:val="16"/>
              </w:rPr>
              <w:t>52.8</w:t>
            </w:r>
          </w:p>
        </w:tc>
        <w:tc>
          <w:tcPr>
            <w:tcW w:type="dxa" w:w="668"/>
          </w:tcPr>
          <w:p>
            <w:pPr>
              <w:spacing w:after="0"/>
              <w:jc w:val="right"/>
            </w:pPr>
            <w:r>
              <w:rPr>
                <w:sz w:val="16"/>
              </w:rPr>
              <w:t>66.3</w:t>
            </w:r>
          </w:p>
        </w:tc>
        <w:tc>
          <w:tcPr>
            <w:tcW w:type="dxa" w:w="2909"/>
          </w:tcPr>
          <w:p>
            <w:pPr>
              <w:spacing w:after="0"/>
              <w:jc w:val="left"/>
            </w:pPr>
            <w:r>
              <w:rPr>
                <w:sz w:val="16"/>
              </w:rPr>
              <w:t>Relatively Low 3,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96.2</w:t>
            </w:r>
          </w:p>
        </w:tc>
        <w:tc>
          <w:tcPr>
            <w:tcW w:type="dxa" w:w="701"/>
          </w:tcPr>
          <w:p>
            <w:pPr>
              <w:spacing w:after="0"/>
              <w:jc w:val="right"/>
            </w:pPr>
            <w:r>
              <w:rPr>
                <w:sz w:val="16"/>
              </w:rPr>
              <w:t>98.5</w:t>
            </w:r>
          </w:p>
        </w:tc>
        <w:tc>
          <w:tcPr>
            <w:tcW w:type="dxa" w:w="668"/>
          </w:tcPr>
          <w:p>
            <w:pPr>
              <w:spacing w:after="0"/>
              <w:jc w:val="right"/>
            </w:pPr>
            <w:r>
              <w:rPr>
                <w:sz w:val="16"/>
              </w:rPr>
              <w:t>100.0</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34.5</w:t>
            </w:r>
          </w:p>
        </w:tc>
        <w:tc>
          <w:tcPr>
            <w:tcW w:type="dxa" w:w="701"/>
          </w:tcPr>
          <w:p>
            <w:pPr>
              <w:spacing w:after="0"/>
              <w:jc w:val="right"/>
            </w:pPr>
            <w:r>
              <w:rPr>
                <w:sz w:val="16"/>
              </w:rPr>
              <w:t>37.8</w:t>
            </w:r>
          </w:p>
        </w:tc>
        <w:tc>
          <w:tcPr>
            <w:tcW w:type="dxa" w:w="668"/>
          </w:tcPr>
          <w:p>
            <w:pPr>
              <w:spacing w:after="0"/>
              <w:jc w:val="right"/>
            </w:pPr>
            <w:r>
              <w:rPr>
                <w:sz w:val="16"/>
              </w:rPr>
              <w:t>45.2</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40.3</w:t>
            </w:r>
          </w:p>
        </w:tc>
        <w:tc>
          <w:tcPr>
            <w:tcW w:type="dxa" w:w="701"/>
          </w:tcPr>
          <w:p>
            <w:pPr>
              <w:spacing w:after="0"/>
              <w:jc w:val="right"/>
            </w:pPr>
            <w:r>
              <w:rPr>
                <w:sz w:val="16"/>
              </w:rPr>
              <w:t>49.1</w:t>
            </w:r>
          </w:p>
        </w:tc>
        <w:tc>
          <w:tcPr>
            <w:tcW w:type="dxa" w:w="668"/>
          </w:tcPr>
          <w:p>
            <w:pPr>
              <w:spacing w:after="0"/>
              <w:jc w:val="right"/>
            </w:pPr>
            <w:r>
              <w:rPr>
                <w:sz w:val="16"/>
              </w:rPr>
              <w:t>53.3</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15.1</w:t>
            </w:r>
          </w:p>
        </w:tc>
        <w:tc>
          <w:tcPr>
            <w:tcW w:type="dxa" w:w="701"/>
          </w:tcPr>
          <w:p>
            <w:pPr>
              <w:spacing w:after="0"/>
              <w:jc w:val="right"/>
            </w:pPr>
            <w:r>
              <w:rPr>
                <w:sz w:val="16"/>
              </w:rPr>
              <w:t>29.1</w:t>
            </w:r>
          </w:p>
        </w:tc>
        <w:tc>
          <w:tcPr>
            <w:tcW w:type="dxa" w:w="668"/>
          </w:tcPr>
          <w:p>
            <w:pPr>
              <w:spacing w:after="0"/>
              <w:jc w:val="right"/>
            </w:pPr>
            <w:r>
              <w:rPr>
                <w:sz w:val="16"/>
              </w:rPr>
              <w:t>55.1</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4</w:t>
            </w:r>
          </w:p>
        </w:tc>
        <w:tc>
          <w:tcPr>
            <w:tcW w:type="dxa" w:w="922"/>
          </w:tcPr>
          <w:p>
            <w:pPr>
              <w:spacing w:after="0"/>
              <w:jc w:val="right"/>
            </w:pPr>
            <w:r>
              <w:rPr>
                <w:sz w:val="16"/>
              </w:rPr>
              <w:t>11.2</w:t>
            </w:r>
          </w:p>
        </w:tc>
        <w:tc>
          <w:tcPr>
            <w:tcW w:type="dxa" w:w="701"/>
          </w:tcPr>
          <w:p>
            <w:pPr>
              <w:spacing w:after="0"/>
              <w:jc w:val="right"/>
            </w:pPr>
            <w:r>
              <w:rPr>
                <w:sz w:val="16"/>
              </w:rPr>
              <w:t>29.9</w:t>
            </w:r>
          </w:p>
        </w:tc>
        <w:tc>
          <w:tcPr>
            <w:tcW w:type="dxa" w:w="668"/>
          </w:tcPr>
          <w:p>
            <w:pPr>
              <w:spacing w:after="0"/>
              <w:jc w:val="right"/>
            </w:pPr>
            <w:r>
              <w:rPr>
                <w:sz w:val="16"/>
              </w:rPr>
              <w:t>48.5</w:t>
            </w:r>
          </w:p>
        </w:tc>
        <w:tc>
          <w:tcPr>
            <w:tcW w:type="dxa" w:w="2909"/>
          </w:tcPr>
          <w:p>
            <w:pPr>
              <w:spacing w:after="0"/>
              <w:jc w:val="left"/>
            </w:pPr>
            <w:r>
              <w:rPr>
                <w:sz w:val="16"/>
              </w:rPr>
              <w:t>Very Low 2, No Rating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72.9</w:t>
            </w:r>
          </w:p>
        </w:tc>
        <w:tc>
          <w:tcPr>
            <w:tcW w:type="dxa" w:w="701"/>
          </w:tcPr>
          <w:p>
            <w:pPr>
              <w:spacing w:after="0"/>
              <w:jc w:val="right"/>
            </w:pPr>
            <w:r>
              <w:rPr>
                <w:sz w:val="16"/>
              </w:rPr>
              <w:t>82.4</w:t>
            </w:r>
          </w:p>
        </w:tc>
        <w:tc>
          <w:tcPr>
            <w:tcW w:type="dxa" w:w="668"/>
          </w:tcPr>
          <w:p>
            <w:pPr>
              <w:spacing w:after="0"/>
              <w:jc w:val="right"/>
            </w:pPr>
            <w:r>
              <w:rPr>
                <w:sz w:val="16"/>
              </w:rPr>
              <w:t>89.1</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91.4</w:t>
            </w:r>
          </w:p>
        </w:tc>
        <w:tc>
          <w:tcPr>
            <w:tcW w:type="dxa" w:w="701"/>
          </w:tcPr>
          <w:p>
            <w:pPr>
              <w:spacing w:after="0"/>
              <w:jc w:val="right"/>
            </w:pPr>
            <w:r>
              <w:rPr>
                <w:sz w:val="16"/>
              </w:rPr>
              <w:t>94.5</w:t>
            </w:r>
          </w:p>
        </w:tc>
        <w:tc>
          <w:tcPr>
            <w:tcW w:type="dxa" w:w="668"/>
          </w:tcPr>
          <w:p>
            <w:pPr>
              <w:spacing w:after="0"/>
              <w:jc w:val="right"/>
            </w:pPr>
            <w:r>
              <w:rPr>
                <w:sz w:val="16"/>
              </w:rPr>
              <w:t>99.9</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Agriculture is 70%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94.8</w:t>
            </w:r>
          </w:p>
        </w:tc>
        <w:tc>
          <w:tcPr>
            <w:tcW w:type="dxa" w:w="701"/>
          </w:tcPr>
          <w:p>
            <w:pPr>
              <w:spacing w:after="0"/>
              <w:jc w:val="right"/>
            </w:pPr>
            <w:r>
              <w:rPr>
                <w:sz w:val="16"/>
              </w:rPr>
              <w:t>97.9</w:t>
            </w:r>
          </w:p>
        </w:tc>
        <w:tc>
          <w:tcPr>
            <w:tcW w:type="dxa" w:w="668"/>
          </w:tcPr>
          <w:p>
            <w:pPr>
              <w:spacing w:after="0"/>
              <w:jc w:val="right"/>
            </w:pPr>
            <w:r>
              <w:rPr>
                <w:sz w:val="16"/>
              </w:rPr>
              <w:t>98.4</w:t>
            </w:r>
          </w:p>
        </w:tc>
        <w:tc>
          <w:tcPr>
            <w:tcW w:type="dxa" w:w="2909"/>
          </w:tcPr>
          <w:p>
            <w:pPr>
              <w:spacing w:after="0"/>
              <w:jc w:val="left"/>
            </w:pPr>
            <w:r>
              <w:rPr>
                <w:sz w:val="16"/>
              </w:rPr>
              <w:t>Very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26.4</w:t>
            </w:r>
          </w:p>
        </w:tc>
        <w:tc>
          <w:tcPr>
            <w:tcW w:type="dxa" w:w="701"/>
          </w:tcPr>
          <w:p>
            <w:pPr>
              <w:spacing w:after="0"/>
              <w:jc w:val="right"/>
            </w:pPr>
            <w:r>
              <w:rPr>
                <w:sz w:val="16"/>
              </w:rPr>
              <w:t>80.5</w:t>
            </w:r>
          </w:p>
        </w:tc>
        <w:tc>
          <w:tcPr>
            <w:tcW w:type="dxa" w:w="668"/>
          </w:tcPr>
          <w:p>
            <w:pPr>
              <w:spacing w:after="0"/>
              <w:jc w:val="right"/>
            </w:pPr>
            <w:r>
              <w:rPr>
                <w:sz w:val="16"/>
              </w:rPr>
              <w:t>98.4</w:t>
            </w:r>
          </w:p>
        </w:tc>
        <w:tc>
          <w:tcPr>
            <w:tcW w:type="dxa" w:w="2909"/>
          </w:tcPr>
          <w:p>
            <w:pPr>
              <w:spacing w:after="0"/>
              <w:jc w:val="left"/>
            </w:pPr>
            <w:r>
              <w:rPr>
                <w:sz w:val="16"/>
              </w:rPr>
              <w:t>Relatively High 1, Relatively Low 2,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99.4</w:t>
            </w:r>
          </w:p>
        </w:tc>
        <w:tc>
          <w:tcPr>
            <w:tcW w:type="dxa" w:w="701"/>
          </w:tcPr>
          <w:p>
            <w:pPr>
              <w:spacing w:after="0"/>
              <w:jc w:val="right"/>
            </w:pPr>
            <w:r>
              <w:rPr>
                <w:sz w:val="16"/>
              </w:rPr>
              <w:t>99.7</w:t>
            </w:r>
          </w:p>
        </w:tc>
        <w:tc>
          <w:tcPr>
            <w:tcW w:type="dxa" w:w="668"/>
          </w:tcPr>
          <w:p>
            <w:pPr>
              <w:spacing w:after="0"/>
              <w:jc w:val="right"/>
            </w:pPr>
            <w:r>
              <w:rPr>
                <w:sz w:val="16"/>
              </w:rPr>
              <w:t>99.9</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Deaf Smith County</w:t>
            </w:r>
          </w:p>
        </w:tc>
        <w:tc>
          <w:tcPr>
            <w:tcW w:type="dxa" w:w="899"/>
          </w:tcPr>
          <w:p>
            <w:pPr>
              <w:spacing w:after="0"/>
              <w:jc w:val="left"/>
            </w:pPr>
            <w:r>
              <w:rPr>
                <w:sz w:val="16"/>
              </w:rPr>
              <w:t>County</w:t>
            </w:r>
          </w:p>
        </w:tc>
        <w:tc>
          <w:tcPr>
            <w:tcW w:type="dxa" w:w="3496"/>
          </w:tcPr>
          <w:p>
            <w:pPr>
              <w:spacing w:after="0"/>
              <w:jc w:val="left"/>
            </w:pPr>
            <w:r>
              <w:rPr>
                <w:sz w:val="16"/>
              </w:rPr>
              <w:t>Approved, expires 2031-05-13</w:t>
            </w:r>
          </w:p>
        </w:tc>
        <w:tc>
          <w:tcPr>
            <w:tcW w:type="dxa" w:w="2788"/>
          </w:tcPr>
          <w:p>
            <w:pPr>
              <w:spacing w:after="0"/>
              <w:jc w:val="right"/>
            </w:pPr>
            <w:r>
              <w:rPr>
                <w:sz w:val="16"/>
              </w:rPr>
              <w:t>FMA RL 0, SRL 0; any 0</w:t>
            </w:r>
          </w:p>
        </w:tc>
        <w:tc>
          <w:tcPr>
            <w:tcW w:type="dxa" w:w="1961"/>
          </w:tcPr>
          <w:p>
            <w:pPr>
              <w:spacing w:after="0"/>
              <w:jc w:val="right"/>
            </w:pPr>
            <w:r>
              <w:rPr>
                <w:sz w:val="16"/>
              </w:rPr>
              <w:t>$416,123.69</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Hereford city</w:t>
            </w:r>
          </w:p>
        </w:tc>
        <w:tc>
          <w:tcPr>
            <w:tcW w:type="dxa" w:w="899"/>
          </w:tcPr>
          <w:p>
            <w:pPr>
              <w:spacing w:after="0"/>
              <w:jc w:val="left"/>
            </w:pPr>
            <w:r>
              <w:rPr>
                <w:sz w:val="16"/>
              </w:rPr>
              <w:t>City</w:t>
            </w:r>
          </w:p>
        </w:tc>
        <w:tc>
          <w:tcPr>
            <w:tcW w:type="dxa" w:w="3496"/>
          </w:tcPr>
          <w:p>
            <w:pPr>
              <w:spacing w:after="0"/>
              <w:jc w:val="left"/>
            </w:pPr>
            <w:r>
              <w:rPr>
                <w:sz w:val="16"/>
              </w:rPr>
              <w:t>Approved, expires 2031-05-13</w:t>
            </w:r>
          </w:p>
        </w:tc>
        <w:tc>
          <w:tcPr>
            <w:tcW w:type="dxa" w:w="2788"/>
          </w:tcPr>
          <w:p>
            <w:pPr>
              <w:spacing w:after="0"/>
              <w:jc w:val="right"/>
            </w:pPr>
            <w:r>
              <w:rPr>
                <w:sz w:val="16"/>
              </w:rPr>
              <w:t>FMA RL 0, SRL 0; any 0</w:t>
            </w:r>
          </w:p>
        </w:tc>
        <w:tc>
          <w:tcPr>
            <w:tcW w:type="dxa" w:w="1961"/>
          </w:tcPr>
          <w:p>
            <w:pPr>
              <w:spacing w:after="0"/>
              <w:jc w:val="right"/>
            </w:pPr>
            <w:r>
              <w:rPr>
                <w:sz w:val="16"/>
              </w:rPr>
              <w:t>$51,683.69</w:t>
            </w:r>
          </w:p>
        </w:tc>
        <w:tc>
          <w:tcPr>
            <w:tcW w:type="dxa" w:w="2386"/>
          </w:tcPr>
          <w:p>
            <w:pPr>
              <w:spacing w:after="0"/>
              <w:jc w:val="right"/>
            </w:pPr>
            <w:r>
              <w:rPr>
                <w:sz w:val="16"/>
              </w:rPr>
              <w:t>256;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42"/>
        <w:gridCol w:w="1037"/>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2026-05-14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$5,122,143,878</w:t>
            </w:r>
          </w:p>
        </w:tc>
        <w:tc>
          <w:tcPr>
            <w:tcW w:type="dxa" w:w="1394"/>
          </w:tcPr>
          <w:p>
            <w:pPr>
              <w:spacing w:after="0"/>
              <w:jc w:val="right"/>
            </w:pPr>
            <w:r>
              <w:rPr>
                <w:sz w:val="16"/>
              </w:rPr>
              <w:t>$2,109,978,541</w:t>
            </w:r>
          </w:p>
        </w:tc>
        <w:tc>
          <w:tcPr>
            <w:tcW w:type="dxa" w:w="1042"/>
          </w:tcPr>
          <w:p>
            <w:pPr>
              <w:spacing w:after="0"/>
              <w:jc w:val="right"/>
            </w:pPr>
            <w:r>
              <w:rPr>
                <w:sz w:val="16"/>
              </w:rPr>
              <w:t>18,563</w:t>
            </w:r>
          </w:p>
        </w:tc>
        <w:tc>
          <w:tcPr>
            <w:tcW w:type="dxa" w:w="1037"/>
          </w:tcPr>
          <w:p>
            <w:pPr>
              <w:spacing w:after="0"/>
              <w:jc w:val="right"/>
            </w:pPr>
            <w:r>
              <w:rPr>
                <w:sz w:val="16"/>
              </w:rPr>
              <w:t>$8,307</w:t>
            </w:r>
          </w:p>
        </w:tc>
        <w:tc>
          <w:tcPr>
            <w:tcW w:type="dxa" w:w="1126"/>
          </w:tcPr>
          <w:p>
            <w:pPr>
              <w:spacing w:after="0"/>
              <w:jc w:val="right"/>
            </w:pPr>
            <w:r>
              <w:rPr>
                <w:sz w:val="16"/>
              </w:rPr>
              <w:t>$3,803,250</w:t>
            </w:r>
          </w:p>
        </w:tc>
        <w:tc>
          <w:tcPr>
            <w:tcW w:type="dxa" w:w="1155"/>
          </w:tcPr>
          <w:p>
            <w:pPr>
              <w:spacing w:after="0"/>
              <w:jc w:val="right"/>
            </w:pPr>
            <w:r>
              <w:rPr>
                <w:sz w:val="16"/>
              </w:rPr>
              <w:t>$1,033,139</w:t>
            </w:r>
          </w:p>
        </w:tc>
        <w:tc>
          <w:tcPr>
            <w:tcW w:type="dxa" w:w="1305"/>
          </w:tcPr>
          <w:p>
            <w:pPr>
              <w:spacing w:after="0"/>
              <w:jc w:val="right"/>
            </w:pPr>
            <w:r>
              <w:rPr>
                <w:sz w:val="16"/>
              </w:rPr>
              <w:t>0.000162%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394"/>
          </w:tcPr>
          <w:p>
            <w:pPr>
              <w:spacing w:after="0"/>
              <w:jc w:val="right"/>
            </w:pPr>
            <w:r>
              <w:rPr>
                <w:sz w:val="16"/>
              </w:rPr>
              <w:t>$49,725,419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$4,166,757</w:t>
            </w:r>
          </w:p>
        </w:tc>
        <w:tc>
          <w:tcPr>
            <w:tcW w:type="dxa" w:w="1155"/>
          </w:tcPr>
          <w:p>
            <w:pPr>
              <w:spacing w:after="0"/>
              <w:jc w:val="right"/>
            </w:pPr>
          </w:p>
        </w:tc>
        <w:tc>
          <w:tcPr>
            <w:tcW w:type="dxa" w:w="1305"/>
          </w:tcPr>
          <w:p>
            <w:pPr>
              <w:spacing w:after="0"/>
              <w:jc w:val="right"/>
            </w:pPr>
            <w:r>
              <w:rPr>
                <w:sz w:val="16"/>
              </w:rPr>
              <w:t>8.38% (agriculture)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$10,331,231,137</w:t>
            </w:r>
          </w:p>
        </w:tc>
        <w:tc>
          <w:tcPr>
            <w:tcW w:type="dxa" w:w="1394"/>
          </w:tcPr>
          <w:p>
            <w:pPr>
              <w:spacing w:after="0"/>
              <w:jc w:val="right"/>
            </w:pPr>
          </w:p>
        </w:tc>
        <w:tc>
          <w:tcPr>
            <w:tcW w:type="dxa" w:w="1042"/>
          </w:tcPr>
          <w:p>
            <w:pPr>
              <w:spacing w:after="0"/>
              <w:jc w:val="right"/>
            </w:pPr>
            <w:r>
              <w:rPr>
                <w:sz w:val="16"/>
              </w:rPr>
              <w:t>18,583</w:t>
            </w:r>
          </w:p>
        </w:tc>
        <w:tc>
          <w:tcPr>
            <w:tcW w:type="dxa" w:w="1037"/>
          </w:tcPr>
          <w:p>
            <w:pPr>
              <w:spacing w:after="0"/>
              <w:jc w:val="right"/>
            </w:pPr>
            <w:r>
              <w:rPr>
                <w:sz w:val="16"/>
              </w:rPr>
              <w:t>$103,040</w:t>
            </w:r>
          </w:p>
        </w:tc>
        <w:tc>
          <w:tcPr>
            <w:tcW w:type="dxa" w:w="1126"/>
          </w:tcPr>
          <w:p>
            <w:pPr>
              <w:spacing w:after="0"/>
              <w:jc w:val="right"/>
            </w:pPr>
          </w:p>
        </w:tc>
        <w:tc>
          <w:tcPr>
            <w:tcW w:type="dxa" w:w="1155"/>
          </w:tcPr>
          <w:p>
            <w:pPr>
              <w:spacing w:after="0"/>
              <w:jc w:val="right"/>
            </w:pPr>
            <w:r>
              <w:rPr>
                <w:sz w:val="16"/>
              </w:rPr>
              <w:t>$22,147</w:t>
            </w:r>
          </w:p>
        </w:tc>
        <w:tc>
          <w:tcPr>
            <w:tcW w:type="dxa" w:w="1305"/>
          </w:tcPr>
          <w:p>
            <w:pPr>
              <w:spacing w:after="0"/>
              <w:jc w:val="right"/>
            </w:pPr>
            <w:r>
              <w:rPr>
                <w:sz w:val="16"/>
              </w:rPr>
              <w:t>0.000997%</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$5,122,145,390</w:t>
            </w:r>
          </w:p>
        </w:tc>
        <w:tc>
          <w:tcPr>
            <w:tcW w:type="dxa" w:w="1394"/>
          </w:tcPr>
          <w:p>
            <w:pPr>
              <w:spacing w:after="0"/>
              <w:jc w:val="right"/>
            </w:pPr>
            <w:r>
              <w:rPr>
                <w:sz w:val="16"/>
              </w:rPr>
              <w:t>$2,109,978,541</w:t>
            </w:r>
          </w:p>
        </w:tc>
        <w:tc>
          <w:tcPr>
            <w:tcW w:type="dxa" w:w="1042"/>
          </w:tcPr>
          <w:p>
            <w:pPr>
              <w:spacing w:after="0"/>
              <w:jc w:val="right"/>
            </w:pPr>
            <w:r>
              <w:rPr>
                <w:sz w:val="16"/>
              </w:rPr>
              <w:t>18,563</w:t>
            </w:r>
          </w:p>
        </w:tc>
        <w:tc>
          <w:tcPr>
            <w:tcW w:type="dxa" w:w="1037"/>
          </w:tcPr>
          <w:p>
            <w:pPr>
              <w:spacing w:after="0"/>
              <w:jc w:val="right"/>
            </w:pPr>
            <w:r>
              <w:rPr>
                <w:sz w:val="16"/>
              </w:rPr>
              <w:t>$1,580,876</w:t>
            </w:r>
          </w:p>
        </w:tc>
        <w:tc>
          <w:tcPr>
            <w:tcW w:type="dxa" w:w="1126"/>
          </w:tcPr>
          <w:p>
            <w:pPr>
              <w:spacing w:after="0"/>
              <w:jc w:val="right"/>
            </w:pPr>
            <w:r>
              <w:rPr>
                <w:sz w:val="16"/>
              </w:rPr>
              <w:t>$2,734,608</w:t>
            </w:r>
          </w:p>
        </w:tc>
        <w:tc>
          <w:tcPr>
            <w:tcW w:type="dxa" w:w="1155"/>
          </w:tcPr>
          <w:p>
            <w:pPr>
              <w:spacing w:after="0"/>
              <w:jc w:val="right"/>
            </w:pPr>
            <w:r>
              <w:rPr>
                <w:sz w:val="16"/>
              </w:rPr>
              <w:t>$10,931</w:t>
            </w:r>
          </w:p>
        </w:tc>
        <w:tc>
          <w:tcPr>
            <w:tcW w:type="dxa" w:w="1305"/>
          </w:tcPr>
          <w:p>
            <w:pPr>
              <w:spacing w:after="0"/>
              <w:jc w:val="right"/>
            </w:pPr>
            <w:r>
              <w:rPr>
                <w:sz w:val="16"/>
              </w:rPr>
              <w:t>0.0309%</w:t>
            </w:r>
          </w:p>
        </w:tc>
        <w:tc>
          <w:tcPr>
            <w:tcW w:type="dxa" w:w="1176"/>
          </w:tcPr>
          <w:p>
            <w:pPr>
              <w:spacing w:after="0"/>
              <w:jc w:val="right"/>
            </w:pPr>
            <w:r>
              <w:rPr>
                <w:sz w:val="16"/>
              </w:rPr>
              <w:t>$5,000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$5,122,143,878</w:t>
            </w:r>
          </w:p>
        </w:tc>
        <w:tc>
          <w:tcPr>
            <w:tcW w:type="dxa" w:w="1394"/>
          </w:tcPr>
          <w:p>
            <w:pPr>
              <w:spacing w:after="0"/>
              <w:jc w:val="right"/>
            </w:pPr>
            <w:r>
              <w:rPr>
                <w:sz w:val="16"/>
              </w:rPr>
              <w:t>$2,109,978,541</w:t>
            </w:r>
          </w:p>
        </w:tc>
        <w:tc>
          <w:tcPr>
            <w:tcW w:type="dxa" w:w="1042"/>
          </w:tcPr>
          <w:p>
            <w:pPr>
              <w:spacing w:after="0"/>
              <w:jc w:val="right"/>
            </w:pPr>
            <w:r>
              <w:rPr>
                <w:sz w:val="16"/>
              </w:rPr>
              <w:t>18,563</w:t>
            </w:r>
          </w:p>
        </w:tc>
        <w:tc>
          <w:tcPr>
            <w:tcW w:type="dxa" w:w="1037"/>
          </w:tcPr>
          <w:p>
            <w:pPr>
              <w:spacing w:after="0"/>
              <w:jc w:val="right"/>
            </w:pPr>
            <w:r>
              <w:rPr>
                <w:sz w:val="16"/>
              </w:rPr>
              <w:t>$14</w:t>
            </w:r>
          </w:p>
        </w:tc>
        <w:tc>
          <w:tcPr>
            <w:tcW w:type="dxa" w:w="1126"/>
          </w:tcPr>
          <w:p>
            <w:pPr>
              <w:spacing w:after="0"/>
              <w:jc w:val="right"/>
            </w:pPr>
            <w:r>
              <w:rPr>
                <w:sz w:val="16"/>
              </w:rPr>
              <w:t>$12,842</w:t>
            </w:r>
          </w:p>
        </w:tc>
        <w:tc>
          <w:tcPr>
            <w:tcW w:type="dxa" w:w="1155"/>
          </w:tcPr>
          <w:p>
            <w:pPr>
              <w:spacing w:after="0"/>
              <w:jc w:val="right"/>
            </w:pPr>
            <w:r>
              <w:rPr>
                <w:sz w:val="16"/>
              </w:rPr>
              <w:t>$81,653</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$5,122,145,390</w:t>
            </w:r>
          </w:p>
        </w:tc>
        <w:tc>
          <w:tcPr>
            <w:tcW w:type="dxa" w:w="1394"/>
          </w:tcPr>
          <w:p>
            <w:pPr>
              <w:spacing w:after="0"/>
              <w:jc w:val="right"/>
            </w:pPr>
            <w:r>
              <w:rPr>
                <w:sz w:val="16"/>
              </w:rPr>
              <w:t>$2,109,978,541</w:t>
            </w:r>
          </w:p>
        </w:tc>
        <w:tc>
          <w:tcPr>
            <w:tcW w:type="dxa" w:w="1042"/>
          </w:tcPr>
          <w:p>
            <w:pPr>
              <w:spacing w:after="0"/>
              <w:jc w:val="right"/>
            </w:pPr>
            <w:r>
              <w:rPr>
                <w:sz w:val="16"/>
              </w:rPr>
              <w:t>18,563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55"/>
          </w:tcPr>
          <w:p>
            <w:pPr>
              <w:spacing w:after="0"/>
              <w:jc w:val="right"/>
            </w:pPr>
            <w:r>
              <w:rPr>
                <w:sz w:val="16"/>
              </w:rPr>
              <w:t>$0</w:t>
            </w:r>
          </w:p>
        </w:tc>
        <w:tc>
          <w:tcPr>
            <w:tcW w:type="dxa" w:w="1305"/>
          </w:tcPr>
          <w:p>
            <w:pPr>
              <w:spacing w:after="0"/>
              <w:jc w:val="right"/>
            </w:pPr>
            <w:r>
              <w:rPr>
                <w:sz w:val="16"/>
              </w:rPr>
              <w:t>0%</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$5,122,143,878</w:t>
            </w:r>
          </w:p>
        </w:tc>
        <w:tc>
          <w:tcPr>
            <w:tcW w:type="dxa" w:w="1394"/>
          </w:tcPr>
          <w:p>
            <w:pPr>
              <w:spacing w:after="0"/>
              <w:jc w:val="right"/>
            </w:pPr>
          </w:p>
        </w:tc>
        <w:tc>
          <w:tcPr>
            <w:tcW w:type="dxa" w:w="1042"/>
          </w:tcPr>
          <w:p>
            <w:pPr>
              <w:spacing w:after="0"/>
              <w:jc w:val="right"/>
            </w:pPr>
            <w:r>
              <w:rPr>
                <w:sz w:val="16"/>
              </w:rPr>
              <w:t>18,563</w:t>
            </w:r>
          </w:p>
        </w:tc>
        <w:tc>
          <w:tcPr>
            <w:tcW w:type="dxa" w:w="1037"/>
          </w:tcPr>
          <w:p>
            <w:pPr>
              <w:spacing w:after="0"/>
              <w:jc w:val="right"/>
            </w:pPr>
            <w:r>
              <w:rPr>
                <w:sz w:val="16"/>
              </w:rPr>
              <w:t>$6,544</w:t>
            </w:r>
          </w:p>
        </w:tc>
        <w:tc>
          <w:tcPr>
            <w:tcW w:type="dxa" w:w="1126"/>
          </w:tcPr>
          <w:p>
            <w:pPr>
              <w:spacing w:after="0"/>
              <w:jc w:val="right"/>
            </w:pPr>
          </w:p>
        </w:tc>
        <w:tc>
          <w:tcPr>
            <w:tcW w:type="dxa" w:w="1155"/>
          </w:tcPr>
          <w:p>
            <w:pPr>
              <w:spacing w:after="0"/>
              <w:jc w:val="right"/>
            </w:pPr>
            <w:r>
              <w:rPr>
                <w:sz w:val="16"/>
              </w:rPr>
              <w:t>$8,923</w:t>
            </w:r>
          </w:p>
        </w:tc>
        <w:tc>
          <w:tcPr>
            <w:tcW w:type="dxa" w:w="1305"/>
          </w:tcPr>
          <w:p>
            <w:pPr>
              <w:spacing w:after="0"/>
              <w:jc w:val="right"/>
            </w:pPr>
            <w:r>
              <w:rPr>
                <w:sz w:val="16"/>
              </w:rPr>
              <w:t>0.000128%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$5,116,515,373</w:t>
            </w:r>
          </w:p>
        </w:tc>
        <w:tc>
          <w:tcPr>
            <w:tcW w:type="dxa" w:w="1394"/>
          </w:tcPr>
          <w:p>
            <w:pPr>
              <w:spacing w:after="0"/>
              <w:jc w:val="right"/>
            </w:pPr>
            <w:r>
              <w:rPr>
                <w:sz w:val="16"/>
              </w:rPr>
              <w:t>$25,245</w:t>
            </w:r>
          </w:p>
        </w:tc>
        <w:tc>
          <w:tcPr>
            <w:tcW w:type="dxa" w:w="1042"/>
          </w:tcPr>
          <w:p>
            <w:pPr>
              <w:spacing w:after="0"/>
              <w:jc w:val="right"/>
            </w:pPr>
            <w:r>
              <w:rPr>
                <w:sz w:val="16"/>
              </w:rPr>
              <w:t>146</w:t>
            </w:r>
          </w:p>
        </w:tc>
        <w:tc>
          <w:tcPr>
            <w:tcW w:type="dxa" w:w="1037"/>
          </w:tcPr>
          <w:p>
            <w:pPr>
              <w:spacing w:after="0"/>
              <w:jc w:val="right"/>
            </w:pPr>
            <w:r>
              <w:rPr>
                <w:sz w:val="16"/>
              </w:rPr>
              <w:t>$1,442,648</w:t>
            </w:r>
          </w:p>
        </w:tc>
        <w:tc>
          <w:tcPr>
            <w:tcW w:type="dxa" w:w="1126"/>
          </w:tcPr>
          <w:p>
            <w:pPr>
              <w:spacing w:after="0"/>
              <w:jc w:val="right"/>
            </w:pPr>
            <w:r>
              <w:rPr>
                <w:sz w:val="16"/>
              </w:rPr>
              <w:t>$225</w:t>
            </w:r>
          </w:p>
        </w:tc>
        <w:tc>
          <w:tcPr>
            <w:tcW w:type="dxa" w:w="1155"/>
          </w:tcPr>
          <w:p>
            <w:pPr>
              <w:spacing w:after="0"/>
              <w:jc w:val="right"/>
            </w:pPr>
            <w:r>
              <w:rPr>
                <w:sz w:val="16"/>
              </w:rPr>
              <w:t>$2,107</w:t>
            </w:r>
          </w:p>
        </w:tc>
        <w:tc>
          <w:tcPr>
            <w:tcW w:type="dxa" w:w="1305"/>
          </w:tcPr>
          <w:p>
            <w:pPr>
              <w:spacing w:after="0"/>
              <w:jc w:val="right"/>
            </w:pPr>
            <w:r>
              <w:rPr>
                <w:sz w:val="16"/>
              </w:rPr>
              <w:t>n/a (see note)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$1,343,170</w:t>
            </w:r>
          </w:p>
        </w:tc>
        <w:tc>
          <w:tcPr>
            <w:tcW w:type="dxa" w:w="1394"/>
          </w:tcPr>
          <w:p>
            <w:pPr>
              <w:spacing w:after="0"/>
              <w:jc w:val="right"/>
            </w:pPr>
          </w:p>
        </w:tc>
        <w:tc>
          <w:tcPr>
            <w:tcW w:type="dxa" w:w="1042"/>
          </w:tcPr>
          <w:p>
            <w:pPr>
              <w:spacing w:after="0"/>
              <w:jc w:val="right"/>
            </w:pPr>
            <w:r>
              <w:rPr>
                <w:sz w:val="16"/>
              </w:rPr>
              <w:t>2</w:t>
            </w:r>
          </w:p>
        </w:tc>
        <w:tc>
          <w:tcPr>
            <w:tcW w:type="dxa" w:w="1037"/>
          </w:tcPr>
          <w:p>
            <w:pPr>
              <w:spacing w:after="0"/>
              <w:jc w:val="right"/>
            </w:pPr>
            <w:r>
              <w:rPr>
                <w:sz w:val="16"/>
              </w:rPr>
              <w:t>$2</w:t>
            </w:r>
          </w:p>
        </w:tc>
        <w:tc>
          <w:tcPr>
            <w:tcW w:type="dxa" w:w="1126"/>
          </w:tcPr>
          <w:p>
            <w:pPr>
              <w:spacing w:after="0"/>
              <w:jc w:val="right"/>
            </w:pPr>
          </w:p>
        </w:tc>
        <w:tc>
          <w:tcPr>
            <w:tcW w:type="dxa" w:w="1155"/>
          </w:tcPr>
          <w:p>
            <w:pPr>
              <w:spacing w:after="0"/>
              <w:jc w:val="right"/>
            </w:pPr>
            <w:r>
              <w:rPr>
                <w:sz w:val="16"/>
              </w:rPr>
              <w:t>$1</w:t>
            </w:r>
          </w:p>
        </w:tc>
        <w:tc>
          <w:tcPr>
            <w:tcW w:type="dxa" w:w="1305"/>
          </w:tcPr>
          <w:p>
            <w:pPr>
              <w:spacing w:after="0"/>
              <w:jc w:val="right"/>
            </w:pPr>
            <w:r>
              <w:rPr>
                <w:sz w:val="16"/>
              </w:rPr>
              <w:t>0.000141%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$5,122,145,390</w:t>
            </w:r>
          </w:p>
        </w:tc>
        <w:tc>
          <w:tcPr>
            <w:tcW w:type="dxa" w:w="1394"/>
          </w:tcPr>
          <w:p>
            <w:pPr>
              <w:spacing w:after="0"/>
              <w:jc w:val="right"/>
            </w:pPr>
          </w:p>
        </w:tc>
        <w:tc>
          <w:tcPr>
            <w:tcW w:type="dxa" w:w="1042"/>
          </w:tcPr>
          <w:p>
            <w:pPr>
              <w:spacing w:after="0"/>
              <w:jc w:val="right"/>
            </w:pPr>
            <w:r>
              <w:rPr>
                <w:sz w:val="16"/>
              </w:rPr>
              <w:t>18,563</w:t>
            </w:r>
          </w:p>
        </w:tc>
        <w:tc>
          <w:tcPr>
            <w:tcW w:type="dxa" w:w="1037"/>
          </w:tcPr>
          <w:p>
            <w:pPr>
              <w:spacing w:after="0"/>
              <w:jc w:val="right"/>
            </w:pPr>
            <w:r>
              <w:rPr>
                <w:sz w:val="16"/>
              </w:rPr>
              <w:t>$7,134</w:t>
            </w:r>
          </w:p>
        </w:tc>
        <w:tc>
          <w:tcPr>
            <w:tcW w:type="dxa" w:w="1126"/>
          </w:tcPr>
          <w:p>
            <w:pPr>
              <w:spacing w:after="0"/>
              <w:jc w:val="right"/>
            </w:pPr>
          </w:p>
        </w:tc>
        <w:tc>
          <w:tcPr>
            <w:tcW w:type="dxa" w:w="1155"/>
          </w:tcPr>
          <w:p>
            <w:pPr>
              <w:spacing w:after="0"/>
              <w:jc w:val="right"/>
            </w:pPr>
            <w:r>
              <w:rPr>
                <w:sz w:val="16"/>
              </w:rPr>
              <w:t>$102,957</w:t>
            </w:r>
          </w:p>
        </w:tc>
        <w:tc>
          <w:tcPr>
            <w:tcW w:type="dxa" w:w="1305"/>
          </w:tcPr>
          <w:p>
            <w:pPr>
              <w:spacing w:after="0"/>
              <w:jc w:val="right"/>
            </w:pPr>
            <w:r>
              <w:rPr>
                <w:sz w:val="16"/>
              </w:rPr>
              <w:t>0.000139%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$5,122,145,390</w:t>
            </w:r>
          </w:p>
        </w:tc>
        <w:tc>
          <w:tcPr>
            <w:tcW w:type="dxa" w:w="1394"/>
          </w:tcPr>
          <w:p>
            <w:pPr>
              <w:spacing w:after="0"/>
              <w:jc w:val="right"/>
            </w:pPr>
            <w:r>
              <w:rPr>
                <w:sz w:val="16"/>
              </w:rPr>
              <w:t>$2,109,978,541</w:t>
            </w:r>
          </w:p>
        </w:tc>
        <w:tc>
          <w:tcPr>
            <w:tcW w:type="dxa" w:w="1042"/>
          </w:tcPr>
          <w:p>
            <w:pPr>
              <w:spacing w:after="0"/>
              <w:jc w:val="right"/>
            </w:pPr>
            <w:r>
              <w:rPr>
                <w:sz w:val="16"/>
              </w:rPr>
              <w:t>18,563</w:t>
            </w:r>
          </w:p>
        </w:tc>
        <w:tc>
          <w:tcPr>
            <w:tcW w:type="dxa" w:w="1037"/>
          </w:tcPr>
          <w:p>
            <w:pPr>
              <w:spacing w:after="0"/>
              <w:jc w:val="right"/>
            </w:pPr>
            <w:r>
              <w:rPr>
                <w:sz w:val="16"/>
              </w:rPr>
              <w:t>$110,574</w:t>
            </w:r>
          </w:p>
        </w:tc>
        <w:tc>
          <w:tcPr>
            <w:tcW w:type="dxa" w:w="1126"/>
          </w:tcPr>
          <w:p>
            <w:pPr>
              <w:spacing w:after="0"/>
              <w:jc w:val="right"/>
            </w:pPr>
            <w:r>
              <w:rPr>
                <w:sz w:val="16"/>
              </w:rPr>
              <w:t>$993,930</w:t>
            </w:r>
          </w:p>
        </w:tc>
        <w:tc>
          <w:tcPr>
            <w:tcW w:type="dxa" w:w="1155"/>
          </w:tcPr>
          <w:p>
            <w:pPr>
              <w:spacing w:after="0"/>
              <w:jc w:val="right"/>
            </w:pPr>
            <w:r>
              <w:rPr>
                <w:sz w:val="16"/>
              </w:rPr>
              <w:t>$309,597</w:t>
            </w:r>
          </w:p>
        </w:tc>
        <w:tc>
          <w:tcPr>
            <w:tcW w:type="dxa" w:w="1305"/>
          </w:tcPr>
          <w:p>
            <w:pPr>
              <w:spacing w:after="0"/>
              <w:jc w:val="right"/>
            </w:pPr>
            <w:r>
              <w:rPr>
                <w:sz w:val="16"/>
              </w:rPr>
              <w:t>0.00216%</w:t>
            </w:r>
          </w:p>
        </w:tc>
        <w:tc>
          <w:tcPr>
            <w:tcW w:type="dxa" w:w="1176"/>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$5,122,145,390</w:t>
            </w:r>
          </w:p>
        </w:tc>
        <w:tc>
          <w:tcPr>
            <w:tcW w:type="dxa" w:w="1394"/>
          </w:tcPr>
          <w:p>
            <w:pPr>
              <w:spacing w:after="0"/>
              <w:jc w:val="right"/>
            </w:pPr>
            <w:r>
              <w:rPr>
                <w:sz w:val="16"/>
              </w:rPr>
              <w:t>$2,109,978,541</w:t>
            </w:r>
          </w:p>
        </w:tc>
        <w:tc>
          <w:tcPr>
            <w:tcW w:type="dxa" w:w="1042"/>
          </w:tcPr>
          <w:p>
            <w:pPr>
              <w:spacing w:after="0"/>
              <w:jc w:val="right"/>
            </w:pPr>
            <w:r>
              <w:rPr>
                <w:sz w:val="16"/>
              </w:rPr>
              <w:t>18,563</w:t>
            </w:r>
          </w:p>
        </w:tc>
        <w:tc>
          <w:tcPr>
            <w:tcW w:type="dxa" w:w="1037"/>
          </w:tcPr>
          <w:p>
            <w:pPr>
              <w:spacing w:after="0"/>
              <w:jc w:val="right"/>
            </w:pPr>
            <w:r>
              <w:rPr>
                <w:sz w:val="16"/>
              </w:rPr>
              <w:t>$857,178</w:t>
            </w:r>
          </w:p>
        </w:tc>
        <w:tc>
          <w:tcPr>
            <w:tcW w:type="dxa" w:w="1126"/>
          </w:tcPr>
          <w:p>
            <w:pPr>
              <w:spacing w:after="0"/>
              <w:jc w:val="right"/>
            </w:pPr>
            <w:r>
              <w:rPr>
                <w:sz w:val="16"/>
              </w:rPr>
              <w:t>$53,095</w:t>
            </w:r>
          </w:p>
        </w:tc>
        <w:tc>
          <w:tcPr>
            <w:tcW w:type="dxa" w:w="1155"/>
          </w:tcPr>
          <w:p>
            <w:pPr>
              <w:spacing w:after="0"/>
              <w:jc w:val="right"/>
            </w:pPr>
            <w:r>
              <w:rPr>
                <w:sz w:val="16"/>
              </w:rPr>
              <w:t>$1,309,780</w:t>
            </w:r>
          </w:p>
        </w:tc>
        <w:tc>
          <w:tcPr>
            <w:tcW w:type="dxa" w:w="1305"/>
          </w:tcPr>
          <w:p>
            <w:pPr>
              <w:spacing w:after="0"/>
              <w:jc w:val="right"/>
            </w:pPr>
            <w:r>
              <w:rPr>
                <w:sz w:val="16"/>
              </w:rPr>
              <w:t>0.0167%</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$1,246,384,079</w:t>
            </w:r>
          </w:p>
        </w:tc>
        <w:tc>
          <w:tcPr>
            <w:tcW w:type="dxa" w:w="1394"/>
          </w:tcPr>
          <w:p>
            <w:pPr>
              <w:spacing w:after="0"/>
              <w:jc w:val="right"/>
            </w:pPr>
            <w:r>
              <w:rPr>
                <w:sz w:val="16"/>
              </w:rPr>
              <w:t>$1,232,228,083</w:t>
            </w:r>
          </w:p>
        </w:tc>
        <w:tc>
          <w:tcPr>
            <w:tcW w:type="dxa" w:w="1042"/>
          </w:tcPr>
          <w:p>
            <w:pPr>
              <w:spacing w:after="0"/>
              <w:jc w:val="right"/>
            </w:pPr>
            <w:r>
              <w:rPr>
                <w:sz w:val="16"/>
              </w:rPr>
              <w:t>3,136</w:t>
            </w:r>
          </w:p>
        </w:tc>
        <w:tc>
          <w:tcPr>
            <w:tcW w:type="dxa" w:w="1037"/>
          </w:tcPr>
          <w:p>
            <w:pPr>
              <w:spacing w:after="0"/>
              <w:jc w:val="right"/>
            </w:pPr>
            <w:r>
              <w:rPr>
                <w:sz w:val="16"/>
              </w:rPr>
              <w:t>$578,206</w:t>
            </w:r>
          </w:p>
        </w:tc>
        <w:tc>
          <w:tcPr>
            <w:tcW w:type="dxa" w:w="1126"/>
          </w:tcPr>
          <w:p>
            <w:pPr>
              <w:spacing w:after="0"/>
              <w:jc w:val="right"/>
            </w:pPr>
            <w:r>
              <w:rPr>
                <w:sz w:val="16"/>
              </w:rPr>
              <w:t>$62,347</w:t>
            </w:r>
          </w:p>
        </w:tc>
        <w:tc>
          <w:tcPr>
            <w:tcW w:type="dxa" w:w="1155"/>
          </w:tcPr>
          <w:p>
            <w:pPr>
              <w:spacing w:after="0"/>
              <w:jc w:val="right"/>
            </w:pPr>
            <w:r>
              <w:rPr>
                <w:sz w:val="16"/>
              </w:rPr>
              <w:t>$13,156</w:t>
            </w:r>
          </w:p>
        </w:tc>
        <w:tc>
          <w:tcPr>
            <w:tcW w:type="dxa" w:w="1305"/>
          </w:tcPr>
          <w:p>
            <w:pPr>
              <w:spacing w:after="0"/>
              <w:jc w:val="right"/>
            </w:pPr>
            <w:r>
              <w:rPr>
                <w:sz w:val="16"/>
              </w:rPr>
              <w:t>0.0464%</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$5,122,143,878</w:t>
            </w:r>
          </w:p>
        </w:tc>
        <w:tc>
          <w:tcPr>
            <w:tcW w:type="dxa" w:w="1394"/>
          </w:tcPr>
          <w:p>
            <w:pPr>
              <w:spacing w:after="0"/>
              <w:jc w:val="right"/>
            </w:pPr>
            <w:r>
              <w:rPr>
                <w:sz w:val="16"/>
              </w:rPr>
              <w:t>$2,109,978,541</w:t>
            </w:r>
          </w:p>
        </w:tc>
        <w:tc>
          <w:tcPr>
            <w:tcW w:type="dxa" w:w="1042"/>
          </w:tcPr>
          <w:p>
            <w:pPr>
              <w:spacing w:after="0"/>
              <w:jc w:val="right"/>
            </w:pPr>
            <w:r>
              <w:rPr>
                <w:sz w:val="16"/>
              </w:rPr>
              <w:t>18,563</w:t>
            </w:r>
          </w:p>
        </w:tc>
        <w:tc>
          <w:tcPr>
            <w:tcW w:type="dxa" w:w="1037"/>
          </w:tcPr>
          <w:p>
            <w:pPr>
              <w:spacing w:after="0"/>
              <w:jc w:val="right"/>
            </w:pPr>
            <w:r>
              <w:rPr>
                <w:sz w:val="16"/>
              </w:rPr>
              <w:t>$108,841</w:t>
            </w:r>
          </w:p>
        </w:tc>
        <w:tc>
          <w:tcPr>
            <w:tcW w:type="dxa" w:w="1126"/>
          </w:tcPr>
          <w:p>
            <w:pPr>
              <w:spacing w:after="0"/>
              <w:jc w:val="right"/>
            </w:pPr>
            <w:r>
              <w:rPr>
                <w:sz w:val="16"/>
              </w:rPr>
              <w:t>$71,061</w:t>
            </w:r>
          </w:p>
        </w:tc>
        <w:tc>
          <w:tcPr>
            <w:tcW w:type="dxa" w:w="1155"/>
          </w:tcPr>
          <w:p>
            <w:pPr>
              <w:spacing w:after="0"/>
              <w:jc w:val="right"/>
            </w:pPr>
            <w:r>
              <w:rPr>
                <w:sz w:val="16"/>
              </w:rPr>
              <w:t>$226,986</w:t>
            </w:r>
          </w:p>
        </w:tc>
        <w:tc>
          <w:tcPr>
            <w:tcW w:type="dxa" w:w="1305"/>
          </w:tcPr>
          <w:p>
            <w:pPr>
              <w:spacing w:after="0"/>
              <w:jc w:val="right"/>
            </w:pPr>
            <w:r>
              <w:rPr>
                <w:sz w:val="16"/>
              </w:rPr>
              <w:t>0.00212%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bl>
    <w:p>
      <w:pPr>
        <w:spacing w:after="40" w:before="60"/>
      </w:pPr>
      <w:r>
        <w:rPr>
          <w:sz w:val="15"/>
        </w:rPr>
        <w:t>Totals since 2026-05-14 (Storm Events through 2026-06-30): 3 county-coded records, 3 with a damage value recorded (including $0), $5,000; 2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18,563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$5,122,145,390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$2,109,978,541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$16,701,477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$3,121,378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Deaf Smith County</w:t>
            </w:r>
          </w:p>
        </w:tc>
        <w:tc>
          <w:tcPr>
            <w:tcW w:type="dxa" w:w="1527"/>
          </w:tcPr>
          <w:p>
            <w:pPr>
              <w:spacing w:after="0"/>
              <w:jc w:val="left"/>
            </w:pPr>
            <w:r>
              <w:rPr>
                <w:sz w:val="16"/>
              </w:rPr>
              <w:t>481215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Hereford city</w:t>
            </w:r>
          </w:p>
        </w:tc>
        <w:tc>
          <w:tcPr>
            <w:tcW w:type="dxa" w:w="1527"/>
          </w:tcPr>
          <w:p>
            <w:pPr>
              <w:spacing w:after="0"/>
              <w:jc w:val="left"/>
            </w:pPr>
            <w:r>
              <w:rPr>
                <w:sz w:val="16"/>
              </w:rPr>
              <w:t>480192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Deaf Smith County, TX: risk-assessment baseline packet, release 2026-10 (data as of 2026-09-28; County area 48117).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Deaf Smith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Deaf Smith County, TX: Risk-assessment baseline packet</dc:title>
  <dc:subject>Hazard Plain release 2026-10, as of 2026-09-28. Preview: automated baseline</dc:subject>
  <dc:creator>Hazard Plain</dc:creator>
  <cp:keywords>Hazard Plain; hazard mitigation; risk assessment; 48117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