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Dallas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2030-06-29</w:t>
      </w:r>
    </w:p>
    <w:p>
      <w:pPr>
        <w:keepNext/>
        <w:spacing w:after="40" w:before="0"/>
      </w:pPr>
      <w:r>
        <w:rPr>
          <w:b/>
        </w:rPr>
        <w:t xml:space="preserve">Plan: </w:t>
      </w:r>
      <w:r>
        <w:rPr/>
        <w:t>Dallas County (FEMA plan 110535)</w:t>
      </w:r>
    </w:p>
    <w:p>
      <w:pPr>
        <w:keepNext/>
        <w:spacing w:after="40" w:before="0"/>
      </w:pPr>
      <w:r>
        <w:rPr>
          <w:b/>
        </w:rPr>
        <w:t xml:space="preserve">Approved: </w:t>
      </w:r>
      <w:r>
        <w:rPr/>
        <w:t>2025-06-30</w:t>
      </w:r>
    </w:p>
    <w:p>
      <w:pPr>
        <w:keepNext/>
        <w:spacing w:after="40" w:before="0"/>
      </w:pPr>
      <w:r>
        <w:rPr>
          <w:b/>
        </w:rPr>
        <w:t xml:space="preserve">Expires: </w:t>
      </w:r>
      <w:r>
        <w:rPr/>
        <w:t>2030-06-29</w:t>
      </w:r>
    </w:p>
    <w:p>
      <w:pPr>
        <w:keepNext/>
        <w:spacing w:after="40" w:before="0"/>
      </w:pPr>
      <w:r>
        <w:rPr>
          <w:b/>
        </w:rPr>
        <w:t xml:space="preserve">As of: </w:t>
      </w:r>
      <w:r>
        <w:rPr/>
        <w:t>2026-09-28</w:t>
      </w:r>
    </w:p>
    <w:p>
      <w:pPr>
        <w:keepNext/>
        <w:spacing w:after="40" w:before="0"/>
      </w:pPr>
      <w:r>
        <w:rPr>
          <w:b/>
        </w:rPr>
        <w:t xml:space="preserve">Days: </w:t>
      </w:r>
      <w:r>
        <w:rPr/>
        <w:t>1,370 days to expiry</w:t>
      </w:r>
    </w:p>
    <w:p>
      <w:pPr>
        <w:spacing w:after="80" w:before="0"/>
      </w:pPr>
      <w:r>
        <w:rPr>
          <w:color w:val="555555"/>
          <w:sz w:val="17"/>
        </w:rPr>
        <w:t>Every jurisdiction listed on this page (33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31, SRL 67 (44 CFR 77.2); any definition: 254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1305"/>
        <w:gridCol w:w="2155"/>
        <w:gridCol w:w="2340"/>
        <w:gridCol w:w="1279"/>
        <w:gridCol w:w="1037"/>
        <w:gridCol w:w="859"/>
        <w:gridCol w:w="1554"/>
        <w:gridCol w:w="2005"/>
      </w:tblGrid>
      <w:tr>
        <w:trPr>
          <w:cantSplit/>
          <w:tblHeader/>
        </w:trPr>
        <w:tc>
          <w:tcPr>
            <w:tcW w:type="dxa" w:w="157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55"/>
            <w:shd w:val="clear" w:color="auto" w:fill="E8E8E8"/>
          </w:tcPr>
          <w:p>
            <w:pPr>
              <w:spacing w:after="0"/>
              <w:jc w:val="left"/>
            </w:pPr>
            <w:r>
              <w:rPr>
                <w:b/>
                <w:sz w:val="16"/>
              </w:rPr>
              <w:t>Status</w:t>
            </w:r>
          </w:p>
        </w:tc>
        <w:tc>
          <w:tcPr>
            <w:tcW w:type="dxa" w:w="2340"/>
            <w:shd w:val="clear" w:color="auto" w:fill="E8E8E8"/>
          </w:tcPr>
          <w:p>
            <w:pPr>
              <w:spacing w:after="0"/>
              <w:jc w:val="left"/>
            </w:pPr>
            <w:r>
              <w:rPr>
                <w:b/>
                <w:sz w:val="16"/>
              </w:rPr>
              <w:t>Plan</w:t>
            </w:r>
          </w:p>
        </w:tc>
        <w:tc>
          <w:tcPr>
            <w:tcW w:type="dxa" w:w="127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4"/>
            <w:shd w:val="clear" w:color="auto" w:fill="E8E8E8"/>
          </w:tcPr>
          <w:p>
            <w:pPr>
              <w:spacing w:after="0"/>
              <w:jc w:val="left"/>
            </w:pPr>
            <w:r>
              <w:rPr>
                <w:b/>
                <w:sz w:val="16"/>
              </w:rPr>
              <w:t>Update underway</w:t>
            </w:r>
          </w:p>
        </w:tc>
        <w:tc>
          <w:tcPr>
            <w:tcW w:type="dxa" w:w="2005"/>
            <w:shd w:val="clear" w:color="auto" w:fill="E8E8E8"/>
          </w:tcPr>
          <w:p>
            <w:pPr>
              <w:spacing w:after="0"/>
              <w:jc w:val="left"/>
            </w:pPr>
            <w:r>
              <w:rPr>
                <w:b/>
                <w:sz w:val="16"/>
              </w:rPr>
              <w:t>Notes</w:t>
            </w:r>
          </w:p>
        </w:tc>
      </w:tr>
      <w:tr>
        <w:trPr>
          <w:cantSplit/>
        </w:trPr>
        <w:tc>
          <w:tcPr>
            <w:tcW w:type="dxa" w:w="1578"/>
          </w:tcPr>
          <w:p>
            <w:pPr>
              <w:spacing w:after="0"/>
              <w:jc w:val="left"/>
            </w:pPr>
            <w:r>
              <w:rPr>
                <w:sz w:val="16"/>
              </w:rPr>
              <w:t>Dallas County</w:t>
            </w:r>
          </w:p>
        </w:tc>
        <w:tc>
          <w:tcPr>
            <w:tcW w:type="dxa" w:w="1305"/>
          </w:tcPr>
          <w:p>
            <w:pPr>
              <w:spacing w:after="0"/>
              <w:jc w:val="left"/>
            </w:pPr>
            <w:r>
              <w:rPr>
                <w:sz w:val="16"/>
              </w:rPr>
              <w:t>County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p>
        </w:tc>
      </w:tr>
      <w:tr>
        <w:trPr>
          <w:cantSplit/>
        </w:trPr>
        <w:tc>
          <w:tcPr>
            <w:tcW w:type="dxa" w:w="1578"/>
          </w:tcPr>
          <w:p>
            <w:pPr>
              <w:spacing w:after="0"/>
              <w:jc w:val="left"/>
            </w:pPr>
            <w:r>
              <w:rPr>
                <w:sz w:val="16"/>
              </w:rPr>
              <w:t>Addison town</w:t>
            </w:r>
          </w:p>
        </w:tc>
        <w:tc>
          <w:tcPr>
            <w:tcW w:type="dxa" w:w="1305"/>
          </w:tcPr>
          <w:p>
            <w:pPr>
              <w:spacing w:after="0"/>
              <w:jc w:val="left"/>
            </w:pPr>
            <w:r>
              <w:rPr>
                <w:sz w:val="16"/>
              </w:rPr>
              <w:t>Town</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Balch Springs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Carrollton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Cedar Hill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Cockrell Hill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Combine city</w:t>
            </w:r>
          </w:p>
        </w:tc>
        <w:tc>
          <w:tcPr>
            <w:tcW w:type="dxa" w:w="1305"/>
          </w:tcPr>
          <w:p>
            <w:pPr>
              <w:spacing w:after="0"/>
              <w:jc w:val="left"/>
            </w:pPr>
            <w:r>
              <w:rPr>
                <w:sz w:val="16"/>
              </w:rPr>
              <w:t>City</w:t>
            </w:r>
          </w:p>
        </w:tc>
        <w:tc>
          <w:tcPr>
            <w:tcW w:type="dxa" w:w="2155"/>
          </w:tcPr>
          <w:p>
            <w:pPr>
              <w:spacing w:after="0"/>
              <w:jc w:val="left"/>
            </w:pPr>
            <w:r>
              <w:rPr>
                <w:sz w:val="16"/>
              </w:rPr>
              <w:t>Approved, expires 2027-03-10</w:t>
            </w:r>
          </w:p>
        </w:tc>
        <w:tc>
          <w:tcPr>
            <w:tcW w:type="dxa" w:w="2340"/>
          </w:tcPr>
          <w:p>
            <w:pPr>
              <w:spacing w:after="0"/>
              <w:jc w:val="left"/>
            </w:pPr>
            <w:r>
              <w:rPr>
                <w:sz w:val="16"/>
              </w:rPr>
              <w:t>Kaufman County (FEMA plan 107854)</w:t>
            </w:r>
          </w:p>
        </w:tc>
        <w:tc>
          <w:tcPr>
            <w:tcW w:type="dxa" w:w="1279"/>
          </w:tcPr>
          <w:p>
            <w:pPr>
              <w:spacing w:after="0"/>
              <w:jc w:val="left"/>
            </w:pPr>
            <w:r>
              <w:rPr>
                <w:sz w:val="16"/>
              </w:rPr>
              <w:t>2022-03-11</w:t>
            </w:r>
          </w:p>
        </w:tc>
        <w:tc>
          <w:tcPr>
            <w:tcW w:type="dxa" w:w="1037"/>
          </w:tcPr>
          <w:p>
            <w:pPr>
              <w:spacing w:after="0"/>
              <w:jc w:val="left"/>
            </w:pPr>
            <w:r>
              <w:rPr>
                <w:sz w:val="16"/>
              </w:rPr>
              <w:t>2027-03-10</w:t>
            </w:r>
          </w:p>
        </w:tc>
        <w:tc>
          <w:tcPr>
            <w:tcW w:type="dxa" w:w="859"/>
          </w:tcPr>
          <w:p>
            <w:pPr>
              <w:spacing w:after="0"/>
              <w:jc w:val="right"/>
            </w:pPr>
            <w:r>
              <w:rPr>
                <w:sz w:val="16"/>
              </w:rPr>
              <w:t>163</w:t>
            </w:r>
          </w:p>
        </w:tc>
        <w:tc>
          <w:tcPr>
            <w:tcW w:type="dxa" w:w="1554"/>
          </w:tcPr>
          <w:p>
            <w:pPr>
              <w:spacing w:after="0"/>
              <w:jc w:val="left"/>
            </w:pPr>
          </w:p>
        </w:tc>
        <w:tc>
          <w:tcPr>
            <w:tcW w:type="dxa" w:w="2005"/>
          </w:tcPr>
          <w:p>
            <w:pPr>
              <w:spacing w:after="0"/>
              <w:jc w:val="left"/>
            </w:pPr>
            <w:r>
              <w:rPr>
                <w:sz w:val="16"/>
              </w:rPr>
              <w:t>member approved 2024-02-08</w:t>
            </w:r>
          </w:p>
        </w:tc>
      </w:tr>
      <w:tr>
        <w:trPr>
          <w:cantSplit/>
        </w:trPr>
        <w:tc>
          <w:tcPr>
            <w:tcW w:type="dxa" w:w="1578"/>
          </w:tcPr>
          <w:p>
            <w:pPr>
              <w:spacing w:after="0"/>
              <w:jc w:val="left"/>
            </w:pPr>
            <w:r>
              <w:rPr>
                <w:sz w:val="16"/>
              </w:rPr>
              <w:t>Coppell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Dallas city</w:t>
            </w:r>
          </w:p>
        </w:tc>
        <w:tc>
          <w:tcPr>
            <w:tcW w:type="dxa" w:w="1305"/>
          </w:tcPr>
          <w:p>
            <w:pPr>
              <w:spacing w:after="0"/>
              <w:jc w:val="left"/>
            </w:pPr>
            <w:r>
              <w:rPr>
                <w:sz w:val="16"/>
              </w:rPr>
              <w:t>City</w:t>
            </w:r>
          </w:p>
        </w:tc>
        <w:tc>
          <w:tcPr>
            <w:tcW w:type="dxa" w:w="2155"/>
          </w:tcPr>
          <w:p>
            <w:pPr>
              <w:spacing w:after="0"/>
              <w:jc w:val="left"/>
            </w:pPr>
            <w:r>
              <w:rPr>
                <w:sz w:val="16"/>
              </w:rPr>
              <w:t>Approved, expires 2029-09-04</w:t>
            </w:r>
          </w:p>
        </w:tc>
        <w:tc>
          <w:tcPr>
            <w:tcW w:type="dxa" w:w="2340"/>
          </w:tcPr>
          <w:p>
            <w:pPr>
              <w:spacing w:after="0"/>
              <w:jc w:val="left"/>
            </w:pPr>
            <w:r>
              <w:rPr>
                <w:sz w:val="16"/>
              </w:rPr>
              <w:t>Dallas (FEMA plan 109246)</w:t>
            </w:r>
          </w:p>
        </w:tc>
        <w:tc>
          <w:tcPr>
            <w:tcW w:type="dxa" w:w="1279"/>
          </w:tcPr>
          <w:p>
            <w:pPr>
              <w:spacing w:after="0"/>
              <w:jc w:val="left"/>
            </w:pPr>
            <w:r>
              <w:rPr>
                <w:sz w:val="16"/>
              </w:rPr>
              <w:t>2024-09-05</w:t>
            </w:r>
          </w:p>
        </w:tc>
        <w:tc>
          <w:tcPr>
            <w:tcW w:type="dxa" w:w="1037"/>
          </w:tcPr>
          <w:p>
            <w:pPr>
              <w:spacing w:after="0"/>
              <w:jc w:val="left"/>
            </w:pPr>
            <w:r>
              <w:rPr>
                <w:sz w:val="16"/>
              </w:rPr>
              <w:t>2029-09-04</w:t>
            </w:r>
          </w:p>
        </w:tc>
        <w:tc>
          <w:tcPr>
            <w:tcW w:type="dxa" w:w="859"/>
          </w:tcPr>
          <w:p>
            <w:pPr>
              <w:spacing w:after="0"/>
              <w:jc w:val="right"/>
            </w:pPr>
            <w:r>
              <w:rPr>
                <w:sz w:val="16"/>
              </w:rPr>
              <w:t>1,072</w:t>
            </w:r>
          </w:p>
        </w:tc>
        <w:tc>
          <w:tcPr>
            <w:tcW w:type="dxa" w:w="1554"/>
          </w:tcPr>
          <w:p>
            <w:pPr>
              <w:spacing w:after="0"/>
              <w:jc w:val="left"/>
            </w:pPr>
          </w:p>
        </w:tc>
        <w:tc>
          <w:tcPr>
            <w:tcW w:type="dxa" w:w="2005"/>
          </w:tcPr>
          <w:p>
            <w:pPr>
              <w:spacing w:after="0"/>
              <w:jc w:val="left"/>
            </w:pPr>
          </w:p>
        </w:tc>
      </w:tr>
      <w:tr>
        <w:trPr>
          <w:cantSplit/>
        </w:trPr>
        <w:tc>
          <w:tcPr>
            <w:tcW w:type="dxa" w:w="1578"/>
          </w:tcPr>
          <w:p>
            <w:pPr>
              <w:spacing w:after="0"/>
              <w:jc w:val="left"/>
            </w:pPr>
            <w:r>
              <w:rPr>
                <w:sz w:val="16"/>
              </w:rPr>
              <w:t>DeSoto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Duncanville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Farmers Branch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Ferris city</w:t>
            </w:r>
          </w:p>
        </w:tc>
        <w:tc>
          <w:tcPr>
            <w:tcW w:type="dxa" w:w="1305"/>
          </w:tcPr>
          <w:p>
            <w:pPr>
              <w:spacing w:after="0"/>
              <w:jc w:val="left"/>
            </w:pPr>
            <w:r>
              <w:rPr>
                <w:sz w:val="16"/>
              </w:rPr>
              <w:t>City</w:t>
            </w:r>
          </w:p>
        </w:tc>
        <w:tc>
          <w:tcPr>
            <w:tcW w:type="dxa" w:w="2155"/>
          </w:tcPr>
          <w:p>
            <w:pPr>
              <w:spacing w:after="0"/>
              <w:jc w:val="left"/>
            </w:pPr>
            <w:r>
              <w:rPr>
                <w:sz w:val="16"/>
              </w:rPr>
              <w:t>Approved, expires 2028-04-02</w:t>
            </w:r>
          </w:p>
        </w:tc>
        <w:tc>
          <w:tcPr>
            <w:tcW w:type="dxa" w:w="2340"/>
          </w:tcPr>
          <w:p>
            <w:pPr>
              <w:spacing w:after="0"/>
              <w:jc w:val="left"/>
            </w:pPr>
            <w:r>
              <w:rPr>
                <w:sz w:val="16"/>
              </w:rPr>
              <w:t>Ellis County (FEMA plan 107257)</w:t>
            </w:r>
          </w:p>
        </w:tc>
        <w:tc>
          <w:tcPr>
            <w:tcW w:type="dxa" w:w="1279"/>
          </w:tcPr>
          <w:p>
            <w:pPr>
              <w:spacing w:after="0"/>
              <w:jc w:val="left"/>
            </w:pPr>
            <w:r>
              <w:rPr>
                <w:sz w:val="16"/>
              </w:rPr>
              <w:t>2023-04-03</w:t>
            </w:r>
          </w:p>
        </w:tc>
        <w:tc>
          <w:tcPr>
            <w:tcW w:type="dxa" w:w="1037"/>
          </w:tcPr>
          <w:p>
            <w:pPr>
              <w:spacing w:after="0"/>
              <w:jc w:val="left"/>
            </w:pPr>
            <w:r>
              <w:rPr>
                <w:sz w:val="16"/>
              </w:rPr>
              <w:t>2028-04-02</w:t>
            </w:r>
          </w:p>
        </w:tc>
        <w:tc>
          <w:tcPr>
            <w:tcW w:type="dxa" w:w="859"/>
          </w:tcPr>
          <w:p>
            <w:pPr>
              <w:spacing w:after="0"/>
              <w:jc w:val="right"/>
            </w:pPr>
            <w:r>
              <w:rPr>
                <w:sz w:val="16"/>
              </w:rPr>
              <w:t>552</w:t>
            </w:r>
          </w:p>
        </w:tc>
        <w:tc>
          <w:tcPr>
            <w:tcW w:type="dxa" w:w="1554"/>
          </w:tcPr>
          <w:p>
            <w:pPr>
              <w:spacing w:after="0"/>
              <w:jc w:val="left"/>
            </w:pPr>
          </w:p>
        </w:tc>
        <w:tc>
          <w:tcPr>
            <w:tcW w:type="dxa" w:w="2005"/>
          </w:tcPr>
          <w:p>
            <w:pPr>
              <w:spacing w:after="0"/>
              <w:jc w:val="left"/>
            </w:pPr>
          </w:p>
        </w:tc>
      </w:tr>
      <w:tr>
        <w:trPr>
          <w:cantSplit/>
        </w:trPr>
        <w:tc>
          <w:tcPr>
            <w:tcW w:type="dxa" w:w="1578"/>
          </w:tcPr>
          <w:p>
            <w:pPr>
              <w:spacing w:after="0"/>
              <w:jc w:val="left"/>
            </w:pPr>
            <w:r>
              <w:rPr>
                <w:sz w:val="16"/>
              </w:rPr>
              <w:t>Glenn Heights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Grand Prairie city</w:t>
            </w:r>
          </w:p>
        </w:tc>
        <w:tc>
          <w:tcPr>
            <w:tcW w:type="dxa" w:w="1305"/>
          </w:tcPr>
          <w:p>
            <w:pPr>
              <w:spacing w:after="0"/>
              <w:jc w:val="left"/>
            </w:pPr>
            <w:r>
              <w:rPr>
                <w:sz w:val="16"/>
              </w:rPr>
              <w:t>City</w:t>
            </w:r>
          </w:p>
        </w:tc>
        <w:tc>
          <w:tcPr>
            <w:tcW w:type="dxa" w:w="2155"/>
          </w:tcPr>
          <w:p>
            <w:pPr>
              <w:spacing w:after="0"/>
              <w:jc w:val="left"/>
            </w:pPr>
            <w:r>
              <w:rPr>
                <w:sz w:val="16"/>
              </w:rPr>
              <w:t>Approved, expires 2029-12-01</w:t>
            </w:r>
          </w:p>
        </w:tc>
        <w:tc>
          <w:tcPr>
            <w:tcW w:type="dxa" w:w="2340"/>
          </w:tcPr>
          <w:p>
            <w:pPr>
              <w:spacing w:after="0"/>
              <w:jc w:val="left"/>
            </w:pPr>
            <w:r>
              <w:rPr>
                <w:sz w:val="16"/>
              </w:rPr>
              <w:t>Grand Prairie (FEMA plan 109673)</w:t>
            </w:r>
          </w:p>
        </w:tc>
        <w:tc>
          <w:tcPr>
            <w:tcW w:type="dxa" w:w="1279"/>
          </w:tcPr>
          <w:p>
            <w:pPr>
              <w:spacing w:after="0"/>
              <w:jc w:val="left"/>
            </w:pPr>
            <w:r>
              <w:rPr>
                <w:sz w:val="16"/>
              </w:rPr>
              <w:t>2024-12-02</w:t>
            </w:r>
          </w:p>
        </w:tc>
        <w:tc>
          <w:tcPr>
            <w:tcW w:type="dxa" w:w="1037"/>
          </w:tcPr>
          <w:p>
            <w:pPr>
              <w:spacing w:after="0"/>
              <w:jc w:val="left"/>
            </w:pPr>
            <w:r>
              <w:rPr>
                <w:sz w:val="16"/>
              </w:rPr>
              <w:t>2029-12-01</w:t>
            </w:r>
          </w:p>
        </w:tc>
        <w:tc>
          <w:tcPr>
            <w:tcW w:type="dxa" w:w="859"/>
          </w:tcPr>
          <w:p>
            <w:pPr>
              <w:spacing w:after="0"/>
              <w:jc w:val="right"/>
            </w:pPr>
            <w:r>
              <w:rPr>
                <w:sz w:val="16"/>
              </w:rPr>
              <w:t>1,160</w:t>
            </w:r>
          </w:p>
        </w:tc>
        <w:tc>
          <w:tcPr>
            <w:tcW w:type="dxa" w:w="1554"/>
          </w:tcPr>
          <w:p>
            <w:pPr>
              <w:spacing w:after="0"/>
              <w:jc w:val="left"/>
            </w:pPr>
          </w:p>
        </w:tc>
        <w:tc>
          <w:tcPr>
            <w:tcW w:type="dxa" w:w="2005"/>
          </w:tcPr>
          <w:p>
            <w:pPr>
              <w:spacing w:after="0"/>
              <w:jc w:val="left"/>
            </w:pPr>
          </w:p>
        </w:tc>
      </w:tr>
      <w:tr>
        <w:trPr>
          <w:cantSplit/>
        </w:trPr>
        <w:tc>
          <w:tcPr>
            <w:tcW w:type="dxa" w:w="1578"/>
          </w:tcPr>
          <w:p>
            <w:pPr>
              <w:spacing w:after="0"/>
              <w:jc w:val="left"/>
            </w:pPr>
            <w:r>
              <w:rPr>
                <w:sz w:val="16"/>
              </w:rPr>
              <w:t>Grapevine city</w:t>
            </w:r>
          </w:p>
        </w:tc>
        <w:tc>
          <w:tcPr>
            <w:tcW w:type="dxa" w:w="1305"/>
          </w:tcPr>
          <w:p>
            <w:pPr>
              <w:spacing w:after="0"/>
              <w:jc w:val="left"/>
            </w:pPr>
            <w:r>
              <w:rPr>
                <w:sz w:val="16"/>
              </w:rPr>
              <w:t>City</w:t>
            </w:r>
          </w:p>
        </w:tc>
        <w:tc>
          <w:tcPr>
            <w:tcW w:type="dxa" w:w="2155"/>
          </w:tcPr>
          <w:p>
            <w:pPr>
              <w:spacing w:after="0"/>
              <w:jc w:val="left"/>
            </w:pPr>
            <w:r>
              <w:rPr>
                <w:sz w:val="16"/>
              </w:rPr>
              <w:t>Approved, expires 2030-12-22</w:t>
            </w:r>
          </w:p>
        </w:tc>
        <w:tc>
          <w:tcPr>
            <w:tcW w:type="dxa" w:w="2340"/>
          </w:tcPr>
          <w:p>
            <w:pPr>
              <w:spacing w:after="0"/>
              <w:jc w:val="left"/>
            </w:pPr>
            <w:r>
              <w:rPr>
                <w:sz w:val="16"/>
              </w:rPr>
              <w:t>Tarrant County (FEMA plan 110401)</w:t>
            </w:r>
          </w:p>
        </w:tc>
        <w:tc>
          <w:tcPr>
            <w:tcW w:type="dxa" w:w="1279"/>
          </w:tcPr>
          <w:p>
            <w:pPr>
              <w:spacing w:after="0"/>
              <w:jc w:val="left"/>
            </w:pPr>
            <w:r>
              <w:rPr>
                <w:sz w:val="16"/>
              </w:rPr>
              <w:t>2025-12-23</w:t>
            </w:r>
          </w:p>
        </w:tc>
        <w:tc>
          <w:tcPr>
            <w:tcW w:type="dxa" w:w="1037"/>
          </w:tcPr>
          <w:p>
            <w:pPr>
              <w:spacing w:after="0"/>
              <w:jc w:val="left"/>
            </w:pPr>
            <w:r>
              <w:rPr>
                <w:sz w:val="16"/>
              </w:rPr>
              <w:t>2030-12-22</w:t>
            </w:r>
          </w:p>
        </w:tc>
        <w:tc>
          <w:tcPr>
            <w:tcW w:type="dxa" w:w="859"/>
          </w:tcPr>
          <w:p>
            <w:pPr>
              <w:spacing w:after="0"/>
              <w:jc w:val="right"/>
            </w:pPr>
            <w:r>
              <w:rPr>
                <w:sz w:val="16"/>
              </w:rPr>
              <w:t>1,546</w:t>
            </w:r>
          </w:p>
        </w:tc>
        <w:tc>
          <w:tcPr>
            <w:tcW w:type="dxa" w:w="1554"/>
          </w:tcPr>
          <w:p>
            <w:pPr>
              <w:spacing w:after="0"/>
              <w:jc w:val="left"/>
            </w:pPr>
          </w:p>
        </w:tc>
        <w:tc>
          <w:tcPr>
            <w:tcW w:type="dxa" w:w="2005"/>
          </w:tcPr>
          <w:p>
            <w:pPr>
              <w:spacing w:after="0"/>
              <w:jc w:val="left"/>
            </w:pPr>
            <w:r>
              <w:rPr>
                <w:sz w:val="16"/>
              </w:rPr>
              <w:t>member approved 2026-02-11</w:t>
            </w:r>
          </w:p>
        </w:tc>
      </w:tr>
      <w:tr>
        <w:trPr>
          <w:cantSplit/>
        </w:trPr>
        <w:tc>
          <w:tcPr>
            <w:tcW w:type="dxa" w:w="1578"/>
          </w:tcPr>
          <w:p>
            <w:pPr>
              <w:spacing w:after="0"/>
              <w:jc w:val="left"/>
            </w:pPr>
            <w:r>
              <w:rPr>
                <w:sz w:val="16"/>
              </w:rPr>
              <w:t>Highland Park town</w:t>
            </w:r>
          </w:p>
        </w:tc>
        <w:tc>
          <w:tcPr>
            <w:tcW w:type="dxa" w:w="1305"/>
          </w:tcPr>
          <w:p>
            <w:pPr>
              <w:spacing w:after="0"/>
              <w:jc w:val="left"/>
            </w:pPr>
            <w:r>
              <w:rPr>
                <w:sz w:val="16"/>
              </w:rPr>
              <w:t>Town</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Hutchins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Irving city</w:t>
            </w:r>
          </w:p>
        </w:tc>
        <w:tc>
          <w:tcPr>
            <w:tcW w:type="dxa" w:w="1305"/>
          </w:tcPr>
          <w:p>
            <w:pPr>
              <w:spacing w:after="0"/>
              <w:jc w:val="left"/>
            </w:pPr>
            <w:r>
              <w:rPr>
                <w:sz w:val="16"/>
              </w:rPr>
              <w:t>City</w:t>
            </w:r>
          </w:p>
        </w:tc>
        <w:tc>
          <w:tcPr>
            <w:tcW w:type="dxa" w:w="2155"/>
          </w:tcPr>
          <w:p>
            <w:pPr>
              <w:spacing w:after="0"/>
              <w:jc w:val="left"/>
            </w:pPr>
            <w:r>
              <w:rPr>
                <w:sz w:val="16"/>
              </w:rPr>
              <w:t>Approved, expires 2030-12-18</w:t>
            </w:r>
          </w:p>
        </w:tc>
        <w:tc>
          <w:tcPr>
            <w:tcW w:type="dxa" w:w="2340"/>
          </w:tcPr>
          <w:p>
            <w:pPr>
              <w:spacing w:after="0"/>
              <w:jc w:val="left"/>
            </w:pPr>
            <w:r>
              <w:rPr>
                <w:sz w:val="16"/>
              </w:rPr>
              <w:t>Irving (FEMA plan 110790)</w:t>
            </w:r>
          </w:p>
        </w:tc>
        <w:tc>
          <w:tcPr>
            <w:tcW w:type="dxa" w:w="1279"/>
          </w:tcPr>
          <w:p>
            <w:pPr>
              <w:spacing w:after="0"/>
              <w:jc w:val="left"/>
            </w:pPr>
            <w:r>
              <w:rPr>
                <w:sz w:val="16"/>
              </w:rPr>
              <w:t>2025-12-19</w:t>
            </w:r>
          </w:p>
        </w:tc>
        <w:tc>
          <w:tcPr>
            <w:tcW w:type="dxa" w:w="1037"/>
          </w:tcPr>
          <w:p>
            <w:pPr>
              <w:spacing w:after="0"/>
              <w:jc w:val="left"/>
            </w:pPr>
            <w:r>
              <w:rPr>
                <w:sz w:val="16"/>
              </w:rPr>
              <w:t>2030-12-18</w:t>
            </w:r>
          </w:p>
        </w:tc>
        <w:tc>
          <w:tcPr>
            <w:tcW w:type="dxa" w:w="859"/>
          </w:tcPr>
          <w:p>
            <w:pPr>
              <w:spacing w:after="0"/>
              <w:jc w:val="right"/>
            </w:pPr>
            <w:r>
              <w:rPr>
                <w:sz w:val="16"/>
              </w:rPr>
              <w:t>1,542</w:t>
            </w:r>
          </w:p>
        </w:tc>
        <w:tc>
          <w:tcPr>
            <w:tcW w:type="dxa" w:w="1554"/>
          </w:tcPr>
          <w:p>
            <w:pPr>
              <w:spacing w:after="0"/>
              <w:jc w:val="left"/>
            </w:pPr>
          </w:p>
        </w:tc>
        <w:tc>
          <w:tcPr>
            <w:tcW w:type="dxa" w:w="2005"/>
          </w:tcPr>
          <w:p>
            <w:pPr>
              <w:spacing w:after="0"/>
              <w:jc w:val="left"/>
            </w:pPr>
          </w:p>
        </w:tc>
      </w:tr>
      <w:tr>
        <w:trPr>
          <w:cantSplit/>
        </w:trPr>
        <w:tc>
          <w:tcPr>
            <w:tcW w:type="dxa" w:w="1578"/>
          </w:tcPr>
          <w:p>
            <w:pPr>
              <w:spacing w:after="0"/>
              <w:jc w:val="left"/>
            </w:pPr>
            <w:r>
              <w:rPr>
                <w:sz w:val="16"/>
              </w:rPr>
              <w:t>Lancaster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Lewisville city</w:t>
            </w:r>
          </w:p>
        </w:tc>
        <w:tc>
          <w:tcPr>
            <w:tcW w:type="dxa" w:w="1305"/>
          </w:tcPr>
          <w:p>
            <w:pPr>
              <w:spacing w:after="0"/>
              <w:jc w:val="left"/>
            </w:pPr>
            <w:r>
              <w:rPr>
                <w:sz w:val="16"/>
              </w:rPr>
              <w:t>City</w:t>
            </w:r>
          </w:p>
        </w:tc>
        <w:tc>
          <w:tcPr>
            <w:tcW w:type="dxa" w:w="2155"/>
          </w:tcPr>
          <w:p>
            <w:pPr>
              <w:spacing w:after="0"/>
              <w:jc w:val="left"/>
            </w:pPr>
            <w:r>
              <w:rPr>
                <w:sz w:val="16"/>
              </w:rPr>
              <w:t>Approved, expires 2028-04-10</w:t>
            </w:r>
          </w:p>
        </w:tc>
        <w:tc>
          <w:tcPr>
            <w:tcW w:type="dxa" w:w="2340"/>
          </w:tcPr>
          <w:p>
            <w:pPr>
              <w:spacing w:after="0"/>
              <w:jc w:val="left"/>
            </w:pPr>
            <w:r>
              <w:rPr>
                <w:sz w:val="16"/>
              </w:rPr>
              <w:t>Denton County (FEMA plan 107449)</w:t>
            </w:r>
          </w:p>
        </w:tc>
        <w:tc>
          <w:tcPr>
            <w:tcW w:type="dxa" w:w="1279"/>
          </w:tcPr>
          <w:p>
            <w:pPr>
              <w:spacing w:after="0"/>
              <w:jc w:val="left"/>
            </w:pPr>
            <w:r>
              <w:rPr>
                <w:sz w:val="16"/>
              </w:rPr>
              <w:t>2023-04-11</w:t>
            </w:r>
          </w:p>
        </w:tc>
        <w:tc>
          <w:tcPr>
            <w:tcW w:type="dxa" w:w="1037"/>
          </w:tcPr>
          <w:p>
            <w:pPr>
              <w:spacing w:after="0"/>
              <w:jc w:val="left"/>
            </w:pPr>
            <w:r>
              <w:rPr>
                <w:sz w:val="16"/>
              </w:rPr>
              <w:t>2028-04-10</w:t>
            </w:r>
          </w:p>
        </w:tc>
        <w:tc>
          <w:tcPr>
            <w:tcW w:type="dxa" w:w="859"/>
          </w:tcPr>
          <w:p>
            <w:pPr>
              <w:spacing w:after="0"/>
              <w:jc w:val="right"/>
            </w:pPr>
            <w:r>
              <w:rPr>
                <w:sz w:val="16"/>
              </w:rPr>
              <w:t>560</w:t>
            </w:r>
          </w:p>
        </w:tc>
        <w:tc>
          <w:tcPr>
            <w:tcW w:type="dxa" w:w="1554"/>
          </w:tcPr>
          <w:p>
            <w:pPr>
              <w:spacing w:after="0"/>
              <w:jc w:val="left"/>
            </w:pPr>
          </w:p>
        </w:tc>
        <w:tc>
          <w:tcPr>
            <w:tcW w:type="dxa" w:w="2005"/>
          </w:tcPr>
          <w:p>
            <w:pPr>
              <w:spacing w:after="0"/>
              <w:jc w:val="left"/>
            </w:pPr>
          </w:p>
        </w:tc>
      </w:tr>
      <w:tr>
        <w:trPr>
          <w:cantSplit/>
        </w:trPr>
        <w:tc>
          <w:tcPr>
            <w:tcW w:type="dxa" w:w="1578"/>
          </w:tcPr>
          <w:p>
            <w:pPr>
              <w:spacing w:after="0"/>
              <w:jc w:val="left"/>
            </w:pPr>
            <w:r>
              <w:rPr>
                <w:sz w:val="16"/>
              </w:rPr>
              <w:t>Mesquite city</w:t>
            </w:r>
          </w:p>
        </w:tc>
        <w:tc>
          <w:tcPr>
            <w:tcW w:type="dxa" w:w="1305"/>
          </w:tcPr>
          <w:p>
            <w:pPr>
              <w:spacing w:after="0"/>
              <w:jc w:val="left"/>
            </w:pPr>
            <w:r>
              <w:rPr>
                <w:sz w:val="16"/>
              </w:rPr>
              <w:t>City</w:t>
            </w:r>
          </w:p>
        </w:tc>
        <w:tc>
          <w:tcPr>
            <w:tcW w:type="dxa" w:w="2155"/>
          </w:tcPr>
          <w:p>
            <w:pPr>
              <w:spacing w:after="0"/>
              <w:jc w:val="left"/>
            </w:pPr>
            <w:r>
              <w:rPr>
                <w:sz w:val="16"/>
              </w:rPr>
              <w:t>No approved plan on record</w:t>
            </w:r>
          </w:p>
        </w:tc>
        <w:tc>
          <w:tcPr>
            <w:tcW w:type="dxa" w:w="2340"/>
          </w:tcPr>
          <w:p>
            <w:pPr>
              <w:spacing w:after="0"/>
              <w:jc w:val="left"/>
            </w:pPr>
            <w:r>
              <w:rPr>
                <w:sz w:val="16"/>
              </w:rPr>
              <w:t>none</w:t>
            </w:r>
          </w:p>
        </w:tc>
        <w:tc>
          <w:tcPr>
            <w:tcW w:type="dxa" w:w="1279"/>
          </w:tcPr>
          <w:p>
            <w:pPr>
              <w:spacing w:after="0"/>
              <w:jc w:val="left"/>
            </w:pPr>
            <w:r>
              <w:rPr>
                <w:sz w:val="16"/>
              </w:rPr>
              <w:t>none</w:t>
            </w:r>
          </w:p>
        </w:tc>
        <w:tc>
          <w:tcPr>
            <w:tcW w:type="dxa" w:w="1037"/>
          </w:tcPr>
          <w:p>
            <w:pPr>
              <w:spacing w:after="0"/>
              <w:jc w:val="left"/>
            </w:pPr>
            <w:r>
              <w:rPr>
                <w:sz w:val="16"/>
              </w:rPr>
              <w:t>none</w:t>
            </w:r>
          </w:p>
        </w:tc>
        <w:tc>
          <w:tcPr>
            <w:tcW w:type="dxa" w:w="859"/>
          </w:tcPr>
          <w:p>
            <w:pPr>
              <w:spacing w:after="0"/>
              <w:jc w:val="right"/>
            </w:pPr>
          </w:p>
        </w:tc>
        <w:tc>
          <w:tcPr>
            <w:tcW w:type="dxa" w:w="1554"/>
          </w:tcPr>
          <w:p>
            <w:pPr>
              <w:spacing w:after="0"/>
              <w:jc w:val="left"/>
            </w:pPr>
            <w:r>
              <w:rPr>
                <w:sz w:val="16"/>
              </w:rPr>
              <w:t>FEMA tracker shows a plan in review</w:t>
            </w:r>
          </w:p>
        </w:tc>
        <w:tc>
          <w:tcPr>
            <w:tcW w:type="dxa" w:w="2005"/>
          </w:tcPr>
          <w:p>
            <w:pPr>
              <w:spacing w:after="0"/>
              <w:jc w:val="left"/>
            </w:pPr>
          </w:p>
        </w:tc>
      </w:tr>
      <w:tr>
        <w:trPr>
          <w:cantSplit/>
        </w:trPr>
        <w:tc>
          <w:tcPr>
            <w:tcW w:type="dxa" w:w="1578"/>
          </w:tcPr>
          <w:p>
            <w:pPr>
              <w:spacing w:after="0"/>
              <w:jc w:val="left"/>
            </w:pPr>
            <w:r>
              <w:rPr>
                <w:sz w:val="16"/>
              </w:rPr>
              <w:t>Ovilla city</w:t>
            </w:r>
          </w:p>
        </w:tc>
        <w:tc>
          <w:tcPr>
            <w:tcW w:type="dxa" w:w="1305"/>
          </w:tcPr>
          <w:p>
            <w:pPr>
              <w:spacing w:after="0"/>
              <w:jc w:val="left"/>
            </w:pPr>
            <w:r>
              <w:rPr>
                <w:sz w:val="16"/>
              </w:rPr>
              <w:t>City</w:t>
            </w:r>
          </w:p>
        </w:tc>
        <w:tc>
          <w:tcPr>
            <w:tcW w:type="dxa" w:w="2155"/>
          </w:tcPr>
          <w:p>
            <w:pPr>
              <w:spacing w:after="0"/>
              <w:jc w:val="left"/>
            </w:pPr>
            <w:r>
              <w:rPr>
                <w:sz w:val="16"/>
              </w:rPr>
              <w:t>Approved, expires 2028-04-02</w:t>
            </w:r>
          </w:p>
        </w:tc>
        <w:tc>
          <w:tcPr>
            <w:tcW w:type="dxa" w:w="2340"/>
          </w:tcPr>
          <w:p>
            <w:pPr>
              <w:spacing w:after="0"/>
              <w:jc w:val="left"/>
            </w:pPr>
            <w:r>
              <w:rPr>
                <w:sz w:val="16"/>
              </w:rPr>
              <w:t>Ellis County (FEMA plan 107257)</w:t>
            </w:r>
          </w:p>
        </w:tc>
        <w:tc>
          <w:tcPr>
            <w:tcW w:type="dxa" w:w="1279"/>
          </w:tcPr>
          <w:p>
            <w:pPr>
              <w:spacing w:after="0"/>
              <w:jc w:val="left"/>
            </w:pPr>
            <w:r>
              <w:rPr>
                <w:sz w:val="16"/>
              </w:rPr>
              <w:t>2023-04-03</w:t>
            </w:r>
          </w:p>
        </w:tc>
        <w:tc>
          <w:tcPr>
            <w:tcW w:type="dxa" w:w="1037"/>
          </w:tcPr>
          <w:p>
            <w:pPr>
              <w:spacing w:after="0"/>
              <w:jc w:val="left"/>
            </w:pPr>
            <w:r>
              <w:rPr>
                <w:sz w:val="16"/>
              </w:rPr>
              <w:t>2028-04-02</w:t>
            </w:r>
          </w:p>
        </w:tc>
        <w:tc>
          <w:tcPr>
            <w:tcW w:type="dxa" w:w="859"/>
          </w:tcPr>
          <w:p>
            <w:pPr>
              <w:spacing w:after="0"/>
              <w:jc w:val="right"/>
            </w:pPr>
            <w:r>
              <w:rPr>
                <w:sz w:val="16"/>
              </w:rPr>
              <w:t>552</w:t>
            </w:r>
          </w:p>
        </w:tc>
        <w:tc>
          <w:tcPr>
            <w:tcW w:type="dxa" w:w="1554"/>
          </w:tcPr>
          <w:p>
            <w:pPr>
              <w:spacing w:after="0"/>
              <w:jc w:val="left"/>
            </w:pPr>
          </w:p>
        </w:tc>
        <w:tc>
          <w:tcPr>
            <w:tcW w:type="dxa" w:w="2005"/>
          </w:tcPr>
          <w:p>
            <w:pPr>
              <w:spacing w:after="0"/>
              <w:jc w:val="left"/>
            </w:pPr>
          </w:p>
        </w:tc>
      </w:tr>
      <w:tr>
        <w:trPr>
          <w:cantSplit/>
        </w:trPr>
        <w:tc>
          <w:tcPr>
            <w:tcW w:type="dxa" w:w="1578"/>
          </w:tcPr>
          <w:p>
            <w:pPr>
              <w:spacing w:after="0"/>
              <w:jc w:val="left"/>
            </w:pPr>
            <w:r>
              <w:rPr>
                <w:sz w:val="16"/>
              </w:rPr>
              <w:t>Richardson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Rowlett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Sachse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Seagoville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Sunnyvale town</w:t>
            </w:r>
          </w:p>
        </w:tc>
        <w:tc>
          <w:tcPr>
            <w:tcW w:type="dxa" w:w="1305"/>
          </w:tcPr>
          <w:p>
            <w:pPr>
              <w:spacing w:after="0"/>
              <w:jc w:val="left"/>
            </w:pPr>
            <w:r>
              <w:rPr>
                <w:sz w:val="16"/>
              </w:rPr>
              <w:t>Town</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University Park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Wilmer city</w:t>
            </w:r>
          </w:p>
        </w:tc>
        <w:tc>
          <w:tcPr>
            <w:tcW w:type="dxa" w:w="1305"/>
          </w:tcPr>
          <w:p>
            <w:pPr>
              <w:spacing w:after="0"/>
              <w:jc w:val="left"/>
            </w:pPr>
            <w:r>
              <w:rPr>
                <w:sz w:val="16"/>
              </w:rPr>
              <w:t>City</w:t>
            </w:r>
          </w:p>
        </w:tc>
        <w:tc>
          <w:tcPr>
            <w:tcW w:type="dxa" w:w="2155"/>
          </w:tcPr>
          <w:p>
            <w:pPr>
              <w:spacing w:after="0"/>
              <w:jc w:val="left"/>
            </w:pPr>
            <w:r>
              <w:rPr>
                <w:sz w:val="16"/>
              </w:rPr>
              <w:t>Approved, expires 2030-06-29</w:t>
            </w:r>
          </w:p>
        </w:tc>
        <w:tc>
          <w:tcPr>
            <w:tcW w:type="dxa" w:w="2340"/>
          </w:tcPr>
          <w:p>
            <w:pPr>
              <w:spacing w:after="0"/>
              <w:jc w:val="left"/>
            </w:pPr>
            <w:r>
              <w:rPr>
                <w:sz w:val="16"/>
              </w:rPr>
              <w:t>Dallas County (FEMA plan 110535)</w:t>
            </w:r>
          </w:p>
        </w:tc>
        <w:tc>
          <w:tcPr>
            <w:tcW w:type="dxa" w:w="1279"/>
          </w:tcPr>
          <w:p>
            <w:pPr>
              <w:spacing w:after="0"/>
              <w:jc w:val="left"/>
            </w:pPr>
            <w:r>
              <w:rPr>
                <w:sz w:val="16"/>
              </w:rPr>
              <w:t>2025-06-30</w:t>
            </w:r>
          </w:p>
        </w:tc>
        <w:tc>
          <w:tcPr>
            <w:tcW w:type="dxa" w:w="1037"/>
          </w:tcPr>
          <w:p>
            <w:pPr>
              <w:spacing w:after="0"/>
              <w:jc w:val="left"/>
            </w:pPr>
            <w:r>
              <w:rPr>
                <w:sz w:val="16"/>
              </w:rPr>
              <w:t>2030-06-29</w:t>
            </w:r>
          </w:p>
        </w:tc>
        <w:tc>
          <w:tcPr>
            <w:tcW w:type="dxa" w:w="859"/>
          </w:tcPr>
          <w:p>
            <w:pPr>
              <w:spacing w:after="0"/>
              <w:jc w:val="right"/>
            </w:pPr>
            <w:r>
              <w:rPr>
                <w:sz w:val="16"/>
              </w:rPr>
              <w:t>1,370</w:t>
            </w:r>
          </w:p>
        </w:tc>
        <w:tc>
          <w:tcPr>
            <w:tcW w:type="dxa" w:w="1554"/>
          </w:tcPr>
          <w:p>
            <w:pPr>
              <w:spacing w:after="0"/>
              <w:jc w:val="left"/>
            </w:pPr>
          </w:p>
        </w:tc>
        <w:tc>
          <w:tcPr>
            <w:tcW w:type="dxa" w:w="2005"/>
          </w:tcPr>
          <w:p>
            <w:pPr>
              <w:spacing w:after="0"/>
              <w:jc w:val="left"/>
            </w:pPr>
            <w:r>
              <w:rPr>
                <w:sz w:val="16"/>
              </w:rPr>
              <w:t>member approved 2025-09-18</w:t>
            </w:r>
          </w:p>
        </w:tc>
      </w:tr>
      <w:tr>
        <w:trPr>
          <w:cantSplit/>
        </w:trPr>
        <w:tc>
          <w:tcPr>
            <w:tcW w:type="dxa" w:w="1578"/>
          </w:tcPr>
          <w:p>
            <w:pPr>
              <w:spacing w:after="0"/>
              <w:jc w:val="left"/>
            </w:pPr>
            <w:r>
              <w:rPr>
                <w:sz w:val="16"/>
              </w:rPr>
              <w:t>Wylie city</w:t>
            </w:r>
          </w:p>
        </w:tc>
        <w:tc>
          <w:tcPr>
            <w:tcW w:type="dxa" w:w="1305"/>
          </w:tcPr>
          <w:p>
            <w:pPr>
              <w:spacing w:after="0"/>
              <w:jc w:val="left"/>
            </w:pPr>
            <w:r>
              <w:rPr>
                <w:sz w:val="16"/>
              </w:rPr>
              <w:t>City</w:t>
            </w:r>
          </w:p>
        </w:tc>
        <w:tc>
          <w:tcPr>
            <w:tcW w:type="dxa" w:w="2155"/>
          </w:tcPr>
          <w:p>
            <w:pPr>
              <w:spacing w:after="0"/>
              <w:jc w:val="left"/>
            </w:pPr>
            <w:r>
              <w:rPr>
                <w:sz w:val="16"/>
              </w:rPr>
              <w:t>Approved, expires 2027-06-14</w:t>
            </w:r>
          </w:p>
        </w:tc>
        <w:tc>
          <w:tcPr>
            <w:tcW w:type="dxa" w:w="2340"/>
          </w:tcPr>
          <w:p>
            <w:pPr>
              <w:spacing w:after="0"/>
              <w:jc w:val="left"/>
            </w:pPr>
            <w:r>
              <w:rPr>
                <w:sz w:val="16"/>
              </w:rPr>
              <w:t>Collin County (FEMA plan 108155)</w:t>
            </w:r>
          </w:p>
        </w:tc>
        <w:tc>
          <w:tcPr>
            <w:tcW w:type="dxa" w:w="1279"/>
          </w:tcPr>
          <w:p>
            <w:pPr>
              <w:spacing w:after="0"/>
              <w:jc w:val="left"/>
            </w:pPr>
            <w:r>
              <w:rPr>
                <w:sz w:val="16"/>
              </w:rPr>
              <w:t>2022-06-15</w:t>
            </w:r>
          </w:p>
        </w:tc>
        <w:tc>
          <w:tcPr>
            <w:tcW w:type="dxa" w:w="1037"/>
          </w:tcPr>
          <w:p>
            <w:pPr>
              <w:spacing w:after="0"/>
              <w:jc w:val="left"/>
            </w:pPr>
            <w:r>
              <w:rPr>
                <w:sz w:val="16"/>
              </w:rPr>
              <w:t>2027-06-14</w:t>
            </w:r>
          </w:p>
        </w:tc>
        <w:tc>
          <w:tcPr>
            <w:tcW w:type="dxa" w:w="859"/>
          </w:tcPr>
          <w:p>
            <w:pPr>
              <w:spacing w:after="0"/>
              <w:jc w:val="right"/>
            </w:pPr>
            <w:r>
              <w:rPr>
                <w:sz w:val="16"/>
              </w:rPr>
              <w:t>259</w:t>
            </w:r>
          </w:p>
        </w:tc>
        <w:tc>
          <w:tcPr>
            <w:tcW w:type="dxa" w:w="1554"/>
          </w:tcPr>
          <w:p>
            <w:pPr>
              <w:spacing w:after="0"/>
              <w:jc w:val="left"/>
            </w:pPr>
          </w:p>
        </w:tc>
        <w:tc>
          <w:tcPr>
            <w:tcW w:type="dxa" w:w="2005"/>
          </w:tcPr>
          <w:p>
            <w:pPr>
              <w:spacing w:after="0"/>
              <w:jc w:val="left"/>
            </w:pPr>
          </w:p>
        </w:tc>
      </w:tr>
      <w:tr>
        <w:trPr>
          <w:cantSplit/>
        </w:trPr>
        <w:tc>
          <w:tcPr>
            <w:tcW w:type="dxa" w:w="1578"/>
          </w:tcPr>
          <w:p>
            <w:pPr>
              <w:spacing w:after="0"/>
              <w:jc w:val="left"/>
            </w:pPr>
            <w:r>
              <w:rPr>
                <w:sz w:val="16"/>
              </w:rPr>
              <w:t>Grand Prairie Independent School District</w:t>
            </w:r>
          </w:p>
        </w:tc>
        <w:tc>
          <w:tcPr>
            <w:tcW w:type="dxa" w:w="1305"/>
          </w:tcPr>
          <w:p>
            <w:pPr>
              <w:spacing w:after="0"/>
              <w:jc w:val="left"/>
            </w:pPr>
            <w:r>
              <w:rPr>
                <w:sz w:val="16"/>
              </w:rPr>
              <w:t>School/School District</w:t>
            </w:r>
          </w:p>
        </w:tc>
        <w:tc>
          <w:tcPr>
            <w:tcW w:type="dxa" w:w="2155"/>
          </w:tcPr>
          <w:p>
            <w:pPr>
              <w:spacing w:after="0"/>
              <w:jc w:val="left"/>
            </w:pPr>
            <w:r>
              <w:rPr>
                <w:sz w:val="16"/>
              </w:rPr>
              <w:t>Plan 109673 approved 2024-12-02, pending adoption here; not yet eligible</w:t>
            </w:r>
          </w:p>
        </w:tc>
        <w:tc>
          <w:tcPr>
            <w:tcW w:type="dxa" w:w="2340"/>
          </w:tcPr>
          <w:p>
            <w:pPr>
              <w:spacing w:after="0"/>
              <w:jc w:val="left"/>
            </w:pPr>
            <w:r>
              <w:rPr>
                <w:sz w:val="16"/>
              </w:rPr>
              <w:t>Grand Prairie (FEMA plan 109673), pending adoption here</w:t>
            </w:r>
          </w:p>
        </w:tc>
        <w:tc>
          <w:tcPr>
            <w:tcW w:type="dxa" w:w="1279"/>
          </w:tcPr>
          <w:p>
            <w:pPr>
              <w:spacing w:after="0"/>
              <w:jc w:val="left"/>
            </w:pPr>
            <w:r>
              <w:rPr>
                <w:sz w:val="16"/>
              </w:rPr>
              <w:t>2024-12-02 by FEMA; not yet adopted here</w:t>
            </w:r>
          </w:p>
        </w:tc>
        <w:tc>
          <w:tcPr>
            <w:tcW w:type="dxa" w:w="1037"/>
          </w:tcPr>
          <w:p>
            <w:pPr>
              <w:spacing w:after="0"/>
              <w:jc w:val="left"/>
            </w:pPr>
            <w:r>
              <w:rPr>
                <w:sz w:val="16"/>
              </w:rPr>
              <w:t>2029-12-01 once adopted</w:t>
            </w:r>
          </w:p>
        </w:tc>
        <w:tc>
          <w:tcPr>
            <w:tcW w:type="dxa" w:w="859"/>
          </w:tcPr>
          <w:p>
            <w:pPr>
              <w:spacing w:after="0"/>
              <w:jc w:val="right"/>
            </w:pPr>
          </w:p>
        </w:tc>
        <w:tc>
          <w:tcPr>
            <w:tcW w:type="dxa" w:w="1554"/>
          </w:tcPr>
          <w:p>
            <w:pPr>
              <w:spacing w:after="0"/>
              <w:jc w:val="left"/>
            </w:pPr>
            <w:r>
              <w:rPr>
                <w:sz w:val="16"/>
              </w:rPr>
              <w:t>FEMA tracker shows a plan approvable pending adoption</w:t>
            </w:r>
          </w:p>
        </w:tc>
        <w:tc>
          <w:tcPr>
            <w:tcW w:type="dxa" w:w="2005"/>
          </w:tcPr>
          <w:p>
            <w:pPr>
              <w:spacing w:after="0"/>
              <w:jc w:val="left"/>
            </w:pPr>
            <w:r>
              <w:rPr>
                <w:sz w:val="16"/>
              </w:rPr>
              <w:t>Not yet eligible: adopt the approved plan.</w:t>
            </w:r>
          </w:p>
        </w:tc>
      </w:tr>
      <w:tr>
        <w:trPr>
          <w:cantSplit/>
        </w:trPr>
        <w:tc>
          <w:tcPr>
            <w:tcW w:type="dxa" w:w="1578"/>
          </w:tcPr>
          <w:p>
            <w:pPr>
              <w:spacing w:after="0"/>
              <w:jc w:val="left"/>
            </w:pPr>
            <w:r>
              <w:rPr>
                <w:sz w:val="16"/>
              </w:rPr>
              <w:t>Trinity River Authority</w:t>
            </w:r>
          </w:p>
        </w:tc>
        <w:tc>
          <w:tcPr>
            <w:tcW w:type="dxa" w:w="1305"/>
          </w:tcPr>
          <w:p>
            <w:pPr>
              <w:spacing w:after="0"/>
              <w:jc w:val="left"/>
            </w:pPr>
            <w:r>
              <w:rPr>
                <w:sz w:val="16"/>
              </w:rPr>
              <w:t>Water/Sewer Authority</w:t>
            </w:r>
          </w:p>
        </w:tc>
        <w:tc>
          <w:tcPr>
            <w:tcW w:type="dxa" w:w="2155"/>
          </w:tcPr>
          <w:p>
            <w:pPr>
              <w:spacing w:after="0"/>
              <w:jc w:val="left"/>
            </w:pPr>
            <w:r>
              <w:rPr>
                <w:sz w:val="16"/>
              </w:rPr>
              <w:t>Approved, expires 2031-07-22</w:t>
            </w:r>
          </w:p>
        </w:tc>
        <w:tc>
          <w:tcPr>
            <w:tcW w:type="dxa" w:w="2340"/>
          </w:tcPr>
          <w:p>
            <w:pPr>
              <w:spacing w:after="0"/>
              <w:jc w:val="left"/>
            </w:pPr>
            <w:r>
              <w:rPr>
                <w:sz w:val="16"/>
              </w:rPr>
              <w:t>Trinity River Authority (FEMA plan 111457)</w:t>
            </w:r>
          </w:p>
        </w:tc>
        <w:tc>
          <w:tcPr>
            <w:tcW w:type="dxa" w:w="1279"/>
          </w:tcPr>
          <w:p>
            <w:pPr>
              <w:spacing w:after="0"/>
              <w:jc w:val="left"/>
            </w:pPr>
            <w:r>
              <w:rPr>
                <w:sz w:val="16"/>
              </w:rPr>
              <w:t>2026-07-23</w:t>
            </w:r>
          </w:p>
        </w:tc>
        <w:tc>
          <w:tcPr>
            <w:tcW w:type="dxa" w:w="1037"/>
          </w:tcPr>
          <w:p>
            <w:pPr>
              <w:spacing w:after="0"/>
              <w:jc w:val="left"/>
            </w:pPr>
            <w:r>
              <w:rPr>
                <w:sz w:val="16"/>
              </w:rPr>
              <w:t>2031-07-22</w:t>
            </w:r>
          </w:p>
        </w:tc>
        <w:tc>
          <w:tcPr>
            <w:tcW w:type="dxa" w:w="859"/>
          </w:tcPr>
          <w:p>
            <w:pPr>
              <w:spacing w:after="0"/>
              <w:jc w:val="right"/>
            </w:pPr>
            <w:r>
              <w:rPr>
                <w:sz w:val="16"/>
              </w:rPr>
              <w:t>1,758</w:t>
            </w:r>
          </w:p>
        </w:tc>
        <w:tc>
          <w:tcPr>
            <w:tcW w:type="dxa" w:w="1554"/>
          </w:tcPr>
          <w:p>
            <w:pPr>
              <w:spacing w:after="0"/>
              <w:jc w:val="left"/>
            </w:pPr>
          </w:p>
        </w:tc>
        <w:tc>
          <w:tcPr>
            <w:tcW w:type="dxa" w:w="20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215"/>
        <w:gridCol w:w="1126"/>
        <w:gridCol w:w="1342"/>
        <w:gridCol w:w="1215"/>
        <w:gridCol w:w="1178"/>
        <w:gridCol w:w="2121"/>
        <w:gridCol w:w="1839"/>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9"/>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Very High</w:t>
            </w:r>
          </w:p>
        </w:tc>
        <w:tc>
          <w:tcPr>
            <w:tcW w:type="dxa" w:w="1178"/>
          </w:tcPr>
          <w:p>
            <w:pPr>
              <w:spacing w:after="0"/>
              <w:jc w:val="left"/>
            </w:pPr>
            <w:r>
              <w:rPr>
                <w:sz w:val="16"/>
              </w:rPr>
              <w:t>Very High</w:t>
            </w:r>
          </w:p>
        </w:tc>
        <w:tc>
          <w:tcPr>
            <w:tcW w:type="dxa" w:w="1215"/>
          </w:tcPr>
          <w:p>
            <w:pPr>
              <w:spacing w:after="0"/>
              <w:jc w:val="right"/>
            </w:pPr>
            <w:r>
              <w:rPr>
                <w:sz w:val="16"/>
              </w:rPr>
              <w:t>$316,181,884</w:t>
            </w:r>
          </w:p>
        </w:tc>
        <w:tc>
          <w:tcPr>
            <w:tcW w:type="dxa" w:w="1126"/>
          </w:tcPr>
          <w:p>
            <w:pPr>
              <w:spacing w:after="0"/>
              <w:jc w:val="right"/>
            </w:pPr>
            <w:r>
              <w:rPr>
                <w:sz w:val="16"/>
              </w:rPr>
              <w:t>$132,657</w:t>
            </w:r>
          </w:p>
        </w:tc>
        <w:tc>
          <w:tcPr>
            <w:tcW w:type="dxa" w:w="1342"/>
          </w:tcPr>
          <w:p>
            <w:pPr>
              <w:spacing w:after="0"/>
              <w:jc w:val="right"/>
            </w:pPr>
            <w:r>
              <w:rPr>
                <w:sz w:val="16"/>
              </w:rPr>
              <w:t>$7,430,415</w:t>
            </w:r>
          </w:p>
        </w:tc>
        <w:tc>
          <w:tcPr>
            <w:tcW w:type="dxa" w:w="1215"/>
          </w:tcPr>
          <w:p>
            <w:pPr>
              <w:spacing w:after="0"/>
              <w:jc w:val="right"/>
            </w:pPr>
            <w:r>
              <w:rPr>
                <w:sz w:val="16"/>
              </w:rPr>
              <w:t>$323,744,956</w:t>
            </w:r>
          </w:p>
        </w:tc>
        <w:tc>
          <w:tcPr>
            <w:tcW w:type="dxa" w:w="1178"/>
          </w:tcPr>
          <w:p>
            <w:pPr>
              <w:spacing w:after="0"/>
              <w:jc w:val="right"/>
            </w:pPr>
            <w:r>
              <w:rPr>
                <w:sz w:val="16"/>
              </w:rPr>
              <w:t>327</w:t>
            </w:r>
          </w:p>
        </w:tc>
        <w:tc>
          <w:tcPr>
            <w:tcW w:type="dxa" w:w="2121"/>
          </w:tcPr>
          <w:p>
            <w:pPr>
              <w:spacing w:after="0"/>
              <w:jc w:val="left"/>
            </w:pPr>
          </w:p>
        </w:tc>
        <w:tc>
          <w:tcPr>
            <w:tcW w:type="dxa" w:w="1839"/>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78"/>
          </w:tcPr>
          <w:p>
            <w:pPr>
              <w:spacing w:after="0"/>
              <w:jc w:val="left"/>
            </w:pPr>
            <w:r>
              <w:rPr>
                <w:sz w:val="16"/>
              </w:rPr>
              <w:t>Very High</w:t>
            </w:r>
          </w:p>
        </w:tc>
        <w:tc>
          <w:tcPr>
            <w:tcW w:type="dxa" w:w="1178"/>
          </w:tcPr>
          <w:p>
            <w:pPr>
              <w:spacing w:after="0"/>
              <w:jc w:val="left"/>
            </w:pPr>
            <w:r>
              <w:rPr>
                <w:sz w:val="16"/>
              </w:rPr>
              <w:t>Very High</w:t>
            </w:r>
          </w:p>
        </w:tc>
        <w:tc>
          <w:tcPr>
            <w:tcW w:type="dxa" w:w="1215"/>
          </w:tcPr>
          <w:p>
            <w:pPr>
              <w:spacing w:after="0"/>
              <w:jc w:val="right"/>
            </w:pPr>
            <w:r>
              <w:rPr>
                <w:sz w:val="16"/>
              </w:rPr>
              <w:t>$1,578</w:t>
            </w:r>
          </w:p>
        </w:tc>
        <w:tc>
          <w:tcPr>
            <w:tcW w:type="dxa" w:w="1126"/>
          </w:tcPr>
          <w:p>
            <w:pPr>
              <w:spacing w:after="0"/>
              <w:jc w:val="right"/>
            </w:pPr>
            <w:r>
              <w:rPr>
                <w:sz w:val="16"/>
              </w:rPr>
              <w:t>$200</w:t>
            </w:r>
          </w:p>
        </w:tc>
        <w:tc>
          <w:tcPr>
            <w:tcW w:type="dxa" w:w="1342"/>
          </w:tcPr>
          <w:p>
            <w:pPr>
              <w:spacing w:after="0"/>
              <w:jc w:val="right"/>
            </w:pPr>
            <w:r>
              <w:rPr>
                <w:sz w:val="16"/>
              </w:rPr>
              <w:t>$288,423,434</w:t>
            </w:r>
          </w:p>
        </w:tc>
        <w:tc>
          <w:tcPr>
            <w:tcW w:type="dxa" w:w="1215"/>
          </w:tcPr>
          <w:p>
            <w:pPr>
              <w:spacing w:after="0"/>
              <w:jc w:val="right"/>
            </w:pPr>
            <w:r>
              <w:rPr>
                <w:sz w:val="16"/>
              </w:rPr>
              <w:t>$288,425,212</w:t>
            </w:r>
          </w:p>
        </w:tc>
        <w:tc>
          <w:tcPr>
            <w:tcW w:type="dxa" w:w="1178"/>
          </w:tcPr>
          <w:p>
            <w:pPr>
              <w:spacing w:after="0"/>
              <w:jc w:val="right"/>
            </w:pPr>
            <w:r>
              <w:rPr>
                <w:sz w:val="16"/>
              </w:rPr>
              <w:t>81</w:t>
            </w:r>
          </w:p>
        </w:tc>
        <w:tc>
          <w:tcPr>
            <w:tcW w:type="dxa" w:w="2121"/>
          </w:tcPr>
          <w:p>
            <w:pPr>
              <w:spacing w:after="0"/>
              <w:jc w:val="left"/>
            </w:pPr>
          </w:p>
        </w:tc>
        <w:tc>
          <w:tcPr>
            <w:tcW w:type="dxa" w:w="1839"/>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Hail</w:t>
            </w:r>
          </w:p>
        </w:tc>
        <w:tc>
          <w:tcPr>
            <w:tcW w:type="dxa" w:w="1178"/>
          </w:tcPr>
          <w:p>
            <w:pPr>
              <w:spacing w:after="0"/>
              <w:jc w:val="left"/>
            </w:pPr>
            <w:r>
              <w:rPr>
                <w:sz w:val="16"/>
              </w:rPr>
              <w:t>Very High</w:t>
            </w:r>
          </w:p>
        </w:tc>
        <w:tc>
          <w:tcPr>
            <w:tcW w:type="dxa" w:w="1178"/>
          </w:tcPr>
          <w:p>
            <w:pPr>
              <w:spacing w:after="0"/>
              <w:jc w:val="left"/>
            </w:pPr>
            <w:r>
              <w:rPr>
                <w:sz w:val="16"/>
              </w:rPr>
              <w:t>Very High</w:t>
            </w:r>
          </w:p>
        </w:tc>
        <w:tc>
          <w:tcPr>
            <w:tcW w:type="dxa" w:w="1215"/>
          </w:tcPr>
          <w:p>
            <w:pPr>
              <w:spacing w:after="0"/>
              <w:jc w:val="right"/>
            </w:pPr>
            <w:r>
              <w:rPr>
                <w:sz w:val="16"/>
              </w:rPr>
              <w:t>$127,435,390</w:t>
            </w:r>
          </w:p>
        </w:tc>
        <w:tc>
          <w:tcPr>
            <w:tcW w:type="dxa" w:w="1126"/>
          </w:tcPr>
          <w:p>
            <w:pPr>
              <w:spacing w:after="0"/>
              <w:jc w:val="right"/>
            </w:pPr>
            <w:r>
              <w:rPr>
                <w:sz w:val="16"/>
              </w:rPr>
              <w:t>$952</w:t>
            </w:r>
          </w:p>
        </w:tc>
        <w:tc>
          <w:tcPr>
            <w:tcW w:type="dxa" w:w="1342"/>
          </w:tcPr>
          <w:p>
            <w:pPr>
              <w:spacing w:after="0"/>
              <w:jc w:val="right"/>
            </w:pPr>
            <w:r>
              <w:rPr>
                <w:sz w:val="16"/>
              </w:rPr>
              <w:t>$93,405</w:t>
            </w:r>
          </w:p>
        </w:tc>
        <w:tc>
          <w:tcPr>
            <w:tcW w:type="dxa" w:w="1215"/>
          </w:tcPr>
          <w:p>
            <w:pPr>
              <w:spacing w:after="0"/>
              <w:jc w:val="right"/>
            </w:pPr>
            <w:r>
              <w:rPr>
                <w:sz w:val="16"/>
              </w:rPr>
              <w:t>$127,529,748</w:t>
            </w:r>
          </w:p>
        </w:tc>
        <w:tc>
          <w:tcPr>
            <w:tcW w:type="dxa" w:w="1178"/>
          </w:tcPr>
          <w:p>
            <w:pPr>
              <w:spacing w:after="0"/>
              <w:jc w:val="right"/>
            </w:pPr>
            <w:r>
              <w:rPr>
                <w:sz w:val="16"/>
              </w:rPr>
              <w:t>528</w:t>
            </w:r>
          </w:p>
        </w:tc>
        <w:tc>
          <w:tcPr>
            <w:tcW w:type="dxa" w:w="2121"/>
          </w:tcPr>
          <w:p>
            <w:pPr>
              <w:spacing w:after="0"/>
              <w:jc w:val="left"/>
            </w:pPr>
          </w:p>
        </w:tc>
        <w:tc>
          <w:tcPr>
            <w:tcW w:type="dxa" w:w="1839"/>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78"/>
          </w:tcPr>
          <w:p>
            <w:pPr>
              <w:spacing w:after="0"/>
              <w:jc w:val="left"/>
            </w:pPr>
            <w:r>
              <w:rPr>
                <w:sz w:val="16"/>
              </w:rPr>
              <w:t>Very High</w:t>
            </w:r>
          </w:p>
        </w:tc>
        <w:tc>
          <w:tcPr>
            <w:tcW w:type="dxa" w:w="1178"/>
          </w:tcPr>
          <w:p>
            <w:pPr>
              <w:spacing w:after="0"/>
              <w:jc w:val="left"/>
            </w:pPr>
            <w:r>
              <w:rPr>
                <w:sz w:val="16"/>
              </w:rPr>
              <w:t>Very High</w:t>
            </w:r>
          </w:p>
        </w:tc>
        <w:tc>
          <w:tcPr>
            <w:tcW w:type="dxa" w:w="1215"/>
          </w:tcPr>
          <w:p>
            <w:pPr>
              <w:spacing w:after="0"/>
              <w:jc w:val="right"/>
            </w:pPr>
            <w:r>
              <w:rPr>
                <w:sz w:val="16"/>
              </w:rPr>
              <w:t>$85,906,013</w:t>
            </w:r>
          </w:p>
        </w:tc>
        <w:tc>
          <w:tcPr>
            <w:tcW w:type="dxa" w:w="1126"/>
          </w:tcPr>
          <w:p>
            <w:pPr>
              <w:spacing w:after="0"/>
              <w:jc w:val="right"/>
            </w:pPr>
            <w:r>
              <w:rPr>
                <w:sz w:val="16"/>
              </w:rPr>
              <w:t>$744</w:t>
            </w:r>
          </w:p>
        </w:tc>
        <w:tc>
          <w:tcPr>
            <w:tcW w:type="dxa" w:w="1342"/>
          </w:tcPr>
          <w:p>
            <w:pPr>
              <w:spacing w:after="0"/>
              <w:jc w:val="right"/>
            </w:pPr>
            <w:r>
              <w:rPr>
                <w:sz w:val="16"/>
              </w:rPr>
              <w:t>$28,853,263</w:t>
            </w:r>
          </w:p>
        </w:tc>
        <w:tc>
          <w:tcPr>
            <w:tcW w:type="dxa" w:w="1215"/>
          </w:tcPr>
          <w:p>
            <w:pPr>
              <w:spacing w:after="0"/>
              <w:jc w:val="right"/>
            </w:pPr>
            <w:r>
              <w:rPr>
                <w:sz w:val="16"/>
              </w:rPr>
              <w:t>$114,760,019</w:t>
            </w:r>
          </w:p>
        </w:tc>
        <w:tc>
          <w:tcPr>
            <w:tcW w:type="dxa" w:w="1178"/>
          </w:tcPr>
          <w:p>
            <w:pPr>
              <w:spacing w:after="0"/>
              <w:jc w:val="right"/>
            </w:pPr>
            <w:r>
              <w:rPr>
                <w:sz w:val="16"/>
              </w:rPr>
              <w:t>43</w:t>
            </w:r>
          </w:p>
        </w:tc>
        <w:tc>
          <w:tcPr>
            <w:tcW w:type="dxa" w:w="2121"/>
          </w:tcPr>
          <w:p>
            <w:pPr>
              <w:spacing w:after="0"/>
              <w:jc w:val="left"/>
            </w:pPr>
          </w:p>
        </w:tc>
        <w:tc>
          <w:tcPr>
            <w:tcW w:type="dxa" w:w="1839"/>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178"/>
          </w:tcPr>
          <w:p>
            <w:pPr>
              <w:spacing w:after="0"/>
              <w:jc w:val="left"/>
            </w:pPr>
            <w:r>
              <w:rPr>
                <w:sz w:val="16"/>
              </w:rPr>
              <w:t>Very High</w:t>
            </w:r>
          </w:p>
        </w:tc>
        <w:tc>
          <w:tcPr>
            <w:tcW w:type="dxa" w:w="1178"/>
          </w:tcPr>
          <w:p>
            <w:pPr>
              <w:spacing w:after="0"/>
              <w:jc w:val="left"/>
            </w:pPr>
            <w:r>
              <w:rPr>
                <w:sz w:val="16"/>
              </w:rPr>
              <w:t>Very High</w:t>
            </w:r>
          </w:p>
        </w:tc>
        <w:tc>
          <w:tcPr>
            <w:tcW w:type="dxa" w:w="1215"/>
          </w:tcPr>
          <w:p>
            <w:pPr>
              <w:spacing w:after="0"/>
              <w:jc w:val="right"/>
            </w:pPr>
            <w:r>
              <w:rPr>
                <w:sz w:val="16"/>
              </w:rPr>
              <w:t>$274,537</w:t>
            </w:r>
          </w:p>
        </w:tc>
        <w:tc>
          <w:tcPr>
            <w:tcW w:type="dxa" w:w="1126"/>
          </w:tcPr>
          <w:p>
            <w:pPr>
              <w:spacing w:after="0"/>
              <w:jc w:val="right"/>
            </w:pPr>
            <w:r>
              <w:rPr>
                <w:sz w:val="16"/>
              </w:rPr>
              <w:t>$28,279</w:t>
            </w:r>
          </w:p>
        </w:tc>
        <w:tc>
          <w:tcPr>
            <w:tcW w:type="dxa" w:w="1342"/>
          </w:tcPr>
          <w:p>
            <w:pPr>
              <w:spacing w:after="0"/>
              <w:jc w:val="right"/>
            </w:pPr>
            <w:r>
              <w:rPr>
                <w:sz w:val="16"/>
              </w:rPr>
              <w:t>$98,089,308</w:t>
            </w:r>
          </w:p>
        </w:tc>
        <w:tc>
          <w:tcPr>
            <w:tcW w:type="dxa" w:w="1215"/>
          </w:tcPr>
          <w:p>
            <w:pPr>
              <w:spacing w:after="0"/>
              <w:jc w:val="right"/>
            </w:pPr>
            <w:r>
              <w:rPr>
                <w:sz w:val="16"/>
              </w:rPr>
              <w:t>$98,392,123</w:t>
            </w:r>
          </w:p>
        </w:tc>
        <w:tc>
          <w:tcPr>
            <w:tcW w:type="dxa" w:w="1178"/>
          </w:tcPr>
          <w:p>
            <w:pPr>
              <w:spacing w:after="0"/>
              <w:jc w:val="right"/>
            </w:pPr>
            <w:r>
              <w:rPr>
                <w:sz w:val="16"/>
              </w:rPr>
              <w:t>15</w:t>
            </w:r>
          </w:p>
        </w:tc>
        <w:tc>
          <w:tcPr>
            <w:tcW w:type="dxa" w:w="2121"/>
          </w:tcPr>
          <w:p>
            <w:pPr>
              <w:spacing w:after="0"/>
              <w:jc w:val="left"/>
            </w:pPr>
          </w:p>
        </w:tc>
        <w:tc>
          <w:tcPr>
            <w:tcW w:type="dxa" w:w="1839"/>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Earthquake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215"/>
          </w:tcPr>
          <w:p>
            <w:pPr>
              <w:spacing w:after="0"/>
              <w:jc w:val="right"/>
            </w:pPr>
            <w:r>
              <w:rPr>
                <w:sz w:val="16"/>
              </w:rPr>
              <w:t>$4,117,863</w:t>
            </w:r>
          </w:p>
        </w:tc>
        <w:tc>
          <w:tcPr>
            <w:tcW w:type="dxa" w:w="1126"/>
          </w:tcPr>
          <w:p>
            <w:pPr>
              <w:spacing w:after="0"/>
              <w:jc w:val="right"/>
            </w:pPr>
          </w:p>
        </w:tc>
        <w:tc>
          <w:tcPr>
            <w:tcW w:type="dxa" w:w="1342"/>
          </w:tcPr>
          <w:p>
            <w:pPr>
              <w:spacing w:after="0"/>
              <w:jc w:val="right"/>
            </w:pPr>
            <w:r>
              <w:rPr>
                <w:sz w:val="16"/>
              </w:rPr>
              <w:t>$1,283,019</w:t>
            </w:r>
          </w:p>
        </w:tc>
        <w:tc>
          <w:tcPr>
            <w:tcW w:type="dxa" w:w="1215"/>
          </w:tcPr>
          <w:p>
            <w:pPr>
              <w:spacing w:after="0"/>
              <w:jc w:val="right"/>
            </w:pPr>
            <w:r>
              <w:rPr>
                <w:sz w:val="16"/>
              </w:rPr>
              <w:t>$5,400,882</w:t>
            </w:r>
          </w:p>
        </w:tc>
        <w:tc>
          <w:tcPr>
            <w:tcW w:type="dxa" w:w="1178"/>
          </w:tcPr>
          <w:p>
            <w:pPr>
              <w:spacing w:after="0"/>
              <w:jc w:val="right"/>
            </w:pPr>
          </w:p>
        </w:tc>
        <w:tc>
          <w:tcPr>
            <w:tcW w:type="dxa" w:w="2121"/>
          </w:tcPr>
          <w:p>
            <w:pPr>
              <w:spacing w:after="0"/>
              <w:jc w:val="left"/>
            </w:pPr>
          </w:p>
        </w:tc>
        <w:tc>
          <w:tcPr>
            <w:tcW w:type="dxa" w:w="1839"/>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178"/>
          </w:tcPr>
          <w:p>
            <w:pPr>
              <w:spacing w:after="0"/>
              <w:jc w:val="left"/>
            </w:pPr>
            <w:r>
              <w:rPr>
                <w:sz w:val="16"/>
              </w:rPr>
              <w:t>Very High</w:t>
            </w:r>
          </w:p>
        </w:tc>
        <w:tc>
          <w:tcPr>
            <w:tcW w:type="dxa" w:w="1178"/>
          </w:tcPr>
          <w:p>
            <w:pPr>
              <w:spacing w:after="0"/>
              <w:jc w:val="left"/>
            </w:pPr>
            <w:r>
              <w:rPr>
                <w:sz w:val="16"/>
              </w:rPr>
              <w:t>Relatively High</w:t>
            </w:r>
          </w:p>
        </w:tc>
        <w:tc>
          <w:tcPr>
            <w:tcW w:type="dxa" w:w="1215"/>
          </w:tcPr>
          <w:p>
            <w:pPr>
              <w:spacing w:after="0"/>
              <w:jc w:val="right"/>
            </w:pPr>
            <w:r>
              <w:rPr>
                <w:sz w:val="16"/>
              </w:rPr>
              <w:t>$1,449,628</w:t>
            </w:r>
          </w:p>
        </w:tc>
        <w:tc>
          <w:tcPr>
            <w:tcW w:type="dxa" w:w="1126"/>
          </w:tcPr>
          <w:p>
            <w:pPr>
              <w:spacing w:after="0"/>
              <w:jc w:val="right"/>
            </w:pPr>
            <w:r>
              <w:rPr>
                <w:sz w:val="16"/>
              </w:rPr>
              <w:t>$125</w:t>
            </w:r>
          </w:p>
        </w:tc>
        <w:tc>
          <w:tcPr>
            <w:tcW w:type="dxa" w:w="1342"/>
          </w:tcPr>
          <w:p>
            <w:pPr>
              <w:spacing w:after="0"/>
              <w:jc w:val="right"/>
            </w:pPr>
            <w:r>
              <w:rPr>
                <w:sz w:val="16"/>
              </w:rPr>
              <w:t>$3,865,352</w:t>
            </w:r>
          </w:p>
        </w:tc>
        <w:tc>
          <w:tcPr>
            <w:tcW w:type="dxa" w:w="1215"/>
          </w:tcPr>
          <w:p>
            <w:pPr>
              <w:spacing w:after="0"/>
              <w:jc w:val="right"/>
            </w:pPr>
            <w:r>
              <w:rPr>
                <w:sz w:val="16"/>
              </w:rPr>
              <w:t>$5,315,105</w:t>
            </w:r>
          </w:p>
        </w:tc>
        <w:tc>
          <w:tcPr>
            <w:tcW w:type="dxa" w:w="1178"/>
          </w:tcPr>
          <w:p>
            <w:pPr>
              <w:spacing w:after="0"/>
              <w:jc w:val="right"/>
            </w:pPr>
            <w:r>
              <w:rPr>
                <w:sz w:val="16"/>
              </w:rPr>
              <w:t>448</w:t>
            </w:r>
          </w:p>
        </w:tc>
        <w:tc>
          <w:tcPr>
            <w:tcW w:type="dxa" w:w="2121"/>
          </w:tcPr>
          <w:p>
            <w:pPr>
              <w:spacing w:after="0"/>
              <w:jc w:val="left"/>
            </w:pPr>
          </w:p>
        </w:tc>
        <w:tc>
          <w:tcPr>
            <w:tcW w:type="dxa" w:w="1839"/>
          </w:tcPr>
          <w:p>
            <w:pPr>
              <w:spacing w:after="0"/>
              <w:jc w:val="left"/>
            </w:pPr>
            <w:r>
              <w:rPr>
                <w:sz w:val="16"/>
              </w:rPr>
              <w:t>Includes 8 High Wind records and 6 Strong Wind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78"/>
          </w:tcPr>
          <w:p>
            <w:pPr>
              <w:spacing w:after="0"/>
              <w:jc w:val="left"/>
            </w:pPr>
            <w:r>
              <w:rPr>
                <w:sz w:val="16"/>
              </w:rPr>
              <w:t>Very High</w:t>
            </w:r>
          </w:p>
        </w:tc>
        <w:tc>
          <w:tcPr>
            <w:tcW w:type="dxa" w:w="1178"/>
          </w:tcPr>
          <w:p>
            <w:pPr>
              <w:spacing w:after="0"/>
              <w:jc w:val="left"/>
            </w:pPr>
            <w:r>
              <w:rPr>
                <w:sz w:val="16"/>
              </w:rPr>
              <w:t>Very High</w:t>
            </w:r>
          </w:p>
        </w:tc>
        <w:tc>
          <w:tcPr>
            <w:tcW w:type="dxa" w:w="1215"/>
          </w:tcPr>
          <w:p>
            <w:pPr>
              <w:spacing w:after="0"/>
              <w:jc w:val="right"/>
            </w:pPr>
            <w:r>
              <w:rPr>
                <w:sz w:val="16"/>
              </w:rPr>
              <w:t>$2,520,414</w:t>
            </w:r>
          </w:p>
        </w:tc>
        <w:tc>
          <w:tcPr>
            <w:tcW w:type="dxa" w:w="1126"/>
          </w:tcPr>
          <w:p>
            <w:pPr>
              <w:spacing w:after="0"/>
              <w:jc w:val="right"/>
            </w:pPr>
          </w:p>
        </w:tc>
        <w:tc>
          <w:tcPr>
            <w:tcW w:type="dxa" w:w="1342"/>
          </w:tcPr>
          <w:p>
            <w:pPr>
              <w:spacing w:after="0"/>
              <w:jc w:val="right"/>
            </w:pPr>
            <w:r>
              <w:rPr>
                <w:sz w:val="16"/>
              </w:rPr>
              <w:t>$2,152,857</w:t>
            </w:r>
          </w:p>
        </w:tc>
        <w:tc>
          <w:tcPr>
            <w:tcW w:type="dxa" w:w="1215"/>
          </w:tcPr>
          <w:p>
            <w:pPr>
              <w:spacing w:after="0"/>
              <w:jc w:val="right"/>
            </w:pPr>
            <w:r>
              <w:rPr>
                <w:sz w:val="16"/>
              </w:rPr>
              <w:t>$4,673,271</w:t>
            </w:r>
          </w:p>
        </w:tc>
        <w:tc>
          <w:tcPr>
            <w:tcW w:type="dxa" w:w="1178"/>
          </w:tcPr>
          <w:p>
            <w:pPr>
              <w:spacing w:after="0"/>
              <w:jc w:val="right"/>
            </w:pPr>
            <w:r>
              <w:rPr>
                <w:sz w:val="16"/>
              </w:rPr>
              <w:t>6</w:t>
            </w:r>
          </w:p>
        </w:tc>
        <w:tc>
          <w:tcPr>
            <w:tcW w:type="dxa" w:w="2121"/>
          </w:tcPr>
          <w:p>
            <w:pPr>
              <w:spacing w:after="0"/>
              <w:jc w:val="left"/>
            </w:pPr>
          </w:p>
        </w:tc>
        <w:tc>
          <w:tcPr>
            <w:tcW w:type="dxa" w:w="1839"/>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78"/>
          </w:tcPr>
          <w:p>
            <w:pPr>
              <w:spacing w:after="0"/>
              <w:jc w:val="left"/>
            </w:pPr>
            <w:r>
              <w:rPr>
                <w:sz w:val="16"/>
              </w:rPr>
              <w:t>Very High</w:t>
            </w:r>
          </w:p>
        </w:tc>
        <w:tc>
          <w:tcPr>
            <w:tcW w:type="dxa" w:w="1178"/>
          </w:tcPr>
          <w:p>
            <w:pPr>
              <w:spacing w:after="0"/>
              <w:jc w:val="left"/>
            </w:pPr>
            <w:r>
              <w:rPr>
                <w:sz w:val="16"/>
              </w:rPr>
              <w:t>Relatively High</w:t>
            </w:r>
          </w:p>
        </w:tc>
        <w:tc>
          <w:tcPr>
            <w:tcW w:type="dxa" w:w="1215"/>
          </w:tcPr>
          <w:p>
            <w:pPr>
              <w:spacing w:after="0"/>
              <w:jc w:val="right"/>
            </w:pPr>
            <w:r>
              <w:rPr>
                <w:sz w:val="16"/>
              </w:rPr>
              <w:t>$455,404</w:t>
            </w:r>
          </w:p>
        </w:tc>
        <w:tc>
          <w:tcPr>
            <w:tcW w:type="dxa" w:w="1126"/>
          </w:tcPr>
          <w:p>
            <w:pPr>
              <w:spacing w:after="0"/>
              <w:jc w:val="right"/>
            </w:pPr>
          </w:p>
        </w:tc>
        <w:tc>
          <w:tcPr>
            <w:tcW w:type="dxa" w:w="1342"/>
          </w:tcPr>
          <w:p>
            <w:pPr>
              <w:spacing w:after="0"/>
              <w:jc w:val="right"/>
            </w:pPr>
            <w:r>
              <w:rPr>
                <w:sz w:val="16"/>
              </w:rPr>
              <w:t>$2,103,928</w:t>
            </w:r>
          </w:p>
        </w:tc>
        <w:tc>
          <w:tcPr>
            <w:tcW w:type="dxa" w:w="1215"/>
          </w:tcPr>
          <w:p>
            <w:pPr>
              <w:spacing w:after="0"/>
              <w:jc w:val="right"/>
            </w:pPr>
            <w:r>
              <w:rPr>
                <w:sz w:val="16"/>
              </w:rPr>
              <w:t>$2,559,333</w:t>
            </w:r>
          </w:p>
        </w:tc>
        <w:tc>
          <w:tcPr>
            <w:tcW w:type="dxa" w:w="1178"/>
          </w:tcPr>
          <w:p>
            <w:pPr>
              <w:spacing w:after="0"/>
              <w:jc w:val="right"/>
            </w:pPr>
            <w:r>
              <w:rPr>
                <w:sz w:val="16"/>
              </w:rPr>
              <w:t>42</w:t>
            </w:r>
          </w:p>
        </w:tc>
        <w:tc>
          <w:tcPr>
            <w:tcW w:type="dxa" w:w="2121"/>
          </w:tcPr>
          <w:p>
            <w:pPr>
              <w:spacing w:after="0"/>
              <w:jc w:val="left"/>
            </w:pPr>
          </w:p>
        </w:tc>
        <w:tc>
          <w:tcPr>
            <w:tcW w:type="dxa" w:w="1839"/>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Very High</w:t>
            </w:r>
          </w:p>
        </w:tc>
        <w:tc>
          <w:tcPr>
            <w:tcW w:type="dxa" w:w="1178"/>
          </w:tcPr>
          <w:p>
            <w:pPr>
              <w:spacing w:after="0"/>
              <w:jc w:val="left"/>
            </w:pPr>
            <w:r>
              <w:rPr>
                <w:sz w:val="16"/>
              </w:rPr>
              <w:t>Very High</w:t>
            </w:r>
          </w:p>
        </w:tc>
        <w:tc>
          <w:tcPr>
            <w:tcW w:type="dxa" w:w="1215"/>
          </w:tcPr>
          <w:p>
            <w:pPr>
              <w:spacing w:after="0"/>
              <w:jc w:val="right"/>
            </w:pPr>
            <w:r>
              <w:rPr>
                <w:sz w:val="16"/>
              </w:rPr>
              <w:t>$234,548</w:t>
            </w:r>
          </w:p>
        </w:tc>
        <w:tc>
          <w:tcPr>
            <w:tcW w:type="dxa" w:w="1126"/>
          </w:tcPr>
          <w:p>
            <w:pPr>
              <w:spacing w:after="0"/>
              <w:jc w:val="right"/>
            </w:pPr>
            <w:r>
              <w:rPr>
                <w:sz w:val="16"/>
              </w:rPr>
              <w:t>$185</w:t>
            </w:r>
          </w:p>
        </w:tc>
        <w:tc>
          <w:tcPr>
            <w:tcW w:type="dxa" w:w="1342"/>
          </w:tcPr>
          <w:p>
            <w:pPr>
              <w:spacing w:after="0"/>
              <w:jc w:val="right"/>
            </w:pPr>
            <w:r>
              <w:rPr>
                <w:sz w:val="16"/>
              </w:rPr>
              <w:t>$1,083,401</w:t>
            </w:r>
          </w:p>
        </w:tc>
        <w:tc>
          <w:tcPr>
            <w:tcW w:type="dxa" w:w="1215"/>
          </w:tcPr>
          <w:p>
            <w:pPr>
              <w:spacing w:after="0"/>
              <w:jc w:val="right"/>
            </w:pPr>
            <w:r>
              <w:rPr>
                <w:sz w:val="16"/>
              </w:rPr>
              <w:t>$1,318,134</w:t>
            </w:r>
          </w:p>
        </w:tc>
        <w:tc>
          <w:tcPr>
            <w:tcW w:type="dxa" w:w="1178"/>
          </w:tcPr>
          <w:p>
            <w:pPr>
              <w:spacing w:after="0"/>
              <w:jc w:val="right"/>
            </w:pPr>
            <w:r>
              <w:rPr>
                <w:sz w:val="16"/>
              </w:rPr>
              <w:t>50</w:t>
            </w:r>
          </w:p>
        </w:tc>
        <w:tc>
          <w:tcPr>
            <w:tcW w:type="dxa" w:w="2121"/>
          </w:tcPr>
          <w:p>
            <w:pPr>
              <w:spacing w:after="0"/>
              <w:jc w:val="left"/>
            </w:pPr>
          </w:p>
        </w:tc>
        <w:tc>
          <w:tcPr>
            <w:tcW w:type="dxa" w:w="1839"/>
          </w:tcPr>
          <w:p>
            <w:pPr>
              <w:spacing w:after="0"/>
              <w:jc w:val="left"/>
            </w:pPr>
            <w:r>
              <w:rPr>
                <w:sz w:val="16"/>
              </w:rPr>
              <w:t>Includes 2 Sleet records,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215"/>
          </w:tcPr>
          <w:p>
            <w:pPr>
              <w:spacing w:after="0"/>
              <w:jc w:val="right"/>
            </w:pPr>
            <w:r>
              <w:rPr>
                <w:sz w:val="16"/>
              </w:rPr>
              <w:t>$628,884</w:t>
            </w:r>
          </w:p>
        </w:tc>
        <w:tc>
          <w:tcPr>
            <w:tcW w:type="dxa" w:w="1126"/>
          </w:tcPr>
          <w:p>
            <w:pPr>
              <w:spacing w:after="0"/>
              <w:jc w:val="right"/>
            </w:pPr>
            <w:r>
              <w:rPr>
                <w:sz w:val="16"/>
              </w:rPr>
              <w:t>$6,780</w:t>
            </w:r>
          </w:p>
        </w:tc>
        <w:tc>
          <w:tcPr>
            <w:tcW w:type="dxa" w:w="1342"/>
          </w:tcPr>
          <w:p>
            <w:pPr>
              <w:spacing w:after="0"/>
              <w:jc w:val="right"/>
            </w:pPr>
            <w:r>
              <w:rPr>
                <w:sz w:val="16"/>
              </w:rPr>
              <w:t>$40,779</w:t>
            </w:r>
          </w:p>
        </w:tc>
        <w:tc>
          <w:tcPr>
            <w:tcW w:type="dxa" w:w="1215"/>
          </w:tcPr>
          <w:p>
            <w:pPr>
              <w:spacing w:after="0"/>
              <w:jc w:val="right"/>
            </w:pPr>
            <w:r>
              <w:rPr>
                <w:sz w:val="16"/>
              </w:rPr>
              <w:t>$676,444</w:t>
            </w:r>
          </w:p>
        </w:tc>
        <w:tc>
          <w:tcPr>
            <w:tcW w:type="dxa" w:w="1178"/>
          </w:tcPr>
          <w:p>
            <w:pPr>
              <w:spacing w:after="0"/>
              <w:jc w:val="right"/>
            </w:pPr>
            <w:r>
              <w:rPr>
                <w:sz w:val="16"/>
              </w:rPr>
              <w:t>0</w:t>
            </w:r>
          </w:p>
        </w:tc>
        <w:tc>
          <w:tcPr>
            <w:tcW w:type="dxa" w:w="2121"/>
          </w:tcPr>
          <w:p>
            <w:pPr>
              <w:spacing w:after="0"/>
              <w:jc w:val="left"/>
            </w:pPr>
          </w:p>
        </w:tc>
        <w:tc>
          <w:tcPr>
            <w:tcW w:type="dxa" w:w="1839"/>
          </w:tcPr>
          <w:p>
            <w:pPr>
              <w:spacing w:after="0"/>
              <w:jc w:val="left"/>
            </w:pPr>
            <w:r>
              <w:rPr>
                <w:sz w:val="16"/>
              </w:rPr>
              <w:t>Declared 5 times; no Storm Events record of this type.</w:t>
            </w: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215"/>
          </w:tcPr>
          <w:p>
            <w:pPr>
              <w:spacing w:after="0"/>
              <w:jc w:val="right"/>
            </w:pPr>
            <w:r>
              <w:rPr>
                <w:sz w:val="16"/>
              </w:rPr>
              <w:t>$289,123</w:t>
            </w:r>
          </w:p>
        </w:tc>
        <w:tc>
          <w:tcPr>
            <w:tcW w:type="dxa" w:w="1126"/>
          </w:tcPr>
          <w:p>
            <w:pPr>
              <w:spacing w:after="0"/>
              <w:jc w:val="right"/>
            </w:pPr>
            <w:r>
              <w:rPr>
                <w:sz w:val="16"/>
              </w:rPr>
              <w:t>$59</w:t>
            </w:r>
          </w:p>
        </w:tc>
        <w:tc>
          <w:tcPr>
            <w:tcW w:type="dxa" w:w="1342"/>
          </w:tcPr>
          <w:p>
            <w:pPr>
              <w:spacing w:after="0"/>
              <w:jc w:val="right"/>
            </w:pPr>
            <w:r>
              <w:rPr>
                <w:sz w:val="16"/>
              </w:rPr>
              <w:t>$59,603</w:t>
            </w:r>
          </w:p>
        </w:tc>
        <w:tc>
          <w:tcPr>
            <w:tcW w:type="dxa" w:w="1215"/>
          </w:tcPr>
          <w:p>
            <w:pPr>
              <w:spacing w:after="0"/>
              <w:jc w:val="right"/>
            </w:pPr>
            <w:r>
              <w:rPr>
                <w:sz w:val="16"/>
              </w:rPr>
              <w:t>$348,784</w:t>
            </w:r>
          </w:p>
        </w:tc>
        <w:tc>
          <w:tcPr>
            <w:tcW w:type="dxa" w:w="1178"/>
          </w:tcPr>
          <w:p>
            <w:pPr>
              <w:spacing w:after="0"/>
              <w:jc w:val="right"/>
            </w:pPr>
            <w:r>
              <w:rPr>
                <w:sz w:val="16"/>
              </w:rPr>
              <w:t>3</w:t>
            </w:r>
          </w:p>
        </w:tc>
        <w:tc>
          <w:tcPr>
            <w:tcW w:type="dxa" w:w="2121"/>
          </w:tcPr>
          <w:p>
            <w:pPr>
              <w:spacing w:after="0"/>
              <w:jc w:val="left"/>
            </w:pPr>
          </w:p>
        </w:tc>
        <w:tc>
          <w:tcPr>
            <w:tcW w:type="dxa" w:w="1839"/>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$31,641</w:t>
            </w:r>
          </w:p>
        </w:tc>
        <w:tc>
          <w:tcPr>
            <w:tcW w:type="dxa" w:w="1342"/>
          </w:tcPr>
          <w:p>
            <w:pPr>
              <w:spacing w:after="0"/>
              <w:jc w:val="right"/>
            </w:pPr>
          </w:p>
        </w:tc>
        <w:tc>
          <w:tcPr>
            <w:tcW w:type="dxa" w:w="1215"/>
          </w:tcPr>
          <w:p>
            <w:pPr>
              <w:spacing w:after="0"/>
              <w:jc w:val="right"/>
            </w:pPr>
            <w:r>
              <w:rPr>
                <w:sz w:val="16"/>
              </w:rPr>
              <w:t>$31,641</w:t>
            </w:r>
          </w:p>
        </w:tc>
        <w:tc>
          <w:tcPr>
            <w:tcW w:type="dxa" w:w="1178"/>
          </w:tcPr>
          <w:p>
            <w:pPr>
              <w:spacing w:after="0"/>
              <w:jc w:val="right"/>
            </w:pPr>
            <w:r>
              <w:rPr>
                <w:sz w:val="16"/>
              </w:rPr>
              <w:t>73</w:t>
            </w:r>
          </w:p>
        </w:tc>
        <w:tc>
          <w:tcPr>
            <w:tcW w:type="dxa" w:w="2121"/>
          </w:tcPr>
          <w:p>
            <w:pPr>
              <w:spacing w:after="0"/>
              <w:jc w:val="left"/>
            </w:pPr>
          </w:p>
        </w:tc>
        <w:tc>
          <w:tcPr>
            <w:tcW w:type="dxa" w:w="1839"/>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215"/>
          </w:tcPr>
          <w:p>
            <w:pPr>
              <w:spacing w:after="0"/>
              <w:jc w:val="right"/>
            </w:pPr>
            <w:r>
              <w:rPr>
                <w:sz w:val="16"/>
              </w:rPr>
              <w:t>$894</w:t>
            </w:r>
          </w:p>
        </w:tc>
        <w:tc>
          <w:tcPr>
            <w:tcW w:type="dxa" w:w="1126"/>
          </w:tcPr>
          <w:p>
            <w:pPr>
              <w:spacing w:after="0"/>
              <w:jc w:val="right"/>
            </w:pPr>
          </w:p>
        </w:tc>
        <w:tc>
          <w:tcPr>
            <w:tcW w:type="dxa" w:w="1342"/>
          </w:tcPr>
          <w:p>
            <w:pPr>
              <w:spacing w:after="0"/>
              <w:jc w:val="right"/>
            </w:pPr>
            <w:r>
              <w:rPr>
                <w:sz w:val="16"/>
              </w:rPr>
              <w:t>$24</w:t>
            </w:r>
          </w:p>
        </w:tc>
        <w:tc>
          <w:tcPr>
            <w:tcW w:type="dxa" w:w="1215"/>
          </w:tcPr>
          <w:p>
            <w:pPr>
              <w:spacing w:after="0"/>
              <w:jc w:val="right"/>
            </w:pPr>
            <w:r>
              <w:rPr>
                <w:sz w:val="16"/>
              </w:rPr>
              <w:t>$917</w:t>
            </w:r>
          </w:p>
        </w:tc>
        <w:tc>
          <w:tcPr>
            <w:tcW w:type="dxa" w:w="1178"/>
          </w:tcPr>
          <w:p>
            <w:pPr>
              <w:spacing w:after="0"/>
              <w:jc w:val="right"/>
            </w:pPr>
            <w:r>
              <w:rPr>
                <w:sz w:val="16"/>
              </w:rPr>
              <w:t>0</w:t>
            </w:r>
          </w:p>
        </w:tc>
        <w:tc>
          <w:tcPr>
            <w:tcW w:type="dxa" w:w="2121"/>
          </w:tcPr>
          <w:p>
            <w:pPr>
              <w:spacing w:after="0"/>
              <w:jc w:val="left"/>
            </w:pPr>
          </w:p>
        </w:tc>
        <w:tc>
          <w:tcPr>
            <w:tcW w:type="dxa" w:w="18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42"/>
          </w:tcPr>
          <w:p>
            <w:pPr>
              <w:spacing w:after="0"/>
              <w:jc w:val="right"/>
            </w:pPr>
          </w:p>
        </w:tc>
        <w:tc>
          <w:tcPr>
            <w:tcW w:type="dxa" w:w="1215"/>
          </w:tcPr>
          <w:p>
            <w:pPr>
              <w:spacing w:after="0"/>
              <w:jc w:val="right"/>
            </w:pPr>
          </w:p>
        </w:tc>
        <w:tc>
          <w:tcPr>
            <w:tcW w:type="dxa" w:w="1178"/>
          </w:tcPr>
          <w:p>
            <w:pPr>
              <w:spacing w:after="0"/>
              <w:jc w:val="right"/>
            </w:pPr>
            <w:r>
              <w:rPr>
                <w:sz w:val="16"/>
              </w:rPr>
              <w:t>0</w:t>
            </w:r>
          </w:p>
        </w:tc>
        <w:tc>
          <w:tcPr>
            <w:tcW w:type="dxa" w:w="2121"/>
          </w:tcPr>
          <w:p>
            <w:pPr>
              <w:spacing w:after="0"/>
              <w:jc w:val="left"/>
            </w:pPr>
            <w:r>
              <w:rPr>
                <w:sz w:val="16"/>
              </w:rPr>
              <w:t>NRI rates avalanche Not Applicable for this county, and no federal declaration for this county names it.</w:t>
            </w:r>
          </w:p>
        </w:tc>
        <w:tc>
          <w:tcPr>
            <w:tcW w:type="dxa" w:w="1839"/>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42"/>
          </w:tcPr>
          <w:p>
            <w:pPr>
              <w:spacing w:after="0"/>
              <w:jc w:val="right"/>
            </w:pPr>
          </w:p>
        </w:tc>
        <w:tc>
          <w:tcPr>
            <w:tcW w:type="dxa" w:w="1215"/>
          </w:tcPr>
          <w:p>
            <w:pPr>
              <w:spacing w:after="0"/>
              <w:jc w:val="right"/>
            </w:pPr>
          </w:p>
        </w:tc>
        <w:tc>
          <w:tcPr>
            <w:tcW w:type="dxa" w:w="1178"/>
          </w:tcPr>
          <w:p>
            <w:pPr>
              <w:spacing w:after="0"/>
              <w:jc w:val="right"/>
            </w:pPr>
            <w:r>
              <w:rPr>
                <w:sz w:val="16"/>
              </w:rPr>
              <w:t>0</w:t>
            </w:r>
          </w:p>
        </w:tc>
        <w:tc>
          <w:tcPr>
            <w:tcW w:type="dxa" w:w="2121"/>
          </w:tcPr>
          <w:p>
            <w:pPr>
              <w:spacing w:after="0"/>
              <w:jc w:val="left"/>
            </w:pPr>
            <w:r>
              <w:rPr>
                <w:sz w:val="16"/>
              </w:rPr>
              <w:t>NRI rates coastal flooding Not Applicable for this county, and no federal declaration for this county names it.</w:t>
            </w:r>
          </w:p>
        </w:tc>
        <w:tc>
          <w:tcPr>
            <w:tcW w:type="dxa" w:w="1839"/>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42"/>
          </w:tcPr>
          <w:p>
            <w:pPr>
              <w:spacing w:after="0"/>
              <w:jc w:val="right"/>
            </w:pPr>
          </w:p>
        </w:tc>
        <w:tc>
          <w:tcPr>
            <w:tcW w:type="dxa" w:w="1215"/>
          </w:tcPr>
          <w:p>
            <w:pPr>
              <w:spacing w:after="0"/>
              <w:jc w:val="right"/>
            </w:pPr>
          </w:p>
        </w:tc>
        <w:tc>
          <w:tcPr>
            <w:tcW w:type="dxa" w:w="1178"/>
          </w:tcPr>
          <w:p>
            <w:pPr>
              <w:spacing w:after="0"/>
              <w:jc w:val="right"/>
            </w:pPr>
            <w:r>
              <w:rPr>
                <w:sz w:val="16"/>
              </w:rPr>
              <w:t>0</w:t>
            </w:r>
          </w:p>
        </w:tc>
        <w:tc>
          <w:tcPr>
            <w:tcW w:type="dxa" w:w="2121"/>
          </w:tcPr>
          <w:p>
            <w:pPr>
              <w:spacing w:after="0"/>
              <w:jc w:val="left"/>
            </w:pPr>
            <w:r>
              <w:rPr>
                <w:sz w:val="16"/>
              </w:rPr>
              <w:t>NRI rates tsunami Not Applicable for this county, and no federal declaration for this county names it.</w:t>
            </w:r>
          </w:p>
        </w:tc>
        <w:tc>
          <w:tcPr>
            <w:tcW w:type="dxa" w:w="18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42"/>
          </w:tcPr>
          <w:p>
            <w:pPr>
              <w:spacing w:after="0"/>
              <w:jc w:val="right"/>
            </w:pPr>
          </w:p>
        </w:tc>
        <w:tc>
          <w:tcPr>
            <w:tcW w:type="dxa" w:w="1215"/>
          </w:tcPr>
          <w:p>
            <w:pPr>
              <w:spacing w:after="0"/>
              <w:jc w:val="right"/>
            </w:pPr>
          </w:p>
        </w:tc>
        <w:tc>
          <w:tcPr>
            <w:tcW w:type="dxa" w:w="1178"/>
          </w:tcPr>
          <w:p>
            <w:pPr>
              <w:spacing w:after="0"/>
              <w:jc w:val="right"/>
            </w:pPr>
            <w:r>
              <w:rPr>
                <w:sz w:val="16"/>
              </w:rPr>
              <w:t>0</w:t>
            </w:r>
          </w:p>
        </w:tc>
        <w:tc>
          <w:tcPr>
            <w:tcW w:type="dxa" w:w="2121"/>
          </w:tcPr>
          <w:p>
            <w:pPr>
              <w:spacing w:after="0"/>
              <w:jc w:val="left"/>
            </w:pPr>
            <w:r>
              <w:rPr>
                <w:sz w:val="16"/>
              </w:rPr>
              <w:t>NRI rates volcanic activity Not Applicable for this county, and no federal declaration for this county names it.</w:t>
            </w:r>
          </w:p>
        </w:tc>
        <w:tc>
          <w:tcPr>
            <w:tcW w:type="dxa" w:w="183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645 of 645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645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645 of 645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645 of 645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645 of 645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645 of 645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645 of 645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645 of 645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613 of 645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645 of 645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645 of 645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645 of 645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497 of 645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645 of 645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4"/>
        <w:gridCol w:w="1811"/>
        <w:gridCol w:w="1838"/>
        <w:gridCol w:w="1614"/>
        <w:gridCol w:w="1838"/>
        <w:gridCol w:w="2128"/>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11"/>
            <w:shd w:val="clear" w:color="auto" w:fill="E8E8E8"/>
          </w:tcPr>
          <w:p>
            <w:pPr>
              <w:spacing w:after="0"/>
              <w:jc w:val="left"/>
            </w:pPr>
            <w:r>
              <w:rPr>
                <w:b/>
                <w:sz w:val="16"/>
              </w:rPr>
              <w:t>Observed range</w:t>
            </w:r>
          </w:p>
        </w:tc>
        <w:tc>
          <w:tcPr>
            <w:tcW w:type="dxa" w:w="1838"/>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1838"/>
            <w:shd w:val="clear" w:color="auto" w:fill="E8E8E8"/>
          </w:tcPr>
          <w:p>
            <w:pPr>
              <w:spacing w:after="0"/>
              <w:jc w:val="left"/>
            </w:pPr>
            <w:r>
              <w:rPr>
                <w:b/>
                <w:sz w:val="16"/>
              </w:rPr>
              <w:t>How it applies to members</w:t>
            </w:r>
          </w:p>
        </w:tc>
        <w:tc>
          <w:tcPr>
            <w:tcW w:type="dxa" w:w="2128"/>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4"/>
          </w:tcPr>
          <w:p>
            <w:pPr>
              <w:spacing w:after="0"/>
              <w:jc w:val="right"/>
            </w:pPr>
            <w:r>
              <w:rPr>
                <w:sz w:val="16"/>
              </w:rPr>
              <w:t>0</w:t>
            </w:r>
          </w:p>
        </w:tc>
        <w:tc>
          <w:tcPr>
            <w:tcW w:type="dxa" w:w="1811"/>
          </w:tcPr>
          <w:p>
            <w:pPr>
              <w:spacing w:after="0"/>
              <w:jc w:val="left"/>
            </w:pPr>
          </w:p>
        </w:tc>
        <w:tc>
          <w:tcPr>
            <w:tcW w:type="dxa" w:w="1838"/>
          </w:tcPr>
          <w:p>
            <w:pPr>
              <w:spacing w:after="0"/>
              <w:jc w:val="left"/>
            </w:pPr>
          </w:p>
        </w:tc>
        <w:tc>
          <w:tcPr>
            <w:tcW w:type="dxa" w:w="1614"/>
          </w:tcPr>
          <w:p>
            <w:pPr>
              <w:spacing w:after="0"/>
              <w:jc w:val="left"/>
            </w:pPr>
          </w:p>
        </w:tc>
        <w:tc>
          <w:tcPr>
            <w:tcW w:type="dxa" w:w="1838"/>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4"/>
          </w:tcPr>
          <w:p>
            <w:pPr>
              <w:spacing w:after="0"/>
              <w:jc w:val="right"/>
            </w:pPr>
            <w:r>
              <w:rPr>
                <w:sz w:val="16"/>
              </w:rPr>
              <w:t>0</w:t>
            </w:r>
          </w:p>
        </w:tc>
        <w:tc>
          <w:tcPr>
            <w:tcW w:type="dxa" w:w="1811"/>
          </w:tcPr>
          <w:p>
            <w:pPr>
              <w:spacing w:after="0"/>
              <w:jc w:val="left"/>
            </w:pPr>
          </w:p>
        </w:tc>
        <w:tc>
          <w:tcPr>
            <w:tcW w:type="dxa" w:w="1838"/>
          </w:tcPr>
          <w:p>
            <w:pPr>
              <w:spacing w:after="0"/>
              <w:jc w:val="left"/>
            </w:pPr>
          </w:p>
        </w:tc>
        <w:tc>
          <w:tcPr>
            <w:tcW w:type="dxa" w:w="1614"/>
          </w:tcPr>
          <w:p>
            <w:pPr>
              <w:spacing w:after="0"/>
              <w:jc w:val="left"/>
            </w:pPr>
          </w:p>
        </w:tc>
        <w:tc>
          <w:tcPr>
            <w:tcW w:type="dxa" w:w="1838"/>
          </w:tcPr>
          <w:p>
            <w:pPr>
              <w:spacing w:after="0"/>
              <w:jc w:val="left"/>
            </w:pPr>
          </w:p>
        </w:tc>
        <w:tc>
          <w:tcPr>
            <w:tcW w:type="dxa" w:w="2128"/>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4"/>
          </w:tcPr>
          <w:p>
            <w:pPr>
              <w:spacing w:after="0"/>
              <w:jc w:val="right"/>
            </w:pPr>
            <w:r>
              <w:rPr>
                <w:sz w:val="16"/>
              </w:rPr>
              <w:t>14, 1996 to 2026 (14 zone-level)</w:t>
            </w:r>
          </w:p>
        </w:tc>
        <w:tc>
          <w:tcPr>
            <w:tcW w:type="dxa" w:w="1811"/>
          </w:tcPr>
          <w:p>
            <w:pPr>
              <w:spacing w:after="0"/>
              <w:jc w:val="left"/>
            </w:pPr>
            <w:r>
              <w:rPr>
                <w:sz w:val="16"/>
              </w:rPr>
              <w:t>1 day to 4 days (median 2 days); 13 with a recorded value</w:t>
            </w:r>
          </w:p>
        </w:tc>
        <w:tc>
          <w:tcPr>
            <w:tcW w:type="dxa" w:w="1838"/>
          </w:tcPr>
          <w:p>
            <w:pPr>
              <w:spacing w:after="0"/>
              <w:jc w:val="left"/>
            </w:pPr>
            <w:r>
              <w:rPr>
                <w:sz w:val="16"/>
              </w:rPr>
              <w:t>4 consecutive days, 2026-01-24 to 2026-01-27, zone-level</w:t>
            </w:r>
          </w:p>
        </w:tc>
        <w:tc>
          <w:tcPr>
            <w:tcW w:type="dxa" w:w="1614"/>
          </w:tcPr>
          <w:p>
            <w:pPr>
              <w:spacing w:after="0"/>
              <w:jc w:val="left"/>
            </w:pPr>
            <w:r>
              <w:rPr>
                <w:sz w:val="16"/>
              </w:rPr>
              <w:t>Extreme Cold/Wind Chill, 2021-02-14, $6,300,000 property; crops not reported, reported for the zone (2021 dollars)</w:t>
            </w:r>
          </w:p>
        </w:tc>
        <w:tc>
          <w:tcPr>
            <w:tcW w:type="dxa" w:w="1838"/>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4"/>
          </w:tcPr>
          <w:p>
            <w:pPr>
              <w:spacing w:after="0"/>
              <w:jc w:val="right"/>
            </w:pPr>
            <w:r>
              <w:rPr>
                <w:sz w:val="16"/>
              </w:rPr>
              <w:t>1, 2010 to 2010 (1 zone-level)</w:t>
            </w:r>
          </w:p>
        </w:tc>
        <w:tc>
          <w:tcPr>
            <w:tcW w:type="dxa" w:w="1811"/>
          </w:tcPr>
          <w:p>
            <w:pPr>
              <w:spacing w:after="0"/>
              <w:jc w:val="left"/>
            </w:pPr>
          </w:p>
        </w:tc>
        <w:tc>
          <w:tcPr>
            <w:tcW w:type="dxa" w:w="1838"/>
          </w:tcPr>
          <w:p>
            <w:pPr>
              <w:spacing w:after="0"/>
              <w:jc w:val="left"/>
            </w:pPr>
            <w:r>
              <w:rPr>
                <w:sz w:val="16"/>
              </w:rPr>
              <w:t>No crop damage reported in 1 records.</w:t>
            </w:r>
          </w:p>
        </w:tc>
        <w:tc>
          <w:tcPr>
            <w:tcW w:type="dxa" w:w="1614"/>
          </w:tcPr>
          <w:p>
            <w:pPr>
              <w:spacing w:after="0"/>
              <w:jc w:val="left"/>
            </w:pPr>
            <w:r>
              <w:rPr>
                <w:sz w:val="16"/>
              </w:rPr>
              <w:t>Frost/Freeze, 2010-01-04, $40,000 property; $0 crops, reported for the zone (2010 dollars)</w:t>
            </w:r>
          </w:p>
        </w:tc>
        <w:tc>
          <w:tcPr>
            <w:tcW w:type="dxa" w:w="1838"/>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4"/>
          </w:tcPr>
          <w:p>
            <w:pPr>
              <w:spacing w:after="0"/>
              <w:jc w:val="right"/>
            </w:pPr>
            <w:r>
              <w:rPr>
                <w:sz w:val="16"/>
              </w:rPr>
              <w:t>73, 1996 to 2024 (73 zone-level)</w:t>
            </w:r>
          </w:p>
        </w:tc>
        <w:tc>
          <w:tcPr>
            <w:tcW w:type="dxa" w:w="1811"/>
          </w:tcPr>
          <w:p>
            <w:pPr>
              <w:spacing w:after="0"/>
              <w:jc w:val="left"/>
            </w:pPr>
            <w:r>
              <w:rPr>
                <w:sz w:val="16"/>
              </w:rPr>
              <w:t>8 days to 342 days (median 41 days); 24 with a recorded value</w:t>
            </w:r>
          </w:p>
        </w:tc>
        <w:tc>
          <w:tcPr>
            <w:tcW w:type="dxa" w:w="1838"/>
          </w:tcPr>
          <w:p>
            <w:pPr>
              <w:spacing w:after="0"/>
              <w:jc w:val="left"/>
            </w:pPr>
            <w:r>
              <w:rPr>
                <w:sz w:val="16"/>
              </w:rPr>
              <w:t>342 days (about 11.2 months), 2005-06-01 to 2006-05-08, a run of 12 consecutive Storm Events drought records, zone-level</w:t>
            </w:r>
          </w:p>
        </w:tc>
        <w:tc>
          <w:tcPr>
            <w:tcW w:type="dxa" w:w="1614"/>
          </w:tcPr>
          <w:p>
            <w:pPr>
              <w:spacing w:after="0"/>
              <w:jc w:val="left"/>
            </w:pPr>
            <w:r>
              <w:rPr>
                <w:sz w:val="16"/>
              </w:rPr>
              <w:t>Drought, 2006-10-01, $500,000 property; $500,000 crops, reported for the zone (2006 dollars)</w:t>
            </w:r>
          </w:p>
        </w:tc>
        <w:tc>
          <w:tcPr>
            <w:tcW w:type="dxa" w:w="1838"/>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4"/>
          </w:tcPr>
          <w:p>
            <w:pPr>
              <w:spacing w:after="0"/>
              <w:jc w:val="right"/>
            </w:pPr>
            <w:r>
              <w:rPr>
                <w:sz w:val="16"/>
              </w:rPr>
              <w:t>0</w:t>
            </w:r>
          </w:p>
        </w:tc>
        <w:tc>
          <w:tcPr>
            <w:tcW w:type="dxa" w:w="1811"/>
          </w:tcPr>
          <w:p>
            <w:pPr>
              <w:spacing w:after="0"/>
              <w:jc w:val="left"/>
            </w:pPr>
          </w:p>
        </w:tc>
        <w:tc>
          <w:tcPr>
            <w:tcW w:type="dxa" w:w="1838"/>
          </w:tcPr>
          <w:p>
            <w:pPr>
              <w:spacing w:after="0"/>
              <w:jc w:val="left"/>
            </w:pPr>
          </w:p>
        </w:tc>
        <w:tc>
          <w:tcPr>
            <w:tcW w:type="dxa" w:w="1614"/>
          </w:tcPr>
          <w:p>
            <w:pPr>
              <w:spacing w:after="0"/>
              <w:jc w:val="left"/>
            </w:pPr>
          </w:p>
        </w:tc>
        <w:tc>
          <w:tcPr>
            <w:tcW w:type="dxa" w:w="1838"/>
          </w:tcPr>
          <w:p>
            <w:pPr>
              <w:spacing w:after="0"/>
              <w:jc w:val="left"/>
            </w:pPr>
          </w:p>
        </w:tc>
        <w:tc>
          <w:tcPr>
            <w:tcW w:type="dxa" w:w="2128"/>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4"/>
          </w:tcPr>
          <w:p>
            <w:pPr>
              <w:spacing w:after="0"/>
              <w:jc w:val="right"/>
            </w:pPr>
            <w:r>
              <w:rPr>
                <w:sz w:val="16"/>
              </w:rPr>
              <w:t>841, 1955 to 2026</w:t>
            </w:r>
          </w:p>
        </w:tc>
        <w:tc>
          <w:tcPr>
            <w:tcW w:type="dxa" w:w="1811"/>
          </w:tcPr>
          <w:p>
            <w:pPr>
              <w:spacing w:after="0"/>
              <w:jc w:val="left"/>
            </w:pPr>
            <w:r>
              <w:rPr>
                <w:sz w:val="16"/>
              </w:rPr>
              <w:t>0.53 in to 4.5 in (median 1 in); 841 with a recorded value</w:t>
            </w:r>
          </w:p>
        </w:tc>
        <w:tc>
          <w:tcPr>
            <w:tcW w:type="dxa" w:w="1838"/>
          </w:tcPr>
          <w:p>
            <w:pPr>
              <w:spacing w:after="0"/>
              <w:jc w:val="left"/>
            </w:pPr>
            <w:r>
              <w:rPr>
                <w:sz w:val="16"/>
              </w:rPr>
              <w:t>4.5 in hail, 1986-04-12</w:t>
            </w:r>
          </w:p>
        </w:tc>
        <w:tc>
          <w:tcPr>
            <w:tcW w:type="dxa" w:w="1614"/>
          </w:tcPr>
          <w:p>
            <w:pPr>
              <w:spacing w:after="0"/>
              <w:jc w:val="left"/>
            </w:pPr>
            <w:r>
              <w:rPr>
                <w:sz w:val="16"/>
              </w:rPr>
              <w:t>Hail, 2012-06-13, $900,000,000 property; $0 crops (2012 dollars)</w:t>
            </w:r>
          </w:p>
        </w:tc>
        <w:tc>
          <w:tcPr>
            <w:tcW w:type="dxa" w:w="1838"/>
          </w:tcPr>
          <w:p>
            <w:pPr>
              <w:spacing w:after="0"/>
              <w:jc w:val="left"/>
            </w:pPr>
            <w:r>
              <w:rPr>
                <w:sz w:val="16"/>
              </w:rPr>
              <w:t>Event records naming member places: Dallas city (63 records), Richardson city (42 records), Cedar Hill city (31 records), Coppell city (29 records), Duncanville city (25 records), Mesquite city (24 records), Irving city (22 records), Rowlett city (20 records), Grand Prairie city (19 records), Addison town (14 records); and 15 more member places (see the XLSX file).</w:t>
            </w:r>
          </w:p>
        </w:tc>
        <w:tc>
          <w:tcPr>
            <w:tcW w:type="dxa" w:w="2128"/>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4"/>
          </w:tcPr>
          <w:p>
            <w:pPr>
              <w:spacing w:after="0"/>
              <w:jc w:val="right"/>
            </w:pPr>
            <w:r>
              <w:rPr>
                <w:sz w:val="16"/>
              </w:rPr>
              <w:t>81, 1996 to 2026 (81 zone-level)</w:t>
            </w:r>
          </w:p>
        </w:tc>
        <w:tc>
          <w:tcPr>
            <w:tcW w:type="dxa" w:w="1811"/>
          </w:tcPr>
          <w:p>
            <w:pPr>
              <w:spacing w:after="0"/>
              <w:jc w:val="left"/>
            </w:pPr>
            <w:r>
              <w:rPr>
                <w:sz w:val="16"/>
              </w:rPr>
              <w:t>1 day to 85 days (median 3 days); 56 with a recorded value</w:t>
            </w:r>
          </w:p>
        </w:tc>
        <w:tc>
          <w:tcPr>
            <w:tcW w:type="dxa" w:w="1838"/>
          </w:tcPr>
          <w:p>
            <w:pPr>
              <w:spacing w:after="0"/>
              <w:jc w:val="left"/>
            </w:pPr>
            <w:r>
              <w:rPr>
                <w:sz w:val="16"/>
              </w:rPr>
              <w:t>85 days, 2000-07-01 to 2000-09-23, from 3 monthly summary records (a monthly summary record covers most or all of a month; it does not count days at wave conditions), 15 direct deaths, zone-level</w:t>
            </w:r>
          </w:p>
        </w:tc>
        <w:tc>
          <w:tcPr>
            <w:tcW w:type="dxa" w:w="1614"/>
          </w:tcPr>
          <w:p>
            <w:pPr>
              <w:spacing w:after="0"/>
              <w:jc w:val="left"/>
            </w:pPr>
          </w:p>
        </w:tc>
        <w:tc>
          <w:tcPr>
            <w:tcW w:type="dxa" w:w="1838"/>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Heat index: in event narratives only; local data required.</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4"/>
          </w:tcPr>
          <w:p>
            <w:pPr>
              <w:spacing w:after="0"/>
              <w:jc w:val="right"/>
            </w:pPr>
            <w:r>
              <w:rPr>
                <w:sz w:val="16"/>
              </w:rPr>
              <w:t>0</w:t>
            </w:r>
          </w:p>
        </w:tc>
        <w:tc>
          <w:tcPr>
            <w:tcW w:type="dxa" w:w="1811"/>
          </w:tcPr>
          <w:p>
            <w:pPr>
              <w:spacing w:after="0"/>
              <w:jc w:val="left"/>
            </w:pPr>
          </w:p>
        </w:tc>
        <w:tc>
          <w:tcPr>
            <w:tcW w:type="dxa" w:w="1838"/>
          </w:tcPr>
          <w:p>
            <w:pPr>
              <w:spacing w:after="0"/>
              <w:jc w:val="left"/>
            </w:pPr>
          </w:p>
        </w:tc>
        <w:tc>
          <w:tcPr>
            <w:tcW w:type="dxa" w:w="1614"/>
          </w:tcPr>
          <w:p>
            <w:pPr>
              <w:spacing w:after="0"/>
              <w:jc w:val="left"/>
            </w:pPr>
          </w:p>
        </w:tc>
        <w:tc>
          <w:tcPr>
            <w:tcW w:type="dxa" w:w="1838"/>
          </w:tcPr>
          <w:p>
            <w:pPr>
              <w:spacing w:after="0"/>
              <w:jc w:val="left"/>
            </w:pPr>
          </w:p>
        </w:tc>
        <w:tc>
          <w:tcPr>
            <w:tcW w:type="dxa" w:w="21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4"/>
          </w:tcPr>
          <w:p>
            <w:pPr>
              <w:spacing w:after="0"/>
              <w:jc w:val="right"/>
            </w:pPr>
            <w:r>
              <w:rPr>
                <w:sz w:val="16"/>
              </w:rPr>
              <w:t>6, 1998 to 2023 (6 zone-level)</w:t>
            </w:r>
          </w:p>
        </w:tc>
        <w:tc>
          <w:tcPr>
            <w:tcW w:type="dxa" w:w="1811"/>
          </w:tcPr>
          <w:p>
            <w:pPr>
              <w:spacing w:after="0"/>
              <w:jc w:val="left"/>
            </w:pPr>
          </w:p>
        </w:tc>
        <w:tc>
          <w:tcPr>
            <w:tcW w:type="dxa" w:w="1838"/>
          </w:tcPr>
          <w:p>
            <w:pPr>
              <w:spacing w:after="0"/>
              <w:jc w:val="left"/>
            </w:pPr>
            <w:r>
              <w:rPr>
                <w:sz w:val="16"/>
              </w:rPr>
              <w:t>Ice Storm, 2011-02-01, $500,000 property; $0 crops, reported for the zone (2011 dollars); NWS zone TXZ119 (DALLAS), zone-level: may include parts of neighboring counties</w:t>
            </w:r>
          </w:p>
        </w:tc>
        <w:tc>
          <w:tcPr>
            <w:tcW w:type="dxa" w:w="1614"/>
          </w:tcPr>
          <w:p>
            <w:pPr>
              <w:spacing w:after="0"/>
              <w:jc w:val="left"/>
            </w:pPr>
          </w:p>
        </w:tc>
        <w:tc>
          <w:tcPr>
            <w:tcW w:type="dxa" w:w="1838"/>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4"/>
          </w:tcPr>
          <w:p>
            <w:pPr>
              <w:spacing w:after="0"/>
              <w:jc w:val="right"/>
            </w:pPr>
            <w:r>
              <w:rPr>
                <w:sz w:val="16"/>
              </w:rPr>
              <w:t>327, 1996 to 2026 (2 zone-level)</w:t>
            </w:r>
          </w:p>
        </w:tc>
        <w:tc>
          <w:tcPr>
            <w:tcW w:type="dxa" w:w="1811"/>
          </w:tcPr>
          <w:p>
            <w:pPr>
              <w:spacing w:after="0"/>
              <w:jc w:val="left"/>
            </w:pPr>
          </w:p>
        </w:tc>
        <w:tc>
          <w:tcPr>
            <w:tcW w:type="dxa" w:w="1838"/>
          </w:tcPr>
          <w:p>
            <w:pPr>
              <w:spacing w:after="0"/>
              <w:jc w:val="left"/>
            </w:pPr>
            <w:r>
              <w:rPr>
                <w:sz w:val="16"/>
              </w:rPr>
              <w:t>Flash Flood, 2022-08-22, $500,000,000 property; $0 crops (2022 dollars)</w:t>
            </w:r>
          </w:p>
        </w:tc>
        <w:tc>
          <w:tcPr>
            <w:tcW w:type="dxa" w:w="1614"/>
          </w:tcPr>
          <w:p>
            <w:pPr>
              <w:spacing w:after="0"/>
              <w:jc w:val="left"/>
            </w:pPr>
          </w:p>
        </w:tc>
        <w:tc>
          <w:tcPr>
            <w:tcW w:type="dxa" w:w="1838"/>
          </w:tcPr>
          <w:p>
            <w:pPr>
              <w:spacing w:after="0"/>
              <w:jc w:val="left"/>
            </w:pPr>
            <w:r>
              <w:rPr>
                <w:sz w:val="16"/>
              </w:rPr>
              <w:t>Event records naming member places: Dallas city (63 records), Highland Park town (16 records), Mesquite city (16 records), Sachse city (13 records), Irving city (12 records), Cedar Hill city (11 records), Richardson city (10 records), Rowlett city (10 records), Coppell city (9 records), Farmers Branch city (9 records); and 13 more member places (see the XLSX file). Zone-level records (2) apply countywide.</w:t>
            </w:r>
          </w:p>
        </w:tc>
        <w:tc>
          <w:tcPr>
            <w:tcW w:type="dxa" w:w="21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4"/>
          </w:tcPr>
          <w:p>
            <w:pPr>
              <w:spacing w:after="0"/>
              <w:jc w:val="right"/>
            </w:pPr>
            <w:r>
              <w:rPr>
                <w:sz w:val="16"/>
              </w:rPr>
              <w:t>0</w:t>
            </w:r>
          </w:p>
        </w:tc>
        <w:tc>
          <w:tcPr>
            <w:tcW w:type="dxa" w:w="1811"/>
          </w:tcPr>
          <w:p>
            <w:pPr>
              <w:spacing w:after="0"/>
              <w:jc w:val="left"/>
            </w:pPr>
          </w:p>
        </w:tc>
        <w:tc>
          <w:tcPr>
            <w:tcW w:type="dxa" w:w="1838"/>
          </w:tcPr>
          <w:p>
            <w:pPr>
              <w:spacing w:after="0"/>
              <w:jc w:val="left"/>
            </w:pPr>
          </w:p>
        </w:tc>
        <w:tc>
          <w:tcPr>
            <w:tcW w:type="dxa" w:w="1614"/>
          </w:tcPr>
          <w:p>
            <w:pPr>
              <w:spacing w:after="0"/>
              <w:jc w:val="left"/>
            </w:pPr>
          </w:p>
        </w:tc>
        <w:tc>
          <w:tcPr>
            <w:tcW w:type="dxa" w:w="1838"/>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4"/>
          </w:tcPr>
          <w:p>
            <w:pPr>
              <w:spacing w:after="0"/>
              <w:jc w:val="right"/>
            </w:pPr>
            <w:r>
              <w:rPr>
                <w:sz w:val="16"/>
              </w:rPr>
              <w:t>42, 1996 to 2025</w:t>
            </w:r>
          </w:p>
        </w:tc>
        <w:tc>
          <w:tcPr>
            <w:tcW w:type="dxa" w:w="1811"/>
          </w:tcPr>
          <w:p>
            <w:pPr>
              <w:spacing w:after="0"/>
              <w:jc w:val="left"/>
            </w:pPr>
          </w:p>
        </w:tc>
        <w:tc>
          <w:tcPr>
            <w:tcW w:type="dxa" w:w="1838"/>
          </w:tcPr>
          <w:p>
            <w:pPr>
              <w:spacing w:after="0"/>
              <w:jc w:val="left"/>
            </w:pPr>
            <w:r>
              <w:rPr>
                <w:sz w:val="16"/>
              </w:rPr>
              <w:t>Lightning, 2020-07-02, $0 property; $0 crops (2020 dollars), 1 direct death</w:t>
            </w:r>
          </w:p>
        </w:tc>
        <w:tc>
          <w:tcPr>
            <w:tcW w:type="dxa" w:w="1614"/>
          </w:tcPr>
          <w:p>
            <w:pPr>
              <w:spacing w:after="0"/>
              <w:jc w:val="left"/>
            </w:pPr>
            <w:r>
              <w:rPr>
                <w:sz w:val="16"/>
              </w:rPr>
              <w:t>Lightning, 1999-05-02, $1,200,000 property; crops not reported (1999 dollars)</w:t>
            </w:r>
          </w:p>
        </w:tc>
        <w:tc>
          <w:tcPr>
            <w:tcW w:type="dxa" w:w="1838"/>
          </w:tcPr>
          <w:p>
            <w:pPr>
              <w:spacing w:after="0"/>
              <w:jc w:val="left"/>
            </w:pPr>
            <w:r>
              <w:rPr>
                <w:sz w:val="16"/>
              </w:rPr>
              <w:t>Event records naming member places: Dallas city (4 records), Grand Prairie city (4 records), Coppell city (3 records), Carrollton city (2 records), Farmers Branch city (2 records), Highland Park town (2 records), Hutchins city (2 records), Irving city (2 records), University Park city (2 records), Duncanville city (1 record); and 4 more member places (see the XLSX file).</w:t>
            </w:r>
          </w:p>
        </w:tc>
        <w:tc>
          <w:tcPr>
            <w:tcW w:type="dxa" w:w="2128"/>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4"/>
          </w:tcPr>
          <w:p>
            <w:pPr>
              <w:spacing w:after="0"/>
              <w:jc w:val="right"/>
            </w:pPr>
            <w:r>
              <w:rPr>
                <w:sz w:val="16"/>
              </w:rPr>
              <w:t>14, 1996 to 2026 (14 zone-level)</w:t>
            </w:r>
          </w:p>
        </w:tc>
        <w:tc>
          <w:tcPr>
            <w:tcW w:type="dxa" w:w="1811"/>
          </w:tcPr>
          <w:p>
            <w:pPr>
              <w:spacing w:after="0"/>
              <w:jc w:val="left"/>
            </w:pPr>
            <w:r>
              <w:rPr>
                <w:sz w:val="16"/>
              </w:rPr>
              <w:t>35 kt (40 mph) to 52 kt (60 mph) (median 45 kt (52 mph)); 13 with a recorded value</w:t>
            </w:r>
          </w:p>
        </w:tc>
        <w:tc>
          <w:tcPr>
            <w:tcW w:type="dxa" w:w="1838"/>
          </w:tcPr>
          <w:p>
            <w:pPr>
              <w:spacing w:after="0"/>
              <w:jc w:val="left"/>
            </w:pPr>
            <w:r>
              <w:rPr>
                <w:sz w:val="16"/>
              </w:rPr>
              <w:t>52 kt (60 mph) measured gust, High Wind, 2025-03-04; NWS zone TXZ119 (DALLAS), zone-level: may include parts of neighboring counties</w:t>
            </w:r>
          </w:p>
        </w:tc>
        <w:tc>
          <w:tcPr>
            <w:tcW w:type="dxa" w:w="1614"/>
          </w:tcPr>
          <w:p>
            <w:pPr>
              <w:spacing w:after="0"/>
              <w:jc w:val="left"/>
            </w:pPr>
            <w:r>
              <w:rPr>
                <w:sz w:val="16"/>
              </w:rPr>
              <w:t>High Wind, 2007-02-24, $225,000 property; $0 crops, reported for the zone (2007 dollars)</w:t>
            </w:r>
          </w:p>
        </w:tc>
        <w:tc>
          <w:tcPr>
            <w:tcW w:type="dxa" w:w="1838"/>
          </w:tcPr>
          <w:p>
            <w:pPr>
              <w:spacing w:after="0"/>
              <w:jc w:val="left"/>
            </w:pPr>
            <w:r>
              <w:rPr>
                <w:sz w:val="16"/>
              </w:rPr>
              <w:t>Zone-level records: applies countywide; national data do not locate these events within the county.</w:t>
            </w:r>
          </w:p>
        </w:tc>
        <w:tc>
          <w:tcPr>
            <w:tcW w:type="dxa" w:w="2128"/>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4"/>
          </w:tcPr>
          <w:p>
            <w:pPr>
              <w:spacing w:after="0"/>
              <w:jc w:val="right"/>
            </w:pPr>
            <w:r>
              <w:rPr>
                <w:sz w:val="16"/>
              </w:rPr>
              <w:t>708, 1955 to 2026</w:t>
            </w:r>
          </w:p>
        </w:tc>
        <w:tc>
          <w:tcPr>
            <w:tcW w:type="dxa" w:w="1811"/>
          </w:tcPr>
          <w:p>
            <w:pPr>
              <w:spacing w:after="0"/>
              <w:jc w:val="left"/>
            </w:pPr>
            <w:r>
              <w:rPr>
                <w:sz w:val="16"/>
              </w:rPr>
              <w:t>39 kt (45 mph) to 100 kt (115 mph) (median 55 kt (63 mph)); 501 with a recorded value</w:t>
            </w:r>
          </w:p>
        </w:tc>
        <w:tc>
          <w:tcPr>
            <w:tcW w:type="dxa" w:w="1838"/>
          </w:tcPr>
          <w:p>
            <w:pPr>
              <w:spacing w:after="0"/>
              <w:jc w:val="left"/>
            </w:pPr>
            <w:r>
              <w:rPr>
                <w:sz w:val="16"/>
              </w:rPr>
              <w:t>100 kt (115 mph), measurement type not recorded, Thunderstorm Wind, 1996-06-14</w:t>
            </w:r>
          </w:p>
        </w:tc>
        <w:tc>
          <w:tcPr>
            <w:tcW w:type="dxa" w:w="1614"/>
          </w:tcPr>
          <w:p>
            <w:pPr>
              <w:spacing w:after="0"/>
              <w:jc w:val="left"/>
            </w:pPr>
            <w:r>
              <w:rPr>
                <w:sz w:val="16"/>
              </w:rPr>
              <w:t>Thunderstorm Wind, 2019-06-09, $10,000,000 property; $0 crops (2019 dollars)</w:t>
            </w:r>
          </w:p>
        </w:tc>
        <w:tc>
          <w:tcPr>
            <w:tcW w:type="dxa" w:w="1838"/>
          </w:tcPr>
          <w:p>
            <w:pPr>
              <w:spacing w:after="0"/>
              <w:jc w:val="left"/>
            </w:pPr>
            <w:r>
              <w:rPr>
                <w:sz w:val="16"/>
              </w:rPr>
              <w:t>Event records naming member places: Dallas city (56 records), Richardson city (25 records), Mesquite city (20 records), Grand Prairie city (15 records), Highland Park town (15 records), Irving city (15 records), Coppell city (14 records), Addison town (13 records), Carrollton city (13 records), Rowlett city (13 records); and 14 more member places (see the XLSX file).</w:t>
            </w:r>
          </w:p>
        </w:tc>
        <w:tc>
          <w:tcPr>
            <w:tcW w:type="dxa" w:w="2128"/>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4"/>
          </w:tcPr>
          <w:p>
            <w:pPr>
              <w:spacing w:after="0"/>
              <w:jc w:val="right"/>
            </w:pPr>
            <w:r>
              <w:rPr>
                <w:sz w:val="16"/>
              </w:rPr>
              <w:t>109, 1952 to 2025</w:t>
            </w:r>
          </w:p>
        </w:tc>
        <w:tc>
          <w:tcPr>
            <w:tcW w:type="dxa" w:w="1811"/>
          </w:tcPr>
          <w:p>
            <w:pPr>
              <w:spacing w:after="0"/>
              <w:jc w:val="left"/>
            </w:pPr>
            <w:r>
              <w:rPr>
                <w:sz w:val="16"/>
              </w:rPr>
              <w:t>F/EF0 to F/EF4 (median F/EF1); 105 with a recorded value</w:t>
            </w:r>
          </w:p>
        </w:tc>
        <w:tc>
          <w:tcPr>
            <w:tcW w:type="dxa" w:w="1838"/>
          </w:tcPr>
          <w:p>
            <w:pPr>
              <w:spacing w:after="0"/>
              <w:jc w:val="left"/>
            </w:pPr>
            <w:r>
              <w:rPr>
                <w:sz w:val="16"/>
              </w:rPr>
              <w:t>EF4 tornado, 2015-12-26, 9.21 mi within this county, 550 yd wide, $26,000,000 property; $0 crops (2015 dollars), 10 direct deaths, 468 direct injuries</w:t>
            </w:r>
          </w:p>
        </w:tc>
        <w:tc>
          <w:tcPr>
            <w:tcW w:type="dxa" w:w="1614"/>
          </w:tcPr>
          <w:p>
            <w:pPr>
              <w:spacing w:after="0"/>
              <w:jc w:val="left"/>
            </w:pPr>
            <w:r>
              <w:rPr>
                <w:sz w:val="16"/>
              </w:rPr>
              <w:t>Tornado, 2019-10-20, $1,550,000,000 property; $0 crops (2019 dollars)</w:t>
            </w:r>
          </w:p>
        </w:tc>
        <w:tc>
          <w:tcPr>
            <w:tcW w:type="dxa" w:w="1838"/>
          </w:tcPr>
          <w:p>
            <w:pPr>
              <w:spacing w:after="0"/>
              <w:jc w:val="left"/>
            </w:pPr>
            <w:r>
              <w:rPr>
                <w:sz w:val="16"/>
              </w:rPr>
              <w:t>Event records naming member places: Lancaster city (7 records), Dallas city (5 records), Cedar Hill city (3 records), Mesquite city (3 records), Carrollton city (2 records), DeSoto city (2 records), Farmers Branch city (2 records), Irving city (2 records), Rowlett city (2 records), Sachse city (2 records); and 10 more member places (see the XLSX file).</w:t>
            </w:r>
          </w:p>
        </w:tc>
        <w:tc>
          <w:tcPr>
            <w:tcW w:type="dxa" w:w="21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4"/>
          </w:tcPr>
          <w:p>
            <w:pPr>
              <w:spacing w:after="0"/>
              <w:jc w:val="right"/>
            </w:pPr>
            <w:r>
              <w:rPr>
                <w:sz w:val="16"/>
              </w:rPr>
              <w:t>0</w:t>
            </w:r>
          </w:p>
        </w:tc>
        <w:tc>
          <w:tcPr>
            <w:tcW w:type="dxa" w:w="1811"/>
          </w:tcPr>
          <w:p>
            <w:pPr>
              <w:spacing w:after="0"/>
              <w:jc w:val="left"/>
            </w:pPr>
          </w:p>
        </w:tc>
        <w:tc>
          <w:tcPr>
            <w:tcW w:type="dxa" w:w="1838"/>
          </w:tcPr>
          <w:p>
            <w:pPr>
              <w:spacing w:after="0"/>
              <w:jc w:val="left"/>
            </w:pPr>
          </w:p>
        </w:tc>
        <w:tc>
          <w:tcPr>
            <w:tcW w:type="dxa" w:w="1614"/>
          </w:tcPr>
          <w:p>
            <w:pPr>
              <w:spacing w:after="0"/>
              <w:jc w:val="left"/>
            </w:pPr>
          </w:p>
        </w:tc>
        <w:tc>
          <w:tcPr>
            <w:tcW w:type="dxa" w:w="1838"/>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4"/>
          </w:tcPr>
          <w:p>
            <w:pPr>
              <w:spacing w:after="0"/>
              <w:jc w:val="right"/>
            </w:pPr>
            <w:r>
              <w:rPr>
                <w:sz w:val="16"/>
              </w:rPr>
              <w:t>0</w:t>
            </w:r>
          </w:p>
        </w:tc>
        <w:tc>
          <w:tcPr>
            <w:tcW w:type="dxa" w:w="1811"/>
          </w:tcPr>
          <w:p>
            <w:pPr>
              <w:spacing w:after="0"/>
              <w:jc w:val="left"/>
            </w:pPr>
          </w:p>
        </w:tc>
        <w:tc>
          <w:tcPr>
            <w:tcW w:type="dxa" w:w="1838"/>
          </w:tcPr>
          <w:p>
            <w:pPr>
              <w:spacing w:after="0"/>
              <w:jc w:val="left"/>
            </w:pPr>
          </w:p>
        </w:tc>
        <w:tc>
          <w:tcPr>
            <w:tcW w:type="dxa" w:w="1614"/>
          </w:tcPr>
          <w:p>
            <w:pPr>
              <w:spacing w:after="0"/>
              <w:jc w:val="left"/>
            </w:pPr>
          </w:p>
        </w:tc>
        <w:tc>
          <w:tcPr>
            <w:tcW w:type="dxa" w:w="1838"/>
          </w:tcPr>
          <w:p>
            <w:pPr>
              <w:spacing w:after="0"/>
              <w:jc w:val="left"/>
            </w:pPr>
          </w:p>
        </w:tc>
        <w:tc>
          <w:tcPr>
            <w:tcW w:type="dxa" w:w="2128"/>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4"/>
          </w:tcPr>
          <w:p>
            <w:pPr>
              <w:spacing w:after="0"/>
              <w:jc w:val="right"/>
            </w:pPr>
            <w:r>
              <w:rPr>
                <w:sz w:val="16"/>
              </w:rPr>
              <w:t>3, 2011 to 2016 (3 zone-level)</w:t>
            </w:r>
          </w:p>
        </w:tc>
        <w:tc>
          <w:tcPr>
            <w:tcW w:type="dxa" w:w="1811"/>
          </w:tcPr>
          <w:p>
            <w:pPr>
              <w:spacing w:after="0"/>
              <w:jc w:val="left"/>
            </w:pPr>
          </w:p>
        </w:tc>
        <w:tc>
          <w:tcPr>
            <w:tcW w:type="dxa" w:w="1838"/>
          </w:tcPr>
          <w:p>
            <w:pPr>
              <w:spacing w:after="0"/>
              <w:jc w:val="left"/>
            </w:pPr>
            <w:r>
              <w:rPr>
                <w:sz w:val="16"/>
              </w:rPr>
              <w:t>Wildfire, 2011-08-16, $300,000 property; $0 crops, reported for the zone (2011 dollars); NWS zone TXZ119 (DALLAS), zone-level: may include parts of neighboring counties</w:t>
            </w:r>
          </w:p>
        </w:tc>
        <w:tc>
          <w:tcPr>
            <w:tcW w:type="dxa" w:w="1614"/>
          </w:tcPr>
          <w:p>
            <w:pPr>
              <w:spacing w:after="0"/>
              <w:jc w:val="left"/>
            </w:pPr>
          </w:p>
        </w:tc>
        <w:tc>
          <w:tcPr>
            <w:tcW w:type="dxa" w:w="1838"/>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4"/>
          </w:tcPr>
          <w:p>
            <w:pPr>
              <w:spacing w:after="0"/>
              <w:jc w:val="right"/>
            </w:pPr>
            <w:r>
              <w:rPr>
                <w:sz w:val="16"/>
              </w:rPr>
              <w:t>50, 1996 to 2026 (50 zone-level)</w:t>
            </w:r>
          </w:p>
        </w:tc>
        <w:tc>
          <w:tcPr>
            <w:tcW w:type="dxa" w:w="1811"/>
          </w:tcPr>
          <w:p>
            <w:pPr>
              <w:spacing w:after="0"/>
              <w:jc w:val="left"/>
            </w:pPr>
          </w:p>
        </w:tc>
        <w:tc>
          <w:tcPr>
            <w:tcW w:type="dxa" w:w="1838"/>
          </w:tcPr>
          <w:p>
            <w:pPr>
              <w:spacing w:after="0"/>
              <w:jc w:val="left"/>
            </w:pPr>
            <w:r>
              <w:rPr>
                <w:sz w:val="16"/>
              </w:rPr>
              <w:t>Heavy Snow, 2010-02-11, $16,000,000 property; $0 crops, reported for the zone (2010 dollars); NWS zone TXZ119 (DALLAS), zone-level: may include parts of neighboring counties</w:t>
            </w:r>
          </w:p>
        </w:tc>
        <w:tc>
          <w:tcPr>
            <w:tcW w:type="dxa" w:w="1614"/>
          </w:tcPr>
          <w:p>
            <w:pPr>
              <w:spacing w:after="0"/>
              <w:jc w:val="left"/>
            </w:pPr>
          </w:p>
        </w:tc>
        <w:tc>
          <w:tcPr>
            <w:tcW w:type="dxa" w:w="1838"/>
          </w:tcPr>
          <w:p>
            <w:pPr>
              <w:spacing w:after="0"/>
              <w:jc w:val="left"/>
            </w:pPr>
            <w:r>
              <w:rPr>
                <w:sz w:val="16"/>
              </w:rPr>
              <w:t>Zone-level records: applies countywide; national data do not locate these events within the county.</w:t>
            </w:r>
          </w:p>
        </w:tc>
        <w:tc>
          <w:tcPr>
            <w:tcW w:type="dxa" w:w="21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2485"/>
        <w:gridCol w:w="4072"/>
        <w:gridCol w:w="1483"/>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2485"/>
            <w:shd w:val="clear" w:color="auto" w:fill="E8E8E8"/>
          </w:tcPr>
          <w:p>
            <w:pPr>
              <w:spacing w:after="0"/>
              <w:jc w:val="left"/>
            </w:pPr>
            <w:r>
              <w:rPr>
                <w:b/>
                <w:sz w:val="16"/>
              </w:rPr>
              <w:t>Title</w:t>
            </w:r>
          </w:p>
        </w:tc>
        <w:tc>
          <w:tcPr>
            <w:tcW w:type="dxa" w:w="4072"/>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41"/>
          </w:tcPr>
          <w:p>
            <w:pPr>
              <w:spacing w:after="0"/>
              <w:jc w:val="left"/>
            </w:pPr>
            <w:r>
              <w:rPr>
                <w:sz w:val="16"/>
              </w:rPr>
              <w:t>Major disaster</w:t>
            </w:r>
          </w:p>
        </w:tc>
        <w:tc>
          <w:tcPr>
            <w:tcW w:type="dxa" w:w="2485"/>
          </w:tcPr>
          <w:p>
            <w:pPr>
              <w:spacing w:after="0"/>
              <w:jc w:val="left"/>
            </w:pPr>
            <w:r>
              <w:rPr>
                <w:sz w:val="16"/>
              </w:rPr>
              <w:t>SEVERE STORMS, STRAIGHT-LINE WINDS, TORNADOES, AND FLOODING</w:t>
            </w:r>
          </w:p>
        </w:tc>
        <w:tc>
          <w:tcPr>
            <w:tcW w:type="dxa" w:w="4072"/>
          </w:tcPr>
          <w:p>
            <w:pPr>
              <w:spacing w:after="0"/>
              <w:jc w:val="left"/>
            </w:pPr>
            <w:r>
              <w:rPr>
                <w:sz w:val="16"/>
              </w:rPr>
              <w:t>Inland Flooding (primary); also designated: Strong Wind, Tornado</w:t>
            </w:r>
          </w:p>
        </w:tc>
        <w:tc>
          <w:tcPr>
            <w:tcW w:type="dxa" w:w="1483"/>
          </w:tcPr>
          <w:p>
            <w:pPr>
              <w:spacing w:after="0"/>
              <w:jc w:val="right"/>
            </w:pPr>
            <w:r>
              <w:rPr>
                <w:sz w:val="16"/>
              </w:rPr>
              <w:t>$20,395,627.17</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41"/>
          </w:tcPr>
          <w:p>
            <w:pPr>
              <w:spacing w:after="0"/>
              <w:jc w:val="left"/>
            </w:pPr>
            <w:r>
              <w:rPr>
                <w:sz w:val="16"/>
              </w:rPr>
              <w:t>Major disaster</w:t>
            </w:r>
          </w:p>
        </w:tc>
        <w:tc>
          <w:tcPr>
            <w:tcW w:type="dxa" w:w="2485"/>
          </w:tcPr>
          <w:p>
            <w:pPr>
              <w:spacing w:after="0"/>
              <w:jc w:val="left"/>
            </w:pPr>
            <w:r>
              <w:rPr>
                <w:sz w:val="16"/>
              </w:rPr>
              <w:t>SEVERE WINTER STORMS</w:t>
            </w:r>
          </w:p>
        </w:tc>
        <w:tc>
          <w:tcPr>
            <w:tcW w:type="dxa" w:w="4072"/>
          </w:tcPr>
          <w:p>
            <w:pPr>
              <w:spacing w:after="0"/>
              <w:jc w:val="left"/>
            </w:pPr>
            <w:r>
              <w:rPr>
                <w:sz w:val="16"/>
              </w:rPr>
              <w:t>Ice Storm</w:t>
            </w:r>
          </w:p>
        </w:tc>
        <w:tc>
          <w:tcPr>
            <w:tcW w:type="dxa" w:w="1483"/>
          </w:tcPr>
          <w:p>
            <w:pPr>
              <w:spacing w:after="0"/>
              <w:jc w:val="right"/>
            </w:pPr>
            <w:r>
              <w:rPr>
                <w:sz w:val="16"/>
              </w:rPr>
              <w:t>$2,720,604.82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41"/>
          </w:tcPr>
          <w:p>
            <w:pPr>
              <w:spacing w:after="0"/>
              <w:jc w:val="left"/>
            </w:pPr>
            <w:r>
              <w:rPr>
                <w:sz w:val="16"/>
              </w:rPr>
              <w:t>Emergency</w:t>
            </w:r>
          </w:p>
        </w:tc>
        <w:tc>
          <w:tcPr>
            <w:tcW w:type="dxa" w:w="2485"/>
          </w:tcPr>
          <w:p>
            <w:pPr>
              <w:spacing w:after="0"/>
              <w:jc w:val="left"/>
            </w:pPr>
            <w:r>
              <w:rPr>
                <w:sz w:val="16"/>
              </w:rPr>
              <w:t>SEVERE WINTER STORM</w:t>
            </w:r>
          </w:p>
        </w:tc>
        <w:tc>
          <w:tcPr>
            <w:tcW w:type="dxa" w:w="4072"/>
          </w:tcPr>
          <w:p>
            <w:pPr>
              <w:spacing w:after="0"/>
              <w:jc w:val="left"/>
            </w:pPr>
            <w:r>
              <w:rPr>
                <w:sz w:val="16"/>
              </w:rPr>
              <w:t>Ice Storm</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41"/>
          </w:tcPr>
          <w:p>
            <w:pPr>
              <w:spacing w:after="0"/>
              <w:jc w:val="left"/>
            </w:pPr>
            <w:r>
              <w:rPr>
                <w:sz w:val="16"/>
              </w:rPr>
              <w:t>Emergency</w:t>
            </w:r>
          </w:p>
        </w:tc>
        <w:tc>
          <w:tcPr>
            <w:tcW w:type="dxa" w:w="2485"/>
          </w:tcPr>
          <w:p>
            <w:pPr>
              <w:spacing w:after="0"/>
              <w:jc w:val="left"/>
            </w:pPr>
            <w:r>
              <w:rPr>
                <w:sz w:val="16"/>
              </w:rPr>
              <w:t>TROPICAL STORMS MARCO AND LAURA</w:t>
            </w:r>
          </w:p>
        </w:tc>
        <w:tc>
          <w:tcPr>
            <w:tcW w:type="dxa" w:w="4072"/>
          </w:tcPr>
          <w:p>
            <w:pPr>
              <w:spacing w:after="0"/>
              <w:jc w:val="left"/>
            </w:pPr>
            <w:r>
              <w:rPr>
                <w:sz w:val="16"/>
              </w:rPr>
              <w:t>Hurricane</w:t>
            </w:r>
          </w:p>
        </w:tc>
        <w:tc>
          <w:tcPr>
            <w:tcW w:type="dxa" w:w="1483"/>
          </w:tcPr>
          <w:p>
            <w:pPr>
              <w:spacing w:after="0"/>
              <w:jc w:val="right"/>
            </w:pPr>
            <w:r>
              <w:rPr>
                <w:sz w:val="16"/>
              </w:rPr>
              <w:t>$5,388.45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41"/>
          </w:tcPr>
          <w:p>
            <w:pPr>
              <w:spacing w:after="0"/>
              <w:jc w:val="left"/>
            </w:pPr>
            <w:r>
              <w:rPr>
                <w:sz w:val="16"/>
              </w:rPr>
              <w:t>Major disaster</w:t>
            </w:r>
          </w:p>
        </w:tc>
        <w:tc>
          <w:tcPr>
            <w:tcW w:type="dxa" w:w="2485"/>
          </w:tcPr>
          <w:p>
            <w:pPr>
              <w:spacing w:after="0"/>
              <w:jc w:val="left"/>
            </w:pPr>
            <w:r>
              <w:rPr>
                <w:sz w:val="16"/>
              </w:rPr>
              <w:t>COVID-19 PANDEMIC</w:t>
            </w:r>
          </w:p>
        </w:tc>
        <w:tc>
          <w:tcPr>
            <w:tcW w:type="dxa" w:w="4072"/>
          </w:tcPr>
          <w:p>
            <w:pPr>
              <w:spacing w:after="0"/>
              <w:jc w:val="left"/>
            </w:pPr>
            <w:r>
              <w:rPr>
                <w:sz w:val="16"/>
              </w:rPr>
              <w:t>Non-natural, not counted</w:t>
            </w:r>
          </w:p>
        </w:tc>
        <w:tc>
          <w:tcPr>
            <w:tcW w:type="dxa" w:w="1483"/>
          </w:tcPr>
          <w:p>
            <w:pPr>
              <w:spacing w:after="0"/>
              <w:jc w:val="right"/>
            </w:pPr>
            <w:r>
              <w:rPr>
                <w:sz w:val="16"/>
              </w:rPr>
              <w:t>$161,542,613.34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41"/>
          </w:tcPr>
          <w:p>
            <w:pPr>
              <w:spacing w:after="0"/>
              <w:jc w:val="left"/>
            </w:pPr>
            <w:r>
              <w:rPr>
                <w:sz w:val="16"/>
              </w:rPr>
              <w:t>Emergency</w:t>
            </w:r>
          </w:p>
        </w:tc>
        <w:tc>
          <w:tcPr>
            <w:tcW w:type="dxa" w:w="2485"/>
          </w:tcPr>
          <w:p>
            <w:pPr>
              <w:spacing w:after="0"/>
              <w:jc w:val="left"/>
            </w:pPr>
            <w:r>
              <w:rPr>
                <w:sz w:val="16"/>
              </w:rPr>
              <w:t>COVID-19</w:t>
            </w:r>
          </w:p>
        </w:tc>
        <w:tc>
          <w:tcPr>
            <w:tcW w:type="dxa" w:w="4072"/>
          </w:tcPr>
          <w:p>
            <w:pPr>
              <w:spacing w:after="0"/>
              <w:jc w:val="left"/>
            </w:pPr>
            <w:r>
              <w:rPr>
                <w:sz w:val="16"/>
              </w:rPr>
              <w:t>Non-natural, not counted</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41"/>
          </w:tcPr>
          <w:p>
            <w:pPr>
              <w:spacing w:after="0"/>
              <w:jc w:val="left"/>
            </w:pPr>
            <w:r>
              <w:rPr>
                <w:sz w:val="16"/>
              </w:rPr>
              <w:t>Major disaster</w:t>
            </w:r>
          </w:p>
        </w:tc>
        <w:tc>
          <w:tcPr>
            <w:tcW w:type="dxa" w:w="2485"/>
          </w:tcPr>
          <w:p>
            <w:pPr>
              <w:spacing w:after="0"/>
              <w:jc w:val="left"/>
            </w:pPr>
            <w:r>
              <w:rPr>
                <w:sz w:val="16"/>
              </w:rPr>
              <w:t>HURRICANE HARVEY</w:t>
            </w:r>
          </w:p>
        </w:tc>
        <w:tc>
          <w:tcPr>
            <w:tcW w:type="dxa" w:w="4072"/>
          </w:tcPr>
          <w:p>
            <w:pPr>
              <w:spacing w:after="0"/>
              <w:jc w:val="left"/>
            </w:pPr>
            <w:r>
              <w:rPr>
                <w:sz w:val="16"/>
              </w:rPr>
              <w:t>Hurricane</w:t>
            </w:r>
          </w:p>
        </w:tc>
        <w:tc>
          <w:tcPr>
            <w:tcW w:type="dxa" w:w="1483"/>
          </w:tcPr>
          <w:p>
            <w:pPr>
              <w:spacing w:after="0"/>
              <w:jc w:val="right"/>
            </w:pPr>
            <w:r>
              <w:rPr>
                <w:sz w:val="16"/>
              </w:rPr>
              <w:t>$2,779,628.93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41"/>
          </w:tcPr>
          <w:p>
            <w:pPr>
              <w:spacing w:after="0"/>
              <w:jc w:val="left"/>
            </w:pPr>
            <w:r>
              <w:rPr>
                <w:sz w:val="16"/>
              </w:rPr>
              <w:t>Major disaster</w:t>
            </w:r>
          </w:p>
        </w:tc>
        <w:tc>
          <w:tcPr>
            <w:tcW w:type="dxa" w:w="2485"/>
          </w:tcPr>
          <w:p>
            <w:pPr>
              <w:spacing w:after="0"/>
              <w:jc w:val="left"/>
            </w:pPr>
            <w:r>
              <w:rPr>
                <w:sz w:val="16"/>
              </w:rPr>
              <w:t>SEVERE WINTER STORMS, TORNADOES, STRAIGHT-LINE WINDS, AND FLOODING</w:t>
            </w:r>
          </w:p>
        </w:tc>
        <w:tc>
          <w:tcPr>
            <w:tcW w:type="dxa" w:w="4072"/>
          </w:tcPr>
          <w:p>
            <w:pPr>
              <w:spacing w:after="0"/>
              <w:jc w:val="left"/>
            </w:pPr>
            <w:r>
              <w:rPr>
                <w:sz w:val="16"/>
              </w:rPr>
              <w:t>Inland Flooding; Strong Wind; Tornado; Winter Weather</w:t>
            </w:r>
          </w:p>
        </w:tc>
        <w:tc>
          <w:tcPr>
            <w:tcW w:type="dxa" w:w="1483"/>
          </w:tcPr>
          <w:p>
            <w:pPr>
              <w:spacing w:after="0"/>
              <w:jc w:val="right"/>
            </w:pPr>
            <w:r>
              <w:rPr>
                <w:sz w:val="16"/>
              </w:rPr>
              <w:t>$5,543,309.15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41"/>
          </w:tcPr>
          <w:p>
            <w:pPr>
              <w:spacing w:after="0"/>
              <w:jc w:val="left"/>
            </w:pPr>
            <w:r>
              <w:rPr>
                <w:sz w:val="16"/>
              </w:rPr>
              <w:t>Major disaster</w:t>
            </w:r>
          </w:p>
        </w:tc>
        <w:tc>
          <w:tcPr>
            <w:tcW w:type="dxa" w:w="2485"/>
          </w:tcPr>
          <w:p>
            <w:pPr>
              <w:spacing w:after="0"/>
              <w:jc w:val="left"/>
            </w:pPr>
            <w:r>
              <w:rPr>
                <w:sz w:val="16"/>
              </w:rPr>
              <w:t>SEVERE STORMS, TORNADOES, STRAIGHT-LINE WINDS AND FLOODING</w:t>
            </w:r>
          </w:p>
        </w:tc>
        <w:tc>
          <w:tcPr>
            <w:tcW w:type="dxa" w:w="4072"/>
          </w:tcPr>
          <w:p>
            <w:pPr>
              <w:spacing w:after="0"/>
              <w:jc w:val="left"/>
            </w:pPr>
            <w:r>
              <w:rPr>
                <w:sz w:val="16"/>
              </w:rPr>
              <w:t>Inland Flooding; Strong Wind; Tornado</w:t>
            </w:r>
          </w:p>
        </w:tc>
        <w:tc>
          <w:tcPr>
            <w:tcW w:type="dxa" w:w="1483"/>
          </w:tcPr>
          <w:p>
            <w:pPr>
              <w:spacing w:after="0"/>
              <w:jc w:val="right"/>
            </w:pPr>
            <w:r>
              <w:rPr>
                <w:sz w:val="16"/>
              </w:rPr>
              <w:t>$6,632,148.38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41"/>
          </w:tcPr>
          <w:p>
            <w:pPr>
              <w:spacing w:after="0"/>
              <w:jc w:val="left"/>
            </w:pPr>
            <w:r>
              <w:rPr>
                <w:sz w:val="16"/>
              </w:rPr>
              <w:t>Emergency</w:t>
            </w:r>
          </w:p>
        </w:tc>
        <w:tc>
          <w:tcPr>
            <w:tcW w:type="dxa" w:w="2485"/>
          </w:tcPr>
          <w:p>
            <w:pPr>
              <w:spacing w:after="0"/>
              <w:jc w:val="left"/>
            </w:pPr>
            <w:r>
              <w:rPr>
                <w:sz w:val="16"/>
              </w:rPr>
              <w:t>HURRICANE IKE</w:t>
            </w:r>
          </w:p>
        </w:tc>
        <w:tc>
          <w:tcPr>
            <w:tcW w:type="dxa" w:w="4072"/>
          </w:tcPr>
          <w:p>
            <w:pPr>
              <w:spacing w:after="0"/>
              <w:jc w:val="left"/>
            </w:pPr>
            <w:r>
              <w:rPr>
                <w:sz w:val="16"/>
              </w:rPr>
              <w:t>Hurricane</w:t>
            </w:r>
          </w:p>
        </w:tc>
        <w:tc>
          <w:tcPr>
            <w:tcW w:type="dxa" w:w="1483"/>
          </w:tcPr>
          <w:p>
            <w:pPr>
              <w:spacing w:after="0"/>
              <w:jc w:val="right"/>
            </w:pPr>
            <w:r>
              <w:rPr>
                <w:sz w:val="16"/>
              </w:rPr>
              <w:t>$40,271.27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41"/>
          </w:tcPr>
          <w:p>
            <w:pPr>
              <w:spacing w:after="0"/>
              <w:jc w:val="left"/>
            </w:pPr>
            <w:r>
              <w:rPr>
                <w:sz w:val="16"/>
              </w:rPr>
              <w:t>Emergency</w:t>
            </w:r>
          </w:p>
        </w:tc>
        <w:tc>
          <w:tcPr>
            <w:tcW w:type="dxa" w:w="2485"/>
          </w:tcPr>
          <w:p>
            <w:pPr>
              <w:spacing w:after="0"/>
              <w:jc w:val="left"/>
            </w:pPr>
            <w:r>
              <w:rPr>
                <w:sz w:val="16"/>
              </w:rPr>
              <w:t>HURRICANE GUSTAV</w:t>
            </w:r>
          </w:p>
        </w:tc>
        <w:tc>
          <w:tcPr>
            <w:tcW w:type="dxa" w:w="4072"/>
          </w:tcPr>
          <w:p>
            <w:pPr>
              <w:spacing w:after="0"/>
              <w:jc w:val="left"/>
            </w:pPr>
            <w:r>
              <w:rPr>
                <w:sz w:val="16"/>
              </w:rPr>
              <w:t>Hurricane</w:t>
            </w:r>
          </w:p>
        </w:tc>
        <w:tc>
          <w:tcPr>
            <w:tcW w:type="dxa" w:w="1483"/>
          </w:tcPr>
          <w:p>
            <w:pPr>
              <w:spacing w:after="0"/>
              <w:jc w:val="right"/>
            </w:pPr>
            <w:r>
              <w:rPr>
                <w:sz w:val="16"/>
              </w:rPr>
              <w:t>$104,899.64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41"/>
          </w:tcPr>
          <w:p>
            <w:pPr>
              <w:spacing w:after="0"/>
              <w:jc w:val="left"/>
            </w:pPr>
            <w:r>
              <w:rPr>
                <w:sz w:val="16"/>
              </w:rPr>
              <w:t>Emergency</w:t>
            </w:r>
          </w:p>
        </w:tc>
        <w:tc>
          <w:tcPr>
            <w:tcW w:type="dxa" w:w="2485"/>
          </w:tcPr>
          <w:p>
            <w:pPr>
              <w:spacing w:after="0"/>
              <w:jc w:val="left"/>
            </w:pPr>
            <w:r>
              <w:rPr>
                <w:sz w:val="16"/>
              </w:rPr>
              <w:t>WILDFIRES</w:t>
            </w:r>
          </w:p>
        </w:tc>
        <w:tc>
          <w:tcPr>
            <w:tcW w:type="dxa" w:w="4072"/>
          </w:tcPr>
          <w:p>
            <w:pPr>
              <w:spacing w:after="0"/>
              <w:jc w:val="left"/>
            </w:pPr>
            <w:r>
              <w:rPr>
                <w:sz w:val="16"/>
              </w:rPr>
              <w:t>Wildfire</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41"/>
          </w:tcPr>
          <w:p>
            <w:pPr>
              <w:spacing w:after="0"/>
              <w:jc w:val="left"/>
            </w:pPr>
            <w:r>
              <w:rPr>
                <w:sz w:val="16"/>
              </w:rPr>
              <w:t>Emergency</w:t>
            </w:r>
          </w:p>
        </w:tc>
        <w:tc>
          <w:tcPr>
            <w:tcW w:type="dxa" w:w="2485"/>
          </w:tcPr>
          <w:p>
            <w:pPr>
              <w:spacing w:after="0"/>
              <w:jc w:val="left"/>
            </w:pPr>
            <w:r>
              <w:rPr>
                <w:sz w:val="16"/>
              </w:rPr>
              <w:t>HURRICANE DEAN</w:t>
            </w:r>
          </w:p>
        </w:tc>
        <w:tc>
          <w:tcPr>
            <w:tcW w:type="dxa" w:w="4072"/>
          </w:tcPr>
          <w:p>
            <w:pPr>
              <w:spacing w:after="0"/>
              <w:jc w:val="left"/>
            </w:pPr>
            <w:r>
              <w:rPr>
                <w:sz w:val="16"/>
              </w:rPr>
              <w:t>Hurricane</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41"/>
          </w:tcPr>
          <w:p>
            <w:pPr>
              <w:spacing w:after="0"/>
              <w:jc w:val="left"/>
            </w:pPr>
            <w:r>
              <w:rPr>
                <w:sz w:val="16"/>
              </w:rPr>
              <w:t>Major disaster</w:t>
            </w:r>
          </w:p>
        </w:tc>
        <w:tc>
          <w:tcPr>
            <w:tcW w:type="dxa" w:w="2485"/>
          </w:tcPr>
          <w:p>
            <w:pPr>
              <w:spacing w:after="0"/>
              <w:jc w:val="left"/>
            </w:pPr>
            <w:r>
              <w:rPr>
                <w:sz w:val="16"/>
              </w:rPr>
              <w:t>EXTREME WILDFIRE THREAT</w:t>
            </w:r>
          </w:p>
        </w:tc>
        <w:tc>
          <w:tcPr>
            <w:tcW w:type="dxa" w:w="4072"/>
          </w:tcPr>
          <w:p>
            <w:pPr>
              <w:spacing w:after="0"/>
              <w:jc w:val="left"/>
            </w:pPr>
            <w:r>
              <w:rPr>
                <w:sz w:val="16"/>
              </w:rPr>
              <w:t>Wildfire</w:t>
            </w:r>
          </w:p>
        </w:tc>
        <w:tc>
          <w:tcPr>
            <w:tcW w:type="dxa" w:w="1483"/>
          </w:tcPr>
          <w:p>
            <w:pPr>
              <w:spacing w:after="0"/>
              <w:jc w:val="right"/>
            </w:pPr>
            <w:r>
              <w:rPr>
                <w:sz w:val="16"/>
              </w:rPr>
              <w:t>$1,268.07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41"/>
          </w:tcPr>
          <w:p>
            <w:pPr>
              <w:spacing w:after="0"/>
              <w:jc w:val="left"/>
            </w:pPr>
            <w:r>
              <w:rPr>
                <w:sz w:val="16"/>
              </w:rPr>
              <w:t>Major disaster</w:t>
            </w:r>
          </w:p>
        </w:tc>
        <w:tc>
          <w:tcPr>
            <w:tcW w:type="dxa" w:w="2485"/>
          </w:tcPr>
          <w:p>
            <w:pPr>
              <w:spacing w:after="0"/>
              <w:jc w:val="left"/>
            </w:pPr>
            <w:r>
              <w:rPr>
                <w:sz w:val="16"/>
              </w:rPr>
              <w:t>HURRICANE RITA</w:t>
            </w:r>
          </w:p>
        </w:tc>
        <w:tc>
          <w:tcPr>
            <w:tcW w:type="dxa" w:w="4072"/>
          </w:tcPr>
          <w:p>
            <w:pPr>
              <w:spacing w:after="0"/>
              <w:jc w:val="left"/>
            </w:pPr>
            <w:r>
              <w:rPr>
                <w:sz w:val="16"/>
              </w:rPr>
              <w:t>Hurricane: evacuation support (county designated for sheltering evacuees, no Individual Assistance), not a local hazard event; not counted</w:t>
            </w:r>
          </w:p>
        </w:tc>
        <w:tc>
          <w:tcPr>
            <w:tcW w:type="dxa" w:w="1483"/>
          </w:tcPr>
          <w:p>
            <w:pPr>
              <w:spacing w:after="0"/>
              <w:jc w:val="right"/>
            </w:pPr>
            <w:r>
              <w:rPr>
                <w:sz w:val="16"/>
              </w:rPr>
              <w:t>$33,828.13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41"/>
          </w:tcPr>
          <w:p>
            <w:pPr>
              <w:spacing w:after="0"/>
              <w:jc w:val="left"/>
            </w:pPr>
            <w:r>
              <w:rPr>
                <w:sz w:val="16"/>
              </w:rPr>
              <w:t>Emergency</w:t>
            </w:r>
          </w:p>
        </w:tc>
        <w:tc>
          <w:tcPr>
            <w:tcW w:type="dxa" w:w="2485"/>
          </w:tcPr>
          <w:p>
            <w:pPr>
              <w:spacing w:after="0"/>
              <w:jc w:val="left"/>
            </w:pPr>
            <w:r>
              <w:rPr>
                <w:sz w:val="16"/>
              </w:rPr>
              <w:t>HURRICANE RITA</w:t>
            </w:r>
          </w:p>
        </w:tc>
        <w:tc>
          <w:tcPr>
            <w:tcW w:type="dxa" w:w="4072"/>
          </w:tcPr>
          <w:p>
            <w:pPr>
              <w:spacing w:after="0"/>
              <w:jc w:val="left"/>
            </w:pPr>
            <w:r>
              <w:rPr>
                <w:sz w:val="16"/>
              </w:rPr>
              <w:t>Hurricane: evacuation support (county designated for sheltering evacuees, no Individual Assistance), not a local hazard event; not counted</w:t>
            </w:r>
          </w:p>
        </w:tc>
        <w:tc>
          <w:tcPr>
            <w:tcW w:type="dxa" w:w="1483"/>
          </w:tcPr>
          <w:p>
            <w:pPr>
              <w:spacing w:after="0"/>
              <w:jc w:val="right"/>
            </w:pPr>
            <w:r>
              <w:rPr>
                <w:sz w:val="16"/>
              </w:rPr>
              <w:t>$56,607.63</w:t>
            </w:r>
          </w:p>
        </w:tc>
        <w:tc>
          <w:tcPr>
            <w:tcW w:type="dxa" w:w="731"/>
          </w:tcPr>
          <w:p>
            <w:pPr>
              <w:spacing w:after="0"/>
              <w:jc w:val="left"/>
            </w:pP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41"/>
          </w:tcPr>
          <w:p>
            <w:pPr>
              <w:spacing w:after="0"/>
              <w:jc w:val="left"/>
            </w:pPr>
            <w:r>
              <w:rPr>
                <w:sz w:val="16"/>
              </w:rPr>
              <w:t>Emergency</w:t>
            </w:r>
          </w:p>
        </w:tc>
        <w:tc>
          <w:tcPr>
            <w:tcW w:type="dxa" w:w="2485"/>
          </w:tcPr>
          <w:p>
            <w:pPr>
              <w:spacing w:after="0"/>
              <w:jc w:val="left"/>
            </w:pPr>
            <w:r>
              <w:rPr>
                <w:sz w:val="16"/>
              </w:rPr>
              <w:t>HURRICANE KATRINA EVACUATION</w:t>
            </w:r>
          </w:p>
        </w:tc>
        <w:tc>
          <w:tcPr>
            <w:tcW w:type="dxa" w:w="4072"/>
          </w:tcPr>
          <w:p>
            <w:pPr>
              <w:spacing w:after="0"/>
              <w:jc w:val="left"/>
            </w:pPr>
            <w:r>
              <w:rPr>
                <w:sz w:val="16"/>
              </w:rPr>
              <w:t>Hurricane: evacuation support, not a local hazard event; not counted</w:t>
            </w:r>
          </w:p>
        </w:tc>
        <w:tc>
          <w:tcPr>
            <w:tcW w:type="dxa" w:w="1483"/>
          </w:tcPr>
          <w:p>
            <w:pPr>
              <w:spacing w:after="0"/>
              <w:jc w:val="right"/>
            </w:pPr>
            <w:r>
              <w:rPr>
                <w:sz w:val="16"/>
              </w:rPr>
              <w:t>$49,419,933.96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41"/>
          </w:tcPr>
          <w:p>
            <w:pPr>
              <w:spacing w:after="0"/>
              <w:jc w:val="left"/>
            </w:pPr>
            <w:r>
              <w:rPr>
                <w:sz w:val="16"/>
              </w:rPr>
              <w:t>Emergency</w:t>
            </w:r>
          </w:p>
        </w:tc>
        <w:tc>
          <w:tcPr>
            <w:tcW w:type="dxa" w:w="2485"/>
          </w:tcPr>
          <w:p>
            <w:pPr>
              <w:spacing w:after="0"/>
              <w:jc w:val="left"/>
            </w:pPr>
            <w:r>
              <w:rPr>
                <w:sz w:val="16"/>
              </w:rPr>
              <w:t>LOSS OF THE SPACE SHUTTLE COLUMBIA</w:t>
            </w:r>
          </w:p>
        </w:tc>
        <w:tc>
          <w:tcPr>
            <w:tcW w:type="dxa" w:w="4072"/>
          </w:tcPr>
          <w:p>
            <w:pPr>
              <w:spacing w:after="0"/>
              <w:jc w:val="left"/>
            </w:pPr>
            <w:r>
              <w:rPr>
                <w:sz w:val="16"/>
              </w:rPr>
              <w:t>Non-natural, not counted</w:t>
            </w:r>
          </w:p>
        </w:tc>
        <w:tc>
          <w:tcPr>
            <w:tcW w:type="dxa" w:w="1483"/>
          </w:tcPr>
          <w:p>
            <w:pPr>
              <w:spacing w:after="0"/>
              <w:jc w:val="right"/>
            </w:pPr>
            <w:r>
              <w:rPr>
                <w:sz w:val="16"/>
              </w:rPr>
              <w:t>$8,679.40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41"/>
          </w:tcPr>
          <w:p>
            <w:pPr>
              <w:spacing w:after="0"/>
              <w:jc w:val="left"/>
            </w:pPr>
            <w:r>
              <w:rPr>
                <w:sz w:val="16"/>
              </w:rPr>
              <w:t>Emergency</w:t>
            </w:r>
          </w:p>
        </w:tc>
        <w:tc>
          <w:tcPr>
            <w:tcW w:type="dxa" w:w="2485"/>
          </w:tcPr>
          <w:p>
            <w:pPr>
              <w:spacing w:after="0"/>
              <w:jc w:val="left"/>
            </w:pPr>
            <w:r>
              <w:rPr>
                <w:sz w:val="16"/>
              </w:rPr>
              <w:t>EXTREME FIRE HAZARDS</w:t>
            </w:r>
          </w:p>
        </w:tc>
        <w:tc>
          <w:tcPr>
            <w:tcW w:type="dxa" w:w="4072"/>
          </w:tcPr>
          <w:p>
            <w:pPr>
              <w:spacing w:after="0"/>
              <w:jc w:val="left"/>
            </w:pPr>
            <w:r>
              <w:rPr>
                <w:sz w:val="16"/>
              </w:rPr>
              <w:t>Wildfire</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41"/>
          </w:tcPr>
          <w:p>
            <w:pPr>
              <w:spacing w:after="0"/>
              <w:jc w:val="left"/>
            </w:pPr>
            <w:r>
              <w:rPr>
                <w:sz w:val="16"/>
              </w:rPr>
              <w:t>Major disaster</w:t>
            </w:r>
          </w:p>
        </w:tc>
        <w:tc>
          <w:tcPr>
            <w:tcW w:type="dxa" w:w="2485"/>
          </w:tcPr>
          <w:p>
            <w:pPr>
              <w:spacing w:after="0"/>
              <w:jc w:val="left"/>
            </w:pPr>
            <w:r>
              <w:rPr>
                <w:sz w:val="16"/>
              </w:rPr>
              <w:t>TROPICAL STORM CHARLEY</w:t>
            </w:r>
          </w:p>
        </w:tc>
        <w:tc>
          <w:tcPr>
            <w:tcW w:type="dxa" w:w="4072"/>
          </w:tcPr>
          <w:p>
            <w:pPr>
              <w:spacing w:after="0"/>
              <w:jc w:val="left"/>
            </w:pPr>
            <w:r>
              <w:rPr>
                <w:sz w:val="16"/>
              </w:rPr>
              <w:t>Hurricane; Inland Flooding: designated for Hazard Mitigation only (no Public or Individual Assistance for this county); not counted</w:t>
            </w:r>
          </w:p>
        </w:tc>
        <w:tc>
          <w:tcPr>
            <w:tcW w:type="dxa" w:w="1483"/>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41"/>
          </w:tcPr>
          <w:p>
            <w:pPr>
              <w:spacing w:after="0"/>
              <w:jc w:val="left"/>
            </w:pPr>
            <w:r>
              <w:rPr>
                <w:sz w:val="16"/>
              </w:rPr>
              <w:t>Emergency</w:t>
            </w:r>
          </w:p>
        </w:tc>
        <w:tc>
          <w:tcPr>
            <w:tcW w:type="dxa" w:w="2485"/>
          </w:tcPr>
          <w:p>
            <w:pPr>
              <w:spacing w:after="0"/>
              <w:jc w:val="left"/>
            </w:pPr>
            <w:r>
              <w:rPr>
                <w:sz w:val="16"/>
              </w:rPr>
              <w:t>EXTREME  FIRE HAZARD</w:t>
            </w:r>
          </w:p>
        </w:tc>
        <w:tc>
          <w:tcPr>
            <w:tcW w:type="dxa" w:w="4072"/>
          </w:tcPr>
          <w:p>
            <w:pPr>
              <w:spacing w:after="0"/>
              <w:jc w:val="left"/>
            </w:pPr>
            <w:r>
              <w:rPr>
                <w:sz w:val="16"/>
              </w:rPr>
              <w:t>Wildfire</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1994-04-29</w:t>
            </w:r>
          </w:p>
        </w:tc>
        <w:tc>
          <w:tcPr>
            <w:tcW w:type="dxa" w:w="1037"/>
          </w:tcPr>
          <w:p>
            <w:pPr>
              <w:spacing w:after="0"/>
              <w:jc w:val="left"/>
            </w:pPr>
            <w:r>
              <w:rPr>
                <w:sz w:val="16"/>
              </w:rPr>
              <w:t>1994-04-25</w:t>
            </w:r>
          </w:p>
        </w:tc>
        <w:tc>
          <w:tcPr>
            <w:tcW w:type="dxa" w:w="1037"/>
          </w:tcPr>
          <w:p>
            <w:pPr>
              <w:spacing w:after="0"/>
              <w:jc w:val="left"/>
            </w:pPr>
            <w:r>
              <w:rPr>
                <w:sz w:val="16"/>
              </w:rPr>
              <w:t>DR-1026-TX</w:t>
            </w:r>
          </w:p>
        </w:tc>
        <w:tc>
          <w:tcPr>
            <w:tcW w:type="dxa" w:w="1341"/>
          </w:tcPr>
          <w:p>
            <w:pPr>
              <w:spacing w:after="0"/>
              <w:jc w:val="left"/>
            </w:pPr>
            <w:r>
              <w:rPr>
                <w:sz w:val="16"/>
              </w:rPr>
              <w:t>Major disaster</w:t>
            </w:r>
          </w:p>
        </w:tc>
        <w:tc>
          <w:tcPr>
            <w:tcW w:type="dxa" w:w="2485"/>
          </w:tcPr>
          <w:p>
            <w:pPr>
              <w:spacing w:after="0"/>
              <w:jc w:val="left"/>
            </w:pPr>
            <w:r>
              <w:rPr>
                <w:sz w:val="16"/>
              </w:rPr>
              <w:t>SEVERE STORMS AND TORNADOES</w:t>
            </w:r>
          </w:p>
        </w:tc>
        <w:tc>
          <w:tcPr>
            <w:tcW w:type="dxa" w:w="4072"/>
          </w:tcPr>
          <w:p>
            <w:pPr>
              <w:spacing w:after="0"/>
              <w:jc w:val="left"/>
            </w:pPr>
            <w:r>
              <w:rPr>
                <w:sz w:val="16"/>
              </w:rPr>
              <w:t>Tornado</w:t>
            </w:r>
          </w:p>
        </w:tc>
        <w:tc>
          <w:tcPr>
            <w:tcW w:type="dxa" w:w="1483"/>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41"/>
          </w:tcPr>
          <w:p>
            <w:pPr>
              <w:spacing w:after="0"/>
              <w:jc w:val="left"/>
            </w:pPr>
            <w:r>
              <w:rPr>
                <w:sz w:val="16"/>
              </w:rPr>
              <w:t>Emergency</w:t>
            </w:r>
          </w:p>
        </w:tc>
        <w:tc>
          <w:tcPr>
            <w:tcW w:type="dxa" w:w="2485"/>
          </w:tcPr>
          <w:p>
            <w:pPr>
              <w:spacing w:after="0"/>
              <w:jc w:val="left"/>
            </w:pPr>
            <w:r>
              <w:rPr>
                <w:sz w:val="16"/>
              </w:rPr>
              <w:t>EXTREME FIRE HAZARD</w:t>
            </w:r>
          </w:p>
        </w:tc>
        <w:tc>
          <w:tcPr>
            <w:tcW w:type="dxa" w:w="4072"/>
          </w:tcPr>
          <w:p>
            <w:pPr>
              <w:spacing w:after="0"/>
              <w:jc w:val="left"/>
            </w:pPr>
            <w:r>
              <w:rPr>
                <w:sz w:val="16"/>
              </w:rPr>
              <w:t>Drought (primary); also designated: Wildfire</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41"/>
          </w:tcPr>
          <w:p>
            <w:pPr>
              <w:spacing w:after="0"/>
              <w:jc w:val="left"/>
            </w:pPr>
            <w:r>
              <w:rPr>
                <w:sz w:val="16"/>
              </w:rPr>
              <w:t>Major disaster</w:t>
            </w:r>
          </w:p>
        </w:tc>
        <w:tc>
          <w:tcPr>
            <w:tcW w:type="dxa" w:w="2485"/>
          </w:tcPr>
          <w:p>
            <w:pPr>
              <w:spacing w:after="0"/>
              <w:jc w:val="left"/>
            </w:pPr>
            <w:r>
              <w:rPr>
                <w:sz w:val="16"/>
              </w:rPr>
              <w:t>SEVERE THUNDERSTORMS</w:t>
            </w:r>
          </w:p>
        </w:tc>
        <w:tc>
          <w:tcPr>
            <w:tcW w:type="dxa" w:w="4072"/>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41"/>
          </w:tcPr>
          <w:p>
            <w:pPr>
              <w:spacing w:after="0"/>
              <w:jc w:val="left"/>
            </w:pPr>
            <w:r>
              <w:rPr>
                <w:sz w:val="16"/>
              </w:rPr>
              <w:t>Major disaster</w:t>
            </w:r>
          </w:p>
        </w:tc>
        <w:tc>
          <w:tcPr>
            <w:tcW w:type="dxa" w:w="2485"/>
          </w:tcPr>
          <w:p>
            <w:pPr>
              <w:spacing w:after="0"/>
              <w:jc w:val="left"/>
            </w:pPr>
            <w:r>
              <w:rPr>
                <w:sz w:val="16"/>
              </w:rPr>
              <w:t>SEVERE STORMS, TORNADOES &amp; FLOODING</w:t>
            </w:r>
          </w:p>
        </w:tc>
        <w:tc>
          <w:tcPr>
            <w:tcW w:type="dxa" w:w="4072"/>
          </w:tcPr>
          <w:p>
            <w:pPr>
              <w:spacing w:after="0"/>
              <w:jc w:val="left"/>
            </w:pPr>
            <w:r>
              <w:rPr>
                <w:sz w:val="16"/>
              </w:rPr>
              <w:t>Inland Flooding; Tornado</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41"/>
          </w:tcPr>
          <w:p>
            <w:pPr>
              <w:spacing w:after="0"/>
              <w:jc w:val="left"/>
            </w:pPr>
            <w:r>
              <w:rPr>
                <w:sz w:val="16"/>
              </w:rPr>
              <w:t>Major disaster</w:t>
            </w:r>
          </w:p>
        </w:tc>
        <w:tc>
          <w:tcPr>
            <w:tcW w:type="dxa" w:w="2485"/>
          </w:tcPr>
          <w:p>
            <w:pPr>
              <w:spacing w:after="0"/>
              <w:jc w:val="left"/>
            </w:pPr>
            <w:r>
              <w:rPr>
                <w:sz w:val="16"/>
              </w:rPr>
              <w:t>SEVERE STORMS, TORNADOES &amp; FLOODING</w:t>
            </w:r>
          </w:p>
        </w:tc>
        <w:tc>
          <w:tcPr>
            <w:tcW w:type="dxa" w:w="4072"/>
          </w:tcPr>
          <w:p>
            <w:pPr>
              <w:spacing w:after="0"/>
              <w:jc w:val="left"/>
            </w:pPr>
            <w:r>
              <w:rPr>
                <w:sz w:val="16"/>
              </w:rPr>
              <w:t>Inland Flooding; Tornado</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1979-07-28</w:t>
            </w:r>
          </w:p>
        </w:tc>
        <w:tc>
          <w:tcPr>
            <w:tcW w:type="dxa" w:w="1037"/>
          </w:tcPr>
          <w:p>
            <w:pPr>
              <w:spacing w:after="0"/>
              <w:jc w:val="left"/>
            </w:pPr>
            <w:r>
              <w:rPr>
                <w:sz w:val="16"/>
              </w:rPr>
              <w:t>1979-07-28</w:t>
            </w:r>
          </w:p>
        </w:tc>
        <w:tc>
          <w:tcPr>
            <w:tcW w:type="dxa" w:w="1037"/>
          </w:tcPr>
          <w:p>
            <w:pPr>
              <w:spacing w:after="0"/>
              <w:jc w:val="left"/>
            </w:pPr>
            <w:r>
              <w:rPr>
                <w:sz w:val="16"/>
              </w:rPr>
              <w:t>DR-595-TX</w:t>
            </w:r>
          </w:p>
        </w:tc>
        <w:tc>
          <w:tcPr>
            <w:tcW w:type="dxa" w:w="1341"/>
          </w:tcPr>
          <w:p>
            <w:pPr>
              <w:spacing w:after="0"/>
              <w:jc w:val="left"/>
            </w:pPr>
            <w:r>
              <w:rPr>
                <w:sz w:val="16"/>
              </w:rPr>
              <w:t>Major disaster</w:t>
            </w:r>
          </w:p>
        </w:tc>
        <w:tc>
          <w:tcPr>
            <w:tcW w:type="dxa" w:w="2485"/>
          </w:tcPr>
          <w:p>
            <w:pPr>
              <w:spacing w:after="0"/>
              <w:jc w:val="left"/>
            </w:pPr>
            <w:r>
              <w:rPr>
                <w:sz w:val="16"/>
              </w:rPr>
              <w:t>STORMS &amp; FLASH FLOODS</w:t>
            </w:r>
          </w:p>
        </w:tc>
        <w:tc>
          <w:tcPr>
            <w:tcW w:type="dxa" w:w="4072"/>
          </w:tcPr>
          <w:p>
            <w:pPr>
              <w:spacing w:after="0"/>
              <w:jc w:val="left"/>
            </w:pPr>
            <w:r>
              <w:rPr>
                <w:sz w:val="16"/>
              </w:rPr>
              <w:t>Inland Flooding</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341"/>
          </w:tcPr>
          <w:p>
            <w:pPr>
              <w:spacing w:after="0"/>
              <w:jc w:val="left"/>
            </w:pPr>
            <w:r>
              <w:rPr>
                <w:sz w:val="16"/>
              </w:rPr>
              <w:t>Major disaster</w:t>
            </w:r>
          </w:p>
        </w:tc>
        <w:tc>
          <w:tcPr>
            <w:tcW w:type="dxa" w:w="2485"/>
          </w:tcPr>
          <w:p>
            <w:pPr>
              <w:spacing w:after="0"/>
              <w:jc w:val="left"/>
            </w:pPr>
            <w:r>
              <w:rPr>
                <w:sz w:val="16"/>
              </w:rPr>
              <w:t>SEVERE STORMS &amp; FLOODING</w:t>
            </w:r>
          </w:p>
        </w:tc>
        <w:tc>
          <w:tcPr>
            <w:tcW w:type="dxa" w:w="4072"/>
          </w:tcPr>
          <w:p>
            <w:pPr>
              <w:spacing w:after="0"/>
              <w:jc w:val="left"/>
            </w:pPr>
            <w:r>
              <w:rPr>
                <w:sz w:val="16"/>
              </w:rPr>
              <w:t>Inland Flooding</w:t>
            </w:r>
          </w:p>
        </w:tc>
        <w:tc>
          <w:tcPr>
            <w:tcW w:type="dxa" w:w="1483"/>
          </w:tcPr>
          <w:p>
            <w:pPr>
              <w:spacing w:after="0"/>
              <w:jc w:val="right"/>
            </w:pPr>
            <w:r>
              <w:rPr>
                <w:sz w:val="16"/>
              </w:rPr>
              <w:t>none found</w:t>
            </w:r>
          </w:p>
        </w:tc>
        <w:tc>
          <w:tcPr>
            <w:tcW w:type="dxa" w:w="731"/>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$405,918.61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$979,161.38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979,161.38"/>
        <w:tblDescription w:val="Hazard Plain table b1d_pa_other"/>
      </w:tblPr>
      <w:tblGrid>
        <w:gridCol w:w="1780"/>
        <w:gridCol w:w="1780"/>
        <w:gridCol w:w="2240"/>
        <w:gridCol w:w="6379"/>
        <w:gridCol w:w="1933"/>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2240"/>
            <w:shd w:val="clear" w:color="auto" w:fill="E8E8E8"/>
          </w:tcPr>
          <w:p>
            <w:pPr>
              <w:spacing w:after="0"/>
              <w:jc w:val="left"/>
            </w:pPr>
            <w:r>
              <w:rPr>
                <w:b/>
                <w:sz w:val="16"/>
              </w:rPr>
              <w:t>Title</w:t>
            </w:r>
          </w:p>
        </w:tc>
        <w:tc>
          <w:tcPr>
            <w:tcW w:type="dxa" w:w="6379"/>
            <w:shd w:val="clear" w:color="auto" w:fill="E8E8E8"/>
          </w:tcPr>
          <w:p>
            <w:pPr>
              <w:spacing w:after="0"/>
              <w:jc w:val="left"/>
            </w:pPr>
            <w:r>
              <w:rPr>
                <w:b/>
                <w:sz w:val="16"/>
              </w:rPr>
              <w:t>Applicant</w:t>
            </w:r>
          </w:p>
        </w:tc>
        <w:tc>
          <w:tcPr>
            <w:tcW w:type="dxa" w:w="19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DR-1791-TX</w:t>
            </w:r>
          </w:p>
        </w:tc>
        <w:tc>
          <w:tcPr>
            <w:tcW w:type="dxa" w:w="1780"/>
          </w:tcPr>
          <w:p>
            <w:pPr>
              <w:spacing w:after="0"/>
              <w:jc w:val="left"/>
            </w:pPr>
            <w:r>
              <w:rPr>
                <w:sz w:val="16"/>
              </w:rPr>
              <w:t>2008-09-13</w:t>
            </w:r>
          </w:p>
        </w:tc>
        <w:tc>
          <w:tcPr>
            <w:tcW w:type="dxa" w:w="2240"/>
          </w:tcPr>
          <w:p>
            <w:pPr>
              <w:spacing w:after="0"/>
              <w:jc w:val="left"/>
            </w:pPr>
            <w:r>
              <w:rPr>
                <w:sz w:val="16"/>
              </w:rPr>
              <w:t>HURRICANE IKE</w:t>
            </w:r>
          </w:p>
        </w:tc>
        <w:tc>
          <w:tcPr>
            <w:tcW w:type="dxa" w:w="6379"/>
          </w:tcPr>
          <w:p>
            <w:pPr>
              <w:spacing w:after="0"/>
              <w:jc w:val="left"/>
            </w:pPr>
            <w:r>
              <w:rPr>
                <w:sz w:val="16"/>
              </w:rPr>
              <w:t>CHRISTUS Health - Corporate Headquarters</w:t>
            </w:r>
          </w:p>
        </w:tc>
        <w:tc>
          <w:tcPr>
            <w:tcW w:type="dxa" w:w="1933"/>
          </w:tcPr>
          <w:p>
            <w:pPr>
              <w:spacing w:after="0"/>
              <w:jc w:val="right"/>
            </w:pPr>
            <w:r>
              <w:rPr>
                <w:sz w:val="16"/>
              </w:rPr>
              <w:t>$943,340.69</w:t>
            </w:r>
          </w:p>
        </w:tc>
      </w:tr>
      <w:tr>
        <w:trPr>
          <w:cantSplit/>
        </w:trPr>
        <w:tc>
          <w:tcPr>
            <w:tcW w:type="dxa" w:w="1780"/>
          </w:tcPr>
          <w:p>
            <w:pPr>
              <w:spacing w:after="0"/>
              <w:jc w:val="left"/>
            </w:pPr>
            <w:r>
              <w:rPr>
                <w:sz w:val="16"/>
              </w:rPr>
              <w:t>DR-1791-TX</w:t>
            </w:r>
          </w:p>
        </w:tc>
        <w:tc>
          <w:tcPr>
            <w:tcW w:type="dxa" w:w="1780"/>
          </w:tcPr>
          <w:p>
            <w:pPr>
              <w:spacing w:after="0"/>
              <w:jc w:val="left"/>
            </w:pPr>
            <w:r>
              <w:rPr>
                <w:sz w:val="16"/>
              </w:rPr>
              <w:t>2008-09-13</w:t>
            </w:r>
          </w:p>
        </w:tc>
        <w:tc>
          <w:tcPr>
            <w:tcW w:type="dxa" w:w="2240"/>
          </w:tcPr>
          <w:p>
            <w:pPr>
              <w:spacing w:after="0"/>
              <w:jc w:val="left"/>
            </w:pPr>
            <w:r>
              <w:rPr>
                <w:sz w:val="16"/>
              </w:rPr>
              <w:t>HURRICANE IKE</w:t>
            </w:r>
          </w:p>
        </w:tc>
        <w:tc>
          <w:tcPr>
            <w:tcW w:type="dxa" w:w="6379"/>
          </w:tcPr>
          <w:p>
            <w:pPr>
              <w:spacing w:after="0"/>
              <w:jc w:val="left"/>
            </w:pPr>
            <w:r>
              <w:rPr>
                <w:sz w:val="16"/>
              </w:rPr>
              <w:t>Buckner Children and Family Services Inc.</w:t>
            </w:r>
          </w:p>
        </w:tc>
        <w:tc>
          <w:tcPr>
            <w:tcW w:type="dxa" w:w="1933"/>
          </w:tcPr>
          <w:p>
            <w:pPr>
              <w:spacing w:after="0"/>
              <w:jc w:val="right"/>
            </w:pPr>
            <w:r>
              <w:rPr>
                <w:sz w:val="16"/>
              </w:rPr>
              <w:t>$22,088.19</w:t>
            </w:r>
          </w:p>
        </w:tc>
      </w:tr>
      <w:tr>
        <w:trPr>
          <w:cantSplit/>
        </w:trPr>
        <w:tc>
          <w:tcPr>
            <w:tcW w:type="dxa" w:w="1780"/>
          </w:tcPr>
          <w:p>
            <w:pPr>
              <w:spacing w:after="0"/>
              <w:jc w:val="left"/>
            </w:pPr>
            <w:r>
              <w:rPr>
                <w:sz w:val="16"/>
              </w:rPr>
              <w:t>DR-1323-TX</w:t>
            </w:r>
          </w:p>
        </w:tc>
        <w:tc>
          <w:tcPr>
            <w:tcW w:type="dxa" w:w="1780"/>
          </w:tcPr>
          <w:p>
            <w:pPr>
              <w:spacing w:after="0"/>
              <w:jc w:val="left"/>
            </w:pPr>
            <w:r>
              <w:rPr>
                <w:sz w:val="16"/>
              </w:rPr>
              <w:t>2000-04-07</w:t>
            </w:r>
          </w:p>
        </w:tc>
        <w:tc>
          <w:tcPr>
            <w:tcW w:type="dxa" w:w="2240"/>
          </w:tcPr>
          <w:p>
            <w:pPr>
              <w:spacing w:after="0"/>
              <w:jc w:val="left"/>
            </w:pPr>
            <w:r>
              <w:rPr>
                <w:sz w:val="16"/>
              </w:rPr>
              <w:t>SEVERE STORMS, TORNADOES AND FLOODING</w:t>
            </w:r>
          </w:p>
        </w:tc>
        <w:tc>
          <w:tcPr>
            <w:tcW w:type="dxa" w:w="6379"/>
          </w:tcPr>
          <w:p>
            <w:pPr>
              <w:spacing w:after="0"/>
              <w:jc w:val="left"/>
            </w:pPr>
            <w:r>
              <w:rPr>
                <w:sz w:val="16"/>
              </w:rPr>
              <w:t>Grand Prairie, City of</w:t>
            </w:r>
          </w:p>
        </w:tc>
        <w:tc>
          <w:tcPr>
            <w:tcW w:type="dxa" w:w="1933"/>
          </w:tcPr>
          <w:p>
            <w:pPr>
              <w:spacing w:after="0"/>
              <w:jc w:val="right"/>
            </w:pPr>
            <w:r>
              <w:rPr>
                <w:sz w:val="16"/>
              </w:rPr>
              <w:t>$13,732.50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841</w:t>
            </w:r>
          </w:p>
        </w:tc>
        <w:tc>
          <w:tcPr>
            <w:tcW w:type="dxa" w:w="1422"/>
          </w:tcPr>
          <w:p>
            <w:pPr>
              <w:spacing w:after="0"/>
              <w:jc w:val="right"/>
            </w:pPr>
            <w:r>
              <w:rPr>
                <w:sz w:val="16"/>
              </w:rPr>
              <w:t>28</w:t>
            </w:r>
          </w:p>
        </w:tc>
        <w:tc>
          <w:tcPr>
            <w:tcW w:type="dxa" w:w="1356"/>
          </w:tcPr>
          <w:p>
            <w:pPr>
              <w:spacing w:after="0"/>
              <w:jc w:val="right"/>
            </w:pPr>
            <w:r>
              <w:rPr>
                <w:sz w:val="16"/>
              </w:rPr>
              <w:t>16</w:t>
            </w:r>
          </w:p>
        </w:tc>
        <w:tc>
          <w:tcPr>
            <w:tcW w:type="dxa" w:w="963"/>
          </w:tcPr>
          <w:p>
            <w:pPr>
              <w:spacing w:after="0"/>
              <w:jc w:val="right"/>
            </w:pPr>
            <w:r>
              <w:rPr>
                <w:sz w:val="16"/>
              </w:rPr>
              <w:t>137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81</w:t>
            </w:r>
          </w:p>
        </w:tc>
        <w:tc>
          <w:tcPr>
            <w:tcW w:type="dxa" w:w="1422"/>
          </w:tcPr>
          <w:p>
            <w:pPr>
              <w:spacing w:after="0"/>
              <w:jc w:val="right"/>
            </w:pPr>
            <w:r>
              <w:rPr>
                <w:sz w:val="16"/>
              </w:rPr>
              <w:t>5</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327</w:t>
            </w:r>
          </w:p>
        </w:tc>
        <w:tc>
          <w:tcPr>
            <w:tcW w:type="dxa" w:w="1422"/>
          </w:tcPr>
          <w:p>
            <w:pPr>
              <w:spacing w:after="0"/>
              <w:jc w:val="right"/>
            </w:pPr>
            <w:r>
              <w:rPr>
                <w:sz w:val="16"/>
              </w:rPr>
              <w:t>39</w:t>
            </w:r>
          </w:p>
        </w:tc>
        <w:tc>
          <w:tcPr>
            <w:tcW w:type="dxa" w:w="1356"/>
          </w:tcPr>
          <w:p>
            <w:pPr>
              <w:spacing w:after="0"/>
              <w:jc w:val="right"/>
            </w:pPr>
            <w:r>
              <w:rPr>
                <w:sz w:val="16"/>
              </w:rPr>
              <w:t>34</w:t>
            </w:r>
          </w:p>
        </w:tc>
        <w:tc>
          <w:tcPr>
            <w:tcW w:type="dxa" w:w="963"/>
          </w:tcPr>
          <w:p>
            <w:pPr>
              <w:spacing w:after="0"/>
              <w:jc w:val="right"/>
            </w:pPr>
            <w:r>
              <w:rPr>
                <w:sz w:val="16"/>
              </w:rPr>
              <w:t>103</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42</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722</w:t>
            </w:r>
          </w:p>
        </w:tc>
        <w:tc>
          <w:tcPr>
            <w:tcW w:type="dxa" w:w="1422"/>
          </w:tcPr>
          <w:p>
            <w:pPr>
              <w:spacing w:after="0"/>
              <w:jc w:val="right"/>
            </w:pPr>
            <w:r>
              <w:rPr>
                <w:sz w:val="16"/>
              </w:rPr>
              <w:t>11</w:t>
            </w:r>
          </w:p>
        </w:tc>
        <w:tc>
          <w:tcPr>
            <w:tcW w:type="dxa" w:w="1356"/>
          </w:tcPr>
          <w:p>
            <w:pPr>
              <w:spacing w:after="0"/>
              <w:jc w:val="right"/>
            </w:pPr>
            <w:r>
              <w:rPr>
                <w:sz w:val="16"/>
              </w:rPr>
              <w:t>16</w:t>
            </w:r>
          </w:p>
        </w:tc>
        <w:tc>
          <w:tcPr>
            <w:tcW w:type="dxa" w:w="963"/>
          </w:tcPr>
          <w:p>
            <w:pPr>
              <w:spacing w:after="0"/>
              <w:jc w:val="right"/>
            </w:pPr>
            <w:r>
              <w:rPr>
                <w:sz w:val="16"/>
              </w:rPr>
              <w:t>72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5"/>
        <w:gridCol w:w="2675"/>
        <w:gridCol w:w="1038"/>
        <w:gridCol w:w="1660"/>
        <w:gridCol w:w="1490"/>
        <w:gridCol w:w="25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5"/>
            <w:shd w:val="clear" w:color="auto" w:fill="E8E8E8"/>
          </w:tcPr>
          <w:p>
            <w:pPr>
              <w:spacing w:after="0"/>
              <w:jc w:val="left"/>
            </w:pPr>
            <w:r>
              <w:rPr>
                <w:b/>
                <w:sz w:val="16"/>
              </w:rPr>
              <w:t>Magnitude or extent</w:t>
            </w:r>
          </w:p>
        </w:tc>
        <w:tc>
          <w:tcPr>
            <w:tcW w:type="dxa" w:w="2675"/>
            <w:shd w:val="clear" w:color="auto" w:fill="E8E8E8"/>
          </w:tcPr>
          <w:p>
            <w:pPr>
              <w:spacing w:after="0"/>
              <w:jc w:val="left"/>
            </w:pPr>
            <w:r>
              <w:rPr>
                <w:b/>
                <w:sz w:val="16"/>
              </w:rPr>
              <w:t>Damage</w:t>
            </w:r>
          </w:p>
          <w:p>
            <w:pPr>
              <w:spacing w:after="0"/>
              <w:jc w:val="left"/>
            </w:pPr>
            <w:r>
              <w:rPr>
                <w:i/>
                <w:color w:val="555555"/>
                <w:sz w:val="14"/>
              </w:rPr>
              <w:t>nominal dollars</w:t>
            </w:r>
          </w:p>
        </w:tc>
        <w:tc>
          <w:tcPr>
            <w:tcW w:type="dxa" w:w="10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0"/>
            <w:shd w:val="clear" w:color="auto" w:fill="E8E8E8"/>
          </w:tcPr>
          <w:p>
            <w:pPr>
              <w:spacing w:after="0"/>
              <w:jc w:val="left"/>
            </w:pPr>
            <w:r>
              <w:rPr>
                <w:b/>
                <w:sz w:val="16"/>
              </w:rPr>
              <w:t>Location</w:t>
            </w:r>
          </w:p>
        </w:tc>
        <w:tc>
          <w:tcPr>
            <w:tcW w:type="dxa" w:w="1490"/>
            <w:shd w:val="clear" w:color="auto" w:fill="E8E8E8"/>
          </w:tcPr>
          <w:p>
            <w:pPr>
              <w:spacing w:after="0"/>
              <w:jc w:val="left"/>
            </w:pPr>
            <w:r>
              <w:rPr>
                <w:b/>
                <w:sz w:val="16"/>
              </w:rPr>
              <w:t>Flags</w:t>
            </w:r>
          </w:p>
        </w:tc>
        <w:tc>
          <w:tcPr>
            <w:tcW w:type="dxa" w:w="25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415"/>
          </w:tcPr>
          <w:p>
            <w:pPr>
              <w:spacing w:after="0"/>
              <w:jc w:val="left"/>
            </w:pPr>
          </w:p>
        </w:tc>
        <w:tc>
          <w:tcPr>
            <w:tcW w:type="dxa" w:w="2675"/>
          </w:tcPr>
          <w:p>
            <w:pPr>
              <w:spacing w:after="0"/>
              <w:jc w:val="left"/>
            </w:pPr>
            <w:r>
              <w:rPr>
                <w:sz w:val="16"/>
              </w:rPr>
              <w:t>$0 property; $0 crops, reported for the zone (2026 dollars)</w:t>
            </w:r>
          </w:p>
        </w:tc>
        <w:tc>
          <w:tcPr>
            <w:tcW w:type="dxa" w:w="1038"/>
          </w:tcPr>
          <w:p>
            <w:pPr>
              <w:spacing w:after="0"/>
              <w:jc w:val="right"/>
            </w:pPr>
            <w:r>
              <w:rPr>
                <w:sz w:val="16"/>
              </w:rPr>
              <w:t>0, 0</w:t>
            </w:r>
          </w:p>
        </w:tc>
        <w:tc>
          <w:tcPr>
            <w:tcW w:type="dxa" w:w="1660"/>
          </w:tcPr>
          <w:p>
            <w:pPr>
              <w:spacing w:after="0"/>
              <w:jc w:val="left"/>
            </w:pPr>
            <w:r>
              <w:rPr>
                <w:sz w:val="16"/>
              </w:rPr>
              <w:t>NWS zone TXZ119 (DALLAS), zone-level: may include parts of neighboring counties</w:t>
            </w:r>
          </w:p>
        </w:tc>
        <w:tc>
          <w:tcPr>
            <w:tcW w:type="dxa" w:w="1490"/>
          </w:tcPr>
          <w:p>
            <w:pPr>
              <w:spacing w:after="0"/>
              <w:jc w:val="left"/>
            </w:pPr>
            <w:r>
              <w:rPr>
                <w:sz w:val="16"/>
              </w:rPr>
              <w:t>new since last plan; within last 5 years</w:t>
            </w:r>
          </w:p>
        </w:tc>
        <w:tc>
          <w:tcPr>
            <w:tcW w:type="dxa" w:w="25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415"/>
          </w:tcPr>
          <w:p>
            <w:pPr>
              <w:spacing w:after="0"/>
              <w:jc w:val="left"/>
            </w:pPr>
            <w:r>
              <w:rPr>
                <w:sz w:val="16"/>
              </w:rPr>
              <w:t>52 kt (60 mph) measured gust</w:t>
            </w:r>
          </w:p>
        </w:tc>
        <w:tc>
          <w:tcPr>
            <w:tcW w:type="dxa" w:w="2675"/>
          </w:tcPr>
          <w:p>
            <w:pPr>
              <w:spacing w:after="0"/>
              <w:jc w:val="left"/>
            </w:pPr>
            <w:r>
              <w:rPr>
                <w:sz w:val="16"/>
              </w:rPr>
              <w:t>$0 property; $0 crops, reported for the zone (2025 dollars)</w:t>
            </w:r>
          </w:p>
        </w:tc>
        <w:tc>
          <w:tcPr>
            <w:tcW w:type="dxa" w:w="1038"/>
          </w:tcPr>
          <w:p>
            <w:pPr>
              <w:spacing w:after="0"/>
              <w:jc w:val="right"/>
            </w:pPr>
            <w:r>
              <w:rPr>
                <w:sz w:val="16"/>
              </w:rPr>
              <w:t>0, 0</w:t>
            </w:r>
          </w:p>
        </w:tc>
        <w:tc>
          <w:tcPr>
            <w:tcW w:type="dxa" w:w="1660"/>
          </w:tcPr>
          <w:p>
            <w:pPr>
              <w:spacing w:after="0"/>
              <w:jc w:val="left"/>
            </w:pPr>
            <w:r>
              <w:rPr>
                <w:sz w:val="16"/>
              </w:rPr>
              <w:t>NWS zone TXZ119 (DALLAS), zone-level: may include parts of neighboring counties</w:t>
            </w:r>
          </w:p>
        </w:tc>
        <w:tc>
          <w:tcPr>
            <w:tcW w:type="dxa" w:w="1490"/>
          </w:tcPr>
          <w:p>
            <w:pPr>
              <w:spacing w:after="0"/>
              <w:jc w:val="left"/>
            </w:pPr>
            <w:r>
              <w:rPr>
                <w:sz w:val="16"/>
              </w:rPr>
              <w:t>during plan review, check whether your last plan included it; within last 5 years</w:t>
            </w:r>
          </w:p>
        </w:tc>
        <w:tc>
          <w:tcPr>
            <w:tcW w:type="dxa" w:w="25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2022-08-22</w:t>
            </w:r>
          </w:p>
        </w:tc>
        <w:tc>
          <w:tcPr>
            <w:tcW w:type="dxa" w:w="1215"/>
          </w:tcPr>
          <w:p>
            <w:pPr>
              <w:spacing w:after="0"/>
              <w:jc w:val="left"/>
            </w:pPr>
            <w:r>
              <w:rPr>
                <w:sz w:val="16"/>
              </w:rPr>
              <w:t>Flash Flood</w:t>
            </w:r>
          </w:p>
        </w:tc>
        <w:tc>
          <w:tcPr>
            <w:tcW w:type="dxa" w:w="2415"/>
          </w:tcPr>
          <w:p>
            <w:pPr>
              <w:spacing w:after="0"/>
              <w:jc w:val="left"/>
            </w:pPr>
          </w:p>
        </w:tc>
        <w:tc>
          <w:tcPr>
            <w:tcW w:type="dxa" w:w="2675"/>
          </w:tcPr>
          <w:p>
            <w:pPr>
              <w:spacing w:after="0"/>
              <w:jc w:val="left"/>
            </w:pPr>
            <w:r>
              <w:rPr>
                <w:sz w:val="16"/>
              </w:rPr>
              <w:t>$500,000,000 property; $0 crops (2022 dollars)</w:t>
            </w:r>
          </w:p>
        </w:tc>
        <w:tc>
          <w:tcPr>
            <w:tcW w:type="dxa" w:w="1038"/>
          </w:tcPr>
          <w:p>
            <w:pPr>
              <w:spacing w:after="0"/>
              <w:jc w:val="right"/>
            </w:pPr>
            <w:r>
              <w:rPr>
                <w:sz w:val="16"/>
              </w:rPr>
              <w:t>0, 0</w:t>
            </w:r>
          </w:p>
        </w:tc>
        <w:tc>
          <w:tcPr>
            <w:tcW w:type="dxa" w:w="1660"/>
          </w:tcPr>
          <w:p>
            <w:pPr>
              <w:spacing w:after="0"/>
              <w:jc w:val="left"/>
            </w:pPr>
            <w:r>
              <w:rPr>
                <w:sz w:val="16"/>
              </w:rPr>
              <w:t>BALCH SPGS</w:t>
            </w:r>
          </w:p>
        </w:tc>
        <w:tc>
          <w:tcPr>
            <w:tcW w:type="dxa" w:w="1490"/>
          </w:tcPr>
          <w:p>
            <w:pPr>
              <w:spacing w:after="0"/>
              <w:jc w:val="left"/>
            </w:pPr>
            <w:r>
              <w:rPr>
                <w:sz w:val="16"/>
              </w:rPr>
              <w:t>within last 5 years</w:t>
            </w:r>
          </w:p>
        </w:tc>
        <w:tc>
          <w:tcPr>
            <w:tcW w:type="dxa" w:w="25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2020-07-02</w:t>
            </w:r>
          </w:p>
        </w:tc>
        <w:tc>
          <w:tcPr>
            <w:tcW w:type="dxa" w:w="1215"/>
          </w:tcPr>
          <w:p>
            <w:pPr>
              <w:spacing w:after="0"/>
              <w:jc w:val="left"/>
            </w:pPr>
            <w:r>
              <w:rPr>
                <w:sz w:val="16"/>
              </w:rPr>
              <w:t>Lightning</w:t>
            </w:r>
          </w:p>
        </w:tc>
        <w:tc>
          <w:tcPr>
            <w:tcW w:type="dxa" w:w="2415"/>
          </w:tcPr>
          <w:p>
            <w:pPr>
              <w:spacing w:after="0"/>
              <w:jc w:val="left"/>
            </w:pPr>
          </w:p>
        </w:tc>
        <w:tc>
          <w:tcPr>
            <w:tcW w:type="dxa" w:w="2675"/>
          </w:tcPr>
          <w:p>
            <w:pPr>
              <w:spacing w:after="0"/>
              <w:jc w:val="left"/>
            </w:pPr>
            <w:r>
              <w:rPr>
                <w:sz w:val="16"/>
              </w:rPr>
              <w:t>$0 property; $0 crops (2020 dollars)</w:t>
            </w:r>
          </w:p>
        </w:tc>
        <w:tc>
          <w:tcPr>
            <w:tcW w:type="dxa" w:w="1038"/>
          </w:tcPr>
          <w:p>
            <w:pPr>
              <w:spacing w:after="0"/>
              <w:jc w:val="right"/>
            </w:pPr>
            <w:r>
              <w:rPr>
                <w:sz w:val="16"/>
              </w:rPr>
              <w:t>1, 0</w:t>
            </w:r>
          </w:p>
        </w:tc>
        <w:tc>
          <w:tcPr>
            <w:tcW w:type="dxa" w:w="1660"/>
          </w:tcPr>
          <w:p>
            <w:pPr>
              <w:spacing w:after="0"/>
              <w:jc w:val="left"/>
            </w:pPr>
            <w:r>
              <w:rPr>
                <w:sz w:val="16"/>
              </w:rPr>
              <w:t>EAGLE FORD</w:t>
            </w:r>
          </w:p>
        </w:tc>
        <w:tc>
          <w:tcPr>
            <w:tcW w:type="dxa" w:w="1490"/>
          </w:tcPr>
          <w:p>
            <w:pPr>
              <w:spacing w:after="0"/>
              <w:jc w:val="left"/>
            </w:pPr>
          </w:p>
        </w:tc>
        <w:tc>
          <w:tcPr>
            <w:tcW w:type="dxa" w:w="2582"/>
          </w:tcPr>
          <w:p>
            <w:pPr>
              <w:spacing w:after="0"/>
              <w:jc w:val="left"/>
            </w:pPr>
            <w:r>
              <w:rPr>
                <w:sz w:val="16"/>
              </w:rPr>
              <w:t>B1-c worst recorded: Lightning</w:t>
            </w:r>
          </w:p>
        </w:tc>
      </w:tr>
      <w:tr>
        <w:trPr>
          <w:cantSplit/>
        </w:trPr>
        <w:tc>
          <w:tcPr>
            <w:tcW w:type="dxa" w:w="1037"/>
          </w:tcPr>
          <w:p>
            <w:pPr>
              <w:spacing w:after="0"/>
              <w:jc w:val="left"/>
            </w:pPr>
            <w:r>
              <w:rPr>
                <w:sz w:val="16"/>
              </w:rPr>
              <w:t>2015-12-26</w:t>
            </w:r>
          </w:p>
        </w:tc>
        <w:tc>
          <w:tcPr>
            <w:tcW w:type="dxa" w:w="1215"/>
          </w:tcPr>
          <w:p>
            <w:pPr>
              <w:spacing w:after="0"/>
              <w:jc w:val="left"/>
            </w:pPr>
            <w:r>
              <w:rPr>
                <w:sz w:val="16"/>
              </w:rPr>
              <w:t>Tornado</w:t>
            </w:r>
          </w:p>
        </w:tc>
        <w:tc>
          <w:tcPr>
            <w:tcW w:type="dxa" w:w="2415"/>
          </w:tcPr>
          <w:p>
            <w:pPr>
              <w:spacing w:after="0"/>
              <w:jc w:val="left"/>
            </w:pPr>
            <w:r>
              <w:rPr>
                <w:sz w:val="16"/>
              </w:rPr>
              <w:t>EF4, 9.21 mi within this county, 550 yd wide</w:t>
            </w:r>
          </w:p>
        </w:tc>
        <w:tc>
          <w:tcPr>
            <w:tcW w:type="dxa" w:w="2675"/>
          </w:tcPr>
          <w:p>
            <w:pPr>
              <w:spacing w:after="0"/>
              <w:jc w:val="left"/>
            </w:pPr>
            <w:r>
              <w:rPr>
                <w:sz w:val="16"/>
              </w:rPr>
              <w:t>$26,000,000 property; $0 crops (2015 dollars)</w:t>
            </w:r>
          </w:p>
        </w:tc>
        <w:tc>
          <w:tcPr>
            <w:tcW w:type="dxa" w:w="1038"/>
          </w:tcPr>
          <w:p>
            <w:pPr>
              <w:spacing w:after="0"/>
              <w:jc w:val="right"/>
            </w:pPr>
            <w:r>
              <w:rPr>
                <w:sz w:val="16"/>
              </w:rPr>
              <w:t>10, 468</w:t>
            </w:r>
          </w:p>
        </w:tc>
        <w:tc>
          <w:tcPr>
            <w:tcW w:type="dxa" w:w="1660"/>
          </w:tcPr>
          <w:p>
            <w:pPr>
              <w:spacing w:after="0"/>
              <w:jc w:val="left"/>
            </w:pPr>
            <w:r>
              <w:rPr>
                <w:sz w:val="16"/>
              </w:rPr>
              <w:t>NEW HOPE to ROWLETT</w:t>
            </w:r>
          </w:p>
        </w:tc>
        <w:tc>
          <w:tcPr>
            <w:tcW w:type="dxa" w:w="1490"/>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2415"/>
          </w:tcPr>
          <w:p>
            <w:pPr>
              <w:spacing w:after="0"/>
              <w:jc w:val="left"/>
            </w:pPr>
          </w:p>
        </w:tc>
        <w:tc>
          <w:tcPr>
            <w:tcW w:type="dxa" w:w="2675"/>
          </w:tcPr>
          <w:p>
            <w:pPr>
              <w:spacing w:after="0"/>
              <w:jc w:val="left"/>
            </w:pPr>
            <w:r>
              <w:rPr>
                <w:sz w:val="16"/>
              </w:rPr>
              <w:t>$500,000 property; $0 crops, reported for the zone (2011 dollars)</w:t>
            </w:r>
          </w:p>
        </w:tc>
        <w:tc>
          <w:tcPr>
            <w:tcW w:type="dxa" w:w="1038"/>
          </w:tcPr>
          <w:p>
            <w:pPr>
              <w:spacing w:after="0"/>
              <w:jc w:val="right"/>
            </w:pPr>
            <w:r>
              <w:rPr>
                <w:sz w:val="16"/>
              </w:rPr>
              <w:t>0, 0</w:t>
            </w:r>
          </w:p>
        </w:tc>
        <w:tc>
          <w:tcPr>
            <w:tcW w:type="dxa" w:w="1660"/>
          </w:tcPr>
          <w:p>
            <w:pPr>
              <w:spacing w:after="0"/>
              <w:jc w:val="left"/>
            </w:pPr>
            <w:r>
              <w:rPr>
                <w:sz w:val="16"/>
              </w:rPr>
              <w:t>NWS zone TXZ119 (DALLAS), zone-level: may include parts of neighboring counties</w:t>
            </w:r>
          </w:p>
        </w:tc>
        <w:tc>
          <w:tcPr>
            <w:tcW w:type="dxa" w:w="1490"/>
          </w:tcPr>
          <w:p>
            <w:pPr>
              <w:spacing w:after="0"/>
              <w:jc w:val="left"/>
            </w:pPr>
          </w:p>
        </w:tc>
        <w:tc>
          <w:tcPr>
            <w:tcW w:type="dxa" w:w="2582"/>
          </w:tcPr>
          <w:p>
            <w:pPr>
              <w:spacing w:after="0"/>
              <w:jc w:val="left"/>
            </w:pPr>
            <w:r>
              <w:rPr>
                <w:sz w:val="16"/>
              </w:rPr>
              <w:t>B1-c worst recorded: Ice Storm</w:t>
            </w:r>
          </w:p>
        </w:tc>
      </w:tr>
      <w:tr>
        <w:trPr>
          <w:cantSplit/>
        </w:trPr>
        <w:tc>
          <w:tcPr>
            <w:tcW w:type="dxa" w:w="1037"/>
          </w:tcPr>
          <w:p>
            <w:pPr>
              <w:spacing w:after="0"/>
              <w:jc w:val="left"/>
            </w:pPr>
            <w:r>
              <w:rPr>
                <w:sz w:val="16"/>
              </w:rPr>
              <w:t>2010-02-11</w:t>
            </w:r>
          </w:p>
        </w:tc>
        <w:tc>
          <w:tcPr>
            <w:tcW w:type="dxa" w:w="1215"/>
          </w:tcPr>
          <w:p>
            <w:pPr>
              <w:spacing w:after="0"/>
              <w:jc w:val="left"/>
            </w:pPr>
            <w:r>
              <w:rPr>
                <w:sz w:val="16"/>
              </w:rPr>
              <w:t>Heavy Snow</w:t>
            </w:r>
          </w:p>
        </w:tc>
        <w:tc>
          <w:tcPr>
            <w:tcW w:type="dxa" w:w="2415"/>
          </w:tcPr>
          <w:p>
            <w:pPr>
              <w:spacing w:after="0"/>
              <w:jc w:val="left"/>
            </w:pPr>
          </w:p>
        </w:tc>
        <w:tc>
          <w:tcPr>
            <w:tcW w:type="dxa" w:w="2675"/>
          </w:tcPr>
          <w:p>
            <w:pPr>
              <w:spacing w:after="0"/>
              <w:jc w:val="left"/>
            </w:pPr>
            <w:r>
              <w:rPr>
                <w:sz w:val="16"/>
              </w:rPr>
              <w:t>$16,000,000 property; $0 crops, reported for the zone (2010 dollars)</w:t>
            </w:r>
          </w:p>
        </w:tc>
        <w:tc>
          <w:tcPr>
            <w:tcW w:type="dxa" w:w="1038"/>
          </w:tcPr>
          <w:p>
            <w:pPr>
              <w:spacing w:after="0"/>
              <w:jc w:val="right"/>
            </w:pPr>
            <w:r>
              <w:rPr>
                <w:sz w:val="16"/>
              </w:rPr>
              <w:t>0, 0</w:t>
            </w:r>
          </w:p>
        </w:tc>
        <w:tc>
          <w:tcPr>
            <w:tcW w:type="dxa" w:w="1660"/>
          </w:tcPr>
          <w:p>
            <w:pPr>
              <w:spacing w:after="0"/>
              <w:jc w:val="left"/>
            </w:pPr>
            <w:r>
              <w:rPr>
                <w:sz w:val="16"/>
              </w:rPr>
              <w:t>NWS zone TXZ119 (DALLAS), zone-level: may include parts of neighboring counties</w:t>
            </w:r>
          </w:p>
        </w:tc>
        <w:tc>
          <w:tcPr>
            <w:tcW w:type="dxa" w:w="1490"/>
          </w:tcPr>
          <w:p>
            <w:pPr>
              <w:spacing w:after="0"/>
              <w:jc w:val="left"/>
            </w:pPr>
          </w:p>
        </w:tc>
        <w:tc>
          <w:tcPr>
            <w:tcW w:type="dxa" w:w="25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415"/>
          </w:tcPr>
          <w:p>
            <w:pPr>
              <w:spacing w:after="0"/>
              <w:jc w:val="left"/>
            </w:pPr>
          </w:p>
        </w:tc>
        <w:tc>
          <w:tcPr>
            <w:tcW w:type="dxa" w:w="2675"/>
          </w:tcPr>
          <w:p>
            <w:pPr>
              <w:spacing w:after="0"/>
              <w:jc w:val="left"/>
            </w:pPr>
            <w:r>
              <w:rPr>
                <w:sz w:val="16"/>
              </w:rPr>
              <w:t>damage not reported</w:t>
            </w:r>
          </w:p>
        </w:tc>
        <w:tc>
          <w:tcPr>
            <w:tcW w:type="dxa" w:w="1038"/>
          </w:tcPr>
          <w:p>
            <w:pPr>
              <w:spacing w:after="0"/>
              <w:jc w:val="right"/>
            </w:pPr>
            <w:r>
              <w:rPr>
                <w:sz w:val="16"/>
              </w:rPr>
              <w:t>8, 0</w:t>
            </w:r>
          </w:p>
        </w:tc>
        <w:tc>
          <w:tcPr>
            <w:tcW w:type="dxa" w:w="1660"/>
          </w:tcPr>
          <w:p>
            <w:pPr>
              <w:spacing w:after="0"/>
              <w:jc w:val="left"/>
            </w:pPr>
            <w:r>
              <w:rPr>
                <w:sz w:val="16"/>
              </w:rPr>
              <w:t>NWS zone TXZ119 (DALLAS), zone-level: may include parts of neighboring counties</w:t>
            </w:r>
          </w:p>
        </w:tc>
        <w:tc>
          <w:tcPr>
            <w:tcW w:type="dxa" w:w="1490"/>
          </w:tcPr>
          <w:p>
            <w:pPr>
              <w:spacing w:after="0"/>
              <w:jc w:val="left"/>
            </w:pPr>
          </w:p>
        </w:tc>
        <w:tc>
          <w:tcPr>
            <w:tcW w:type="dxa" w:w="2582"/>
          </w:tcPr>
          <w:p>
            <w:pPr>
              <w:spacing w:after="0"/>
              <w:jc w:val="left"/>
            </w:pPr>
            <w:r>
              <w:rPr>
                <w:sz w:val="16"/>
              </w:rPr>
              <w:t>B1-c worst recorded: Excessive Heat, Heat</w:t>
            </w:r>
          </w:p>
        </w:tc>
      </w:tr>
      <w:tr>
        <w:trPr>
          <w:cantSplit/>
        </w:trPr>
        <w:tc>
          <w:tcPr>
            <w:tcW w:type="dxa" w:w="1037"/>
          </w:tcPr>
          <w:p>
            <w:pPr>
              <w:spacing w:after="0"/>
              <w:jc w:val="left"/>
            </w:pPr>
            <w:r>
              <w:rPr>
                <w:sz w:val="16"/>
              </w:rPr>
              <w:t>1998-07-01</w:t>
            </w:r>
          </w:p>
        </w:tc>
        <w:tc>
          <w:tcPr>
            <w:tcW w:type="dxa" w:w="1215"/>
          </w:tcPr>
          <w:p>
            <w:pPr>
              <w:spacing w:after="0"/>
              <w:jc w:val="left"/>
            </w:pPr>
            <w:r>
              <w:rPr>
                <w:sz w:val="16"/>
              </w:rPr>
              <w:t>Heat</w:t>
            </w:r>
          </w:p>
        </w:tc>
        <w:tc>
          <w:tcPr>
            <w:tcW w:type="dxa" w:w="2415"/>
          </w:tcPr>
          <w:p>
            <w:pPr>
              <w:spacing w:after="0"/>
              <w:jc w:val="left"/>
            </w:pPr>
          </w:p>
        </w:tc>
        <w:tc>
          <w:tcPr>
            <w:tcW w:type="dxa" w:w="2675"/>
          </w:tcPr>
          <w:p>
            <w:pPr>
              <w:spacing w:after="0"/>
              <w:jc w:val="left"/>
            </w:pPr>
            <w:r>
              <w:rPr>
                <w:sz w:val="16"/>
              </w:rPr>
              <w:t>damage not reported</w:t>
            </w:r>
          </w:p>
        </w:tc>
        <w:tc>
          <w:tcPr>
            <w:tcW w:type="dxa" w:w="1038"/>
          </w:tcPr>
          <w:p>
            <w:pPr>
              <w:spacing w:after="0"/>
              <w:jc w:val="right"/>
            </w:pPr>
            <w:r>
              <w:rPr>
                <w:sz w:val="16"/>
              </w:rPr>
              <w:t>23, 0</w:t>
            </w:r>
          </w:p>
        </w:tc>
        <w:tc>
          <w:tcPr>
            <w:tcW w:type="dxa" w:w="1660"/>
          </w:tcPr>
          <w:p>
            <w:pPr>
              <w:spacing w:after="0"/>
              <w:jc w:val="left"/>
            </w:pPr>
            <w:r>
              <w:rPr>
                <w:sz w:val="16"/>
              </w:rPr>
              <w:t>NWS zone TXZ119 (DALLAS), zone-level: may include parts of neighboring counties</w:t>
            </w:r>
          </w:p>
        </w:tc>
        <w:tc>
          <w:tcPr>
            <w:tcW w:type="dxa" w:w="1490"/>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1996-06-14</w:t>
            </w:r>
          </w:p>
        </w:tc>
        <w:tc>
          <w:tcPr>
            <w:tcW w:type="dxa" w:w="1215"/>
          </w:tcPr>
          <w:p>
            <w:pPr>
              <w:spacing w:after="0"/>
              <w:jc w:val="left"/>
            </w:pPr>
            <w:r>
              <w:rPr>
                <w:sz w:val="16"/>
              </w:rPr>
              <w:t>Thunderstorm Wind</w:t>
            </w:r>
          </w:p>
        </w:tc>
        <w:tc>
          <w:tcPr>
            <w:tcW w:type="dxa" w:w="2415"/>
          </w:tcPr>
          <w:p>
            <w:pPr>
              <w:spacing w:after="0"/>
              <w:jc w:val="left"/>
            </w:pPr>
            <w:r>
              <w:rPr>
                <w:sz w:val="16"/>
              </w:rPr>
              <w:t>100 kt (115 mph), measurement type not recorded</w:t>
            </w:r>
          </w:p>
        </w:tc>
        <w:tc>
          <w:tcPr>
            <w:tcW w:type="dxa" w:w="2675"/>
          </w:tcPr>
          <w:p>
            <w:pPr>
              <w:spacing w:after="0"/>
              <w:jc w:val="left"/>
            </w:pPr>
            <w:r>
              <w:rPr>
                <w:sz w:val="16"/>
              </w:rPr>
              <w:t>damage not reported</w:t>
            </w:r>
          </w:p>
        </w:tc>
        <w:tc>
          <w:tcPr>
            <w:tcW w:type="dxa" w:w="1038"/>
          </w:tcPr>
          <w:p>
            <w:pPr>
              <w:spacing w:after="0"/>
              <w:jc w:val="right"/>
            </w:pPr>
            <w:r>
              <w:rPr>
                <w:sz w:val="16"/>
              </w:rPr>
              <w:t>0, 0</w:t>
            </w:r>
          </w:p>
        </w:tc>
        <w:tc>
          <w:tcPr>
            <w:tcW w:type="dxa" w:w="1660"/>
          </w:tcPr>
          <w:p>
            <w:pPr>
              <w:spacing w:after="0"/>
              <w:jc w:val="left"/>
            </w:pPr>
            <w:r>
              <w:rPr>
                <w:sz w:val="16"/>
              </w:rPr>
              <w:t>(ADS)ADDISON ARPT DA</w:t>
            </w:r>
          </w:p>
        </w:tc>
        <w:tc>
          <w:tcPr>
            <w:tcW w:type="dxa" w:w="1490"/>
          </w:tcPr>
          <w:p>
            <w:pPr>
              <w:spacing w:after="0"/>
              <w:jc w:val="left"/>
            </w:pPr>
          </w:p>
        </w:tc>
        <w:tc>
          <w:tcPr>
            <w:tcW w:type="dxa" w:w="2582"/>
          </w:tcPr>
          <w:p>
            <w:pPr>
              <w:spacing w:after="0"/>
              <w:jc w:val="left"/>
            </w:pPr>
            <w:r>
              <w:rPr>
                <w:sz w:val="16"/>
              </w:rPr>
              <w:t>B1-c worst recorded: Thunderstorm Wind</w:t>
            </w:r>
          </w:p>
        </w:tc>
      </w:tr>
      <w:tr>
        <w:trPr>
          <w:cantSplit/>
        </w:trPr>
        <w:tc>
          <w:tcPr>
            <w:tcW w:type="dxa" w:w="1037"/>
          </w:tcPr>
          <w:p>
            <w:pPr>
              <w:spacing w:after="0"/>
              <w:jc w:val="left"/>
            </w:pPr>
            <w:r>
              <w:rPr>
                <w:sz w:val="16"/>
              </w:rPr>
              <w:t>1986-04-12</w:t>
            </w:r>
          </w:p>
        </w:tc>
        <w:tc>
          <w:tcPr>
            <w:tcW w:type="dxa" w:w="1215"/>
          </w:tcPr>
          <w:p>
            <w:pPr>
              <w:spacing w:after="0"/>
              <w:jc w:val="left"/>
            </w:pPr>
            <w:r>
              <w:rPr>
                <w:sz w:val="16"/>
              </w:rPr>
              <w:t>Hail</w:t>
            </w:r>
          </w:p>
        </w:tc>
        <w:tc>
          <w:tcPr>
            <w:tcW w:type="dxa" w:w="2415"/>
          </w:tcPr>
          <w:p>
            <w:pPr>
              <w:spacing w:after="0"/>
              <w:jc w:val="left"/>
            </w:pPr>
            <w:r>
              <w:rPr>
                <w:sz w:val="16"/>
              </w:rPr>
              <w:t>4.5 in</w:t>
            </w:r>
          </w:p>
        </w:tc>
        <w:tc>
          <w:tcPr>
            <w:tcW w:type="dxa" w:w="2675"/>
          </w:tcPr>
          <w:p>
            <w:pPr>
              <w:spacing w:after="0"/>
              <w:jc w:val="left"/>
            </w:pPr>
            <w:r>
              <w:rPr>
                <w:sz w:val="16"/>
              </w:rPr>
              <w:t>damage not recorded (pre-1996 record)</w:t>
            </w:r>
          </w:p>
        </w:tc>
        <w:tc>
          <w:tcPr>
            <w:tcW w:type="dxa" w:w="1038"/>
          </w:tcPr>
          <w:p>
            <w:pPr>
              <w:spacing w:after="0"/>
              <w:jc w:val="right"/>
            </w:pPr>
            <w:r>
              <w:rPr>
                <w:sz w:val="16"/>
              </w:rPr>
              <w:t>0, 0</w:t>
            </w:r>
          </w:p>
        </w:tc>
        <w:tc>
          <w:tcPr>
            <w:tcW w:type="dxa" w:w="1660"/>
          </w:tcPr>
          <w:p>
            <w:pPr>
              <w:spacing w:after="0"/>
              <w:jc w:val="left"/>
            </w:pPr>
            <w:r>
              <w:rPr>
                <w:sz w:val="16"/>
              </w:rPr>
              <w:t>location not recorded</w:t>
            </w:r>
          </w:p>
        </w:tc>
        <w:tc>
          <w:tcPr>
            <w:tcW w:type="dxa" w:w="1490"/>
          </w:tcPr>
          <w:p>
            <w:pPr>
              <w:spacing w:after="0"/>
              <w:jc w:val="left"/>
            </w:pPr>
          </w:p>
        </w:tc>
        <w:tc>
          <w:tcPr>
            <w:tcW w:type="dxa" w:w="2582"/>
          </w:tcPr>
          <w:p>
            <w:pPr>
              <w:spacing w:after="0"/>
              <w:jc w:val="left"/>
            </w:pPr>
            <w:r>
              <w:rPr>
                <w:sz w:val="16"/>
              </w:rPr>
              <w:t>B1-c worst recorded: Hail</w:t>
            </w:r>
          </w:p>
        </w:tc>
      </w:tr>
      <w:tr>
        <w:trPr>
          <w:cantSplit/>
        </w:trPr>
        <w:tc>
          <w:tcPr>
            <w:tcW w:type="dxa" w:w="1037"/>
          </w:tcPr>
          <w:p>
            <w:pPr>
              <w:spacing w:after="0"/>
              <w:jc w:val="left"/>
            </w:pPr>
            <w:r>
              <w:rPr>
                <w:sz w:val="16"/>
              </w:rPr>
              <w:t>1957-04-02</w:t>
            </w:r>
          </w:p>
        </w:tc>
        <w:tc>
          <w:tcPr>
            <w:tcW w:type="dxa" w:w="1215"/>
          </w:tcPr>
          <w:p>
            <w:pPr>
              <w:spacing w:after="0"/>
              <w:jc w:val="left"/>
            </w:pPr>
            <w:r>
              <w:rPr>
                <w:sz w:val="16"/>
              </w:rPr>
              <w:t>Tornado</w:t>
            </w:r>
          </w:p>
        </w:tc>
        <w:tc>
          <w:tcPr>
            <w:tcW w:type="dxa" w:w="2415"/>
          </w:tcPr>
          <w:p>
            <w:pPr>
              <w:spacing w:after="0"/>
              <w:jc w:val="left"/>
            </w:pPr>
            <w:r>
              <w:rPr>
                <w:sz w:val="16"/>
              </w:rPr>
              <w:t>F3, 17.2 mi path length (records before 1996 may include the whole path; rating and listing come from the county where the tornado began), 100 yd wide</w:t>
            </w:r>
          </w:p>
        </w:tc>
        <w:tc>
          <w:tcPr>
            <w:tcW w:type="dxa" w:w="2675"/>
          </w:tcPr>
          <w:p>
            <w:pPr>
              <w:spacing w:after="0"/>
              <w:jc w:val="left"/>
            </w:pPr>
            <w:r>
              <w:rPr>
                <w:sz w:val="16"/>
              </w:rPr>
              <w:t>$2,500,000 property; crops not recorded (1957 dollars)</w:t>
            </w:r>
          </w:p>
        </w:tc>
        <w:tc>
          <w:tcPr>
            <w:tcW w:type="dxa" w:w="1038"/>
          </w:tcPr>
          <w:p>
            <w:pPr>
              <w:spacing w:after="0"/>
              <w:jc w:val="right"/>
            </w:pPr>
            <w:r>
              <w:rPr>
                <w:sz w:val="16"/>
              </w:rPr>
              <w:t>10, 200</w:t>
            </w:r>
          </w:p>
        </w:tc>
        <w:tc>
          <w:tcPr>
            <w:tcW w:type="dxa" w:w="1660"/>
          </w:tcPr>
          <w:p>
            <w:pPr>
              <w:spacing w:after="0"/>
              <w:jc w:val="left"/>
            </w:pPr>
            <w:r>
              <w:rPr>
                <w:sz w:val="16"/>
              </w:rPr>
              <w:t>location not recorded</w:t>
            </w:r>
          </w:p>
        </w:tc>
        <w:tc>
          <w:tcPr>
            <w:tcW w:type="dxa" w:w="1490"/>
          </w:tcPr>
          <w:p>
            <w:pPr>
              <w:spacing w:after="0"/>
              <w:jc w:val="left"/>
            </w:pPr>
          </w:p>
        </w:tc>
        <w:tc>
          <w:tcPr>
            <w:tcW w:type="dxa" w:w="258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6"/>
        <w:gridCol w:w="1037"/>
        <w:gridCol w:w="1797"/>
        <w:gridCol w:w="1530"/>
        <w:gridCol w:w="1537"/>
        <w:gridCol w:w="1037"/>
        <w:gridCol w:w="1802"/>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0.947</w:t>
            </w:r>
          </w:p>
        </w:tc>
        <w:tc>
          <w:tcPr>
            <w:tcW w:type="dxa" w:w="1473"/>
          </w:tcPr>
          <w:p>
            <w:pPr>
              <w:spacing w:after="0"/>
              <w:jc w:val="left"/>
            </w:pPr>
            <w:r>
              <w:rPr>
                <w:sz w:val="16"/>
              </w:rPr>
              <w:t>event-days per year</w:t>
            </w:r>
          </w:p>
        </w:tc>
        <w:tc>
          <w:tcPr>
            <w:tcW w:type="dxa" w:w="1606"/>
          </w:tcPr>
          <w:p>
            <w:pPr>
              <w:spacing w:after="0"/>
              <w:jc w:val="left"/>
            </w:pPr>
            <w:r>
              <w:rPr>
                <w:sz w:val="16"/>
              </w:rPr>
              <w:t>about 0.947 days per year</w:t>
            </w:r>
          </w:p>
        </w:tc>
        <w:tc>
          <w:tcPr>
            <w:tcW w:type="dxa" w:w="1037"/>
          </w:tcPr>
          <w:p>
            <w:pPr>
              <w:spacing w:after="0"/>
              <w:jc w:val="left"/>
            </w:pPr>
            <w:r>
              <w:rPr>
                <w:sz w:val="16"/>
              </w:rPr>
              <w:t>Likely</w:t>
            </w:r>
          </w:p>
        </w:tc>
        <w:tc>
          <w:tcPr>
            <w:tcW w:type="dxa" w:w="1797"/>
          </w:tcPr>
          <w:p>
            <w:pPr>
              <w:spacing w:after="0"/>
              <w:jc w:val="left"/>
            </w:pPr>
            <w:r>
              <w:rPr>
                <w:sz w:val="16"/>
              </w:rPr>
              <w:t>event-days in 10 of 30 years, 1996 to 2025 (33.3%)</w:t>
            </w:r>
          </w:p>
        </w:tc>
        <w:tc>
          <w:tcPr>
            <w:tcW w:type="dxa" w:w="1530"/>
          </w:tcPr>
          <w:p>
            <w:pPr>
              <w:spacing w:after="0"/>
              <w:jc w:val="right"/>
            </w:pPr>
            <w:r>
              <w:rPr>
                <w:sz w:val="16"/>
              </w:rPr>
              <w:t>18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30.1</w:t>
            </w:r>
          </w:p>
        </w:tc>
        <w:tc>
          <w:tcPr>
            <w:tcW w:type="dxa" w:w="1473"/>
          </w:tcPr>
          <w:p>
            <w:pPr>
              <w:spacing w:after="0"/>
              <w:jc w:val="left"/>
            </w:pPr>
            <w:r>
              <w:rPr>
                <w:sz w:val="16"/>
              </w:rPr>
              <w:t>event-days per year</w:t>
            </w:r>
          </w:p>
        </w:tc>
        <w:tc>
          <w:tcPr>
            <w:tcW w:type="dxa" w:w="1606"/>
          </w:tcPr>
          <w:p>
            <w:pPr>
              <w:spacing w:after="0"/>
              <w:jc w:val="left"/>
            </w:pPr>
            <w:r>
              <w:rPr>
                <w:sz w:val="16"/>
              </w:rPr>
              <w:t>about 30.1 days per year</w:t>
            </w:r>
          </w:p>
        </w:tc>
        <w:tc>
          <w:tcPr>
            <w:tcW w:type="dxa" w:w="1037"/>
          </w:tcPr>
          <w:p>
            <w:pPr>
              <w:spacing w:after="0"/>
              <w:jc w:val="left"/>
            </w:pPr>
            <w:r>
              <w:rPr>
                <w:sz w:val="16"/>
              </w:rPr>
              <w:t>Likely</w:t>
            </w:r>
          </w:p>
        </w:tc>
        <w:tc>
          <w:tcPr>
            <w:tcW w:type="dxa" w:w="1797"/>
          </w:tcPr>
          <w:p>
            <w:pPr>
              <w:spacing w:after="0"/>
              <w:jc w:val="left"/>
            </w:pPr>
            <w:r>
              <w:rPr>
                <w:sz w:val="16"/>
              </w:rPr>
              <w:t>event-days in 17 of 30 years, 1996 to 2025 (56.7%)</w:t>
            </w:r>
          </w:p>
        </w:tc>
        <w:tc>
          <w:tcPr>
            <w:tcW w:type="dxa" w:w="1530"/>
          </w:tcPr>
          <w:p>
            <w:pPr>
              <w:spacing w:after="0"/>
              <w:jc w:val="right"/>
            </w:pPr>
            <w:r>
              <w:rPr>
                <w:sz w:val="16"/>
              </w:rPr>
              <w:t>1,449</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0.000925</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0.0925%</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8.92</w:t>
            </w:r>
          </w:p>
        </w:tc>
        <w:tc>
          <w:tcPr>
            <w:tcW w:type="dxa" w:w="1473"/>
          </w:tcPr>
          <w:p>
            <w:pPr>
              <w:spacing w:after="0"/>
              <w:jc w:val="left"/>
            </w:pPr>
            <w:r>
              <w:rPr>
                <w:sz w:val="16"/>
              </w:rPr>
              <w:t>events per year</w:t>
            </w:r>
          </w:p>
        </w:tc>
        <w:tc>
          <w:tcPr>
            <w:tcW w:type="dxa" w:w="1606"/>
          </w:tcPr>
          <w:p>
            <w:pPr>
              <w:spacing w:after="0"/>
              <w:jc w:val="left"/>
            </w:pPr>
            <w:r>
              <w:rPr>
                <w:sz w:val="16"/>
              </w:rPr>
              <w:t>about 8.92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338.9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19.1</w:t>
            </w:r>
          </w:p>
        </w:tc>
        <w:tc>
          <w:tcPr>
            <w:tcW w:type="dxa" w:w="1473"/>
          </w:tcPr>
          <w:p>
            <w:pPr>
              <w:spacing w:after="0"/>
              <w:jc w:val="left"/>
            </w:pPr>
            <w:r>
              <w:rPr>
                <w:sz w:val="16"/>
              </w:rPr>
              <w:t>event-days per year</w:t>
            </w:r>
          </w:p>
        </w:tc>
        <w:tc>
          <w:tcPr>
            <w:tcW w:type="dxa" w:w="1606"/>
          </w:tcPr>
          <w:p>
            <w:pPr>
              <w:spacing w:after="0"/>
              <w:jc w:val="left"/>
            </w:pPr>
            <w:r>
              <w:rPr>
                <w:sz w:val="16"/>
              </w:rPr>
              <w:t>about 19.1 days per year</w:t>
            </w:r>
          </w:p>
        </w:tc>
        <w:tc>
          <w:tcPr>
            <w:tcW w:type="dxa" w:w="1037"/>
          </w:tcPr>
          <w:p>
            <w:pPr>
              <w:spacing w:after="0"/>
              <w:jc w:val="left"/>
            </w:pPr>
            <w:r>
              <w:rPr>
                <w:sz w:val="16"/>
              </w:rPr>
              <w:t>Likely</w:t>
            </w:r>
          </w:p>
        </w:tc>
        <w:tc>
          <w:tcPr>
            <w:tcW w:type="dxa" w:w="1797"/>
          </w:tcPr>
          <w:p>
            <w:pPr>
              <w:spacing w:after="0"/>
              <w:jc w:val="left"/>
            </w:pPr>
            <w:r>
              <w:rPr>
                <w:sz w:val="16"/>
              </w:rPr>
              <w:t>event-days in 22 of 30 years, 1996 to 2025 (73.3%)</w:t>
            </w:r>
          </w:p>
        </w:tc>
        <w:tc>
          <w:tcPr>
            <w:tcW w:type="dxa" w:w="1530"/>
          </w:tcPr>
          <w:p>
            <w:pPr>
              <w:spacing w:after="0"/>
              <w:jc w:val="right"/>
            </w:pPr>
            <w:r>
              <w:rPr>
                <w:sz w:val="16"/>
              </w:rPr>
              <w:t>314</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0.0115</w:t>
            </w:r>
          </w:p>
        </w:tc>
        <w:tc>
          <w:tcPr>
            <w:tcW w:type="dxa" w:w="1473"/>
          </w:tcPr>
          <w:p>
            <w:pPr>
              <w:spacing w:after="0"/>
              <w:jc w:val="left"/>
            </w:pPr>
            <w:r>
              <w:rPr>
                <w:sz w:val="16"/>
              </w:rPr>
              <w:t>events per year</w:t>
            </w:r>
          </w:p>
        </w:tc>
        <w:tc>
          <w:tcPr>
            <w:tcW w:type="dxa" w:w="1606"/>
          </w:tcPr>
          <w:p>
            <w:pPr>
              <w:spacing w:after="0"/>
              <w:jc w:val="left"/>
            </w:pPr>
            <w:r>
              <w:rPr>
                <w:sz w:val="16"/>
              </w:rPr>
              <w:t>about 1 in 87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2</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1.23</w:t>
            </w:r>
          </w:p>
        </w:tc>
        <w:tc>
          <w:tcPr>
            <w:tcW w:type="dxa" w:w="1473"/>
          </w:tcPr>
          <w:p>
            <w:pPr>
              <w:spacing w:after="0"/>
              <w:jc w:val="left"/>
            </w:pPr>
            <w:r>
              <w:rPr>
                <w:sz w:val="16"/>
              </w:rPr>
              <w:t>event-days per year</w:t>
            </w:r>
          </w:p>
        </w:tc>
        <w:tc>
          <w:tcPr>
            <w:tcW w:type="dxa" w:w="1606"/>
          </w:tcPr>
          <w:p>
            <w:pPr>
              <w:spacing w:after="0"/>
              <w:jc w:val="left"/>
            </w:pPr>
            <w:r>
              <w:rPr>
                <w:sz w:val="16"/>
              </w:rPr>
              <w:t>about 1.23 days per year</w:t>
            </w:r>
          </w:p>
        </w:tc>
        <w:tc>
          <w:tcPr>
            <w:tcW w:type="dxa" w:w="1037"/>
          </w:tcPr>
          <w:p>
            <w:pPr>
              <w:spacing w:after="0"/>
              <w:jc w:val="left"/>
            </w:pPr>
            <w:r>
              <w:rPr>
                <w:sz w:val="16"/>
              </w:rPr>
              <w:t>Likely</w:t>
            </w:r>
          </w:p>
        </w:tc>
        <w:tc>
          <w:tcPr>
            <w:tcW w:type="dxa" w:w="1797"/>
          </w:tcPr>
          <w:p>
            <w:pPr>
              <w:spacing w:after="0"/>
              <w:jc w:val="left"/>
            </w:pPr>
            <w:r>
              <w:rPr>
                <w:sz w:val="16"/>
              </w:rPr>
              <w:t>event-days in 6 of 30 years, 1996 to 2025 (20%)</w:t>
            </w:r>
          </w:p>
        </w:tc>
        <w:tc>
          <w:tcPr>
            <w:tcW w:type="dxa" w:w="1530"/>
          </w:tcPr>
          <w:p>
            <w:pPr>
              <w:spacing w:after="0"/>
              <w:jc w:val="right"/>
            </w:pPr>
            <w:r>
              <w:rPr>
                <w:sz w:val="16"/>
              </w:rPr>
              <w:t>83</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2"/>
          </w:tcPr>
          <w:p>
            <w:pPr>
              <w:spacing w:after="0"/>
              <w:jc w:val="left"/>
            </w:pPr>
            <w:r>
              <w:rPr>
                <w:sz w:val="16"/>
              </w:rPr>
              <w:t>NRI gives about 1.23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4.61</w:t>
            </w:r>
          </w:p>
        </w:tc>
        <w:tc>
          <w:tcPr>
            <w:tcW w:type="dxa" w:w="1473"/>
          </w:tcPr>
          <w:p>
            <w:pPr>
              <w:spacing w:after="0"/>
              <w:jc w:val="left"/>
            </w:pPr>
            <w:r>
              <w:rPr>
                <w:sz w:val="16"/>
              </w:rPr>
              <w:t>event-days per year</w:t>
            </w:r>
          </w:p>
        </w:tc>
        <w:tc>
          <w:tcPr>
            <w:tcW w:type="dxa" w:w="1606"/>
          </w:tcPr>
          <w:p>
            <w:pPr>
              <w:spacing w:after="0"/>
              <w:jc w:val="left"/>
            </w:pPr>
            <w:r>
              <w:rPr>
                <w:sz w:val="16"/>
              </w:rPr>
              <w:t>about 4.61 days per year</w:t>
            </w:r>
          </w:p>
        </w:tc>
        <w:tc>
          <w:tcPr>
            <w:tcW w:type="dxa" w:w="1037"/>
          </w:tcPr>
          <w:p>
            <w:pPr>
              <w:spacing w:after="0"/>
              <w:jc w:val="left"/>
            </w:pPr>
            <w:r>
              <w:rPr>
                <w:sz w:val="16"/>
              </w:rPr>
              <w:t>Highly likely</w:t>
            </w:r>
          </w:p>
        </w:tc>
        <w:tc>
          <w:tcPr>
            <w:tcW w:type="dxa" w:w="1797"/>
          </w:tcPr>
          <w:p>
            <w:pPr>
              <w:spacing w:after="0"/>
              <w:jc w:val="left"/>
            </w:pPr>
            <w:r>
              <w:rPr>
                <w:sz w:val="16"/>
              </w:rPr>
              <w:t>event-days in 28 of 30 years, 1996 to 2025 (93.3%)</w:t>
            </w:r>
          </w:p>
        </w:tc>
        <w:tc>
          <w:tcPr>
            <w:tcW w:type="dxa" w:w="1530"/>
          </w:tcPr>
          <w:p>
            <w:pPr>
              <w:spacing w:after="0"/>
              <w:jc w:val="right"/>
            </w:pPr>
            <w:r>
              <w:rPr>
                <w:sz w:val="16"/>
              </w:rPr>
              <w:t>129</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0.17</w:t>
            </w:r>
          </w:p>
        </w:tc>
        <w:tc>
          <w:tcPr>
            <w:tcW w:type="dxa" w:w="1473"/>
          </w:tcPr>
          <w:p>
            <w:pPr>
              <w:spacing w:after="0"/>
              <w:jc w:val="left"/>
            </w:pPr>
            <w:r>
              <w:rPr>
                <w:sz w:val="16"/>
              </w:rPr>
              <w:t>events per year (modeled)</w:t>
            </w:r>
          </w:p>
        </w:tc>
        <w:tc>
          <w:tcPr>
            <w:tcW w:type="dxa" w:w="1606"/>
          </w:tcPr>
          <w:p>
            <w:pPr>
              <w:spacing w:after="0"/>
              <w:jc w:val="left"/>
            </w:pPr>
            <w:r>
              <w:rPr>
                <w:sz w:val="16"/>
              </w:rPr>
              <w:t>about 1 in 6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56.2</w:t>
            </w:r>
          </w:p>
        </w:tc>
        <w:tc>
          <w:tcPr>
            <w:tcW w:type="dxa" w:w="1473"/>
          </w:tcPr>
          <w:p>
            <w:pPr>
              <w:spacing w:after="0"/>
              <w:jc w:val="left"/>
            </w:pPr>
            <w:r>
              <w:rPr>
                <w:sz w:val="16"/>
              </w:rPr>
              <w:t>days per year with a strike</w:t>
            </w:r>
          </w:p>
        </w:tc>
        <w:tc>
          <w:tcPr>
            <w:tcW w:type="dxa" w:w="1606"/>
          </w:tcPr>
          <w:p>
            <w:pPr>
              <w:spacing w:after="0"/>
              <w:jc w:val="left"/>
            </w:pPr>
            <w:r>
              <w:rPr>
                <w:sz w:val="16"/>
              </w:rPr>
              <w:t>about 56.2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4.36</w:t>
            </w:r>
          </w:p>
        </w:tc>
        <w:tc>
          <w:tcPr>
            <w:tcW w:type="dxa" w:w="1473"/>
          </w:tcPr>
          <w:p>
            <w:pPr>
              <w:spacing w:after="0"/>
              <w:jc w:val="left"/>
            </w:pPr>
            <w:r>
              <w:rPr>
                <w:sz w:val="16"/>
              </w:rPr>
              <w:t>events per year</w:t>
            </w:r>
          </w:p>
        </w:tc>
        <w:tc>
          <w:tcPr>
            <w:tcW w:type="dxa" w:w="1606"/>
          </w:tcPr>
          <w:p>
            <w:pPr>
              <w:spacing w:after="0"/>
              <w:jc w:val="left"/>
            </w:pPr>
            <w:r>
              <w:rPr>
                <w:sz w:val="16"/>
              </w:rPr>
              <w:t>about 4.36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166</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0.928</w:t>
            </w:r>
          </w:p>
        </w:tc>
        <w:tc>
          <w:tcPr>
            <w:tcW w:type="dxa" w:w="1473"/>
          </w:tcPr>
          <w:p>
            <w:pPr>
              <w:spacing w:after="0"/>
              <w:jc w:val="left"/>
            </w:pPr>
            <w:r>
              <w:rPr>
                <w:sz w:val="16"/>
              </w:rPr>
              <w:t>events per year</w:t>
            </w:r>
          </w:p>
        </w:tc>
        <w:tc>
          <w:tcPr>
            <w:tcW w:type="dxa" w:w="1606"/>
          </w:tcPr>
          <w:p>
            <w:pPr>
              <w:spacing w:after="0"/>
              <w:jc w:val="left"/>
            </w:pPr>
            <w:r>
              <w:rPr>
                <w:sz w:val="16"/>
              </w:rPr>
              <w:t>about 0.93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0.000489</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burns in a year: 0.0489%</w:t>
            </w:r>
          </w:p>
        </w:tc>
        <w:tc>
          <w:tcPr>
            <w:tcW w:type="dxa" w:w="1037"/>
          </w:tcPr>
          <w:p>
            <w:pPr>
              <w:spacing w:after="0"/>
              <w:jc w:val="left"/>
            </w:pPr>
            <w:r>
              <w:rPr>
                <w:sz w:val="16"/>
              </w:rPr>
              <w:t>Possible</w:t>
            </w:r>
          </w:p>
        </w:tc>
        <w:tc>
          <w:tcPr>
            <w:tcW w:type="dxa" w:w="1797"/>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4.05</w:t>
            </w:r>
          </w:p>
        </w:tc>
        <w:tc>
          <w:tcPr>
            <w:tcW w:type="dxa" w:w="1473"/>
          </w:tcPr>
          <w:p>
            <w:pPr>
              <w:spacing w:after="0"/>
              <w:jc w:val="left"/>
            </w:pPr>
            <w:r>
              <w:rPr>
                <w:sz w:val="16"/>
              </w:rPr>
              <w:t>event-days per year</w:t>
            </w:r>
          </w:p>
        </w:tc>
        <w:tc>
          <w:tcPr>
            <w:tcW w:type="dxa" w:w="1606"/>
          </w:tcPr>
          <w:p>
            <w:pPr>
              <w:spacing w:after="0"/>
              <w:jc w:val="left"/>
            </w:pPr>
            <w:r>
              <w:rPr>
                <w:sz w:val="16"/>
              </w:rPr>
              <w:t>about 4.05 days per year</w:t>
            </w:r>
          </w:p>
        </w:tc>
        <w:tc>
          <w:tcPr>
            <w:tcW w:type="dxa" w:w="1037"/>
          </w:tcPr>
          <w:p>
            <w:pPr>
              <w:spacing w:after="0"/>
              <w:jc w:val="left"/>
            </w:pPr>
            <w:r>
              <w:rPr>
                <w:sz w:val="16"/>
              </w:rPr>
              <w:t>Likely</w:t>
            </w:r>
          </w:p>
        </w:tc>
        <w:tc>
          <w:tcPr>
            <w:tcW w:type="dxa" w:w="1797"/>
          </w:tcPr>
          <w:p>
            <w:pPr>
              <w:spacing w:after="0"/>
              <w:jc w:val="left"/>
            </w:pPr>
            <w:r>
              <w:rPr>
                <w:sz w:val="16"/>
              </w:rPr>
              <w:t>event-days in 24 of 30 years, 1996 to 2025 (80%)</w:t>
            </w:r>
          </w:p>
        </w:tc>
        <w:tc>
          <w:tcPr>
            <w:tcW w:type="dxa" w:w="1530"/>
          </w:tcPr>
          <w:p>
            <w:pPr>
              <w:spacing w:after="0"/>
              <w:jc w:val="right"/>
            </w:pPr>
            <w:r>
              <w:rPr>
                <w:sz w:val="16"/>
              </w:rPr>
              <w:t>77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304</w:t>
            </w:r>
          </w:p>
        </w:tc>
        <w:tc>
          <w:tcPr>
            <w:tcW w:type="dxa" w:w="1476"/>
          </w:tcPr>
          <w:p>
            <w:pPr>
              <w:spacing w:after="0"/>
              <w:jc w:val="right"/>
            </w:pPr>
            <w:r>
              <w:rPr>
                <w:sz w:val="16"/>
              </w:rPr>
              <w:t>30</w:t>
            </w:r>
          </w:p>
        </w:tc>
        <w:tc>
          <w:tcPr>
            <w:tcW w:type="dxa" w:w="1476"/>
          </w:tcPr>
          <w:p>
            <w:pPr>
              <w:spacing w:after="0"/>
              <w:jc w:val="right"/>
            </w:pPr>
            <w:r>
              <w:rPr>
                <w:sz w:val="16"/>
              </w:rPr>
              <w:t>10.1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317</w:t>
            </w:r>
          </w:p>
        </w:tc>
        <w:tc>
          <w:tcPr>
            <w:tcW w:type="dxa" w:w="1476"/>
          </w:tcPr>
          <w:p>
            <w:pPr>
              <w:spacing w:after="0"/>
              <w:jc w:val="right"/>
            </w:pPr>
            <w:r>
              <w:rPr>
                <w:sz w:val="16"/>
              </w:rPr>
              <w:t>30</w:t>
            </w:r>
          </w:p>
        </w:tc>
        <w:tc>
          <w:tcPr>
            <w:tcW w:type="dxa" w:w="1476"/>
          </w:tcPr>
          <w:p>
            <w:pPr>
              <w:spacing w:after="0"/>
              <w:jc w:val="right"/>
            </w:pPr>
            <w:r>
              <w:rPr>
                <w:sz w:val="16"/>
              </w:rPr>
              <w:t>10.6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0"/>
        <w:gridCol w:w="1090"/>
        <w:gridCol w:w="940"/>
        <w:gridCol w:w="715"/>
        <w:gridCol w:w="681"/>
        <w:gridCol w:w="2310"/>
        <w:gridCol w:w="7286"/>
      </w:tblGrid>
      <w:tr>
        <w:trPr>
          <w:cantSplit/>
          <w:tblHeader/>
        </w:trPr>
        <w:tc>
          <w:tcPr>
            <w:tcW w:type="dxa" w:w="1090"/>
            <w:shd w:val="clear" w:color="auto" w:fill="E8E8E8"/>
          </w:tcPr>
          <w:p>
            <w:pPr>
              <w:spacing w:after="0"/>
              <w:jc w:val="left"/>
            </w:pPr>
            <w:r>
              <w:rPr>
                <w:b/>
                <w:sz w:val="16"/>
              </w:rPr>
              <w:t>Hazard</w:t>
            </w:r>
          </w:p>
        </w:tc>
        <w:tc>
          <w:tcPr>
            <w:tcW w:type="dxa" w:w="1090"/>
            <w:shd w:val="clear" w:color="auto" w:fill="E8E8E8"/>
          </w:tcPr>
          <w:p>
            <w:pPr>
              <w:spacing w:after="0"/>
              <w:jc w:val="right"/>
            </w:pPr>
            <w:r>
              <w:rPr>
                <w:b/>
                <w:sz w:val="16"/>
              </w:rPr>
              <w:t>Tracts</w:t>
            </w:r>
          </w:p>
          <w:p>
            <w:pPr>
              <w:spacing w:after="0"/>
              <w:jc w:val="right"/>
            </w:pPr>
            <w:r>
              <w:rPr>
                <w:i/>
                <w:color w:val="555555"/>
                <w:sz w:val="14"/>
              </w:rPr>
              <w:t>rated of all</w:t>
            </w:r>
          </w:p>
        </w:tc>
        <w:tc>
          <w:tcPr>
            <w:tcW w:type="dxa" w:w="9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5"/>
            <w:shd w:val="clear" w:color="auto" w:fill="E8E8E8"/>
          </w:tcPr>
          <w:p>
            <w:pPr>
              <w:spacing w:after="0"/>
              <w:jc w:val="right"/>
            </w:pPr>
            <w:r>
              <w:rPr>
                <w:b/>
                <w:sz w:val="16"/>
              </w:rPr>
              <w:t>Median</w:t>
            </w:r>
          </w:p>
        </w:tc>
        <w:tc>
          <w:tcPr>
            <w:tcW w:type="dxa" w:w="681"/>
            <w:shd w:val="clear" w:color="auto" w:fill="E8E8E8"/>
          </w:tcPr>
          <w:p>
            <w:pPr>
              <w:spacing w:after="0"/>
              <w:jc w:val="right"/>
            </w:pPr>
            <w:r>
              <w:rPr>
                <w:b/>
                <w:sz w:val="16"/>
              </w:rPr>
              <w:t>Max</w:t>
            </w:r>
          </w:p>
        </w:tc>
        <w:tc>
          <w:tcPr>
            <w:tcW w:type="dxa" w:w="2310"/>
            <w:shd w:val="clear" w:color="auto" w:fill="E8E8E8"/>
          </w:tcPr>
          <w:p>
            <w:pPr>
              <w:spacing w:after="0"/>
              <w:jc w:val="left"/>
            </w:pPr>
            <w:r>
              <w:rPr>
                <w:b/>
                <w:sz w:val="16"/>
              </w:rPr>
              <w:t>Tracts by rating</w:t>
            </w:r>
          </w:p>
        </w:tc>
        <w:tc>
          <w:tcPr>
            <w:tcW w:type="dxa" w:w="7286"/>
            <w:shd w:val="clear" w:color="auto" w:fill="E8E8E8"/>
          </w:tcPr>
          <w:p>
            <w:pPr>
              <w:spacing w:after="0"/>
              <w:jc w:val="left"/>
            </w:pPr>
            <w:r>
              <w:rPr>
                <w:b/>
                <w:sz w:val="16"/>
              </w:rPr>
              <w:t>Note</w:t>
            </w:r>
          </w:p>
        </w:tc>
      </w:tr>
      <w:tr>
        <w:trPr>
          <w:cantSplit/>
        </w:trPr>
        <w:tc>
          <w:tcPr>
            <w:tcW w:type="dxa" w:w="1090"/>
          </w:tcPr>
          <w:p>
            <w:pPr>
              <w:spacing w:after="0"/>
              <w:jc w:val="left"/>
            </w:pPr>
            <w:r>
              <w:rPr>
                <w:sz w:val="16"/>
              </w:rPr>
              <w:t>Avalanche</w:t>
            </w:r>
          </w:p>
        </w:tc>
        <w:tc>
          <w:tcPr>
            <w:tcW w:type="dxa" w:w="1090"/>
          </w:tcPr>
          <w:p>
            <w:pPr>
              <w:spacing w:after="0"/>
              <w:jc w:val="right"/>
            </w:pPr>
            <w:r>
              <w:rPr>
                <w:sz w:val="16"/>
              </w:rPr>
              <w:t>0 of 645</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Not Applicable 645</w:t>
            </w:r>
          </w:p>
        </w:tc>
        <w:tc>
          <w:tcPr>
            <w:tcW w:type="dxa" w:w="7286"/>
          </w:tcPr>
          <w:p>
            <w:pPr>
              <w:spacing w:after="0"/>
              <w:jc w:val="left"/>
            </w:pPr>
          </w:p>
        </w:tc>
      </w:tr>
      <w:tr>
        <w:trPr>
          <w:cantSplit/>
        </w:trPr>
        <w:tc>
          <w:tcPr>
            <w:tcW w:type="dxa" w:w="1090"/>
          </w:tcPr>
          <w:p>
            <w:pPr>
              <w:spacing w:after="0"/>
              <w:jc w:val="left"/>
            </w:pPr>
            <w:r>
              <w:rPr>
                <w:sz w:val="16"/>
              </w:rPr>
              <w:t>Coastal Flooding</w:t>
            </w:r>
          </w:p>
        </w:tc>
        <w:tc>
          <w:tcPr>
            <w:tcW w:type="dxa" w:w="1090"/>
          </w:tcPr>
          <w:p>
            <w:pPr>
              <w:spacing w:after="0"/>
              <w:jc w:val="right"/>
            </w:pPr>
            <w:r>
              <w:rPr>
                <w:sz w:val="16"/>
              </w:rPr>
              <w:t>0 of 645</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Not Applicable 645</w:t>
            </w:r>
          </w:p>
        </w:tc>
        <w:tc>
          <w:tcPr>
            <w:tcW w:type="dxa" w:w="7286"/>
          </w:tcPr>
          <w:p>
            <w:pPr>
              <w:spacing w:after="0"/>
              <w:jc w:val="left"/>
            </w:pPr>
          </w:p>
        </w:tc>
      </w:tr>
      <w:tr>
        <w:trPr>
          <w:cantSplit/>
        </w:trPr>
        <w:tc>
          <w:tcPr>
            <w:tcW w:type="dxa" w:w="1090"/>
          </w:tcPr>
          <w:p>
            <w:pPr>
              <w:spacing w:after="0"/>
              <w:jc w:val="left"/>
            </w:pPr>
            <w:r>
              <w:rPr>
                <w:sz w:val="16"/>
              </w:rPr>
              <w:t>Cold Wave</w:t>
            </w:r>
          </w:p>
        </w:tc>
        <w:tc>
          <w:tcPr>
            <w:tcW w:type="dxa" w:w="1090"/>
          </w:tcPr>
          <w:p>
            <w:pPr>
              <w:spacing w:after="0"/>
              <w:jc w:val="right"/>
            </w:pPr>
            <w:r>
              <w:rPr>
                <w:sz w:val="16"/>
              </w:rPr>
              <w:t>645 of 645</w:t>
            </w:r>
          </w:p>
        </w:tc>
        <w:tc>
          <w:tcPr>
            <w:tcW w:type="dxa" w:w="940"/>
          </w:tcPr>
          <w:p>
            <w:pPr>
              <w:spacing w:after="0"/>
              <w:jc w:val="right"/>
            </w:pPr>
            <w:r>
              <w:rPr>
                <w:sz w:val="16"/>
              </w:rPr>
              <w:t>16.2</w:t>
            </w:r>
          </w:p>
        </w:tc>
        <w:tc>
          <w:tcPr>
            <w:tcW w:type="dxa" w:w="715"/>
          </w:tcPr>
          <w:p>
            <w:pPr>
              <w:spacing w:after="0"/>
              <w:jc w:val="right"/>
            </w:pPr>
            <w:r>
              <w:rPr>
                <w:sz w:val="16"/>
              </w:rPr>
              <w:t>77.4</w:t>
            </w:r>
          </w:p>
        </w:tc>
        <w:tc>
          <w:tcPr>
            <w:tcW w:type="dxa" w:w="681"/>
          </w:tcPr>
          <w:p>
            <w:pPr>
              <w:spacing w:after="0"/>
              <w:jc w:val="right"/>
            </w:pPr>
            <w:r>
              <w:rPr>
                <w:sz w:val="16"/>
              </w:rPr>
              <w:t>96.3</w:t>
            </w:r>
          </w:p>
        </w:tc>
        <w:tc>
          <w:tcPr>
            <w:tcW w:type="dxa" w:w="2310"/>
          </w:tcPr>
          <w:p>
            <w:pPr>
              <w:spacing w:after="0"/>
              <w:jc w:val="left"/>
            </w:pPr>
            <w:r>
              <w:rPr>
                <w:sz w:val="16"/>
              </w:rPr>
              <w:t>Very High 1, Relatively High 319, Relatively Moderate 320, Relatively Low 3, Very Low 2</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Drought</w:t>
            </w:r>
          </w:p>
        </w:tc>
        <w:tc>
          <w:tcPr>
            <w:tcW w:type="dxa" w:w="1090"/>
          </w:tcPr>
          <w:p>
            <w:pPr>
              <w:spacing w:after="0"/>
              <w:jc w:val="right"/>
            </w:pPr>
            <w:r>
              <w:rPr>
                <w:sz w:val="16"/>
              </w:rPr>
              <w:t>45 of 645</w:t>
            </w:r>
          </w:p>
        </w:tc>
        <w:tc>
          <w:tcPr>
            <w:tcW w:type="dxa" w:w="940"/>
          </w:tcPr>
          <w:p>
            <w:pPr>
              <w:spacing w:after="0"/>
              <w:jc w:val="right"/>
            </w:pPr>
            <w:r>
              <w:rPr>
                <w:sz w:val="16"/>
              </w:rPr>
              <w:t>67.0</w:t>
            </w:r>
          </w:p>
        </w:tc>
        <w:tc>
          <w:tcPr>
            <w:tcW w:type="dxa" w:w="715"/>
          </w:tcPr>
          <w:p>
            <w:pPr>
              <w:spacing w:after="0"/>
              <w:jc w:val="right"/>
            </w:pPr>
            <w:r>
              <w:rPr>
                <w:sz w:val="16"/>
              </w:rPr>
              <w:t>73.2</w:t>
            </w:r>
          </w:p>
        </w:tc>
        <w:tc>
          <w:tcPr>
            <w:tcW w:type="dxa" w:w="681"/>
          </w:tcPr>
          <w:p>
            <w:pPr>
              <w:spacing w:after="0"/>
              <w:jc w:val="right"/>
            </w:pPr>
            <w:r>
              <w:rPr>
                <w:sz w:val="16"/>
              </w:rPr>
              <w:t>91.0</w:t>
            </w:r>
          </w:p>
        </w:tc>
        <w:tc>
          <w:tcPr>
            <w:tcW w:type="dxa" w:w="2310"/>
          </w:tcPr>
          <w:p>
            <w:pPr>
              <w:spacing w:after="0"/>
              <w:jc w:val="left"/>
            </w:pPr>
            <w:r>
              <w:rPr>
                <w:sz w:val="16"/>
              </w:rPr>
              <w:t>Relatively Low 5, Very Low 40, No Rating 600</w:t>
            </w:r>
          </w:p>
        </w:tc>
        <w:tc>
          <w:tcPr>
            <w:tcW w:type="dxa" w:w="72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0"/>
          </w:tcPr>
          <w:p>
            <w:pPr>
              <w:spacing w:after="0"/>
              <w:jc w:val="left"/>
            </w:pPr>
            <w:r>
              <w:rPr>
                <w:sz w:val="16"/>
              </w:rPr>
              <w:t>Earthquake</w:t>
            </w:r>
          </w:p>
        </w:tc>
        <w:tc>
          <w:tcPr>
            <w:tcW w:type="dxa" w:w="1090"/>
          </w:tcPr>
          <w:p>
            <w:pPr>
              <w:spacing w:after="0"/>
              <w:jc w:val="right"/>
            </w:pPr>
            <w:r>
              <w:rPr>
                <w:sz w:val="16"/>
              </w:rPr>
              <w:t>645 of 645</w:t>
            </w:r>
          </w:p>
        </w:tc>
        <w:tc>
          <w:tcPr>
            <w:tcW w:type="dxa" w:w="940"/>
          </w:tcPr>
          <w:p>
            <w:pPr>
              <w:spacing w:after="0"/>
              <w:jc w:val="right"/>
            </w:pPr>
            <w:r>
              <w:rPr>
                <w:sz w:val="16"/>
              </w:rPr>
              <w:t>4.4</w:t>
            </w:r>
          </w:p>
        </w:tc>
        <w:tc>
          <w:tcPr>
            <w:tcW w:type="dxa" w:w="715"/>
          </w:tcPr>
          <w:p>
            <w:pPr>
              <w:spacing w:after="0"/>
              <w:jc w:val="right"/>
            </w:pPr>
            <w:r>
              <w:rPr>
                <w:sz w:val="16"/>
              </w:rPr>
              <w:t>19.6</w:t>
            </w:r>
          </w:p>
        </w:tc>
        <w:tc>
          <w:tcPr>
            <w:tcW w:type="dxa" w:w="681"/>
          </w:tcPr>
          <w:p>
            <w:pPr>
              <w:spacing w:after="0"/>
              <w:jc w:val="right"/>
            </w:pPr>
            <w:r>
              <w:rPr>
                <w:sz w:val="16"/>
              </w:rPr>
              <w:t>80.2</w:t>
            </w:r>
          </w:p>
        </w:tc>
        <w:tc>
          <w:tcPr>
            <w:tcW w:type="dxa" w:w="2310"/>
          </w:tcPr>
          <w:p>
            <w:pPr>
              <w:spacing w:after="0"/>
              <w:jc w:val="left"/>
            </w:pPr>
            <w:r>
              <w:rPr>
                <w:sz w:val="16"/>
              </w:rPr>
              <w:t>Relatively Moderate 1, Relatively Low 48, Very Low 596</w:t>
            </w:r>
          </w:p>
        </w:tc>
        <w:tc>
          <w:tcPr>
            <w:tcW w:type="dxa" w:w="7286"/>
          </w:tcPr>
          <w:p>
            <w:pPr>
              <w:spacing w:after="0"/>
              <w:jc w:val="left"/>
            </w:pPr>
          </w:p>
        </w:tc>
      </w:tr>
      <w:tr>
        <w:trPr>
          <w:cantSplit/>
        </w:trPr>
        <w:tc>
          <w:tcPr>
            <w:tcW w:type="dxa" w:w="1090"/>
          </w:tcPr>
          <w:p>
            <w:pPr>
              <w:spacing w:after="0"/>
              <w:jc w:val="left"/>
            </w:pPr>
            <w:r>
              <w:rPr>
                <w:sz w:val="16"/>
              </w:rPr>
              <w:t>Hail</w:t>
            </w:r>
          </w:p>
        </w:tc>
        <w:tc>
          <w:tcPr>
            <w:tcW w:type="dxa" w:w="1090"/>
          </w:tcPr>
          <w:p>
            <w:pPr>
              <w:spacing w:after="0"/>
              <w:jc w:val="right"/>
            </w:pPr>
            <w:r>
              <w:rPr>
                <w:sz w:val="16"/>
              </w:rPr>
              <w:t>645 of 645</w:t>
            </w:r>
          </w:p>
        </w:tc>
        <w:tc>
          <w:tcPr>
            <w:tcW w:type="dxa" w:w="940"/>
          </w:tcPr>
          <w:p>
            <w:pPr>
              <w:spacing w:after="0"/>
              <w:jc w:val="right"/>
            </w:pPr>
            <w:r>
              <w:rPr>
                <w:sz w:val="16"/>
              </w:rPr>
              <w:t>76.5</w:t>
            </w:r>
          </w:p>
        </w:tc>
        <w:tc>
          <w:tcPr>
            <w:tcW w:type="dxa" w:w="715"/>
          </w:tcPr>
          <w:p>
            <w:pPr>
              <w:spacing w:after="0"/>
              <w:jc w:val="right"/>
            </w:pPr>
            <w:r>
              <w:rPr>
                <w:sz w:val="16"/>
              </w:rPr>
              <w:t>95.2</w:t>
            </w:r>
          </w:p>
        </w:tc>
        <w:tc>
          <w:tcPr>
            <w:tcW w:type="dxa" w:w="681"/>
          </w:tcPr>
          <w:p>
            <w:pPr>
              <w:spacing w:after="0"/>
              <w:jc w:val="right"/>
            </w:pPr>
            <w:r>
              <w:rPr>
                <w:sz w:val="16"/>
              </w:rPr>
              <w:t>99.9</w:t>
            </w:r>
          </w:p>
        </w:tc>
        <w:tc>
          <w:tcPr>
            <w:tcW w:type="dxa" w:w="2310"/>
          </w:tcPr>
          <w:p>
            <w:pPr>
              <w:spacing w:after="0"/>
              <w:jc w:val="left"/>
            </w:pPr>
            <w:r>
              <w:rPr>
                <w:sz w:val="16"/>
              </w:rPr>
              <w:t>Very High 84, Relatively High 501, Relatively Moderate 60</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Heat Wave</w:t>
            </w:r>
          </w:p>
        </w:tc>
        <w:tc>
          <w:tcPr>
            <w:tcW w:type="dxa" w:w="1090"/>
          </w:tcPr>
          <w:p>
            <w:pPr>
              <w:spacing w:after="0"/>
              <w:jc w:val="right"/>
            </w:pPr>
            <w:r>
              <w:rPr>
                <w:sz w:val="16"/>
              </w:rPr>
              <w:t>645 of 645</w:t>
            </w:r>
          </w:p>
        </w:tc>
        <w:tc>
          <w:tcPr>
            <w:tcW w:type="dxa" w:w="940"/>
          </w:tcPr>
          <w:p>
            <w:pPr>
              <w:spacing w:after="0"/>
              <w:jc w:val="right"/>
            </w:pPr>
            <w:r>
              <w:rPr>
                <w:sz w:val="16"/>
              </w:rPr>
              <w:t>2.0</w:t>
            </w:r>
          </w:p>
        </w:tc>
        <w:tc>
          <w:tcPr>
            <w:tcW w:type="dxa" w:w="715"/>
          </w:tcPr>
          <w:p>
            <w:pPr>
              <w:spacing w:after="0"/>
              <w:jc w:val="right"/>
            </w:pPr>
            <w:r>
              <w:rPr>
                <w:sz w:val="16"/>
              </w:rPr>
              <w:t>96.5</w:t>
            </w:r>
          </w:p>
        </w:tc>
        <w:tc>
          <w:tcPr>
            <w:tcW w:type="dxa" w:w="681"/>
          </w:tcPr>
          <w:p>
            <w:pPr>
              <w:spacing w:after="0"/>
              <w:jc w:val="right"/>
            </w:pPr>
            <w:r>
              <w:rPr>
                <w:sz w:val="16"/>
              </w:rPr>
              <w:t>99.8</w:t>
            </w:r>
          </w:p>
        </w:tc>
        <w:tc>
          <w:tcPr>
            <w:tcW w:type="dxa" w:w="2310"/>
          </w:tcPr>
          <w:p>
            <w:pPr>
              <w:spacing w:after="0"/>
              <w:jc w:val="left"/>
            </w:pPr>
            <w:r>
              <w:rPr>
                <w:sz w:val="16"/>
              </w:rPr>
              <w:t>Very High 321, Relatively High 319, Relatively Moderate 3, Very Low 2</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Hurricane</w:t>
            </w:r>
          </w:p>
        </w:tc>
        <w:tc>
          <w:tcPr>
            <w:tcW w:type="dxa" w:w="1090"/>
          </w:tcPr>
          <w:p>
            <w:pPr>
              <w:spacing w:after="0"/>
              <w:jc w:val="right"/>
            </w:pPr>
            <w:r>
              <w:rPr>
                <w:sz w:val="16"/>
              </w:rPr>
              <w:t>645 of 645</w:t>
            </w:r>
          </w:p>
        </w:tc>
        <w:tc>
          <w:tcPr>
            <w:tcW w:type="dxa" w:w="940"/>
          </w:tcPr>
          <w:p>
            <w:pPr>
              <w:spacing w:after="0"/>
              <w:jc w:val="right"/>
            </w:pPr>
            <w:r>
              <w:rPr>
                <w:sz w:val="16"/>
              </w:rPr>
              <w:t>22.4</w:t>
            </w:r>
          </w:p>
        </w:tc>
        <w:tc>
          <w:tcPr>
            <w:tcW w:type="dxa" w:w="715"/>
          </w:tcPr>
          <w:p>
            <w:pPr>
              <w:spacing w:after="0"/>
              <w:jc w:val="right"/>
            </w:pPr>
            <w:r>
              <w:rPr>
                <w:sz w:val="16"/>
              </w:rPr>
              <w:t>33.6</w:t>
            </w:r>
          </w:p>
        </w:tc>
        <w:tc>
          <w:tcPr>
            <w:tcW w:type="dxa" w:w="681"/>
          </w:tcPr>
          <w:p>
            <w:pPr>
              <w:spacing w:after="0"/>
              <w:jc w:val="right"/>
            </w:pPr>
            <w:r>
              <w:rPr>
                <w:sz w:val="16"/>
              </w:rPr>
              <w:t>53.4</w:t>
            </w:r>
          </w:p>
        </w:tc>
        <w:tc>
          <w:tcPr>
            <w:tcW w:type="dxa" w:w="2310"/>
          </w:tcPr>
          <w:p>
            <w:pPr>
              <w:spacing w:after="0"/>
              <w:jc w:val="left"/>
            </w:pPr>
            <w:r>
              <w:rPr>
                <w:sz w:val="16"/>
              </w:rPr>
              <w:t>Relatively Low 2, Very Low 643</w:t>
            </w:r>
          </w:p>
        </w:tc>
        <w:tc>
          <w:tcPr>
            <w:tcW w:type="dxa" w:w="7286"/>
          </w:tcPr>
          <w:p>
            <w:pPr>
              <w:spacing w:after="0"/>
              <w:jc w:val="left"/>
            </w:pPr>
          </w:p>
        </w:tc>
      </w:tr>
      <w:tr>
        <w:trPr>
          <w:cantSplit/>
        </w:trPr>
        <w:tc>
          <w:tcPr>
            <w:tcW w:type="dxa" w:w="1090"/>
          </w:tcPr>
          <w:p>
            <w:pPr>
              <w:spacing w:after="0"/>
              <w:jc w:val="left"/>
            </w:pPr>
            <w:r>
              <w:rPr>
                <w:sz w:val="16"/>
              </w:rPr>
              <w:t>Ice Storm</w:t>
            </w:r>
          </w:p>
        </w:tc>
        <w:tc>
          <w:tcPr>
            <w:tcW w:type="dxa" w:w="1090"/>
          </w:tcPr>
          <w:p>
            <w:pPr>
              <w:spacing w:after="0"/>
              <w:jc w:val="right"/>
            </w:pPr>
            <w:r>
              <w:rPr>
                <w:sz w:val="16"/>
              </w:rPr>
              <w:t>645 of 645</w:t>
            </w:r>
          </w:p>
        </w:tc>
        <w:tc>
          <w:tcPr>
            <w:tcW w:type="dxa" w:w="940"/>
          </w:tcPr>
          <w:p>
            <w:pPr>
              <w:spacing w:after="0"/>
              <w:jc w:val="right"/>
            </w:pPr>
            <w:r>
              <w:rPr>
                <w:sz w:val="16"/>
              </w:rPr>
              <w:t>20.7</w:t>
            </w:r>
          </w:p>
        </w:tc>
        <w:tc>
          <w:tcPr>
            <w:tcW w:type="dxa" w:w="715"/>
          </w:tcPr>
          <w:p>
            <w:pPr>
              <w:spacing w:after="0"/>
              <w:jc w:val="right"/>
            </w:pPr>
            <w:r>
              <w:rPr>
                <w:sz w:val="16"/>
              </w:rPr>
              <w:t>60.2</w:t>
            </w:r>
          </w:p>
        </w:tc>
        <w:tc>
          <w:tcPr>
            <w:tcW w:type="dxa" w:w="681"/>
          </w:tcPr>
          <w:p>
            <w:pPr>
              <w:spacing w:after="0"/>
              <w:jc w:val="right"/>
            </w:pPr>
            <w:r>
              <w:rPr>
                <w:sz w:val="16"/>
              </w:rPr>
              <w:t>94.5</w:t>
            </w:r>
          </w:p>
        </w:tc>
        <w:tc>
          <w:tcPr>
            <w:tcW w:type="dxa" w:w="2310"/>
          </w:tcPr>
          <w:p>
            <w:pPr>
              <w:spacing w:after="0"/>
              <w:jc w:val="left"/>
            </w:pPr>
            <w:r>
              <w:rPr>
                <w:sz w:val="16"/>
              </w:rPr>
              <w:t>Relatively High 3, Relatively Moderate 146, Relatively Low 485, Very Low 11</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Inland Flooding</w:t>
            </w:r>
          </w:p>
        </w:tc>
        <w:tc>
          <w:tcPr>
            <w:tcW w:type="dxa" w:w="1090"/>
          </w:tcPr>
          <w:p>
            <w:pPr>
              <w:spacing w:after="0"/>
              <w:jc w:val="right"/>
            </w:pPr>
            <w:r>
              <w:rPr>
                <w:sz w:val="16"/>
              </w:rPr>
              <w:t>645 of 645</w:t>
            </w:r>
          </w:p>
        </w:tc>
        <w:tc>
          <w:tcPr>
            <w:tcW w:type="dxa" w:w="940"/>
          </w:tcPr>
          <w:p>
            <w:pPr>
              <w:spacing w:after="0"/>
              <w:jc w:val="right"/>
            </w:pPr>
            <w:r>
              <w:rPr>
                <w:sz w:val="16"/>
              </w:rPr>
              <w:t>0.8</w:t>
            </w:r>
          </w:p>
        </w:tc>
        <w:tc>
          <w:tcPr>
            <w:tcW w:type="dxa" w:w="715"/>
          </w:tcPr>
          <w:p>
            <w:pPr>
              <w:spacing w:after="0"/>
              <w:jc w:val="right"/>
            </w:pPr>
            <w:r>
              <w:rPr>
                <w:sz w:val="16"/>
              </w:rPr>
              <w:t>33.6</w:t>
            </w:r>
          </w:p>
        </w:tc>
        <w:tc>
          <w:tcPr>
            <w:tcW w:type="dxa" w:w="681"/>
          </w:tcPr>
          <w:p>
            <w:pPr>
              <w:spacing w:after="0"/>
              <w:jc w:val="right"/>
            </w:pPr>
            <w:r>
              <w:rPr>
                <w:sz w:val="16"/>
              </w:rPr>
              <w:t>99.7</w:t>
            </w:r>
          </w:p>
        </w:tc>
        <w:tc>
          <w:tcPr>
            <w:tcW w:type="dxa" w:w="2310"/>
          </w:tcPr>
          <w:p>
            <w:pPr>
              <w:spacing w:after="0"/>
              <w:jc w:val="left"/>
            </w:pPr>
            <w:r>
              <w:rPr>
                <w:sz w:val="16"/>
              </w:rPr>
              <w:t>Very High 7, Relatively High 50, Relatively Moderate 154, Relatively Low 283, Very Low 151</w:t>
            </w:r>
          </w:p>
        </w:tc>
        <w:tc>
          <w:tcPr>
            <w:tcW w:type="dxa" w:w="7286"/>
          </w:tcPr>
          <w:p>
            <w:pPr>
              <w:spacing w:after="0"/>
              <w:jc w:val="left"/>
            </w:pPr>
          </w:p>
        </w:tc>
      </w:tr>
      <w:tr>
        <w:trPr>
          <w:cantSplit/>
        </w:trPr>
        <w:tc>
          <w:tcPr>
            <w:tcW w:type="dxa" w:w="1090"/>
          </w:tcPr>
          <w:p>
            <w:pPr>
              <w:spacing w:after="0"/>
              <w:jc w:val="left"/>
            </w:pPr>
            <w:r>
              <w:rPr>
                <w:sz w:val="16"/>
              </w:rPr>
              <w:t>Landslide</w:t>
            </w:r>
          </w:p>
        </w:tc>
        <w:tc>
          <w:tcPr>
            <w:tcW w:type="dxa" w:w="1090"/>
          </w:tcPr>
          <w:p>
            <w:pPr>
              <w:spacing w:after="0"/>
              <w:jc w:val="right"/>
            </w:pPr>
            <w:r>
              <w:rPr>
                <w:sz w:val="16"/>
              </w:rPr>
              <w:t>613 of 645</w:t>
            </w:r>
          </w:p>
        </w:tc>
        <w:tc>
          <w:tcPr>
            <w:tcW w:type="dxa" w:w="940"/>
          </w:tcPr>
          <w:p>
            <w:pPr>
              <w:spacing w:after="0"/>
              <w:jc w:val="right"/>
            </w:pPr>
            <w:r>
              <w:rPr>
                <w:sz w:val="16"/>
              </w:rPr>
              <w:t>8.6</w:t>
            </w:r>
          </w:p>
        </w:tc>
        <w:tc>
          <w:tcPr>
            <w:tcW w:type="dxa" w:w="715"/>
          </w:tcPr>
          <w:p>
            <w:pPr>
              <w:spacing w:after="0"/>
              <w:jc w:val="right"/>
            </w:pPr>
            <w:r>
              <w:rPr>
                <w:sz w:val="16"/>
              </w:rPr>
              <w:t>23.9</w:t>
            </w:r>
          </w:p>
        </w:tc>
        <w:tc>
          <w:tcPr>
            <w:tcW w:type="dxa" w:w="681"/>
          </w:tcPr>
          <w:p>
            <w:pPr>
              <w:spacing w:after="0"/>
              <w:jc w:val="right"/>
            </w:pPr>
            <w:r>
              <w:rPr>
                <w:sz w:val="16"/>
              </w:rPr>
              <w:t>86.0</w:t>
            </w:r>
          </w:p>
        </w:tc>
        <w:tc>
          <w:tcPr>
            <w:tcW w:type="dxa" w:w="2310"/>
          </w:tcPr>
          <w:p>
            <w:pPr>
              <w:spacing w:after="0"/>
              <w:jc w:val="left"/>
            </w:pPr>
            <w:r>
              <w:rPr>
                <w:sz w:val="16"/>
              </w:rPr>
              <w:t>Relatively Low 2, Very Low 611, No Rating 32</w:t>
            </w:r>
          </w:p>
        </w:tc>
        <w:tc>
          <w:tcPr>
            <w:tcW w:type="dxa" w:w="7286"/>
          </w:tcPr>
          <w:p>
            <w:pPr>
              <w:spacing w:after="0"/>
              <w:jc w:val="left"/>
            </w:pPr>
          </w:p>
        </w:tc>
      </w:tr>
      <w:tr>
        <w:trPr>
          <w:cantSplit/>
        </w:trPr>
        <w:tc>
          <w:tcPr>
            <w:tcW w:type="dxa" w:w="1090"/>
          </w:tcPr>
          <w:p>
            <w:pPr>
              <w:spacing w:after="0"/>
              <w:jc w:val="left"/>
            </w:pPr>
            <w:r>
              <w:rPr>
                <w:sz w:val="16"/>
              </w:rPr>
              <w:t>Lightning</w:t>
            </w:r>
          </w:p>
        </w:tc>
        <w:tc>
          <w:tcPr>
            <w:tcW w:type="dxa" w:w="1090"/>
          </w:tcPr>
          <w:p>
            <w:pPr>
              <w:spacing w:after="0"/>
              <w:jc w:val="right"/>
            </w:pPr>
            <w:r>
              <w:rPr>
                <w:sz w:val="16"/>
              </w:rPr>
              <w:t>645 of 645</w:t>
            </w:r>
          </w:p>
        </w:tc>
        <w:tc>
          <w:tcPr>
            <w:tcW w:type="dxa" w:w="940"/>
          </w:tcPr>
          <w:p>
            <w:pPr>
              <w:spacing w:after="0"/>
              <w:jc w:val="right"/>
            </w:pPr>
            <w:r>
              <w:rPr>
                <w:sz w:val="16"/>
              </w:rPr>
              <w:t>1.8</w:t>
            </w:r>
          </w:p>
        </w:tc>
        <w:tc>
          <w:tcPr>
            <w:tcW w:type="dxa" w:w="715"/>
          </w:tcPr>
          <w:p>
            <w:pPr>
              <w:spacing w:after="0"/>
              <w:jc w:val="right"/>
            </w:pPr>
            <w:r>
              <w:rPr>
                <w:sz w:val="16"/>
              </w:rPr>
              <w:t>23.4</w:t>
            </w:r>
          </w:p>
        </w:tc>
        <w:tc>
          <w:tcPr>
            <w:tcW w:type="dxa" w:w="681"/>
          </w:tcPr>
          <w:p>
            <w:pPr>
              <w:spacing w:after="0"/>
              <w:jc w:val="right"/>
            </w:pPr>
            <w:r>
              <w:rPr>
                <w:sz w:val="16"/>
              </w:rPr>
              <w:t>63.4</w:t>
            </w:r>
          </w:p>
        </w:tc>
        <w:tc>
          <w:tcPr>
            <w:tcW w:type="dxa" w:w="2310"/>
          </w:tcPr>
          <w:p>
            <w:pPr>
              <w:spacing w:after="0"/>
              <w:jc w:val="left"/>
            </w:pPr>
            <w:r>
              <w:rPr>
                <w:sz w:val="16"/>
              </w:rPr>
              <w:t>Relatively Moderate 4, Relatively Low 408, Very Low 233</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Strong Wind</w:t>
            </w:r>
          </w:p>
        </w:tc>
        <w:tc>
          <w:tcPr>
            <w:tcW w:type="dxa" w:w="1090"/>
          </w:tcPr>
          <w:p>
            <w:pPr>
              <w:spacing w:after="0"/>
              <w:jc w:val="right"/>
            </w:pPr>
            <w:r>
              <w:rPr>
                <w:sz w:val="16"/>
              </w:rPr>
              <w:t>645 of 645</w:t>
            </w:r>
          </w:p>
        </w:tc>
        <w:tc>
          <w:tcPr>
            <w:tcW w:type="dxa" w:w="940"/>
          </w:tcPr>
          <w:p>
            <w:pPr>
              <w:spacing w:after="0"/>
              <w:jc w:val="right"/>
            </w:pPr>
            <w:r>
              <w:rPr>
                <w:sz w:val="16"/>
              </w:rPr>
              <w:t>11.9</w:t>
            </w:r>
          </w:p>
        </w:tc>
        <w:tc>
          <w:tcPr>
            <w:tcW w:type="dxa" w:w="715"/>
          </w:tcPr>
          <w:p>
            <w:pPr>
              <w:spacing w:after="0"/>
              <w:jc w:val="right"/>
            </w:pPr>
            <w:r>
              <w:rPr>
                <w:sz w:val="16"/>
              </w:rPr>
              <w:t>31.9</w:t>
            </w:r>
          </w:p>
        </w:tc>
        <w:tc>
          <w:tcPr>
            <w:tcW w:type="dxa" w:w="681"/>
          </w:tcPr>
          <w:p>
            <w:pPr>
              <w:spacing w:after="0"/>
              <w:jc w:val="right"/>
            </w:pPr>
            <w:r>
              <w:rPr>
                <w:sz w:val="16"/>
              </w:rPr>
              <w:t>76.8</w:t>
            </w:r>
          </w:p>
        </w:tc>
        <w:tc>
          <w:tcPr>
            <w:tcW w:type="dxa" w:w="2310"/>
          </w:tcPr>
          <w:p>
            <w:pPr>
              <w:spacing w:after="0"/>
              <w:jc w:val="left"/>
            </w:pPr>
            <w:r>
              <w:rPr>
                <w:sz w:val="16"/>
              </w:rPr>
              <w:t>Relatively Moderate 22, Relatively Low 587, Very Low 36</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Tornado</w:t>
            </w:r>
          </w:p>
        </w:tc>
        <w:tc>
          <w:tcPr>
            <w:tcW w:type="dxa" w:w="1090"/>
          </w:tcPr>
          <w:p>
            <w:pPr>
              <w:spacing w:after="0"/>
              <w:jc w:val="right"/>
            </w:pPr>
            <w:r>
              <w:rPr>
                <w:sz w:val="16"/>
              </w:rPr>
              <w:t>645 of 645</w:t>
            </w:r>
          </w:p>
        </w:tc>
        <w:tc>
          <w:tcPr>
            <w:tcW w:type="dxa" w:w="940"/>
          </w:tcPr>
          <w:p>
            <w:pPr>
              <w:spacing w:after="0"/>
              <w:jc w:val="right"/>
            </w:pPr>
            <w:r>
              <w:rPr>
                <w:sz w:val="16"/>
              </w:rPr>
              <w:t>38.1</w:t>
            </w:r>
          </w:p>
        </w:tc>
        <w:tc>
          <w:tcPr>
            <w:tcW w:type="dxa" w:w="715"/>
          </w:tcPr>
          <w:p>
            <w:pPr>
              <w:spacing w:after="0"/>
              <w:jc w:val="right"/>
            </w:pPr>
            <w:r>
              <w:rPr>
                <w:sz w:val="16"/>
              </w:rPr>
              <w:t>69.0</w:t>
            </w:r>
          </w:p>
        </w:tc>
        <w:tc>
          <w:tcPr>
            <w:tcW w:type="dxa" w:w="681"/>
          </w:tcPr>
          <w:p>
            <w:pPr>
              <w:spacing w:after="0"/>
              <w:jc w:val="right"/>
            </w:pPr>
            <w:r>
              <w:rPr>
                <w:sz w:val="16"/>
              </w:rPr>
              <w:t>99.9</w:t>
            </w:r>
          </w:p>
        </w:tc>
        <w:tc>
          <w:tcPr>
            <w:tcW w:type="dxa" w:w="2310"/>
          </w:tcPr>
          <w:p>
            <w:pPr>
              <w:spacing w:after="0"/>
              <w:jc w:val="left"/>
            </w:pPr>
            <w:r>
              <w:rPr>
                <w:sz w:val="16"/>
              </w:rPr>
              <w:t>Very High 27, Relatively High 195, Relatively Moderate 377, Relatively Low 46</w:t>
            </w:r>
          </w:p>
        </w:tc>
        <w:tc>
          <w:tcPr>
            <w:tcW w:type="dxa" w:w="7286"/>
          </w:tcPr>
          <w:p>
            <w:pPr>
              <w:spacing w:after="0"/>
              <w:jc w:val="left"/>
            </w:pPr>
          </w:p>
        </w:tc>
      </w:tr>
      <w:tr>
        <w:trPr>
          <w:cantSplit/>
        </w:trPr>
        <w:tc>
          <w:tcPr>
            <w:tcW w:type="dxa" w:w="1090"/>
          </w:tcPr>
          <w:p>
            <w:pPr>
              <w:spacing w:after="0"/>
              <w:jc w:val="left"/>
            </w:pPr>
            <w:r>
              <w:rPr>
                <w:sz w:val="16"/>
              </w:rPr>
              <w:t>Tsunami</w:t>
            </w:r>
          </w:p>
        </w:tc>
        <w:tc>
          <w:tcPr>
            <w:tcW w:type="dxa" w:w="1090"/>
          </w:tcPr>
          <w:p>
            <w:pPr>
              <w:spacing w:after="0"/>
              <w:jc w:val="right"/>
            </w:pPr>
            <w:r>
              <w:rPr>
                <w:sz w:val="16"/>
              </w:rPr>
              <w:t>0 of 645</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Not Applicable 645</w:t>
            </w:r>
          </w:p>
        </w:tc>
        <w:tc>
          <w:tcPr>
            <w:tcW w:type="dxa" w:w="7286"/>
          </w:tcPr>
          <w:p>
            <w:pPr>
              <w:spacing w:after="0"/>
              <w:jc w:val="left"/>
            </w:pPr>
          </w:p>
        </w:tc>
      </w:tr>
      <w:tr>
        <w:trPr>
          <w:cantSplit/>
        </w:trPr>
        <w:tc>
          <w:tcPr>
            <w:tcW w:type="dxa" w:w="1090"/>
          </w:tcPr>
          <w:p>
            <w:pPr>
              <w:spacing w:after="0"/>
              <w:jc w:val="left"/>
            </w:pPr>
            <w:r>
              <w:rPr>
                <w:sz w:val="16"/>
              </w:rPr>
              <w:t>Volcanic Activity</w:t>
            </w:r>
          </w:p>
        </w:tc>
        <w:tc>
          <w:tcPr>
            <w:tcW w:type="dxa" w:w="1090"/>
          </w:tcPr>
          <w:p>
            <w:pPr>
              <w:spacing w:after="0"/>
              <w:jc w:val="right"/>
            </w:pPr>
            <w:r>
              <w:rPr>
                <w:sz w:val="16"/>
              </w:rPr>
              <w:t>0 of 645</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Not Applicable 645</w:t>
            </w:r>
          </w:p>
        </w:tc>
        <w:tc>
          <w:tcPr>
            <w:tcW w:type="dxa" w:w="7286"/>
          </w:tcPr>
          <w:p>
            <w:pPr>
              <w:spacing w:after="0"/>
              <w:jc w:val="left"/>
            </w:pPr>
          </w:p>
        </w:tc>
      </w:tr>
      <w:tr>
        <w:trPr>
          <w:cantSplit/>
        </w:trPr>
        <w:tc>
          <w:tcPr>
            <w:tcW w:type="dxa" w:w="1090"/>
          </w:tcPr>
          <w:p>
            <w:pPr>
              <w:spacing w:after="0"/>
              <w:jc w:val="left"/>
            </w:pPr>
            <w:r>
              <w:rPr>
                <w:sz w:val="16"/>
              </w:rPr>
              <w:t>Wildfire</w:t>
            </w:r>
          </w:p>
        </w:tc>
        <w:tc>
          <w:tcPr>
            <w:tcW w:type="dxa" w:w="1090"/>
          </w:tcPr>
          <w:p>
            <w:pPr>
              <w:spacing w:after="0"/>
              <w:jc w:val="right"/>
            </w:pPr>
            <w:r>
              <w:rPr>
                <w:sz w:val="16"/>
              </w:rPr>
              <w:t>497 of 645</w:t>
            </w:r>
          </w:p>
        </w:tc>
        <w:tc>
          <w:tcPr>
            <w:tcW w:type="dxa" w:w="940"/>
          </w:tcPr>
          <w:p>
            <w:pPr>
              <w:spacing w:after="0"/>
              <w:jc w:val="right"/>
            </w:pPr>
            <w:r>
              <w:rPr>
                <w:sz w:val="16"/>
              </w:rPr>
              <w:t>18.4</w:t>
            </w:r>
          </w:p>
        </w:tc>
        <w:tc>
          <w:tcPr>
            <w:tcW w:type="dxa" w:w="715"/>
          </w:tcPr>
          <w:p>
            <w:pPr>
              <w:spacing w:after="0"/>
              <w:jc w:val="right"/>
            </w:pPr>
            <w:r>
              <w:rPr>
                <w:sz w:val="16"/>
              </w:rPr>
              <w:t>33.8</w:t>
            </w:r>
          </w:p>
        </w:tc>
        <w:tc>
          <w:tcPr>
            <w:tcW w:type="dxa" w:w="681"/>
          </w:tcPr>
          <w:p>
            <w:pPr>
              <w:spacing w:after="0"/>
              <w:jc w:val="right"/>
            </w:pPr>
            <w:r>
              <w:rPr>
                <w:sz w:val="16"/>
              </w:rPr>
              <w:t>90.8</w:t>
            </w:r>
          </w:p>
        </w:tc>
        <w:tc>
          <w:tcPr>
            <w:tcW w:type="dxa" w:w="2310"/>
          </w:tcPr>
          <w:p>
            <w:pPr>
              <w:spacing w:after="0"/>
              <w:jc w:val="left"/>
            </w:pPr>
            <w:r>
              <w:rPr>
                <w:sz w:val="16"/>
              </w:rPr>
              <w:t>Relatively Moderate 4, Relatively Low 53, Very Low 440, No Rating 148</w:t>
            </w:r>
          </w:p>
        </w:tc>
        <w:tc>
          <w:tcPr>
            <w:tcW w:type="dxa" w:w="7286"/>
          </w:tcPr>
          <w:p>
            <w:pPr>
              <w:spacing w:after="0"/>
              <w:jc w:val="left"/>
            </w:pPr>
          </w:p>
        </w:tc>
      </w:tr>
      <w:tr>
        <w:trPr>
          <w:cantSplit/>
        </w:trPr>
        <w:tc>
          <w:tcPr>
            <w:tcW w:type="dxa" w:w="1090"/>
          </w:tcPr>
          <w:p>
            <w:pPr>
              <w:spacing w:after="0"/>
              <w:jc w:val="left"/>
            </w:pPr>
            <w:r>
              <w:rPr>
                <w:sz w:val="16"/>
              </w:rPr>
              <w:t>Winter Weather</w:t>
            </w:r>
          </w:p>
        </w:tc>
        <w:tc>
          <w:tcPr>
            <w:tcW w:type="dxa" w:w="1090"/>
          </w:tcPr>
          <w:p>
            <w:pPr>
              <w:spacing w:after="0"/>
              <w:jc w:val="right"/>
            </w:pPr>
            <w:r>
              <w:rPr>
                <w:sz w:val="16"/>
              </w:rPr>
              <w:t>645 of 645</w:t>
            </w:r>
          </w:p>
        </w:tc>
        <w:tc>
          <w:tcPr>
            <w:tcW w:type="dxa" w:w="940"/>
          </w:tcPr>
          <w:p>
            <w:pPr>
              <w:spacing w:after="0"/>
              <w:jc w:val="right"/>
            </w:pPr>
            <w:r>
              <w:rPr>
                <w:sz w:val="16"/>
              </w:rPr>
              <w:t>19.3</w:t>
            </w:r>
          </w:p>
        </w:tc>
        <w:tc>
          <w:tcPr>
            <w:tcW w:type="dxa" w:w="715"/>
          </w:tcPr>
          <w:p>
            <w:pPr>
              <w:spacing w:after="0"/>
              <w:jc w:val="right"/>
            </w:pPr>
            <w:r>
              <w:rPr>
                <w:sz w:val="16"/>
              </w:rPr>
              <w:t>45.1</w:t>
            </w:r>
          </w:p>
        </w:tc>
        <w:tc>
          <w:tcPr>
            <w:tcW w:type="dxa" w:w="681"/>
          </w:tcPr>
          <w:p>
            <w:pPr>
              <w:spacing w:after="0"/>
              <w:jc w:val="right"/>
            </w:pPr>
            <w:r>
              <w:rPr>
                <w:sz w:val="16"/>
              </w:rPr>
              <w:t>80.1</w:t>
            </w:r>
          </w:p>
        </w:tc>
        <w:tc>
          <w:tcPr>
            <w:tcW w:type="dxa" w:w="2310"/>
          </w:tcPr>
          <w:p>
            <w:pPr>
              <w:spacing w:after="0"/>
              <w:jc w:val="left"/>
            </w:pPr>
            <w:r>
              <w:rPr>
                <w:sz w:val="16"/>
              </w:rPr>
              <w:t>Relatively High 1, Relatively Moderate 255, Relatively Low 389</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6"/>
        <w:gridCol w:w="741"/>
        <w:gridCol w:w="2881"/>
        <w:gridCol w:w="2297"/>
        <w:gridCol w:w="1616"/>
        <w:gridCol w:w="1966"/>
        <w:gridCol w:w="2994"/>
      </w:tblGrid>
      <w:tr>
        <w:trPr>
          <w:cantSplit/>
          <w:tblHeader/>
        </w:trPr>
        <w:tc>
          <w:tcPr>
            <w:tcW w:type="dxa" w:w="1616"/>
            <w:shd w:val="clear" w:color="auto" w:fill="E8E8E8"/>
          </w:tcPr>
          <w:p>
            <w:pPr>
              <w:spacing w:after="0"/>
              <w:jc w:val="left"/>
            </w:pPr>
            <w:r>
              <w:rPr>
                <w:b/>
                <w:sz w:val="16"/>
              </w:rPr>
              <w:t>Member</w:t>
            </w:r>
          </w:p>
        </w:tc>
        <w:tc>
          <w:tcPr>
            <w:tcW w:type="dxa" w:w="741"/>
            <w:shd w:val="clear" w:color="auto" w:fill="E8E8E8"/>
          </w:tcPr>
          <w:p>
            <w:pPr>
              <w:spacing w:after="0"/>
              <w:jc w:val="left"/>
            </w:pPr>
            <w:r>
              <w:rPr>
                <w:b/>
                <w:sz w:val="16"/>
              </w:rPr>
              <w:t>Type</w:t>
            </w:r>
          </w:p>
        </w:tc>
        <w:tc>
          <w:tcPr>
            <w:tcW w:type="dxa" w:w="2881"/>
            <w:shd w:val="clear" w:color="auto" w:fill="E8E8E8"/>
          </w:tcPr>
          <w:p>
            <w:pPr>
              <w:spacing w:after="0"/>
              <w:jc w:val="left"/>
            </w:pPr>
            <w:r>
              <w:rPr>
                <w:b/>
                <w:sz w:val="16"/>
              </w:rPr>
              <w:t>Plan status</w:t>
            </w:r>
          </w:p>
        </w:tc>
        <w:tc>
          <w:tcPr>
            <w:tcW w:type="dxa" w:w="22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4"/>
            <w:shd w:val="clear" w:color="auto" w:fill="E8E8E8"/>
          </w:tcPr>
          <w:p>
            <w:pPr>
              <w:spacing w:after="0"/>
              <w:jc w:val="left"/>
            </w:pPr>
            <w:r>
              <w:rPr>
                <w:b/>
                <w:sz w:val="16"/>
              </w:rPr>
              <w:t>Notes</w:t>
            </w:r>
          </w:p>
        </w:tc>
      </w:tr>
      <w:tr>
        <w:trPr>
          <w:cantSplit/>
        </w:trPr>
        <w:tc>
          <w:tcPr>
            <w:tcW w:type="dxa" w:w="1616"/>
          </w:tcPr>
          <w:p>
            <w:pPr>
              <w:spacing w:after="0"/>
              <w:jc w:val="left"/>
            </w:pPr>
            <w:r>
              <w:rPr>
                <w:sz w:val="16"/>
              </w:rPr>
              <w:t>Dallas County</w:t>
            </w:r>
          </w:p>
        </w:tc>
        <w:tc>
          <w:tcPr>
            <w:tcW w:type="dxa" w:w="741"/>
          </w:tcPr>
          <w:p>
            <w:pPr>
              <w:spacing w:after="0"/>
              <w:jc w:val="left"/>
            </w:pPr>
            <w:r>
              <w:rPr>
                <w:sz w:val="16"/>
              </w:rPr>
              <w:t>County</w:t>
            </w:r>
          </w:p>
        </w:tc>
        <w:tc>
          <w:tcPr>
            <w:tcW w:type="dxa" w:w="2881"/>
          </w:tcPr>
          <w:p>
            <w:pPr>
              <w:spacing w:after="0"/>
              <w:jc w:val="left"/>
            </w:pPr>
            <w:r>
              <w:rPr>
                <w:sz w:val="16"/>
              </w:rPr>
              <w:t>Approved, expires 2030-06-29</w:t>
            </w:r>
          </w:p>
        </w:tc>
        <w:tc>
          <w:tcPr>
            <w:tcW w:type="dxa" w:w="2297"/>
          </w:tcPr>
          <w:p>
            <w:pPr>
              <w:spacing w:after="0"/>
              <w:jc w:val="right"/>
            </w:pPr>
            <w:r>
              <w:rPr>
                <w:sz w:val="16"/>
              </w:rPr>
              <w:t>FMA RL 0, SRL 1; any 3</w:t>
            </w:r>
          </w:p>
        </w:tc>
        <w:tc>
          <w:tcPr>
            <w:tcW w:type="dxa" w:w="1616"/>
          </w:tcPr>
          <w:p>
            <w:pPr>
              <w:spacing w:after="0"/>
              <w:jc w:val="right"/>
            </w:pPr>
            <w:r>
              <w:rPr>
                <w:sz w:val="16"/>
              </w:rPr>
              <w:t>$36,416,657.87</w:t>
            </w:r>
          </w:p>
        </w:tc>
        <w:tc>
          <w:tcPr>
            <w:tcW w:type="dxa" w:w="1966"/>
          </w:tcPr>
          <w:p>
            <w:pPr>
              <w:spacing w:after="0"/>
              <w:jc w:val="right"/>
            </w:pPr>
            <w:r>
              <w:rPr>
                <w:sz w:val="16"/>
              </w:rPr>
              <w:t>0; 0</w:t>
            </w:r>
          </w:p>
        </w:tc>
        <w:tc>
          <w:tcPr>
            <w:tcW w:type="dxa" w:w="2994"/>
          </w:tcPr>
          <w:p>
            <w:pPr>
              <w:spacing w:after="0"/>
              <w:jc w:val="left"/>
            </w:pPr>
            <w:r>
              <w:rPr>
                <w:sz w:val="16"/>
              </w:rPr>
              <w:t>Includes $36,226,368.88 for declarations not counted as hazard incidents (DR-4485-TX, EM-3216-TX).</w:t>
            </w:r>
          </w:p>
        </w:tc>
      </w:tr>
      <w:tr>
        <w:trPr>
          <w:cantSplit/>
        </w:trPr>
        <w:tc>
          <w:tcPr>
            <w:tcW w:type="dxa" w:w="1616"/>
          </w:tcPr>
          <w:p>
            <w:pPr>
              <w:spacing w:after="0"/>
              <w:jc w:val="left"/>
            </w:pPr>
            <w:r>
              <w:rPr>
                <w:sz w:val="16"/>
              </w:rPr>
              <w:t>Addison town</w:t>
            </w:r>
          </w:p>
        </w:tc>
        <w:tc>
          <w:tcPr>
            <w:tcW w:type="dxa" w:w="741"/>
          </w:tcPr>
          <w:p>
            <w:pPr>
              <w:spacing w:after="0"/>
              <w:jc w:val="left"/>
            </w:pPr>
            <w:r>
              <w:rPr>
                <w:sz w:val="16"/>
              </w:rPr>
              <w:t>Town</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0</w:t>
            </w:r>
          </w:p>
        </w:tc>
        <w:tc>
          <w:tcPr>
            <w:tcW w:type="dxa" w:w="1616"/>
          </w:tcPr>
          <w:p>
            <w:pPr>
              <w:spacing w:after="0"/>
              <w:jc w:val="right"/>
            </w:pPr>
            <w:r>
              <w:rPr>
                <w:sz w:val="16"/>
              </w:rPr>
              <w:t>$229,113.53</w:t>
            </w:r>
          </w:p>
        </w:tc>
        <w:tc>
          <w:tcPr>
            <w:tcW w:type="dxa" w:w="1966"/>
          </w:tcPr>
          <w:p>
            <w:pPr>
              <w:spacing w:after="0"/>
              <w:jc w:val="right"/>
            </w:pPr>
            <w:r>
              <w:rPr>
                <w:sz w:val="16"/>
              </w:rPr>
              <w:t>28; 1</w:t>
            </w:r>
          </w:p>
        </w:tc>
        <w:tc>
          <w:tcPr>
            <w:tcW w:type="dxa" w:w="2994"/>
          </w:tcPr>
          <w:p>
            <w:pPr>
              <w:spacing w:after="0"/>
              <w:jc w:val="left"/>
            </w:pPr>
            <w:r>
              <w:rPr>
                <w:sz w:val="16"/>
              </w:rPr>
              <w:t>Includes $51,321.29 for declarations not counted as hazard incidents (EM-3216-TX).</w:t>
            </w:r>
          </w:p>
        </w:tc>
      </w:tr>
      <w:tr>
        <w:trPr>
          <w:cantSplit/>
        </w:trPr>
        <w:tc>
          <w:tcPr>
            <w:tcW w:type="dxa" w:w="1616"/>
          </w:tcPr>
          <w:p>
            <w:pPr>
              <w:spacing w:after="0"/>
              <w:jc w:val="left"/>
            </w:pPr>
            <w:r>
              <w:rPr>
                <w:sz w:val="16"/>
              </w:rPr>
              <w:t>Balch Springs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11, SRL 6; any 22</w:t>
            </w:r>
          </w:p>
        </w:tc>
        <w:tc>
          <w:tcPr>
            <w:tcW w:type="dxa" w:w="1616"/>
          </w:tcPr>
          <w:p>
            <w:pPr>
              <w:spacing w:after="0"/>
              <w:jc w:val="right"/>
            </w:pPr>
            <w:r>
              <w:rPr>
                <w:sz w:val="16"/>
              </w:rPr>
              <w:t>$36,118.27</w:t>
            </w:r>
          </w:p>
        </w:tc>
        <w:tc>
          <w:tcPr>
            <w:tcW w:type="dxa" w:w="1966"/>
          </w:tcPr>
          <w:p>
            <w:pPr>
              <w:spacing w:after="0"/>
              <w:jc w:val="right"/>
            </w:pPr>
            <w:r>
              <w:rPr>
                <w:sz w:val="16"/>
              </w:rPr>
              <w:t>19; 3</w:t>
            </w:r>
          </w:p>
        </w:tc>
        <w:tc>
          <w:tcPr>
            <w:tcW w:type="dxa" w:w="2994"/>
          </w:tcPr>
          <w:p>
            <w:pPr>
              <w:spacing w:after="0"/>
              <w:jc w:val="left"/>
            </w:pPr>
          </w:p>
        </w:tc>
      </w:tr>
      <w:tr>
        <w:trPr>
          <w:cantSplit/>
        </w:trPr>
        <w:tc>
          <w:tcPr>
            <w:tcW w:type="dxa" w:w="1616"/>
          </w:tcPr>
          <w:p>
            <w:pPr>
              <w:spacing w:after="0"/>
              <w:jc w:val="left"/>
            </w:pPr>
            <w:r>
              <w:rPr>
                <w:sz w:val="16"/>
              </w:rPr>
              <w:t>Carrollton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2</w:t>
            </w:r>
          </w:p>
        </w:tc>
        <w:tc>
          <w:tcPr>
            <w:tcW w:type="dxa" w:w="1616"/>
          </w:tcPr>
          <w:p>
            <w:pPr>
              <w:spacing w:after="0"/>
              <w:jc w:val="right"/>
            </w:pPr>
            <w:r>
              <w:rPr>
                <w:sz w:val="16"/>
              </w:rPr>
              <w:t>$1,212,696.42</w:t>
            </w:r>
          </w:p>
        </w:tc>
        <w:tc>
          <w:tcPr>
            <w:tcW w:type="dxa" w:w="1966"/>
          </w:tcPr>
          <w:p>
            <w:pPr>
              <w:spacing w:after="0"/>
              <w:jc w:val="right"/>
            </w:pPr>
            <w:r>
              <w:rPr>
                <w:sz w:val="16"/>
              </w:rPr>
              <w:t>28; 4</w:t>
            </w:r>
          </w:p>
        </w:tc>
        <w:tc>
          <w:tcPr>
            <w:tcW w:type="dxa" w:w="2994"/>
          </w:tcPr>
          <w:p>
            <w:pPr>
              <w:spacing w:after="0"/>
              <w:jc w:val="left"/>
            </w:pPr>
            <w:r>
              <w:rPr>
                <w:sz w:val="16"/>
              </w:rPr>
              <w:t>Includes $40,534.89 for declarations not counted as hazard incidents (EM-3216-TX).</w:t>
            </w:r>
          </w:p>
        </w:tc>
      </w:tr>
      <w:tr>
        <w:trPr>
          <w:cantSplit/>
        </w:trPr>
        <w:tc>
          <w:tcPr>
            <w:tcW w:type="dxa" w:w="1616"/>
          </w:tcPr>
          <w:p>
            <w:pPr>
              <w:spacing w:after="0"/>
              <w:jc w:val="left"/>
            </w:pPr>
            <w:r>
              <w:rPr>
                <w:sz w:val="16"/>
              </w:rPr>
              <w:t>Cedar Hill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1, SRL 0; any 4</w:t>
            </w:r>
          </w:p>
        </w:tc>
        <w:tc>
          <w:tcPr>
            <w:tcW w:type="dxa" w:w="1616"/>
          </w:tcPr>
          <w:p>
            <w:pPr>
              <w:spacing w:after="0"/>
              <w:jc w:val="right"/>
            </w:pPr>
            <w:r>
              <w:rPr>
                <w:sz w:val="16"/>
              </w:rPr>
              <w:t>$959,837.85</w:t>
            </w:r>
          </w:p>
        </w:tc>
        <w:tc>
          <w:tcPr>
            <w:tcW w:type="dxa" w:w="1966"/>
          </w:tcPr>
          <w:p>
            <w:pPr>
              <w:spacing w:after="0"/>
              <w:jc w:val="right"/>
            </w:pPr>
            <w:r>
              <w:rPr>
                <w:sz w:val="16"/>
              </w:rPr>
              <w:t>51; 2</w:t>
            </w:r>
          </w:p>
        </w:tc>
        <w:tc>
          <w:tcPr>
            <w:tcW w:type="dxa" w:w="2994"/>
          </w:tcPr>
          <w:p>
            <w:pPr>
              <w:spacing w:after="0"/>
              <w:jc w:val="left"/>
            </w:pPr>
            <w:r>
              <w:rPr>
                <w:sz w:val="16"/>
              </w:rPr>
              <w:t>Includes $754,261.05 for declarations not counted as hazard incidents (EM-3216-TX).</w:t>
            </w:r>
          </w:p>
        </w:tc>
      </w:tr>
      <w:tr>
        <w:trPr>
          <w:cantSplit/>
        </w:trPr>
        <w:tc>
          <w:tcPr>
            <w:tcW w:type="dxa" w:w="1616"/>
          </w:tcPr>
          <w:p>
            <w:pPr>
              <w:spacing w:after="0"/>
              <w:jc w:val="left"/>
            </w:pPr>
            <w:r>
              <w:rPr>
                <w:sz w:val="16"/>
              </w:rPr>
              <w:t>Cockrell Hill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0</w:t>
            </w:r>
          </w:p>
        </w:tc>
        <w:tc>
          <w:tcPr>
            <w:tcW w:type="dxa" w:w="1616"/>
          </w:tcPr>
          <w:p>
            <w:pPr>
              <w:spacing w:after="0"/>
              <w:jc w:val="right"/>
            </w:pPr>
            <w:r>
              <w:rPr>
                <w:sz w:val="16"/>
              </w:rPr>
              <w:t>none found</w:t>
            </w:r>
          </w:p>
        </w:tc>
        <w:tc>
          <w:tcPr>
            <w:tcW w:type="dxa" w:w="1966"/>
          </w:tcPr>
          <w:p>
            <w:pPr>
              <w:spacing w:after="0"/>
              <w:jc w:val="right"/>
            </w:pPr>
            <w:r>
              <w:rPr>
                <w:sz w:val="16"/>
              </w:rPr>
              <w:t>12; 1</w:t>
            </w:r>
          </w:p>
        </w:tc>
        <w:tc>
          <w:tcPr>
            <w:tcW w:type="dxa" w:w="2994"/>
          </w:tcPr>
          <w:p>
            <w:pPr>
              <w:spacing w:after="0"/>
              <w:jc w:val="left"/>
            </w:pPr>
          </w:p>
        </w:tc>
      </w:tr>
      <w:tr>
        <w:trPr>
          <w:cantSplit/>
        </w:trPr>
        <w:tc>
          <w:tcPr>
            <w:tcW w:type="dxa" w:w="1616"/>
          </w:tcPr>
          <w:p>
            <w:pPr>
              <w:spacing w:after="0"/>
              <w:jc w:val="left"/>
            </w:pPr>
            <w:r>
              <w:rPr>
                <w:sz w:val="16"/>
              </w:rPr>
              <w:t>Combine city</w:t>
            </w:r>
          </w:p>
        </w:tc>
        <w:tc>
          <w:tcPr>
            <w:tcW w:type="dxa" w:w="741"/>
          </w:tcPr>
          <w:p>
            <w:pPr>
              <w:spacing w:after="0"/>
              <w:jc w:val="left"/>
            </w:pPr>
            <w:r>
              <w:rPr>
                <w:sz w:val="16"/>
              </w:rPr>
              <w:t>City</w:t>
            </w:r>
          </w:p>
        </w:tc>
        <w:tc>
          <w:tcPr>
            <w:tcW w:type="dxa" w:w="2881"/>
          </w:tcPr>
          <w:p>
            <w:pPr>
              <w:spacing w:after="0"/>
              <w:jc w:val="left"/>
            </w:pPr>
            <w:r>
              <w:rPr>
                <w:sz w:val="16"/>
              </w:rPr>
              <w:t>Approved, expires 2027-03-10</w:t>
            </w:r>
          </w:p>
        </w:tc>
        <w:tc>
          <w:tcPr>
            <w:tcW w:type="dxa" w:w="2297"/>
          </w:tcPr>
          <w:p>
            <w:pPr>
              <w:spacing w:after="0"/>
              <w:jc w:val="right"/>
            </w:pPr>
            <w:r>
              <w:rPr>
                <w:sz w:val="16"/>
              </w:rPr>
              <w:t>FMA RL 0, SRL 0; any 0</w:t>
            </w:r>
          </w:p>
        </w:tc>
        <w:tc>
          <w:tcPr>
            <w:tcW w:type="dxa" w:w="1616"/>
          </w:tcPr>
          <w:p>
            <w:pPr>
              <w:spacing w:after="0"/>
              <w:jc w:val="right"/>
            </w:pPr>
            <w:r>
              <w:rPr>
                <w:sz w:val="16"/>
              </w:rPr>
              <w:t>none found</w:t>
            </w:r>
          </w:p>
        </w:tc>
        <w:tc>
          <w:tcPr>
            <w:tcW w:type="dxa" w:w="1966"/>
          </w:tcPr>
          <w:p>
            <w:pPr>
              <w:spacing w:after="0"/>
              <w:jc w:val="right"/>
            </w:pPr>
            <w:r>
              <w:rPr>
                <w:sz w:val="16"/>
              </w:rPr>
              <w:t>1; 0</w:t>
            </w:r>
          </w:p>
        </w:tc>
        <w:tc>
          <w:tcPr>
            <w:tcW w:type="dxa" w:w="2994"/>
          </w:tcPr>
          <w:p>
            <w:pPr>
              <w:spacing w:after="0"/>
              <w:jc w:val="left"/>
            </w:pPr>
          </w:p>
        </w:tc>
      </w:tr>
      <w:tr>
        <w:trPr>
          <w:cantSplit/>
        </w:trPr>
        <w:tc>
          <w:tcPr>
            <w:tcW w:type="dxa" w:w="1616"/>
          </w:tcPr>
          <w:p>
            <w:pPr>
              <w:spacing w:after="0"/>
              <w:jc w:val="left"/>
            </w:pPr>
            <w:r>
              <w:rPr>
                <w:sz w:val="16"/>
              </w:rPr>
              <w:t>Coppell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1</w:t>
            </w:r>
          </w:p>
        </w:tc>
        <w:tc>
          <w:tcPr>
            <w:tcW w:type="dxa" w:w="1616"/>
          </w:tcPr>
          <w:p>
            <w:pPr>
              <w:spacing w:after="0"/>
              <w:jc w:val="right"/>
            </w:pPr>
            <w:r>
              <w:rPr>
                <w:sz w:val="16"/>
              </w:rPr>
              <w:t>$244,749.41</w:t>
            </w:r>
          </w:p>
        </w:tc>
        <w:tc>
          <w:tcPr>
            <w:tcW w:type="dxa" w:w="1966"/>
          </w:tcPr>
          <w:p>
            <w:pPr>
              <w:spacing w:after="0"/>
              <w:jc w:val="right"/>
            </w:pPr>
            <w:r>
              <w:rPr>
                <w:sz w:val="16"/>
              </w:rPr>
              <w:t>56; 0</w:t>
            </w:r>
          </w:p>
        </w:tc>
        <w:tc>
          <w:tcPr>
            <w:tcW w:type="dxa" w:w="2994"/>
          </w:tcPr>
          <w:p>
            <w:pPr>
              <w:spacing w:after="0"/>
              <w:jc w:val="left"/>
            </w:pPr>
            <w:r>
              <w:rPr>
                <w:sz w:val="16"/>
              </w:rPr>
              <w:t>Includes $152,238.91 for declarations not counted as hazard incidents (EM-3216-TX).</w:t>
            </w:r>
          </w:p>
        </w:tc>
      </w:tr>
      <w:tr>
        <w:trPr>
          <w:cantSplit/>
        </w:trPr>
        <w:tc>
          <w:tcPr>
            <w:tcW w:type="dxa" w:w="1616"/>
          </w:tcPr>
          <w:p>
            <w:pPr>
              <w:spacing w:after="0"/>
              <w:jc w:val="left"/>
            </w:pPr>
            <w:r>
              <w:rPr>
                <w:sz w:val="16"/>
              </w:rPr>
              <w:t>Dallas city</w:t>
            </w:r>
          </w:p>
        </w:tc>
        <w:tc>
          <w:tcPr>
            <w:tcW w:type="dxa" w:w="741"/>
          </w:tcPr>
          <w:p>
            <w:pPr>
              <w:spacing w:after="0"/>
              <w:jc w:val="left"/>
            </w:pPr>
            <w:r>
              <w:rPr>
                <w:sz w:val="16"/>
              </w:rPr>
              <w:t>City</w:t>
            </w:r>
          </w:p>
        </w:tc>
        <w:tc>
          <w:tcPr>
            <w:tcW w:type="dxa" w:w="2881"/>
          </w:tcPr>
          <w:p>
            <w:pPr>
              <w:spacing w:after="0"/>
              <w:jc w:val="left"/>
            </w:pPr>
            <w:r>
              <w:rPr>
                <w:sz w:val="16"/>
              </w:rPr>
              <w:t>Approved, expires 2029-09-04</w:t>
            </w:r>
          </w:p>
        </w:tc>
        <w:tc>
          <w:tcPr>
            <w:tcW w:type="dxa" w:w="2297"/>
          </w:tcPr>
          <w:p>
            <w:pPr>
              <w:spacing w:after="0"/>
              <w:jc w:val="right"/>
            </w:pPr>
            <w:r>
              <w:rPr>
                <w:sz w:val="16"/>
              </w:rPr>
              <w:t>FMA RL 9, SRL 20; any 97</w:t>
            </w:r>
          </w:p>
        </w:tc>
        <w:tc>
          <w:tcPr>
            <w:tcW w:type="dxa" w:w="1616"/>
          </w:tcPr>
          <w:p>
            <w:pPr>
              <w:spacing w:after="0"/>
              <w:jc w:val="right"/>
            </w:pPr>
            <w:r>
              <w:rPr>
                <w:sz w:val="16"/>
              </w:rPr>
              <w:t>$18,684,089.81</w:t>
            </w:r>
          </w:p>
        </w:tc>
        <w:tc>
          <w:tcPr>
            <w:tcW w:type="dxa" w:w="1966"/>
          </w:tcPr>
          <w:p>
            <w:pPr>
              <w:spacing w:after="0"/>
              <w:jc w:val="right"/>
            </w:pPr>
            <w:r>
              <w:rPr>
                <w:sz w:val="16"/>
              </w:rPr>
              <w:t>191; 4</w:t>
            </w:r>
          </w:p>
        </w:tc>
        <w:tc>
          <w:tcPr>
            <w:tcW w:type="dxa" w:w="2994"/>
          </w:tcPr>
          <w:p>
            <w:pPr>
              <w:spacing w:after="0"/>
              <w:jc w:val="left"/>
            </w:pPr>
            <w:r>
              <w:rPr>
                <w:sz w:val="16"/>
              </w:rPr>
              <w:t>Whole community, including the part in Collin County; in-county portion (county table): FMA RL 9, FMA SRL 19, NFIP RL 88, NFIP SRL 17, any category 91. Includes $10,109,764.12 for declarations not counted as hazard incidents (DR-4485-TX, EM-3216-TX).</w:t>
            </w:r>
          </w:p>
        </w:tc>
      </w:tr>
      <w:tr>
        <w:trPr>
          <w:cantSplit/>
        </w:trPr>
        <w:tc>
          <w:tcPr>
            <w:tcW w:type="dxa" w:w="1616"/>
          </w:tcPr>
          <w:p>
            <w:pPr>
              <w:spacing w:after="0"/>
              <w:jc w:val="left"/>
            </w:pPr>
            <w:r>
              <w:rPr>
                <w:sz w:val="16"/>
              </w:rPr>
              <w:t>DeSoto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2; any 12</w:t>
            </w:r>
          </w:p>
        </w:tc>
        <w:tc>
          <w:tcPr>
            <w:tcW w:type="dxa" w:w="1616"/>
          </w:tcPr>
          <w:p>
            <w:pPr>
              <w:spacing w:after="0"/>
              <w:jc w:val="right"/>
            </w:pPr>
            <w:r>
              <w:rPr>
                <w:sz w:val="16"/>
              </w:rPr>
              <w:t>$1,714,193.30</w:t>
            </w:r>
          </w:p>
        </w:tc>
        <w:tc>
          <w:tcPr>
            <w:tcW w:type="dxa" w:w="1966"/>
          </w:tcPr>
          <w:p>
            <w:pPr>
              <w:spacing w:after="0"/>
              <w:jc w:val="right"/>
            </w:pPr>
            <w:r>
              <w:rPr>
                <w:sz w:val="16"/>
              </w:rPr>
              <w:t>23; 2</w:t>
            </w:r>
          </w:p>
        </w:tc>
        <w:tc>
          <w:tcPr>
            <w:tcW w:type="dxa" w:w="2994"/>
          </w:tcPr>
          <w:p>
            <w:pPr>
              <w:spacing w:after="0"/>
              <w:jc w:val="left"/>
            </w:pPr>
            <w:r>
              <w:rPr>
                <w:sz w:val="16"/>
              </w:rPr>
              <w:t>Includes $728,870.32 for declarations not counted as hazard incidents (EM-3216-TX).</w:t>
            </w:r>
          </w:p>
        </w:tc>
      </w:tr>
      <w:tr>
        <w:trPr>
          <w:cantSplit/>
        </w:trPr>
        <w:tc>
          <w:tcPr>
            <w:tcW w:type="dxa" w:w="1616"/>
          </w:tcPr>
          <w:p>
            <w:pPr>
              <w:spacing w:after="0"/>
              <w:jc w:val="left"/>
            </w:pPr>
            <w:r>
              <w:rPr>
                <w:sz w:val="16"/>
              </w:rPr>
              <w:t>Duncanville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6</w:t>
            </w:r>
          </w:p>
        </w:tc>
        <w:tc>
          <w:tcPr>
            <w:tcW w:type="dxa" w:w="1616"/>
          </w:tcPr>
          <w:p>
            <w:pPr>
              <w:spacing w:after="0"/>
              <w:jc w:val="right"/>
            </w:pPr>
            <w:r>
              <w:rPr>
                <w:sz w:val="16"/>
              </w:rPr>
              <w:t>$787,793.06</w:t>
            </w:r>
          </w:p>
        </w:tc>
        <w:tc>
          <w:tcPr>
            <w:tcW w:type="dxa" w:w="1966"/>
          </w:tcPr>
          <w:p>
            <w:pPr>
              <w:spacing w:after="0"/>
              <w:jc w:val="right"/>
            </w:pPr>
            <w:r>
              <w:rPr>
                <w:sz w:val="16"/>
              </w:rPr>
              <w:t>44; 4</w:t>
            </w:r>
          </w:p>
        </w:tc>
        <w:tc>
          <w:tcPr>
            <w:tcW w:type="dxa" w:w="2994"/>
          </w:tcPr>
          <w:p>
            <w:pPr>
              <w:spacing w:after="0"/>
              <w:jc w:val="left"/>
            </w:pPr>
            <w:r>
              <w:rPr>
                <w:sz w:val="16"/>
              </w:rPr>
              <w:t>Includes $742,996.12 for declarations not counted as hazard incidents (EM-3216-TX).</w:t>
            </w:r>
          </w:p>
        </w:tc>
      </w:tr>
      <w:tr>
        <w:trPr>
          <w:cantSplit/>
        </w:trPr>
        <w:tc>
          <w:tcPr>
            <w:tcW w:type="dxa" w:w="1616"/>
          </w:tcPr>
          <w:p>
            <w:pPr>
              <w:spacing w:after="0"/>
              <w:jc w:val="left"/>
            </w:pPr>
            <w:r>
              <w:rPr>
                <w:sz w:val="16"/>
              </w:rPr>
              <w:t>Farmers Branch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4; any 9</w:t>
            </w:r>
          </w:p>
        </w:tc>
        <w:tc>
          <w:tcPr>
            <w:tcW w:type="dxa" w:w="1616"/>
          </w:tcPr>
          <w:p>
            <w:pPr>
              <w:spacing w:after="0"/>
              <w:jc w:val="right"/>
            </w:pPr>
            <w:r>
              <w:rPr>
                <w:sz w:val="16"/>
              </w:rPr>
              <w:t>$77,984.29</w:t>
            </w:r>
          </w:p>
        </w:tc>
        <w:tc>
          <w:tcPr>
            <w:tcW w:type="dxa" w:w="1966"/>
          </w:tcPr>
          <w:p>
            <w:pPr>
              <w:spacing w:after="0"/>
              <w:jc w:val="right"/>
            </w:pPr>
            <w:r>
              <w:rPr>
                <w:sz w:val="16"/>
              </w:rPr>
              <w:t>36; 4</w:t>
            </w:r>
          </w:p>
        </w:tc>
        <w:tc>
          <w:tcPr>
            <w:tcW w:type="dxa" w:w="2994"/>
          </w:tcPr>
          <w:p>
            <w:pPr>
              <w:spacing w:after="0"/>
              <w:jc w:val="left"/>
            </w:pPr>
          </w:p>
        </w:tc>
      </w:tr>
      <w:tr>
        <w:trPr>
          <w:cantSplit/>
        </w:trPr>
        <w:tc>
          <w:tcPr>
            <w:tcW w:type="dxa" w:w="1616"/>
          </w:tcPr>
          <w:p>
            <w:pPr>
              <w:spacing w:after="0"/>
              <w:jc w:val="left"/>
            </w:pPr>
            <w:r>
              <w:rPr>
                <w:sz w:val="16"/>
              </w:rPr>
              <w:t>Ferris city</w:t>
            </w:r>
          </w:p>
        </w:tc>
        <w:tc>
          <w:tcPr>
            <w:tcW w:type="dxa" w:w="741"/>
          </w:tcPr>
          <w:p>
            <w:pPr>
              <w:spacing w:after="0"/>
              <w:jc w:val="left"/>
            </w:pPr>
            <w:r>
              <w:rPr>
                <w:sz w:val="16"/>
              </w:rPr>
              <w:t>City</w:t>
            </w:r>
          </w:p>
        </w:tc>
        <w:tc>
          <w:tcPr>
            <w:tcW w:type="dxa" w:w="2881"/>
          </w:tcPr>
          <w:p>
            <w:pPr>
              <w:spacing w:after="0"/>
              <w:jc w:val="left"/>
            </w:pPr>
            <w:r>
              <w:rPr>
                <w:sz w:val="16"/>
              </w:rPr>
              <w:t>Approved, expires 2028-04-02</w:t>
            </w:r>
          </w:p>
        </w:tc>
        <w:tc>
          <w:tcPr>
            <w:tcW w:type="dxa" w:w="2297"/>
          </w:tcPr>
          <w:p>
            <w:pPr>
              <w:spacing w:after="0"/>
              <w:jc w:val="right"/>
            </w:pPr>
            <w:r>
              <w:rPr>
                <w:sz w:val="16"/>
              </w:rPr>
              <w:t>FMA RL 0, SRL 0; any 0</w:t>
            </w:r>
          </w:p>
        </w:tc>
        <w:tc>
          <w:tcPr>
            <w:tcW w:type="dxa" w:w="1616"/>
          </w:tcPr>
          <w:p>
            <w:pPr>
              <w:spacing w:after="0"/>
              <w:jc w:val="right"/>
            </w:pPr>
            <w:r>
              <w:rPr>
                <w:sz w:val="16"/>
              </w:rPr>
              <w:t>none found</w:t>
            </w:r>
          </w:p>
        </w:tc>
        <w:tc>
          <w:tcPr>
            <w:tcW w:type="dxa" w:w="1966"/>
          </w:tcPr>
          <w:p>
            <w:pPr>
              <w:spacing w:after="0"/>
              <w:jc w:val="right"/>
            </w:pPr>
            <w:r>
              <w:rPr>
                <w:sz w:val="16"/>
              </w:rPr>
              <w:t>1; 0</w:t>
            </w:r>
          </w:p>
        </w:tc>
        <w:tc>
          <w:tcPr>
            <w:tcW w:type="dxa" w:w="2994"/>
          </w:tcPr>
          <w:p>
            <w:pPr>
              <w:spacing w:after="0"/>
              <w:jc w:val="left"/>
            </w:pPr>
          </w:p>
        </w:tc>
      </w:tr>
      <w:tr>
        <w:trPr>
          <w:cantSplit/>
        </w:trPr>
        <w:tc>
          <w:tcPr>
            <w:tcW w:type="dxa" w:w="1616"/>
          </w:tcPr>
          <w:p>
            <w:pPr>
              <w:spacing w:after="0"/>
              <w:jc w:val="left"/>
            </w:pPr>
            <w:r>
              <w:rPr>
                <w:sz w:val="16"/>
              </w:rPr>
              <w:t>Glenn Heights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1, SRL 0; any 1</w:t>
            </w:r>
          </w:p>
        </w:tc>
        <w:tc>
          <w:tcPr>
            <w:tcW w:type="dxa" w:w="1616"/>
          </w:tcPr>
          <w:p>
            <w:pPr>
              <w:spacing w:after="0"/>
              <w:jc w:val="right"/>
            </w:pPr>
            <w:r>
              <w:rPr>
                <w:sz w:val="16"/>
              </w:rPr>
              <w:t>$330,908.29</w:t>
            </w:r>
          </w:p>
        </w:tc>
        <w:tc>
          <w:tcPr>
            <w:tcW w:type="dxa" w:w="1966"/>
          </w:tcPr>
          <w:p>
            <w:pPr>
              <w:spacing w:after="0"/>
              <w:jc w:val="right"/>
            </w:pPr>
            <w:r>
              <w:rPr>
                <w:sz w:val="16"/>
              </w:rPr>
              <w:t>0; 0</w:t>
            </w:r>
          </w:p>
        </w:tc>
        <w:tc>
          <w:tcPr>
            <w:tcW w:type="dxa" w:w="2994"/>
          </w:tcPr>
          <w:p>
            <w:pPr>
              <w:spacing w:after="0"/>
              <w:jc w:val="left"/>
            </w:pPr>
            <w:r>
              <w:rPr>
                <w:sz w:val="16"/>
              </w:rPr>
              <w:t>Whole community, including the part in Ellis County; none of its repeat-flood properties are in this county. Includes $185,565.67 for declarations not counted as hazard incidents (DR-4485-TX, EM-3216-TX).</w:t>
            </w:r>
          </w:p>
        </w:tc>
      </w:tr>
      <w:tr>
        <w:trPr>
          <w:cantSplit/>
        </w:trPr>
        <w:tc>
          <w:tcPr>
            <w:tcW w:type="dxa" w:w="1616"/>
          </w:tcPr>
          <w:p>
            <w:pPr>
              <w:spacing w:after="0"/>
              <w:jc w:val="left"/>
            </w:pPr>
            <w:r>
              <w:rPr>
                <w:sz w:val="16"/>
              </w:rPr>
              <w:t>Grand Prairie city</w:t>
            </w:r>
          </w:p>
        </w:tc>
        <w:tc>
          <w:tcPr>
            <w:tcW w:type="dxa" w:w="741"/>
          </w:tcPr>
          <w:p>
            <w:pPr>
              <w:spacing w:after="0"/>
              <w:jc w:val="left"/>
            </w:pPr>
            <w:r>
              <w:rPr>
                <w:sz w:val="16"/>
              </w:rPr>
              <w:t>City</w:t>
            </w:r>
          </w:p>
        </w:tc>
        <w:tc>
          <w:tcPr>
            <w:tcW w:type="dxa" w:w="2881"/>
          </w:tcPr>
          <w:p>
            <w:pPr>
              <w:spacing w:after="0"/>
              <w:jc w:val="left"/>
            </w:pPr>
            <w:r>
              <w:rPr>
                <w:sz w:val="16"/>
              </w:rPr>
              <w:t>Approved, expires 2029-12-01</w:t>
            </w:r>
          </w:p>
        </w:tc>
        <w:tc>
          <w:tcPr>
            <w:tcW w:type="dxa" w:w="2297"/>
          </w:tcPr>
          <w:p>
            <w:pPr>
              <w:spacing w:after="0"/>
              <w:jc w:val="right"/>
            </w:pPr>
            <w:r>
              <w:rPr>
                <w:sz w:val="16"/>
              </w:rPr>
              <w:t>FMA RL 1, SRL 8; any 12</w:t>
            </w:r>
          </w:p>
        </w:tc>
        <w:tc>
          <w:tcPr>
            <w:tcW w:type="dxa" w:w="1616"/>
          </w:tcPr>
          <w:p>
            <w:pPr>
              <w:spacing w:after="0"/>
              <w:jc w:val="right"/>
            </w:pPr>
            <w:r>
              <w:rPr>
                <w:sz w:val="16"/>
              </w:rPr>
              <w:t>$8,125,578.11</w:t>
            </w:r>
          </w:p>
        </w:tc>
        <w:tc>
          <w:tcPr>
            <w:tcW w:type="dxa" w:w="1966"/>
          </w:tcPr>
          <w:p>
            <w:pPr>
              <w:spacing w:after="0"/>
              <w:jc w:val="right"/>
            </w:pPr>
            <w:r>
              <w:rPr>
                <w:sz w:val="16"/>
              </w:rPr>
              <w:t>48; 0</w:t>
            </w:r>
          </w:p>
        </w:tc>
        <w:tc>
          <w:tcPr>
            <w:tcW w:type="dxa" w:w="2994"/>
          </w:tcPr>
          <w:p>
            <w:pPr>
              <w:spacing w:after="0"/>
              <w:jc w:val="left"/>
            </w:pPr>
            <w:r>
              <w:rPr>
                <w:sz w:val="16"/>
              </w:rPr>
              <w:t>Whole community, including the part in Tarrant County; in-county portion (county table): FMA RL 1, FMA SRL 5, NFIP RL 3, NFIP SRL 0, any category 9. Includes $6,913,748.53 for declarations not counted as hazard incidents (DR-4485-TX, EM-3216-TX).</w:t>
            </w:r>
          </w:p>
        </w:tc>
      </w:tr>
      <w:tr>
        <w:trPr>
          <w:cantSplit/>
        </w:trPr>
        <w:tc>
          <w:tcPr>
            <w:tcW w:type="dxa" w:w="1616"/>
          </w:tcPr>
          <w:p>
            <w:pPr>
              <w:spacing w:after="0"/>
              <w:jc w:val="left"/>
            </w:pPr>
            <w:r>
              <w:rPr>
                <w:sz w:val="16"/>
              </w:rPr>
              <w:t>Grapevine city</w:t>
            </w:r>
          </w:p>
        </w:tc>
        <w:tc>
          <w:tcPr>
            <w:tcW w:type="dxa" w:w="741"/>
          </w:tcPr>
          <w:p>
            <w:pPr>
              <w:spacing w:after="0"/>
              <w:jc w:val="left"/>
            </w:pPr>
            <w:r>
              <w:rPr>
                <w:sz w:val="16"/>
              </w:rPr>
              <w:t>City</w:t>
            </w:r>
          </w:p>
        </w:tc>
        <w:tc>
          <w:tcPr>
            <w:tcW w:type="dxa" w:w="2881"/>
          </w:tcPr>
          <w:p>
            <w:pPr>
              <w:spacing w:after="0"/>
              <w:jc w:val="left"/>
            </w:pPr>
            <w:r>
              <w:rPr>
                <w:sz w:val="16"/>
              </w:rPr>
              <w:t>Approved, expires 2030-12-22</w:t>
            </w:r>
          </w:p>
        </w:tc>
        <w:tc>
          <w:tcPr>
            <w:tcW w:type="dxa" w:w="2297"/>
          </w:tcPr>
          <w:p>
            <w:pPr>
              <w:spacing w:after="0"/>
              <w:jc w:val="right"/>
            </w:pPr>
            <w:r>
              <w:rPr>
                <w:sz w:val="16"/>
              </w:rPr>
              <w:t>FMA RL 0, SRL 0; any 10</w:t>
            </w:r>
          </w:p>
        </w:tc>
        <w:tc>
          <w:tcPr>
            <w:tcW w:type="dxa" w:w="1616"/>
          </w:tcPr>
          <w:p>
            <w:pPr>
              <w:spacing w:after="0"/>
              <w:jc w:val="right"/>
            </w:pPr>
            <w:r>
              <w:rPr>
                <w:sz w:val="16"/>
              </w:rPr>
              <w:t>none found</w:t>
            </w:r>
          </w:p>
        </w:tc>
        <w:tc>
          <w:tcPr>
            <w:tcW w:type="dxa" w:w="1966"/>
          </w:tcPr>
          <w:p>
            <w:pPr>
              <w:spacing w:after="0"/>
              <w:jc w:val="right"/>
            </w:pPr>
            <w:r>
              <w:rPr>
                <w:sz w:val="16"/>
              </w:rPr>
              <w:t>2; 0</w:t>
            </w:r>
          </w:p>
        </w:tc>
        <w:tc>
          <w:tcPr>
            <w:tcW w:type="dxa" w:w="2994"/>
          </w:tcPr>
          <w:p>
            <w:pPr>
              <w:spacing w:after="0"/>
              <w:jc w:val="left"/>
            </w:pPr>
            <w:r>
              <w:rPr>
                <w:sz w:val="16"/>
              </w:rPr>
              <w:t>Whole community, including the part in Tarrant County; none of its repeat-flood properties are in this county.</w:t>
            </w:r>
          </w:p>
        </w:tc>
      </w:tr>
      <w:tr>
        <w:trPr>
          <w:cantSplit/>
        </w:trPr>
        <w:tc>
          <w:tcPr>
            <w:tcW w:type="dxa" w:w="1616"/>
          </w:tcPr>
          <w:p>
            <w:pPr>
              <w:spacing w:after="0"/>
              <w:jc w:val="left"/>
            </w:pPr>
            <w:r>
              <w:rPr>
                <w:sz w:val="16"/>
              </w:rPr>
              <w:t>Highland Park town</w:t>
            </w:r>
          </w:p>
        </w:tc>
        <w:tc>
          <w:tcPr>
            <w:tcW w:type="dxa" w:w="741"/>
          </w:tcPr>
          <w:p>
            <w:pPr>
              <w:spacing w:after="0"/>
              <w:jc w:val="left"/>
            </w:pPr>
            <w:r>
              <w:rPr>
                <w:sz w:val="16"/>
              </w:rPr>
              <w:t>Town</w:t>
            </w:r>
          </w:p>
        </w:tc>
        <w:tc>
          <w:tcPr>
            <w:tcW w:type="dxa" w:w="2881"/>
          </w:tcPr>
          <w:p>
            <w:pPr>
              <w:spacing w:after="0"/>
              <w:jc w:val="left"/>
            </w:pPr>
            <w:r>
              <w:rPr>
                <w:sz w:val="16"/>
              </w:rPr>
              <w:t>Approved, expires 2030-06-29</w:t>
            </w:r>
          </w:p>
        </w:tc>
        <w:tc>
          <w:tcPr>
            <w:tcW w:type="dxa" w:w="2297"/>
          </w:tcPr>
          <w:p>
            <w:pPr>
              <w:spacing w:after="0"/>
              <w:jc w:val="right"/>
            </w:pPr>
            <w:r>
              <w:rPr>
                <w:sz w:val="16"/>
              </w:rPr>
              <w:t>FMA RL 0, SRL 1; any 2</w:t>
            </w:r>
          </w:p>
        </w:tc>
        <w:tc>
          <w:tcPr>
            <w:tcW w:type="dxa" w:w="1616"/>
          </w:tcPr>
          <w:p>
            <w:pPr>
              <w:spacing w:after="0"/>
              <w:jc w:val="right"/>
            </w:pPr>
            <w:r>
              <w:rPr>
                <w:sz w:val="16"/>
              </w:rPr>
              <w:t>$93,958.11</w:t>
            </w:r>
          </w:p>
        </w:tc>
        <w:tc>
          <w:tcPr>
            <w:tcW w:type="dxa" w:w="1966"/>
          </w:tcPr>
          <w:p>
            <w:pPr>
              <w:spacing w:after="0"/>
              <w:jc w:val="right"/>
            </w:pPr>
            <w:r>
              <w:rPr>
                <w:sz w:val="16"/>
              </w:rPr>
              <w:t>48; 0</w:t>
            </w:r>
          </w:p>
        </w:tc>
        <w:tc>
          <w:tcPr>
            <w:tcW w:type="dxa" w:w="2994"/>
          </w:tcPr>
          <w:p>
            <w:pPr>
              <w:spacing w:after="0"/>
              <w:jc w:val="left"/>
            </w:pPr>
          </w:p>
        </w:tc>
      </w:tr>
      <w:tr>
        <w:trPr>
          <w:cantSplit/>
        </w:trPr>
        <w:tc>
          <w:tcPr>
            <w:tcW w:type="dxa" w:w="1616"/>
          </w:tcPr>
          <w:p>
            <w:pPr>
              <w:spacing w:after="0"/>
              <w:jc w:val="left"/>
            </w:pPr>
            <w:r>
              <w:rPr>
                <w:sz w:val="16"/>
              </w:rPr>
              <w:t>Hutchins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0</w:t>
            </w:r>
          </w:p>
        </w:tc>
        <w:tc>
          <w:tcPr>
            <w:tcW w:type="dxa" w:w="1616"/>
          </w:tcPr>
          <w:p>
            <w:pPr>
              <w:spacing w:after="0"/>
              <w:jc w:val="right"/>
            </w:pPr>
            <w:r>
              <w:rPr>
                <w:sz w:val="16"/>
              </w:rPr>
              <w:t>none found</w:t>
            </w:r>
          </w:p>
        </w:tc>
        <w:tc>
          <w:tcPr>
            <w:tcW w:type="dxa" w:w="1966"/>
          </w:tcPr>
          <w:p>
            <w:pPr>
              <w:spacing w:after="0"/>
              <w:jc w:val="right"/>
            </w:pPr>
            <w:r>
              <w:rPr>
                <w:sz w:val="16"/>
              </w:rPr>
              <w:t>13; 0</w:t>
            </w:r>
          </w:p>
        </w:tc>
        <w:tc>
          <w:tcPr>
            <w:tcW w:type="dxa" w:w="2994"/>
          </w:tcPr>
          <w:p>
            <w:pPr>
              <w:spacing w:after="0"/>
              <w:jc w:val="left"/>
            </w:pPr>
          </w:p>
        </w:tc>
      </w:tr>
      <w:tr>
        <w:trPr>
          <w:cantSplit/>
        </w:trPr>
        <w:tc>
          <w:tcPr>
            <w:tcW w:type="dxa" w:w="1616"/>
          </w:tcPr>
          <w:p>
            <w:pPr>
              <w:spacing w:after="0"/>
              <w:jc w:val="left"/>
            </w:pPr>
            <w:r>
              <w:rPr>
                <w:sz w:val="16"/>
              </w:rPr>
              <w:t>Irving city</w:t>
            </w:r>
          </w:p>
        </w:tc>
        <w:tc>
          <w:tcPr>
            <w:tcW w:type="dxa" w:w="741"/>
          </w:tcPr>
          <w:p>
            <w:pPr>
              <w:spacing w:after="0"/>
              <w:jc w:val="left"/>
            </w:pPr>
            <w:r>
              <w:rPr>
                <w:sz w:val="16"/>
              </w:rPr>
              <w:t>City</w:t>
            </w:r>
          </w:p>
        </w:tc>
        <w:tc>
          <w:tcPr>
            <w:tcW w:type="dxa" w:w="2881"/>
          </w:tcPr>
          <w:p>
            <w:pPr>
              <w:spacing w:after="0"/>
              <w:jc w:val="left"/>
            </w:pPr>
            <w:r>
              <w:rPr>
                <w:sz w:val="16"/>
              </w:rPr>
              <w:t>Approved, expires 2030-12-18</w:t>
            </w:r>
          </w:p>
        </w:tc>
        <w:tc>
          <w:tcPr>
            <w:tcW w:type="dxa" w:w="2297"/>
          </w:tcPr>
          <w:p>
            <w:pPr>
              <w:spacing w:after="0"/>
              <w:jc w:val="right"/>
            </w:pPr>
            <w:r>
              <w:rPr>
                <w:sz w:val="16"/>
              </w:rPr>
              <w:t>FMA RL 0, SRL 0; any 12</w:t>
            </w:r>
          </w:p>
        </w:tc>
        <w:tc>
          <w:tcPr>
            <w:tcW w:type="dxa" w:w="1616"/>
          </w:tcPr>
          <w:p>
            <w:pPr>
              <w:spacing w:after="0"/>
              <w:jc w:val="right"/>
            </w:pPr>
            <w:r>
              <w:rPr>
                <w:sz w:val="16"/>
              </w:rPr>
              <w:t>$3,974,568.88</w:t>
            </w:r>
          </w:p>
        </w:tc>
        <w:tc>
          <w:tcPr>
            <w:tcW w:type="dxa" w:w="1966"/>
          </w:tcPr>
          <w:p>
            <w:pPr>
              <w:spacing w:after="0"/>
              <w:jc w:val="right"/>
            </w:pPr>
            <w:r>
              <w:rPr>
                <w:sz w:val="16"/>
              </w:rPr>
              <w:t>53; 2</w:t>
            </w:r>
          </w:p>
        </w:tc>
        <w:tc>
          <w:tcPr>
            <w:tcW w:type="dxa" w:w="2994"/>
          </w:tcPr>
          <w:p>
            <w:pPr>
              <w:spacing w:after="0"/>
              <w:jc w:val="left"/>
            </w:pPr>
            <w:r>
              <w:rPr>
                <w:sz w:val="16"/>
              </w:rPr>
              <w:t>Includes $378,176.07 for declarations not counted as hazard incidents (EM-3216-TX).</w:t>
            </w:r>
          </w:p>
        </w:tc>
      </w:tr>
      <w:tr>
        <w:trPr>
          <w:cantSplit/>
        </w:trPr>
        <w:tc>
          <w:tcPr>
            <w:tcW w:type="dxa" w:w="1616"/>
          </w:tcPr>
          <w:p>
            <w:pPr>
              <w:spacing w:after="0"/>
              <w:jc w:val="left"/>
            </w:pPr>
            <w:r>
              <w:rPr>
                <w:sz w:val="16"/>
              </w:rPr>
              <w:t>Lancaster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8; any 15</w:t>
            </w:r>
          </w:p>
        </w:tc>
        <w:tc>
          <w:tcPr>
            <w:tcW w:type="dxa" w:w="1616"/>
          </w:tcPr>
          <w:p>
            <w:pPr>
              <w:spacing w:after="0"/>
              <w:jc w:val="right"/>
            </w:pPr>
            <w:r>
              <w:rPr>
                <w:sz w:val="16"/>
              </w:rPr>
              <w:t>$78,370.45</w:t>
            </w:r>
          </w:p>
        </w:tc>
        <w:tc>
          <w:tcPr>
            <w:tcW w:type="dxa" w:w="1966"/>
          </w:tcPr>
          <w:p>
            <w:pPr>
              <w:spacing w:after="0"/>
              <w:jc w:val="right"/>
            </w:pPr>
            <w:r>
              <w:rPr>
                <w:sz w:val="16"/>
              </w:rPr>
              <w:t>30; 0</w:t>
            </w:r>
          </w:p>
        </w:tc>
        <w:tc>
          <w:tcPr>
            <w:tcW w:type="dxa" w:w="2994"/>
          </w:tcPr>
          <w:p>
            <w:pPr>
              <w:spacing w:after="0"/>
              <w:jc w:val="left"/>
            </w:pPr>
            <w:r>
              <w:rPr>
                <w:sz w:val="16"/>
              </w:rPr>
              <w:t>Includes $56,597.99 for declarations not counted as hazard incidents (DR-4485-TX).</w:t>
            </w:r>
          </w:p>
        </w:tc>
      </w:tr>
      <w:tr>
        <w:trPr>
          <w:cantSplit/>
        </w:trPr>
        <w:tc>
          <w:tcPr>
            <w:tcW w:type="dxa" w:w="1616"/>
          </w:tcPr>
          <w:p>
            <w:pPr>
              <w:spacing w:after="0"/>
              <w:jc w:val="left"/>
            </w:pPr>
            <w:r>
              <w:rPr>
                <w:sz w:val="16"/>
              </w:rPr>
              <w:t>Lewisville city</w:t>
            </w:r>
          </w:p>
        </w:tc>
        <w:tc>
          <w:tcPr>
            <w:tcW w:type="dxa" w:w="741"/>
          </w:tcPr>
          <w:p>
            <w:pPr>
              <w:spacing w:after="0"/>
              <w:jc w:val="left"/>
            </w:pPr>
            <w:r>
              <w:rPr>
                <w:sz w:val="16"/>
              </w:rPr>
              <w:t>City</w:t>
            </w:r>
          </w:p>
        </w:tc>
        <w:tc>
          <w:tcPr>
            <w:tcW w:type="dxa" w:w="2881"/>
          </w:tcPr>
          <w:p>
            <w:pPr>
              <w:spacing w:after="0"/>
              <w:jc w:val="left"/>
            </w:pPr>
            <w:r>
              <w:rPr>
                <w:sz w:val="16"/>
              </w:rPr>
              <w:t>Approved, expires 2028-04-10</w:t>
            </w:r>
          </w:p>
        </w:tc>
        <w:tc>
          <w:tcPr>
            <w:tcW w:type="dxa" w:w="2297"/>
          </w:tcPr>
          <w:p>
            <w:pPr>
              <w:spacing w:after="0"/>
              <w:jc w:val="right"/>
            </w:pPr>
            <w:r>
              <w:rPr>
                <w:sz w:val="16"/>
              </w:rPr>
              <w:t>FMA RL 0, SRL 2; any 7</w:t>
            </w:r>
          </w:p>
        </w:tc>
        <w:tc>
          <w:tcPr>
            <w:tcW w:type="dxa" w:w="1616"/>
          </w:tcPr>
          <w:p>
            <w:pPr>
              <w:spacing w:after="0"/>
              <w:jc w:val="right"/>
            </w:pPr>
            <w:r>
              <w:rPr>
                <w:sz w:val="16"/>
              </w:rPr>
              <w:t>none found</w:t>
            </w:r>
          </w:p>
        </w:tc>
        <w:tc>
          <w:tcPr>
            <w:tcW w:type="dxa" w:w="1966"/>
          </w:tcPr>
          <w:p>
            <w:pPr>
              <w:spacing w:after="0"/>
              <w:jc w:val="right"/>
            </w:pPr>
            <w:r>
              <w:rPr>
                <w:sz w:val="16"/>
              </w:rPr>
              <w:t>0; 0</w:t>
            </w:r>
          </w:p>
        </w:tc>
        <w:tc>
          <w:tcPr>
            <w:tcW w:type="dxa" w:w="2994"/>
          </w:tcPr>
          <w:p>
            <w:pPr>
              <w:spacing w:after="0"/>
              <w:jc w:val="left"/>
            </w:pPr>
            <w:r>
              <w:rPr>
                <w:sz w:val="16"/>
              </w:rPr>
              <w:t>Whole community, including the part in Denton County; none of its repeat-flood properties are in this county.</w:t>
            </w:r>
          </w:p>
        </w:tc>
      </w:tr>
      <w:tr>
        <w:trPr>
          <w:cantSplit/>
        </w:trPr>
        <w:tc>
          <w:tcPr>
            <w:tcW w:type="dxa" w:w="1616"/>
          </w:tcPr>
          <w:p>
            <w:pPr>
              <w:spacing w:after="0"/>
              <w:jc w:val="left"/>
            </w:pPr>
            <w:r>
              <w:rPr>
                <w:sz w:val="16"/>
              </w:rPr>
              <w:t>Mesquite city</w:t>
            </w:r>
          </w:p>
        </w:tc>
        <w:tc>
          <w:tcPr>
            <w:tcW w:type="dxa" w:w="741"/>
          </w:tcPr>
          <w:p>
            <w:pPr>
              <w:spacing w:after="0"/>
              <w:jc w:val="left"/>
            </w:pPr>
            <w:r>
              <w:rPr>
                <w:sz w:val="16"/>
              </w:rPr>
              <w:t>City</w:t>
            </w:r>
          </w:p>
        </w:tc>
        <w:tc>
          <w:tcPr>
            <w:tcW w:type="dxa" w:w="2881"/>
          </w:tcPr>
          <w:p>
            <w:pPr>
              <w:spacing w:after="0"/>
              <w:jc w:val="left"/>
            </w:pPr>
            <w:r>
              <w:rPr>
                <w:sz w:val="16"/>
              </w:rPr>
              <w:t>No approved plan on record</w:t>
            </w:r>
          </w:p>
        </w:tc>
        <w:tc>
          <w:tcPr>
            <w:tcW w:type="dxa" w:w="2297"/>
          </w:tcPr>
          <w:p>
            <w:pPr>
              <w:spacing w:after="0"/>
              <w:jc w:val="right"/>
            </w:pPr>
            <w:r>
              <w:rPr>
                <w:sz w:val="16"/>
              </w:rPr>
              <w:t>FMA RL 0, SRL 6; any 13</w:t>
            </w:r>
          </w:p>
        </w:tc>
        <w:tc>
          <w:tcPr>
            <w:tcW w:type="dxa" w:w="1616"/>
          </w:tcPr>
          <w:p>
            <w:pPr>
              <w:spacing w:after="0"/>
              <w:jc w:val="right"/>
            </w:pPr>
            <w:r>
              <w:rPr>
                <w:sz w:val="16"/>
              </w:rPr>
              <w:t>$1,231,582.38</w:t>
            </w:r>
          </w:p>
        </w:tc>
        <w:tc>
          <w:tcPr>
            <w:tcW w:type="dxa" w:w="1966"/>
          </w:tcPr>
          <w:p>
            <w:pPr>
              <w:spacing w:after="0"/>
              <w:jc w:val="right"/>
            </w:pPr>
            <w:r>
              <w:rPr>
                <w:sz w:val="16"/>
              </w:rPr>
              <w:t>64; no approved plan</w:t>
            </w:r>
          </w:p>
        </w:tc>
        <w:tc>
          <w:tcPr>
            <w:tcW w:type="dxa" w:w="2994"/>
          </w:tcPr>
          <w:p>
            <w:pPr>
              <w:spacing w:after="0"/>
              <w:jc w:val="left"/>
            </w:pPr>
            <w:r>
              <w:rPr>
                <w:sz w:val="16"/>
              </w:rPr>
              <w:t>Includes $265,834.55 for declarations not counted as hazard incidents (EM-3171-TX, EM-3216-TX).</w:t>
            </w:r>
          </w:p>
        </w:tc>
      </w:tr>
      <w:tr>
        <w:trPr>
          <w:cantSplit/>
        </w:trPr>
        <w:tc>
          <w:tcPr>
            <w:tcW w:type="dxa" w:w="1616"/>
          </w:tcPr>
          <w:p>
            <w:pPr>
              <w:spacing w:after="0"/>
              <w:jc w:val="left"/>
            </w:pPr>
            <w:r>
              <w:rPr>
                <w:sz w:val="16"/>
              </w:rPr>
              <w:t>Ovilla city</w:t>
            </w:r>
          </w:p>
        </w:tc>
        <w:tc>
          <w:tcPr>
            <w:tcW w:type="dxa" w:w="741"/>
          </w:tcPr>
          <w:p>
            <w:pPr>
              <w:spacing w:after="0"/>
              <w:jc w:val="left"/>
            </w:pPr>
            <w:r>
              <w:rPr>
                <w:sz w:val="16"/>
              </w:rPr>
              <w:t>City</w:t>
            </w:r>
          </w:p>
        </w:tc>
        <w:tc>
          <w:tcPr>
            <w:tcW w:type="dxa" w:w="2881"/>
          </w:tcPr>
          <w:p>
            <w:pPr>
              <w:spacing w:after="0"/>
              <w:jc w:val="left"/>
            </w:pPr>
            <w:r>
              <w:rPr>
                <w:sz w:val="16"/>
              </w:rPr>
              <w:t>Approved, expires 2028-04-02</w:t>
            </w:r>
          </w:p>
        </w:tc>
        <w:tc>
          <w:tcPr>
            <w:tcW w:type="dxa" w:w="2297"/>
          </w:tcPr>
          <w:p>
            <w:pPr>
              <w:spacing w:after="0"/>
              <w:jc w:val="right"/>
            </w:pPr>
            <w:r>
              <w:rPr>
                <w:sz w:val="16"/>
              </w:rPr>
              <w:t>FMA RL 0, SRL 0; any 0</w:t>
            </w:r>
          </w:p>
        </w:tc>
        <w:tc>
          <w:tcPr>
            <w:tcW w:type="dxa" w:w="1616"/>
          </w:tcPr>
          <w:p>
            <w:pPr>
              <w:spacing w:after="0"/>
              <w:jc w:val="right"/>
            </w:pPr>
            <w:r>
              <w:rPr>
                <w:sz w:val="16"/>
              </w:rPr>
              <w:t>none found</w:t>
            </w:r>
          </w:p>
        </w:tc>
        <w:tc>
          <w:tcPr>
            <w:tcW w:type="dxa" w:w="1966"/>
          </w:tcPr>
          <w:p>
            <w:pPr>
              <w:spacing w:after="0"/>
              <w:jc w:val="right"/>
            </w:pPr>
            <w:r>
              <w:rPr>
                <w:sz w:val="16"/>
              </w:rPr>
              <w:t>1; 0</w:t>
            </w:r>
          </w:p>
        </w:tc>
        <w:tc>
          <w:tcPr>
            <w:tcW w:type="dxa" w:w="2994"/>
          </w:tcPr>
          <w:p>
            <w:pPr>
              <w:spacing w:after="0"/>
              <w:jc w:val="left"/>
            </w:pPr>
          </w:p>
        </w:tc>
      </w:tr>
      <w:tr>
        <w:trPr>
          <w:cantSplit/>
        </w:trPr>
        <w:tc>
          <w:tcPr>
            <w:tcW w:type="dxa" w:w="1616"/>
          </w:tcPr>
          <w:p>
            <w:pPr>
              <w:spacing w:after="0"/>
              <w:jc w:val="left"/>
            </w:pPr>
            <w:r>
              <w:rPr>
                <w:sz w:val="16"/>
              </w:rPr>
              <w:t>Richardson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0</w:t>
            </w:r>
          </w:p>
        </w:tc>
        <w:tc>
          <w:tcPr>
            <w:tcW w:type="dxa" w:w="1616"/>
          </w:tcPr>
          <w:p>
            <w:pPr>
              <w:spacing w:after="0"/>
              <w:jc w:val="right"/>
            </w:pPr>
            <w:r>
              <w:rPr>
                <w:sz w:val="16"/>
              </w:rPr>
              <w:t>$3,121,674.22</w:t>
            </w:r>
          </w:p>
        </w:tc>
        <w:tc>
          <w:tcPr>
            <w:tcW w:type="dxa" w:w="1966"/>
          </w:tcPr>
          <w:p>
            <w:pPr>
              <w:spacing w:after="0"/>
              <w:jc w:val="right"/>
            </w:pPr>
            <w:r>
              <w:rPr>
                <w:sz w:val="16"/>
              </w:rPr>
              <w:t>79; 7</w:t>
            </w:r>
          </w:p>
        </w:tc>
        <w:tc>
          <w:tcPr>
            <w:tcW w:type="dxa" w:w="2994"/>
          </w:tcPr>
          <w:p>
            <w:pPr>
              <w:spacing w:after="0"/>
              <w:jc w:val="left"/>
            </w:pPr>
            <w:r>
              <w:rPr>
                <w:sz w:val="16"/>
              </w:rPr>
              <w:t>Includes $254,376.85 for declarations not counted as hazard incidents (EM-3216-TX).</w:t>
            </w:r>
          </w:p>
        </w:tc>
      </w:tr>
      <w:tr>
        <w:trPr>
          <w:cantSplit/>
        </w:trPr>
        <w:tc>
          <w:tcPr>
            <w:tcW w:type="dxa" w:w="1616"/>
          </w:tcPr>
          <w:p>
            <w:pPr>
              <w:spacing w:after="0"/>
              <w:jc w:val="left"/>
            </w:pPr>
            <w:r>
              <w:rPr>
                <w:sz w:val="16"/>
              </w:rPr>
              <w:t>Rowlett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1, SRL 0; any 2</w:t>
            </w:r>
          </w:p>
        </w:tc>
        <w:tc>
          <w:tcPr>
            <w:tcW w:type="dxa" w:w="1616"/>
          </w:tcPr>
          <w:p>
            <w:pPr>
              <w:spacing w:after="0"/>
              <w:jc w:val="right"/>
            </w:pPr>
            <w:r>
              <w:rPr>
                <w:sz w:val="16"/>
              </w:rPr>
              <w:t>$2,384,903.03</w:t>
            </w:r>
          </w:p>
        </w:tc>
        <w:tc>
          <w:tcPr>
            <w:tcW w:type="dxa" w:w="1966"/>
          </w:tcPr>
          <w:p>
            <w:pPr>
              <w:spacing w:after="0"/>
              <w:jc w:val="right"/>
            </w:pPr>
            <w:r>
              <w:rPr>
                <w:sz w:val="16"/>
              </w:rPr>
              <w:t>45; 6</w:t>
            </w:r>
          </w:p>
        </w:tc>
        <w:tc>
          <w:tcPr>
            <w:tcW w:type="dxa" w:w="2994"/>
          </w:tcPr>
          <w:p>
            <w:pPr>
              <w:spacing w:after="0"/>
              <w:jc w:val="left"/>
            </w:pPr>
            <w:r>
              <w:rPr>
                <w:sz w:val="16"/>
              </w:rPr>
              <w:t>Includes $30,487.84 for declarations not counted as hazard incidents (EM-3216-TX).</w:t>
            </w:r>
          </w:p>
        </w:tc>
      </w:tr>
      <w:tr>
        <w:trPr>
          <w:cantSplit/>
        </w:trPr>
        <w:tc>
          <w:tcPr>
            <w:tcW w:type="dxa" w:w="1616"/>
          </w:tcPr>
          <w:p>
            <w:pPr>
              <w:spacing w:after="0"/>
              <w:jc w:val="left"/>
            </w:pPr>
            <w:r>
              <w:rPr>
                <w:sz w:val="16"/>
              </w:rPr>
              <w:t>Sachse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1</w:t>
            </w:r>
          </w:p>
        </w:tc>
        <w:tc>
          <w:tcPr>
            <w:tcW w:type="dxa" w:w="1616"/>
          </w:tcPr>
          <w:p>
            <w:pPr>
              <w:spacing w:after="0"/>
              <w:jc w:val="right"/>
            </w:pPr>
            <w:r>
              <w:rPr>
                <w:sz w:val="16"/>
              </w:rPr>
              <w:t>$343,080.40</w:t>
            </w:r>
          </w:p>
        </w:tc>
        <w:tc>
          <w:tcPr>
            <w:tcW w:type="dxa" w:w="1966"/>
          </w:tcPr>
          <w:p>
            <w:pPr>
              <w:spacing w:after="0"/>
              <w:jc w:val="right"/>
            </w:pPr>
            <w:r>
              <w:rPr>
                <w:sz w:val="16"/>
              </w:rPr>
              <w:t>37; 1</w:t>
            </w:r>
          </w:p>
        </w:tc>
        <w:tc>
          <w:tcPr>
            <w:tcW w:type="dxa" w:w="2994"/>
          </w:tcPr>
          <w:p>
            <w:pPr>
              <w:spacing w:after="0"/>
              <w:jc w:val="left"/>
            </w:pPr>
            <w:r>
              <w:rPr>
                <w:sz w:val="16"/>
              </w:rPr>
              <w:t>Includes $20,534.50 for declarations not counted as hazard incidents (DR-4485-TX).</w:t>
            </w:r>
          </w:p>
        </w:tc>
      </w:tr>
      <w:tr>
        <w:trPr>
          <w:cantSplit/>
        </w:trPr>
        <w:tc>
          <w:tcPr>
            <w:tcW w:type="dxa" w:w="1616"/>
          </w:tcPr>
          <w:p>
            <w:pPr>
              <w:spacing w:after="0"/>
              <w:jc w:val="left"/>
            </w:pPr>
            <w:r>
              <w:rPr>
                <w:sz w:val="16"/>
              </w:rPr>
              <w:t>Seagoville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0</w:t>
            </w:r>
          </w:p>
        </w:tc>
        <w:tc>
          <w:tcPr>
            <w:tcW w:type="dxa" w:w="1616"/>
          </w:tcPr>
          <w:p>
            <w:pPr>
              <w:spacing w:after="0"/>
              <w:jc w:val="right"/>
            </w:pPr>
            <w:r>
              <w:rPr>
                <w:sz w:val="16"/>
              </w:rPr>
              <w:t>$73,404.77</w:t>
            </w:r>
          </w:p>
        </w:tc>
        <w:tc>
          <w:tcPr>
            <w:tcW w:type="dxa" w:w="1966"/>
          </w:tcPr>
          <w:p>
            <w:pPr>
              <w:spacing w:after="0"/>
              <w:jc w:val="right"/>
            </w:pPr>
            <w:r>
              <w:rPr>
                <w:sz w:val="16"/>
              </w:rPr>
              <w:t>24; 0</w:t>
            </w:r>
          </w:p>
        </w:tc>
        <w:tc>
          <w:tcPr>
            <w:tcW w:type="dxa" w:w="2994"/>
          </w:tcPr>
          <w:p>
            <w:pPr>
              <w:spacing w:after="0"/>
              <w:jc w:val="left"/>
            </w:pPr>
          </w:p>
        </w:tc>
      </w:tr>
      <w:tr>
        <w:trPr>
          <w:cantSplit/>
        </w:trPr>
        <w:tc>
          <w:tcPr>
            <w:tcW w:type="dxa" w:w="1616"/>
          </w:tcPr>
          <w:p>
            <w:pPr>
              <w:spacing w:after="0"/>
              <w:jc w:val="left"/>
            </w:pPr>
            <w:r>
              <w:rPr>
                <w:sz w:val="16"/>
              </w:rPr>
              <w:t>Sunnyvale town</w:t>
            </w:r>
          </w:p>
        </w:tc>
        <w:tc>
          <w:tcPr>
            <w:tcW w:type="dxa" w:w="741"/>
          </w:tcPr>
          <w:p>
            <w:pPr>
              <w:spacing w:after="0"/>
              <w:jc w:val="left"/>
            </w:pPr>
            <w:r>
              <w:rPr>
                <w:sz w:val="16"/>
              </w:rPr>
              <w:t>Town</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0</w:t>
            </w:r>
          </w:p>
        </w:tc>
        <w:tc>
          <w:tcPr>
            <w:tcW w:type="dxa" w:w="1616"/>
          </w:tcPr>
          <w:p>
            <w:pPr>
              <w:spacing w:after="0"/>
              <w:jc w:val="right"/>
            </w:pPr>
            <w:r>
              <w:rPr>
                <w:sz w:val="16"/>
              </w:rPr>
              <w:t>$268,775</w:t>
            </w:r>
          </w:p>
        </w:tc>
        <w:tc>
          <w:tcPr>
            <w:tcW w:type="dxa" w:w="1966"/>
          </w:tcPr>
          <w:p>
            <w:pPr>
              <w:spacing w:after="0"/>
              <w:jc w:val="right"/>
            </w:pPr>
            <w:r>
              <w:rPr>
                <w:sz w:val="16"/>
              </w:rPr>
              <w:t>5; 1</w:t>
            </w:r>
          </w:p>
        </w:tc>
        <w:tc>
          <w:tcPr>
            <w:tcW w:type="dxa" w:w="2994"/>
          </w:tcPr>
          <w:p>
            <w:pPr>
              <w:spacing w:after="0"/>
              <w:jc w:val="left"/>
            </w:pPr>
          </w:p>
        </w:tc>
      </w:tr>
      <w:tr>
        <w:trPr>
          <w:cantSplit/>
        </w:trPr>
        <w:tc>
          <w:tcPr>
            <w:tcW w:type="dxa" w:w="1616"/>
          </w:tcPr>
          <w:p>
            <w:pPr>
              <w:spacing w:after="0"/>
              <w:jc w:val="left"/>
            </w:pPr>
            <w:r>
              <w:rPr>
                <w:sz w:val="16"/>
              </w:rPr>
              <w:t>University Park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0</w:t>
            </w:r>
          </w:p>
        </w:tc>
        <w:tc>
          <w:tcPr>
            <w:tcW w:type="dxa" w:w="1616"/>
          </w:tcPr>
          <w:p>
            <w:pPr>
              <w:spacing w:after="0"/>
              <w:jc w:val="right"/>
            </w:pPr>
            <w:r>
              <w:rPr>
                <w:sz w:val="16"/>
              </w:rPr>
              <w:t>$266,885</w:t>
            </w:r>
          </w:p>
        </w:tc>
        <w:tc>
          <w:tcPr>
            <w:tcW w:type="dxa" w:w="1966"/>
          </w:tcPr>
          <w:p>
            <w:pPr>
              <w:spacing w:after="0"/>
              <w:jc w:val="right"/>
            </w:pPr>
            <w:r>
              <w:rPr>
                <w:sz w:val="16"/>
              </w:rPr>
              <w:t>22; 1</w:t>
            </w:r>
          </w:p>
        </w:tc>
        <w:tc>
          <w:tcPr>
            <w:tcW w:type="dxa" w:w="2994"/>
          </w:tcPr>
          <w:p>
            <w:pPr>
              <w:spacing w:after="0"/>
              <w:jc w:val="left"/>
            </w:pPr>
          </w:p>
        </w:tc>
      </w:tr>
      <w:tr>
        <w:trPr>
          <w:cantSplit/>
        </w:trPr>
        <w:tc>
          <w:tcPr>
            <w:tcW w:type="dxa" w:w="1616"/>
          </w:tcPr>
          <w:p>
            <w:pPr>
              <w:spacing w:after="0"/>
              <w:jc w:val="left"/>
            </w:pPr>
            <w:r>
              <w:rPr>
                <w:sz w:val="16"/>
              </w:rPr>
              <w:t>Wilmer city</w:t>
            </w:r>
          </w:p>
        </w:tc>
        <w:tc>
          <w:tcPr>
            <w:tcW w:type="dxa" w:w="741"/>
          </w:tcPr>
          <w:p>
            <w:pPr>
              <w:spacing w:after="0"/>
              <w:jc w:val="left"/>
            </w:pPr>
            <w:r>
              <w:rPr>
                <w:sz w:val="16"/>
              </w:rPr>
              <w:t>City</w:t>
            </w:r>
          </w:p>
        </w:tc>
        <w:tc>
          <w:tcPr>
            <w:tcW w:type="dxa" w:w="2881"/>
          </w:tcPr>
          <w:p>
            <w:pPr>
              <w:spacing w:after="0"/>
              <w:jc w:val="left"/>
            </w:pPr>
            <w:r>
              <w:rPr>
                <w:sz w:val="16"/>
              </w:rPr>
              <w:t>Approved, expires 2030-06-29</w:t>
            </w:r>
          </w:p>
        </w:tc>
        <w:tc>
          <w:tcPr>
            <w:tcW w:type="dxa" w:w="2297"/>
          </w:tcPr>
          <w:p>
            <w:pPr>
              <w:spacing w:after="0"/>
              <w:jc w:val="right"/>
            </w:pPr>
            <w:r>
              <w:rPr>
                <w:sz w:val="16"/>
              </w:rPr>
              <w:t>FMA RL 0, SRL 0; any 0</w:t>
            </w:r>
          </w:p>
        </w:tc>
        <w:tc>
          <w:tcPr>
            <w:tcW w:type="dxa" w:w="1616"/>
          </w:tcPr>
          <w:p>
            <w:pPr>
              <w:spacing w:after="0"/>
              <w:jc w:val="right"/>
            </w:pPr>
            <w:r>
              <w:rPr>
                <w:sz w:val="16"/>
              </w:rPr>
              <w:t>none found</w:t>
            </w:r>
          </w:p>
        </w:tc>
        <w:tc>
          <w:tcPr>
            <w:tcW w:type="dxa" w:w="1966"/>
          </w:tcPr>
          <w:p>
            <w:pPr>
              <w:spacing w:after="0"/>
              <w:jc w:val="right"/>
            </w:pPr>
            <w:r>
              <w:rPr>
                <w:sz w:val="16"/>
              </w:rPr>
              <w:t>8; 0</w:t>
            </w:r>
          </w:p>
        </w:tc>
        <w:tc>
          <w:tcPr>
            <w:tcW w:type="dxa" w:w="2994"/>
          </w:tcPr>
          <w:p>
            <w:pPr>
              <w:spacing w:after="0"/>
              <w:jc w:val="left"/>
            </w:pPr>
          </w:p>
        </w:tc>
      </w:tr>
      <w:tr>
        <w:trPr>
          <w:cantSplit/>
        </w:trPr>
        <w:tc>
          <w:tcPr>
            <w:tcW w:type="dxa" w:w="1616"/>
          </w:tcPr>
          <w:p>
            <w:pPr>
              <w:spacing w:after="0"/>
              <w:jc w:val="left"/>
            </w:pPr>
            <w:r>
              <w:rPr>
                <w:sz w:val="16"/>
              </w:rPr>
              <w:t>Wylie city</w:t>
            </w:r>
          </w:p>
        </w:tc>
        <w:tc>
          <w:tcPr>
            <w:tcW w:type="dxa" w:w="741"/>
          </w:tcPr>
          <w:p>
            <w:pPr>
              <w:spacing w:after="0"/>
              <w:jc w:val="left"/>
            </w:pPr>
            <w:r>
              <w:rPr>
                <w:sz w:val="16"/>
              </w:rPr>
              <w:t>City</w:t>
            </w:r>
          </w:p>
        </w:tc>
        <w:tc>
          <w:tcPr>
            <w:tcW w:type="dxa" w:w="2881"/>
          </w:tcPr>
          <w:p>
            <w:pPr>
              <w:spacing w:after="0"/>
              <w:jc w:val="left"/>
            </w:pPr>
            <w:r>
              <w:rPr>
                <w:sz w:val="16"/>
              </w:rPr>
              <w:t>Approved, expires 2027-06-14</w:t>
            </w:r>
          </w:p>
        </w:tc>
        <w:tc>
          <w:tcPr>
            <w:tcW w:type="dxa" w:w="2297"/>
          </w:tcPr>
          <w:p>
            <w:pPr>
              <w:spacing w:after="0"/>
              <w:jc w:val="right"/>
            </w:pPr>
            <w:r>
              <w:rPr>
                <w:sz w:val="16"/>
              </w:rPr>
              <w:t>FMA RL 0, SRL 0; any 0</w:t>
            </w:r>
          </w:p>
        </w:tc>
        <w:tc>
          <w:tcPr>
            <w:tcW w:type="dxa" w:w="1616"/>
          </w:tcPr>
          <w:p>
            <w:pPr>
              <w:spacing w:after="0"/>
              <w:jc w:val="right"/>
            </w:pPr>
            <w:r>
              <w:rPr>
                <w:sz w:val="16"/>
              </w:rPr>
              <w:t>none found</w:t>
            </w:r>
          </w:p>
        </w:tc>
        <w:tc>
          <w:tcPr>
            <w:tcW w:type="dxa" w:w="1966"/>
          </w:tcPr>
          <w:p>
            <w:pPr>
              <w:spacing w:after="0"/>
              <w:jc w:val="right"/>
            </w:pPr>
            <w:r>
              <w:rPr>
                <w:sz w:val="16"/>
              </w:rPr>
              <w:t>0; 0</w:t>
            </w:r>
          </w:p>
        </w:tc>
        <w:tc>
          <w:tcPr>
            <w:tcW w:type="dxa" w:w="29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215"/>
        <w:gridCol w:w="1126"/>
        <w:gridCol w:w="1230"/>
        <w:gridCol w:w="1305"/>
        <w:gridCol w:w="1152"/>
        <w:gridCol w:w="1065"/>
        <w:gridCol w:w="1065"/>
        <w:gridCol w:w="11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2025-06-30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$436,067,741,565</w:t>
            </w:r>
          </w:p>
        </w:tc>
        <w:tc>
          <w:tcPr>
            <w:tcW w:type="dxa" w:w="1130"/>
          </w:tcPr>
          <w:p>
            <w:pPr>
              <w:spacing w:after="0"/>
              <w:jc w:val="right"/>
            </w:pPr>
            <w:r>
              <w:rPr>
                <w:sz w:val="16"/>
              </w:rPr>
              <w:t>$38,351,466</w:t>
            </w:r>
          </w:p>
        </w:tc>
        <w:tc>
          <w:tcPr>
            <w:tcW w:type="dxa" w:w="1040"/>
          </w:tcPr>
          <w:p>
            <w:pPr>
              <w:spacing w:after="0"/>
              <w:jc w:val="right"/>
            </w:pPr>
            <w:r>
              <w:rPr>
                <w:sz w:val="16"/>
              </w:rPr>
              <w:t>2,607,214</w:t>
            </w:r>
          </w:p>
        </w:tc>
        <w:tc>
          <w:tcPr>
            <w:tcW w:type="dxa" w:w="1215"/>
          </w:tcPr>
          <w:p>
            <w:pPr>
              <w:spacing w:after="0"/>
              <w:jc w:val="right"/>
            </w:pPr>
            <w:r>
              <w:rPr>
                <w:sz w:val="16"/>
              </w:rPr>
              <w:t>$274,537</w:t>
            </w:r>
          </w:p>
        </w:tc>
        <w:tc>
          <w:tcPr>
            <w:tcW w:type="dxa" w:w="1126"/>
          </w:tcPr>
          <w:p>
            <w:pPr>
              <w:spacing w:after="0"/>
              <w:jc w:val="right"/>
            </w:pPr>
            <w:r>
              <w:rPr>
                <w:sz w:val="16"/>
              </w:rPr>
              <w:t>$28,279</w:t>
            </w:r>
          </w:p>
        </w:tc>
        <w:tc>
          <w:tcPr>
            <w:tcW w:type="dxa" w:w="1230"/>
          </w:tcPr>
          <w:p>
            <w:pPr>
              <w:spacing w:after="0"/>
              <w:jc w:val="right"/>
            </w:pPr>
            <w:r>
              <w:rPr>
                <w:sz w:val="16"/>
              </w:rPr>
              <w:t>$98,089,308</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0"/>
          </w:tcPr>
          <w:p>
            <w:pPr>
              <w:spacing w:after="0"/>
              <w:jc w:val="right"/>
            </w:pPr>
            <w:r>
              <w:rPr>
                <w:sz w:val="16"/>
              </w:rPr>
              <w:t>$24,799,651</w:t>
            </w:r>
          </w:p>
        </w:tc>
        <w:tc>
          <w:tcPr>
            <w:tcW w:type="dxa" w:w="1040"/>
          </w:tcPr>
          <w:p>
            <w:pPr>
              <w:spacing w:after="0"/>
              <w:jc w:val="right"/>
            </w:pPr>
          </w:p>
        </w:tc>
        <w:tc>
          <w:tcPr>
            <w:tcW w:type="dxa" w:w="1215"/>
          </w:tcPr>
          <w:p>
            <w:pPr>
              <w:spacing w:after="0"/>
              <w:jc w:val="right"/>
            </w:pPr>
          </w:p>
        </w:tc>
        <w:tc>
          <w:tcPr>
            <w:tcW w:type="dxa" w:w="1126"/>
          </w:tcPr>
          <w:p>
            <w:pPr>
              <w:spacing w:after="0"/>
              <w:jc w:val="right"/>
            </w:pPr>
            <w:r>
              <w:rPr>
                <w:sz w:val="16"/>
              </w:rPr>
              <w:t>$31,641</w:t>
            </w:r>
          </w:p>
        </w:tc>
        <w:tc>
          <w:tcPr>
            <w:tcW w:type="dxa" w:w="1230"/>
          </w:tcPr>
          <w:p>
            <w:pPr>
              <w:spacing w:after="0"/>
              <w:jc w:val="right"/>
            </w:pPr>
          </w:p>
        </w:tc>
        <w:tc>
          <w:tcPr>
            <w:tcW w:type="dxa" w:w="1305"/>
          </w:tcPr>
          <w:p>
            <w:pPr>
              <w:spacing w:after="0"/>
              <w:jc w:val="right"/>
            </w:pPr>
            <w:r>
              <w:rPr>
                <w:sz w:val="16"/>
              </w:rPr>
              <w:t>0.128% (agriculture)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$765,035,451,073</w:t>
            </w:r>
          </w:p>
        </w:tc>
        <w:tc>
          <w:tcPr>
            <w:tcW w:type="dxa" w:w="1130"/>
          </w:tcPr>
          <w:p>
            <w:pPr>
              <w:spacing w:after="0"/>
              <w:jc w:val="right"/>
            </w:pPr>
          </w:p>
        </w:tc>
        <w:tc>
          <w:tcPr>
            <w:tcW w:type="dxa" w:w="1040"/>
          </w:tcPr>
          <w:p>
            <w:pPr>
              <w:spacing w:after="0"/>
              <w:jc w:val="right"/>
            </w:pPr>
            <w:r>
              <w:rPr>
                <w:sz w:val="16"/>
              </w:rPr>
              <w:t>2,613,539</w:t>
            </w:r>
          </w:p>
        </w:tc>
        <w:tc>
          <w:tcPr>
            <w:tcW w:type="dxa" w:w="1215"/>
          </w:tcPr>
          <w:p>
            <w:pPr>
              <w:spacing w:after="0"/>
              <w:jc w:val="right"/>
            </w:pPr>
            <w:r>
              <w:rPr>
                <w:sz w:val="16"/>
              </w:rPr>
              <w:t>$4,117,863</w:t>
            </w:r>
          </w:p>
        </w:tc>
        <w:tc>
          <w:tcPr>
            <w:tcW w:type="dxa" w:w="1126"/>
          </w:tcPr>
          <w:p>
            <w:pPr>
              <w:spacing w:after="0"/>
              <w:jc w:val="right"/>
            </w:pPr>
          </w:p>
        </w:tc>
        <w:tc>
          <w:tcPr>
            <w:tcW w:type="dxa" w:w="1230"/>
          </w:tcPr>
          <w:p>
            <w:pPr>
              <w:spacing w:after="0"/>
              <w:jc w:val="right"/>
            </w:pPr>
            <w:r>
              <w:rPr>
                <w:sz w:val="16"/>
              </w:rPr>
              <w:t>$1,283,019</w:t>
            </w:r>
          </w:p>
        </w:tc>
        <w:tc>
          <w:tcPr>
            <w:tcW w:type="dxa" w:w="1305"/>
          </w:tcPr>
          <w:p>
            <w:pPr>
              <w:spacing w:after="0"/>
              <w:jc w:val="right"/>
            </w:pPr>
            <w:r>
              <w:rPr>
                <w:sz w:val="16"/>
              </w:rPr>
              <w:t>0.000538%</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$436,068,129,049</w:t>
            </w:r>
          </w:p>
        </w:tc>
        <w:tc>
          <w:tcPr>
            <w:tcW w:type="dxa" w:w="1130"/>
          </w:tcPr>
          <w:p>
            <w:pPr>
              <w:spacing w:after="0"/>
              <w:jc w:val="right"/>
            </w:pPr>
            <w:r>
              <w:rPr>
                <w:sz w:val="16"/>
              </w:rPr>
              <w:t>$38,351,466</w:t>
            </w:r>
          </w:p>
        </w:tc>
        <w:tc>
          <w:tcPr>
            <w:tcW w:type="dxa" w:w="1040"/>
          </w:tcPr>
          <w:p>
            <w:pPr>
              <w:spacing w:after="0"/>
              <w:jc w:val="right"/>
            </w:pPr>
            <w:r>
              <w:rPr>
                <w:sz w:val="16"/>
              </w:rPr>
              <w:t>2,607,218</w:t>
            </w:r>
          </w:p>
        </w:tc>
        <w:tc>
          <w:tcPr>
            <w:tcW w:type="dxa" w:w="1215"/>
          </w:tcPr>
          <w:p>
            <w:pPr>
              <w:spacing w:after="0"/>
              <w:jc w:val="right"/>
            </w:pPr>
            <w:r>
              <w:rPr>
                <w:sz w:val="16"/>
              </w:rPr>
              <w:t>$127,435,390</w:t>
            </w:r>
          </w:p>
        </w:tc>
        <w:tc>
          <w:tcPr>
            <w:tcW w:type="dxa" w:w="1126"/>
          </w:tcPr>
          <w:p>
            <w:pPr>
              <w:spacing w:after="0"/>
              <w:jc w:val="right"/>
            </w:pPr>
            <w:r>
              <w:rPr>
                <w:sz w:val="16"/>
              </w:rPr>
              <w:t>$952</w:t>
            </w:r>
          </w:p>
        </w:tc>
        <w:tc>
          <w:tcPr>
            <w:tcW w:type="dxa" w:w="1230"/>
          </w:tcPr>
          <w:p>
            <w:pPr>
              <w:spacing w:after="0"/>
              <w:jc w:val="right"/>
            </w:pPr>
            <w:r>
              <w:rPr>
                <w:sz w:val="16"/>
              </w:rPr>
              <w:t>$93,405</w:t>
            </w:r>
          </w:p>
        </w:tc>
        <w:tc>
          <w:tcPr>
            <w:tcW w:type="dxa" w:w="1305"/>
          </w:tcPr>
          <w:p>
            <w:pPr>
              <w:spacing w:after="0"/>
              <w:jc w:val="right"/>
            </w:pPr>
            <w:r>
              <w:rPr>
                <w:sz w:val="16"/>
              </w:rPr>
              <w:t>0.0292%</w:t>
            </w:r>
          </w:p>
        </w:tc>
        <w:tc>
          <w:tcPr>
            <w:tcW w:type="dxa" w:w="1152"/>
          </w:tcPr>
          <w:p>
            <w:pPr>
              <w:spacing w:after="0"/>
              <w:jc w:val="right"/>
            </w:pPr>
            <w:r>
              <w:rPr>
                <w:sz w:val="16"/>
              </w:rPr>
              <w:t>$136,000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$436,067,741,565</w:t>
            </w:r>
          </w:p>
        </w:tc>
        <w:tc>
          <w:tcPr>
            <w:tcW w:type="dxa" w:w="1130"/>
          </w:tcPr>
          <w:p>
            <w:pPr>
              <w:spacing w:after="0"/>
              <w:jc w:val="right"/>
            </w:pPr>
            <w:r>
              <w:rPr>
                <w:sz w:val="16"/>
              </w:rPr>
              <w:t>$38,351,466</w:t>
            </w:r>
          </w:p>
        </w:tc>
        <w:tc>
          <w:tcPr>
            <w:tcW w:type="dxa" w:w="1040"/>
          </w:tcPr>
          <w:p>
            <w:pPr>
              <w:spacing w:after="0"/>
              <w:jc w:val="right"/>
            </w:pPr>
            <w:r>
              <w:rPr>
                <w:sz w:val="16"/>
              </w:rPr>
              <w:t>2,607,214</w:t>
            </w:r>
          </w:p>
        </w:tc>
        <w:tc>
          <w:tcPr>
            <w:tcW w:type="dxa" w:w="1215"/>
          </w:tcPr>
          <w:p>
            <w:pPr>
              <w:spacing w:after="0"/>
              <w:jc w:val="right"/>
            </w:pPr>
            <w:r>
              <w:rPr>
                <w:sz w:val="16"/>
              </w:rPr>
              <w:t>$1,578</w:t>
            </w:r>
          </w:p>
        </w:tc>
        <w:tc>
          <w:tcPr>
            <w:tcW w:type="dxa" w:w="1126"/>
          </w:tcPr>
          <w:p>
            <w:pPr>
              <w:spacing w:after="0"/>
              <w:jc w:val="right"/>
            </w:pPr>
            <w:r>
              <w:rPr>
                <w:sz w:val="16"/>
              </w:rPr>
              <w:t>$200</w:t>
            </w:r>
          </w:p>
        </w:tc>
        <w:tc>
          <w:tcPr>
            <w:tcW w:type="dxa" w:w="1230"/>
          </w:tcPr>
          <w:p>
            <w:pPr>
              <w:spacing w:after="0"/>
              <w:jc w:val="right"/>
            </w:pPr>
            <w:r>
              <w:rPr>
                <w:sz w:val="16"/>
              </w:rPr>
              <w:t>$288,423,434</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$434,375,589,670</w:t>
            </w:r>
          </w:p>
        </w:tc>
        <w:tc>
          <w:tcPr>
            <w:tcW w:type="dxa" w:w="1130"/>
          </w:tcPr>
          <w:p>
            <w:pPr>
              <w:spacing w:after="0"/>
              <w:jc w:val="right"/>
            </w:pPr>
            <w:r>
              <w:rPr>
                <w:sz w:val="16"/>
              </w:rPr>
              <w:t>$38,351,466</w:t>
            </w:r>
          </w:p>
        </w:tc>
        <w:tc>
          <w:tcPr>
            <w:tcW w:type="dxa" w:w="1040"/>
          </w:tcPr>
          <w:p>
            <w:pPr>
              <w:spacing w:after="0"/>
              <w:jc w:val="right"/>
            </w:pPr>
            <w:r>
              <w:rPr>
                <w:sz w:val="16"/>
              </w:rPr>
              <w:t>2,597,644</w:t>
            </w:r>
          </w:p>
        </w:tc>
        <w:tc>
          <w:tcPr>
            <w:tcW w:type="dxa" w:w="1215"/>
          </w:tcPr>
          <w:p>
            <w:pPr>
              <w:spacing w:after="0"/>
              <w:jc w:val="right"/>
            </w:pPr>
            <w:r>
              <w:rPr>
                <w:sz w:val="16"/>
              </w:rPr>
              <w:t>$628,884</w:t>
            </w:r>
          </w:p>
        </w:tc>
        <w:tc>
          <w:tcPr>
            <w:tcW w:type="dxa" w:w="1126"/>
          </w:tcPr>
          <w:p>
            <w:pPr>
              <w:spacing w:after="0"/>
              <w:jc w:val="right"/>
            </w:pPr>
            <w:r>
              <w:rPr>
                <w:sz w:val="16"/>
              </w:rPr>
              <w:t>$6,780</w:t>
            </w:r>
          </w:p>
        </w:tc>
        <w:tc>
          <w:tcPr>
            <w:tcW w:type="dxa" w:w="1230"/>
          </w:tcPr>
          <w:p>
            <w:pPr>
              <w:spacing w:after="0"/>
              <w:jc w:val="right"/>
            </w:pPr>
            <w:r>
              <w:rPr>
                <w:sz w:val="16"/>
              </w:rPr>
              <w:t>$40,779</w:t>
            </w:r>
          </w:p>
        </w:tc>
        <w:tc>
          <w:tcPr>
            <w:tcW w:type="dxa" w:w="1305"/>
          </w:tcPr>
          <w:p>
            <w:pPr>
              <w:spacing w:after="0"/>
              <w:jc w:val="right"/>
            </w:pPr>
            <w:r>
              <w:rPr>
                <w:sz w:val="16"/>
              </w:rPr>
              <w:t>0.000145%</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$436,034,947,516</w:t>
            </w:r>
          </w:p>
        </w:tc>
        <w:tc>
          <w:tcPr>
            <w:tcW w:type="dxa" w:w="1130"/>
          </w:tcPr>
          <w:p>
            <w:pPr>
              <w:spacing w:after="0"/>
              <w:jc w:val="right"/>
            </w:pPr>
          </w:p>
        </w:tc>
        <w:tc>
          <w:tcPr>
            <w:tcW w:type="dxa" w:w="1040"/>
          </w:tcPr>
          <w:p>
            <w:pPr>
              <w:spacing w:after="0"/>
              <w:jc w:val="right"/>
            </w:pPr>
            <w:r>
              <w:rPr>
                <w:sz w:val="16"/>
              </w:rPr>
              <w:t>2,606,792</w:t>
            </w:r>
          </w:p>
        </w:tc>
        <w:tc>
          <w:tcPr>
            <w:tcW w:type="dxa" w:w="1215"/>
          </w:tcPr>
          <w:p>
            <w:pPr>
              <w:spacing w:after="0"/>
              <w:jc w:val="right"/>
            </w:pPr>
            <w:r>
              <w:rPr>
                <w:sz w:val="16"/>
              </w:rPr>
              <w:t>$2,520,414</w:t>
            </w:r>
          </w:p>
        </w:tc>
        <w:tc>
          <w:tcPr>
            <w:tcW w:type="dxa" w:w="1126"/>
          </w:tcPr>
          <w:p>
            <w:pPr>
              <w:spacing w:after="0"/>
              <w:jc w:val="right"/>
            </w:pPr>
          </w:p>
        </w:tc>
        <w:tc>
          <w:tcPr>
            <w:tcW w:type="dxa" w:w="1230"/>
          </w:tcPr>
          <w:p>
            <w:pPr>
              <w:spacing w:after="0"/>
              <w:jc w:val="right"/>
            </w:pPr>
            <w:r>
              <w:rPr>
                <w:sz w:val="16"/>
              </w:rPr>
              <w:t>$2,152,857</w:t>
            </w:r>
          </w:p>
        </w:tc>
        <w:tc>
          <w:tcPr>
            <w:tcW w:type="dxa" w:w="1305"/>
          </w:tcPr>
          <w:p>
            <w:pPr>
              <w:spacing w:after="0"/>
              <w:jc w:val="right"/>
            </w:pPr>
            <w:r>
              <w:rPr>
                <w:sz w:val="16"/>
              </w:rPr>
              <w:t>0.000578%</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$435,788,714,820</w:t>
            </w:r>
          </w:p>
        </w:tc>
        <w:tc>
          <w:tcPr>
            <w:tcW w:type="dxa" w:w="1130"/>
          </w:tcPr>
          <w:p>
            <w:pPr>
              <w:spacing w:after="0"/>
              <w:jc w:val="right"/>
            </w:pPr>
            <w:r>
              <w:rPr>
                <w:sz w:val="16"/>
              </w:rPr>
              <w:t>$13,466,329</w:t>
            </w:r>
          </w:p>
        </w:tc>
        <w:tc>
          <w:tcPr>
            <w:tcW w:type="dxa" w:w="1040"/>
          </w:tcPr>
          <w:p>
            <w:pPr>
              <w:spacing w:after="0"/>
              <w:jc w:val="right"/>
            </w:pPr>
            <w:r>
              <w:rPr>
                <w:sz w:val="16"/>
              </w:rPr>
              <w:t>50,672</w:t>
            </w:r>
          </w:p>
        </w:tc>
        <w:tc>
          <w:tcPr>
            <w:tcW w:type="dxa" w:w="1215"/>
          </w:tcPr>
          <w:p>
            <w:pPr>
              <w:spacing w:after="0"/>
              <w:jc w:val="right"/>
            </w:pPr>
            <w:r>
              <w:rPr>
                <w:sz w:val="16"/>
              </w:rPr>
              <w:t>$316,181,884</w:t>
            </w:r>
          </w:p>
        </w:tc>
        <w:tc>
          <w:tcPr>
            <w:tcW w:type="dxa" w:w="1126"/>
          </w:tcPr>
          <w:p>
            <w:pPr>
              <w:spacing w:after="0"/>
              <w:jc w:val="right"/>
            </w:pPr>
            <w:r>
              <w:rPr>
                <w:sz w:val="16"/>
              </w:rPr>
              <w:t>$132,657</w:t>
            </w:r>
          </w:p>
        </w:tc>
        <w:tc>
          <w:tcPr>
            <w:tcW w:type="dxa" w:w="1230"/>
          </w:tcPr>
          <w:p>
            <w:pPr>
              <w:spacing w:after="0"/>
              <w:jc w:val="right"/>
            </w:pPr>
            <w:r>
              <w:rPr>
                <w:sz w:val="16"/>
              </w:rPr>
              <w:t>$7,430,415</w:t>
            </w:r>
          </w:p>
        </w:tc>
        <w:tc>
          <w:tcPr>
            <w:tcW w:type="dxa" w:w="1305"/>
          </w:tcPr>
          <w:p>
            <w:pPr>
              <w:spacing w:after="0"/>
              <w:jc w:val="right"/>
            </w:pPr>
            <w:r>
              <w:rPr>
                <w:sz w:val="16"/>
              </w:rPr>
              <w:t>n/a (see note)</w:t>
            </w:r>
          </w:p>
        </w:tc>
        <w:tc>
          <w:tcPr>
            <w:tcW w:type="dxa" w:w="1152"/>
          </w:tcPr>
          <w:p>
            <w:pPr>
              <w:spacing w:after="0"/>
              <w:jc w:val="right"/>
            </w:pPr>
            <w:r>
              <w:rPr>
                <w:sz w:val="16"/>
              </w:rPr>
              <w:t>$1,267,000</w:t>
            </w: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$2,092,335,683</w:t>
            </w:r>
          </w:p>
        </w:tc>
        <w:tc>
          <w:tcPr>
            <w:tcW w:type="dxa" w:w="1130"/>
          </w:tcPr>
          <w:p>
            <w:pPr>
              <w:spacing w:after="0"/>
              <w:jc w:val="right"/>
            </w:pPr>
          </w:p>
        </w:tc>
        <w:tc>
          <w:tcPr>
            <w:tcW w:type="dxa" w:w="1040"/>
          </w:tcPr>
          <w:p>
            <w:pPr>
              <w:spacing w:after="0"/>
              <w:jc w:val="right"/>
            </w:pPr>
            <w:r>
              <w:rPr>
                <w:sz w:val="16"/>
              </w:rPr>
              <w:t>11,010</w:t>
            </w:r>
          </w:p>
        </w:tc>
        <w:tc>
          <w:tcPr>
            <w:tcW w:type="dxa" w:w="1215"/>
          </w:tcPr>
          <w:p>
            <w:pPr>
              <w:spacing w:after="0"/>
              <w:jc w:val="right"/>
            </w:pPr>
            <w:r>
              <w:rPr>
                <w:sz w:val="16"/>
              </w:rPr>
              <w:t>$894</w:t>
            </w:r>
          </w:p>
        </w:tc>
        <w:tc>
          <w:tcPr>
            <w:tcW w:type="dxa" w:w="1126"/>
          </w:tcPr>
          <w:p>
            <w:pPr>
              <w:spacing w:after="0"/>
              <w:jc w:val="right"/>
            </w:pPr>
          </w:p>
        </w:tc>
        <w:tc>
          <w:tcPr>
            <w:tcW w:type="dxa" w:w="1230"/>
          </w:tcPr>
          <w:p>
            <w:pPr>
              <w:spacing w:after="0"/>
              <w:jc w:val="right"/>
            </w:pPr>
            <w:r>
              <w:rPr>
                <w:sz w:val="16"/>
              </w:rPr>
              <w:t>$24</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$436,068,129,049</w:t>
            </w:r>
          </w:p>
        </w:tc>
        <w:tc>
          <w:tcPr>
            <w:tcW w:type="dxa" w:w="1130"/>
          </w:tcPr>
          <w:p>
            <w:pPr>
              <w:spacing w:after="0"/>
              <w:jc w:val="right"/>
            </w:pPr>
          </w:p>
        </w:tc>
        <w:tc>
          <w:tcPr>
            <w:tcW w:type="dxa" w:w="1040"/>
          </w:tcPr>
          <w:p>
            <w:pPr>
              <w:spacing w:after="0"/>
              <w:jc w:val="right"/>
            </w:pPr>
            <w:r>
              <w:rPr>
                <w:sz w:val="16"/>
              </w:rPr>
              <w:t>2,607,218</w:t>
            </w:r>
          </w:p>
        </w:tc>
        <w:tc>
          <w:tcPr>
            <w:tcW w:type="dxa" w:w="1215"/>
          </w:tcPr>
          <w:p>
            <w:pPr>
              <w:spacing w:after="0"/>
              <w:jc w:val="right"/>
            </w:pPr>
            <w:r>
              <w:rPr>
                <w:sz w:val="16"/>
              </w:rPr>
              <w:t>$455,404</w:t>
            </w:r>
          </w:p>
        </w:tc>
        <w:tc>
          <w:tcPr>
            <w:tcW w:type="dxa" w:w="1126"/>
          </w:tcPr>
          <w:p>
            <w:pPr>
              <w:spacing w:after="0"/>
              <w:jc w:val="right"/>
            </w:pPr>
          </w:p>
        </w:tc>
        <w:tc>
          <w:tcPr>
            <w:tcW w:type="dxa" w:w="1230"/>
          </w:tcPr>
          <w:p>
            <w:pPr>
              <w:spacing w:after="0"/>
              <w:jc w:val="right"/>
            </w:pPr>
            <w:r>
              <w:rPr>
                <w:sz w:val="16"/>
              </w:rPr>
              <w:t>$2,103,928</w:t>
            </w:r>
          </w:p>
        </w:tc>
        <w:tc>
          <w:tcPr>
            <w:tcW w:type="dxa" w:w="1305"/>
          </w:tcPr>
          <w:p>
            <w:pPr>
              <w:spacing w:after="0"/>
              <w:jc w:val="right"/>
            </w:pPr>
            <w:r>
              <w:rPr>
                <w:sz w:val="16"/>
              </w:rPr>
              <w:t>0.000104%</w:t>
            </w:r>
          </w:p>
        </w:tc>
        <w:tc>
          <w:tcPr>
            <w:tcW w:type="dxa" w:w="1152"/>
          </w:tcPr>
          <w:p>
            <w:pPr>
              <w:spacing w:after="0"/>
              <w:jc w:val="right"/>
            </w:pPr>
            <w:r>
              <w:rPr>
                <w:sz w:val="16"/>
              </w:rPr>
              <w:t>$1,000,000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$436,068,129,049</w:t>
            </w:r>
          </w:p>
        </w:tc>
        <w:tc>
          <w:tcPr>
            <w:tcW w:type="dxa" w:w="1130"/>
          </w:tcPr>
          <w:p>
            <w:pPr>
              <w:spacing w:after="0"/>
              <w:jc w:val="right"/>
            </w:pPr>
            <w:r>
              <w:rPr>
                <w:sz w:val="16"/>
              </w:rPr>
              <w:t>$38,351,466</w:t>
            </w:r>
          </w:p>
        </w:tc>
        <w:tc>
          <w:tcPr>
            <w:tcW w:type="dxa" w:w="1040"/>
          </w:tcPr>
          <w:p>
            <w:pPr>
              <w:spacing w:after="0"/>
              <w:jc w:val="right"/>
            </w:pPr>
            <w:r>
              <w:rPr>
                <w:sz w:val="16"/>
              </w:rPr>
              <w:t>2,607,218</w:t>
            </w:r>
          </w:p>
        </w:tc>
        <w:tc>
          <w:tcPr>
            <w:tcW w:type="dxa" w:w="1215"/>
          </w:tcPr>
          <w:p>
            <w:pPr>
              <w:spacing w:after="0"/>
              <w:jc w:val="right"/>
            </w:pPr>
            <w:r>
              <w:rPr>
                <w:sz w:val="16"/>
              </w:rPr>
              <w:t>$1,449,628</w:t>
            </w:r>
          </w:p>
        </w:tc>
        <w:tc>
          <w:tcPr>
            <w:tcW w:type="dxa" w:w="1126"/>
          </w:tcPr>
          <w:p>
            <w:pPr>
              <w:spacing w:after="0"/>
              <w:jc w:val="right"/>
            </w:pPr>
            <w:r>
              <w:rPr>
                <w:sz w:val="16"/>
              </w:rPr>
              <w:t>$125</w:t>
            </w:r>
          </w:p>
        </w:tc>
        <w:tc>
          <w:tcPr>
            <w:tcW w:type="dxa" w:w="1230"/>
          </w:tcPr>
          <w:p>
            <w:pPr>
              <w:spacing w:after="0"/>
              <w:jc w:val="right"/>
            </w:pPr>
            <w:r>
              <w:rPr>
                <w:sz w:val="16"/>
              </w:rPr>
              <w:t>$3,865,352</w:t>
            </w:r>
          </w:p>
        </w:tc>
        <w:tc>
          <w:tcPr>
            <w:tcW w:type="dxa" w:w="1305"/>
          </w:tcPr>
          <w:p>
            <w:pPr>
              <w:spacing w:after="0"/>
              <w:jc w:val="right"/>
            </w:pPr>
            <w:r>
              <w:rPr>
                <w:sz w:val="16"/>
              </w:rPr>
              <w:t>0.000332%</w:t>
            </w:r>
          </w:p>
        </w:tc>
        <w:tc>
          <w:tcPr>
            <w:tcW w:type="dxa" w:w="1152"/>
          </w:tcPr>
          <w:p>
            <w:pPr>
              <w:spacing w:after="0"/>
              <w:jc w:val="right"/>
            </w:pPr>
            <w:r>
              <w:rPr>
                <w:sz w:val="16"/>
              </w:rPr>
              <w:t>$66,000</w:t>
            </w: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$436,068,129,049</w:t>
            </w:r>
          </w:p>
        </w:tc>
        <w:tc>
          <w:tcPr>
            <w:tcW w:type="dxa" w:w="1130"/>
          </w:tcPr>
          <w:p>
            <w:pPr>
              <w:spacing w:after="0"/>
              <w:jc w:val="right"/>
            </w:pPr>
            <w:r>
              <w:rPr>
                <w:sz w:val="16"/>
              </w:rPr>
              <w:t>$38,351,466</w:t>
            </w:r>
          </w:p>
        </w:tc>
        <w:tc>
          <w:tcPr>
            <w:tcW w:type="dxa" w:w="1040"/>
          </w:tcPr>
          <w:p>
            <w:pPr>
              <w:spacing w:after="0"/>
              <w:jc w:val="right"/>
            </w:pPr>
            <w:r>
              <w:rPr>
                <w:sz w:val="16"/>
              </w:rPr>
              <w:t>2,607,218</w:t>
            </w:r>
          </w:p>
        </w:tc>
        <w:tc>
          <w:tcPr>
            <w:tcW w:type="dxa" w:w="1215"/>
          </w:tcPr>
          <w:p>
            <w:pPr>
              <w:spacing w:after="0"/>
              <w:jc w:val="right"/>
            </w:pPr>
            <w:r>
              <w:rPr>
                <w:sz w:val="16"/>
              </w:rPr>
              <w:t>$85,906,013</w:t>
            </w:r>
          </w:p>
        </w:tc>
        <w:tc>
          <w:tcPr>
            <w:tcW w:type="dxa" w:w="1126"/>
          </w:tcPr>
          <w:p>
            <w:pPr>
              <w:spacing w:after="0"/>
              <w:jc w:val="right"/>
            </w:pPr>
            <w:r>
              <w:rPr>
                <w:sz w:val="16"/>
              </w:rPr>
              <w:t>$744</w:t>
            </w:r>
          </w:p>
        </w:tc>
        <w:tc>
          <w:tcPr>
            <w:tcW w:type="dxa" w:w="1230"/>
          </w:tcPr>
          <w:p>
            <w:pPr>
              <w:spacing w:after="0"/>
              <w:jc w:val="right"/>
            </w:pPr>
            <w:r>
              <w:rPr>
                <w:sz w:val="16"/>
              </w:rPr>
              <w:t>$28,853,263</w:t>
            </w:r>
          </w:p>
        </w:tc>
        <w:tc>
          <w:tcPr>
            <w:tcW w:type="dxa" w:w="1305"/>
          </w:tcPr>
          <w:p>
            <w:pPr>
              <w:spacing w:after="0"/>
              <w:jc w:val="right"/>
            </w:pPr>
            <w:r>
              <w:rPr>
                <w:sz w:val="16"/>
              </w:rPr>
              <w:t>0.0197%</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$20,195,609,673</w:t>
            </w:r>
          </w:p>
        </w:tc>
        <w:tc>
          <w:tcPr>
            <w:tcW w:type="dxa" w:w="1130"/>
          </w:tcPr>
          <w:p>
            <w:pPr>
              <w:spacing w:after="0"/>
              <w:jc w:val="right"/>
            </w:pPr>
            <w:r>
              <w:rPr>
                <w:sz w:val="16"/>
              </w:rPr>
              <w:t>$9,253,243</w:t>
            </w:r>
          </w:p>
        </w:tc>
        <w:tc>
          <w:tcPr>
            <w:tcW w:type="dxa" w:w="1040"/>
          </w:tcPr>
          <w:p>
            <w:pPr>
              <w:spacing w:after="0"/>
              <w:jc w:val="right"/>
            </w:pPr>
            <w:r>
              <w:rPr>
                <w:sz w:val="16"/>
              </w:rPr>
              <w:t>161,013</w:t>
            </w:r>
          </w:p>
        </w:tc>
        <w:tc>
          <w:tcPr>
            <w:tcW w:type="dxa" w:w="1215"/>
          </w:tcPr>
          <w:p>
            <w:pPr>
              <w:spacing w:after="0"/>
              <w:jc w:val="right"/>
            </w:pPr>
            <w:r>
              <w:rPr>
                <w:sz w:val="16"/>
              </w:rPr>
              <w:t>$289,123</w:t>
            </w:r>
          </w:p>
        </w:tc>
        <w:tc>
          <w:tcPr>
            <w:tcW w:type="dxa" w:w="1126"/>
          </w:tcPr>
          <w:p>
            <w:pPr>
              <w:spacing w:after="0"/>
              <w:jc w:val="right"/>
            </w:pPr>
            <w:r>
              <w:rPr>
                <w:sz w:val="16"/>
              </w:rPr>
              <w:t>$59</w:t>
            </w:r>
          </w:p>
        </w:tc>
        <w:tc>
          <w:tcPr>
            <w:tcW w:type="dxa" w:w="1230"/>
          </w:tcPr>
          <w:p>
            <w:pPr>
              <w:spacing w:after="0"/>
              <w:jc w:val="right"/>
            </w:pPr>
            <w:r>
              <w:rPr>
                <w:sz w:val="16"/>
              </w:rPr>
              <w:t>$59,603</w:t>
            </w:r>
          </w:p>
        </w:tc>
        <w:tc>
          <w:tcPr>
            <w:tcW w:type="dxa" w:w="1305"/>
          </w:tcPr>
          <w:p>
            <w:pPr>
              <w:spacing w:after="0"/>
              <w:jc w:val="right"/>
            </w:pPr>
            <w:r>
              <w:rPr>
                <w:sz w:val="16"/>
              </w:rPr>
              <w:t>0.00143%</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$436,067,741,565</w:t>
            </w:r>
          </w:p>
        </w:tc>
        <w:tc>
          <w:tcPr>
            <w:tcW w:type="dxa" w:w="1130"/>
          </w:tcPr>
          <w:p>
            <w:pPr>
              <w:spacing w:after="0"/>
              <w:jc w:val="right"/>
            </w:pPr>
            <w:r>
              <w:rPr>
                <w:sz w:val="16"/>
              </w:rPr>
              <w:t>$38,351,466</w:t>
            </w:r>
          </w:p>
        </w:tc>
        <w:tc>
          <w:tcPr>
            <w:tcW w:type="dxa" w:w="1040"/>
          </w:tcPr>
          <w:p>
            <w:pPr>
              <w:spacing w:after="0"/>
              <w:jc w:val="right"/>
            </w:pPr>
            <w:r>
              <w:rPr>
                <w:sz w:val="16"/>
              </w:rPr>
              <w:t>2,607,214</w:t>
            </w:r>
          </w:p>
        </w:tc>
        <w:tc>
          <w:tcPr>
            <w:tcW w:type="dxa" w:w="1215"/>
          </w:tcPr>
          <w:p>
            <w:pPr>
              <w:spacing w:after="0"/>
              <w:jc w:val="right"/>
            </w:pPr>
            <w:r>
              <w:rPr>
                <w:sz w:val="16"/>
              </w:rPr>
              <w:t>$234,548</w:t>
            </w:r>
          </w:p>
        </w:tc>
        <w:tc>
          <w:tcPr>
            <w:tcW w:type="dxa" w:w="1126"/>
          </w:tcPr>
          <w:p>
            <w:pPr>
              <w:spacing w:after="0"/>
              <w:jc w:val="right"/>
            </w:pPr>
            <w:r>
              <w:rPr>
                <w:sz w:val="16"/>
              </w:rPr>
              <w:t>$185</w:t>
            </w:r>
          </w:p>
        </w:tc>
        <w:tc>
          <w:tcPr>
            <w:tcW w:type="dxa" w:w="1230"/>
          </w:tcPr>
          <w:p>
            <w:pPr>
              <w:spacing w:after="0"/>
              <w:jc w:val="right"/>
            </w:pPr>
            <w:r>
              <w:rPr>
                <w:sz w:val="16"/>
              </w:rPr>
              <w:t>$1,083,401</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bl>
    <w:p>
      <w:pPr>
        <w:spacing w:after="40" w:before="60"/>
      </w:pPr>
      <w:r>
        <w:rPr>
          <w:sz w:val="15"/>
        </w:rPr>
        <w:t>Totals since 2025-06-30 (Storm Events through 2026-06-30): 82 county-coded records, 82 with a damage value recorded (including $0), $2,469,000; 8 zone-level records, 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2,607,218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$436,068,129,049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$38,351,466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$539,697,782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$433,478,787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8"/>
        <w:gridCol w:w="1510"/>
        <w:gridCol w:w="1510"/>
        <w:gridCol w:w="1510"/>
        <w:gridCol w:w="1510"/>
        <w:gridCol w:w="1510"/>
        <w:gridCol w:w="1510"/>
        <w:gridCol w:w="1681"/>
      </w:tblGrid>
      <w:tr>
        <w:trPr>
          <w:cantSplit/>
          <w:tblHeader/>
        </w:trPr>
        <w:tc>
          <w:tcPr>
            <w:tcW w:type="dxa" w:w="3368"/>
            <w:shd w:val="clear" w:color="auto" w:fill="E8E8E8"/>
          </w:tcPr>
          <w:p>
            <w:pPr>
              <w:spacing w:after="0"/>
              <w:jc w:val="left"/>
            </w:pPr>
            <w:r>
              <w:rPr>
                <w:b/>
                <w:sz w:val="16"/>
              </w:rPr>
              <w:t>Scope</w:t>
            </w:r>
          </w:p>
        </w:tc>
        <w:tc>
          <w:tcPr>
            <w:tcW w:type="dxa" w:w="1510"/>
            <w:shd w:val="clear" w:color="auto" w:fill="E8E8E8"/>
          </w:tcPr>
          <w:p>
            <w:pPr>
              <w:spacing w:after="0"/>
              <w:jc w:val="right"/>
            </w:pPr>
            <w:r>
              <w:rPr>
                <w:b/>
                <w:sz w:val="16"/>
              </w:rPr>
              <w:t>RL, FMA</w:t>
            </w:r>
          </w:p>
          <w:p>
            <w:pPr>
              <w:spacing w:after="0"/>
              <w:jc w:val="right"/>
            </w:pPr>
            <w:r>
              <w:rPr>
                <w:i/>
                <w:color w:val="555555"/>
                <w:sz w:val="14"/>
              </w:rPr>
              <w:t>properties</w:t>
            </w:r>
          </w:p>
        </w:tc>
        <w:tc>
          <w:tcPr>
            <w:tcW w:type="dxa" w:w="1510"/>
            <w:shd w:val="clear" w:color="auto" w:fill="E8E8E8"/>
          </w:tcPr>
          <w:p>
            <w:pPr>
              <w:spacing w:after="0"/>
              <w:jc w:val="right"/>
            </w:pPr>
            <w:r>
              <w:rPr>
                <w:b/>
                <w:sz w:val="16"/>
              </w:rPr>
              <w:t>SRL, FMA</w:t>
            </w:r>
          </w:p>
          <w:p>
            <w:pPr>
              <w:spacing w:after="0"/>
              <w:jc w:val="right"/>
            </w:pPr>
            <w:r>
              <w:rPr>
                <w:i/>
                <w:color w:val="555555"/>
                <w:sz w:val="14"/>
              </w:rPr>
              <w:t>properties</w:t>
            </w:r>
          </w:p>
        </w:tc>
        <w:tc>
          <w:tcPr>
            <w:tcW w:type="dxa" w:w="1510"/>
            <w:shd w:val="clear" w:color="auto" w:fill="E8E8E8"/>
          </w:tcPr>
          <w:p>
            <w:pPr>
              <w:spacing w:after="0"/>
              <w:jc w:val="right"/>
            </w:pPr>
            <w:r>
              <w:rPr>
                <w:b/>
                <w:sz w:val="16"/>
              </w:rPr>
              <w:t>RL, NFIP</w:t>
            </w:r>
          </w:p>
          <w:p>
            <w:pPr>
              <w:spacing w:after="0"/>
              <w:jc w:val="right"/>
            </w:pPr>
            <w:r>
              <w:rPr>
                <w:i/>
                <w:color w:val="555555"/>
                <w:sz w:val="14"/>
              </w:rPr>
              <w:t>properties</w:t>
            </w:r>
          </w:p>
        </w:tc>
        <w:tc>
          <w:tcPr>
            <w:tcW w:type="dxa" w:w="1510"/>
            <w:shd w:val="clear" w:color="auto" w:fill="E8E8E8"/>
          </w:tcPr>
          <w:p>
            <w:pPr>
              <w:spacing w:after="0"/>
              <w:jc w:val="right"/>
            </w:pPr>
            <w:r>
              <w:rPr>
                <w:b/>
                <w:sz w:val="16"/>
              </w:rPr>
              <w:t>SRL, NFIP</w:t>
            </w:r>
          </w:p>
          <w:p>
            <w:pPr>
              <w:spacing w:after="0"/>
              <w:jc w:val="right"/>
            </w:pPr>
            <w:r>
              <w:rPr>
                <w:i/>
                <w:color w:val="555555"/>
                <w:sz w:val="14"/>
              </w:rPr>
              <w:t>properties</w:t>
            </w:r>
          </w:p>
        </w:tc>
        <w:tc>
          <w:tcPr>
            <w:tcW w:type="dxa" w:w="151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0"/>
            <w:shd w:val="clear" w:color="auto" w:fill="E8E8E8"/>
          </w:tcPr>
          <w:p>
            <w:pPr>
              <w:spacing w:after="0"/>
              <w:jc w:val="right"/>
            </w:pPr>
            <w:r>
              <w:rPr>
                <w:b/>
                <w:sz w:val="16"/>
              </w:rPr>
              <w:t>Mitigated</w:t>
            </w:r>
          </w:p>
          <w:p>
            <w:pPr>
              <w:spacing w:after="0"/>
              <w:jc w:val="right"/>
            </w:pPr>
            <w:r>
              <w:rPr>
                <w:i/>
                <w:color w:val="555555"/>
                <w:sz w:val="14"/>
              </w:rPr>
              <w:t>properties</w:t>
            </w:r>
          </w:p>
        </w:tc>
        <w:tc>
          <w:tcPr>
            <w:tcW w:type="dxa" w:w="168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8"/>
          </w:tcPr>
          <w:p>
            <w:pPr>
              <w:spacing w:after="0"/>
              <w:jc w:val="left"/>
            </w:pPr>
            <w:r>
              <w:rPr>
                <w:sz w:val="16"/>
              </w:rPr>
              <w:t>County total</w:t>
            </w:r>
          </w:p>
        </w:tc>
        <w:tc>
          <w:tcPr>
            <w:tcW w:type="dxa" w:w="1510"/>
          </w:tcPr>
          <w:p>
            <w:pPr>
              <w:spacing w:after="0"/>
              <w:jc w:val="right"/>
            </w:pPr>
            <w:r>
              <w:rPr>
                <w:sz w:val="16"/>
              </w:rPr>
              <w:t>31</w:t>
            </w:r>
          </w:p>
        </w:tc>
        <w:tc>
          <w:tcPr>
            <w:tcW w:type="dxa" w:w="1510"/>
          </w:tcPr>
          <w:p>
            <w:pPr>
              <w:spacing w:after="0"/>
              <w:jc w:val="right"/>
            </w:pPr>
            <w:r>
              <w:rPr>
                <w:sz w:val="16"/>
              </w:rPr>
              <w:t>67</w:t>
            </w:r>
          </w:p>
        </w:tc>
        <w:tc>
          <w:tcPr>
            <w:tcW w:type="dxa" w:w="1510"/>
          </w:tcPr>
          <w:p>
            <w:pPr>
              <w:spacing w:after="0"/>
              <w:jc w:val="right"/>
            </w:pPr>
            <w:r>
              <w:rPr>
                <w:sz w:val="16"/>
              </w:rPr>
              <w:t>229</w:t>
            </w:r>
          </w:p>
        </w:tc>
        <w:tc>
          <w:tcPr>
            <w:tcW w:type="dxa" w:w="1510"/>
          </w:tcPr>
          <w:p>
            <w:pPr>
              <w:spacing w:after="0"/>
              <w:jc w:val="right"/>
            </w:pPr>
            <w:r>
              <w:rPr>
                <w:sz w:val="16"/>
              </w:rPr>
              <w:t>46</w:t>
            </w:r>
          </w:p>
        </w:tc>
        <w:tc>
          <w:tcPr>
            <w:tcW w:type="dxa" w:w="1510"/>
          </w:tcPr>
          <w:p>
            <w:pPr>
              <w:spacing w:after="0"/>
              <w:jc w:val="right"/>
            </w:pPr>
            <w:r>
              <w:rPr>
                <w:sz w:val="16"/>
              </w:rPr>
              <w:t>254</w:t>
            </w:r>
          </w:p>
        </w:tc>
        <w:tc>
          <w:tcPr>
            <w:tcW w:type="dxa" w:w="1510"/>
          </w:tcPr>
          <w:p>
            <w:pPr>
              <w:spacing w:after="0"/>
              <w:jc w:val="right"/>
            </w:pPr>
            <w:r>
              <w:rPr>
                <w:sz w:val="16"/>
              </w:rPr>
              <w:t>10</w:t>
            </w:r>
          </w:p>
        </w:tc>
        <w:tc>
          <w:tcPr>
            <w:tcW w:type="dxa" w:w="1681"/>
          </w:tcPr>
          <w:p>
            <w:pPr>
              <w:spacing w:after="0"/>
              <w:jc w:val="right"/>
            </w:pPr>
            <w:r>
              <w:rPr>
                <w:sz w:val="16"/>
              </w:rPr>
              <w:t>96</w:t>
            </w:r>
          </w:p>
        </w:tc>
      </w:tr>
      <w:tr>
        <w:trPr>
          <w:cantSplit/>
        </w:trPr>
        <w:tc>
          <w:tcPr>
            <w:tcW w:type="dxa" w:w="3368"/>
          </w:tcPr>
          <w:p>
            <w:pPr>
              <w:spacing w:after="0"/>
              <w:jc w:val="left"/>
            </w:pPr>
            <w:r>
              <w:rPr>
                <w:sz w:val="16"/>
              </w:rPr>
              <w:t>DALLAS COUNTY *</w:t>
            </w:r>
          </w:p>
        </w:tc>
        <w:tc>
          <w:tcPr>
            <w:tcW w:type="dxa" w:w="1510"/>
          </w:tcPr>
          <w:p>
            <w:pPr>
              <w:spacing w:after="0"/>
              <w:jc w:val="right"/>
            </w:pPr>
            <w:r>
              <w:rPr>
                <w:sz w:val="16"/>
              </w:rPr>
              <w:t>0</w:t>
            </w:r>
          </w:p>
        </w:tc>
        <w:tc>
          <w:tcPr>
            <w:tcW w:type="dxa" w:w="1510"/>
          </w:tcPr>
          <w:p>
            <w:pPr>
              <w:spacing w:after="0"/>
              <w:jc w:val="right"/>
            </w:pPr>
            <w:r>
              <w:rPr>
                <w:sz w:val="16"/>
              </w:rPr>
              <w:t>1</w:t>
            </w:r>
          </w:p>
        </w:tc>
        <w:tc>
          <w:tcPr>
            <w:tcW w:type="dxa" w:w="1510"/>
          </w:tcPr>
          <w:p>
            <w:pPr>
              <w:spacing w:after="0"/>
              <w:jc w:val="right"/>
            </w:pPr>
            <w:r>
              <w:rPr>
                <w:sz w:val="16"/>
              </w:rPr>
              <w:t>3</w:t>
            </w:r>
          </w:p>
        </w:tc>
        <w:tc>
          <w:tcPr>
            <w:tcW w:type="dxa" w:w="1510"/>
          </w:tcPr>
          <w:p>
            <w:pPr>
              <w:spacing w:after="0"/>
              <w:jc w:val="right"/>
            </w:pPr>
            <w:r>
              <w:rPr>
                <w:sz w:val="16"/>
              </w:rPr>
              <w:t>1</w:t>
            </w:r>
          </w:p>
        </w:tc>
        <w:tc>
          <w:tcPr>
            <w:tcW w:type="dxa" w:w="1510"/>
          </w:tcPr>
          <w:p>
            <w:pPr>
              <w:spacing w:after="0"/>
              <w:jc w:val="right"/>
            </w:pPr>
            <w:r>
              <w:rPr>
                <w:sz w:val="16"/>
              </w:rPr>
              <w:t>3</w:t>
            </w:r>
          </w:p>
        </w:tc>
        <w:tc>
          <w:tcPr>
            <w:tcW w:type="dxa" w:w="1510"/>
          </w:tcPr>
          <w:p>
            <w:pPr>
              <w:spacing w:after="0"/>
              <w:jc w:val="right"/>
            </w:pPr>
            <w:r>
              <w:rPr>
                <w:sz w:val="16"/>
              </w:rPr>
              <w:t>0</w:t>
            </w:r>
          </w:p>
        </w:tc>
        <w:tc>
          <w:tcPr>
            <w:tcW w:type="dxa" w:w="1681"/>
          </w:tcPr>
          <w:p>
            <w:pPr>
              <w:spacing w:after="0"/>
              <w:jc w:val="right"/>
            </w:pPr>
            <w:r>
              <w:rPr>
                <w:sz w:val="16"/>
              </w:rPr>
              <w:t>0</w:t>
            </w:r>
          </w:p>
        </w:tc>
      </w:tr>
      <w:tr>
        <w:trPr>
          <w:cantSplit/>
        </w:trPr>
        <w:tc>
          <w:tcPr>
            <w:tcW w:type="dxa" w:w="3368"/>
          </w:tcPr>
          <w:p>
            <w:pPr>
              <w:spacing w:after="0"/>
              <w:jc w:val="left"/>
            </w:pPr>
            <w:r>
              <w:rPr>
                <w:sz w:val="16"/>
              </w:rPr>
              <w:t>BALCH SPRINGS, CITY OF</w:t>
            </w:r>
          </w:p>
        </w:tc>
        <w:tc>
          <w:tcPr>
            <w:tcW w:type="dxa" w:w="1510"/>
          </w:tcPr>
          <w:p>
            <w:pPr>
              <w:spacing w:after="0"/>
              <w:jc w:val="right"/>
            </w:pPr>
            <w:r>
              <w:rPr>
                <w:sz w:val="16"/>
              </w:rPr>
              <w:t>11</w:t>
            </w:r>
          </w:p>
        </w:tc>
        <w:tc>
          <w:tcPr>
            <w:tcW w:type="dxa" w:w="1510"/>
          </w:tcPr>
          <w:p>
            <w:pPr>
              <w:spacing w:after="0"/>
              <w:jc w:val="right"/>
            </w:pPr>
            <w:r>
              <w:rPr>
                <w:sz w:val="16"/>
              </w:rPr>
              <w:t>6</w:t>
            </w:r>
          </w:p>
        </w:tc>
        <w:tc>
          <w:tcPr>
            <w:tcW w:type="dxa" w:w="1510"/>
          </w:tcPr>
          <w:p>
            <w:pPr>
              <w:spacing w:after="0"/>
              <w:jc w:val="right"/>
            </w:pPr>
            <w:r>
              <w:rPr>
                <w:sz w:val="16"/>
              </w:rPr>
              <w:t>21</w:t>
            </w:r>
          </w:p>
        </w:tc>
        <w:tc>
          <w:tcPr>
            <w:tcW w:type="dxa" w:w="1510"/>
          </w:tcPr>
          <w:p>
            <w:pPr>
              <w:spacing w:after="0"/>
              <w:jc w:val="right"/>
            </w:pPr>
            <w:r>
              <w:rPr>
                <w:sz w:val="16"/>
              </w:rPr>
              <w:t>5</w:t>
            </w:r>
          </w:p>
        </w:tc>
        <w:tc>
          <w:tcPr>
            <w:tcW w:type="dxa" w:w="1510"/>
          </w:tcPr>
          <w:p>
            <w:pPr>
              <w:spacing w:after="0"/>
              <w:jc w:val="right"/>
            </w:pPr>
            <w:r>
              <w:rPr>
                <w:sz w:val="16"/>
              </w:rPr>
              <w:t>22</w:t>
            </w:r>
          </w:p>
        </w:tc>
        <w:tc>
          <w:tcPr>
            <w:tcW w:type="dxa" w:w="1510"/>
          </w:tcPr>
          <w:p>
            <w:pPr>
              <w:spacing w:after="0"/>
              <w:jc w:val="right"/>
            </w:pPr>
            <w:r>
              <w:rPr>
                <w:sz w:val="16"/>
              </w:rPr>
              <w:t>0</w:t>
            </w:r>
          </w:p>
        </w:tc>
        <w:tc>
          <w:tcPr>
            <w:tcW w:type="dxa" w:w="1681"/>
          </w:tcPr>
          <w:p>
            <w:pPr>
              <w:spacing w:after="0"/>
              <w:jc w:val="right"/>
            </w:pPr>
            <w:r>
              <w:rPr>
                <w:sz w:val="16"/>
              </w:rPr>
              <w:t>7</w:t>
            </w:r>
          </w:p>
        </w:tc>
      </w:tr>
      <w:tr>
        <w:trPr>
          <w:cantSplit/>
        </w:trPr>
        <w:tc>
          <w:tcPr>
            <w:tcW w:type="dxa" w:w="3368"/>
          </w:tcPr>
          <w:p>
            <w:pPr>
              <w:spacing w:after="0"/>
              <w:jc w:val="left"/>
            </w:pPr>
            <w:r>
              <w:rPr>
                <w:sz w:val="16"/>
              </w:rPr>
              <w:t>CARROLLTON, CITY OF</w:t>
            </w:r>
          </w:p>
        </w:tc>
        <w:tc>
          <w:tcPr>
            <w:tcW w:type="dxa" w:w="1510"/>
          </w:tcPr>
          <w:p>
            <w:pPr>
              <w:spacing w:after="0"/>
              <w:jc w:val="right"/>
            </w:pPr>
            <w:r>
              <w:rPr>
                <w:sz w:val="16"/>
              </w:rPr>
              <w:t>0</w:t>
            </w:r>
          </w:p>
        </w:tc>
        <w:tc>
          <w:tcPr>
            <w:tcW w:type="dxa" w:w="1510"/>
          </w:tcPr>
          <w:p>
            <w:pPr>
              <w:spacing w:after="0"/>
              <w:jc w:val="right"/>
            </w:pPr>
            <w:r>
              <w:rPr>
                <w:sz w:val="16"/>
              </w:rPr>
              <w:t>0</w:t>
            </w:r>
          </w:p>
        </w:tc>
        <w:tc>
          <w:tcPr>
            <w:tcW w:type="dxa" w:w="1510"/>
          </w:tcPr>
          <w:p>
            <w:pPr>
              <w:spacing w:after="0"/>
              <w:jc w:val="right"/>
            </w:pPr>
            <w:r>
              <w:rPr>
                <w:sz w:val="16"/>
              </w:rPr>
              <w:t>2</w:t>
            </w:r>
          </w:p>
        </w:tc>
        <w:tc>
          <w:tcPr>
            <w:tcW w:type="dxa" w:w="1510"/>
          </w:tcPr>
          <w:p>
            <w:pPr>
              <w:spacing w:after="0"/>
              <w:jc w:val="right"/>
            </w:pPr>
            <w:r>
              <w:rPr>
                <w:sz w:val="16"/>
              </w:rPr>
              <w:t>0</w:t>
            </w:r>
          </w:p>
        </w:tc>
        <w:tc>
          <w:tcPr>
            <w:tcW w:type="dxa" w:w="1510"/>
          </w:tcPr>
          <w:p>
            <w:pPr>
              <w:spacing w:after="0"/>
              <w:jc w:val="right"/>
            </w:pPr>
            <w:r>
              <w:rPr>
                <w:sz w:val="16"/>
              </w:rPr>
              <w:t>2</w:t>
            </w:r>
          </w:p>
        </w:tc>
        <w:tc>
          <w:tcPr>
            <w:tcW w:type="dxa" w:w="1510"/>
          </w:tcPr>
          <w:p>
            <w:pPr>
              <w:spacing w:after="0"/>
              <w:jc w:val="right"/>
            </w:pPr>
            <w:r>
              <w:rPr>
                <w:sz w:val="16"/>
              </w:rPr>
              <w:t>0</w:t>
            </w:r>
          </w:p>
        </w:tc>
        <w:tc>
          <w:tcPr>
            <w:tcW w:type="dxa" w:w="1681"/>
          </w:tcPr>
          <w:p>
            <w:pPr>
              <w:spacing w:after="0"/>
              <w:jc w:val="right"/>
            </w:pPr>
            <w:r>
              <w:rPr>
                <w:sz w:val="16"/>
              </w:rPr>
              <w:t>0</w:t>
            </w:r>
          </w:p>
        </w:tc>
      </w:tr>
      <w:tr>
        <w:trPr>
          <w:cantSplit/>
        </w:trPr>
        <w:tc>
          <w:tcPr>
            <w:tcW w:type="dxa" w:w="3368"/>
          </w:tcPr>
          <w:p>
            <w:pPr>
              <w:spacing w:after="0"/>
              <w:jc w:val="left"/>
            </w:pPr>
            <w:r>
              <w:rPr>
                <w:sz w:val="16"/>
              </w:rPr>
              <w:t>CEDAR HILL, CITY OF</w:t>
            </w:r>
          </w:p>
        </w:tc>
        <w:tc>
          <w:tcPr>
            <w:tcW w:type="dxa" w:w="1510"/>
          </w:tcPr>
          <w:p>
            <w:pPr>
              <w:spacing w:after="0"/>
              <w:jc w:val="right"/>
            </w:pPr>
            <w:r>
              <w:rPr>
                <w:sz w:val="16"/>
              </w:rPr>
              <w:t>1</w:t>
            </w:r>
          </w:p>
        </w:tc>
        <w:tc>
          <w:tcPr>
            <w:tcW w:type="dxa" w:w="1510"/>
          </w:tcPr>
          <w:p>
            <w:pPr>
              <w:spacing w:after="0"/>
              <w:jc w:val="right"/>
            </w:pPr>
            <w:r>
              <w:rPr>
                <w:sz w:val="16"/>
              </w:rPr>
              <w:t>0</w:t>
            </w:r>
          </w:p>
        </w:tc>
        <w:tc>
          <w:tcPr>
            <w:tcW w:type="dxa" w:w="1510"/>
          </w:tcPr>
          <w:p>
            <w:pPr>
              <w:spacing w:after="0"/>
              <w:jc w:val="right"/>
            </w:pPr>
            <w:r>
              <w:rPr>
                <w:sz w:val="16"/>
              </w:rPr>
              <w:t>4</w:t>
            </w:r>
          </w:p>
        </w:tc>
        <w:tc>
          <w:tcPr>
            <w:tcW w:type="dxa" w:w="1510"/>
          </w:tcPr>
          <w:p>
            <w:pPr>
              <w:spacing w:after="0"/>
              <w:jc w:val="right"/>
            </w:pPr>
            <w:r>
              <w:rPr>
                <w:sz w:val="16"/>
              </w:rPr>
              <w:t>0</w:t>
            </w:r>
          </w:p>
        </w:tc>
        <w:tc>
          <w:tcPr>
            <w:tcW w:type="dxa" w:w="1510"/>
          </w:tcPr>
          <w:p>
            <w:pPr>
              <w:spacing w:after="0"/>
              <w:jc w:val="right"/>
            </w:pPr>
            <w:r>
              <w:rPr>
                <w:sz w:val="16"/>
              </w:rPr>
              <w:t>4</w:t>
            </w:r>
          </w:p>
        </w:tc>
        <w:tc>
          <w:tcPr>
            <w:tcW w:type="dxa" w:w="1510"/>
          </w:tcPr>
          <w:p>
            <w:pPr>
              <w:spacing w:after="0"/>
              <w:jc w:val="right"/>
            </w:pPr>
            <w:r>
              <w:rPr>
                <w:sz w:val="16"/>
              </w:rPr>
              <w:t>0</w:t>
            </w:r>
          </w:p>
        </w:tc>
        <w:tc>
          <w:tcPr>
            <w:tcW w:type="dxa" w:w="1681"/>
          </w:tcPr>
          <w:p>
            <w:pPr>
              <w:spacing w:after="0"/>
              <w:jc w:val="right"/>
            </w:pPr>
            <w:r>
              <w:rPr>
                <w:sz w:val="16"/>
              </w:rPr>
              <w:t>4</w:t>
            </w:r>
          </w:p>
        </w:tc>
      </w:tr>
      <w:tr>
        <w:trPr>
          <w:cantSplit/>
        </w:trPr>
        <w:tc>
          <w:tcPr>
            <w:tcW w:type="dxa" w:w="3368"/>
          </w:tcPr>
          <w:p>
            <w:pPr>
              <w:spacing w:after="0"/>
              <w:jc w:val="left"/>
            </w:pPr>
            <w:r>
              <w:rPr>
                <w:sz w:val="16"/>
              </w:rPr>
              <w:t>COPPELL, CITY OF</w:t>
            </w:r>
          </w:p>
        </w:tc>
        <w:tc>
          <w:tcPr>
            <w:tcW w:type="dxa" w:w="1510"/>
          </w:tcPr>
          <w:p>
            <w:pPr>
              <w:spacing w:after="0"/>
              <w:jc w:val="right"/>
            </w:pPr>
            <w:r>
              <w:rPr>
                <w:sz w:val="16"/>
              </w:rPr>
              <w:t>0</w:t>
            </w:r>
          </w:p>
        </w:tc>
        <w:tc>
          <w:tcPr>
            <w:tcW w:type="dxa" w:w="1510"/>
          </w:tcPr>
          <w:p>
            <w:pPr>
              <w:spacing w:after="0"/>
              <w:jc w:val="right"/>
            </w:pPr>
            <w:r>
              <w:rPr>
                <w:sz w:val="16"/>
              </w:rPr>
              <w:t>0</w:t>
            </w:r>
          </w:p>
        </w:tc>
        <w:tc>
          <w:tcPr>
            <w:tcW w:type="dxa" w:w="1510"/>
          </w:tcPr>
          <w:p>
            <w:pPr>
              <w:spacing w:after="0"/>
              <w:jc w:val="right"/>
            </w:pPr>
            <w:r>
              <w:rPr>
                <w:sz w:val="16"/>
              </w:rPr>
              <w:t>1</w:t>
            </w:r>
          </w:p>
        </w:tc>
        <w:tc>
          <w:tcPr>
            <w:tcW w:type="dxa" w:w="1510"/>
          </w:tcPr>
          <w:p>
            <w:pPr>
              <w:spacing w:after="0"/>
              <w:jc w:val="right"/>
            </w:pPr>
            <w:r>
              <w:rPr>
                <w:sz w:val="16"/>
              </w:rPr>
              <w:t>0</w:t>
            </w:r>
          </w:p>
        </w:tc>
        <w:tc>
          <w:tcPr>
            <w:tcW w:type="dxa" w:w="1510"/>
          </w:tcPr>
          <w:p>
            <w:pPr>
              <w:spacing w:after="0"/>
              <w:jc w:val="right"/>
            </w:pPr>
            <w:r>
              <w:rPr>
                <w:sz w:val="16"/>
              </w:rPr>
              <w:t>1</w:t>
            </w:r>
          </w:p>
        </w:tc>
        <w:tc>
          <w:tcPr>
            <w:tcW w:type="dxa" w:w="1510"/>
          </w:tcPr>
          <w:p>
            <w:pPr>
              <w:spacing w:after="0"/>
              <w:jc w:val="right"/>
            </w:pPr>
            <w:r>
              <w:rPr>
                <w:sz w:val="16"/>
              </w:rPr>
              <w:t>0</w:t>
            </w:r>
          </w:p>
        </w:tc>
        <w:tc>
          <w:tcPr>
            <w:tcW w:type="dxa" w:w="1681"/>
          </w:tcPr>
          <w:p>
            <w:pPr>
              <w:spacing w:after="0"/>
              <w:jc w:val="right"/>
            </w:pPr>
            <w:r>
              <w:rPr>
                <w:sz w:val="16"/>
              </w:rPr>
              <w:t>1</w:t>
            </w:r>
          </w:p>
        </w:tc>
      </w:tr>
      <w:tr>
        <w:trPr>
          <w:cantSplit/>
        </w:trPr>
        <w:tc>
          <w:tcPr>
            <w:tcW w:type="dxa" w:w="3368"/>
          </w:tcPr>
          <w:p>
            <w:pPr>
              <w:spacing w:after="0"/>
              <w:jc w:val="left"/>
            </w:pPr>
            <w:r>
              <w:rPr>
                <w:sz w:val="16"/>
              </w:rPr>
              <w:t>DALLAS, CITY OF</w:t>
            </w:r>
          </w:p>
        </w:tc>
        <w:tc>
          <w:tcPr>
            <w:tcW w:type="dxa" w:w="1510"/>
          </w:tcPr>
          <w:p>
            <w:pPr>
              <w:spacing w:after="0"/>
              <w:jc w:val="right"/>
            </w:pPr>
            <w:r>
              <w:rPr>
                <w:sz w:val="16"/>
              </w:rPr>
              <w:t>9</w:t>
            </w:r>
          </w:p>
        </w:tc>
        <w:tc>
          <w:tcPr>
            <w:tcW w:type="dxa" w:w="1510"/>
          </w:tcPr>
          <w:p>
            <w:pPr>
              <w:spacing w:after="0"/>
              <w:jc w:val="right"/>
            </w:pPr>
            <w:r>
              <w:rPr>
                <w:sz w:val="16"/>
              </w:rPr>
              <w:t>19</w:t>
            </w:r>
          </w:p>
        </w:tc>
        <w:tc>
          <w:tcPr>
            <w:tcW w:type="dxa" w:w="1510"/>
          </w:tcPr>
          <w:p>
            <w:pPr>
              <w:spacing w:after="0"/>
              <w:jc w:val="right"/>
            </w:pPr>
            <w:r>
              <w:rPr>
                <w:sz w:val="16"/>
              </w:rPr>
              <w:t>88</w:t>
            </w:r>
          </w:p>
        </w:tc>
        <w:tc>
          <w:tcPr>
            <w:tcW w:type="dxa" w:w="1510"/>
          </w:tcPr>
          <w:p>
            <w:pPr>
              <w:spacing w:after="0"/>
              <w:jc w:val="right"/>
            </w:pPr>
            <w:r>
              <w:rPr>
                <w:sz w:val="16"/>
              </w:rPr>
              <w:t>17</w:t>
            </w:r>
          </w:p>
        </w:tc>
        <w:tc>
          <w:tcPr>
            <w:tcW w:type="dxa" w:w="1510"/>
          </w:tcPr>
          <w:p>
            <w:pPr>
              <w:spacing w:after="0"/>
              <w:jc w:val="right"/>
            </w:pPr>
            <w:r>
              <w:rPr>
                <w:sz w:val="16"/>
              </w:rPr>
              <w:t>91</w:t>
            </w:r>
          </w:p>
        </w:tc>
        <w:tc>
          <w:tcPr>
            <w:tcW w:type="dxa" w:w="1510"/>
          </w:tcPr>
          <w:p>
            <w:pPr>
              <w:spacing w:after="0"/>
              <w:jc w:val="right"/>
            </w:pPr>
            <w:r>
              <w:rPr>
                <w:sz w:val="16"/>
              </w:rPr>
              <w:t>1</w:t>
            </w:r>
          </w:p>
        </w:tc>
        <w:tc>
          <w:tcPr>
            <w:tcW w:type="dxa" w:w="1681"/>
          </w:tcPr>
          <w:p>
            <w:pPr>
              <w:spacing w:after="0"/>
              <w:jc w:val="right"/>
            </w:pPr>
            <w:r>
              <w:rPr>
                <w:sz w:val="16"/>
              </w:rPr>
              <w:t>44</w:t>
            </w:r>
          </w:p>
        </w:tc>
      </w:tr>
      <w:tr>
        <w:trPr>
          <w:cantSplit/>
        </w:trPr>
        <w:tc>
          <w:tcPr>
            <w:tcW w:type="dxa" w:w="3368"/>
          </w:tcPr>
          <w:p>
            <w:pPr>
              <w:spacing w:after="0"/>
              <w:jc w:val="left"/>
            </w:pPr>
            <w:r>
              <w:rPr>
                <w:sz w:val="16"/>
              </w:rPr>
              <w:t>DESOTO, CITY OF</w:t>
            </w:r>
          </w:p>
        </w:tc>
        <w:tc>
          <w:tcPr>
            <w:tcW w:type="dxa" w:w="1510"/>
          </w:tcPr>
          <w:p>
            <w:pPr>
              <w:spacing w:after="0"/>
              <w:jc w:val="right"/>
            </w:pPr>
            <w:r>
              <w:rPr>
                <w:sz w:val="16"/>
              </w:rPr>
              <w:t>0</w:t>
            </w:r>
          </w:p>
        </w:tc>
        <w:tc>
          <w:tcPr>
            <w:tcW w:type="dxa" w:w="1510"/>
          </w:tcPr>
          <w:p>
            <w:pPr>
              <w:spacing w:after="0"/>
              <w:jc w:val="right"/>
            </w:pPr>
            <w:r>
              <w:rPr>
                <w:sz w:val="16"/>
              </w:rPr>
              <w:t>2</w:t>
            </w:r>
          </w:p>
        </w:tc>
        <w:tc>
          <w:tcPr>
            <w:tcW w:type="dxa" w:w="1510"/>
          </w:tcPr>
          <w:p>
            <w:pPr>
              <w:spacing w:after="0"/>
              <w:jc w:val="right"/>
            </w:pPr>
            <w:r>
              <w:rPr>
                <w:sz w:val="16"/>
              </w:rPr>
              <w:t>10</w:t>
            </w:r>
          </w:p>
        </w:tc>
        <w:tc>
          <w:tcPr>
            <w:tcW w:type="dxa" w:w="1510"/>
          </w:tcPr>
          <w:p>
            <w:pPr>
              <w:spacing w:after="0"/>
              <w:jc w:val="right"/>
            </w:pPr>
            <w:r>
              <w:rPr>
                <w:sz w:val="16"/>
              </w:rPr>
              <w:t>0</w:t>
            </w:r>
          </w:p>
        </w:tc>
        <w:tc>
          <w:tcPr>
            <w:tcW w:type="dxa" w:w="1510"/>
          </w:tcPr>
          <w:p>
            <w:pPr>
              <w:spacing w:after="0"/>
              <w:jc w:val="right"/>
            </w:pPr>
            <w:r>
              <w:rPr>
                <w:sz w:val="16"/>
              </w:rPr>
              <w:t>12</w:t>
            </w:r>
          </w:p>
        </w:tc>
        <w:tc>
          <w:tcPr>
            <w:tcW w:type="dxa" w:w="1510"/>
          </w:tcPr>
          <w:p>
            <w:pPr>
              <w:spacing w:after="0"/>
              <w:jc w:val="right"/>
            </w:pPr>
            <w:r>
              <w:rPr>
                <w:sz w:val="16"/>
              </w:rPr>
              <w:t>0</w:t>
            </w:r>
          </w:p>
        </w:tc>
        <w:tc>
          <w:tcPr>
            <w:tcW w:type="dxa" w:w="1681"/>
          </w:tcPr>
          <w:p>
            <w:pPr>
              <w:spacing w:after="0"/>
              <w:jc w:val="right"/>
            </w:pPr>
            <w:r>
              <w:rPr>
                <w:sz w:val="16"/>
              </w:rPr>
              <w:t>2</w:t>
            </w:r>
          </w:p>
        </w:tc>
      </w:tr>
      <w:tr>
        <w:trPr>
          <w:cantSplit/>
        </w:trPr>
        <w:tc>
          <w:tcPr>
            <w:tcW w:type="dxa" w:w="3368"/>
          </w:tcPr>
          <w:p>
            <w:pPr>
              <w:spacing w:after="0"/>
              <w:jc w:val="left"/>
            </w:pPr>
            <w:r>
              <w:rPr>
                <w:sz w:val="16"/>
              </w:rPr>
              <w:t>DUNCANVILLE, CITY OF</w:t>
            </w:r>
          </w:p>
        </w:tc>
        <w:tc>
          <w:tcPr>
            <w:tcW w:type="dxa" w:w="1510"/>
          </w:tcPr>
          <w:p>
            <w:pPr>
              <w:spacing w:after="0"/>
              <w:jc w:val="right"/>
            </w:pPr>
            <w:r>
              <w:rPr>
                <w:sz w:val="16"/>
              </w:rPr>
              <w:t>0</w:t>
            </w:r>
          </w:p>
        </w:tc>
        <w:tc>
          <w:tcPr>
            <w:tcW w:type="dxa" w:w="1510"/>
          </w:tcPr>
          <w:p>
            <w:pPr>
              <w:spacing w:after="0"/>
              <w:jc w:val="right"/>
            </w:pPr>
            <w:r>
              <w:rPr>
                <w:sz w:val="16"/>
              </w:rPr>
              <w:t>0</w:t>
            </w:r>
          </w:p>
        </w:tc>
        <w:tc>
          <w:tcPr>
            <w:tcW w:type="dxa" w:w="1510"/>
          </w:tcPr>
          <w:p>
            <w:pPr>
              <w:spacing w:after="0"/>
              <w:jc w:val="right"/>
            </w:pPr>
            <w:r>
              <w:rPr>
                <w:sz w:val="16"/>
              </w:rPr>
              <w:t>6</w:t>
            </w:r>
          </w:p>
        </w:tc>
        <w:tc>
          <w:tcPr>
            <w:tcW w:type="dxa" w:w="1510"/>
          </w:tcPr>
          <w:p>
            <w:pPr>
              <w:spacing w:after="0"/>
              <w:jc w:val="right"/>
            </w:pPr>
            <w:r>
              <w:rPr>
                <w:sz w:val="16"/>
              </w:rPr>
              <w:t>0</w:t>
            </w:r>
          </w:p>
        </w:tc>
        <w:tc>
          <w:tcPr>
            <w:tcW w:type="dxa" w:w="1510"/>
          </w:tcPr>
          <w:p>
            <w:pPr>
              <w:spacing w:after="0"/>
              <w:jc w:val="right"/>
            </w:pPr>
            <w:r>
              <w:rPr>
                <w:sz w:val="16"/>
              </w:rPr>
              <w:t>6</w:t>
            </w:r>
          </w:p>
        </w:tc>
        <w:tc>
          <w:tcPr>
            <w:tcW w:type="dxa" w:w="1510"/>
          </w:tcPr>
          <w:p>
            <w:pPr>
              <w:spacing w:after="0"/>
              <w:jc w:val="right"/>
            </w:pPr>
            <w:r>
              <w:rPr>
                <w:sz w:val="16"/>
              </w:rPr>
              <w:t>0</w:t>
            </w:r>
          </w:p>
        </w:tc>
        <w:tc>
          <w:tcPr>
            <w:tcW w:type="dxa" w:w="1681"/>
          </w:tcPr>
          <w:p>
            <w:pPr>
              <w:spacing w:after="0"/>
              <w:jc w:val="right"/>
            </w:pPr>
            <w:r>
              <w:rPr>
                <w:sz w:val="16"/>
              </w:rPr>
              <w:t>4</w:t>
            </w:r>
          </w:p>
        </w:tc>
      </w:tr>
      <w:tr>
        <w:trPr>
          <w:cantSplit/>
        </w:trPr>
        <w:tc>
          <w:tcPr>
            <w:tcW w:type="dxa" w:w="3368"/>
          </w:tcPr>
          <w:p>
            <w:pPr>
              <w:spacing w:after="0"/>
              <w:jc w:val="left"/>
            </w:pPr>
            <w:r>
              <w:rPr>
                <w:sz w:val="16"/>
              </w:rPr>
              <w:t>FARMERS BRANCH, CITY OF</w:t>
            </w:r>
          </w:p>
        </w:tc>
        <w:tc>
          <w:tcPr>
            <w:tcW w:type="dxa" w:w="1510"/>
          </w:tcPr>
          <w:p>
            <w:pPr>
              <w:spacing w:after="0"/>
              <w:jc w:val="right"/>
            </w:pPr>
            <w:r>
              <w:rPr>
                <w:sz w:val="16"/>
              </w:rPr>
              <w:t>0</w:t>
            </w:r>
          </w:p>
        </w:tc>
        <w:tc>
          <w:tcPr>
            <w:tcW w:type="dxa" w:w="1510"/>
          </w:tcPr>
          <w:p>
            <w:pPr>
              <w:spacing w:after="0"/>
              <w:jc w:val="right"/>
            </w:pPr>
            <w:r>
              <w:rPr>
                <w:sz w:val="16"/>
              </w:rPr>
              <w:t>4</w:t>
            </w:r>
          </w:p>
        </w:tc>
        <w:tc>
          <w:tcPr>
            <w:tcW w:type="dxa" w:w="1510"/>
          </w:tcPr>
          <w:p>
            <w:pPr>
              <w:spacing w:after="0"/>
              <w:jc w:val="right"/>
            </w:pPr>
            <w:r>
              <w:rPr>
                <w:sz w:val="16"/>
              </w:rPr>
              <w:t>8</w:t>
            </w:r>
          </w:p>
        </w:tc>
        <w:tc>
          <w:tcPr>
            <w:tcW w:type="dxa" w:w="1510"/>
          </w:tcPr>
          <w:p>
            <w:pPr>
              <w:spacing w:after="0"/>
              <w:jc w:val="right"/>
            </w:pPr>
            <w:r>
              <w:rPr>
                <w:sz w:val="16"/>
              </w:rPr>
              <w:t>3</w:t>
            </w:r>
          </w:p>
        </w:tc>
        <w:tc>
          <w:tcPr>
            <w:tcW w:type="dxa" w:w="1510"/>
          </w:tcPr>
          <w:p>
            <w:pPr>
              <w:spacing w:after="0"/>
              <w:jc w:val="right"/>
            </w:pPr>
            <w:r>
              <w:rPr>
                <w:sz w:val="16"/>
              </w:rPr>
              <w:t>9</w:t>
            </w:r>
          </w:p>
        </w:tc>
        <w:tc>
          <w:tcPr>
            <w:tcW w:type="dxa" w:w="1510"/>
          </w:tcPr>
          <w:p>
            <w:pPr>
              <w:spacing w:after="0"/>
              <w:jc w:val="right"/>
            </w:pPr>
            <w:r>
              <w:rPr>
                <w:sz w:val="16"/>
              </w:rPr>
              <w:t>0</w:t>
            </w:r>
          </w:p>
        </w:tc>
        <w:tc>
          <w:tcPr>
            <w:tcW w:type="dxa" w:w="1681"/>
          </w:tcPr>
          <w:p>
            <w:pPr>
              <w:spacing w:after="0"/>
              <w:jc w:val="right"/>
            </w:pPr>
            <w:r>
              <w:rPr>
                <w:sz w:val="16"/>
              </w:rPr>
              <w:t>5</w:t>
            </w:r>
          </w:p>
        </w:tc>
      </w:tr>
      <w:tr>
        <w:trPr>
          <w:cantSplit/>
        </w:trPr>
        <w:tc>
          <w:tcPr>
            <w:tcW w:type="dxa" w:w="3368"/>
          </w:tcPr>
          <w:p>
            <w:pPr>
              <w:spacing w:after="0"/>
              <w:jc w:val="left"/>
            </w:pPr>
            <w:r>
              <w:rPr>
                <w:sz w:val="16"/>
              </w:rPr>
              <w:t>HIGHLAND PARK, TOWN OF</w:t>
            </w:r>
          </w:p>
        </w:tc>
        <w:tc>
          <w:tcPr>
            <w:tcW w:type="dxa" w:w="1510"/>
          </w:tcPr>
          <w:p>
            <w:pPr>
              <w:spacing w:after="0"/>
              <w:jc w:val="right"/>
            </w:pPr>
            <w:r>
              <w:rPr>
                <w:sz w:val="16"/>
              </w:rPr>
              <w:t>0</w:t>
            </w:r>
          </w:p>
        </w:tc>
        <w:tc>
          <w:tcPr>
            <w:tcW w:type="dxa" w:w="1510"/>
          </w:tcPr>
          <w:p>
            <w:pPr>
              <w:spacing w:after="0"/>
              <w:jc w:val="right"/>
            </w:pPr>
            <w:r>
              <w:rPr>
                <w:sz w:val="16"/>
              </w:rPr>
              <w:t>1</w:t>
            </w:r>
          </w:p>
        </w:tc>
        <w:tc>
          <w:tcPr>
            <w:tcW w:type="dxa" w:w="1510"/>
          </w:tcPr>
          <w:p>
            <w:pPr>
              <w:spacing w:after="0"/>
              <w:jc w:val="right"/>
            </w:pPr>
            <w:r>
              <w:rPr>
                <w:sz w:val="16"/>
              </w:rPr>
              <w:t>1</w:t>
            </w:r>
          </w:p>
        </w:tc>
        <w:tc>
          <w:tcPr>
            <w:tcW w:type="dxa" w:w="1510"/>
          </w:tcPr>
          <w:p>
            <w:pPr>
              <w:spacing w:after="0"/>
              <w:jc w:val="right"/>
            </w:pPr>
            <w:r>
              <w:rPr>
                <w:sz w:val="16"/>
              </w:rPr>
              <w:t>0</w:t>
            </w:r>
          </w:p>
        </w:tc>
        <w:tc>
          <w:tcPr>
            <w:tcW w:type="dxa" w:w="1510"/>
          </w:tcPr>
          <w:p>
            <w:pPr>
              <w:spacing w:after="0"/>
              <w:jc w:val="right"/>
            </w:pPr>
            <w:r>
              <w:rPr>
                <w:sz w:val="16"/>
              </w:rPr>
              <w:t>2</w:t>
            </w:r>
          </w:p>
        </w:tc>
        <w:tc>
          <w:tcPr>
            <w:tcW w:type="dxa" w:w="1510"/>
          </w:tcPr>
          <w:p>
            <w:pPr>
              <w:spacing w:after="0"/>
              <w:jc w:val="right"/>
            </w:pPr>
            <w:r>
              <w:rPr>
                <w:sz w:val="16"/>
              </w:rPr>
              <w:t>1</w:t>
            </w:r>
          </w:p>
        </w:tc>
        <w:tc>
          <w:tcPr>
            <w:tcW w:type="dxa" w:w="1681"/>
          </w:tcPr>
          <w:p>
            <w:pPr>
              <w:spacing w:after="0"/>
              <w:jc w:val="right"/>
            </w:pPr>
            <w:r>
              <w:rPr>
                <w:sz w:val="16"/>
              </w:rPr>
              <w:t>0</w:t>
            </w:r>
          </w:p>
        </w:tc>
      </w:tr>
      <w:tr>
        <w:trPr>
          <w:cantSplit/>
        </w:trPr>
        <w:tc>
          <w:tcPr>
            <w:tcW w:type="dxa" w:w="3368"/>
          </w:tcPr>
          <w:p>
            <w:pPr>
              <w:spacing w:after="0"/>
              <w:jc w:val="left"/>
            </w:pPr>
            <w:r>
              <w:rPr>
                <w:sz w:val="16"/>
              </w:rPr>
              <w:t>IRVING, CITY OF</w:t>
            </w:r>
          </w:p>
        </w:tc>
        <w:tc>
          <w:tcPr>
            <w:tcW w:type="dxa" w:w="1510"/>
          </w:tcPr>
          <w:p>
            <w:pPr>
              <w:spacing w:after="0"/>
              <w:jc w:val="right"/>
            </w:pPr>
            <w:r>
              <w:rPr>
                <w:sz w:val="16"/>
              </w:rPr>
              <w:t>0</w:t>
            </w:r>
          </w:p>
        </w:tc>
        <w:tc>
          <w:tcPr>
            <w:tcW w:type="dxa" w:w="1510"/>
          </w:tcPr>
          <w:p>
            <w:pPr>
              <w:spacing w:after="0"/>
              <w:jc w:val="right"/>
            </w:pPr>
            <w:r>
              <w:rPr>
                <w:sz w:val="16"/>
              </w:rPr>
              <w:t>0</w:t>
            </w:r>
          </w:p>
        </w:tc>
        <w:tc>
          <w:tcPr>
            <w:tcW w:type="dxa" w:w="1510"/>
          </w:tcPr>
          <w:p>
            <w:pPr>
              <w:spacing w:after="0"/>
              <w:jc w:val="right"/>
            </w:pPr>
            <w:r>
              <w:rPr>
                <w:sz w:val="16"/>
              </w:rPr>
              <w:t>12</w:t>
            </w:r>
          </w:p>
        </w:tc>
        <w:tc>
          <w:tcPr>
            <w:tcW w:type="dxa" w:w="1510"/>
          </w:tcPr>
          <w:p>
            <w:pPr>
              <w:spacing w:after="0"/>
              <w:jc w:val="right"/>
            </w:pPr>
            <w:r>
              <w:rPr>
                <w:sz w:val="16"/>
              </w:rPr>
              <w:t>0</w:t>
            </w:r>
          </w:p>
        </w:tc>
        <w:tc>
          <w:tcPr>
            <w:tcW w:type="dxa" w:w="1510"/>
          </w:tcPr>
          <w:p>
            <w:pPr>
              <w:spacing w:after="0"/>
              <w:jc w:val="right"/>
            </w:pPr>
            <w:r>
              <w:rPr>
                <w:sz w:val="16"/>
              </w:rPr>
              <w:t>12</w:t>
            </w:r>
          </w:p>
        </w:tc>
        <w:tc>
          <w:tcPr>
            <w:tcW w:type="dxa" w:w="1510"/>
          </w:tcPr>
          <w:p>
            <w:pPr>
              <w:spacing w:after="0"/>
              <w:jc w:val="right"/>
            </w:pPr>
            <w:r>
              <w:rPr>
                <w:sz w:val="16"/>
              </w:rPr>
              <w:t>0</w:t>
            </w:r>
          </w:p>
        </w:tc>
        <w:tc>
          <w:tcPr>
            <w:tcW w:type="dxa" w:w="1681"/>
          </w:tcPr>
          <w:p>
            <w:pPr>
              <w:spacing w:after="0"/>
              <w:jc w:val="right"/>
            </w:pPr>
            <w:r>
              <w:rPr>
                <w:sz w:val="16"/>
              </w:rPr>
              <w:t>2</w:t>
            </w:r>
          </w:p>
        </w:tc>
      </w:tr>
      <w:tr>
        <w:trPr>
          <w:cantSplit/>
        </w:trPr>
        <w:tc>
          <w:tcPr>
            <w:tcW w:type="dxa" w:w="3368"/>
          </w:tcPr>
          <w:p>
            <w:pPr>
              <w:spacing w:after="0"/>
              <w:jc w:val="left"/>
            </w:pPr>
            <w:r>
              <w:rPr>
                <w:sz w:val="16"/>
              </w:rPr>
              <w:t>LANCASTER, CITY OF</w:t>
            </w:r>
          </w:p>
        </w:tc>
        <w:tc>
          <w:tcPr>
            <w:tcW w:type="dxa" w:w="1510"/>
          </w:tcPr>
          <w:p>
            <w:pPr>
              <w:spacing w:after="0"/>
              <w:jc w:val="right"/>
            </w:pPr>
            <w:r>
              <w:rPr>
                <w:sz w:val="16"/>
              </w:rPr>
              <w:t>0</w:t>
            </w:r>
          </w:p>
        </w:tc>
        <w:tc>
          <w:tcPr>
            <w:tcW w:type="dxa" w:w="1510"/>
          </w:tcPr>
          <w:p>
            <w:pPr>
              <w:spacing w:after="0"/>
              <w:jc w:val="right"/>
            </w:pPr>
            <w:r>
              <w:rPr>
                <w:sz w:val="16"/>
              </w:rPr>
              <w:t>8</w:t>
            </w:r>
          </w:p>
        </w:tc>
        <w:tc>
          <w:tcPr>
            <w:tcW w:type="dxa" w:w="1510"/>
          </w:tcPr>
          <w:p>
            <w:pPr>
              <w:spacing w:after="0"/>
              <w:jc w:val="right"/>
            </w:pPr>
            <w:r>
              <w:rPr>
                <w:sz w:val="16"/>
              </w:rPr>
              <w:t>10</w:t>
            </w:r>
          </w:p>
        </w:tc>
        <w:tc>
          <w:tcPr>
            <w:tcW w:type="dxa" w:w="1510"/>
          </w:tcPr>
          <w:p>
            <w:pPr>
              <w:spacing w:after="0"/>
              <w:jc w:val="right"/>
            </w:pPr>
            <w:r>
              <w:rPr>
                <w:sz w:val="16"/>
              </w:rPr>
              <w:t>3</w:t>
            </w:r>
          </w:p>
        </w:tc>
        <w:tc>
          <w:tcPr>
            <w:tcW w:type="dxa" w:w="1510"/>
          </w:tcPr>
          <w:p>
            <w:pPr>
              <w:spacing w:after="0"/>
              <w:jc w:val="right"/>
            </w:pPr>
            <w:r>
              <w:rPr>
                <w:sz w:val="16"/>
              </w:rPr>
              <w:t>15</w:t>
            </w:r>
          </w:p>
        </w:tc>
        <w:tc>
          <w:tcPr>
            <w:tcW w:type="dxa" w:w="1510"/>
          </w:tcPr>
          <w:p>
            <w:pPr>
              <w:spacing w:after="0"/>
              <w:jc w:val="right"/>
            </w:pPr>
            <w:r>
              <w:rPr>
                <w:sz w:val="16"/>
              </w:rPr>
              <w:t>2</w:t>
            </w:r>
          </w:p>
        </w:tc>
        <w:tc>
          <w:tcPr>
            <w:tcW w:type="dxa" w:w="1681"/>
          </w:tcPr>
          <w:p>
            <w:pPr>
              <w:spacing w:after="0"/>
              <w:jc w:val="right"/>
            </w:pPr>
            <w:r>
              <w:rPr>
                <w:sz w:val="16"/>
              </w:rPr>
              <w:t>1</w:t>
            </w:r>
          </w:p>
        </w:tc>
      </w:tr>
      <w:tr>
        <w:trPr>
          <w:cantSplit/>
        </w:trPr>
        <w:tc>
          <w:tcPr>
            <w:tcW w:type="dxa" w:w="3368"/>
          </w:tcPr>
          <w:p>
            <w:pPr>
              <w:spacing w:after="0"/>
              <w:jc w:val="left"/>
            </w:pPr>
            <w:r>
              <w:rPr>
                <w:sz w:val="16"/>
              </w:rPr>
              <w:t>ROWLETT, CITY OF</w:t>
            </w:r>
          </w:p>
        </w:tc>
        <w:tc>
          <w:tcPr>
            <w:tcW w:type="dxa" w:w="1510"/>
          </w:tcPr>
          <w:p>
            <w:pPr>
              <w:spacing w:after="0"/>
              <w:jc w:val="right"/>
            </w:pPr>
            <w:r>
              <w:rPr>
                <w:sz w:val="16"/>
              </w:rPr>
              <w:t>1</w:t>
            </w:r>
          </w:p>
        </w:tc>
        <w:tc>
          <w:tcPr>
            <w:tcW w:type="dxa" w:w="1510"/>
          </w:tcPr>
          <w:p>
            <w:pPr>
              <w:spacing w:after="0"/>
              <w:jc w:val="right"/>
            </w:pPr>
            <w:r>
              <w:rPr>
                <w:sz w:val="16"/>
              </w:rPr>
              <w:t>0</w:t>
            </w:r>
          </w:p>
        </w:tc>
        <w:tc>
          <w:tcPr>
            <w:tcW w:type="dxa" w:w="1510"/>
          </w:tcPr>
          <w:p>
            <w:pPr>
              <w:spacing w:after="0"/>
              <w:jc w:val="right"/>
            </w:pPr>
            <w:r>
              <w:rPr>
                <w:sz w:val="16"/>
              </w:rPr>
              <w:t>1</w:t>
            </w:r>
          </w:p>
        </w:tc>
        <w:tc>
          <w:tcPr>
            <w:tcW w:type="dxa" w:w="1510"/>
          </w:tcPr>
          <w:p>
            <w:pPr>
              <w:spacing w:after="0"/>
              <w:jc w:val="right"/>
            </w:pPr>
            <w:r>
              <w:rPr>
                <w:sz w:val="16"/>
              </w:rPr>
              <w:t>0</w:t>
            </w:r>
          </w:p>
        </w:tc>
        <w:tc>
          <w:tcPr>
            <w:tcW w:type="dxa" w:w="1510"/>
          </w:tcPr>
          <w:p>
            <w:pPr>
              <w:spacing w:after="0"/>
              <w:jc w:val="right"/>
            </w:pPr>
            <w:r>
              <w:rPr>
                <w:sz w:val="16"/>
              </w:rPr>
              <w:t>2</w:t>
            </w:r>
          </w:p>
        </w:tc>
        <w:tc>
          <w:tcPr>
            <w:tcW w:type="dxa" w:w="1510"/>
          </w:tcPr>
          <w:p>
            <w:pPr>
              <w:spacing w:after="0"/>
              <w:jc w:val="right"/>
            </w:pPr>
            <w:r>
              <w:rPr>
                <w:sz w:val="16"/>
              </w:rPr>
              <w:t>0</w:t>
            </w:r>
          </w:p>
        </w:tc>
        <w:tc>
          <w:tcPr>
            <w:tcW w:type="dxa" w:w="1681"/>
          </w:tcPr>
          <w:p>
            <w:pPr>
              <w:spacing w:after="0"/>
              <w:jc w:val="right"/>
            </w:pPr>
            <w:r>
              <w:rPr>
                <w:sz w:val="16"/>
              </w:rPr>
              <w:t>1</w:t>
            </w:r>
          </w:p>
        </w:tc>
      </w:tr>
      <w:tr>
        <w:trPr>
          <w:cantSplit/>
        </w:trPr>
        <w:tc>
          <w:tcPr>
            <w:tcW w:type="dxa" w:w="3368"/>
          </w:tcPr>
          <w:p>
            <w:pPr>
              <w:spacing w:after="0"/>
              <w:jc w:val="left"/>
            </w:pPr>
            <w:r>
              <w:rPr>
                <w:sz w:val="16"/>
              </w:rPr>
              <w:t>SACHSE, CITY OF</w:t>
            </w:r>
          </w:p>
        </w:tc>
        <w:tc>
          <w:tcPr>
            <w:tcW w:type="dxa" w:w="1510"/>
          </w:tcPr>
          <w:p>
            <w:pPr>
              <w:spacing w:after="0"/>
              <w:jc w:val="right"/>
            </w:pPr>
            <w:r>
              <w:rPr>
                <w:sz w:val="16"/>
              </w:rPr>
              <w:t>0</w:t>
            </w:r>
          </w:p>
        </w:tc>
        <w:tc>
          <w:tcPr>
            <w:tcW w:type="dxa" w:w="1510"/>
          </w:tcPr>
          <w:p>
            <w:pPr>
              <w:spacing w:after="0"/>
              <w:jc w:val="right"/>
            </w:pPr>
            <w:r>
              <w:rPr>
                <w:sz w:val="16"/>
              </w:rPr>
              <w:t>0</w:t>
            </w:r>
          </w:p>
        </w:tc>
        <w:tc>
          <w:tcPr>
            <w:tcW w:type="dxa" w:w="1510"/>
          </w:tcPr>
          <w:p>
            <w:pPr>
              <w:spacing w:after="0"/>
              <w:jc w:val="right"/>
            </w:pPr>
            <w:r>
              <w:rPr>
                <w:sz w:val="16"/>
              </w:rPr>
              <w:t>1</w:t>
            </w:r>
          </w:p>
        </w:tc>
        <w:tc>
          <w:tcPr>
            <w:tcW w:type="dxa" w:w="1510"/>
          </w:tcPr>
          <w:p>
            <w:pPr>
              <w:spacing w:after="0"/>
              <w:jc w:val="right"/>
            </w:pPr>
            <w:r>
              <w:rPr>
                <w:sz w:val="16"/>
              </w:rPr>
              <w:t>0</w:t>
            </w:r>
          </w:p>
        </w:tc>
        <w:tc>
          <w:tcPr>
            <w:tcW w:type="dxa" w:w="1510"/>
          </w:tcPr>
          <w:p>
            <w:pPr>
              <w:spacing w:after="0"/>
              <w:jc w:val="right"/>
            </w:pPr>
            <w:r>
              <w:rPr>
                <w:sz w:val="16"/>
              </w:rPr>
              <w:t>1</w:t>
            </w:r>
          </w:p>
        </w:tc>
        <w:tc>
          <w:tcPr>
            <w:tcW w:type="dxa" w:w="1510"/>
          </w:tcPr>
          <w:p>
            <w:pPr>
              <w:spacing w:after="0"/>
              <w:jc w:val="right"/>
            </w:pPr>
            <w:r>
              <w:rPr>
                <w:sz w:val="16"/>
              </w:rPr>
              <w:t>0</w:t>
            </w:r>
          </w:p>
        </w:tc>
        <w:tc>
          <w:tcPr>
            <w:tcW w:type="dxa" w:w="1681"/>
          </w:tcPr>
          <w:p>
            <w:pPr>
              <w:spacing w:after="0"/>
              <w:jc w:val="right"/>
            </w:pPr>
            <w:r>
              <w:rPr>
                <w:sz w:val="16"/>
              </w:rPr>
              <w:t>1</w:t>
            </w:r>
          </w:p>
        </w:tc>
      </w:tr>
      <w:tr>
        <w:trPr>
          <w:cantSplit/>
        </w:trPr>
        <w:tc>
          <w:tcPr>
            <w:tcW w:type="dxa" w:w="3368"/>
          </w:tcPr>
          <w:p>
            <w:pPr>
              <w:spacing w:after="0"/>
              <w:jc w:val="left"/>
            </w:pPr>
            <w:r>
              <w:rPr>
                <w:sz w:val="16"/>
              </w:rPr>
              <w:t>GARLAND, CITY OF (plan member listed on the Collin County page)</w:t>
            </w:r>
          </w:p>
        </w:tc>
        <w:tc>
          <w:tcPr>
            <w:tcW w:type="dxa" w:w="1510"/>
          </w:tcPr>
          <w:p>
            <w:pPr>
              <w:spacing w:after="0"/>
              <w:jc w:val="right"/>
            </w:pPr>
            <w:r>
              <w:rPr>
                <w:sz w:val="16"/>
              </w:rPr>
              <w:t>8</w:t>
            </w:r>
          </w:p>
        </w:tc>
        <w:tc>
          <w:tcPr>
            <w:tcW w:type="dxa" w:w="1510"/>
          </w:tcPr>
          <w:p>
            <w:pPr>
              <w:spacing w:after="0"/>
              <w:jc w:val="right"/>
            </w:pPr>
            <w:r>
              <w:rPr>
                <w:sz w:val="16"/>
              </w:rPr>
              <w:t>15</w:t>
            </w:r>
          </w:p>
        </w:tc>
        <w:tc>
          <w:tcPr>
            <w:tcW w:type="dxa" w:w="1510"/>
          </w:tcPr>
          <w:p>
            <w:pPr>
              <w:spacing w:after="0"/>
              <w:jc w:val="right"/>
            </w:pPr>
            <w:r>
              <w:rPr>
                <w:sz w:val="16"/>
              </w:rPr>
              <w:t>48</w:t>
            </w:r>
          </w:p>
        </w:tc>
        <w:tc>
          <w:tcPr>
            <w:tcW w:type="dxa" w:w="1510"/>
          </w:tcPr>
          <w:p>
            <w:pPr>
              <w:spacing w:after="0"/>
              <w:jc w:val="right"/>
            </w:pPr>
            <w:r>
              <w:rPr>
                <w:sz w:val="16"/>
              </w:rPr>
              <w:t>13</w:t>
            </w:r>
          </w:p>
        </w:tc>
        <w:tc>
          <w:tcPr>
            <w:tcW w:type="dxa" w:w="1510"/>
          </w:tcPr>
          <w:p>
            <w:pPr>
              <w:spacing w:after="0"/>
              <w:jc w:val="right"/>
            </w:pPr>
            <w:r>
              <w:rPr>
                <w:sz w:val="16"/>
              </w:rPr>
              <w:t>50</w:t>
            </w:r>
          </w:p>
        </w:tc>
        <w:tc>
          <w:tcPr>
            <w:tcW w:type="dxa" w:w="1510"/>
          </w:tcPr>
          <w:p>
            <w:pPr>
              <w:spacing w:after="0"/>
              <w:jc w:val="right"/>
            </w:pPr>
            <w:r>
              <w:rPr>
                <w:sz w:val="16"/>
              </w:rPr>
              <w:t>2</w:t>
            </w:r>
          </w:p>
        </w:tc>
        <w:tc>
          <w:tcPr>
            <w:tcW w:type="dxa" w:w="1681"/>
          </w:tcPr>
          <w:p>
            <w:pPr>
              <w:spacing w:after="0"/>
              <w:jc w:val="right"/>
            </w:pPr>
            <w:r>
              <w:rPr>
                <w:sz w:val="16"/>
              </w:rPr>
              <w:t>21</w:t>
            </w:r>
          </w:p>
        </w:tc>
      </w:tr>
      <w:tr>
        <w:trPr>
          <w:cantSplit/>
        </w:trPr>
        <w:tc>
          <w:tcPr>
            <w:tcW w:type="dxa" w:w="3368"/>
          </w:tcPr>
          <w:p>
            <w:pPr>
              <w:spacing w:after="0"/>
              <w:jc w:val="left"/>
            </w:pPr>
            <w:r>
              <w:rPr>
                <w:sz w:val="16"/>
              </w:rPr>
              <w:t>GRAND PRAIRIE, CITY OF</w:t>
            </w:r>
          </w:p>
        </w:tc>
        <w:tc>
          <w:tcPr>
            <w:tcW w:type="dxa" w:w="1510"/>
          </w:tcPr>
          <w:p>
            <w:pPr>
              <w:spacing w:after="0"/>
              <w:jc w:val="right"/>
            </w:pPr>
            <w:r>
              <w:rPr>
                <w:sz w:val="16"/>
              </w:rPr>
              <w:t>1</w:t>
            </w:r>
          </w:p>
        </w:tc>
        <w:tc>
          <w:tcPr>
            <w:tcW w:type="dxa" w:w="1510"/>
          </w:tcPr>
          <w:p>
            <w:pPr>
              <w:spacing w:after="0"/>
              <w:jc w:val="right"/>
            </w:pPr>
            <w:r>
              <w:rPr>
                <w:sz w:val="16"/>
              </w:rPr>
              <w:t>5</w:t>
            </w:r>
          </w:p>
        </w:tc>
        <w:tc>
          <w:tcPr>
            <w:tcW w:type="dxa" w:w="1510"/>
          </w:tcPr>
          <w:p>
            <w:pPr>
              <w:spacing w:after="0"/>
              <w:jc w:val="right"/>
            </w:pPr>
            <w:r>
              <w:rPr>
                <w:sz w:val="16"/>
              </w:rPr>
              <w:t>3</w:t>
            </w:r>
          </w:p>
        </w:tc>
        <w:tc>
          <w:tcPr>
            <w:tcW w:type="dxa" w:w="1510"/>
          </w:tcPr>
          <w:p>
            <w:pPr>
              <w:spacing w:after="0"/>
              <w:jc w:val="right"/>
            </w:pPr>
            <w:r>
              <w:rPr>
                <w:sz w:val="16"/>
              </w:rPr>
              <w:t>0</w:t>
            </w:r>
          </w:p>
        </w:tc>
        <w:tc>
          <w:tcPr>
            <w:tcW w:type="dxa" w:w="1510"/>
          </w:tcPr>
          <w:p>
            <w:pPr>
              <w:spacing w:after="0"/>
              <w:jc w:val="right"/>
            </w:pPr>
            <w:r>
              <w:rPr>
                <w:sz w:val="16"/>
              </w:rPr>
              <w:t>9</w:t>
            </w:r>
          </w:p>
        </w:tc>
        <w:tc>
          <w:tcPr>
            <w:tcW w:type="dxa" w:w="1510"/>
          </w:tcPr>
          <w:p>
            <w:pPr>
              <w:spacing w:after="0"/>
              <w:jc w:val="right"/>
            </w:pPr>
            <w:r>
              <w:rPr>
                <w:sz w:val="16"/>
              </w:rPr>
              <w:t>2</w:t>
            </w:r>
          </w:p>
        </w:tc>
        <w:tc>
          <w:tcPr>
            <w:tcW w:type="dxa" w:w="1681"/>
          </w:tcPr>
          <w:p>
            <w:pPr>
              <w:spacing w:after="0"/>
              <w:jc w:val="right"/>
            </w:pPr>
            <w:r>
              <w:rPr>
                <w:sz w:val="16"/>
              </w:rPr>
              <w:t>2</w:t>
            </w:r>
          </w:p>
        </w:tc>
      </w:tr>
      <w:tr>
        <w:trPr>
          <w:cantSplit/>
        </w:trPr>
        <w:tc>
          <w:tcPr>
            <w:tcW w:type="dxa" w:w="3368"/>
          </w:tcPr>
          <w:p>
            <w:pPr>
              <w:spacing w:after="0"/>
              <w:jc w:val="left"/>
            </w:pPr>
            <w:r>
              <w:rPr>
                <w:sz w:val="16"/>
              </w:rPr>
              <w:t>MESQUITE, CITY OF</w:t>
            </w:r>
          </w:p>
        </w:tc>
        <w:tc>
          <w:tcPr>
            <w:tcW w:type="dxa" w:w="1510"/>
          </w:tcPr>
          <w:p>
            <w:pPr>
              <w:spacing w:after="0"/>
              <w:jc w:val="right"/>
            </w:pPr>
            <w:r>
              <w:rPr>
                <w:sz w:val="16"/>
              </w:rPr>
              <w:t>0</w:t>
            </w:r>
          </w:p>
        </w:tc>
        <w:tc>
          <w:tcPr>
            <w:tcW w:type="dxa" w:w="1510"/>
          </w:tcPr>
          <w:p>
            <w:pPr>
              <w:spacing w:after="0"/>
              <w:jc w:val="right"/>
            </w:pPr>
            <w:r>
              <w:rPr>
                <w:sz w:val="16"/>
              </w:rPr>
              <w:t>6</w:t>
            </w:r>
          </w:p>
        </w:tc>
        <w:tc>
          <w:tcPr>
            <w:tcW w:type="dxa" w:w="1510"/>
          </w:tcPr>
          <w:p>
            <w:pPr>
              <w:spacing w:after="0"/>
              <w:jc w:val="right"/>
            </w:pPr>
            <w:r>
              <w:rPr>
                <w:sz w:val="16"/>
              </w:rPr>
              <w:t>10</w:t>
            </w:r>
          </w:p>
        </w:tc>
        <w:tc>
          <w:tcPr>
            <w:tcW w:type="dxa" w:w="1510"/>
          </w:tcPr>
          <w:p>
            <w:pPr>
              <w:spacing w:after="0"/>
              <w:jc w:val="right"/>
            </w:pPr>
            <w:r>
              <w:rPr>
                <w:sz w:val="16"/>
              </w:rPr>
              <w:t>4</w:t>
            </w:r>
          </w:p>
        </w:tc>
        <w:tc>
          <w:tcPr>
            <w:tcW w:type="dxa" w:w="1510"/>
          </w:tcPr>
          <w:p>
            <w:pPr>
              <w:spacing w:after="0"/>
              <w:jc w:val="right"/>
            </w:pPr>
            <w:r>
              <w:rPr>
                <w:sz w:val="16"/>
              </w:rPr>
              <w:t>13</w:t>
            </w:r>
          </w:p>
        </w:tc>
        <w:tc>
          <w:tcPr>
            <w:tcW w:type="dxa" w:w="1510"/>
          </w:tcPr>
          <w:p>
            <w:pPr>
              <w:spacing w:after="0"/>
              <w:jc w:val="right"/>
            </w:pPr>
            <w:r>
              <w:rPr>
                <w:sz w:val="16"/>
              </w:rPr>
              <w:t>2</w:t>
            </w:r>
          </w:p>
        </w:tc>
        <w:tc>
          <w:tcPr>
            <w:tcW w:type="dxa" w:w="1681"/>
          </w:tcPr>
          <w:p>
            <w:pPr>
              <w:spacing w:after="0"/>
              <w:jc w:val="right"/>
            </w:pPr>
            <w:r>
              <w:rPr>
                <w:sz w:val="16"/>
              </w:rPr>
              <w:t>1</w:t>
            </w:r>
          </w:p>
        </w:tc>
      </w:tr>
      <w:tr>
        <w:trPr>
          <w:cantSplit/>
        </w:trPr>
        <w:tc>
          <w:tcPr>
            <w:tcW w:type="dxa" w:w="3368"/>
          </w:tcPr>
          <w:p>
            <w:pPr>
              <w:spacing w:after="0"/>
              <w:jc w:val="left"/>
            </w:pPr>
            <w:r>
              <w:rPr>
                <w:sz w:val="16"/>
              </w:rPr>
              <w:t>State level, not in this county: county not reported</w:t>
            </w:r>
          </w:p>
        </w:tc>
        <w:tc>
          <w:tcPr>
            <w:tcW w:type="dxa" w:w="1510"/>
          </w:tcPr>
          <w:p>
            <w:pPr>
              <w:spacing w:after="0"/>
              <w:jc w:val="right"/>
            </w:pPr>
            <w:r>
              <w:rPr>
                <w:sz w:val="16"/>
              </w:rPr>
              <w:t>3</w:t>
            </w:r>
          </w:p>
        </w:tc>
        <w:tc>
          <w:tcPr>
            <w:tcW w:type="dxa" w:w="1510"/>
          </w:tcPr>
          <w:p>
            <w:pPr>
              <w:spacing w:after="0"/>
              <w:jc w:val="right"/>
            </w:pPr>
            <w:r>
              <w:rPr>
                <w:sz w:val="16"/>
              </w:rPr>
              <w:t>8</w:t>
            </w:r>
          </w:p>
        </w:tc>
        <w:tc>
          <w:tcPr>
            <w:tcW w:type="dxa" w:w="1510"/>
          </w:tcPr>
          <w:p>
            <w:pPr>
              <w:spacing w:after="0"/>
              <w:jc w:val="right"/>
            </w:pPr>
            <w:r>
              <w:rPr>
                <w:sz w:val="16"/>
              </w:rPr>
              <w:t>12</w:t>
            </w:r>
          </w:p>
        </w:tc>
        <w:tc>
          <w:tcPr>
            <w:tcW w:type="dxa" w:w="1510"/>
          </w:tcPr>
          <w:p>
            <w:pPr>
              <w:spacing w:after="0"/>
              <w:jc w:val="right"/>
            </w:pPr>
            <w:r>
              <w:rPr>
                <w:sz w:val="16"/>
              </w:rPr>
              <w:t>7</w:t>
            </w:r>
          </w:p>
        </w:tc>
        <w:tc>
          <w:tcPr>
            <w:tcW w:type="dxa" w:w="1510"/>
          </w:tcPr>
          <w:p>
            <w:pPr>
              <w:spacing w:after="0"/>
              <w:jc w:val="right"/>
            </w:pPr>
            <w:r>
              <w:rPr>
                <w:sz w:val="16"/>
              </w:rPr>
              <w:t>13</w:t>
            </w:r>
          </w:p>
        </w:tc>
        <w:tc>
          <w:tcPr>
            <w:tcW w:type="dxa" w:w="1510"/>
          </w:tcPr>
          <w:p>
            <w:pPr>
              <w:spacing w:after="0"/>
              <w:jc w:val="right"/>
            </w:pPr>
            <w:r>
              <w:rPr>
                <w:sz w:val="16"/>
              </w:rPr>
              <w:t>1</w:t>
            </w:r>
          </w:p>
        </w:tc>
        <w:tc>
          <w:tcPr>
            <w:tcW w:type="dxa" w:w="1681"/>
          </w:tcPr>
          <w:p>
            <w:pPr>
              <w:spacing w:after="0"/>
              <w:jc w:val="right"/>
            </w:pPr>
            <w:r>
              <w:rPr>
                <w:sz w:val="16"/>
              </w:rPr>
              <w:t>9</w:t>
            </w:r>
          </w:p>
        </w:tc>
      </w:tr>
    </w:tbl>
    <w:p>
      <w:pPr>
        <w:spacing w:after="40" w:before="60"/>
      </w:pPr>
      <w:r>
        <w:rPr>
          <w:sz w:val="15"/>
        </w:rPr>
        <w:t>50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81"/>
        <w:gridCol w:w="1054"/>
        <w:gridCol w:w="948"/>
        <w:gridCol w:w="948"/>
        <w:gridCol w:w="948"/>
        <w:gridCol w:w="948"/>
        <w:gridCol w:w="948"/>
        <w:gridCol w:w="948"/>
        <w:gridCol w:w="1054"/>
        <w:gridCol w:w="4838"/>
      </w:tblGrid>
      <w:tr>
        <w:trPr>
          <w:cantSplit/>
          <w:tblHeader/>
        </w:trPr>
        <w:tc>
          <w:tcPr>
            <w:tcW w:type="dxa" w:w="1481"/>
            <w:shd w:val="clear" w:color="auto" w:fill="E8E8E8"/>
          </w:tcPr>
          <w:p>
            <w:pPr>
              <w:spacing w:after="0"/>
              <w:jc w:val="left"/>
            </w:pPr>
            <w:r>
              <w:rPr>
                <w:b/>
                <w:sz w:val="16"/>
              </w:rPr>
              <w:t>Member</w:t>
            </w:r>
          </w:p>
        </w:tc>
        <w:tc>
          <w:tcPr>
            <w:tcW w:type="dxa" w:w="1054"/>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38"/>
            <w:shd w:val="clear" w:color="auto" w:fill="E8E8E8"/>
          </w:tcPr>
          <w:p>
            <w:pPr>
              <w:spacing w:after="0"/>
              <w:jc w:val="left"/>
            </w:pPr>
            <w:r>
              <w:rPr>
                <w:b/>
                <w:sz w:val="16"/>
              </w:rPr>
              <w:t>Note</w:t>
            </w:r>
          </w:p>
        </w:tc>
      </w:tr>
      <w:tr>
        <w:trPr>
          <w:cantSplit/>
        </w:trPr>
        <w:tc>
          <w:tcPr>
            <w:tcW w:type="dxa" w:w="1481"/>
          </w:tcPr>
          <w:p>
            <w:pPr>
              <w:spacing w:after="0"/>
              <w:jc w:val="left"/>
            </w:pPr>
            <w:r>
              <w:rPr>
                <w:sz w:val="16"/>
              </w:rPr>
              <w:t>Dallas County</w:t>
            </w:r>
          </w:p>
        </w:tc>
        <w:tc>
          <w:tcPr>
            <w:tcW w:type="dxa" w:w="1054"/>
          </w:tcPr>
          <w:p>
            <w:pPr>
              <w:spacing w:after="0"/>
              <w:jc w:val="left"/>
            </w:pPr>
            <w:r>
              <w:rPr>
                <w:sz w:val="16"/>
              </w:rPr>
              <w:t>480165</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Addison town</w:t>
            </w:r>
          </w:p>
        </w:tc>
        <w:tc>
          <w:tcPr>
            <w:tcW w:type="dxa" w:w="1054"/>
          </w:tcPr>
          <w:p>
            <w:pPr>
              <w:spacing w:after="0"/>
              <w:jc w:val="left"/>
            </w:pPr>
            <w:r>
              <w:rPr>
                <w:sz w:val="16"/>
              </w:rPr>
              <w:t>481089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Balch Springs city</w:t>
            </w:r>
          </w:p>
        </w:tc>
        <w:tc>
          <w:tcPr>
            <w:tcW w:type="dxa" w:w="1054"/>
          </w:tcPr>
          <w:p>
            <w:pPr>
              <w:spacing w:after="0"/>
              <w:jc w:val="left"/>
            </w:pPr>
            <w:r>
              <w:rPr>
                <w:sz w:val="16"/>
              </w:rPr>
              <w:t>480166</w:t>
            </w:r>
          </w:p>
        </w:tc>
        <w:tc>
          <w:tcPr>
            <w:tcW w:type="dxa" w:w="948"/>
          </w:tcPr>
          <w:p>
            <w:pPr>
              <w:spacing w:after="0"/>
              <w:jc w:val="right"/>
            </w:pPr>
            <w:r>
              <w:rPr>
                <w:sz w:val="16"/>
              </w:rPr>
              <w:t>11</w:t>
            </w:r>
          </w:p>
        </w:tc>
        <w:tc>
          <w:tcPr>
            <w:tcW w:type="dxa" w:w="948"/>
          </w:tcPr>
          <w:p>
            <w:pPr>
              <w:spacing w:after="0"/>
              <w:jc w:val="right"/>
            </w:pPr>
            <w:r>
              <w:rPr>
                <w:sz w:val="16"/>
              </w:rPr>
              <w:t>6</w:t>
            </w:r>
          </w:p>
        </w:tc>
        <w:tc>
          <w:tcPr>
            <w:tcW w:type="dxa" w:w="948"/>
          </w:tcPr>
          <w:p>
            <w:pPr>
              <w:spacing w:after="0"/>
              <w:jc w:val="right"/>
            </w:pPr>
            <w:r>
              <w:rPr>
                <w:sz w:val="16"/>
              </w:rPr>
              <w:t>21</w:t>
            </w:r>
          </w:p>
        </w:tc>
        <w:tc>
          <w:tcPr>
            <w:tcW w:type="dxa" w:w="948"/>
          </w:tcPr>
          <w:p>
            <w:pPr>
              <w:spacing w:after="0"/>
              <w:jc w:val="right"/>
            </w:pPr>
            <w:r>
              <w:rPr>
                <w:sz w:val="16"/>
              </w:rPr>
              <w:t>5</w:t>
            </w:r>
          </w:p>
        </w:tc>
        <w:tc>
          <w:tcPr>
            <w:tcW w:type="dxa" w:w="948"/>
          </w:tcPr>
          <w:p>
            <w:pPr>
              <w:spacing w:after="0"/>
              <w:jc w:val="right"/>
            </w:pPr>
            <w:r>
              <w:rPr>
                <w:sz w:val="16"/>
              </w:rPr>
              <w:t>22</w:t>
            </w:r>
          </w:p>
        </w:tc>
        <w:tc>
          <w:tcPr>
            <w:tcW w:type="dxa" w:w="948"/>
          </w:tcPr>
          <w:p>
            <w:pPr>
              <w:spacing w:after="0"/>
              <w:jc w:val="right"/>
            </w:pPr>
            <w:r>
              <w:rPr>
                <w:sz w:val="16"/>
              </w:rPr>
              <w:t>0</w:t>
            </w:r>
          </w:p>
        </w:tc>
        <w:tc>
          <w:tcPr>
            <w:tcW w:type="dxa" w:w="1054"/>
          </w:tcPr>
          <w:p>
            <w:pPr>
              <w:spacing w:after="0"/>
              <w:jc w:val="right"/>
            </w:pPr>
            <w:r>
              <w:rPr>
                <w:sz w:val="16"/>
              </w:rPr>
              <w:t>7</w:t>
            </w:r>
          </w:p>
        </w:tc>
        <w:tc>
          <w:tcPr>
            <w:tcW w:type="dxa" w:w="4838"/>
          </w:tcPr>
          <w:p>
            <w:pPr>
              <w:spacing w:after="0"/>
              <w:jc w:val="left"/>
            </w:pPr>
          </w:p>
        </w:tc>
      </w:tr>
      <w:tr>
        <w:trPr>
          <w:cantSplit/>
        </w:trPr>
        <w:tc>
          <w:tcPr>
            <w:tcW w:type="dxa" w:w="1481"/>
          </w:tcPr>
          <w:p>
            <w:pPr>
              <w:spacing w:after="0"/>
              <w:jc w:val="left"/>
            </w:pPr>
            <w:r>
              <w:rPr>
                <w:sz w:val="16"/>
              </w:rPr>
              <w:t>Carrollton city</w:t>
            </w:r>
          </w:p>
        </w:tc>
        <w:tc>
          <w:tcPr>
            <w:tcW w:type="dxa" w:w="1054"/>
          </w:tcPr>
          <w:p>
            <w:pPr>
              <w:spacing w:after="0"/>
              <w:jc w:val="left"/>
            </w:pPr>
            <w:r>
              <w:rPr>
                <w:sz w:val="16"/>
              </w:rPr>
              <w:t>480167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Cedar Hill city</w:t>
            </w:r>
          </w:p>
        </w:tc>
        <w:tc>
          <w:tcPr>
            <w:tcW w:type="dxa" w:w="1054"/>
          </w:tcPr>
          <w:p>
            <w:pPr>
              <w:spacing w:after="0"/>
              <w:jc w:val="left"/>
            </w:pPr>
            <w:r>
              <w:rPr>
                <w:sz w:val="16"/>
              </w:rPr>
              <w:t>480168</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4"/>
          </w:tcPr>
          <w:p>
            <w:pPr>
              <w:spacing w:after="0"/>
              <w:jc w:val="right"/>
            </w:pPr>
            <w:r>
              <w:rPr>
                <w:sz w:val="16"/>
              </w:rPr>
              <w:t>4</w:t>
            </w:r>
          </w:p>
        </w:tc>
        <w:tc>
          <w:tcPr>
            <w:tcW w:type="dxa" w:w="4838"/>
          </w:tcPr>
          <w:p>
            <w:pPr>
              <w:spacing w:after="0"/>
              <w:jc w:val="left"/>
            </w:pPr>
          </w:p>
        </w:tc>
      </w:tr>
      <w:tr>
        <w:trPr>
          <w:cantSplit/>
        </w:trPr>
        <w:tc>
          <w:tcPr>
            <w:tcW w:type="dxa" w:w="1481"/>
          </w:tcPr>
          <w:p>
            <w:pPr>
              <w:spacing w:after="0"/>
              <w:jc w:val="left"/>
            </w:pPr>
            <w:r>
              <w:rPr>
                <w:sz w:val="16"/>
              </w:rPr>
              <w:t>Cockrell Hill city</w:t>
            </w:r>
          </w:p>
        </w:tc>
        <w:tc>
          <w:tcPr>
            <w:tcW w:type="dxa" w:w="1054"/>
          </w:tcPr>
          <w:p>
            <w:pPr>
              <w:spacing w:after="0"/>
              <w:jc w:val="left"/>
            </w:pPr>
            <w:r>
              <w:rPr>
                <w:sz w:val="16"/>
              </w:rPr>
              <w:t>480169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Combine city</w:t>
            </w:r>
          </w:p>
        </w:tc>
        <w:tc>
          <w:tcPr>
            <w:tcW w:type="dxa" w:w="1054"/>
          </w:tcPr>
          <w:p>
            <w:pPr>
              <w:spacing w:after="0"/>
              <w:jc w:val="left"/>
            </w:pPr>
            <w:r>
              <w:rPr>
                <w:sz w:val="16"/>
              </w:rPr>
              <w:t>480408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Coppell city</w:t>
            </w:r>
          </w:p>
        </w:tc>
        <w:tc>
          <w:tcPr>
            <w:tcW w:type="dxa" w:w="1054"/>
          </w:tcPr>
          <w:p>
            <w:pPr>
              <w:spacing w:after="0"/>
              <w:jc w:val="left"/>
            </w:pPr>
            <w:r>
              <w:rPr>
                <w:sz w:val="16"/>
              </w:rPr>
              <w:t>480170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4"/>
          </w:tcPr>
          <w:p>
            <w:pPr>
              <w:spacing w:after="0"/>
              <w:jc w:val="right"/>
            </w:pPr>
            <w:r>
              <w:rPr>
                <w:sz w:val="16"/>
              </w:rPr>
              <w:t>1</w:t>
            </w:r>
          </w:p>
        </w:tc>
        <w:tc>
          <w:tcPr>
            <w:tcW w:type="dxa" w:w="4838"/>
          </w:tcPr>
          <w:p>
            <w:pPr>
              <w:spacing w:after="0"/>
              <w:jc w:val="left"/>
            </w:pPr>
          </w:p>
        </w:tc>
      </w:tr>
      <w:tr>
        <w:trPr>
          <w:cantSplit/>
        </w:trPr>
        <w:tc>
          <w:tcPr>
            <w:tcW w:type="dxa" w:w="1481"/>
          </w:tcPr>
          <w:p>
            <w:pPr>
              <w:spacing w:after="0"/>
              <w:jc w:val="left"/>
            </w:pPr>
            <w:r>
              <w:rPr>
                <w:sz w:val="16"/>
              </w:rPr>
              <w:t>Dallas city</w:t>
            </w:r>
          </w:p>
        </w:tc>
        <w:tc>
          <w:tcPr>
            <w:tcW w:type="dxa" w:w="1054"/>
          </w:tcPr>
          <w:p>
            <w:pPr>
              <w:spacing w:after="0"/>
              <w:jc w:val="left"/>
            </w:pPr>
            <w:r>
              <w:rPr>
                <w:sz w:val="16"/>
              </w:rPr>
              <w:t>480171</w:t>
            </w:r>
          </w:p>
        </w:tc>
        <w:tc>
          <w:tcPr>
            <w:tcW w:type="dxa" w:w="948"/>
          </w:tcPr>
          <w:p>
            <w:pPr>
              <w:spacing w:after="0"/>
              <w:jc w:val="right"/>
            </w:pPr>
            <w:r>
              <w:rPr>
                <w:sz w:val="16"/>
              </w:rPr>
              <w:t>9</w:t>
            </w:r>
          </w:p>
        </w:tc>
        <w:tc>
          <w:tcPr>
            <w:tcW w:type="dxa" w:w="948"/>
          </w:tcPr>
          <w:p>
            <w:pPr>
              <w:spacing w:after="0"/>
              <w:jc w:val="right"/>
            </w:pPr>
            <w:r>
              <w:rPr>
                <w:sz w:val="16"/>
              </w:rPr>
              <w:t>20</w:t>
            </w:r>
          </w:p>
        </w:tc>
        <w:tc>
          <w:tcPr>
            <w:tcW w:type="dxa" w:w="948"/>
          </w:tcPr>
          <w:p>
            <w:pPr>
              <w:spacing w:after="0"/>
              <w:jc w:val="right"/>
            </w:pPr>
            <w:r>
              <w:rPr>
                <w:sz w:val="16"/>
              </w:rPr>
              <w:t>93</w:t>
            </w:r>
          </w:p>
        </w:tc>
        <w:tc>
          <w:tcPr>
            <w:tcW w:type="dxa" w:w="948"/>
          </w:tcPr>
          <w:p>
            <w:pPr>
              <w:spacing w:after="0"/>
              <w:jc w:val="right"/>
            </w:pPr>
            <w:r>
              <w:rPr>
                <w:sz w:val="16"/>
              </w:rPr>
              <w:t>17</w:t>
            </w:r>
          </w:p>
        </w:tc>
        <w:tc>
          <w:tcPr>
            <w:tcW w:type="dxa" w:w="948"/>
          </w:tcPr>
          <w:p>
            <w:pPr>
              <w:spacing w:after="0"/>
              <w:jc w:val="right"/>
            </w:pPr>
            <w:r>
              <w:rPr>
                <w:sz w:val="16"/>
              </w:rPr>
              <w:t>97</w:t>
            </w:r>
          </w:p>
        </w:tc>
        <w:tc>
          <w:tcPr>
            <w:tcW w:type="dxa" w:w="948"/>
          </w:tcPr>
          <w:p>
            <w:pPr>
              <w:spacing w:after="0"/>
              <w:jc w:val="right"/>
            </w:pPr>
            <w:r>
              <w:rPr>
                <w:sz w:val="16"/>
              </w:rPr>
              <w:t>2</w:t>
            </w:r>
          </w:p>
        </w:tc>
        <w:tc>
          <w:tcPr>
            <w:tcW w:type="dxa" w:w="1054"/>
          </w:tcPr>
          <w:p>
            <w:pPr>
              <w:spacing w:after="0"/>
              <w:jc w:val="right"/>
            </w:pPr>
            <w:r>
              <w:rPr>
                <w:sz w:val="16"/>
              </w:rPr>
              <w:t>45</w:t>
            </w:r>
          </w:p>
        </w:tc>
        <w:tc>
          <w:tcPr>
            <w:tcW w:type="dxa" w:w="4838"/>
          </w:tcPr>
          <w:p>
            <w:pPr>
              <w:spacing w:after="0"/>
              <w:jc w:val="left"/>
            </w:pPr>
            <w:r>
              <w:rPr>
                <w:sz w:val="16"/>
              </w:rPr>
              <w:t>Whole community, including the part in Collin County; in-county portion (county table): FMA RL 9, FMA SRL 19, NFIP RL 88, NFIP SRL 17, any category 91.</w:t>
            </w:r>
          </w:p>
        </w:tc>
      </w:tr>
      <w:tr>
        <w:trPr>
          <w:cantSplit/>
        </w:trPr>
        <w:tc>
          <w:tcPr>
            <w:tcW w:type="dxa" w:w="1481"/>
          </w:tcPr>
          <w:p>
            <w:pPr>
              <w:spacing w:after="0"/>
              <w:jc w:val="left"/>
            </w:pPr>
            <w:r>
              <w:rPr>
                <w:sz w:val="16"/>
              </w:rPr>
              <w:t>DeSoto city</w:t>
            </w:r>
          </w:p>
        </w:tc>
        <w:tc>
          <w:tcPr>
            <w:tcW w:type="dxa" w:w="1054"/>
          </w:tcPr>
          <w:p>
            <w:pPr>
              <w:spacing w:after="0"/>
              <w:jc w:val="left"/>
            </w:pPr>
            <w:r>
              <w:rPr>
                <w:sz w:val="16"/>
              </w:rPr>
              <w:t>480172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948"/>
          </w:tcPr>
          <w:p>
            <w:pPr>
              <w:spacing w:after="0"/>
              <w:jc w:val="right"/>
            </w:pPr>
            <w:r>
              <w:rPr>
                <w:sz w:val="16"/>
              </w:rPr>
              <w:t>12</w:t>
            </w:r>
          </w:p>
        </w:tc>
        <w:tc>
          <w:tcPr>
            <w:tcW w:type="dxa" w:w="948"/>
          </w:tcPr>
          <w:p>
            <w:pPr>
              <w:spacing w:after="0"/>
              <w:jc w:val="right"/>
            </w:pPr>
            <w:r>
              <w:rPr>
                <w:sz w:val="16"/>
              </w:rPr>
              <w:t>0</w:t>
            </w:r>
          </w:p>
        </w:tc>
        <w:tc>
          <w:tcPr>
            <w:tcW w:type="dxa" w:w="1054"/>
          </w:tcPr>
          <w:p>
            <w:pPr>
              <w:spacing w:after="0"/>
              <w:jc w:val="right"/>
            </w:pPr>
            <w:r>
              <w:rPr>
                <w:sz w:val="16"/>
              </w:rPr>
              <w:t>2</w:t>
            </w:r>
          </w:p>
        </w:tc>
        <w:tc>
          <w:tcPr>
            <w:tcW w:type="dxa" w:w="4838"/>
          </w:tcPr>
          <w:p>
            <w:pPr>
              <w:spacing w:after="0"/>
              <w:jc w:val="left"/>
            </w:pPr>
          </w:p>
        </w:tc>
      </w:tr>
      <w:tr>
        <w:trPr>
          <w:cantSplit/>
        </w:trPr>
        <w:tc>
          <w:tcPr>
            <w:tcW w:type="dxa" w:w="1481"/>
          </w:tcPr>
          <w:p>
            <w:pPr>
              <w:spacing w:after="0"/>
              <w:jc w:val="left"/>
            </w:pPr>
            <w:r>
              <w:rPr>
                <w:sz w:val="16"/>
              </w:rPr>
              <w:t>Duncanville city</w:t>
            </w:r>
          </w:p>
        </w:tc>
        <w:tc>
          <w:tcPr>
            <w:tcW w:type="dxa" w:w="1054"/>
          </w:tcPr>
          <w:p>
            <w:pPr>
              <w:spacing w:after="0"/>
              <w:jc w:val="left"/>
            </w:pPr>
            <w:r>
              <w:rPr>
                <w:sz w:val="16"/>
              </w:rPr>
              <w:t>480173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4"/>
          </w:tcPr>
          <w:p>
            <w:pPr>
              <w:spacing w:after="0"/>
              <w:jc w:val="right"/>
            </w:pPr>
            <w:r>
              <w:rPr>
                <w:sz w:val="16"/>
              </w:rPr>
              <w:t>4</w:t>
            </w:r>
          </w:p>
        </w:tc>
        <w:tc>
          <w:tcPr>
            <w:tcW w:type="dxa" w:w="4838"/>
          </w:tcPr>
          <w:p>
            <w:pPr>
              <w:spacing w:after="0"/>
              <w:jc w:val="left"/>
            </w:pPr>
          </w:p>
        </w:tc>
      </w:tr>
      <w:tr>
        <w:trPr>
          <w:cantSplit/>
        </w:trPr>
        <w:tc>
          <w:tcPr>
            <w:tcW w:type="dxa" w:w="1481"/>
          </w:tcPr>
          <w:p>
            <w:pPr>
              <w:spacing w:after="0"/>
              <w:jc w:val="left"/>
            </w:pPr>
            <w:r>
              <w:rPr>
                <w:sz w:val="16"/>
              </w:rPr>
              <w:t>Farmers Branch city</w:t>
            </w:r>
          </w:p>
        </w:tc>
        <w:tc>
          <w:tcPr>
            <w:tcW w:type="dxa" w:w="1054"/>
          </w:tcPr>
          <w:p>
            <w:pPr>
              <w:spacing w:after="0"/>
              <w:jc w:val="left"/>
            </w:pPr>
            <w:r>
              <w:rPr>
                <w:sz w:val="16"/>
              </w:rPr>
              <w:t>480174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8</w:t>
            </w:r>
          </w:p>
        </w:tc>
        <w:tc>
          <w:tcPr>
            <w:tcW w:type="dxa" w:w="948"/>
          </w:tcPr>
          <w:p>
            <w:pPr>
              <w:spacing w:after="0"/>
              <w:jc w:val="right"/>
            </w:pPr>
            <w:r>
              <w:rPr>
                <w:sz w:val="16"/>
              </w:rPr>
              <w:t>3</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54"/>
          </w:tcPr>
          <w:p>
            <w:pPr>
              <w:spacing w:after="0"/>
              <w:jc w:val="right"/>
            </w:pPr>
            <w:r>
              <w:rPr>
                <w:sz w:val="16"/>
              </w:rPr>
              <w:t>5</w:t>
            </w:r>
          </w:p>
        </w:tc>
        <w:tc>
          <w:tcPr>
            <w:tcW w:type="dxa" w:w="4838"/>
          </w:tcPr>
          <w:p>
            <w:pPr>
              <w:spacing w:after="0"/>
              <w:jc w:val="left"/>
            </w:pPr>
          </w:p>
        </w:tc>
      </w:tr>
      <w:tr>
        <w:trPr>
          <w:cantSplit/>
        </w:trPr>
        <w:tc>
          <w:tcPr>
            <w:tcW w:type="dxa" w:w="1481"/>
          </w:tcPr>
          <w:p>
            <w:pPr>
              <w:spacing w:after="0"/>
              <w:jc w:val="left"/>
            </w:pPr>
            <w:r>
              <w:rPr>
                <w:sz w:val="16"/>
              </w:rPr>
              <w:t>Ferris city</w:t>
            </w:r>
          </w:p>
        </w:tc>
        <w:tc>
          <w:tcPr>
            <w:tcW w:type="dxa" w:w="1054"/>
          </w:tcPr>
          <w:p>
            <w:pPr>
              <w:spacing w:after="0"/>
              <w:jc w:val="left"/>
            </w:pPr>
            <w:r>
              <w:rPr>
                <w:sz w:val="16"/>
              </w:rPr>
              <w:t>481076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Glenn Heights city</w:t>
            </w:r>
          </w:p>
        </w:tc>
        <w:tc>
          <w:tcPr>
            <w:tcW w:type="dxa" w:w="1054"/>
          </w:tcPr>
          <w:p>
            <w:pPr>
              <w:spacing w:after="0"/>
              <w:jc w:val="left"/>
            </w:pPr>
            <w:r>
              <w:rPr>
                <w:sz w:val="16"/>
              </w:rPr>
              <w:t>481265</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1054"/>
          </w:tcPr>
          <w:p>
            <w:pPr>
              <w:spacing w:after="0"/>
              <w:jc w:val="right"/>
            </w:pPr>
            <w:r>
              <w:rPr>
                <w:sz w:val="16"/>
              </w:rPr>
              <w:t>0</w:t>
            </w:r>
          </w:p>
        </w:tc>
        <w:tc>
          <w:tcPr>
            <w:tcW w:type="dxa" w:w="4838"/>
          </w:tcPr>
          <w:p>
            <w:pPr>
              <w:spacing w:after="0"/>
              <w:jc w:val="left"/>
            </w:pPr>
            <w:r>
              <w:rPr>
                <w:sz w:val="16"/>
              </w:rPr>
              <w:t>Whole community, including the part in Ellis County; none of its repeat-flood properties are in this county.</w:t>
            </w:r>
          </w:p>
        </w:tc>
      </w:tr>
      <w:tr>
        <w:trPr>
          <w:cantSplit/>
        </w:trPr>
        <w:tc>
          <w:tcPr>
            <w:tcW w:type="dxa" w:w="1481"/>
          </w:tcPr>
          <w:p>
            <w:pPr>
              <w:spacing w:after="0"/>
              <w:jc w:val="left"/>
            </w:pPr>
            <w:r>
              <w:rPr>
                <w:sz w:val="16"/>
              </w:rPr>
              <w:t>Grand Prairie city</w:t>
            </w:r>
          </w:p>
        </w:tc>
        <w:tc>
          <w:tcPr>
            <w:tcW w:type="dxa" w:w="1054"/>
          </w:tcPr>
          <w:p>
            <w:pPr>
              <w:spacing w:after="0"/>
              <w:jc w:val="left"/>
            </w:pPr>
            <w:r>
              <w:rPr>
                <w:sz w:val="16"/>
              </w:rPr>
              <w:t>485472</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4</w:t>
            </w:r>
          </w:p>
        </w:tc>
        <w:tc>
          <w:tcPr>
            <w:tcW w:type="dxa" w:w="948"/>
          </w:tcPr>
          <w:p>
            <w:pPr>
              <w:spacing w:after="0"/>
              <w:jc w:val="right"/>
            </w:pPr>
            <w:r>
              <w:rPr>
                <w:sz w:val="16"/>
              </w:rPr>
              <w:t>1</w:t>
            </w:r>
          </w:p>
        </w:tc>
        <w:tc>
          <w:tcPr>
            <w:tcW w:type="dxa" w:w="948"/>
          </w:tcPr>
          <w:p>
            <w:pPr>
              <w:spacing w:after="0"/>
              <w:jc w:val="right"/>
            </w:pPr>
            <w:r>
              <w:rPr>
                <w:sz w:val="16"/>
              </w:rPr>
              <w:t>12</w:t>
            </w:r>
          </w:p>
        </w:tc>
        <w:tc>
          <w:tcPr>
            <w:tcW w:type="dxa" w:w="948"/>
          </w:tcPr>
          <w:p>
            <w:pPr>
              <w:spacing w:after="0"/>
              <w:jc w:val="right"/>
            </w:pPr>
            <w:r>
              <w:rPr>
                <w:sz w:val="16"/>
              </w:rPr>
              <w:t>3</w:t>
            </w:r>
          </w:p>
        </w:tc>
        <w:tc>
          <w:tcPr>
            <w:tcW w:type="dxa" w:w="1054"/>
          </w:tcPr>
          <w:p>
            <w:pPr>
              <w:spacing w:after="0"/>
              <w:jc w:val="right"/>
            </w:pPr>
            <w:r>
              <w:rPr>
                <w:sz w:val="16"/>
              </w:rPr>
              <w:t>3</w:t>
            </w:r>
          </w:p>
        </w:tc>
        <w:tc>
          <w:tcPr>
            <w:tcW w:type="dxa" w:w="4838"/>
          </w:tcPr>
          <w:p>
            <w:pPr>
              <w:spacing w:after="0"/>
              <w:jc w:val="left"/>
            </w:pPr>
            <w:r>
              <w:rPr>
                <w:sz w:val="16"/>
              </w:rPr>
              <w:t>Whole community, including the part in Tarrant County; in-county portion (county table): FMA RL 1, FMA SRL 5, NFIP RL 3, NFIP SRL 0, any category 9.</w:t>
            </w:r>
          </w:p>
        </w:tc>
      </w:tr>
      <w:tr>
        <w:trPr>
          <w:cantSplit/>
        </w:trPr>
        <w:tc>
          <w:tcPr>
            <w:tcW w:type="dxa" w:w="1481"/>
          </w:tcPr>
          <w:p>
            <w:pPr>
              <w:spacing w:after="0"/>
              <w:jc w:val="left"/>
            </w:pPr>
            <w:r>
              <w:rPr>
                <w:sz w:val="16"/>
              </w:rPr>
              <w:t>Grapevine city</w:t>
            </w:r>
          </w:p>
        </w:tc>
        <w:tc>
          <w:tcPr>
            <w:tcW w:type="dxa" w:w="1054"/>
          </w:tcPr>
          <w:p>
            <w:pPr>
              <w:spacing w:after="0"/>
              <w:jc w:val="left"/>
            </w:pPr>
            <w:r>
              <w:rPr>
                <w:sz w:val="16"/>
              </w:rPr>
              <w:t>480598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r>
              <w:rPr>
                <w:sz w:val="16"/>
              </w:rPr>
              <w:t>Whole community, including the part in Tarrant County; none of its repeat-flood properties are in this county.</w:t>
            </w:r>
          </w:p>
        </w:tc>
      </w:tr>
      <w:tr>
        <w:trPr>
          <w:cantSplit/>
        </w:trPr>
        <w:tc>
          <w:tcPr>
            <w:tcW w:type="dxa" w:w="1481"/>
          </w:tcPr>
          <w:p>
            <w:pPr>
              <w:spacing w:after="0"/>
              <w:jc w:val="left"/>
            </w:pPr>
            <w:r>
              <w:rPr>
                <w:sz w:val="16"/>
              </w:rPr>
              <w:t>Highland Park town</w:t>
            </w:r>
          </w:p>
        </w:tc>
        <w:tc>
          <w:tcPr>
            <w:tcW w:type="dxa" w:w="1054"/>
          </w:tcPr>
          <w:p>
            <w:pPr>
              <w:spacing w:after="0"/>
              <w:jc w:val="left"/>
            </w:pPr>
            <w:r>
              <w:rPr>
                <w:sz w:val="16"/>
              </w:rPr>
              <w:t>480178</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1</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Hutchins city</w:t>
            </w:r>
          </w:p>
        </w:tc>
        <w:tc>
          <w:tcPr>
            <w:tcW w:type="dxa" w:w="1054"/>
          </w:tcPr>
          <w:p>
            <w:pPr>
              <w:spacing w:after="0"/>
              <w:jc w:val="left"/>
            </w:pPr>
            <w:r>
              <w:rPr>
                <w:sz w:val="16"/>
              </w:rPr>
              <w:t>480179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Irving city</w:t>
            </w:r>
          </w:p>
        </w:tc>
        <w:tc>
          <w:tcPr>
            <w:tcW w:type="dxa" w:w="1054"/>
          </w:tcPr>
          <w:p>
            <w:pPr>
              <w:spacing w:after="0"/>
              <w:jc w:val="left"/>
            </w:pPr>
            <w:r>
              <w:rPr>
                <w:sz w:val="16"/>
              </w:rPr>
              <w:t>480180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12</w:t>
            </w:r>
          </w:p>
        </w:tc>
        <w:tc>
          <w:tcPr>
            <w:tcW w:type="dxa" w:w="948"/>
          </w:tcPr>
          <w:p>
            <w:pPr>
              <w:spacing w:after="0"/>
              <w:jc w:val="right"/>
            </w:pPr>
            <w:r>
              <w:rPr>
                <w:sz w:val="16"/>
              </w:rPr>
              <w:t>0</w:t>
            </w:r>
          </w:p>
        </w:tc>
        <w:tc>
          <w:tcPr>
            <w:tcW w:type="dxa" w:w="948"/>
          </w:tcPr>
          <w:p>
            <w:pPr>
              <w:spacing w:after="0"/>
              <w:jc w:val="right"/>
            </w:pPr>
            <w:r>
              <w:rPr>
                <w:sz w:val="16"/>
              </w:rPr>
              <w:t>12</w:t>
            </w:r>
          </w:p>
        </w:tc>
        <w:tc>
          <w:tcPr>
            <w:tcW w:type="dxa" w:w="948"/>
          </w:tcPr>
          <w:p>
            <w:pPr>
              <w:spacing w:after="0"/>
              <w:jc w:val="right"/>
            </w:pPr>
            <w:r>
              <w:rPr>
                <w:sz w:val="16"/>
              </w:rPr>
              <w:t>0</w:t>
            </w:r>
          </w:p>
        </w:tc>
        <w:tc>
          <w:tcPr>
            <w:tcW w:type="dxa" w:w="1054"/>
          </w:tcPr>
          <w:p>
            <w:pPr>
              <w:spacing w:after="0"/>
              <w:jc w:val="right"/>
            </w:pPr>
            <w:r>
              <w:rPr>
                <w:sz w:val="16"/>
              </w:rPr>
              <w:t>2</w:t>
            </w:r>
          </w:p>
        </w:tc>
        <w:tc>
          <w:tcPr>
            <w:tcW w:type="dxa" w:w="4838"/>
          </w:tcPr>
          <w:p>
            <w:pPr>
              <w:spacing w:after="0"/>
              <w:jc w:val="left"/>
            </w:pPr>
          </w:p>
        </w:tc>
      </w:tr>
      <w:tr>
        <w:trPr>
          <w:cantSplit/>
        </w:trPr>
        <w:tc>
          <w:tcPr>
            <w:tcW w:type="dxa" w:w="1481"/>
          </w:tcPr>
          <w:p>
            <w:pPr>
              <w:spacing w:after="0"/>
              <w:jc w:val="left"/>
            </w:pPr>
            <w:r>
              <w:rPr>
                <w:sz w:val="16"/>
              </w:rPr>
              <w:t>Lancaster city</w:t>
            </w:r>
          </w:p>
        </w:tc>
        <w:tc>
          <w:tcPr>
            <w:tcW w:type="dxa" w:w="1054"/>
          </w:tcPr>
          <w:p>
            <w:pPr>
              <w:spacing w:after="0"/>
              <w:jc w:val="left"/>
            </w:pPr>
            <w:r>
              <w:rPr>
                <w:sz w:val="16"/>
              </w:rPr>
              <w:t>480182</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10</w:t>
            </w:r>
          </w:p>
        </w:tc>
        <w:tc>
          <w:tcPr>
            <w:tcW w:type="dxa" w:w="948"/>
          </w:tcPr>
          <w:p>
            <w:pPr>
              <w:spacing w:after="0"/>
              <w:jc w:val="right"/>
            </w:pPr>
            <w:r>
              <w:rPr>
                <w:sz w:val="16"/>
              </w:rPr>
              <w:t>3</w:t>
            </w:r>
          </w:p>
        </w:tc>
        <w:tc>
          <w:tcPr>
            <w:tcW w:type="dxa" w:w="948"/>
          </w:tcPr>
          <w:p>
            <w:pPr>
              <w:spacing w:after="0"/>
              <w:jc w:val="right"/>
            </w:pPr>
            <w:r>
              <w:rPr>
                <w:sz w:val="16"/>
              </w:rPr>
              <w:t>15</w:t>
            </w:r>
          </w:p>
        </w:tc>
        <w:tc>
          <w:tcPr>
            <w:tcW w:type="dxa" w:w="948"/>
          </w:tcPr>
          <w:p>
            <w:pPr>
              <w:spacing w:after="0"/>
              <w:jc w:val="right"/>
            </w:pPr>
            <w:r>
              <w:rPr>
                <w:sz w:val="16"/>
              </w:rPr>
              <w:t>2</w:t>
            </w:r>
          </w:p>
        </w:tc>
        <w:tc>
          <w:tcPr>
            <w:tcW w:type="dxa" w:w="1054"/>
          </w:tcPr>
          <w:p>
            <w:pPr>
              <w:spacing w:after="0"/>
              <w:jc w:val="right"/>
            </w:pPr>
            <w:r>
              <w:rPr>
                <w:sz w:val="16"/>
              </w:rPr>
              <w:t>1</w:t>
            </w:r>
          </w:p>
        </w:tc>
        <w:tc>
          <w:tcPr>
            <w:tcW w:type="dxa" w:w="4838"/>
          </w:tcPr>
          <w:p>
            <w:pPr>
              <w:spacing w:after="0"/>
              <w:jc w:val="left"/>
            </w:pPr>
          </w:p>
        </w:tc>
      </w:tr>
      <w:tr>
        <w:trPr>
          <w:cantSplit/>
        </w:trPr>
        <w:tc>
          <w:tcPr>
            <w:tcW w:type="dxa" w:w="1481"/>
          </w:tcPr>
          <w:p>
            <w:pPr>
              <w:spacing w:after="0"/>
              <w:jc w:val="left"/>
            </w:pPr>
            <w:r>
              <w:rPr>
                <w:sz w:val="16"/>
              </w:rPr>
              <w:t>Lewisville city</w:t>
            </w:r>
          </w:p>
        </w:tc>
        <w:tc>
          <w:tcPr>
            <w:tcW w:type="dxa" w:w="1054"/>
          </w:tcPr>
          <w:p>
            <w:pPr>
              <w:spacing w:after="0"/>
              <w:jc w:val="left"/>
            </w:pPr>
            <w:r>
              <w:rPr>
                <w:sz w:val="16"/>
              </w:rPr>
              <w:t>480195</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7</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54"/>
          </w:tcPr>
          <w:p>
            <w:pPr>
              <w:spacing w:after="0"/>
              <w:jc w:val="right"/>
            </w:pPr>
            <w:r>
              <w:rPr>
                <w:sz w:val="16"/>
              </w:rPr>
              <w:t>2</w:t>
            </w:r>
          </w:p>
        </w:tc>
        <w:tc>
          <w:tcPr>
            <w:tcW w:type="dxa" w:w="4838"/>
          </w:tcPr>
          <w:p>
            <w:pPr>
              <w:spacing w:after="0"/>
              <w:jc w:val="left"/>
            </w:pPr>
            <w:r>
              <w:rPr>
                <w:sz w:val="16"/>
              </w:rPr>
              <w:t>Whole community, including the part in Denton County; none of its repeat-flood properties are in this county.</w:t>
            </w:r>
          </w:p>
        </w:tc>
      </w:tr>
      <w:tr>
        <w:trPr>
          <w:cantSplit/>
        </w:trPr>
        <w:tc>
          <w:tcPr>
            <w:tcW w:type="dxa" w:w="1481"/>
          </w:tcPr>
          <w:p>
            <w:pPr>
              <w:spacing w:after="0"/>
              <w:jc w:val="left"/>
            </w:pPr>
            <w:r>
              <w:rPr>
                <w:sz w:val="16"/>
              </w:rPr>
              <w:t>Mesquite city</w:t>
            </w:r>
          </w:p>
        </w:tc>
        <w:tc>
          <w:tcPr>
            <w:tcW w:type="dxa" w:w="1054"/>
          </w:tcPr>
          <w:p>
            <w:pPr>
              <w:spacing w:after="0"/>
              <w:jc w:val="left"/>
            </w:pPr>
            <w:r>
              <w:rPr>
                <w:sz w:val="16"/>
              </w:rPr>
              <w:t>485490</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10</w:t>
            </w:r>
          </w:p>
        </w:tc>
        <w:tc>
          <w:tcPr>
            <w:tcW w:type="dxa" w:w="948"/>
          </w:tcPr>
          <w:p>
            <w:pPr>
              <w:spacing w:after="0"/>
              <w:jc w:val="right"/>
            </w:pPr>
            <w:r>
              <w:rPr>
                <w:sz w:val="16"/>
              </w:rPr>
              <w:t>4</w:t>
            </w:r>
          </w:p>
        </w:tc>
        <w:tc>
          <w:tcPr>
            <w:tcW w:type="dxa" w:w="948"/>
          </w:tcPr>
          <w:p>
            <w:pPr>
              <w:spacing w:after="0"/>
              <w:jc w:val="right"/>
            </w:pPr>
            <w:r>
              <w:rPr>
                <w:sz w:val="16"/>
              </w:rPr>
              <w:t>13</w:t>
            </w:r>
          </w:p>
        </w:tc>
        <w:tc>
          <w:tcPr>
            <w:tcW w:type="dxa" w:w="948"/>
          </w:tcPr>
          <w:p>
            <w:pPr>
              <w:spacing w:after="0"/>
              <w:jc w:val="right"/>
            </w:pPr>
            <w:r>
              <w:rPr>
                <w:sz w:val="16"/>
              </w:rPr>
              <w:t>2</w:t>
            </w:r>
          </w:p>
        </w:tc>
        <w:tc>
          <w:tcPr>
            <w:tcW w:type="dxa" w:w="1054"/>
          </w:tcPr>
          <w:p>
            <w:pPr>
              <w:spacing w:after="0"/>
              <w:jc w:val="right"/>
            </w:pPr>
            <w:r>
              <w:rPr>
                <w:sz w:val="16"/>
              </w:rPr>
              <w:t>1</w:t>
            </w:r>
          </w:p>
        </w:tc>
        <w:tc>
          <w:tcPr>
            <w:tcW w:type="dxa" w:w="4838"/>
          </w:tcPr>
          <w:p>
            <w:pPr>
              <w:spacing w:after="0"/>
              <w:jc w:val="left"/>
            </w:pPr>
          </w:p>
        </w:tc>
      </w:tr>
      <w:tr>
        <w:trPr>
          <w:cantSplit/>
        </w:trPr>
        <w:tc>
          <w:tcPr>
            <w:tcW w:type="dxa" w:w="1481"/>
          </w:tcPr>
          <w:p>
            <w:pPr>
              <w:spacing w:after="0"/>
              <w:jc w:val="left"/>
            </w:pPr>
            <w:r>
              <w:rPr>
                <w:sz w:val="16"/>
              </w:rPr>
              <w:t>Ovilla city</w:t>
            </w:r>
          </w:p>
        </w:tc>
        <w:tc>
          <w:tcPr>
            <w:tcW w:type="dxa" w:w="1054"/>
          </w:tcPr>
          <w:p>
            <w:pPr>
              <w:spacing w:after="0"/>
              <w:jc w:val="left"/>
            </w:pPr>
            <w:r>
              <w:rPr>
                <w:sz w:val="16"/>
              </w:rPr>
              <w:t>481155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Richardson city</w:t>
            </w:r>
          </w:p>
        </w:tc>
        <w:tc>
          <w:tcPr>
            <w:tcW w:type="dxa" w:w="1054"/>
          </w:tcPr>
          <w:p>
            <w:pPr>
              <w:spacing w:after="0"/>
              <w:jc w:val="left"/>
            </w:pPr>
            <w:r>
              <w:rPr>
                <w:sz w:val="16"/>
              </w:rPr>
              <w:t>480184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Rowlett city</w:t>
            </w:r>
          </w:p>
        </w:tc>
        <w:tc>
          <w:tcPr>
            <w:tcW w:type="dxa" w:w="1054"/>
          </w:tcPr>
          <w:p>
            <w:pPr>
              <w:spacing w:after="0"/>
              <w:jc w:val="left"/>
            </w:pPr>
            <w:r>
              <w:rPr>
                <w:sz w:val="16"/>
              </w:rPr>
              <w:t>480185</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4"/>
          </w:tcPr>
          <w:p>
            <w:pPr>
              <w:spacing w:after="0"/>
              <w:jc w:val="right"/>
            </w:pPr>
            <w:r>
              <w:rPr>
                <w:sz w:val="16"/>
              </w:rPr>
              <w:t>1</w:t>
            </w:r>
          </w:p>
        </w:tc>
        <w:tc>
          <w:tcPr>
            <w:tcW w:type="dxa" w:w="4838"/>
          </w:tcPr>
          <w:p>
            <w:pPr>
              <w:spacing w:after="0"/>
              <w:jc w:val="left"/>
            </w:pPr>
          </w:p>
        </w:tc>
      </w:tr>
      <w:tr>
        <w:trPr>
          <w:cantSplit/>
        </w:trPr>
        <w:tc>
          <w:tcPr>
            <w:tcW w:type="dxa" w:w="1481"/>
          </w:tcPr>
          <w:p>
            <w:pPr>
              <w:spacing w:after="0"/>
              <w:jc w:val="left"/>
            </w:pPr>
            <w:r>
              <w:rPr>
                <w:sz w:val="16"/>
              </w:rPr>
              <w:t>Sachse city</w:t>
            </w:r>
          </w:p>
        </w:tc>
        <w:tc>
          <w:tcPr>
            <w:tcW w:type="dxa" w:w="1054"/>
          </w:tcPr>
          <w:p>
            <w:pPr>
              <w:spacing w:after="0"/>
              <w:jc w:val="left"/>
            </w:pPr>
            <w:r>
              <w:rPr>
                <w:sz w:val="16"/>
              </w:rPr>
              <w:t>480186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4"/>
          </w:tcPr>
          <w:p>
            <w:pPr>
              <w:spacing w:after="0"/>
              <w:jc w:val="right"/>
            </w:pPr>
            <w:r>
              <w:rPr>
                <w:sz w:val="16"/>
              </w:rPr>
              <w:t>1</w:t>
            </w:r>
          </w:p>
        </w:tc>
        <w:tc>
          <w:tcPr>
            <w:tcW w:type="dxa" w:w="4838"/>
          </w:tcPr>
          <w:p>
            <w:pPr>
              <w:spacing w:after="0"/>
              <w:jc w:val="left"/>
            </w:pPr>
          </w:p>
        </w:tc>
      </w:tr>
      <w:tr>
        <w:trPr>
          <w:cantSplit/>
        </w:trPr>
        <w:tc>
          <w:tcPr>
            <w:tcW w:type="dxa" w:w="1481"/>
          </w:tcPr>
          <w:p>
            <w:pPr>
              <w:spacing w:after="0"/>
              <w:jc w:val="left"/>
            </w:pPr>
            <w:r>
              <w:rPr>
                <w:sz w:val="16"/>
              </w:rPr>
              <w:t>Seagoville city</w:t>
            </w:r>
          </w:p>
        </w:tc>
        <w:tc>
          <w:tcPr>
            <w:tcW w:type="dxa" w:w="1054"/>
          </w:tcPr>
          <w:p>
            <w:pPr>
              <w:spacing w:after="0"/>
              <w:jc w:val="left"/>
            </w:pPr>
            <w:r>
              <w:rPr>
                <w:sz w:val="16"/>
              </w:rPr>
              <w:t>480187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Sunnyvale town</w:t>
            </w:r>
          </w:p>
        </w:tc>
        <w:tc>
          <w:tcPr>
            <w:tcW w:type="dxa" w:w="1054"/>
          </w:tcPr>
          <w:p>
            <w:pPr>
              <w:spacing w:after="0"/>
              <w:jc w:val="left"/>
            </w:pPr>
            <w:r>
              <w:rPr>
                <w:sz w:val="16"/>
              </w:rPr>
              <w:t>480188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University Park city</w:t>
            </w:r>
          </w:p>
        </w:tc>
        <w:tc>
          <w:tcPr>
            <w:tcW w:type="dxa" w:w="1054"/>
          </w:tcPr>
          <w:p>
            <w:pPr>
              <w:spacing w:after="0"/>
              <w:jc w:val="left"/>
            </w:pPr>
            <w:r>
              <w:rPr>
                <w:sz w:val="16"/>
              </w:rPr>
              <w:t>480189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Wilmer city</w:t>
            </w:r>
          </w:p>
        </w:tc>
        <w:tc>
          <w:tcPr>
            <w:tcW w:type="dxa" w:w="1054"/>
          </w:tcPr>
          <w:p>
            <w:pPr>
              <w:spacing w:after="0"/>
              <w:jc w:val="left"/>
            </w:pPr>
            <w:r>
              <w:rPr>
                <w:sz w:val="16"/>
              </w:rPr>
              <w:t>480190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Wylie city</w:t>
            </w:r>
          </w:p>
        </w:tc>
        <w:tc>
          <w:tcPr>
            <w:tcW w:type="dxa" w:w="1054"/>
          </w:tcPr>
          <w:p>
            <w:pPr>
              <w:spacing w:after="0"/>
              <w:jc w:val="left"/>
            </w:pPr>
            <w:r>
              <w:rPr>
                <w:sz w:val="16"/>
              </w:rPr>
              <w:t>480759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29</w:t>
            </w:r>
          </w:p>
        </w:tc>
        <w:tc>
          <w:tcPr>
            <w:tcW w:type="dxa" w:w="1496"/>
          </w:tcPr>
          <w:p>
            <w:pPr>
              <w:spacing w:after="0"/>
              <w:jc w:val="right"/>
            </w:pPr>
            <w:r>
              <w:rPr>
                <w:sz w:val="16"/>
              </w:rPr>
              <w:t>65</w:t>
            </w:r>
          </w:p>
        </w:tc>
        <w:tc>
          <w:tcPr>
            <w:tcW w:type="dxa" w:w="1496"/>
          </w:tcPr>
          <w:p>
            <w:pPr>
              <w:spacing w:after="0"/>
              <w:jc w:val="right"/>
            </w:pPr>
            <w:r>
              <w:rPr>
                <w:sz w:val="16"/>
              </w:rPr>
              <w:t>205</w:t>
            </w:r>
          </w:p>
        </w:tc>
        <w:tc>
          <w:tcPr>
            <w:tcW w:type="dxa" w:w="1496"/>
          </w:tcPr>
          <w:p>
            <w:pPr>
              <w:spacing w:after="0"/>
              <w:jc w:val="right"/>
            </w:pPr>
            <w:r>
              <w:rPr>
                <w:sz w:val="16"/>
              </w:rPr>
              <w:t>44</w:t>
            </w:r>
          </w:p>
        </w:tc>
        <w:tc>
          <w:tcPr>
            <w:tcW w:type="dxa" w:w="1496"/>
          </w:tcPr>
          <w:p>
            <w:pPr>
              <w:spacing w:after="0"/>
              <w:jc w:val="right"/>
            </w:pPr>
            <w:r>
              <w:rPr>
                <w:sz w:val="16"/>
              </w:rPr>
              <w:t>229</w:t>
            </w:r>
          </w:p>
        </w:tc>
        <w:tc>
          <w:tcPr>
            <w:tcW w:type="dxa" w:w="1496"/>
          </w:tcPr>
          <w:p>
            <w:pPr>
              <w:spacing w:after="0"/>
              <w:jc w:val="right"/>
            </w:pPr>
            <w:r>
              <w:rPr>
                <w:sz w:val="16"/>
              </w:rPr>
              <w:t>10</w:t>
            </w:r>
          </w:p>
        </w:tc>
        <w:tc>
          <w:tcPr>
            <w:tcW w:type="dxa" w:w="1665"/>
          </w:tcPr>
          <w:p>
            <w:pPr>
              <w:spacing w:after="0"/>
              <w:jc w:val="right"/>
            </w:pPr>
            <w:r>
              <w:rPr>
                <w:sz w:val="16"/>
              </w:rPr>
              <w:t>92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5 properties are FMA repetitive loss but not NFIP repetitive loss, and 203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Dallas County, TX: risk-assessment baseline packet, release 2026-10 (data as of 2026-09-28; County area 48113).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Dallas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Dallas County, TX: Risk-assessment baseline packet</dc:title>
  <dc:subject>Hazard Plain release 2026-10, as of 2026-09-28. Preview: automated baseline</dc:subject>
  <dc:creator>Hazard Plain</dc:creator>
  <cp:keywords>Hazard Plain; hazard mitigation; risk assessment; 48113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