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Culberson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Culberson County (FEMA plan 107108)</w:t>
      </w:r>
    </w:p>
    <w:p>
      <w:pPr>
        <w:keepNext/>
        <w:spacing w:after="40" w:before="0"/>
      </w:pPr>
      <w:r>
        <w:rPr>
          <w:b/>
        </w:rPr>
        <w:t xml:space="preserve">Approved: </w:t>
      </w:r>
      <w:r>
        <w:rPr/>
        <w:t>2022-11-14</w:t>
      </w:r>
    </w:p>
    <w:p>
      <w:pPr>
        <w:keepNext/>
        <w:spacing w:after="40" w:before="0"/>
      </w:pPr>
      <w:r>
        <w:rPr>
          <w:b/>
        </w:rPr>
        <w:t xml:space="preserve">Expires: </w:t>
      </w:r>
      <w:r>
        <w:rPr/>
        <w:t>2027-11-13</w:t>
      </w:r>
    </w:p>
    <w:p>
      <w:pPr>
        <w:keepNext/>
        <w:spacing w:after="40" w:before="0"/>
      </w:pPr>
      <w:r>
        <w:rPr>
          <w:b/>
        </w:rPr>
        <w:t xml:space="preserve">As of: </w:t>
      </w:r>
      <w:r>
        <w:rPr/>
        <w:t>2026-09-28</w:t>
      </w:r>
    </w:p>
    <w:p>
      <w:pPr>
        <w:keepNext/>
        <w:spacing w:after="40" w:before="0"/>
      </w:pPr>
      <w:r>
        <w:rPr>
          <w:b/>
        </w:rPr>
        <w:t xml:space="preserve">Days: </w:t>
      </w:r>
      <w:r>
        <w:rPr/>
        <w:t>411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9"/>
        <w:gridCol w:w="1353"/>
        <w:gridCol w:w="2741"/>
        <w:gridCol w:w="3389"/>
        <w:gridCol w:w="1075"/>
        <w:gridCol w:w="1075"/>
        <w:gridCol w:w="927"/>
        <w:gridCol w:w="982"/>
        <w:gridCol w:w="672"/>
      </w:tblGrid>
      <w:tr>
        <w:trPr>
          <w:cantSplit/>
          <w:tblHeader/>
        </w:trPr>
        <w:tc>
          <w:tcPr>
            <w:tcW w:type="dxa" w:w="1899"/>
            <w:shd w:val="clear" w:color="auto" w:fill="E8E8E8"/>
          </w:tcPr>
          <w:p>
            <w:pPr>
              <w:spacing w:after="0"/>
              <w:jc w:val="left"/>
            </w:pPr>
            <w:r>
              <w:rPr>
                <w:b/>
                <w:sz w:val="16"/>
              </w:rPr>
              <w:t>Jurisdiction</w:t>
            </w:r>
          </w:p>
        </w:tc>
        <w:tc>
          <w:tcPr>
            <w:tcW w:type="dxa" w:w="1353"/>
            <w:shd w:val="clear" w:color="auto" w:fill="E8E8E8"/>
          </w:tcPr>
          <w:p>
            <w:pPr>
              <w:spacing w:after="0"/>
              <w:jc w:val="left"/>
            </w:pPr>
            <w:r>
              <w:rPr>
                <w:b/>
                <w:sz w:val="16"/>
              </w:rPr>
              <w:t>Type</w:t>
            </w:r>
          </w:p>
        </w:tc>
        <w:tc>
          <w:tcPr>
            <w:tcW w:type="dxa" w:w="2741"/>
            <w:shd w:val="clear" w:color="auto" w:fill="E8E8E8"/>
          </w:tcPr>
          <w:p>
            <w:pPr>
              <w:spacing w:after="0"/>
              <w:jc w:val="left"/>
            </w:pPr>
            <w:r>
              <w:rPr>
                <w:b/>
                <w:sz w:val="16"/>
              </w:rPr>
              <w:t>Status</w:t>
            </w:r>
          </w:p>
        </w:tc>
        <w:tc>
          <w:tcPr>
            <w:tcW w:type="dxa" w:w="3389"/>
            <w:shd w:val="clear" w:color="auto" w:fill="E8E8E8"/>
          </w:tcPr>
          <w:p>
            <w:pPr>
              <w:spacing w:after="0"/>
              <w:jc w:val="left"/>
            </w:pPr>
            <w:r>
              <w:rPr>
                <w:b/>
                <w:sz w:val="16"/>
              </w:rPr>
              <w:t>Plan</w:t>
            </w:r>
          </w:p>
        </w:tc>
        <w:tc>
          <w:tcPr>
            <w:tcW w:type="dxa" w:w="1075"/>
            <w:shd w:val="clear" w:color="auto" w:fill="E8E8E8"/>
          </w:tcPr>
          <w:p>
            <w:pPr>
              <w:spacing w:after="0"/>
              <w:jc w:val="left"/>
            </w:pPr>
            <w:r>
              <w:rPr>
                <w:b/>
                <w:sz w:val="16"/>
              </w:rPr>
              <w:t>Approved</w:t>
            </w:r>
          </w:p>
        </w:tc>
        <w:tc>
          <w:tcPr>
            <w:tcW w:type="dxa" w:w="1075"/>
            <w:shd w:val="clear" w:color="auto" w:fill="E8E8E8"/>
          </w:tcPr>
          <w:p>
            <w:pPr>
              <w:spacing w:after="0"/>
              <w:jc w:val="left"/>
            </w:pPr>
            <w:r>
              <w:rPr>
                <w:b/>
                <w:sz w:val="16"/>
              </w:rPr>
              <w:t>Expires</w:t>
            </w:r>
          </w:p>
        </w:tc>
        <w:tc>
          <w:tcPr>
            <w:tcW w:type="dxa" w:w="9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2"/>
            <w:shd w:val="clear" w:color="auto" w:fill="E8E8E8"/>
          </w:tcPr>
          <w:p>
            <w:pPr>
              <w:spacing w:after="0"/>
              <w:jc w:val="left"/>
            </w:pPr>
            <w:r>
              <w:rPr>
                <w:b/>
                <w:sz w:val="16"/>
              </w:rPr>
              <w:t>Notes</w:t>
            </w:r>
          </w:p>
        </w:tc>
      </w:tr>
      <w:tr>
        <w:trPr>
          <w:cantSplit/>
        </w:trPr>
        <w:tc>
          <w:tcPr>
            <w:tcW w:type="dxa" w:w="1899"/>
          </w:tcPr>
          <w:p>
            <w:pPr>
              <w:spacing w:after="0"/>
              <w:jc w:val="left"/>
            </w:pPr>
            <w:r>
              <w:rPr>
                <w:sz w:val="16"/>
              </w:rPr>
              <w:t>Culberson County</w:t>
            </w:r>
          </w:p>
        </w:tc>
        <w:tc>
          <w:tcPr>
            <w:tcW w:type="dxa" w:w="1353"/>
          </w:tcPr>
          <w:p>
            <w:pPr>
              <w:spacing w:after="0"/>
              <w:jc w:val="left"/>
            </w:pPr>
            <w:r>
              <w:rPr>
                <w:sz w:val="16"/>
              </w:rPr>
              <w:t>County</w:t>
            </w:r>
          </w:p>
        </w:tc>
        <w:tc>
          <w:tcPr>
            <w:tcW w:type="dxa" w:w="2741"/>
          </w:tcPr>
          <w:p>
            <w:pPr>
              <w:spacing w:after="0"/>
              <w:jc w:val="left"/>
            </w:pPr>
            <w:r>
              <w:rPr>
                <w:sz w:val="16"/>
              </w:rPr>
              <w:t>Approved, expires 2027-11-13</w:t>
            </w:r>
          </w:p>
        </w:tc>
        <w:tc>
          <w:tcPr>
            <w:tcW w:type="dxa" w:w="3389"/>
          </w:tcPr>
          <w:p>
            <w:pPr>
              <w:spacing w:after="0"/>
              <w:jc w:val="left"/>
            </w:pPr>
            <w:r>
              <w:rPr>
                <w:sz w:val="16"/>
              </w:rPr>
              <w:t>Culberson County (FEMA plan 107108)</w:t>
            </w:r>
          </w:p>
        </w:tc>
        <w:tc>
          <w:tcPr>
            <w:tcW w:type="dxa" w:w="1075"/>
          </w:tcPr>
          <w:p>
            <w:pPr>
              <w:spacing w:after="0"/>
              <w:jc w:val="left"/>
            </w:pPr>
            <w:r>
              <w:rPr>
                <w:sz w:val="16"/>
              </w:rPr>
              <w:t>2022-11-14</w:t>
            </w:r>
          </w:p>
        </w:tc>
        <w:tc>
          <w:tcPr>
            <w:tcW w:type="dxa" w:w="1075"/>
          </w:tcPr>
          <w:p>
            <w:pPr>
              <w:spacing w:after="0"/>
              <w:jc w:val="left"/>
            </w:pPr>
            <w:r>
              <w:rPr>
                <w:sz w:val="16"/>
              </w:rPr>
              <w:t>2027-11-13</w:t>
            </w:r>
          </w:p>
        </w:tc>
        <w:tc>
          <w:tcPr>
            <w:tcW w:type="dxa" w:w="927"/>
          </w:tcPr>
          <w:p>
            <w:pPr>
              <w:spacing w:after="0"/>
              <w:jc w:val="right"/>
            </w:pPr>
            <w:r>
              <w:rPr>
                <w:sz w:val="16"/>
              </w:rPr>
              <w:t>411</w:t>
            </w:r>
          </w:p>
        </w:tc>
        <w:tc>
          <w:tcPr>
            <w:tcW w:type="dxa" w:w="982"/>
          </w:tcPr>
          <w:p>
            <w:pPr>
              <w:spacing w:after="0"/>
              <w:jc w:val="left"/>
            </w:pPr>
          </w:p>
        </w:tc>
        <w:tc>
          <w:tcPr>
            <w:tcW w:type="dxa" w:w="672"/>
          </w:tcPr>
          <w:p>
            <w:pPr>
              <w:spacing w:after="0"/>
              <w:jc w:val="left"/>
            </w:pPr>
          </w:p>
        </w:tc>
      </w:tr>
      <w:tr>
        <w:trPr>
          <w:cantSplit/>
        </w:trPr>
        <w:tc>
          <w:tcPr>
            <w:tcW w:type="dxa" w:w="1899"/>
          </w:tcPr>
          <w:p>
            <w:pPr>
              <w:spacing w:after="0"/>
              <w:jc w:val="left"/>
            </w:pPr>
            <w:r>
              <w:rPr>
                <w:sz w:val="16"/>
              </w:rPr>
              <w:t>Van Horn town</w:t>
            </w:r>
          </w:p>
        </w:tc>
        <w:tc>
          <w:tcPr>
            <w:tcW w:type="dxa" w:w="1353"/>
          </w:tcPr>
          <w:p>
            <w:pPr>
              <w:spacing w:after="0"/>
              <w:jc w:val="left"/>
            </w:pPr>
            <w:r>
              <w:rPr>
                <w:sz w:val="16"/>
              </w:rPr>
              <w:t>Town</w:t>
            </w:r>
          </w:p>
        </w:tc>
        <w:tc>
          <w:tcPr>
            <w:tcW w:type="dxa" w:w="2741"/>
          </w:tcPr>
          <w:p>
            <w:pPr>
              <w:spacing w:after="0"/>
              <w:jc w:val="left"/>
            </w:pPr>
            <w:r>
              <w:rPr>
                <w:sz w:val="16"/>
              </w:rPr>
              <w:t>Approved, expires 2027-11-13</w:t>
            </w:r>
          </w:p>
        </w:tc>
        <w:tc>
          <w:tcPr>
            <w:tcW w:type="dxa" w:w="3389"/>
          </w:tcPr>
          <w:p>
            <w:pPr>
              <w:spacing w:after="0"/>
              <w:jc w:val="left"/>
            </w:pPr>
            <w:r>
              <w:rPr>
                <w:sz w:val="16"/>
              </w:rPr>
              <w:t>Culberson County (FEMA plan 107108)</w:t>
            </w:r>
          </w:p>
        </w:tc>
        <w:tc>
          <w:tcPr>
            <w:tcW w:type="dxa" w:w="1075"/>
          </w:tcPr>
          <w:p>
            <w:pPr>
              <w:spacing w:after="0"/>
              <w:jc w:val="left"/>
            </w:pPr>
            <w:r>
              <w:rPr>
                <w:sz w:val="16"/>
              </w:rPr>
              <w:t>2022-11-14</w:t>
            </w:r>
          </w:p>
        </w:tc>
        <w:tc>
          <w:tcPr>
            <w:tcW w:type="dxa" w:w="1075"/>
          </w:tcPr>
          <w:p>
            <w:pPr>
              <w:spacing w:after="0"/>
              <w:jc w:val="left"/>
            </w:pPr>
            <w:r>
              <w:rPr>
                <w:sz w:val="16"/>
              </w:rPr>
              <w:t>2027-11-13</w:t>
            </w:r>
          </w:p>
        </w:tc>
        <w:tc>
          <w:tcPr>
            <w:tcW w:type="dxa" w:w="927"/>
          </w:tcPr>
          <w:p>
            <w:pPr>
              <w:spacing w:after="0"/>
              <w:jc w:val="right"/>
            </w:pPr>
            <w:r>
              <w:rPr>
                <w:sz w:val="16"/>
              </w:rPr>
              <w:t>411</w:t>
            </w:r>
          </w:p>
        </w:tc>
        <w:tc>
          <w:tcPr>
            <w:tcW w:type="dxa" w:w="982"/>
          </w:tcPr>
          <w:p>
            <w:pPr>
              <w:spacing w:after="0"/>
              <w:jc w:val="left"/>
            </w:pPr>
          </w:p>
        </w:tc>
        <w:tc>
          <w:tcPr>
            <w:tcW w:type="dxa" w:w="672"/>
          </w:tcPr>
          <w:p>
            <w:pPr>
              <w:spacing w:after="0"/>
              <w:jc w:val="left"/>
            </w:pPr>
          </w:p>
        </w:tc>
      </w:tr>
      <w:tr>
        <w:trPr>
          <w:cantSplit/>
        </w:trPr>
        <w:tc>
          <w:tcPr>
            <w:tcW w:type="dxa" w:w="1899"/>
          </w:tcPr>
          <w:p>
            <w:pPr>
              <w:spacing w:after="0"/>
              <w:jc w:val="left"/>
            </w:pPr>
            <w:r>
              <w:rPr>
                <w:sz w:val="16"/>
              </w:rPr>
              <w:t>Culberson County-Allamoore Independent School District</w:t>
            </w:r>
          </w:p>
        </w:tc>
        <w:tc>
          <w:tcPr>
            <w:tcW w:type="dxa" w:w="1353"/>
          </w:tcPr>
          <w:p>
            <w:pPr>
              <w:spacing w:after="0"/>
              <w:jc w:val="left"/>
            </w:pPr>
            <w:r>
              <w:rPr>
                <w:sz w:val="16"/>
              </w:rPr>
              <w:t>School/School District</w:t>
            </w:r>
          </w:p>
        </w:tc>
        <w:tc>
          <w:tcPr>
            <w:tcW w:type="dxa" w:w="2741"/>
          </w:tcPr>
          <w:p>
            <w:pPr>
              <w:spacing w:after="0"/>
              <w:jc w:val="left"/>
            </w:pPr>
            <w:r>
              <w:rPr>
                <w:sz w:val="16"/>
              </w:rPr>
              <w:t>Approved, expires 2027-11-13</w:t>
            </w:r>
          </w:p>
        </w:tc>
        <w:tc>
          <w:tcPr>
            <w:tcW w:type="dxa" w:w="3389"/>
          </w:tcPr>
          <w:p>
            <w:pPr>
              <w:spacing w:after="0"/>
              <w:jc w:val="left"/>
            </w:pPr>
            <w:r>
              <w:rPr>
                <w:sz w:val="16"/>
              </w:rPr>
              <w:t>Culberson County (FEMA plan 107108)</w:t>
            </w:r>
          </w:p>
        </w:tc>
        <w:tc>
          <w:tcPr>
            <w:tcW w:type="dxa" w:w="1075"/>
          </w:tcPr>
          <w:p>
            <w:pPr>
              <w:spacing w:after="0"/>
              <w:jc w:val="left"/>
            </w:pPr>
            <w:r>
              <w:rPr>
                <w:sz w:val="16"/>
              </w:rPr>
              <w:t>2022-11-14</w:t>
            </w:r>
          </w:p>
        </w:tc>
        <w:tc>
          <w:tcPr>
            <w:tcW w:type="dxa" w:w="1075"/>
          </w:tcPr>
          <w:p>
            <w:pPr>
              <w:spacing w:after="0"/>
              <w:jc w:val="left"/>
            </w:pPr>
            <w:r>
              <w:rPr>
                <w:sz w:val="16"/>
              </w:rPr>
              <w:t>2027-11-13</w:t>
            </w:r>
          </w:p>
        </w:tc>
        <w:tc>
          <w:tcPr>
            <w:tcW w:type="dxa" w:w="927"/>
          </w:tcPr>
          <w:p>
            <w:pPr>
              <w:spacing w:after="0"/>
              <w:jc w:val="right"/>
            </w:pPr>
            <w:r>
              <w:rPr>
                <w:sz w:val="16"/>
              </w:rPr>
              <w:t>411</w:t>
            </w:r>
          </w:p>
        </w:tc>
        <w:tc>
          <w:tcPr>
            <w:tcW w:type="dxa" w:w="982"/>
          </w:tcPr>
          <w:p>
            <w:pPr>
              <w:spacing w:after="0"/>
              <w:jc w:val="left"/>
            </w:pPr>
          </w:p>
        </w:tc>
        <w:tc>
          <w:tcPr>
            <w:tcW w:type="dxa" w:w="67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948"/>
        <w:gridCol w:w="1126"/>
        <w:gridCol w:w="1296"/>
        <w:gridCol w:w="1111"/>
        <w:gridCol w:w="1198"/>
        <w:gridCol w:w="2168"/>
        <w:gridCol w:w="2176"/>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76"/>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$1,928,401</w:t>
            </w:r>
          </w:p>
        </w:tc>
        <w:tc>
          <w:tcPr>
            <w:tcW w:type="dxa" w:w="1296"/>
          </w:tcPr>
          <w:p>
            <w:pPr>
              <w:spacing w:after="0"/>
              <w:jc w:val="right"/>
            </w:pPr>
          </w:p>
        </w:tc>
        <w:tc>
          <w:tcPr>
            <w:tcW w:type="dxa" w:w="1111"/>
          </w:tcPr>
          <w:p>
            <w:pPr>
              <w:spacing w:after="0"/>
              <w:jc w:val="right"/>
            </w:pPr>
            <w:r>
              <w:rPr>
                <w:sz w:val="16"/>
              </w:rPr>
              <w:t>$1,928,401</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$483,999</w:t>
            </w:r>
          </w:p>
        </w:tc>
        <w:tc>
          <w:tcPr>
            <w:tcW w:type="dxa" w:w="1126"/>
          </w:tcPr>
          <w:p>
            <w:pPr>
              <w:spacing w:after="0"/>
              <w:jc w:val="right"/>
            </w:pPr>
            <w:r>
              <w:rPr>
                <w:sz w:val="16"/>
              </w:rPr>
              <w:t>$29,326</w:t>
            </w:r>
          </w:p>
        </w:tc>
        <w:tc>
          <w:tcPr>
            <w:tcW w:type="dxa" w:w="1296"/>
          </w:tcPr>
          <w:p>
            <w:pPr>
              <w:spacing w:after="0"/>
              <w:jc w:val="right"/>
            </w:pPr>
            <w:r>
              <w:rPr>
                <w:sz w:val="16"/>
              </w:rPr>
              <w:t>$604</w:t>
            </w:r>
          </w:p>
        </w:tc>
        <w:tc>
          <w:tcPr>
            <w:tcW w:type="dxa" w:w="1111"/>
          </w:tcPr>
          <w:p>
            <w:pPr>
              <w:spacing w:after="0"/>
              <w:jc w:val="right"/>
            </w:pPr>
            <w:r>
              <w:rPr>
                <w:sz w:val="16"/>
              </w:rPr>
              <w:t>$513,928</w:t>
            </w:r>
          </w:p>
        </w:tc>
        <w:tc>
          <w:tcPr>
            <w:tcW w:type="dxa" w:w="1198"/>
          </w:tcPr>
          <w:p>
            <w:pPr>
              <w:spacing w:after="0"/>
              <w:jc w:val="right"/>
            </w:pPr>
            <w:r>
              <w:rPr>
                <w:sz w:val="16"/>
              </w:rPr>
              <w:t>17</w:t>
            </w:r>
          </w:p>
        </w:tc>
        <w:tc>
          <w:tcPr>
            <w:tcW w:type="dxa" w:w="2168"/>
          </w:tcPr>
          <w:p>
            <w:pPr>
              <w:spacing w:after="0"/>
              <w:jc w:val="left"/>
            </w:pPr>
          </w:p>
        </w:tc>
        <w:tc>
          <w:tcPr>
            <w:tcW w:type="dxa" w:w="2176"/>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$28,248</w:t>
            </w:r>
          </w:p>
        </w:tc>
        <w:tc>
          <w:tcPr>
            <w:tcW w:type="dxa" w:w="1126"/>
          </w:tcPr>
          <w:p>
            <w:pPr>
              <w:spacing w:after="0"/>
              <w:jc w:val="right"/>
            </w:pPr>
            <w:r>
              <w:rPr>
                <w:sz w:val="16"/>
              </w:rPr>
              <w:t>$145</w:t>
            </w:r>
          </w:p>
        </w:tc>
        <w:tc>
          <w:tcPr>
            <w:tcW w:type="dxa" w:w="1296"/>
          </w:tcPr>
          <w:p>
            <w:pPr>
              <w:spacing w:after="0"/>
              <w:jc w:val="right"/>
            </w:pPr>
            <w:r>
              <w:rPr>
                <w:sz w:val="16"/>
              </w:rPr>
              <w:t>$48,929</w:t>
            </w:r>
          </w:p>
        </w:tc>
        <w:tc>
          <w:tcPr>
            <w:tcW w:type="dxa" w:w="1111"/>
          </w:tcPr>
          <w:p>
            <w:pPr>
              <w:spacing w:after="0"/>
              <w:jc w:val="right"/>
            </w:pPr>
            <w:r>
              <w:rPr>
                <w:sz w:val="16"/>
              </w:rPr>
              <w:t>$77,322</w:t>
            </w:r>
          </w:p>
        </w:tc>
        <w:tc>
          <w:tcPr>
            <w:tcW w:type="dxa" w:w="1198"/>
          </w:tcPr>
          <w:p>
            <w:pPr>
              <w:spacing w:after="0"/>
              <w:jc w:val="right"/>
            </w:pPr>
            <w:r>
              <w:rPr>
                <w:sz w:val="16"/>
              </w:rPr>
              <w:t>342</w:t>
            </w:r>
          </w:p>
        </w:tc>
        <w:tc>
          <w:tcPr>
            <w:tcW w:type="dxa" w:w="2168"/>
          </w:tcPr>
          <w:p>
            <w:pPr>
              <w:spacing w:after="0"/>
              <w:jc w:val="left"/>
            </w:pPr>
          </w:p>
        </w:tc>
        <w:tc>
          <w:tcPr>
            <w:tcW w:type="dxa" w:w="2176"/>
          </w:tcPr>
          <w:p>
            <w:pPr>
              <w:spacing w:after="0"/>
              <w:jc w:val="left"/>
            </w:pPr>
            <w:r>
              <w:rPr>
                <w:sz w:val="16"/>
              </w:rPr>
              <w:t>Includes 282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948"/>
          </w:tcPr>
          <w:p>
            <w:pPr>
              <w:spacing w:after="0"/>
              <w:jc w:val="right"/>
            </w:pPr>
            <w:r>
              <w:rPr>
                <w:sz w:val="16"/>
              </w:rPr>
              <w:t>$75,581</w:t>
            </w:r>
          </w:p>
        </w:tc>
        <w:tc>
          <w:tcPr>
            <w:tcW w:type="dxa" w:w="1126"/>
          </w:tcPr>
          <w:p>
            <w:pPr>
              <w:spacing w:after="0"/>
              <w:jc w:val="right"/>
            </w:pPr>
            <w:r>
              <w:rPr>
                <w:sz w:val="16"/>
              </w:rPr>
              <w:t>$162</w:t>
            </w:r>
          </w:p>
        </w:tc>
        <w:tc>
          <w:tcPr>
            <w:tcW w:type="dxa" w:w="1296"/>
          </w:tcPr>
          <w:p>
            <w:pPr>
              <w:spacing w:after="0"/>
              <w:jc w:val="right"/>
            </w:pPr>
            <w:r>
              <w:rPr>
                <w:sz w:val="16"/>
              </w:rPr>
              <w:t>$549</w:t>
            </w:r>
          </w:p>
        </w:tc>
        <w:tc>
          <w:tcPr>
            <w:tcW w:type="dxa" w:w="1111"/>
          </w:tcPr>
          <w:p>
            <w:pPr>
              <w:spacing w:after="0"/>
              <w:jc w:val="right"/>
            </w:pPr>
            <w:r>
              <w:rPr>
                <w:sz w:val="16"/>
              </w:rPr>
              <w:t>$76,292</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$48,477</w:t>
            </w:r>
          </w:p>
        </w:tc>
        <w:tc>
          <w:tcPr>
            <w:tcW w:type="dxa" w:w="1126"/>
          </w:tcPr>
          <w:p>
            <w:pPr>
              <w:spacing w:after="0"/>
              <w:jc w:val="right"/>
            </w:pPr>
            <w:r>
              <w:rPr>
                <w:sz w:val="16"/>
              </w:rPr>
              <w:t>$374</w:t>
            </w:r>
          </w:p>
        </w:tc>
        <w:tc>
          <w:tcPr>
            <w:tcW w:type="dxa" w:w="1296"/>
          </w:tcPr>
          <w:p>
            <w:pPr>
              <w:spacing w:after="0"/>
              <w:jc w:val="right"/>
            </w:pPr>
            <w:r>
              <w:rPr>
                <w:sz w:val="16"/>
              </w:rPr>
              <w:t>$152</w:t>
            </w:r>
          </w:p>
        </w:tc>
        <w:tc>
          <w:tcPr>
            <w:tcW w:type="dxa" w:w="1111"/>
          </w:tcPr>
          <w:p>
            <w:pPr>
              <w:spacing w:after="0"/>
              <w:jc w:val="right"/>
            </w:pPr>
            <w:r>
              <w:rPr>
                <w:sz w:val="16"/>
              </w:rPr>
              <w:t>$49,003</w:t>
            </w:r>
          </w:p>
        </w:tc>
        <w:tc>
          <w:tcPr>
            <w:tcW w:type="dxa" w:w="1198"/>
          </w:tcPr>
          <w:p>
            <w:pPr>
              <w:spacing w:after="0"/>
              <w:jc w:val="right"/>
            </w:pPr>
            <w:r>
              <w:rPr>
                <w:sz w:val="16"/>
              </w:rPr>
              <w:t>41</w:t>
            </w:r>
          </w:p>
        </w:tc>
        <w:tc>
          <w:tcPr>
            <w:tcW w:type="dxa" w:w="2168"/>
          </w:tcPr>
          <w:p>
            <w:pPr>
              <w:spacing w:after="0"/>
              <w:jc w:val="left"/>
            </w:pPr>
          </w:p>
        </w:tc>
        <w:tc>
          <w:tcPr>
            <w:tcW w:type="dxa" w:w="2176"/>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$44,100</w:t>
            </w:r>
          </w:p>
        </w:tc>
        <w:tc>
          <w:tcPr>
            <w:tcW w:type="dxa" w:w="1126"/>
          </w:tcPr>
          <w:p>
            <w:pPr>
              <w:spacing w:after="0"/>
              <w:jc w:val="right"/>
            </w:pPr>
          </w:p>
        </w:tc>
        <w:tc>
          <w:tcPr>
            <w:tcW w:type="dxa" w:w="1296"/>
          </w:tcPr>
          <w:p>
            <w:pPr>
              <w:spacing w:after="0"/>
              <w:jc w:val="right"/>
            </w:pPr>
            <w:r>
              <w:rPr>
                <w:sz w:val="16"/>
              </w:rPr>
              <w:t>$1,044</w:t>
            </w:r>
          </w:p>
        </w:tc>
        <w:tc>
          <w:tcPr>
            <w:tcW w:type="dxa" w:w="1111"/>
          </w:tcPr>
          <w:p>
            <w:pPr>
              <w:spacing w:after="0"/>
              <w:jc w:val="right"/>
            </w:pPr>
            <w:r>
              <w:rPr>
                <w:sz w:val="16"/>
              </w:rPr>
              <w:t>$45,144</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Declared 1 time; no Storm Events record of this type.</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$22,586</w:t>
            </w:r>
          </w:p>
        </w:tc>
        <w:tc>
          <w:tcPr>
            <w:tcW w:type="dxa" w:w="1126"/>
          </w:tcPr>
          <w:p>
            <w:pPr>
              <w:spacing w:after="0"/>
              <w:jc w:val="right"/>
            </w:pPr>
          </w:p>
        </w:tc>
        <w:tc>
          <w:tcPr>
            <w:tcW w:type="dxa" w:w="1296"/>
          </w:tcPr>
          <w:p>
            <w:pPr>
              <w:spacing w:after="0"/>
              <w:jc w:val="right"/>
            </w:pPr>
            <w:r>
              <w:rPr>
                <w:sz w:val="16"/>
              </w:rPr>
              <w:t>$7,287</w:t>
            </w:r>
          </w:p>
        </w:tc>
        <w:tc>
          <w:tcPr>
            <w:tcW w:type="dxa" w:w="1111"/>
          </w:tcPr>
          <w:p>
            <w:pPr>
              <w:spacing w:after="0"/>
              <w:jc w:val="right"/>
            </w:pPr>
            <w:r>
              <w:rPr>
                <w:sz w:val="16"/>
              </w:rPr>
              <w:t>$29,873</w:t>
            </w:r>
          </w:p>
        </w:tc>
        <w:tc>
          <w:tcPr>
            <w:tcW w:type="dxa" w:w="1198"/>
          </w:tcPr>
          <w:p>
            <w:pPr>
              <w:spacing w:after="0"/>
              <w:jc w:val="right"/>
            </w:pPr>
          </w:p>
        </w:tc>
        <w:tc>
          <w:tcPr>
            <w:tcW w:type="dxa" w:w="2168"/>
          </w:tcPr>
          <w:p>
            <w:pPr>
              <w:spacing w:after="0"/>
              <w:jc w:val="left"/>
            </w:pPr>
          </w:p>
        </w:tc>
        <w:tc>
          <w:tcPr>
            <w:tcW w:type="dxa" w:w="2176"/>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$392</w:t>
            </w:r>
          </w:p>
        </w:tc>
        <w:tc>
          <w:tcPr>
            <w:tcW w:type="dxa" w:w="1126"/>
          </w:tcPr>
          <w:p>
            <w:pPr>
              <w:spacing w:after="0"/>
              <w:jc w:val="right"/>
            </w:pPr>
            <w:r>
              <w:rPr>
                <w:sz w:val="16"/>
              </w:rPr>
              <w:t>$7,543</w:t>
            </w:r>
          </w:p>
        </w:tc>
        <w:tc>
          <w:tcPr>
            <w:tcW w:type="dxa" w:w="1296"/>
          </w:tcPr>
          <w:p>
            <w:pPr>
              <w:spacing w:after="0"/>
              <w:jc w:val="right"/>
            </w:pPr>
            <w:r>
              <w:rPr>
                <w:sz w:val="16"/>
              </w:rPr>
              <w:t>$21,815</w:t>
            </w:r>
          </w:p>
        </w:tc>
        <w:tc>
          <w:tcPr>
            <w:tcW w:type="dxa" w:w="1111"/>
          </w:tcPr>
          <w:p>
            <w:pPr>
              <w:spacing w:after="0"/>
              <w:jc w:val="right"/>
            </w:pPr>
            <w:r>
              <w:rPr>
                <w:sz w:val="16"/>
              </w:rPr>
              <w:t>$29,750</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$2,011</w:t>
            </w:r>
          </w:p>
        </w:tc>
        <w:tc>
          <w:tcPr>
            <w:tcW w:type="dxa" w:w="1126"/>
          </w:tcPr>
          <w:p>
            <w:pPr>
              <w:spacing w:after="0"/>
              <w:jc w:val="right"/>
            </w:pPr>
          </w:p>
        </w:tc>
        <w:tc>
          <w:tcPr>
            <w:tcW w:type="dxa" w:w="1296"/>
          </w:tcPr>
          <w:p>
            <w:pPr>
              <w:spacing w:after="0"/>
              <w:jc w:val="right"/>
            </w:pPr>
            <w:r>
              <w:rPr>
                <w:sz w:val="16"/>
              </w:rPr>
              <w:t>$23,593</w:t>
            </w:r>
          </w:p>
        </w:tc>
        <w:tc>
          <w:tcPr>
            <w:tcW w:type="dxa" w:w="1111"/>
          </w:tcPr>
          <w:p>
            <w:pPr>
              <w:spacing w:after="0"/>
              <w:jc w:val="right"/>
            </w:pPr>
            <w:r>
              <w:rPr>
                <w:sz w:val="16"/>
              </w:rPr>
              <w:t>$25,604</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$7,785</w:t>
            </w:r>
          </w:p>
        </w:tc>
        <w:tc>
          <w:tcPr>
            <w:tcW w:type="dxa" w:w="1126"/>
          </w:tcPr>
          <w:p>
            <w:pPr>
              <w:spacing w:after="0"/>
              <w:jc w:val="right"/>
            </w:pPr>
            <w:r>
              <w:rPr>
                <w:sz w:val="16"/>
              </w:rPr>
              <w:t>$38</w:t>
            </w:r>
          </w:p>
        </w:tc>
        <w:tc>
          <w:tcPr>
            <w:tcW w:type="dxa" w:w="1296"/>
          </w:tcPr>
          <w:p>
            <w:pPr>
              <w:spacing w:after="0"/>
              <w:jc w:val="right"/>
            </w:pPr>
            <w:r>
              <w:rPr>
                <w:sz w:val="16"/>
              </w:rPr>
              <w:t>$10,264</w:t>
            </w:r>
          </w:p>
        </w:tc>
        <w:tc>
          <w:tcPr>
            <w:tcW w:type="dxa" w:w="1111"/>
          </w:tcPr>
          <w:p>
            <w:pPr>
              <w:spacing w:after="0"/>
              <w:jc w:val="right"/>
            </w:pPr>
            <w:r>
              <w:rPr>
                <w:sz w:val="16"/>
              </w:rPr>
              <w:t>$18,087</w:t>
            </w:r>
          </w:p>
        </w:tc>
        <w:tc>
          <w:tcPr>
            <w:tcW w:type="dxa" w:w="1198"/>
          </w:tcPr>
          <w:p>
            <w:pPr>
              <w:spacing w:after="0"/>
              <w:jc w:val="right"/>
            </w:pPr>
            <w:r>
              <w:rPr>
                <w:sz w:val="16"/>
              </w:rPr>
              <w:t>5</w:t>
            </w:r>
          </w:p>
        </w:tc>
        <w:tc>
          <w:tcPr>
            <w:tcW w:type="dxa" w:w="2168"/>
          </w:tcPr>
          <w:p>
            <w:pPr>
              <w:spacing w:after="0"/>
              <w:jc w:val="left"/>
            </w:pPr>
          </w:p>
        </w:tc>
        <w:tc>
          <w:tcPr>
            <w:tcW w:type="dxa" w:w="2176"/>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$21</w:t>
            </w:r>
          </w:p>
        </w:tc>
        <w:tc>
          <w:tcPr>
            <w:tcW w:type="dxa" w:w="1296"/>
          </w:tcPr>
          <w:p>
            <w:pPr>
              <w:spacing w:after="0"/>
              <w:jc w:val="right"/>
            </w:pPr>
            <w:r>
              <w:rPr>
                <w:sz w:val="16"/>
              </w:rPr>
              <w:t>$17,887</w:t>
            </w:r>
          </w:p>
        </w:tc>
        <w:tc>
          <w:tcPr>
            <w:tcW w:type="dxa" w:w="1111"/>
          </w:tcPr>
          <w:p>
            <w:pPr>
              <w:spacing w:after="0"/>
              <w:jc w:val="right"/>
            </w:pPr>
            <w:r>
              <w:rPr>
                <w:sz w:val="16"/>
              </w:rPr>
              <w:t>$17,911</w:t>
            </w:r>
          </w:p>
        </w:tc>
        <w:tc>
          <w:tcPr>
            <w:tcW w:type="dxa" w:w="1198"/>
          </w:tcPr>
          <w:p>
            <w:pPr>
              <w:spacing w:after="0"/>
              <w:jc w:val="right"/>
            </w:pPr>
            <w:r>
              <w:rPr>
                <w:sz w:val="16"/>
              </w:rPr>
              <w:t>2</w:t>
            </w:r>
          </w:p>
        </w:tc>
        <w:tc>
          <w:tcPr>
            <w:tcW w:type="dxa" w:w="2168"/>
          </w:tcPr>
          <w:p>
            <w:pPr>
              <w:spacing w:after="0"/>
              <w:jc w:val="left"/>
            </w:pPr>
          </w:p>
        </w:tc>
        <w:tc>
          <w:tcPr>
            <w:tcW w:type="dxa" w:w="2176"/>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$12,953</w:t>
            </w:r>
          </w:p>
        </w:tc>
        <w:tc>
          <w:tcPr>
            <w:tcW w:type="dxa" w:w="1126"/>
          </w:tcPr>
          <w:p>
            <w:pPr>
              <w:spacing w:after="0"/>
              <w:jc w:val="right"/>
            </w:pPr>
            <w:r>
              <w:rPr>
                <w:sz w:val="16"/>
              </w:rPr>
              <w:t>$59</w:t>
            </w:r>
          </w:p>
        </w:tc>
        <w:tc>
          <w:tcPr>
            <w:tcW w:type="dxa" w:w="1296"/>
          </w:tcPr>
          <w:p>
            <w:pPr>
              <w:spacing w:after="0"/>
              <w:jc w:val="right"/>
            </w:pPr>
            <w:r>
              <w:rPr>
                <w:sz w:val="16"/>
              </w:rPr>
              <w:t>$543</w:t>
            </w:r>
          </w:p>
        </w:tc>
        <w:tc>
          <w:tcPr>
            <w:tcW w:type="dxa" w:w="1111"/>
          </w:tcPr>
          <w:p>
            <w:pPr>
              <w:spacing w:after="0"/>
              <w:jc w:val="right"/>
            </w:pPr>
            <w:r>
              <w:rPr>
                <w:sz w:val="16"/>
              </w:rPr>
              <w:t>$13,554</w:t>
            </w:r>
          </w:p>
        </w:tc>
        <w:tc>
          <w:tcPr>
            <w:tcW w:type="dxa" w:w="1198"/>
          </w:tcPr>
          <w:p>
            <w:pPr>
              <w:spacing w:after="0"/>
              <w:jc w:val="right"/>
            </w:pPr>
            <w:r>
              <w:rPr>
                <w:sz w:val="16"/>
              </w:rPr>
              <w:t>2</w:t>
            </w:r>
          </w:p>
        </w:tc>
        <w:tc>
          <w:tcPr>
            <w:tcW w:type="dxa" w:w="2168"/>
          </w:tcPr>
          <w:p>
            <w:pPr>
              <w:spacing w:after="0"/>
              <w:jc w:val="left"/>
            </w:pPr>
          </w:p>
        </w:tc>
        <w:tc>
          <w:tcPr>
            <w:tcW w:type="dxa" w:w="2176"/>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$930</w:t>
            </w:r>
          </w:p>
        </w:tc>
        <w:tc>
          <w:tcPr>
            <w:tcW w:type="dxa" w:w="1126"/>
          </w:tcPr>
          <w:p>
            <w:pPr>
              <w:spacing w:after="0"/>
              <w:jc w:val="right"/>
            </w:pPr>
            <w:r>
              <w:rPr>
                <w:sz w:val="16"/>
              </w:rPr>
              <w:t>$394</w:t>
            </w:r>
          </w:p>
        </w:tc>
        <w:tc>
          <w:tcPr>
            <w:tcW w:type="dxa" w:w="1296"/>
          </w:tcPr>
          <w:p>
            <w:pPr>
              <w:spacing w:after="0"/>
              <w:jc w:val="right"/>
            </w:pPr>
            <w:r>
              <w:rPr>
                <w:sz w:val="16"/>
              </w:rPr>
              <w:t>$1</w:t>
            </w:r>
          </w:p>
        </w:tc>
        <w:tc>
          <w:tcPr>
            <w:tcW w:type="dxa" w:w="1111"/>
          </w:tcPr>
          <w:p>
            <w:pPr>
              <w:spacing w:after="0"/>
              <w:jc w:val="right"/>
            </w:pPr>
            <w:r>
              <w:rPr>
                <w:sz w:val="16"/>
              </w:rPr>
              <w:t>$1,325</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296"/>
          </w:tcPr>
          <w:p>
            <w:pPr>
              <w:spacing w:after="0"/>
              <w:jc w:val="right"/>
            </w:pPr>
            <w:r>
              <w:rPr>
                <w:sz w:val="16"/>
              </w:rPr>
              <w:t>$145</w:t>
            </w:r>
          </w:p>
        </w:tc>
        <w:tc>
          <w:tcPr>
            <w:tcW w:type="dxa" w:w="1111"/>
          </w:tcPr>
          <w:p>
            <w:pPr>
              <w:spacing w:after="0"/>
              <w:jc w:val="right"/>
            </w:pPr>
            <w:r>
              <w:rPr>
                <w:sz w:val="16"/>
              </w:rPr>
              <w:t>$145</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$86</w:t>
            </w:r>
          </w:p>
        </w:tc>
        <w:tc>
          <w:tcPr>
            <w:tcW w:type="dxa" w:w="1126"/>
          </w:tcPr>
          <w:p>
            <w:pPr>
              <w:spacing w:after="0"/>
              <w:jc w:val="right"/>
            </w:pPr>
          </w:p>
        </w:tc>
        <w:tc>
          <w:tcPr>
            <w:tcW w:type="dxa" w:w="1296"/>
          </w:tcPr>
          <w:p>
            <w:pPr>
              <w:spacing w:after="0"/>
              <w:jc w:val="right"/>
            </w:pPr>
            <w:r>
              <w:rPr>
                <w:sz w:val="16"/>
              </w:rPr>
              <w:t>$29</w:t>
            </w:r>
          </w:p>
        </w:tc>
        <w:tc>
          <w:tcPr>
            <w:tcW w:type="dxa" w:w="1111"/>
          </w:tcPr>
          <w:p>
            <w:pPr>
              <w:spacing w:after="0"/>
              <w:jc w:val="right"/>
            </w:pPr>
            <w:r>
              <w:rPr>
                <w:sz w:val="16"/>
              </w:rPr>
              <w:t>$114</w:t>
            </w:r>
          </w:p>
        </w:tc>
        <w:tc>
          <w:tcPr>
            <w:tcW w:type="dxa" w:w="1198"/>
          </w:tcPr>
          <w:p>
            <w:pPr>
              <w:spacing w:after="0"/>
              <w:jc w:val="right"/>
            </w:pPr>
            <w:r>
              <w:rPr>
                <w:sz w:val="16"/>
              </w:rPr>
              <w:t>0</w:t>
            </w:r>
          </w:p>
        </w:tc>
        <w:tc>
          <w:tcPr>
            <w:tcW w:type="dxa" w:w="2168"/>
          </w:tcPr>
          <w:p>
            <w:pPr>
              <w:spacing w:after="0"/>
              <w:jc w:val="left"/>
            </w:pPr>
          </w:p>
        </w:tc>
        <w:tc>
          <w:tcPr>
            <w:tcW w:type="dxa" w:w="21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8"/>
          </w:tcPr>
          <w:p>
            <w:pPr>
              <w:spacing w:after="0"/>
              <w:jc w:val="right"/>
            </w:pPr>
            <w:r>
              <w:rPr>
                <w:sz w:val="16"/>
              </w:rPr>
              <w:t>0</w:t>
            </w:r>
          </w:p>
        </w:tc>
        <w:tc>
          <w:tcPr>
            <w:tcW w:type="dxa" w:w="2168"/>
          </w:tcPr>
          <w:p>
            <w:pPr>
              <w:spacing w:after="0"/>
              <w:jc w:val="left"/>
            </w:pPr>
            <w:r>
              <w:rPr>
                <w:sz w:val="16"/>
              </w:rPr>
              <w:t>NRI rates coastal flooding Not Applicable for this county, and no federal declaration for this county names it.</w:t>
            </w:r>
          </w:p>
        </w:tc>
        <w:tc>
          <w:tcPr>
            <w:tcW w:type="dxa" w:w="2176"/>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8"/>
          </w:tcPr>
          <w:p>
            <w:pPr>
              <w:spacing w:after="0"/>
              <w:jc w:val="right"/>
            </w:pPr>
            <w:r>
              <w:rPr>
                <w:sz w:val="16"/>
              </w:rPr>
              <w:t>0</w:t>
            </w:r>
          </w:p>
        </w:tc>
        <w:tc>
          <w:tcPr>
            <w:tcW w:type="dxa" w:w="2168"/>
          </w:tcPr>
          <w:p>
            <w:pPr>
              <w:spacing w:after="0"/>
              <w:jc w:val="left"/>
            </w:pPr>
            <w:r>
              <w:rPr>
                <w:sz w:val="16"/>
              </w:rPr>
              <w:t>NRI rates tsunami Not Applicable for this county, and no federal declaration for this county names it.</w:t>
            </w:r>
          </w:p>
        </w:tc>
        <w:tc>
          <w:tcPr>
            <w:tcW w:type="dxa" w:w="21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8"/>
          </w:tcPr>
          <w:p>
            <w:pPr>
              <w:spacing w:after="0"/>
              <w:jc w:val="right"/>
            </w:pPr>
            <w:r>
              <w:rPr>
                <w:sz w:val="16"/>
              </w:rPr>
              <w:t>0</w:t>
            </w:r>
          </w:p>
        </w:tc>
        <w:tc>
          <w:tcPr>
            <w:tcW w:type="dxa" w:w="2168"/>
          </w:tcPr>
          <w:p>
            <w:pPr>
              <w:spacing w:after="0"/>
              <w:jc w:val="left"/>
            </w:pPr>
            <w:r>
              <w:rPr>
                <w:sz w:val="16"/>
              </w:rPr>
              <w:t>NRI rates volcanic activity Not Applicable for this county, and no federal declaration for this county names it.</w:t>
            </w:r>
          </w:p>
        </w:tc>
        <w:tc>
          <w:tcPr>
            <w:tcW w:type="dxa" w:w="21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3"/>
        <w:gridCol w:w="1882"/>
        <w:gridCol w:w="1289"/>
        <w:gridCol w:w="1554"/>
        <w:gridCol w:w="1664"/>
        <w:gridCol w:w="1758"/>
        <w:gridCol w:w="1440"/>
        <w:gridCol w:w="2562"/>
      </w:tblGrid>
      <w:tr>
        <w:trPr>
          <w:cantSplit/>
          <w:tblHeader/>
        </w:trPr>
        <w:tc>
          <w:tcPr>
            <w:tcW w:type="dxa" w:w="1963"/>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554"/>
            <w:shd w:val="clear" w:color="auto" w:fill="E8E8E8"/>
          </w:tcPr>
          <w:p>
            <w:pPr>
              <w:spacing w:after="0"/>
              <w:jc w:val="left"/>
            </w:pPr>
            <w:r>
              <w:rPr>
                <w:b/>
                <w:sz w:val="16"/>
              </w:rPr>
              <w:t>Observed range</w:t>
            </w:r>
          </w:p>
        </w:tc>
        <w:tc>
          <w:tcPr>
            <w:tcW w:type="dxa" w:w="1664"/>
            <w:shd w:val="clear" w:color="auto" w:fill="E8E8E8"/>
          </w:tcPr>
          <w:p>
            <w:pPr>
              <w:spacing w:after="0"/>
              <w:jc w:val="left"/>
            </w:pPr>
            <w:r>
              <w:rPr>
                <w:b/>
                <w:sz w:val="16"/>
              </w:rPr>
              <w:t>Worst recorded event</w:t>
            </w:r>
          </w:p>
        </w:tc>
        <w:tc>
          <w:tcPr>
            <w:tcW w:type="dxa" w:w="1758"/>
            <w:shd w:val="clear" w:color="auto" w:fill="E8E8E8"/>
          </w:tcPr>
          <w:p>
            <w:pPr>
              <w:spacing w:after="0"/>
              <w:jc w:val="left"/>
            </w:pPr>
            <w:r>
              <w:rPr>
                <w:b/>
                <w:sz w:val="16"/>
              </w:rPr>
              <w:t>Most damaging (when different)</w:t>
            </w:r>
          </w:p>
        </w:tc>
        <w:tc>
          <w:tcPr>
            <w:tcW w:type="dxa" w:w="1440"/>
            <w:shd w:val="clear" w:color="auto" w:fill="E8E8E8"/>
          </w:tcPr>
          <w:p>
            <w:pPr>
              <w:spacing w:after="0"/>
              <w:jc w:val="left"/>
            </w:pPr>
            <w:r>
              <w:rPr>
                <w:b/>
                <w:sz w:val="16"/>
              </w:rPr>
              <w:t>How it applies to members</w:t>
            </w:r>
          </w:p>
        </w:tc>
        <w:tc>
          <w:tcPr>
            <w:tcW w:type="dxa" w:w="2562"/>
            <w:shd w:val="clear" w:color="auto" w:fill="E8E8E8"/>
          </w:tcPr>
          <w:p>
            <w:pPr>
              <w:spacing w:after="0"/>
              <w:jc w:val="left"/>
            </w:pPr>
            <w:r>
              <w:rPr>
                <w:b/>
                <w:sz w:val="16"/>
              </w:rPr>
              <w:t>Note</w:t>
            </w:r>
          </w:p>
        </w:tc>
      </w:tr>
      <w:tr>
        <w:trPr>
          <w:cantSplit/>
        </w:trPr>
        <w:tc>
          <w:tcPr>
            <w:tcW w:type="dxa" w:w="1963"/>
          </w:tcPr>
          <w:p>
            <w:pPr>
              <w:spacing w:after="0"/>
              <w:jc w:val="left"/>
            </w:pPr>
            <w:r>
              <w:rPr>
                <w:sz w:val="16"/>
              </w:rPr>
              <w:t>Avalanche</w:t>
            </w:r>
          </w:p>
        </w:tc>
        <w:tc>
          <w:tcPr>
            <w:tcW w:type="dxa" w:w="1882"/>
          </w:tcPr>
          <w:p>
            <w:pPr>
              <w:spacing w:after="0"/>
              <w:jc w:val="left"/>
            </w:pPr>
            <w:r>
              <w:rPr>
                <w:sz w:val="16"/>
              </w:rPr>
              <w:t>none (count and damage)</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Coastal Flood, Storm Surge/Tide</w:t>
            </w:r>
          </w:p>
        </w:tc>
        <w:tc>
          <w:tcPr>
            <w:tcW w:type="dxa" w:w="1882"/>
          </w:tcPr>
          <w:p>
            <w:pPr>
              <w:spacing w:after="0"/>
              <w:jc w:val="left"/>
            </w:pPr>
            <w:r>
              <w:rPr>
                <w:sz w:val="16"/>
              </w:rPr>
              <w:t>none in data (FIRM for depth)</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Flood depth: see the FEMA Flood Insurance Rate Map.</w:t>
            </w:r>
          </w:p>
        </w:tc>
      </w:tr>
      <w:tr>
        <w:trPr>
          <w:cantSplit/>
        </w:trPr>
        <w:tc>
          <w:tcPr>
            <w:tcW w:type="dxa" w:w="1963"/>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Wind chill: in event narratives only; local data required.</w:t>
            </w:r>
          </w:p>
        </w:tc>
      </w:tr>
      <w:tr>
        <w:trPr>
          <w:cantSplit/>
        </w:trPr>
        <w:tc>
          <w:tcPr>
            <w:tcW w:type="dxa" w:w="1963"/>
          </w:tcPr>
          <w:p>
            <w:pPr>
              <w:spacing w:after="0"/>
              <w:jc w:val="left"/>
            </w:pPr>
            <w:r>
              <w:rPr>
                <w:sz w:val="16"/>
              </w:rPr>
              <w:t>Frost/Freeze (outside NRI Cold Wave definition)</w:t>
            </w:r>
          </w:p>
        </w:tc>
        <w:tc>
          <w:tcPr>
            <w:tcW w:type="dxa" w:w="1882"/>
          </w:tcPr>
          <w:p>
            <w:pPr>
              <w:spacing w:after="0"/>
              <w:jc w:val="left"/>
            </w:pPr>
            <w:r>
              <w:rPr>
                <w:sz w:val="16"/>
              </w:rPr>
              <w:t>crop damage</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Temperature: in event narratives only; local data required.</w:t>
            </w:r>
          </w:p>
        </w:tc>
      </w:tr>
      <w:tr>
        <w:trPr>
          <w:cantSplit/>
        </w:trPr>
        <w:tc>
          <w:tcPr>
            <w:tcW w:type="dxa" w:w="1963"/>
          </w:tcPr>
          <w:p>
            <w:pPr>
              <w:spacing w:after="0"/>
              <w:jc w:val="left"/>
            </w:pPr>
            <w:r>
              <w:rPr>
                <w:sz w:val="16"/>
              </w:rPr>
              <w:t>Drought</w:t>
            </w:r>
          </w:p>
        </w:tc>
        <w:tc>
          <w:tcPr>
            <w:tcW w:type="dxa" w:w="1882"/>
          </w:tcPr>
          <w:p>
            <w:pPr>
              <w:spacing w:after="0"/>
              <w:jc w:val="left"/>
            </w:pPr>
            <w:r>
              <w:rPr>
                <w:sz w:val="16"/>
              </w:rPr>
              <w:t>US Drought Monitor D-scale</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3"/>
          </w:tcPr>
          <w:p>
            <w:pPr>
              <w:spacing w:after="0"/>
              <w:jc w:val="left"/>
            </w:pPr>
            <w:r>
              <w:rPr>
                <w:sz w:val="16"/>
              </w:rPr>
              <w:t>Earthquake</w:t>
            </w:r>
          </w:p>
        </w:tc>
        <w:tc>
          <w:tcPr>
            <w:tcW w:type="dxa" w:w="1882"/>
          </w:tcPr>
          <w:p>
            <w:pPr>
              <w:spacing w:after="0"/>
              <w:jc w:val="left"/>
            </w:pPr>
            <w:r>
              <w:rPr>
                <w:sz w:val="16"/>
              </w:rPr>
              <w:t>Modified Mercalli (local data)</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No Storm Events record; local data required (e.g., USGS).</w:t>
            </w:r>
          </w:p>
        </w:tc>
      </w:tr>
      <w:tr>
        <w:trPr>
          <w:cantSplit/>
        </w:trPr>
        <w:tc>
          <w:tcPr>
            <w:tcW w:type="dxa" w:w="1963"/>
          </w:tcPr>
          <w:p>
            <w:pPr>
              <w:spacing w:after="0"/>
              <w:jc w:val="left"/>
            </w:pPr>
            <w:r>
              <w:rPr>
                <w:sz w:val="16"/>
              </w:rPr>
              <w:t>Hail</w:t>
            </w:r>
          </w:p>
        </w:tc>
        <w:tc>
          <w:tcPr>
            <w:tcW w:type="dxa" w:w="1882"/>
          </w:tcPr>
          <w:p>
            <w:pPr>
              <w:spacing w:after="0"/>
              <w:jc w:val="left"/>
            </w:pPr>
            <w:r>
              <w:rPr>
                <w:sz w:val="16"/>
              </w:rPr>
              <w:t>hail size (inches)</w:t>
            </w:r>
          </w:p>
        </w:tc>
        <w:tc>
          <w:tcPr>
            <w:tcW w:type="dxa" w:w="1289"/>
          </w:tcPr>
          <w:p>
            <w:pPr>
              <w:spacing w:after="0"/>
              <w:jc w:val="right"/>
            </w:pPr>
            <w:r>
              <w:rPr>
                <w:sz w:val="16"/>
              </w:rPr>
              <w:t>51, 1956 to 2026</w:t>
            </w:r>
          </w:p>
        </w:tc>
        <w:tc>
          <w:tcPr>
            <w:tcW w:type="dxa" w:w="1554"/>
          </w:tcPr>
          <w:p>
            <w:pPr>
              <w:spacing w:after="0"/>
              <w:jc w:val="left"/>
            </w:pPr>
            <w:r>
              <w:rPr>
                <w:sz w:val="16"/>
              </w:rPr>
              <w:t>0.75 in to 2.5 in (median 1 in); 51 with a recorded value</w:t>
            </w:r>
          </w:p>
        </w:tc>
        <w:tc>
          <w:tcPr>
            <w:tcW w:type="dxa" w:w="1664"/>
          </w:tcPr>
          <w:p>
            <w:pPr>
              <w:spacing w:after="0"/>
              <w:jc w:val="left"/>
            </w:pPr>
            <w:r>
              <w:rPr>
                <w:sz w:val="16"/>
              </w:rPr>
              <w:t>2.5 in hail, 2017-09-23; same size also recorded on 2012-04-11</w:t>
            </w:r>
          </w:p>
        </w:tc>
        <w:tc>
          <w:tcPr>
            <w:tcW w:type="dxa" w:w="1758"/>
          </w:tcPr>
          <w:p>
            <w:pPr>
              <w:spacing w:after="0"/>
              <w:jc w:val="left"/>
            </w:pPr>
            <w:r>
              <w:rPr>
                <w:sz w:val="16"/>
              </w:rPr>
              <w:t>Hail, 2018-05-23, $15,000 property; crops not reported (2018 dollars)</w:t>
            </w:r>
          </w:p>
        </w:tc>
        <w:tc>
          <w:tcPr>
            <w:tcW w:type="dxa" w:w="1440"/>
          </w:tcPr>
          <w:p>
            <w:pPr>
              <w:spacing w:after="0"/>
              <w:jc w:val="left"/>
            </w:pPr>
            <w:r>
              <w:rPr>
                <w:sz w:val="16"/>
              </w:rPr>
              <w:t>Event records naming member places: Van Horn town (9 records).</w:t>
            </w:r>
          </w:p>
        </w:tc>
        <w:tc>
          <w:tcPr>
            <w:tcW w:type="dxa" w:w="2562"/>
          </w:tcPr>
          <w:p>
            <w:pPr>
              <w:spacing w:after="0"/>
              <w:jc w:val="left"/>
            </w:pPr>
          </w:p>
        </w:tc>
      </w:tr>
      <w:tr>
        <w:trPr>
          <w:cantSplit/>
        </w:trPr>
        <w:tc>
          <w:tcPr>
            <w:tcW w:type="dxa" w:w="1963"/>
          </w:tcPr>
          <w:p>
            <w:pPr>
              <w:spacing w:after="0"/>
              <w:jc w:val="left"/>
            </w:pPr>
            <w:r>
              <w:rPr>
                <w:sz w:val="16"/>
              </w:rPr>
              <w:t>Excessive Heat, Heat</w:t>
            </w:r>
          </w:p>
        </w:tc>
        <w:tc>
          <w:tcPr>
            <w:tcW w:type="dxa" w:w="1882"/>
          </w:tcPr>
          <w:p>
            <w:pPr>
              <w:spacing w:after="0"/>
              <w:jc w:val="left"/>
            </w:pPr>
            <w:r>
              <w:rPr>
                <w:sz w:val="16"/>
              </w:rPr>
              <w:t>heat index (narratives)</w:t>
            </w:r>
          </w:p>
        </w:tc>
        <w:tc>
          <w:tcPr>
            <w:tcW w:type="dxa" w:w="1289"/>
          </w:tcPr>
          <w:p>
            <w:pPr>
              <w:spacing w:after="0"/>
              <w:jc w:val="right"/>
            </w:pPr>
            <w:r>
              <w:rPr>
                <w:sz w:val="16"/>
              </w:rPr>
              <w:t>2, 2021 to 2021 (2 zone-level)</w:t>
            </w:r>
          </w:p>
        </w:tc>
        <w:tc>
          <w:tcPr>
            <w:tcW w:type="dxa" w:w="1554"/>
          </w:tcPr>
          <w:p>
            <w:pPr>
              <w:spacing w:after="0"/>
              <w:jc w:val="left"/>
            </w:pPr>
            <w:r>
              <w:rPr>
                <w:sz w:val="16"/>
              </w:rPr>
              <w:t>1 day; 2 with a recorded value</w:t>
            </w:r>
          </w:p>
        </w:tc>
        <w:tc>
          <w:tcPr>
            <w:tcW w:type="dxa" w:w="1664"/>
          </w:tcPr>
          <w:p>
            <w:pPr>
              <w:spacing w:after="0"/>
              <w:jc w:val="left"/>
            </w:pPr>
            <w:r>
              <w:rPr>
                <w:sz w:val="16"/>
              </w:rPr>
              <w:t>1 consecutive day, 2021-06-20, zone-level</w:t>
            </w:r>
          </w:p>
        </w:tc>
        <w:tc>
          <w:tcPr>
            <w:tcW w:type="dxa" w:w="1758"/>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2"/>
          </w:tcPr>
          <w:p>
            <w:pPr>
              <w:spacing w:after="0"/>
              <w:jc w:val="left"/>
            </w:pPr>
            <w:r>
              <w:rPr>
                <w:sz w:val="16"/>
              </w:rPr>
              <w:t>Heat index: in event narratives only; local data required.</w:t>
            </w:r>
          </w:p>
        </w:tc>
      </w:tr>
      <w:tr>
        <w:trPr>
          <w:cantSplit/>
        </w:trPr>
        <w:tc>
          <w:tcPr>
            <w:tcW w:type="dxa" w:w="1963"/>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63"/>
          </w:tcPr>
          <w:p>
            <w:pPr>
              <w:spacing w:after="0"/>
              <w:jc w:val="left"/>
            </w:pPr>
            <w:r>
              <w:rPr>
                <w:sz w:val="16"/>
              </w:rPr>
              <w:t>Ice Storm</w:t>
            </w:r>
          </w:p>
        </w:tc>
        <w:tc>
          <w:tcPr>
            <w:tcW w:type="dxa" w:w="1882"/>
          </w:tcPr>
          <w:p>
            <w:pPr>
              <w:spacing w:after="0"/>
              <w:jc w:val="left"/>
            </w:pPr>
            <w:r>
              <w:rPr>
                <w:sz w:val="16"/>
              </w:rPr>
              <w:t>Sperry-Piltz (local data)</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Ice thickness: in event narratives only; local data required.</w:t>
            </w:r>
          </w:p>
        </w:tc>
      </w:tr>
      <w:tr>
        <w:trPr>
          <w:cantSplit/>
        </w:trPr>
        <w:tc>
          <w:tcPr>
            <w:tcW w:type="dxa" w:w="1963"/>
          </w:tcPr>
          <w:p>
            <w:pPr>
              <w:spacing w:after="0"/>
              <w:jc w:val="left"/>
            </w:pPr>
            <w:r>
              <w:rPr>
                <w:sz w:val="16"/>
              </w:rPr>
              <w:t>Flash Flood, Flood, Lakeshore Flood</w:t>
            </w:r>
          </w:p>
        </w:tc>
        <w:tc>
          <w:tcPr>
            <w:tcW w:type="dxa" w:w="1882"/>
          </w:tcPr>
          <w:p>
            <w:pPr>
              <w:spacing w:after="0"/>
              <w:jc w:val="left"/>
            </w:pPr>
            <w:r>
              <w:rPr>
                <w:sz w:val="16"/>
              </w:rPr>
              <w:t>damage and flood days (FIRM for depth)</w:t>
            </w:r>
          </w:p>
        </w:tc>
        <w:tc>
          <w:tcPr>
            <w:tcW w:type="dxa" w:w="1289"/>
          </w:tcPr>
          <w:p>
            <w:pPr>
              <w:spacing w:after="0"/>
              <w:jc w:val="right"/>
            </w:pPr>
            <w:r>
              <w:rPr>
                <w:sz w:val="16"/>
              </w:rPr>
              <w:t>17, 2002 to 2026</w:t>
            </w:r>
          </w:p>
        </w:tc>
        <w:tc>
          <w:tcPr>
            <w:tcW w:type="dxa" w:w="1554"/>
          </w:tcPr>
          <w:p>
            <w:pPr>
              <w:spacing w:after="0"/>
              <w:jc w:val="left"/>
            </w:pPr>
          </w:p>
        </w:tc>
        <w:tc>
          <w:tcPr>
            <w:tcW w:type="dxa" w:w="1664"/>
          </w:tcPr>
          <w:p>
            <w:pPr>
              <w:spacing w:after="0"/>
              <w:jc w:val="left"/>
            </w:pPr>
            <w:r>
              <w:rPr>
                <w:sz w:val="16"/>
              </w:rPr>
              <w:t>Flash Flood, 2026-06-14, $10,000 property; $0 crops (2026 dollars)</w:t>
            </w:r>
          </w:p>
        </w:tc>
        <w:tc>
          <w:tcPr>
            <w:tcW w:type="dxa" w:w="1758"/>
          </w:tcPr>
          <w:p>
            <w:pPr>
              <w:spacing w:after="0"/>
              <w:jc w:val="left"/>
            </w:pPr>
          </w:p>
        </w:tc>
        <w:tc>
          <w:tcPr>
            <w:tcW w:type="dxa" w:w="1440"/>
          </w:tcPr>
          <w:p>
            <w:pPr>
              <w:spacing w:after="0"/>
              <w:jc w:val="left"/>
            </w:pPr>
            <w:r>
              <w:rPr>
                <w:sz w:val="16"/>
              </w:rPr>
              <w:t>Event records naming member places: Van Horn town (3 records).</w:t>
            </w:r>
          </w:p>
        </w:tc>
        <w:tc>
          <w:tcPr>
            <w:tcW w:type="dxa" w:w="25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63"/>
          </w:tcPr>
          <w:p>
            <w:pPr>
              <w:spacing w:after="0"/>
              <w:jc w:val="left"/>
            </w:pPr>
            <w:r>
              <w:rPr>
                <w:sz w:val="16"/>
              </w:rPr>
              <w:t>Debris Flow</w:t>
            </w:r>
          </w:p>
        </w:tc>
        <w:tc>
          <w:tcPr>
            <w:tcW w:type="dxa" w:w="1882"/>
          </w:tcPr>
          <w:p>
            <w:pPr>
              <w:spacing w:after="0"/>
              <w:jc w:val="left"/>
            </w:pPr>
            <w:r>
              <w:rPr>
                <w:sz w:val="16"/>
              </w:rPr>
              <w:t>none (count and damage)</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Storm Events lists lightning with damage or casualties; physical measure in event narratives only; local data required.</w:t>
            </w:r>
          </w:p>
        </w:tc>
      </w:tr>
      <w:tr>
        <w:trPr>
          <w:cantSplit/>
        </w:trPr>
        <w:tc>
          <w:tcPr>
            <w:tcW w:type="dxa" w:w="1963"/>
          </w:tcPr>
          <w:p>
            <w:pPr>
              <w:spacing w:after="0"/>
              <w:jc w:val="left"/>
            </w:pPr>
            <w:r>
              <w:rPr>
                <w:sz w:val="16"/>
              </w:rPr>
              <w:t>High Wind and Strong Wind (outside NRI Strong Wind definition)</w:t>
            </w:r>
          </w:p>
        </w:tc>
        <w:tc>
          <w:tcPr>
            <w:tcW w:type="dxa" w:w="1882"/>
          </w:tcPr>
          <w:p>
            <w:pPr>
              <w:spacing w:after="0"/>
              <w:jc w:val="left"/>
            </w:pPr>
            <w:r>
              <w:rPr>
                <w:sz w:val="16"/>
              </w:rPr>
              <w:t>wind speed (kt and mph)</w:t>
            </w:r>
          </w:p>
        </w:tc>
        <w:tc>
          <w:tcPr>
            <w:tcW w:type="dxa" w:w="1289"/>
          </w:tcPr>
          <w:p>
            <w:pPr>
              <w:spacing w:after="0"/>
              <w:jc w:val="right"/>
            </w:pPr>
            <w:r>
              <w:rPr>
                <w:sz w:val="16"/>
              </w:rPr>
              <w:t>283, 2019 to 2026 (283 zone-level)</w:t>
            </w:r>
          </w:p>
        </w:tc>
        <w:tc>
          <w:tcPr>
            <w:tcW w:type="dxa" w:w="1554"/>
          </w:tcPr>
          <w:p>
            <w:pPr>
              <w:spacing w:after="0"/>
              <w:jc w:val="left"/>
            </w:pPr>
            <w:r>
              <w:rPr>
                <w:sz w:val="16"/>
              </w:rPr>
              <w:t>35 kt (40 mph) to 90 kt (104 mph) (median 56 kt (64 mph)); 283 with a recorded value</w:t>
            </w:r>
          </w:p>
        </w:tc>
        <w:tc>
          <w:tcPr>
            <w:tcW w:type="dxa" w:w="1664"/>
          </w:tcPr>
          <w:p>
            <w:pPr>
              <w:spacing w:after="0"/>
              <w:jc w:val="left"/>
            </w:pPr>
            <w:r>
              <w:rPr>
                <w:sz w:val="16"/>
              </w:rPr>
              <w:t>90 kt (104 mph) measured gust, High Wind, 2023-02-26; NWS zone TXZ271 (GUADALUPE AND DELAWARE MOUNTAINS), zone-level: may include parts of neighboring counties</w:t>
            </w:r>
          </w:p>
        </w:tc>
        <w:tc>
          <w:tcPr>
            <w:tcW w:type="dxa" w:w="1758"/>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2"/>
          </w:tcPr>
          <w:p>
            <w:pPr>
              <w:spacing w:after="0"/>
              <w:jc w:val="left"/>
            </w:pPr>
          </w:p>
        </w:tc>
      </w:tr>
      <w:tr>
        <w:trPr>
          <w:cantSplit/>
        </w:trPr>
        <w:tc>
          <w:tcPr>
            <w:tcW w:type="dxa" w:w="1963"/>
          </w:tcPr>
          <w:p>
            <w:pPr>
              <w:spacing w:after="0"/>
              <w:jc w:val="left"/>
            </w:pPr>
            <w:r>
              <w:rPr>
                <w:sz w:val="16"/>
              </w:rPr>
              <w:t>Thunderstorm Wind</w:t>
            </w:r>
          </w:p>
        </w:tc>
        <w:tc>
          <w:tcPr>
            <w:tcW w:type="dxa" w:w="1882"/>
          </w:tcPr>
          <w:p>
            <w:pPr>
              <w:spacing w:after="0"/>
              <w:jc w:val="left"/>
            </w:pPr>
            <w:r>
              <w:rPr>
                <w:sz w:val="16"/>
              </w:rPr>
              <w:t>wind speed (kt and mph)</w:t>
            </w:r>
          </w:p>
        </w:tc>
        <w:tc>
          <w:tcPr>
            <w:tcW w:type="dxa" w:w="1289"/>
          </w:tcPr>
          <w:p>
            <w:pPr>
              <w:spacing w:after="0"/>
              <w:jc w:val="right"/>
            </w:pPr>
            <w:r>
              <w:rPr>
                <w:sz w:val="16"/>
              </w:rPr>
              <w:t>69, 1969 to 2026</w:t>
            </w:r>
          </w:p>
        </w:tc>
        <w:tc>
          <w:tcPr>
            <w:tcW w:type="dxa" w:w="1554"/>
          </w:tcPr>
          <w:p>
            <w:pPr>
              <w:spacing w:after="0"/>
              <w:jc w:val="left"/>
            </w:pPr>
            <w:r>
              <w:rPr>
                <w:sz w:val="16"/>
              </w:rPr>
              <w:t>50 kt (58 mph) to 87 kt (100 mph) (median 55 kt (63 mph)); 67 with a recorded value</w:t>
            </w:r>
          </w:p>
        </w:tc>
        <w:tc>
          <w:tcPr>
            <w:tcW w:type="dxa" w:w="1664"/>
          </w:tcPr>
          <w:p>
            <w:pPr>
              <w:spacing w:after="0"/>
              <w:jc w:val="left"/>
            </w:pPr>
            <w:r>
              <w:rPr>
                <w:sz w:val="16"/>
              </w:rPr>
              <w:t>87 kt (100 mph) estimated gust, Thunderstorm Wind, 2020-08-17</w:t>
            </w:r>
          </w:p>
        </w:tc>
        <w:tc>
          <w:tcPr>
            <w:tcW w:type="dxa" w:w="1758"/>
          </w:tcPr>
          <w:p>
            <w:pPr>
              <w:spacing w:after="0"/>
              <w:jc w:val="left"/>
            </w:pPr>
            <w:r>
              <w:rPr>
                <w:sz w:val="16"/>
              </w:rPr>
              <w:t>Thunderstorm Wind, 1996-07-17, $50,000 property; crops not reported (1996 dollars)</w:t>
            </w:r>
          </w:p>
        </w:tc>
        <w:tc>
          <w:tcPr>
            <w:tcW w:type="dxa" w:w="1440"/>
          </w:tcPr>
          <w:p>
            <w:pPr>
              <w:spacing w:after="0"/>
              <w:jc w:val="left"/>
            </w:pPr>
            <w:r>
              <w:rPr>
                <w:sz w:val="16"/>
              </w:rPr>
              <w:t>Event records naming member places: Van Horn town (8 records).</w:t>
            </w:r>
          </w:p>
        </w:tc>
        <w:tc>
          <w:tcPr>
            <w:tcW w:type="dxa" w:w="2562"/>
          </w:tcPr>
          <w:p>
            <w:pPr>
              <w:spacing w:after="0"/>
              <w:jc w:val="left"/>
            </w:pPr>
          </w:p>
        </w:tc>
      </w:tr>
      <w:tr>
        <w:trPr>
          <w:cantSplit/>
        </w:trPr>
        <w:tc>
          <w:tcPr>
            <w:tcW w:type="dxa" w:w="1963"/>
          </w:tcPr>
          <w:p>
            <w:pPr>
              <w:spacing w:after="0"/>
              <w:jc w:val="left"/>
            </w:pPr>
            <w:r>
              <w:rPr>
                <w:sz w:val="16"/>
              </w:rPr>
              <w:t>Tornado</w:t>
            </w:r>
          </w:p>
        </w:tc>
        <w:tc>
          <w:tcPr>
            <w:tcW w:type="dxa" w:w="1882"/>
          </w:tcPr>
          <w:p>
            <w:pPr>
              <w:spacing w:after="0"/>
              <w:jc w:val="left"/>
            </w:pPr>
            <w:r>
              <w:rPr>
                <w:sz w:val="16"/>
              </w:rPr>
              <w:t>Enhanced Fujita (F before Feb 2007)</w:t>
            </w:r>
          </w:p>
        </w:tc>
        <w:tc>
          <w:tcPr>
            <w:tcW w:type="dxa" w:w="1289"/>
          </w:tcPr>
          <w:p>
            <w:pPr>
              <w:spacing w:after="0"/>
              <w:jc w:val="right"/>
            </w:pPr>
            <w:r>
              <w:rPr>
                <w:sz w:val="16"/>
              </w:rPr>
              <w:t>6, 1982 to 2002</w:t>
            </w:r>
          </w:p>
        </w:tc>
        <w:tc>
          <w:tcPr>
            <w:tcW w:type="dxa" w:w="1554"/>
          </w:tcPr>
          <w:p>
            <w:pPr>
              <w:spacing w:after="0"/>
              <w:jc w:val="left"/>
            </w:pPr>
            <w:r>
              <w:rPr>
                <w:sz w:val="16"/>
              </w:rPr>
              <w:t>F/EF0 to F/EF2 (median F/EF0); 6 with a recorded value</w:t>
            </w:r>
          </w:p>
        </w:tc>
        <w:tc>
          <w:tcPr>
            <w:tcW w:type="dxa" w:w="1664"/>
          </w:tcPr>
          <w:p>
            <w:pPr>
              <w:spacing w:after="0"/>
              <w:jc w:val="left"/>
            </w:pPr>
            <w:r>
              <w:rPr>
                <w:sz w:val="16"/>
              </w:rPr>
              <w:t>F2 tornado, 1982-06-12, 15 mi path length (records before 1996 may include the whole path; rating and listing come from the county where the tornado began), 67 yd wide, $250,000 property; crops not recorded (1982 dollars)</w:t>
            </w:r>
          </w:p>
        </w:tc>
        <w:tc>
          <w:tcPr>
            <w:tcW w:type="dxa" w:w="1758"/>
          </w:tcPr>
          <w:p>
            <w:pPr>
              <w:spacing w:after="0"/>
              <w:jc w:val="left"/>
            </w:pPr>
          </w:p>
        </w:tc>
        <w:tc>
          <w:tcPr>
            <w:tcW w:type="dxa" w:w="1440"/>
          </w:tcPr>
          <w:p>
            <w:pPr>
              <w:spacing w:after="0"/>
              <w:jc w:val="left"/>
            </w:pPr>
            <w:r>
              <w:rPr>
                <w:sz w:val="16"/>
              </w:rPr>
              <w:t>Event records naming member places: Van Horn town (1 record).</w:t>
            </w:r>
          </w:p>
        </w:tc>
        <w:tc>
          <w:tcPr>
            <w:tcW w:type="dxa" w:w="25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63"/>
          </w:tcPr>
          <w:p>
            <w:pPr>
              <w:spacing w:after="0"/>
              <w:jc w:val="left"/>
            </w:pPr>
            <w:r>
              <w:rPr>
                <w:sz w:val="16"/>
              </w:rPr>
              <w:t>Tsunami</w:t>
            </w:r>
          </w:p>
        </w:tc>
        <w:tc>
          <w:tcPr>
            <w:tcW w:type="dxa" w:w="1882"/>
          </w:tcPr>
          <w:p>
            <w:pPr>
              <w:spacing w:after="0"/>
              <w:jc w:val="left"/>
            </w:pPr>
            <w:r>
              <w:rPr>
                <w:sz w:val="16"/>
              </w:rPr>
              <w:t>none (count and damage)</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Volcanic Ash, Volcanic Ashfall</w:t>
            </w:r>
          </w:p>
        </w:tc>
        <w:tc>
          <w:tcPr>
            <w:tcW w:type="dxa" w:w="1882"/>
          </w:tcPr>
          <w:p>
            <w:pPr>
              <w:spacing w:after="0"/>
              <w:jc w:val="left"/>
            </w:pPr>
            <w:r>
              <w:rPr>
                <w:sz w:val="16"/>
              </w:rPr>
              <w:t>Volcanic Explosivity Index (local data)</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Wildfire</w:t>
            </w:r>
          </w:p>
        </w:tc>
        <w:tc>
          <w:tcPr>
            <w:tcW w:type="dxa" w:w="1882"/>
          </w:tcPr>
          <w:p>
            <w:pPr>
              <w:spacing w:after="0"/>
              <w:jc w:val="left"/>
            </w:pPr>
            <w:r>
              <w:rPr>
                <w:sz w:val="16"/>
              </w:rPr>
              <w:t>acres burned (local data)</w:t>
            </w:r>
          </w:p>
        </w:tc>
        <w:tc>
          <w:tcPr>
            <w:tcW w:type="dxa" w:w="1289"/>
          </w:tcPr>
          <w:p>
            <w:pPr>
              <w:spacing w:after="0"/>
              <w:jc w:val="right"/>
            </w:pPr>
            <w:r>
              <w:rPr>
                <w:sz w:val="16"/>
              </w:rPr>
              <w:t>0</w:t>
            </w:r>
          </w:p>
        </w:tc>
        <w:tc>
          <w:tcPr>
            <w:tcW w:type="dxa" w:w="1554"/>
          </w:tcPr>
          <w:p>
            <w:pPr>
              <w:spacing w:after="0"/>
              <w:jc w:val="left"/>
            </w:pPr>
          </w:p>
        </w:tc>
        <w:tc>
          <w:tcPr>
            <w:tcW w:type="dxa" w:w="1664"/>
          </w:tcPr>
          <w:p>
            <w:pPr>
              <w:spacing w:after="0"/>
              <w:jc w:val="left"/>
            </w:pPr>
          </w:p>
        </w:tc>
        <w:tc>
          <w:tcPr>
            <w:tcW w:type="dxa" w:w="1758"/>
          </w:tcPr>
          <w:p>
            <w:pPr>
              <w:spacing w:after="0"/>
              <w:jc w:val="left"/>
            </w:pPr>
          </w:p>
        </w:tc>
        <w:tc>
          <w:tcPr>
            <w:tcW w:type="dxa" w:w="1440"/>
          </w:tcPr>
          <w:p>
            <w:pPr>
              <w:spacing w:after="0"/>
              <w:jc w:val="left"/>
            </w:pPr>
          </w:p>
        </w:tc>
        <w:tc>
          <w:tcPr>
            <w:tcW w:type="dxa" w:w="2562"/>
          </w:tcPr>
          <w:p>
            <w:pPr>
              <w:spacing w:after="0"/>
              <w:jc w:val="left"/>
            </w:pPr>
            <w:r>
              <w:rPr>
                <w:sz w:val="16"/>
              </w:rPr>
              <w:t>Acres burned: in event narratives only; local data required.</w:t>
            </w:r>
          </w:p>
        </w:tc>
      </w:tr>
      <w:tr>
        <w:trPr>
          <w:cantSplit/>
        </w:trPr>
        <w:tc>
          <w:tcPr>
            <w:tcW w:type="dxa" w:w="1963"/>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w:t>
            </w:r>
          </w:p>
        </w:tc>
        <w:tc>
          <w:tcPr>
            <w:tcW w:type="dxa" w:w="1289"/>
          </w:tcPr>
          <w:p>
            <w:pPr>
              <w:spacing w:after="0"/>
              <w:jc w:val="right"/>
            </w:pPr>
            <w:r>
              <w:rPr>
                <w:sz w:val="16"/>
              </w:rPr>
              <w:t>5, 2020 to 2026 (5 zone-level)</w:t>
            </w:r>
          </w:p>
        </w:tc>
        <w:tc>
          <w:tcPr>
            <w:tcW w:type="dxa" w:w="1554"/>
          </w:tcPr>
          <w:p>
            <w:pPr>
              <w:spacing w:after="0"/>
              <w:jc w:val="left"/>
            </w:pPr>
          </w:p>
        </w:tc>
        <w:tc>
          <w:tcPr>
            <w:tcW w:type="dxa" w:w="1664"/>
          </w:tcPr>
          <w:p>
            <w:pPr>
              <w:spacing w:after="0"/>
              <w:jc w:val="left"/>
            </w:pPr>
            <w:r>
              <w:rPr>
                <w:sz w:val="16"/>
              </w:rPr>
              <w:t>No damage reported in 5 records.</w:t>
            </w:r>
          </w:p>
        </w:tc>
        <w:tc>
          <w:tcPr>
            <w:tcW w:type="dxa" w:w="1758"/>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4"/>
        <w:gridCol w:w="1264"/>
        <w:gridCol w:w="1264"/>
        <w:gridCol w:w="1700"/>
        <w:gridCol w:w="2353"/>
        <w:gridCol w:w="2643"/>
        <w:gridCol w:w="1743"/>
        <w:gridCol w:w="790"/>
        <w:gridCol w:w="1090"/>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264"/>
            <w:shd w:val="clear" w:color="auto" w:fill="E8E8E8"/>
          </w:tcPr>
          <w:p>
            <w:pPr>
              <w:spacing w:after="0"/>
              <w:jc w:val="left"/>
            </w:pPr>
            <w:r>
              <w:rPr>
                <w:b/>
                <w:sz w:val="16"/>
              </w:rPr>
              <w:t>FEMA number</w:t>
            </w:r>
          </w:p>
        </w:tc>
        <w:tc>
          <w:tcPr>
            <w:tcW w:type="dxa" w:w="170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2643"/>
            <w:shd w:val="clear" w:color="auto" w:fill="E8E8E8"/>
          </w:tcPr>
          <w:p>
            <w:pPr>
              <w:spacing w:after="0"/>
              <w:jc w:val="left"/>
            </w:pPr>
            <w:r>
              <w:rPr>
                <w:b/>
                <w:sz w:val="16"/>
              </w:rPr>
              <w:t>Mapped hazard</w:t>
            </w:r>
          </w:p>
        </w:tc>
        <w:tc>
          <w:tcPr>
            <w:tcW w:type="dxa" w:w="17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0"/>
            <w:shd w:val="clear" w:color="auto" w:fill="E8E8E8"/>
          </w:tcPr>
          <w:p>
            <w:pPr>
              <w:spacing w:after="0"/>
              <w:jc w:val="left"/>
            </w:pPr>
            <w:r>
              <w:rPr>
                <w:b/>
                <w:sz w:val="16"/>
              </w:rPr>
              <w:t>Flags</w:t>
            </w:r>
          </w:p>
        </w:tc>
        <w:tc>
          <w:tcPr>
            <w:tcW w:type="dxa" w:w="1090"/>
            <w:shd w:val="clear" w:color="auto" w:fill="E8E8E8"/>
          </w:tcPr>
          <w:p>
            <w:pPr>
              <w:spacing w:after="0"/>
              <w:jc w:val="left"/>
            </w:pPr>
            <w:r>
              <w:rPr>
                <w:b/>
                <w:sz w:val="16"/>
              </w:rPr>
              <w:t>Notes</w:t>
            </w:r>
          </w:p>
        </w:tc>
      </w:tr>
      <w:tr>
        <w:trPr>
          <w:cantSplit/>
        </w:trPr>
        <w:tc>
          <w:tcPr>
            <w:tcW w:type="dxa" w:w="1264"/>
          </w:tcPr>
          <w:p>
            <w:pPr>
              <w:spacing w:after="0"/>
              <w:jc w:val="left"/>
            </w:pPr>
            <w:r>
              <w:rPr>
                <w:sz w:val="16"/>
              </w:rPr>
              <w:t>2021-02-19</w:t>
            </w:r>
          </w:p>
        </w:tc>
        <w:tc>
          <w:tcPr>
            <w:tcW w:type="dxa" w:w="1264"/>
          </w:tcPr>
          <w:p>
            <w:pPr>
              <w:spacing w:after="0"/>
              <w:jc w:val="left"/>
            </w:pPr>
            <w:r>
              <w:rPr>
                <w:sz w:val="16"/>
              </w:rPr>
              <w:t>2021-02-11</w:t>
            </w:r>
          </w:p>
        </w:tc>
        <w:tc>
          <w:tcPr>
            <w:tcW w:type="dxa" w:w="1264"/>
          </w:tcPr>
          <w:p>
            <w:pPr>
              <w:spacing w:after="0"/>
              <w:jc w:val="left"/>
            </w:pPr>
            <w:r>
              <w:rPr>
                <w:sz w:val="16"/>
              </w:rPr>
              <w:t>DR-4586-TX</w:t>
            </w:r>
          </w:p>
        </w:tc>
        <w:tc>
          <w:tcPr>
            <w:tcW w:type="dxa" w:w="1700"/>
          </w:tcPr>
          <w:p>
            <w:pPr>
              <w:spacing w:after="0"/>
              <w:jc w:val="left"/>
            </w:pPr>
            <w:r>
              <w:rPr>
                <w:sz w:val="16"/>
              </w:rPr>
              <w:t>Major disaster</w:t>
            </w:r>
          </w:p>
        </w:tc>
        <w:tc>
          <w:tcPr>
            <w:tcW w:type="dxa" w:w="2353"/>
          </w:tcPr>
          <w:p>
            <w:pPr>
              <w:spacing w:after="0"/>
              <w:jc w:val="left"/>
            </w:pPr>
            <w:r>
              <w:rPr>
                <w:sz w:val="16"/>
              </w:rPr>
              <w:t>SEVERE WINTER STORMS</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2021-02-14</w:t>
            </w:r>
          </w:p>
        </w:tc>
        <w:tc>
          <w:tcPr>
            <w:tcW w:type="dxa" w:w="1264"/>
          </w:tcPr>
          <w:p>
            <w:pPr>
              <w:spacing w:after="0"/>
              <w:jc w:val="left"/>
            </w:pPr>
            <w:r>
              <w:rPr>
                <w:sz w:val="16"/>
              </w:rPr>
              <w:t>2021-02-11</w:t>
            </w:r>
          </w:p>
        </w:tc>
        <w:tc>
          <w:tcPr>
            <w:tcW w:type="dxa" w:w="1264"/>
          </w:tcPr>
          <w:p>
            <w:pPr>
              <w:spacing w:after="0"/>
              <w:jc w:val="left"/>
            </w:pPr>
            <w:r>
              <w:rPr>
                <w:sz w:val="16"/>
              </w:rPr>
              <w:t>EM-3554-TX</w:t>
            </w:r>
          </w:p>
        </w:tc>
        <w:tc>
          <w:tcPr>
            <w:tcW w:type="dxa" w:w="1700"/>
          </w:tcPr>
          <w:p>
            <w:pPr>
              <w:spacing w:after="0"/>
              <w:jc w:val="left"/>
            </w:pPr>
            <w:r>
              <w:rPr>
                <w:sz w:val="16"/>
              </w:rPr>
              <w:t>Emergency</w:t>
            </w:r>
          </w:p>
        </w:tc>
        <w:tc>
          <w:tcPr>
            <w:tcW w:type="dxa" w:w="2353"/>
          </w:tcPr>
          <w:p>
            <w:pPr>
              <w:spacing w:after="0"/>
              <w:jc w:val="left"/>
            </w:pPr>
            <w:r>
              <w:rPr>
                <w:sz w:val="16"/>
              </w:rPr>
              <w:t>SEVERE WINTER STORM</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DR-4586</w:t>
            </w:r>
          </w:p>
        </w:tc>
      </w:tr>
      <w:tr>
        <w:trPr>
          <w:cantSplit/>
        </w:trPr>
        <w:tc>
          <w:tcPr>
            <w:tcW w:type="dxa" w:w="1264"/>
          </w:tcPr>
          <w:p>
            <w:pPr>
              <w:spacing w:after="0"/>
              <w:jc w:val="left"/>
            </w:pPr>
            <w:r>
              <w:rPr>
                <w:sz w:val="16"/>
              </w:rPr>
              <w:t>2020-03-25</w:t>
            </w:r>
          </w:p>
        </w:tc>
        <w:tc>
          <w:tcPr>
            <w:tcW w:type="dxa" w:w="1264"/>
          </w:tcPr>
          <w:p>
            <w:pPr>
              <w:spacing w:after="0"/>
              <w:jc w:val="left"/>
            </w:pPr>
            <w:r>
              <w:rPr>
                <w:sz w:val="16"/>
              </w:rPr>
              <w:t>2020-01-20</w:t>
            </w:r>
          </w:p>
        </w:tc>
        <w:tc>
          <w:tcPr>
            <w:tcW w:type="dxa" w:w="1264"/>
          </w:tcPr>
          <w:p>
            <w:pPr>
              <w:spacing w:after="0"/>
              <w:jc w:val="left"/>
            </w:pPr>
            <w:r>
              <w:rPr>
                <w:sz w:val="16"/>
              </w:rPr>
              <w:t>DR-4485-TX</w:t>
            </w:r>
          </w:p>
        </w:tc>
        <w:tc>
          <w:tcPr>
            <w:tcW w:type="dxa" w:w="1700"/>
          </w:tcPr>
          <w:p>
            <w:pPr>
              <w:spacing w:after="0"/>
              <w:jc w:val="left"/>
            </w:pPr>
            <w:r>
              <w:rPr>
                <w:sz w:val="16"/>
              </w:rPr>
              <w:t>Major disaster</w:t>
            </w:r>
          </w:p>
        </w:tc>
        <w:tc>
          <w:tcPr>
            <w:tcW w:type="dxa" w:w="2353"/>
          </w:tcPr>
          <w:p>
            <w:pPr>
              <w:spacing w:after="0"/>
              <w:jc w:val="left"/>
            </w:pPr>
            <w:r>
              <w:rPr>
                <w:sz w:val="16"/>
              </w:rPr>
              <w:t>COVID-19 PANDEMIC</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2020-03-13</w:t>
            </w:r>
          </w:p>
        </w:tc>
        <w:tc>
          <w:tcPr>
            <w:tcW w:type="dxa" w:w="1264"/>
          </w:tcPr>
          <w:p>
            <w:pPr>
              <w:spacing w:after="0"/>
              <w:jc w:val="left"/>
            </w:pPr>
            <w:r>
              <w:rPr>
                <w:sz w:val="16"/>
              </w:rPr>
              <w:t>2020-01-20</w:t>
            </w:r>
          </w:p>
        </w:tc>
        <w:tc>
          <w:tcPr>
            <w:tcW w:type="dxa" w:w="1264"/>
          </w:tcPr>
          <w:p>
            <w:pPr>
              <w:spacing w:after="0"/>
              <w:jc w:val="left"/>
            </w:pPr>
            <w:r>
              <w:rPr>
                <w:sz w:val="16"/>
              </w:rPr>
              <w:t>EM-3458-TX</w:t>
            </w:r>
          </w:p>
        </w:tc>
        <w:tc>
          <w:tcPr>
            <w:tcW w:type="dxa" w:w="1700"/>
          </w:tcPr>
          <w:p>
            <w:pPr>
              <w:spacing w:after="0"/>
              <w:jc w:val="left"/>
            </w:pPr>
            <w:r>
              <w:rPr>
                <w:sz w:val="16"/>
              </w:rPr>
              <w:t>Emergency</w:t>
            </w:r>
          </w:p>
        </w:tc>
        <w:tc>
          <w:tcPr>
            <w:tcW w:type="dxa" w:w="2353"/>
          </w:tcPr>
          <w:p>
            <w:pPr>
              <w:spacing w:after="0"/>
              <w:jc w:val="left"/>
            </w:pPr>
            <w:r>
              <w:rPr>
                <w:sz w:val="16"/>
              </w:rPr>
              <w:t>COVID-19</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DR-4485</w:t>
            </w:r>
          </w:p>
        </w:tc>
      </w:tr>
      <w:tr>
        <w:trPr>
          <w:cantSplit/>
        </w:trPr>
        <w:tc>
          <w:tcPr>
            <w:tcW w:type="dxa" w:w="1264"/>
          </w:tcPr>
          <w:p>
            <w:pPr>
              <w:spacing w:after="0"/>
              <w:jc w:val="left"/>
            </w:pPr>
            <w:r>
              <w:rPr>
                <w:sz w:val="16"/>
              </w:rPr>
              <w:t>2011-07-01</w:t>
            </w:r>
          </w:p>
        </w:tc>
        <w:tc>
          <w:tcPr>
            <w:tcW w:type="dxa" w:w="1264"/>
          </w:tcPr>
          <w:p>
            <w:pPr>
              <w:spacing w:after="0"/>
              <w:jc w:val="left"/>
            </w:pPr>
            <w:r>
              <w:rPr>
                <w:sz w:val="16"/>
              </w:rPr>
              <w:t>2011-04-06</w:t>
            </w:r>
          </w:p>
        </w:tc>
        <w:tc>
          <w:tcPr>
            <w:tcW w:type="dxa" w:w="1264"/>
          </w:tcPr>
          <w:p>
            <w:pPr>
              <w:spacing w:after="0"/>
              <w:jc w:val="left"/>
            </w:pPr>
            <w:r>
              <w:rPr>
                <w:sz w:val="16"/>
              </w:rPr>
              <w:t>DR-1999-TX</w:t>
            </w:r>
          </w:p>
        </w:tc>
        <w:tc>
          <w:tcPr>
            <w:tcW w:type="dxa" w:w="1700"/>
          </w:tcPr>
          <w:p>
            <w:pPr>
              <w:spacing w:after="0"/>
              <w:jc w:val="left"/>
            </w:pPr>
            <w:r>
              <w:rPr>
                <w:sz w:val="16"/>
              </w:rPr>
              <w:t>Major disaster</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$51,653.63</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2008-03-14</w:t>
            </w:r>
          </w:p>
        </w:tc>
        <w:tc>
          <w:tcPr>
            <w:tcW w:type="dxa" w:w="1264"/>
          </w:tcPr>
          <w:p>
            <w:pPr>
              <w:spacing w:after="0"/>
              <w:jc w:val="left"/>
            </w:pPr>
            <w:r>
              <w:rPr>
                <w:sz w:val="16"/>
              </w:rPr>
              <w:t>2008-03-14</w:t>
            </w:r>
          </w:p>
        </w:tc>
        <w:tc>
          <w:tcPr>
            <w:tcW w:type="dxa" w:w="1264"/>
          </w:tcPr>
          <w:p>
            <w:pPr>
              <w:spacing w:after="0"/>
              <w:jc w:val="left"/>
            </w:pPr>
            <w:r>
              <w:rPr>
                <w:sz w:val="16"/>
              </w:rPr>
              <w:t>EM-3284-TX</w:t>
            </w:r>
          </w:p>
        </w:tc>
        <w:tc>
          <w:tcPr>
            <w:tcW w:type="dxa" w:w="1700"/>
          </w:tcPr>
          <w:p>
            <w:pPr>
              <w:spacing w:after="0"/>
              <w:jc w:val="left"/>
            </w:pPr>
            <w:r>
              <w:rPr>
                <w:sz w:val="16"/>
              </w:rPr>
              <w:t>Emergency</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2006-01-11</w:t>
            </w:r>
          </w:p>
        </w:tc>
        <w:tc>
          <w:tcPr>
            <w:tcW w:type="dxa" w:w="1264"/>
          </w:tcPr>
          <w:p>
            <w:pPr>
              <w:spacing w:after="0"/>
              <w:jc w:val="left"/>
            </w:pPr>
            <w:r>
              <w:rPr>
                <w:sz w:val="16"/>
              </w:rPr>
              <w:t>2005-11-27</w:t>
            </w:r>
          </w:p>
        </w:tc>
        <w:tc>
          <w:tcPr>
            <w:tcW w:type="dxa" w:w="1264"/>
          </w:tcPr>
          <w:p>
            <w:pPr>
              <w:spacing w:after="0"/>
              <w:jc w:val="left"/>
            </w:pPr>
            <w:r>
              <w:rPr>
                <w:sz w:val="16"/>
              </w:rPr>
              <w:t>DR-1624-TX</w:t>
            </w:r>
          </w:p>
        </w:tc>
        <w:tc>
          <w:tcPr>
            <w:tcW w:type="dxa" w:w="1700"/>
          </w:tcPr>
          <w:p>
            <w:pPr>
              <w:spacing w:after="0"/>
              <w:jc w:val="left"/>
            </w:pPr>
            <w:r>
              <w:rPr>
                <w:sz w:val="16"/>
              </w:rPr>
              <w:t>Major disaster</w:t>
            </w:r>
          </w:p>
        </w:tc>
        <w:tc>
          <w:tcPr>
            <w:tcW w:type="dxa" w:w="2353"/>
          </w:tcPr>
          <w:p>
            <w:pPr>
              <w:spacing w:after="0"/>
              <w:jc w:val="left"/>
            </w:pPr>
            <w:r>
              <w:rPr>
                <w:sz w:val="16"/>
              </w:rPr>
              <w:t>EXTREME WILDFIRE THREAT</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2005-09-24</w:t>
            </w:r>
          </w:p>
        </w:tc>
        <w:tc>
          <w:tcPr>
            <w:tcW w:type="dxa" w:w="1264"/>
          </w:tcPr>
          <w:p>
            <w:pPr>
              <w:spacing w:after="0"/>
              <w:jc w:val="left"/>
            </w:pPr>
            <w:r>
              <w:rPr>
                <w:sz w:val="16"/>
              </w:rPr>
              <w:t>2005-09-23</w:t>
            </w:r>
          </w:p>
        </w:tc>
        <w:tc>
          <w:tcPr>
            <w:tcW w:type="dxa" w:w="1264"/>
          </w:tcPr>
          <w:p>
            <w:pPr>
              <w:spacing w:after="0"/>
              <w:jc w:val="left"/>
            </w:pPr>
            <w:r>
              <w:rPr>
                <w:sz w:val="16"/>
              </w:rPr>
              <w:t>DR-1606-TX</w:t>
            </w:r>
          </w:p>
        </w:tc>
        <w:tc>
          <w:tcPr>
            <w:tcW w:type="dxa" w:w="1700"/>
          </w:tcPr>
          <w:p>
            <w:pPr>
              <w:spacing w:after="0"/>
              <w:jc w:val="left"/>
            </w:pPr>
            <w:r>
              <w:rPr>
                <w:sz w:val="16"/>
              </w:rPr>
              <w:t>Major disaster</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2005-09-21</w:t>
            </w:r>
          </w:p>
        </w:tc>
        <w:tc>
          <w:tcPr>
            <w:tcW w:type="dxa" w:w="1264"/>
          </w:tcPr>
          <w:p>
            <w:pPr>
              <w:spacing w:after="0"/>
              <w:jc w:val="left"/>
            </w:pPr>
            <w:r>
              <w:rPr>
                <w:sz w:val="16"/>
              </w:rPr>
              <w:t>2005-09-20</w:t>
            </w:r>
          </w:p>
        </w:tc>
        <w:tc>
          <w:tcPr>
            <w:tcW w:type="dxa" w:w="1264"/>
          </w:tcPr>
          <w:p>
            <w:pPr>
              <w:spacing w:after="0"/>
              <w:jc w:val="left"/>
            </w:pPr>
            <w:r>
              <w:rPr>
                <w:sz w:val="16"/>
              </w:rPr>
              <w:t>EM-3261-TX</w:t>
            </w:r>
          </w:p>
        </w:tc>
        <w:tc>
          <w:tcPr>
            <w:tcW w:type="dxa" w:w="1700"/>
          </w:tcPr>
          <w:p>
            <w:pPr>
              <w:spacing w:after="0"/>
              <w:jc w:val="left"/>
            </w:pPr>
            <w:r>
              <w:rPr>
                <w:sz w:val="16"/>
              </w:rPr>
              <w:t>Emergency</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DR-1606</w:t>
            </w:r>
          </w:p>
        </w:tc>
      </w:tr>
      <w:tr>
        <w:trPr>
          <w:cantSplit/>
        </w:trPr>
        <w:tc>
          <w:tcPr>
            <w:tcW w:type="dxa" w:w="1264"/>
          </w:tcPr>
          <w:p>
            <w:pPr>
              <w:spacing w:after="0"/>
              <w:jc w:val="left"/>
            </w:pPr>
            <w:r>
              <w:rPr>
                <w:sz w:val="16"/>
              </w:rPr>
              <w:t>2005-09-02</w:t>
            </w:r>
          </w:p>
        </w:tc>
        <w:tc>
          <w:tcPr>
            <w:tcW w:type="dxa" w:w="1264"/>
          </w:tcPr>
          <w:p>
            <w:pPr>
              <w:spacing w:after="0"/>
              <w:jc w:val="left"/>
            </w:pPr>
            <w:r>
              <w:rPr>
                <w:sz w:val="16"/>
              </w:rPr>
              <w:t>2005-08-29</w:t>
            </w:r>
          </w:p>
        </w:tc>
        <w:tc>
          <w:tcPr>
            <w:tcW w:type="dxa" w:w="1264"/>
          </w:tcPr>
          <w:p>
            <w:pPr>
              <w:spacing w:after="0"/>
              <w:jc w:val="left"/>
            </w:pPr>
            <w:r>
              <w:rPr>
                <w:sz w:val="16"/>
              </w:rPr>
              <w:t>EM-3216-TX</w:t>
            </w:r>
          </w:p>
        </w:tc>
        <w:tc>
          <w:tcPr>
            <w:tcW w:type="dxa" w:w="1700"/>
          </w:tcPr>
          <w:p>
            <w:pPr>
              <w:spacing w:after="0"/>
              <w:jc w:val="left"/>
            </w:pPr>
            <w:r>
              <w:rPr>
                <w:sz w:val="16"/>
              </w:rPr>
              <w:t>Emergency</w:t>
            </w:r>
          </w:p>
        </w:tc>
        <w:tc>
          <w:tcPr>
            <w:tcW w:type="dxa" w:w="2353"/>
          </w:tcPr>
          <w:p>
            <w:pPr>
              <w:spacing w:after="0"/>
              <w:jc w:val="left"/>
            </w:pPr>
            <w:r>
              <w:rPr>
                <w:sz w:val="16"/>
              </w:rPr>
              <w:t>HURRICANE KATRINA EVACUATION</w:t>
            </w:r>
          </w:p>
        </w:tc>
        <w:tc>
          <w:tcPr>
            <w:tcW w:type="dxa" w:w="2643"/>
          </w:tcPr>
          <w:p>
            <w:pPr>
              <w:spacing w:after="0"/>
              <w:jc w:val="left"/>
            </w:pPr>
            <w:r>
              <w:rPr>
                <w:sz w:val="16"/>
              </w:rPr>
              <w:t>Hurricane: evacuation support,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1999-09-01</w:t>
            </w:r>
          </w:p>
        </w:tc>
        <w:tc>
          <w:tcPr>
            <w:tcW w:type="dxa" w:w="1264"/>
          </w:tcPr>
          <w:p>
            <w:pPr>
              <w:spacing w:after="0"/>
              <w:jc w:val="left"/>
            </w:pPr>
            <w:r>
              <w:rPr>
                <w:sz w:val="16"/>
              </w:rPr>
              <w:t>1999-08-01</w:t>
            </w:r>
          </w:p>
        </w:tc>
        <w:tc>
          <w:tcPr>
            <w:tcW w:type="dxa" w:w="1264"/>
          </w:tcPr>
          <w:p>
            <w:pPr>
              <w:spacing w:after="0"/>
              <w:jc w:val="left"/>
            </w:pPr>
            <w:r>
              <w:rPr>
                <w:sz w:val="16"/>
              </w:rPr>
              <w:t>EM-3142-TX</w:t>
            </w:r>
          </w:p>
        </w:tc>
        <w:tc>
          <w:tcPr>
            <w:tcW w:type="dxa" w:w="1700"/>
          </w:tcPr>
          <w:p>
            <w:pPr>
              <w:spacing w:after="0"/>
              <w:jc w:val="left"/>
            </w:pPr>
            <w:r>
              <w:rPr>
                <w:sz w:val="16"/>
              </w:rPr>
              <w:t>Emergency</w:t>
            </w:r>
          </w:p>
        </w:tc>
        <w:tc>
          <w:tcPr>
            <w:tcW w:type="dxa" w:w="2353"/>
          </w:tcPr>
          <w:p>
            <w:pPr>
              <w:spacing w:after="0"/>
              <w:jc w:val="left"/>
            </w:pPr>
            <w:r>
              <w:rPr>
                <w:sz w:val="16"/>
              </w:rPr>
              <w:t>EXTREME FIRE HAZARDS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1998-08-26</w:t>
            </w:r>
          </w:p>
        </w:tc>
        <w:tc>
          <w:tcPr>
            <w:tcW w:type="dxa" w:w="1264"/>
          </w:tcPr>
          <w:p>
            <w:pPr>
              <w:spacing w:after="0"/>
              <w:jc w:val="left"/>
            </w:pPr>
            <w:r>
              <w:rPr>
                <w:sz w:val="16"/>
              </w:rPr>
              <w:t>1998-08-22</w:t>
            </w:r>
          </w:p>
        </w:tc>
        <w:tc>
          <w:tcPr>
            <w:tcW w:type="dxa" w:w="1264"/>
          </w:tcPr>
          <w:p>
            <w:pPr>
              <w:spacing w:after="0"/>
              <w:jc w:val="left"/>
            </w:pPr>
            <w:r>
              <w:rPr>
                <w:sz w:val="16"/>
              </w:rPr>
              <w:t>DR-1239-TX</w:t>
            </w:r>
          </w:p>
        </w:tc>
        <w:tc>
          <w:tcPr>
            <w:tcW w:type="dxa" w:w="1700"/>
          </w:tcPr>
          <w:p>
            <w:pPr>
              <w:spacing w:after="0"/>
              <w:jc w:val="left"/>
            </w:pPr>
            <w:r>
              <w:rPr>
                <w:sz w:val="16"/>
              </w:rPr>
              <w:t>Major disaster</w:t>
            </w:r>
          </w:p>
        </w:tc>
        <w:tc>
          <w:tcPr>
            <w:tcW w:type="dxa" w:w="2353"/>
          </w:tcPr>
          <w:p>
            <w:pPr>
              <w:spacing w:after="0"/>
              <w:jc w:val="left"/>
            </w:pPr>
            <w:r>
              <w:rPr>
                <w:sz w:val="16"/>
              </w:rPr>
              <w:t>TROPICAL STORM CHARLEY</w:t>
            </w:r>
          </w:p>
        </w:tc>
        <w:tc>
          <w:tcPr>
            <w:tcW w:type="dxa" w:w="2643"/>
          </w:tcPr>
          <w:p>
            <w:pPr>
              <w:spacing w:after="0"/>
              <w:jc w:val="left"/>
            </w:pPr>
            <w:r>
              <w:rPr>
                <w:sz w:val="16"/>
              </w:rPr>
              <w:t>Hurricane; Inland Flooding: designated for Hazard Mitigation only (no Public or Individual Assistance for this county); not counted</w:t>
            </w:r>
          </w:p>
        </w:tc>
        <w:tc>
          <w:tcPr>
            <w:tcW w:type="dxa" w:w="1743"/>
          </w:tcPr>
          <w:p>
            <w:pPr>
              <w:spacing w:after="0"/>
              <w:jc w:val="right"/>
            </w:pPr>
            <w:r>
              <w:rPr>
                <w:sz w:val="16"/>
              </w:rPr>
              <w:t>PA not declared for this county</w:t>
            </w:r>
          </w:p>
        </w:tc>
        <w:tc>
          <w:tcPr>
            <w:tcW w:type="dxa" w:w="790"/>
          </w:tcPr>
          <w:p>
            <w:pPr>
              <w:spacing w:after="0"/>
              <w:jc w:val="left"/>
            </w:pPr>
          </w:p>
        </w:tc>
        <w:tc>
          <w:tcPr>
            <w:tcW w:type="dxa" w:w="10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352</w:t>
            </w:r>
          </w:p>
        </w:tc>
        <w:tc>
          <w:tcPr>
            <w:tcW w:type="dxa" w:w="1422"/>
          </w:tcPr>
          <w:p>
            <w:pPr>
              <w:spacing w:after="0"/>
              <w:jc w:val="right"/>
            </w:pPr>
            <w:r>
              <w:rPr>
                <w:sz w:val="16"/>
              </w:rPr>
              <w:t>161</w:t>
            </w:r>
          </w:p>
        </w:tc>
        <w:tc>
          <w:tcPr>
            <w:tcW w:type="dxa" w:w="1356"/>
          </w:tcPr>
          <w:p>
            <w:pPr>
              <w:spacing w:after="0"/>
              <w:jc w:val="right"/>
            </w:pPr>
            <w:r>
              <w:rPr>
                <w:sz w:val="16"/>
              </w:rPr>
              <w:t>45</w:t>
            </w:r>
          </w:p>
        </w:tc>
        <w:tc>
          <w:tcPr>
            <w:tcW w:type="dxa" w:w="963"/>
          </w:tcPr>
          <w:p>
            <w:pPr>
              <w:spacing w:after="0"/>
              <w:jc w:val="right"/>
            </w:pPr>
            <w:r>
              <w:rPr>
                <w:sz w:val="16"/>
              </w:rPr>
              <w:t>209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9"/>
        <w:gridCol w:w="2335"/>
        <w:gridCol w:w="2320"/>
        <w:gridCol w:w="1048"/>
        <w:gridCol w:w="2137"/>
        <w:gridCol w:w="1791"/>
        <w:gridCol w:w="2065"/>
      </w:tblGrid>
      <w:tr>
        <w:trPr>
          <w:cantSplit/>
          <w:tblHeader/>
        </w:trPr>
        <w:tc>
          <w:tcPr>
            <w:tcW w:type="dxa" w:w="1037"/>
            <w:shd w:val="clear" w:color="auto" w:fill="E8E8E8"/>
          </w:tcPr>
          <w:p>
            <w:pPr>
              <w:spacing w:after="0"/>
              <w:jc w:val="left"/>
            </w:pPr>
            <w:r>
              <w:rPr>
                <w:b/>
                <w:sz w:val="16"/>
              </w:rPr>
              <w:t>Date</w:t>
            </w:r>
          </w:p>
        </w:tc>
        <w:tc>
          <w:tcPr>
            <w:tcW w:type="dxa" w:w="1379"/>
            <w:shd w:val="clear" w:color="auto" w:fill="E8E8E8"/>
          </w:tcPr>
          <w:p>
            <w:pPr>
              <w:spacing w:after="0"/>
              <w:jc w:val="left"/>
            </w:pPr>
            <w:r>
              <w:rPr>
                <w:b/>
                <w:sz w:val="16"/>
              </w:rPr>
              <w:t>Event type</w:t>
            </w:r>
          </w:p>
        </w:tc>
        <w:tc>
          <w:tcPr>
            <w:tcW w:type="dxa" w:w="2335"/>
            <w:shd w:val="clear" w:color="auto" w:fill="E8E8E8"/>
          </w:tcPr>
          <w:p>
            <w:pPr>
              <w:spacing w:after="0"/>
              <w:jc w:val="left"/>
            </w:pPr>
            <w:r>
              <w:rPr>
                <w:b/>
                <w:sz w:val="16"/>
              </w:rPr>
              <w:t>Magnitude or extent</w:t>
            </w:r>
          </w:p>
        </w:tc>
        <w:tc>
          <w:tcPr>
            <w:tcW w:type="dxa" w:w="23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Flags</w:t>
            </w:r>
          </w:p>
        </w:tc>
        <w:tc>
          <w:tcPr>
            <w:tcW w:type="dxa" w:w="20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379"/>
          </w:tcPr>
          <w:p>
            <w:pPr>
              <w:spacing w:after="0"/>
              <w:jc w:val="left"/>
            </w:pPr>
            <w:r>
              <w:rPr>
                <w:sz w:val="16"/>
              </w:rPr>
              <w:t>Flash Flood</w:t>
            </w:r>
          </w:p>
        </w:tc>
        <w:tc>
          <w:tcPr>
            <w:tcW w:type="dxa" w:w="2335"/>
          </w:tcPr>
          <w:p>
            <w:pPr>
              <w:spacing w:after="0"/>
              <w:jc w:val="left"/>
            </w:pPr>
          </w:p>
        </w:tc>
        <w:tc>
          <w:tcPr>
            <w:tcW w:type="dxa" w:w="2320"/>
          </w:tcPr>
          <w:p>
            <w:pPr>
              <w:spacing w:after="0"/>
              <w:jc w:val="left"/>
            </w:pPr>
            <w:r>
              <w:rPr>
                <w:sz w:val="16"/>
              </w:rPr>
              <w:t>$10,000 property; $0 crops (2026 dollars)</w:t>
            </w:r>
          </w:p>
        </w:tc>
        <w:tc>
          <w:tcPr>
            <w:tcW w:type="dxa" w:w="1048"/>
          </w:tcPr>
          <w:p>
            <w:pPr>
              <w:spacing w:after="0"/>
              <w:jc w:val="right"/>
            </w:pPr>
            <w:r>
              <w:rPr>
                <w:sz w:val="16"/>
              </w:rPr>
              <w:t>0, 0</w:t>
            </w:r>
          </w:p>
        </w:tc>
        <w:tc>
          <w:tcPr>
            <w:tcW w:type="dxa" w:w="2137"/>
          </w:tcPr>
          <w:p>
            <w:pPr>
              <w:spacing w:after="0"/>
              <w:jc w:val="left"/>
            </w:pPr>
            <w:r>
              <w:rPr>
                <w:sz w:val="16"/>
              </w:rPr>
              <w:t>VAN HORN CO ARPT</w:t>
            </w:r>
          </w:p>
        </w:tc>
        <w:tc>
          <w:tcPr>
            <w:tcW w:type="dxa" w:w="1791"/>
          </w:tcPr>
          <w:p>
            <w:pPr>
              <w:spacing w:after="0"/>
              <w:jc w:val="left"/>
            </w:pPr>
            <w:r>
              <w:rPr>
                <w:sz w:val="16"/>
              </w:rPr>
              <w:t>new since last plan; within last 5 years</w:t>
            </w:r>
          </w:p>
        </w:tc>
        <w:tc>
          <w:tcPr>
            <w:tcW w:type="dxa" w:w="20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2026-06-04</w:t>
            </w:r>
          </w:p>
        </w:tc>
        <w:tc>
          <w:tcPr>
            <w:tcW w:type="dxa" w:w="1379"/>
          </w:tcPr>
          <w:p>
            <w:pPr>
              <w:spacing w:after="0"/>
              <w:jc w:val="left"/>
            </w:pPr>
            <w:r>
              <w:rPr>
                <w:sz w:val="16"/>
              </w:rPr>
              <w:t>Flash Flood</w:t>
            </w:r>
          </w:p>
        </w:tc>
        <w:tc>
          <w:tcPr>
            <w:tcW w:type="dxa" w:w="2335"/>
          </w:tcPr>
          <w:p>
            <w:pPr>
              <w:spacing w:after="0"/>
              <w:jc w:val="left"/>
            </w:pPr>
          </w:p>
        </w:tc>
        <w:tc>
          <w:tcPr>
            <w:tcW w:type="dxa" w:w="2320"/>
          </w:tcPr>
          <w:p>
            <w:pPr>
              <w:spacing w:after="0"/>
              <w:jc w:val="left"/>
            </w:pPr>
            <w:r>
              <w:rPr>
                <w:sz w:val="16"/>
              </w:rPr>
              <w:t>$10,000 property; $0 crops (2026 dollars)</w:t>
            </w:r>
          </w:p>
        </w:tc>
        <w:tc>
          <w:tcPr>
            <w:tcW w:type="dxa" w:w="1048"/>
          </w:tcPr>
          <w:p>
            <w:pPr>
              <w:spacing w:after="0"/>
              <w:jc w:val="right"/>
            </w:pPr>
            <w:r>
              <w:rPr>
                <w:sz w:val="16"/>
              </w:rPr>
              <w:t>0, 0</w:t>
            </w:r>
          </w:p>
        </w:tc>
        <w:tc>
          <w:tcPr>
            <w:tcW w:type="dxa" w:w="2137"/>
          </w:tcPr>
          <w:p>
            <w:pPr>
              <w:spacing w:after="0"/>
              <w:jc w:val="left"/>
            </w:pPr>
            <w:r>
              <w:rPr>
                <w:sz w:val="16"/>
              </w:rPr>
              <w:t>(GDP)GUADALUPE PASS</w:t>
            </w:r>
          </w:p>
        </w:tc>
        <w:tc>
          <w:tcPr>
            <w:tcW w:type="dxa" w:w="1791"/>
          </w:tcPr>
          <w:p>
            <w:pPr>
              <w:spacing w:after="0"/>
              <w:jc w:val="left"/>
            </w:pPr>
            <w:r>
              <w:rPr>
                <w:sz w:val="16"/>
              </w:rPr>
              <w:t>new since last plan; within last 5 years</w:t>
            </w:r>
          </w:p>
        </w:tc>
        <w:tc>
          <w:tcPr>
            <w:tcW w:type="dxa" w:w="2065"/>
          </w:tcPr>
          <w:p>
            <w:pPr>
              <w:spacing w:after="0"/>
              <w:jc w:val="left"/>
            </w:pPr>
            <w:r>
              <w:rPr>
                <w:sz w:val="16"/>
              </w:rPr>
              <w:t>large reported damage</w:t>
            </w:r>
          </w:p>
        </w:tc>
      </w:tr>
      <w:tr>
        <w:trPr>
          <w:cantSplit/>
        </w:trPr>
        <w:tc>
          <w:tcPr>
            <w:tcW w:type="dxa" w:w="1037"/>
          </w:tcPr>
          <w:p>
            <w:pPr>
              <w:spacing w:after="0"/>
              <w:jc w:val="left"/>
            </w:pPr>
            <w:r>
              <w:rPr>
                <w:sz w:val="16"/>
              </w:rPr>
              <w:t>2023-05-09</w:t>
            </w:r>
          </w:p>
        </w:tc>
        <w:tc>
          <w:tcPr>
            <w:tcW w:type="dxa" w:w="1379"/>
          </w:tcPr>
          <w:p>
            <w:pPr>
              <w:spacing w:after="0"/>
              <w:jc w:val="left"/>
            </w:pPr>
            <w:r>
              <w:rPr>
                <w:sz w:val="16"/>
              </w:rPr>
              <w:t>Thunderstorm Wind</w:t>
            </w:r>
          </w:p>
        </w:tc>
        <w:tc>
          <w:tcPr>
            <w:tcW w:type="dxa" w:w="2335"/>
          </w:tcPr>
          <w:p>
            <w:pPr>
              <w:spacing w:after="0"/>
              <w:jc w:val="left"/>
            </w:pPr>
            <w:r>
              <w:rPr>
                <w:sz w:val="16"/>
              </w:rPr>
              <w:t>56 kt (64 mph) estimated gust</w:t>
            </w:r>
          </w:p>
        </w:tc>
        <w:tc>
          <w:tcPr>
            <w:tcW w:type="dxa" w:w="2320"/>
          </w:tcPr>
          <w:p>
            <w:pPr>
              <w:spacing w:after="0"/>
              <w:jc w:val="left"/>
            </w:pPr>
            <w:r>
              <w:rPr>
                <w:sz w:val="16"/>
              </w:rPr>
              <w:t>$50,000 property; $0 crops (2023 dollars)</w:t>
            </w:r>
          </w:p>
        </w:tc>
        <w:tc>
          <w:tcPr>
            <w:tcW w:type="dxa" w:w="1048"/>
          </w:tcPr>
          <w:p>
            <w:pPr>
              <w:spacing w:after="0"/>
              <w:jc w:val="right"/>
            </w:pPr>
            <w:r>
              <w:rPr>
                <w:sz w:val="16"/>
              </w:rPr>
              <w:t>0, 0</w:t>
            </w:r>
          </w:p>
        </w:tc>
        <w:tc>
          <w:tcPr>
            <w:tcW w:type="dxa" w:w="2137"/>
          </w:tcPr>
          <w:p>
            <w:pPr>
              <w:spacing w:after="0"/>
              <w:jc w:val="left"/>
            </w:pPr>
            <w:r>
              <w:rPr>
                <w:sz w:val="16"/>
              </w:rPr>
              <w:t>VAN HORN</w:t>
            </w:r>
          </w:p>
        </w:tc>
        <w:tc>
          <w:tcPr>
            <w:tcW w:type="dxa" w:w="1791"/>
          </w:tcPr>
          <w:p>
            <w:pPr>
              <w:spacing w:after="0"/>
              <w:jc w:val="left"/>
            </w:pPr>
            <w:r>
              <w:rPr>
                <w:sz w:val="16"/>
              </w:rPr>
              <w:t>new since last plan; within last 5 years</w:t>
            </w:r>
          </w:p>
        </w:tc>
        <w:tc>
          <w:tcPr>
            <w:tcW w:type="dxa" w:w="2065"/>
          </w:tcPr>
          <w:p>
            <w:pPr>
              <w:spacing w:after="0"/>
              <w:jc w:val="left"/>
            </w:pPr>
            <w:r>
              <w:rPr>
                <w:sz w:val="16"/>
              </w:rPr>
              <w:t>large reported damage</w:t>
            </w:r>
          </w:p>
        </w:tc>
      </w:tr>
      <w:tr>
        <w:trPr>
          <w:cantSplit/>
        </w:trPr>
        <w:tc>
          <w:tcPr>
            <w:tcW w:type="dxa" w:w="1037"/>
          </w:tcPr>
          <w:p>
            <w:pPr>
              <w:spacing w:after="0"/>
              <w:jc w:val="left"/>
            </w:pPr>
            <w:r>
              <w:rPr>
                <w:sz w:val="16"/>
              </w:rPr>
              <w:t>2023-02-26</w:t>
            </w:r>
          </w:p>
        </w:tc>
        <w:tc>
          <w:tcPr>
            <w:tcW w:type="dxa" w:w="1379"/>
          </w:tcPr>
          <w:p>
            <w:pPr>
              <w:spacing w:after="0"/>
              <w:jc w:val="left"/>
            </w:pPr>
            <w:r>
              <w:rPr>
                <w:sz w:val="16"/>
              </w:rPr>
              <w:t>High Wind</w:t>
            </w:r>
          </w:p>
        </w:tc>
        <w:tc>
          <w:tcPr>
            <w:tcW w:type="dxa" w:w="2335"/>
          </w:tcPr>
          <w:p>
            <w:pPr>
              <w:spacing w:after="0"/>
              <w:jc w:val="left"/>
            </w:pPr>
            <w:r>
              <w:rPr>
                <w:sz w:val="16"/>
              </w:rPr>
              <w:t>90 kt (104 mph) measured gust</w:t>
            </w:r>
          </w:p>
        </w:tc>
        <w:tc>
          <w:tcPr>
            <w:tcW w:type="dxa" w:w="2320"/>
          </w:tcPr>
          <w:p>
            <w:pPr>
              <w:spacing w:after="0"/>
              <w:jc w:val="left"/>
            </w:pPr>
            <w:r>
              <w:rPr>
                <w:sz w:val="16"/>
              </w:rPr>
              <w:t>$0 property; $0 crops, reported for the zone (2023 dollars)</w:t>
            </w:r>
          </w:p>
        </w:tc>
        <w:tc>
          <w:tcPr>
            <w:tcW w:type="dxa" w:w="1048"/>
          </w:tcPr>
          <w:p>
            <w:pPr>
              <w:spacing w:after="0"/>
              <w:jc w:val="right"/>
            </w:pPr>
            <w:r>
              <w:rPr>
                <w:sz w:val="16"/>
              </w:rPr>
              <w:t>0, 0</w:t>
            </w:r>
          </w:p>
        </w:tc>
        <w:tc>
          <w:tcPr>
            <w:tcW w:type="dxa" w:w="2137"/>
          </w:tcPr>
          <w:p>
            <w:pPr>
              <w:spacing w:after="0"/>
              <w:jc w:val="left"/>
            </w:pPr>
            <w:r>
              <w:rPr>
                <w:sz w:val="16"/>
              </w:rPr>
              <w:t>NWS zone TXZ271 (GUADALUPE AND DELAWARE MOUNTAINS), zone-level: may include parts of neighboring counties</w:t>
            </w:r>
          </w:p>
        </w:tc>
        <w:tc>
          <w:tcPr>
            <w:tcW w:type="dxa" w:w="1791"/>
          </w:tcPr>
          <w:p>
            <w:pPr>
              <w:spacing w:after="0"/>
              <w:jc w:val="left"/>
            </w:pPr>
            <w:r>
              <w:rPr>
                <w:sz w:val="16"/>
              </w:rPr>
              <w:t>new since last plan; within last 5 years</w:t>
            </w:r>
          </w:p>
        </w:tc>
        <w:tc>
          <w:tcPr>
            <w:tcW w:type="dxa" w:w="20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2021-06-20</w:t>
            </w:r>
          </w:p>
        </w:tc>
        <w:tc>
          <w:tcPr>
            <w:tcW w:type="dxa" w:w="1379"/>
          </w:tcPr>
          <w:p>
            <w:pPr>
              <w:spacing w:after="0"/>
              <w:jc w:val="left"/>
            </w:pPr>
            <w:r>
              <w:rPr>
                <w:sz w:val="16"/>
              </w:rPr>
              <w:t>Excessive Heat</w:t>
            </w:r>
          </w:p>
        </w:tc>
        <w:tc>
          <w:tcPr>
            <w:tcW w:type="dxa" w:w="2335"/>
          </w:tcPr>
          <w:p>
            <w:pPr>
              <w:spacing w:after="0"/>
              <w:jc w:val="left"/>
            </w:pPr>
          </w:p>
        </w:tc>
        <w:tc>
          <w:tcPr>
            <w:tcW w:type="dxa" w:w="2320"/>
          </w:tcPr>
          <w:p>
            <w:pPr>
              <w:spacing w:after="0"/>
              <w:jc w:val="left"/>
            </w:pPr>
            <w:r>
              <w:rPr>
                <w:sz w:val="16"/>
              </w:rPr>
              <w:t>$0 property; $0 crops, reported for the zone (2021 dollars)</w:t>
            </w:r>
          </w:p>
        </w:tc>
        <w:tc>
          <w:tcPr>
            <w:tcW w:type="dxa" w:w="1048"/>
          </w:tcPr>
          <w:p>
            <w:pPr>
              <w:spacing w:after="0"/>
              <w:jc w:val="right"/>
            </w:pPr>
            <w:r>
              <w:rPr>
                <w:sz w:val="16"/>
              </w:rPr>
              <w:t>0, 0</w:t>
            </w:r>
          </w:p>
        </w:tc>
        <w:tc>
          <w:tcPr>
            <w:tcW w:type="dxa" w:w="2137"/>
          </w:tcPr>
          <w:p>
            <w:pPr>
              <w:spacing w:after="0"/>
              <w:jc w:val="left"/>
            </w:pPr>
            <w:r>
              <w:rPr>
                <w:sz w:val="16"/>
              </w:rPr>
              <w:t>NWS zone TXZ271 (GUADALUPE AND DELAWARE MOUNTAINS), zone-level: may include parts of neighboring counties</w:t>
            </w:r>
          </w:p>
        </w:tc>
        <w:tc>
          <w:tcPr>
            <w:tcW w:type="dxa" w:w="1791"/>
          </w:tcPr>
          <w:p>
            <w:pPr>
              <w:spacing w:after="0"/>
              <w:jc w:val="left"/>
            </w:pPr>
          </w:p>
        </w:tc>
        <w:tc>
          <w:tcPr>
            <w:tcW w:type="dxa" w:w="2065"/>
          </w:tcPr>
          <w:p>
            <w:pPr>
              <w:spacing w:after="0"/>
              <w:jc w:val="left"/>
            </w:pPr>
            <w:r>
              <w:rPr>
                <w:sz w:val="16"/>
              </w:rPr>
              <w:t>B1-c worst recorded: Excessive Heat, Heat</w:t>
            </w:r>
          </w:p>
        </w:tc>
      </w:tr>
      <w:tr>
        <w:trPr>
          <w:cantSplit/>
        </w:trPr>
        <w:tc>
          <w:tcPr>
            <w:tcW w:type="dxa" w:w="1037"/>
          </w:tcPr>
          <w:p>
            <w:pPr>
              <w:spacing w:after="0"/>
              <w:jc w:val="left"/>
            </w:pPr>
            <w:r>
              <w:rPr>
                <w:sz w:val="16"/>
              </w:rPr>
              <w:t>2020-08-17</w:t>
            </w:r>
          </w:p>
        </w:tc>
        <w:tc>
          <w:tcPr>
            <w:tcW w:type="dxa" w:w="1379"/>
          </w:tcPr>
          <w:p>
            <w:pPr>
              <w:spacing w:after="0"/>
              <w:jc w:val="left"/>
            </w:pPr>
            <w:r>
              <w:rPr>
                <w:sz w:val="16"/>
              </w:rPr>
              <w:t>Thunderstorm Wind</w:t>
            </w:r>
          </w:p>
        </w:tc>
        <w:tc>
          <w:tcPr>
            <w:tcW w:type="dxa" w:w="2335"/>
          </w:tcPr>
          <w:p>
            <w:pPr>
              <w:spacing w:after="0"/>
              <w:jc w:val="left"/>
            </w:pPr>
            <w:r>
              <w:rPr>
                <w:sz w:val="16"/>
              </w:rPr>
              <w:t>87 kt (100 mph) estimated gust</w:t>
            </w:r>
          </w:p>
        </w:tc>
        <w:tc>
          <w:tcPr>
            <w:tcW w:type="dxa" w:w="2320"/>
          </w:tcPr>
          <w:p>
            <w:pPr>
              <w:spacing w:after="0"/>
              <w:jc w:val="left"/>
            </w:pPr>
            <w:r>
              <w:rPr>
                <w:sz w:val="16"/>
              </w:rPr>
              <w:t>$20,000 property; crops not reported (2020 dollars)</w:t>
            </w:r>
          </w:p>
        </w:tc>
        <w:tc>
          <w:tcPr>
            <w:tcW w:type="dxa" w:w="1048"/>
          </w:tcPr>
          <w:p>
            <w:pPr>
              <w:spacing w:after="0"/>
              <w:jc w:val="right"/>
            </w:pPr>
            <w:r>
              <w:rPr>
                <w:sz w:val="16"/>
              </w:rPr>
              <w:t>0, 0</w:t>
            </w:r>
          </w:p>
        </w:tc>
        <w:tc>
          <w:tcPr>
            <w:tcW w:type="dxa" w:w="2137"/>
          </w:tcPr>
          <w:p>
            <w:pPr>
              <w:spacing w:after="0"/>
              <w:jc w:val="left"/>
            </w:pPr>
            <w:r>
              <w:rPr>
                <w:sz w:val="16"/>
              </w:rPr>
              <w:t>VAN HORN</w:t>
            </w:r>
          </w:p>
        </w:tc>
        <w:tc>
          <w:tcPr>
            <w:tcW w:type="dxa" w:w="1791"/>
          </w:tcPr>
          <w:p>
            <w:pPr>
              <w:spacing w:after="0"/>
              <w:jc w:val="left"/>
            </w:pPr>
          </w:p>
        </w:tc>
        <w:tc>
          <w:tcPr>
            <w:tcW w:type="dxa" w:w="2065"/>
          </w:tcPr>
          <w:p>
            <w:pPr>
              <w:spacing w:after="0"/>
              <w:jc w:val="left"/>
            </w:pPr>
            <w:r>
              <w:rPr>
                <w:sz w:val="16"/>
              </w:rPr>
              <w:t>B1-c worst recorded: Thunderstorm Wind</w:t>
            </w:r>
          </w:p>
        </w:tc>
      </w:tr>
      <w:tr>
        <w:trPr>
          <w:cantSplit/>
        </w:trPr>
        <w:tc>
          <w:tcPr>
            <w:tcW w:type="dxa" w:w="1037"/>
          </w:tcPr>
          <w:p>
            <w:pPr>
              <w:spacing w:after="0"/>
              <w:jc w:val="left"/>
            </w:pPr>
            <w:r>
              <w:rPr>
                <w:sz w:val="16"/>
              </w:rPr>
              <w:t>2018-07-07</w:t>
            </w:r>
          </w:p>
        </w:tc>
        <w:tc>
          <w:tcPr>
            <w:tcW w:type="dxa" w:w="1379"/>
          </w:tcPr>
          <w:p>
            <w:pPr>
              <w:spacing w:after="0"/>
              <w:jc w:val="left"/>
            </w:pPr>
            <w:r>
              <w:rPr>
                <w:sz w:val="16"/>
              </w:rPr>
              <w:t>Thunderstorm Wind</w:t>
            </w:r>
          </w:p>
        </w:tc>
        <w:tc>
          <w:tcPr>
            <w:tcW w:type="dxa" w:w="2335"/>
          </w:tcPr>
          <w:p>
            <w:pPr>
              <w:spacing w:after="0"/>
              <w:jc w:val="left"/>
            </w:pPr>
            <w:r>
              <w:rPr>
                <w:sz w:val="16"/>
              </w:rPr>
              <w:t>78 kt (90 mph) estimated gust</w:t>
            </w:r>
          </w:p>
        </w:tc>
        <w:tc>
          <w:tcPr>
            <w:tcW w:type="dxa" w:w="2320"/>
          </w:tcPr>
          <w:p>
            <w:pPr>
              <w:spacing w:after="0"/>
              <w:jc w:val="left"/>
            </w:pPr>
            <w:r>
              <w:rPr>
                <w:sz w:val="16"/>
              </w:rPr>
              <w:t>$30,000 property; $0 crops (2018 dollars)</w:t>
            </w:r>
          </w:p>
        </w:tc>
        <w:tc>
          <w:tcPr>
            <w:tcW w:type="dxa" w:w="1048"/>
          </w:tcPr>
          <w:p>
            <w:pPr>
              <w:spacing w:after="0"/>
              <w:jc w:val="right"/>
            </w:pPr>
            <w:r>
              <w:rPr>
                <w:sz w:val="16"/>
              </w:rPr>
              <w:t>0, 0</w:t>
            </w:r>
          </w:p>
        </w:tc>
        <w:tc>
          <w:tcPr>
            <w:tcW w:type="dxa" w:w="2137"/>
          </w:tcPr>
          <w:p>
            <w:pPr>
              <w:spacing w:after="0"/>
              <w:jc w:val="left"/>
            </w:pPr>
            <w:r>
              <w:rPr>
                <w:sz w:val="16"/>
              </w:rPr>
              <w:t>VAN HORN</w:t>
            </w:r>
          </w:p>
        </w:tc>
        <w:tc>
          <w:tcPr>
            <w:tcW w:type="dxa" w:w="1791"/>
          </w:tcPr>
          <w:p>
            <w:pPr>
              <w:spacing w:after="0"/>
              <w:jc w:val="left"/>
            </w:pPr>
          </w:p>
        </w:tc>
        <w:tc>
          <w:tcPr>
            <w:tcW w:type="dxa" w:w="2065"/>
          </w:tcPr>
          <w:p>
            <w:pPr>
              <w:spacing w:after="0"/>
              <w:jc w:val="left"/>
            </w:pPr>
            <w:r>
              <w:rPr>
                <w:sz w:val="16"/>
              </w:rPr>
              <w:t>large reported damage</w:t>
            </w:r>
          </w:p>
        </w:tc>
      </w:tr>
      <w:tr>
        <w:trPr>
          <w:cantSplit/>
        </w:trPr>
        <w:tc>
          <w:tcPr>
            <w:tcW w:type="dxa" w:w="1037"/>
          </w:tcPr>
          <w:p>
            <w:pPr>
              <w:spacing w:after="0"/>
              <w:jc w:val="left"/>
            </w:pPr>
            <w:r>
              <w:rPr>
                <w:sz w:val="16"/>
              </w:rPr>
              <w:t>2018-05-23</w:t>
            </w:r>
          </w:p>
        </w:tc>
        <w:tc>
          <w:tcPr>
            <w:tcW w:type="dxa" w:w="1379"/>
          </w:tcPr>
          <w:p>
            <w:pPr>
              <w:spacing w:after="0"/>
              <w:jc w:val="left"/>
            </w:pPr>
            <w:r>
              <w:rPr>
                <w:sz w:val="16"/>
              </w:rPr>
              <w:t>Hail</w:t>
            </w:r>
          </w:p>
        </w:tc>
        <w:tc>
          <w:tcPr>
            <w:tcW w:type="dxa" w:w="2335"/>
          </w:tcPr>
          <w:p>
            <w:pPr>
              <w:spacing w:after="0"/>
              <w:jc w:val="left"/>
            </w:pPr>
            <w:r>
              <w:rPr>
                <w:sz w:val="16"/>
              </w:rPr>
              <w:t>2 in</w:t>
            </w:r>
          </w:p>
        </w:tc>
        <w:tc>
          <w:tcPr>
            <w:tcW w:type="dxa" w:w="2320"/>
          </w:tcPr>
          <w:p>
            <w:pPr>
              <w:spacing w:after="0"/>
              <w:jc w:val="left"/>
            </w:pPr>
            <w:r>
              <w:rPr>
                <w:sz w:val="16"/>
              </w:rPr>
              <w:t>$15,000 property; crops not reported (2018 dollars)</w:t>
            </w:r>
          </w:p>
        </w:tc>
        <w:tc>
          <w:tcPr>
            <w:tcW w:type="dxa" w:w="1048"/>
          </w:tcPr>
          <w:p>
            <w:pPr>
              <w:spacing w:after="0"/>
              <w:jc w:val="right"/>
            </w:pPr>
            <w:r>
              <w:rPr>
                <w:sz w:val="16"/>
              </w:rPr>
              <w:t>0, 0</w:t>
            </w:r>
          </w:p>
        </w:tc>
        <w:tc>
          <w:tcPr>
            <w:tcW w:type="dxa" w:w="2137"/>
          </w:tcPr>
          <w:p>
            <w:pPr>
              <w:spacing w:after="0"/>
              <w:jc w:val="left"/>
            </w:pPr>
            <w:r>
              <w:rPr>
                <w:sz w:val="16"/>
              </w:rPr>
              <w:t>PINE SPGS</w:t>
            </w:r>
          </w:p>
        </w:tc>
        <w:tc>
          <w:tcPr>
            <w:tcW w:type="dxa" w:w="1791"/>
          </w:tcPr>
          <w:p>
            <w:pPr>
              <w:spacing w:after="0"/>
              <w:jc w:val="left"/>
            </w:pPr>
          </w:p>
        </w:tc>
        <w:tc>
          <w:tcPr>
            <w:tcW w:type="dxa" w:w="2065"/>
          </w:tcPr>
          <w:p>
            <w:pPr>
              <w:spacing w:after="0"/>
              <w:jc w:val="left"/>
            </w:pPr>
            <w:r>
              <w:rPr>
                <w:sz w:val="16"/>
              </w:rPr>
              <w:t>B1-c most damaging: Hail</w:t>
            </w:r>
          </w:p>
        </w:tc>
      </w:tr>
      <w:tr>
        <w:trPr>
          <w:cantSplit/>
        </w:trPr>
        <w:tc>
          <w:tcPr>
            <w:tcW w:type="dxa" w:w="1037"/>
          </w:tcPr>
          <w:p>
            <w:pPr>
              <w:spacing w:after="0"/>
              <w:jc w:val="left"/>
            </w:pPr>
            <w:r>
              <w:rPr>
                <w:sz w:val="16"/>
              </w:rPr>
              <w:t>2017-09-23</w:t>
            </w:r>
          </w:p>
        </w:tc>
        <w:tc>
          <w:tcPr>
            <w:tcW w:type="dxa" w:w="1379"/>
          </w:tcPr>
          <w:p>
            <w:pPr>
              <w:spacing w:after="0"/>
              <w:jc w:val="left"/>
            </w:pPr>
            <w:r>
              <w:rPr>
                <w:sz w:val="16"/>
              </w:rPr>
              <w:t>Hail</w:t>
            </w:r>
          </w:p>
        </w:tc>
        <w:tc>
          <w:tcPr>
            <w:tcW w:type="dxa" w:w="2335"/>
          </w:tcPr>
          <w:p>
            <w:pPr>
              <w:spacing w:after="0"/>
              <w:jc w:val="left"/>
            </w:pPr>
            <w:r>
              <w:rPr>
                <w:sz w:val="16"/>
              </w:rPr>
              <w:t>2.5 in</w:t>
            </w:r>
          </w:p>
        </w:tc>
        <w:tc>
          <w:tcPr>
            <w:tcW w:type="dxa" w:w="2320"/>
          </w:tcPr>
          <w:p>
            <w:pPr>
              <w:spacing w:after="0"/>
              <w:jc w:val="left"/>
            </w:pPr>
            <w:r>
              <w:rPr>
                <w:sz w:val="16"/>
              </w:rPr>
              <w:t>damage not reported</w:t>
            </w:r>
          </w:p>
        </w:tc>
        <w:tc>
          <w:tcPr>
            <w:tcW w:type="dxa" w:w="1048"/>
          </w:tcPr>
          <w:p>
            <w:pPr>
              <w:spacing w:after="0"/>
              <w:jc w:val="right"/>
            </w:pPr>
            <w:r>
              <w:rPr>
                <w:sz w:val="16"/>
              </w:rPr>
              <w:t>0, 0</w:t>
            </w:r>
          </w:p>
        </w:tc>
        <w:tc>
          <w:tcPr>
            <w:tcW w:type="dxa" w:w="2137"/>
          </w:tcPr>
          <w:p>
            <w:pPr>
              <w:spacing w:after="0"/>
              <w:jc w:val="left"/>
            </w:pPr>
            <w:r>
              <w:rPr>
                <w:sz w:val="16"/>
              </w:rPr>
              <w:t>PINE SPGS</w:t>
            </w:r>
          </w:p>
        </w:tc>
        <w:tc>
          <w:tcPr>
            <w:tcW w:type="dxa" w:w="1791"/>
          </w:tcPr>
          <w:p>
            <w:pPr>
              <w:spacing w:after="0"/>
              <w:jc w:val="left"/>
            </w:pPr>
          </w:p>
        </w:tc>
        <w:tc>
          <w:tcPr>
            <w:tcW w:type="dxa" w:w="2065"/>
          </w:tcPr>
          <w:p>
            <w:pPr>
              <w:spacing w:after="0"/>
              <w:jc w:val="left"/>
            </w:pPr>
            <w:r>
              <w:rPr>
                <w:sz w:val="16"/>
              </w:rPr>
              <w:t>B1-c worst recorded: Hail</w:t>
            </w:r>
          </w:p>
        </w:tc>
      </w:tr>
      <w:tr>
        <w:trPr>
          <w:cantSplit/>
        </w:trPr>
        <w:tc>
          <w:tcPr>
            <w:tcW w:type="dxa" w:w="1037"/>
          </w:tcPr>
          <w:p>
            <w:pPr>
              <w:spacing w:after="0"/>
              <w:jc w:val="left"/>
            </w:pPr>
            <w:r>
              <w:rPr>
                <w:sz w:val="16"/>
              </w:rPr>
              <w:t>2006-09-01</w:t>
            </w:r>
          </w:p>
        </w:tc>
        <w:tc>
          <w:tcPr>
            <w:tcW w:type="dxa" w:w="1379"/>
          </w:tcPr>
          <w:p>
            <w:pPr>
              <w:spacing w:after="0"/>
              <w:jc w:val="left"/>
            </w:pPr>
            <w:r>
              <w:rPr>
                <w:sz w:val="16"/>
              </w:rPr>
              <w:t>Flash Flood</w:t>
            </w:r>
          </w:p>
        </w:tc>
        <w:tc>
          <w:tcPr>
            <w:tcW w:type="dxa" w:w="2335"/>
          </w:tcPr>
          <w:p>
            <w:pPr>
              <w:spacing w:after="0"/>
              <w:jc w:val="left"/>
            </w:pPr>
          </w:p>
        </w:tc>
        <w:tc>
          <w:tcPr>
            <w:tcW w:type="dxa" w:w="2320"/>
          </w:tcPr>
          <w:p>
            <w:pPr>
              <w:spacing w:after="0"/>
              <w:jc w:val="left"/>
            </w:pPr>
            <w:r>
              <w:rPr>
                <w:sz w:val="16"/>
              </w:rPr>
              <w:t>$10,000 property; $0 crops (2006 dollars)</w:t>
            </w:r>
          </w:p>
        </w:tc>
        <w:tc>
          <w:tcPr>
            <w:tcW w:type="dxa" w:w="1048"/>
          </w:tcPr>
          <w:p>
            <w:pPr>
              <w:spacing w:after="0"/>
              <w:jc w:val="right"/>
            </w:pPr>
            <w:r>
              <w:rPr>
                <w:sz w:val="16"/>
              </w:rPr>
              <w:t>0, 0</w:t>
            </w:r>
          </w:p>
        </w:tc>
        <w:tc>
          <w:tcPr>
            <w:tcW w:type="dxa" w:w="2137"/>
          </w:tcPr>
          <w:p>
            <w:pPr>
              <w:spacing w:after="0"/>
              <w:jc w:val="left"/>
            </w:pPr>
            <w:r>
              <w:rPr>
                <w:sz w:val="16"/>
              </w:rPr>
              <w:t>VAN HORN</w:t>
            </w:r>
          </w:p>
        </w:tc>
        <w:tc>
          <w:tcPr>
            <w:tcW w:type="dxa" w:w="1791"/>
          </w:tcPr>
          <w:p>
            <w:pPr>
              <w:spacing w:after="0"/>
              <w:jc w:val="left"/>
            </w:pPr>
          </w:p>
        </w:tc>
        <w:tc>
          <w:tcPr>
            <w:tcW w:type="dxa" w:w="2065"/>
          </w:tcPr>
          <w:p>
            <w:pPr>
              <w:spacing w:after="0"/>
              <w:jc w:val="left"/>
            </w:pPr>
            <w:r>
              <w:rPr>
                <w:sz w:val="16"/>
              </w:rPr>
              <w:t>large reported damage</w:t>
            </w:r>
          </w:p>
        </w:tc>
      </w:tr>
      <w:tr>
        <w:trPr>
          <w:cantSplit/>
        </w:trPr>
        <w:tc>
          <w:tcPr>
            <w:tcW w:type="dxa" w:w="1037"/>
          </w:tcPr>
          <w:p>
            <w:pPr>
              <w:spacing w:after="0"/>
              <w:jc w:val="left"/>
            </w:pPr>
            <w:r>
              <w:rPr>
                <w:sz w:val="16"/>
              </w:rPr>
              <w:t>1996-07-17</w:t>
            </w:r>
          </w:p>
        </w:tc>
        <w:tc>
          <w:tcPr>
            <w:tcW w:type="dxa" w:w="1379"/>
          </w:tcPr>
          <w:p>
            <w:pPr>
              <w:spacing w:after="0"/>
              <w:jc w:val="left"/>
            </w:pPr>
            <w:r>
              <w:rPr>
                <w:sz w:val="16"/>
              </w:rPr>
              <w:t>Thunderstorm Wind</w:t>
            </w:r>
          </w:p>
        </w:tc>
        <w:tc>
          <w:tcPr>
            <w:tcW w:type="dxa" w:w="2335"/>
          </w:tcPr>
          <w:p>
            <w:pPr>
              <w:spacing w:after="0"/>
              <w:jc w:val="left"/>
            </w:pPr>
            <w:r>
              <w:rPr>
                <w:sz w:val="16"/>
              </w:rPr>
              <w:t>speed not recorded</w:t>
            </w:r>
          </w:p>
        </w:tc>
        <w:tc>
          <w:tcPr>
            <w:tcW w:type="dxa" w:w="2320"/>
          </w:tcPr>
          <w:p>
            <w:pPr>
              <w:spacing w:after="0"/>
              <w:jc w:val="left"/>
            </w:pPr>
            <w:r>
              <w:rPr>
                <w:sz w:val="16"/>
              </w:rPr>
              <w:t>$50,000 property; crops not reported (1996 dollars)</w:t>
            </w:r>
          </w:p>
        </w:tc>
        <w:tc>
          <w:tcPr>
            <w:tcW w:type="dxa" w:w="1048"/>
          </w:tcPr>
          <w:p>
            <w:pPr>
              <w:spacing w:after="0"/>
              <w:jc w:val="right"/>
            </w:pPr>
            <w:r>
              <w:rPr>
                <w:sz w:val="16"/>
              </w:rPr>
              <w:t>0, 1</w:t>
            </w:r>
          </w:p>
        </w:tc>
        <w:tc>
          <w:tcPr>
            <w:tcW w:type="dxa" w:w="2137"/>
          </w:tcPr>
          <w:p>
            <w:pPr>
              <w:spacing w:after="0"/>
              <w:jc w:val="left"/>
            </w:pPr>
            <w:r>
              <w:rPr>
                <w:sz w:val="16"/>
              </w:rPr>
              <w:t>VAN HORN</w:t>
            </w:r>
          </w:p>
        </w:tc>
        <w:tc>
          <w:tcPr>
            <w:tcW w:type="dxa" w:w="1791"/>
          </w:tcPr>
          <w:p>
            <w:pPr>
              <w:spacing w:after="0"/>
              <w:jc w:val="left"/>
            </w:pPr>
          </w:p>
        </w:tc>
        <w:tc>
          <w:tcPr>
            <w:tcW w:type="dxa" w:w="2065"/>
          </w:tcPr>
          <w:p>
            <w:pPr>
              <w:spacing w:after="0"/>
              <w:jc w:val="left"/>
            </w:pPr>
            <w:r>
              <w:rPr>
                <w:sz w:val="16"/>
              </w:rPr>
              <w:t>deaths or injuries recorded</w:t>
            </w:r>
          </w:p>
        </w:tc>
      </w:tr>
      <w:tr>
        <w:trPr>
          <w:cantSplit/>
        </w:trPr>
        <w:tc>
          <w:tcPr>
            <w:tcW w:type="dxa" w:w="1037"/>
          </w:tcPr>
          <w:p>
            <w:pPr>
              <w:spacing w:after="0"/>
              <w:jc w:val="left"/>
            </w:pPr>
            <w:r>
              <w:rPr>
                <w:sz w:val="16"/>
              </w:rPr>
              <w:t>1982-06-12</w:t>
            </w:r>
          </w:p>
        </w:tc>
        <w:tc>
          <w:tcPr>
            <w:tcW w:type="dxa" w:w="1379"/>
          </w:tcPr>
          <w:p>
            <w:pPr>
              <w:spacing w:after="0"/>
              <w:jc w:val="left"/>
            </w:pPr>
            <w:r>
              <w:rPr>
                <w:sz w:val="16"/>
              </w:rPr>
              <w:t>Tornado</w:t>
            </w:r>
          </w:p>
        </w:tc>
        <w:tc>
          <w:tcPr>
            <w:tcW w:type="dxa" w:w="2335"/>
          </w:tcPr>
          <w:p>
            <w:pPr>
              <w:spacing w:after="0"/>
              <w:jc w:val="left"/>
            </w:pPr>
            <w:r>
              <w:rPr>
                <w:sz w:val="16"/>
              </w:rPr>
              <w:t>F2, 15 mi path length (records before 1996 may include the whole path; rating and listing come from the county where the tornado began), 67 yd wide</w:t>
            </w:r>
          </w:p>
        </w:tc>
        <w:tc>
          <w:tcPr>
            <w:tcW w:type="dxa" w:w="2320"/>
          </w:tcPr>
          <w:p>
            <w:pPr>
              <w:spacing w:after="0"/>
              <w:jc w:val="left"/>
            </w:pPr>
            <w:r>
              <w:rPr>
                <w:sz w:val="16"/>
              </w:rPr>
              <w:t>$250,000 property; crops not recorded (1982 dollars)</w:t>
            </w:r>
          </w:p>
        </w:tc>
        <w:tc>
          <w:tcPr>
            <w:tcW w:type="dxa" w:w="1048"/>
          </w:tcPr>
          <w:p>
            <w:pPr>
              <w:spacing w:after="0"/>
              <w:jc w:val="right"/>
            </w:pPr>
            <w:r>
              <w:rPr>
                <w:sz w:val="16"/>
              </w:rPr>
              <w:t>0, 0</w:t>
            </w:r>
          </w:p>
        </w:tc>
        <w:tc>
          <w:tcPr>
            <w:tcW w:type="dxa" w:w="2137"/>
          </w:tcPr>
          <w:p>
            <w:pPr>
              <w:spacing w:after="0"/>
              <w:jc w:val="left"/>
            </w:pPr>
            <w:r>
              <w:rPr>
                <w:sz w:val="16"/>
              </w:rPr>
              <w:t>location not recorded</w:t>
            </w:r>
          </w:p>
        </w:tc>
        <w:tc>
          <w:tcPr>
            <w:tcW w:type="dxa" w:w="1791"/>
          </w:tcPr>
          <w:p>
            <w:pPr>
              <w:spacing w:after="0"/>
              <w:jc w:val="left"/>
            </w:pPr>
          </w:p>
        </w:tc>
        <w:tc>
          <w:tcPr>
            <w:tcW w:type="dxa" w:w="20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7"/>
        <w:gridCol w:w="1037"/>
        <w:gridCol w:w="1678"/>
        <w:gridCol w:w="1515"/>
        <w:gridCol w:w="1482"/>
        <w:gridCol w:w="1037"/>
        <w:gridCol w:w="2101"/>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8"/>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678"/>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1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0.475</w:t>
            </w:r>
          </w:p>
        </w:tc>
        <w:tc>
          <w:tcPr>
            <w:tcW w:type="dxa" w:w="1435"/>
          </w:tcPr>
          <w:p>
            <w:pPr>
              <w:spacing w:after="0"/>
              <w:jc w:val="left"/>
            </w:pPr>
            <w:r>
              <w:rPr>
                <w:sz w:val="16"/>
              </w:rPr>
              <w:t>event-days per year</w:t>
            </w:r>
          </w:p>
        </w:tc>
        <w:tc>
          <w:tcPr>
            <w:tcW w:type="dxa" w:w="1557"/>
          </w:tcPr>
          <w:p>
            <w:pPr>
              <w:spacing w:after="0"/>
              <w:jc w:val="left"/>
            </w:pPr>
            <w:r>
              <w:rPr>
                <w:sz w:val="16"/>
              </w:rPr>
              <w:t>about 0.475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9.02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121</w:t>
            </w:r>
          </w:p>
        </w:tc>
        <w:tc>
          <w:tcPr>
            <w:tcW w:type="dxa" w:w="1435"/>
          </w:tcPr>
          <w:p>
            <w:pPr>
              <w:spacing w:after="0"/>
              <w:jc w:val="left"/>
            </w:pPr>
            <w:r>
              <w:rPr>
                <w:sz w:val="16"/>
              </w:rPr>
              <w:t>event-days per year</w:t>
            </w:r>
          </w:p>
        </w:tc>
        <w:tc>
          <w:tcPr>
            <w:tcW w:type="dxa" w:w="1557"/>
          </w:tcPr>
          <w:p>
            <w:pPr>
              <w:spacing w:after="0"/>
              <w:jc w:val="left"/>
            </w:pPr>
            <w:r>
              <w:rPr>
                <w:sz w:val="16"/>
              </w:rPr>
              <w:t>about 121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3,045</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0.00198</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0.198%</w:t>
            </w: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0.822</w:t>
            </w:r>
          </w:p>
        </w:tc>
        <w:tc>
          <w:tcPr>
            <w:tcW w:type="dxa" w:w="1435"/>
          </w:tcPr>
          <w:p>
            <w:pPr>
              <w:spacing w:after="0"/>
              <w:jc w:val="left"/>
            </w:pPr>
            <w:r>
              <w:rPr>
                <w:sz w:val="16"/>
              </w:rPr>
              <w:t>events per year</w:t>
            </w:r>
          </w:p>
        </w:tc>
        <w:tc>
          <w:tcPr>
            <w:tcW w:type="dxa" w:w="1557"/>
          </w:tcPr>
          <w:p>
            <w:pPr>
              <w:spacing w:after="0"/>
              <w:jc w:val="left"/>
            </w:pPr>
            <w:r>
              <w:rPr>
                <w:sz w:val="16"/>
              </w:rPr>
              <w:t>about 0.82 per year</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31.2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4.49</w:t>
            </w:r>
          </w:p>
        </w:tc>
        <w:tc>
          <w:tcPr>
            <w:tcW w:type="dxa" w:w="1435"/>
          </w:tcPr>
          <w:p>
            <w:pPr>
              <w:spacing w:after="0"/>
              <w:jc w:val="left"/>
            </w:pPr>
            <w:r>
              <w:rPr>
                <w:sz w:val="16"/>
              </w:rPr>
              <w:t>event-days per year</w:t>
            </w:r>
          </w:p>
        </w:tc>
        <w:tc>
          <w:tcPr>
            <w:tcW w:type="dxa" w:w="1557"/>
          </w:tcPr>
          <w:p>
            <w:pPr>
              <w:spacing w:after="0"/>
              <w:jc w:val="left"/>
            </w:pPr>
            <w:r>
              <w:rPr>
                <w:sz w:val="16"/>
              </w:rPr>
              <w:t>about 4.49 days per year</w:t>
            </w:r>
          </w:p>
        </w:tc>
        <w:tc>
          <w:tcPr>
            <w:tcW w:type="dxa" w:w="1037"/>
          </w:tcPr>
          <w:p>
            <w:pPr>
              <w:spacing w:after="0"/>
              <w:jc w:val="left"/>
            </w:pPr>
            <w:r>
              <w:rPr>
                <w:sz w:val="16"/>
              </w:rPr>
              <w:t>Possible</w:t>
            </w:r>
          </w:p>
        </w:tc>
        <w:tc>
          <w:tcPr>
            <w:tcW w:type="dxa" w:w="1678"/>
          </w:tcPr>
          <w:p>
            <w:pPr>
              <w:spacing w:after="0"/>
              <w:jc w:val="left"/>
            </w:pPr>
            <w:r>
              <w:rPr>
                <w:sz w:val="16"/>
              </w:rPr>
              <w:t>event-days in 1 of 30 years, 1996 to 2025 (3.33%)</w:t>
            </w:r>
          </w:p>
        </w:tc>
        <w:tc>
          <w:tcPr>
            <w:tcW w:type="dxa" w:w="1515"/>
          </w:tcPr>
          <w:p>
            <w:pPr>
              <w:spacing w:after="0"/>
              <w:jc w:val="right"/>
            </w:pPr>
            <w:r>
              <w:rPr>
                <w:sz w:val="16"/>
              </w:rPr>
              <w:t>82.7</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NRI gives about 4.49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0.00564</w:t>
            </w:r>
          </w:p>
        </w:tc>
        <w:tc>
          <w:tcPr>
            <w:tcW w:type="dxa" w:w="1435"/>
          </w:tcPr>
          <w:p>
            <w:pPr>
              <w:spacing w:after="0"/>
              <w:jc w:val="left"/>
            </w:pPr>
            <w:r>
              <w:rPr>
                <w:sz w:val="16"/>
              </w:rPr>
              <w:t>events per year</w:t>
            </w:r>
          </w:p>
        </w:tc>
        <w:tc>
          <w:tcPr>
            <w:tcW w:type="dxa" w:w="1557"/>
          </w:tcPr>
          <w:p>
            <w:pPr>
              <w:spacing w:after="0"/>
              <w:jc w:val="left"/>
            </w:pPr>
            <w:r>
              <w:rPr>
                <w:sz w:val="16"/>
              </w:rPr>
              <w:t>about 1 in 177 years</w:t>
            </w:r>
          </w:p>
        </w:tc>
        <w:tc>
          <w:tcPr>
            <w:tcW w:type="dxa" w:w="1037"/>
          </w:tcPr>
          <w:p>
            <w:pPr>
              <w:spacing w:after="0"/>
              <w:jc w:val="left"/>
            </w:pPr>
            <w:r>
              <w:rPr>
                <w:sz w:val="16"/>
              </w:rPr>
              <w:t>Unlikely</w:t>
            </w:r>
          </w:p>
        </w:tc>
        <w:tc>
          <w:tcPr>
            <w:tcW w:type="dxa" w:w="1678"/>
          </w:tcPr>
          <w:p>
            <w:pPr>
              <w:spacing w:after="0"/>
              <w:jc w:val="left"/>
            </w:pPr>
            <w:r>
              <w:rPr>
                <w:sz w:val="16"/>
              </w:rPr>
              <w:t>FEMA annualized frequency (modeled)</w:t>
            </w:r>
          </w:p>
        </w:tc>
        <w:tc>
          <w:tcPr>
            <w:tcW w:type="dxa" w:w="1515"/>
          </w:tcPr>
          <w:p>
            <w:pPr>
              <w:spacing w:after="0"/>
              <w:jc w:val="right"/>
            </w:pPr>
            <w:r>
              <w:rPr>
                <w:sz w:val="16"/>
              </w:rPr>
              <w:t>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10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0.364</w:t>
            </w:r>
          </w:p>
        </w:tc>
        <w:tc>
          <w:tcPr>
            <w:tcW w:type="dxa" w:w="1435"/>
          </w:tcPr>
          <w:p>
            <w:pPr>
              <w:spacing w:after="0"/>
              <w:jc w:val="left"/>
            </w:pPr>
            <w:r>
              <w:rPr>
                <w:sz w:val="16"/>
              </w:rPr>
              <w:t>event-days per year</w:t>
            </w:r>
          </w:p>
        </w:tc>
        <w:tc>
          <w:tcPr>
            <w:tcW w:type="dxa" w:w="1557"/>
          </w:tcPr>
          <w:p>
            <w:pPr>
              <w:spacing w:after="0"/>
              <w:jc w:val="left"/>
            </w:pPr>
            <w:r>
              <w:rPr>
                <w:sz w:val="16"/>
              </w:rPr>
              <w:t>about 0.364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25</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0.464</w:t>
            </w:r>
          </w:p>
        </w:tc>
        <w:tc>
          <w:tcPr>
            <w:tcW w:type="dxa" w:w="1435"/>
          </w:tcPr>
          <w:p>
            <w:pPr>
              <w:spacing w:after="0"/>
              <w:jc w:val="left"/>
            </w:pPr>
            <w:r>
              <w:rPr>
                <w:sz w:val="16"/>
              </w:rPr>
              <w:t>event-days per year</w:t>
            </w:r>
          </w:p>
        </w:tc>
        <w:tc>
          <w:tcPr>
            <w:tcW w:type="dxa" w:w="1557"/>
          </w:tcPr>
          <w:p>
            <w:pPr>
              <w:spacing w:after="0"/>
              <w:jc w:val="left"/>
            </w:pPr>
            <w:r>
              <w:rPr>
                <w:sz w:val="16"/>
              </w:rPr>
              <w:t>about 0.464 days per year</w:t>
            </w:r>
          </w:p>
        </w:tc>
        <w:tc>
          <w:tcPr>
            <w:tcW w:type="dxa" w:w="1037"/>
          </w:tcPr>
          <w:p>
            <w:pPr>
              <w:spacing w:after="0"/>
              <w:jc w:val="left"/>
            </w:pPr>
            <w:r>
              <w:rPr>
                <w:sz w:val="16"/>
              </w:rPr>
              <w:t>Likely</w:t>
            </w:r>
          </w:p>
        </w:tc>
        <w:tc>
          <w:tcPr>
            <w:tcW w:type="dxa" w:w="1678"/>
          </w:tcPr>
          <w:p>
            <w:pPr>
              <w:spacing w:after="0"/>
              <w:jc w:val="left"/>
            </w:pPr>
            <w:r>
              <w:rPr>
                <w:sz w:val="16"/>
              </w:rPr>
              <w:t>event-days in 10 of 30 years, 1996 to 2025 (33.3%)</w:t>
            </w:r>
          </w:p>
        </w:tc>
        <w:tc>
          <w:tcPr>
            <w:tcW w:type="dxa" w:w="1515"/>
          </w:tcPr>
          <w:p>
            <w:pPr>
              <w:spacing w:after="0"/>
              <w:jc w:val="right"/>
            </w:pPr>
            <w:r>
              <w:rPr>
                <w:sz w:val="16"/>
              </w:rPr>
              <w:t>13</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0.65</w:t>
            </w:r>
          </w:p>
        </w:tc>
        <w:tc>
          <w:tcPr>
            <w:tcW w:type="dxa" w:w="1435"/>
          </w:tcPr>
          <w:p>
            <w:pPr>
              <w:spacing w:after="0"/>
              <w:jc w:val="left"/>
            </w:pPr>
            <w:r>
              <w:rPr>
                <w:sz w:val="16"/>
              </w:rPr>
              <w:t>events per year (modeled)</w:t>
            </w:r>
          </w:p>
        </w:tc>
        <w:tc>
          <w:tcPr>
            <w:tcW w:type="dxa" w:w="1557"/>
          </w:tcPr>
          <w:p>
            <w:pPr>
              <w:spacing w:after="0"/>
              <w:jc w:val="left"/>
            </w:pPr>
            <w:r>
              <w:rPr>
                <w:sz w:val="16"/>
              </w:rPr>
              <w:t>about 0.65 per year</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50</w:t>
            </w:r>
          </w:p>
        </w:tc>
        <w:tc>
          <w:tcPr>
            <w:tcW w:type="dxa" w:w="1435"/>
          </w:tcPr>
          <w:p>
            <w:pPr>
              <w:spacing w:after="0"/>
              <w:jc w:val="left"/>
            </w:pPr>
            <w:r>
              <w:rPr>
                <w:sz w:val="16"/>
              </w:rPr>
              <w:t>days per year with a strike</w:t>
            </w:r>
          </w:p>
        </w:tc>
        <w:tc>
          <w:tcPr>
            <w:tcW w:type="dxa" w:w="1557"/>
          </w:tcPr>
          <w:p>
            <w:pPr>
              <w:spacing w:after="0"/>
              <w:jc w:val="left"/>
            </w:pPr>
            <w:r>
              <w:rPr>
                <w:sz w:val="16"/>
              </w:rPr>
              <w:t>about 50 days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0.32</w:t>
            </w:r>
          </w:p>
        </w:tc>
        <w:tc>
          <w:tcPr>
            <w:tcW w:type="dxa" w:w="1435"/>
          </w:tcPr>
          <w:p>
            <w:pPr>
              <w:spacing w:after="0"/>
              <w:jc w:val="left"/>
            </w:pPr>
            <w:r>
              <w:rPr>
                <w:sz w:val="16"/>
              </w:rPr>
              <w:t>events per year</w:t>
            </w:r>
          </w:p>
        </w:tc>
        <w:tc>
          <w:tcPr>
            <w:tcW w:type="dxa" w:w="1557"/>
          </w:tcPr>
          <w:p>
            <w:pPr>
              <w:spacing w:after="0"/>
              <w:jc w:val="left"/>
            </w:pPr>
            <w:r>
              <w:rPr>
                <w:sz w:val="16"/>
              </w:rPr>
              <w:t>about 1 in 3 years</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13</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0.352</w:t>
            </w:r>
          </w:p>
        </w:tc>
        <w:tc>
          <w:tcPr>
            <w:tcW w:type="dxa" w:w="1435"/>
          </w:tcPr>
          <w:p>
            <w:pPr>
              <w:spacing w:after="0"/>
              <w:jc w:val="left"/>
            </w:pPr>
            <w:r>
              <w:rPr>
                <w:sz w:val="16"/>
              </w:rPr>
              <w:t>events per year</w:t>
            </w:r>
          </w:p>
        </w:tc>
        <w:tc>
          <w:tcPr>
            <w:tcW w:type="dxa" w:w="1557"/>
          </w:tcPr>
          <w:p>
            <w:pPr>
              <w:spacing w:after="0"/>
              <w:jc w:val="left"/>
            </w:pPr>
            <w:r>
              <w:rPr>
                <w:sz w:val="16"/>
              </w:rPr>
              <w:t>about 1 in 3 years</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0.00216</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0.216%</w:t>
            </w:r>
          </w:p>
        </w:tc>
        <w:tc>
          <w:tcPr>
            <w:tcW w:type="dxa" w:w="1037"/>
          </w:tcPr>
          <w:p>
            <w:pPr>
              <w:spacing w:after="0"/>
              <w:jc w:val="left"/>
            </w:pPr>
          </w:p>
        </w:tc>
        <w:tc>
          <w:tcPr>
            <w:tcW w:type="dxa" w:w="1678"/>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5.22</w:t>
            </w:r>
          </w:p>
        </w:tc>
        <w:tc>
          <w:tcPr>
            <w:tcW w:type="dxa" w:w="1435"/>
          </w:tcPr>
          <w:p>
            <w:pPr>
              <w:spacing w:after="0"/>
              <w:jc w:val="left"/>
            </w:pPr>
            <w:r>
              <w:rPr>
                <w:sz w:val="16"/>
              </w:rPr>
              <w:t>event-days per year</w:t>
            </w:r>
          </w:p>
        </w:tc>
        <w:tc>
          <w:tcPr>
            <w:tcW w:type="dxa" w:w="1557"/>
          </w:tcPr>
          <w:p>
            <w:pPr>
              <w:spacing w:after="0"/>
              <w:jc w:val="left"/>
            </w:pPr>
            <w:r>
              <w:rPr>
                <w:sz w:val="16"/>
              </w:rPr>
              <w:t>about 5.22 days per year</w:t>
            </w:r>
          </w:p>
        </w:tc>
        <w:tc>
          <w:tcPr>
            <w:tcW w:type="dxa" w:w="1037"/>
          </w:tcPr>
          <w:p>
            <w:pPr>
              <w:spacing w:after="0"/>
              <w:jc w:val="left"/>
            </w:pPr>
            <w:r>
              <w:rPr>
                <w:sz w:val="16"/>
              </w:rPr>
              <w:t>Possible</w:t>
            </w:r>
          </w:p>
        </w:tc>
        <w:tc>
          <w:tcPr>
            <w:tcW w:type="dxa" w:w="1678"/>
          </w:tcPr>
          <w:p>
            <w:pPr>
              <w:spacing w:after="0"/>
              <w:jc w:val="left"/>
            </w:pPr>
            <w:r>
              <w:rPr>
                <w:sz w:val="16"/>
              </w:rPr>
              <w:t>event-days in 2 of 30 years, 1996 to 2025 (6.67%)</w:t>
            </w:r>
          </w:p>
        </w:tc>
        <w:tc>
          <w:tcPr>
            <w:tcW w:type="dxa" w:w="1515"/>
          </w:tcPr>
          <w:p>
            <w:pPr>
              <w:spacing w:after="0"/>
              <w:jc w:val="right"/>
            </w:pPr>
            <w:r>
              <w:rPr>
                <w:sz w:val="16"/>
              </w:rPr>
              <w:t>99.1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NRI gives about 5.22 winter weather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26.4</w:t>
            </w:r>
          </w:p>
        </w:tc>
        <w:tc>
          <w:tcPr>
            <w:tcW w:type="dxa" w:w="766"/>
          </w:tcPr>
          <w:p>
            <w:pPr>
              <w:spacing w:after="0"/>
              <w:jc w:val="right"/>
            </w:pPr>
            <w:r>
              <w:rPr>
                <w:sz w:val="16"/>
              </w:rPr>
              <w:t>26.4</w:t>
            </w:r>
          </w:p>
        </w:tc>
        <w:tc>
          <w:tcPr>
            <w:tcW w:type="dxa" w:w="730"/>
          </w:tcPr>
          <w:p>
            <w:pPr>
              <w:spacing w:after="0"/>
              <w:jc w:val="right"/>
            </w:pPr>
            <w:r>
              <w:rPr>
                <w:sz w:val="16"/>
              </w:rPr>
              <w:t>26.4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50.8</w:t>
            </w:r>
          </w:p>
        </w:tc>
        <w:tc>
          <w:tcPr>
            <w:tcW w:type="dxa" w:w="766"/>
          </w:tcPr>
          <w:p>
            <w:pPr>
              <w:spacing w:after="0"/>
              <w:jc w:val="right"/>
            </w:pPr>
            <w:r>
              <w:rPr>
                <w:sz w:val="16"/>
              </w:rPr>
              <w:t>50.8</w:t>
            </w:r>
          </w:p>
        </w:tc>
        <w:tc>
          <w:tcPr>
            <w:tcW w:type="dxa" w:w="730"/>
          </w:tcPr>
          <w:p>
            <w:pPr>
              <w:spacing w:after="0"/>
              <w:jc w:val="right"/>
            </w:pPr>
            <w:r>
              <w:rPr>
                <w:sz w:val="16"/>
              </w:rPr>
              <w:t>50.8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62.4</w:t>
            </w:r>
          </w:p>
        </w:tc>
        <w:tc>
          <w:tcPr>
            <w:tcW w:type="dxa" w:w="766"/>
          </w:tcPr>
          <w:p>
            <w:pPr>
              <w:spacing w:after="0"/>
              <w:jc w:val="right"/>
            </w:pPr>
            <w:r>
              <w:rPr>
                <w:sz w:val="16"/>
              </w:rPr>
              <w:t>62.4</w:t>
            </w:r>
          </w:p>
        </w:tc>
        <w:tc>
          <w:tcPr>
            <w:tcW w:type="dxa" w:w="730"/>
          </w:tcPr>
          <w:p>
            <w:pPr>
              <w:spacing w:after="0"/>
              <w:jc w:val="right"/>
            </w:pPr>
            <w:r>
              <w:rPr>
                <w:sz w:val="16"/>
              </w:rPr>
              <w:t>62.4</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89.3</w:t>
            </w:r>
          </w:p>
        </w:tc>
        <w:tc>
          <w:tcPr>
            <w:tcW w:type="dxa" w:w="766"/>
          </w:tcPr>
          <w:p>
            <w:pPr>
              <w:spacing w:after="0"/>
              <w:jc w:val="right"/>
            </w:pPr>
            <w:r>
              <w:rPr>
                <w:sz w:val="16"/>
              </w:rPr>
              <w:t>89.3</w:t>
            </w:r>
          </w:p>
        </w:tc>
        <w:tc>
          <w:tcPr>
            <w:tcW w:type="dxa" w:w="730"/>
          </w:tcPr>
          <w:p>
            <w:pPr>
              <w:spacing w:after="0"/>
              <w:jc w:val="right"/>
            </w:pPr>
            <w:r>
              <w:rPr>
                <w:sz w:val="16"/>
              </w:rPr>
              <w:t>89.3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43.3</w:t>
            </w:r>
          </w:p>
        </w:tc>
        <w:tc>
          <w:tcPr>
            <w:tcW w:type="dxa" w:w="766"/>
          </w:tcPr>
          <w:p>
            <w:pPr>
              <w:spacing w:after="0"/>
              <w:jc w:val="right"/>
            </w:pPr>
            <w:r>
              <w:rPr>
                <w:sz w:val="16"/>
              </w:rPr>
              <w:t>43.3</w:t>
            </w:r>
          </w:p>
        </w:tc>
        <w:tc>
          <w:tcPr>
            <w:tcW w:type="dxa" w:w="730"/>
          </w:tcPr>
          <w:p>
            <w:pPr>
              <w:spacing w:after="0"/>
              <w:jc w:val="right"/>
            </w:pPr>
            <w:r>
              <w:rPr>
                <w:sz w:val="16"/>
              </w:rPr>
              <w:t>43.3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41.1</w:t>
            </w:r>
          </w:p>
        </w:tc>
        <w:tc>
          <w:tcPr>
            <w:tcW w:type="dxa" w:w="766"/>
          </w:tcPr>
          <w:p>
            <w:pPr>
              <w:spacing w:after="0"/>
              <w:jc w:val="right"/>
            </w:pPr>
            <w:r>
              <w:rPr>
                <w:sz w:val="16"/>
              </w:rPr>
              <w:t>41.1</w:t>
            </w:r>
          </w:p>
        </w:tc>
        <w:tc>
          <w:tcPr>
            <w:tcW w:type="dxa" w:w="730"/>
          </w:tcPr>
          <w:p>
            <w:pPr>
              <w:spacing w:after="0"/>
              <w:jc w:val="right"/>
            </w:pPr>
            <w:r>
              <w:rPr>
                <w:sz w:val="16"/>
              </w:rPr>
              <w:t>41.1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96.1</w:t>
            </w:r>
          </w:p>
        </w:tc>
        <w:tc>
          <w:tcPr>
            <w:tcW w:type="dxa" w:w="766"/>
          </w:tcPr>
          <w:p>
            <w:pPr>
              <w:spacing w:after="0"/>
              <w:jc w:val="right"/>
            </w:pPr>
            <w:r>
              <w:rPr>
                <w:sz w:val="16"/>
              </w:rPr>
              <w:t>96.1</w:t>
            </w:r>
          </w:p>
        </w:tc>
        <w:tc>
          <w:tcPr>
            <w:tcW w:type="dxa" w:w="730"/>
          </w:tcPr>
          <w:p>
            <w:pPr>
              <w:spacing w:after="0"/>
              <w:jc w:val="right"/>
            </w:pPr>
            <w:r>
              <w:rPr>
                <w:sz w:val="16"/>
              </w:rPr>
              <w:t>96.1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71.9</w:t>
            </w:r>
          </w:p>
        </w:tc>
        <w:tc>
          <w:tcPr>
            <w:tcW w:type="dxa" w:w="766"/>
          </w:tcPr>
          <w:p>
            <w:pPr>
              <w:spacing w:after="0"/>
              <w:jc w:val="right"/>
            </w:pPr>
            <w:r>
              <w:rPr>
                <w:sz w:val="16"/>
              </w:rPr>
              <w:t>71.9</w:t>
            </w:r>
          </w:p>
        </w:tc>
        <w:tc>
          <w:tcPr>
            <w:tcW w:type="dxa" w:w="730"/>
          </w:tcPr>
          <w:p>
            <w:pPr>
              <w:spacing w:after="0"/>
              <w:jc w:val="right"/>
            </w:pPr>
            <w:r>
              <w:rPr>
                <w:sz w:val="16"/>
              </w:rPr>
              <w:t>71.9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85.2</w:t>
            </w:r>
          </w:p>
        </w:tc>
        <w:tc>
          <w:tcPr>
            <w:tcW w:type="dxa" w:w="766"/>
          </w:tcPr>
          <w:p>
            <w:pPr>
              <w:spacing w:after="0"/>
              <w:jc w:val="right"/>
            </w:pPr>
            <w:r>
              <w:rPr>
                <w:sz w:val="16"/>
              </w:rPr>
              <w:t>85.2</w:t>
            </w:r>
          </w:p>
        </w:tc>
        <w:tc>
          <w:tcPr>
            <w:tcW w:type="dxa" w:w="730"/>
          </w:tcPr>
          <w:p>
            <w:pPr>
              <w:spacing w:after="0"/>
              <w:jc w:val="right"/>
            </w:pPr>
            <w:r>
              <w:rPr>
                <w:sz w:val="16"/>
              </w:rPr>
              <w:t>85.2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90.0</w:t>
            </w:r>
          </w:p>
        </w:tc>
        <w:tc>
          <w:tcPr>
            <w:tcW w:type="dxa" w:w="766"/>
          </w:tcPr>
          <w:p>
            <w:pPr>
              <w:spacing w:after="0"/>
              <w:jc w:val="right"/>
            </w:pPr>
            <w:r>
              <w:rPr>
                <w:sz w:val="16"/>
              </w:rPr>
              <w:t>90.0</w:t>
            </w:r>
          </w:p>
        </w:tc>
        <w:tc>
          <w:tcPr>
            <w:tcW w:type="dxa" w:w="730"/>
          </w:tcPr>
          <w:p>
            <w:pPr>
              <w:spacing w:after="0"/>
              <w:jc w:val="right"/>
            </w:pPr>
            <w:r>
              <w:rPr>
                <w:sz w:val="16"/>
              </w:rPr>
              <w:t>90.0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94.3</w:t>
            </w:r>
          </w:p>
        </w:tc>
        <w:tc>
          <w:tcPr>
            <w:tcW w:type="dxa" w:w="766"/>
          </w:tcPr>
          <w:p>
            <w:pPr>
              <w:spacing w:after="0"/>
              <w:jc w:val="right"/>
            </w:pPr>
            <w:r>
              <w:rPr>
                <w:sz w:val="16"/>
              </w:rPr>
              <w:t>94.3</w:t>
            </w:r>
          </w:p>
        </w:tc>
        <w:tc>
          <w:tcPr>
            <w:tcW w:type="dxa" w:w="730"/>
          </w:tcPr>
          <w:p>
            <w:pPr>
              <w:spacing w:after="0"/>
              <w:jc w:val="right"/>
            </w:pPr>
            <w:r>
              <w:rPr>
                <w:sz w:val="16"/>
              </w:rPr>
              <w:t>94.3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33.8</w:t>
            </w:r>
          </w:p>
        </w:tc>
        <w:tc>
          <w:tcPr>
            <w:tcW w:type="dxa" w:w="766"/>
          </w:tcPr>
          <w:p>
            <w:pPr>
              <w:spacing w:after="0"/>
              <w:jc w:val="right"/>
            </w:pPr>
            <w:r>
              <w:rPr>
                <w:sz w:val="16"/>
              </w:rPr>
              <w:t>33.8</w:t>
            </w:r>
          </w:p>
        </w:tc>
        <w:tc>
          <w:tcPr>
            <w:tcW w:type="dxa" w:w="730"/>
          </w:tcPr>
          <w:p>
            <w:pPr>
              <w:spacing w:after="0"/>
              <w:jc w:val="right"/>
            </w:pPr>
            <w:r>
              <w:rPr>
                <w:sz w:val="16"/>
              </w:rPr>
              <w:t>33.8</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95.5</w:t>
            </w:r>
          </w:p>
        </w:tc>
        <w:tc>
          <w:tcPr>
            <w:tcW w:type="dxa" w:w="766"/>
          </w:tcPr>
          <w:p>
            <w:pPr>
              <w:spacing w:after="0"/>
              <w:jc w:val="right"/>
            </w:pPr>
            <w:r>
              <w:rPr>
                <w:sz w:val="16"/>
              </w:rPr>
              <w:t>95.5</w:t>
            </w:r>
          </w:p>
        </w:tc>
        <w:tc>
          <w:tcPr>
            <w:tcW w:type="dxa" w:w="730"/>
          </w:tcPr>
          <w:p>
            <w:pPr>
              <w:spacing w:after="0"/>
              <w:jc w:val="right"/>
            </w:pPr>
            <w:r>
              <w:rPr>
                <w:sz w:val="16"/>
              </w:rPr>
              <w:t>95.5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96.4</w:t>
            </w:r>
          </w:p>
        </w:tc>
        <w:tc>
          <w:tcPr>
            <w:tcW w:type="dxa" w:w="766"/>
          </w:tcPr>
          <w:p>
            <w:pPr>
              <w:spacing w:after="0"/>
              <w:jc w:val="right"/>
            </w:pPr>
            <w:r>
              <w:rPr>
                <w:sz w:val="16"/>
              </w:rPr>
              <w:t>96.4</w:t>
            </w:r>
          </w:p>
        </w:tc>
        <w:tc>
          <w:tcPr>
            <w:tcW w:type="dxa" w:w="730"/>
          </w:tcPr>
          <w:p>
            <w:pPr>
              <w:spacing w:after="0"/>
              <w:jc w:val="right"/>
            </w:pPr>
            <w:r>
              <w:rPr>
                <w:sz w:val="16"/>
              </w:rPr>
              <w:t>96.4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Culberson County</w:t>
            </w:r>
          </w:p>
        </w:tc>
        <w:tc>
          <w:tcPr>
            <w:tcW w:type="dxa" w:w="899"/>
          </w:tcPr>
          <w:p>
            <w:pPr>
              <w:spacing w:after="0"/>
              <w:jc w:val="left"/>
            </w:pPr>
            <w:r>
              <w:rPr>
                <w:sz w:val="16"/>
              </w:rPr>
              <w:t>County</w:t>
            </w:r>
          </w:p>
        </w:tc>
        <w:tc>
          <w:tcPr>
            <w:tcW w:type="dxa" w:w="3496"/>
          </w:tcPr>
          <w:p>
            <w:pPr>
              <w:spacing w:after="0"/>
              <w:jc w:val="left"/>
            </w:pPr>
            <w:r>
              <w:rPr>
                <w:sz w:val="16"/>
              </w:rPr>
              <w:t>Approved, expires 2027-11-13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Van Horn town</w:t>
            </w:r>
          </w:p>
        </w:tc>
        <w:tc>
          <w:tcPr>
            <w:tcW w:type="dxa" w:w="899"/>
          </w:tcPr>
          <w:p>
            <w:pPr>
              <w:spacing w:after="0"/>
              <w:jc w:val="left"/>
            </w:pPr>
            <w:r>
              <w:rPr>
                <w:sz w:val="16"/>
              </w:rPr>
              <w:t>Town</w:t>
            </w:r>
          </w:p>
        </w:tc>
        <w:tc>
          <w:tcPr>
            <w:tcW w:type="dxa" w:w="3496"/>
          </w:tcPr>
          <w:p>
            <w:pPr>
              <w:spacing w:after="0"/>
              <w:jc w:val="left"/>
            </w:pPr>
            <w:r>
              <w:rPr>
                <w:sz w:val="16"/>
              </w:rPr>
              <w:t>Approved, expires 2027-11-13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21;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$745,430</w:t>
            </w:r>
          </w:p>
        </w:tc>
        <w:tc>
          <w:tcPr>
            <w:tcW w:type="dxa" w:w="1143"/>
          </w:tcPr>
          <w:p>
            <w:pPr>
              <w:spacing w:after="0"/>
              <w:jc w:val="right"/>
            </w:pPr>
          </w:p>
        </w:tc>
        <w:tc>
          <w:tcPr>
            <w:tcW w:type="dxa" w:w="1050"/>
          </w:tcPr>
          <w:p>
            <w:pPr>
              <w:spacing w:after="0"/>
              <w:jc w:val="right"/>
            </w:pPr>
            <w:r>
              <w:rPr>
                <w:sz w:val="16"/>
              </w:rPr>
              <w:t>under 1</w:t>
            </w:r>
          </w:p>
        </w:tc>
        <w:tc>
          <w:tcPr>
            <w:tcW w:type="dxa" w:w="948"/>
          </w:tcPr>
          <w:p>
            <w:pPr>
              <w:spacing w:after="0"/>
              <w:jc w:val="right"/>
            </w:pPr>
            <w:r>
              <w:rPr>
                <w:sz w:val="16"/>
              </w:rPr>
              <w:t>$1</w:t>
            </w:r>
          </w:p>
        </w:tc>
        <w:tc>
          <w:tcPr>
            <w:tcW w:type="dxa" w:w="1126"/>
          </w:tcPr>
          <w:p>
            <w:pPr>
              <w:spacing w:after="0"/>
              <w:jc w:val="right"/>
            </w:pPr>
          </w:p>
        </w:tc>
        <w:tc>
          <w:tcPr>
            <w:tcW w:type="dxa" w:w="1202"/>
          </w:tcPr>
          <w:p>
            <w:pPr>
              <w:spacing w:after="0"/>
              <w:jc w:val="right"/>
            </w:pPr>
            <w:r>
              <w:rPr>
                <w:sz w:val="16"/>
              </w:rPr>
              <w:t>$145</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$392</w:t>
            </w:r>
          </w:p>
        </w:tc>
        <w:tc>
          <w:tcPr>
            <w:tcW w:type="dxa" w:w="1126"/>
          </w:tcPr>
          <w:p>
            <w:pPr>
              <w:spacing w:after="0"/>
              <w:jc w:val="right"/>
            </w:pPr>
            <w:r>
              <w:rPr>
                <w:sz w:val="16"/>
              </w:rPr>
              <w:t>$7,543</w:t>
            </w:r>
          </w:p>
        </w:tc>
        <w:tc>
          <w:tcPr>
            <w:tcW w:type="dxa" w:w="1202"/>
          </w:tcPr>
          <w:p>
            <w:pPr>
              <w:spacing w:after="0"/>
              <w:jc w:val="right"/>
            </w:pPr>
            <w:r>
              <w:rPr>
                <w:sz w:val="16"/>
              </w:rPr>
              <w:t>$21,815</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$5,523,091</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$1,928,401</w:t>
            </w:r>
          </w:p>
        </w:tc>
        <w:tc>
          <w:tcPr>
            <w:tcW w:type="dxa" w:w="1202"/>
          </w:tcPr>
          <w:p>
            <w:pPr>
              <w:spacing w:after="0"/>
              <w:jc w:val="right"/>
            </w:pPr>
          </w:p>
        </w:tc>
        <w:tc>
          <w:tcPr>
            <w:tcW w:type="dxa" w:w="1305"/>
          </w:tcPr>
          <w:p>
            <w:pPr>
              <w:spacing w:after="0"/>
              <w:jc w:val="right"/>
            </w:pPr>
            <w:r>
              <w:rPr>
                <w:sz w:val="16"/>
              </w:rPr>
              <w:t>34.9%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$2,289,368,819</w:t>
            </w:r>
          </w:p>
        </w:tc>
        <w:tc>
          <w:tcPr>
            <w:tcW w:type="dxa" w:w="1143"/>
          </w:tcPr>
          <w:p>
            <w:pPr>
              <w:spacing w:after="0"/>
              <w:jc w:val="right"/>
            </w:pPr>
          </w:p>
        </w:tc>
        <w:tc>
          <w:tcPr>
            <w:tcW w:type="dxa" w:w="1050"/>
          </w:tcPr>
          <w:p>
            <w:pPr>
              <w:spacing w:after="0"/>
              <w:jc w:val="right"/>
            </w:pPr>
            <w:r>
              <w:rPr>
                <w:sz w:val="16"/>
              </w:rPr>
              <w:t>2,188</w:t>
            </w:r>
          </w:p>
        </w:tc>
        <w:tc>
          <w:tcPr>
            <w:tcW w:type="dxa" w:w="948"/>
          </w:tcPr>
          <w:p>
            <w:pPr>
              <w:spacing w:after="0"/>
              <w:jc w:val="right"/>
            </w:pPr>
            <w:r>
              <w:rPr>
                <w:sz w:val="16"/>
              </w:rPr>
              <w:t>$22,586</w:t>
            </w:r>
          </w:p>
        </w:tc>
        <w:tc>
          <w:tcPr>
            <w:tcW w:type="dxa" w:w="1126"/>
          </w:tcPr>
          <w:p>
            <w:pPr>
              <w:spacing w:after="0"/>
              <w:jc w:val="right"/>
            </w:pPr>
          </w:p>
        </w:tc>
        <w:tc>
          <w:tcPr>
            <w:tcW w:type="dxa" w:w="1202"/>
          </w:tcPr>
          <w:p>
            <w:pPr>
              <w:spacing w:after="0"/>
              <w:jc w:val="right"/>
            </w:pPr>
            <w:r>
              <w:rPr>
                <w:sz w:val="16"/>
              </w:rPr>
              <w:t>$7,287</w:t>
            </w:r>
          </w:p>
        </w:tc>
        <w:tc>
          <w:tcPr>
            <w:tcW w:type="dxa" w:w="1305"/>
          </w:tcPr>
          <w:p>
            <w:pPr>
              <w:spacing w:after="0"/>
              <w:jc w:val="right"/>
            </w:pPr>
            <w:r>
              <w:rPr>
                <w:sz w:val="16"/>
              </w:rPr>
              <w:t>0.000987%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$48,477</w:t>
            </w:r>
          </w:p>
        </w:tc>
        <w:tc>
          <w:tcPr>
            <w:tcW w:type="dxa" w:w="1126"/>
          </w:tcPr>
          <w:p>
            <w:pPr>
              <w:spacing w:after="0"/>
              <w:jc w:val="right"/>
            </w:pPr>
            <w:r>
              <w:rPr>
                <w:sz w:val="16"/>
              </w:rPr>
              <w:t>$374</w:t>
            </w:r>
          </w:p>
        </w:tc>
        <w:tc>
          <w:tcPr>
            <w:tcW w:type="dxa" w:w="1202"/>
          </w:tcPr>
          <w:p>
            <w:pPr>
              <w:spacing w:after="0"/>
              <w:jc w:val="right"/>
            </w:pPr>
            <w:r>
              <w:rPr>
                <w:sz w:val="16"/>
              </w:rPr>
              <w:t>$152</w:t>
            </w:r>
          </w:p>
        </w:tc>
        <w:tc>
          <w:tcPr>
            <w:tcW w:type="dxa" w:w="1305"/>
          </w:tcPr>
          <w:p>
            <w:pPr>
              <w:spacing w:after="0"/>
              <w:jc w:val="right"/>
            </w:pPr>
            <w:r>
              <w:rPr>
                <w:sz w:val="16"/>
              </w:rPr>
              <w:t>0.00407%</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$3</w:t>
            </w:r>
          </w:p>
        </w:tc>
        <w:tc>
          <w:tcPr>
            <w:tcW w:type="dxa" w:w="1126"/>
          </w:tcPr>
          <w:p>
            <w:pPr>
              <w:spacing w:after="0"/>
              <w:jc w:val="right"/>
            </w:pPr>
            <w:r>
              <w:rPr>
                <w:sz w:val="16"/>
              </w:rPr>
              <w:t>$21</w:t>
            </w:r>
          </w:p>
        </w:tc>
        <w:tc>
          <w:tcPr>
            <w:tcW w:type="dxa" w:w="1202"/>
          </w:tcPr>
          <w:p>
            <w:pPr>
              <w:spacing w:after="0"/>
              <w:jc w:val="right"/>
            </w:pPr>
            <w:r>
              <w:rPr>
                <w:sz w:val="16"/>
              </w:rPr>
              <w:t>$17,887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$930</w:t>
            </w:r>
          </w:p>
        </w:tc>
        <w:tc>
          <w:tcPr>
            <w:tcW w:type="dxa" w:w="1126"/>
          </w:tcPr>
          <w:p>
            <w:pPr>
              <w:spacing w:after="0"/>
              <w:jc w:val="right"/>
            </w:pPr>
            <w:r>
              <w:rPr>
                <w:sz w:val="16"/>
              </w:rPr>
              <w:t>$394</w:t>
            </w:r>
          </w:p>
        </w:tc>
        <w:tc>
          <w:tcPr>
            <w:tcW w:type="dxa" w:w="1202"/>
          </w:tcPr>
          <w:p>
            <w:pPr>
              <w:spacing w:after="0"/>
              <w:jc w:val="right"/>
            </w:pPr>
            <w:r>
              <w:rPr>
                <w:sz w:val="16"/>
              </w:rPr>
              <w:t>$1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$1,191,584,988</w:t>
            </w:r>
          </w:p>
        </w:tc>
        <w:tc>
          <w:tcPr>
            <w:tcW w:type="dxa" w:w="1143"/>
          </w:tcPr>
          <w:p>
            <w:pPr>
              <w:spacing w:after="0"/>
              <w:jc w:val="right"/>
            </w:pPr>
          </w:p>
        </w:tc>
        <w:tc>
          <w:tcPr>
            <w:tcW w:type="dxa" w:w="1050"/>
          </w:tcPr>
          <w:p>
            <w:pPr>
              <w:spacing w:after="0"/>
              <w:jc w:val="right"/>
            </w:pPr>
            <w:r>
              <w:rPr>
                <w:sz w:val="16"/>
              </w:rPr>
              <w:t>2,188</w:t>
            </w:r>
          </w:p>
        </w:tc>
        <w:tc>
          <w:tcPr>
            <w:tcW w:type="dxa" w:w="948"/>
          </w:tcPr>
          <w:p>
            <w:pPr>
              <w:spacing w:after="0"/>
              <w:jc w:val="right"/>
            </w:pPr>
            <w:r>
              <w:rPr>
                <w:sz w:val="16"/>
              </w:rPr>
              <w:t>$44,100</w:t>
            </w:r>
          </w:p>
        </w:tc>
        <w:tc>
          <w:tcPr>
            <w:tcW w:type="dxa" w:w="1126"/>
          </w:tcPr>
          <w:p>
            <w:pPr>
              <w:spacing w:after="0"/>
              <w:jc w:val="right"/>
            </w:pPr>
          </w:p>
        </w:tc>
        <w:tc>
          <w:tcPr>
            <w:tcW w:type="dxa" w:w="1202"/>
          </w:tcPr>
          <w:p>
            <w:pPr>
              <w:spacing w:after="0"/>
              <w:jc w:val="right"/>
            </w:pPr>
            <w:r>
              <w:rPr>
                <w:sz w:val="16"/>
              </w:rPr>
              <w:t>$1,044</w:t>
            </w:r>
          </w:p>
        </w:tc>
        <w:tc>
          <w:tcPr>
            <w:tcW w:type="dxa" w:w="1305"/>
          </w:tcPr>
          <w:p>
            <w:pPr>
              <w:spacing w:after="0"/>
              <w:jc w:val="right"/>
            </w:pPr>
            <w:r>
              <w:rPr>
                <w:sz w:val="16"/>
              </w:rPr>
              <w:t>0.0037%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$1,191,451,993</w:t>
            </w:r>
          </w:p>
        </w:tc>
        <w:tc>
          <w:tcPr>
            <w:tcW w:type="dxa" w:w="1143"/>
          </w:tcPr>
          <w:p>
            <w:pPr>
              <w:spacing w:after="0"/>
              <w:jc w:val="right"/>
            </w:pPr>
            <w:r>
              <w:rPr>
                <w:sz w:val="16"/>
              </w:rPr>
              <w:t>$12,744,884</w:t>
            </w:r>
          </w:p>
        </w:tc>
        <w:tc>
          <w:tcPr>
            <w:tcW w:type="dxa" w:w="1050"/>
          </w:tcPr>
          <w:p>
            <w:pPr>
              <w:spacing w:after="0"/>
              <w:jc w:val="right"/>
            </w:pPr>
            <w:r>
              <w:rPr>
                <w:sz w:val="16"/>
              </w:rPr>
              <w:t>132</w:t>
            </w:r>
          </w:p>
        </w:tc>
        <w:tc>
          <w:tcPr>
            <w:tcW w:type="dxa" w:w="948"/>
          </w:tcPr>
          <w:p>
            <w:pPr>
              <w:spacing w:after="0"/>
              <w:jc w:val="right"/>
            </w:pPr>
            <w:r>
              <w:rPr>
                <w:sz w:val="16"/>
              </w:rPr>
              <w:t>$483,999</w:t>
            </w:r>
          </w:p>
        </w:tc>
        <w:tc>
          <w:tcPr>
            <w:tcW w:type="dxa" w:w="1126"/>
          </w:tcPr>
          <w:p>
            <w:pPr>
              <w:spacing w:after="0"/>
              <w:jc w:val="right"/>
            </w:pPr>
            <w:r>
              <w:rPr>
                <w:sz w:val="16"/>
              </w:rPr>
              <w:t>$29,326</w:t>
            </w:r>
          </w:p>
        </w:tc>
        <w:tc>
          <w:tcPr>
            <w:tcW w:type="dxa" w:w="1202"/>
          </w:tcPr>
          <w:p>
            <w:pPr>
              <w:spacing w:after="0"/>
              <w:jc w:val="right"/>
            </w:pPr>
            <w:r>
              <w:rPr>
                <w:sz w:val="16"/>
              </w:rPr>
              <w:t>$604</w:t>
            </w:r>
          </w:p>
        </w:tc>
        <w:tc>
          <w:tcPr>
            <w:tcW w:type="dxa" w:w="1305"/>
          </w:tcPr>
          <w:p>
            <w:pPr>
              <w:spacing w:after="0"/>
              <w:jc w:val="right"/>
            </w:pPr>
            <w:r>
              <w:rPr>
                <w:sz w:val="16"/>
              </w:rPr>
              <w:t>n/a (see note)</w:t>
            </w:r>
          </w:p>
        </w:tc>
        <w:tc>
          <w:tcPr>
            <w:tcW w:type="dxa" w:w="1287"/>
          </w:tcPr>
          <w:p>
            <w:pPr>
              <w:spacing w:after="0"/>
              <w:jc w:val="right"/>
            </w:pPr>
            <w:r>
              <w:rPr>
                <w:sz w:val="16"/>
              </w:rPr>
              <w:t>$21,000</w:t>
            </w: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$44,727,968</w:t>
            </w:r>
          </w:p>
        </w:tc>
        <w:tc>
          <w:tcPr>
            <w:tcW w:type="dxa" w:w="1143"/>
          </w:tcPr>
          <w:p>
            <w:pPr>
              <w:spacing w:after="0"/>
              <w:jc w:val="right"/>
            </w:pPr>
          </w:p>
        </w:tc>
        <w:tc>
          <w:tcPr>
            <w:tcW w:type="dxa" w:w="1050"/>
          </w:tcPr>
          <w:p>
            <w:pPr>
              <w:spacing w:after="0"/>
              <w:jc w:val="right"/>
            </w:pPr>
            <w:r>
              <w:rPr>
                <w:sz w:val="16"/>
              </w:rPr>
              <w:t>11</w:t>
            </w:r>
          </w:p>
        </w:tc>
        <w:tc>
          <w:tcPr>
            <w:tcW w:type="dxa" w:w="948"/>
          </w:tcPr>
          <w:p>
            <w:pPr>
              <w:spacing w:after="0"/>
              <w:jc w:val="right"/>
            </w:pPr>
            <w:r>
              <w:rPr>
                <w:sz w:val="16"/>
              </w:rPr>
              <w:t>$86</w:t>
            </w:r>
          </w:p>
        </w:tc>
        <w:tc>
          <w:tcPr>
            <w:tcW w:type="dxa" w:w="1126"/>
          </w:tcPr>
          <w:p>
            <w:pPr>
              <w:spacing w:after="0"/>
              <w:jc w:val="right"/>
            </w:pPr>
          </w:p>
        </w:tc>
        <w:tc>
          <w:tcPr>
            <w:tcW w:type="dxa" w:w="1202"/>
          </w:tcPr>
          <w:p>
            <w:pPr>
              <w:spacing w:after="0"/>
              <w:jc w:val="right"/>
            </w:pPr>
            <w:r>
              <w:rPr>
                <w:sz w:val="16"/>
              </w:rPr>
              <w:t>$29</w:t>
            </w:r>
          </w:p>
        </w:tc>
        <w:tc>
          <w:tcPr>
            <w:tcW w:type="dxa" w:w="1305"/>
          </w:tcPr>
          <w:p>
            <w:pPr>
              <w:spacing w:after="0"/>
              <w:jc w:val="right"/>
            </w:pPr>
            <w:r>
              <w:rPr>
                <w:sz w:val="16"/>
              </w:rPr>
              <w:t>0.000191%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$1,191,584,988</w:t>
            </w:r>
          </w:p>
        </w:tc>
        <w:tc>
          <w:tcPr>
            <w:tcW w:type="dxa" w:w="1143"/>
          </w:tcPr>
          <w:p>
            <w:pPr>
              <w:spacing w:after="0"/>
              <w:jc w:val="right"/>
            </w:pPr>
          </w:p>
        </w:tc>
        <w:tc>
          <w:tcPr>
            <w:tcW w:type="dxa" w:w="1050"/>
          </w:tcPr>
          <w:p>
            <w:pPr>
              <w:spacing w:after="0"/>
              <w:jc w:val="right"/>
            </w:pPr>
            <w:r>
              <w:rPr>
                <w:sz w:val="16"/>
              </w:rPr>
              <w:t>2,188</w:t>
            </w:r>
          </w:p>
        </w:tc>
        <w:tc>
          <w:tcPr>
            <w:tcW w:type="dxa" w:w="948"/>
          </w:tcPr>
          <w:p>
            <w:pPr>
              <w:spacing w:after="0"/>
              <w:jc w:val="right"/>
            </w:pPr>
            <w:r>
              <w:rPr>
                <w:sz w:val="16"/>
              </w:rPr>
              <w:t>$2,011</w:t>
            </w:r>
          </w:p>
        </w:tc>
        <w:tc>
          <w:tcPr>
            <w:tcW w:type="dxa" w:w="1126"/>
          </w:tcPr>
          <w:p>
            <w:pPr>
              <w:spacing w:after="0"/>
              <w:jc w:val="right"/>
            </w:pPr>
          </w:p>
        </w:tc>
        <w:tc>
          <w:tcPr>
            <w:tcW w:type="dxa" w:w="1202"/>
          </w:tcPr>
          <w:p>
            <w:pPr>
              <w:spacing w:after="0"/>
              <w:jc w:val="right"/>
            </w:pPr>
            <w:r>
              <w:rPr>
                <w:sz w:val="16"/>
              </w:rPr>
              <w:t>$23,593</w:t>
            </w:r>
          </w:p>
        </w:tc>
        <w:tc>
          <w:tcPr>
            <w:tcW w:type="dxa" w:w="1305"/>
          </w:tcPr>
          <w:p>
            <w:pPr>
              <w:spacing w:after="0"/>
              <w:jc w:val="right"/>
            </w:pPr>
            <w:r>
              <w:rPr>
                <w:sz w:val="16"/>
              </w:rPr>
              <w:t>0.000169%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$28,248</w:t>
            </w:r>
          </w:p>
        </w:tc>
        <w:tc>
          <w:tcPr>
            <w:tcW w:type="dxa" w:w="1126"/>
          </w:tcPr>
          <w:p>
            <w:pPr>
              <w:spacing w:after="0"/>
              <w:jc w:val="right"/>
            </w:pPr>
            <w:r>
              <w:rPr>
                <w:sz w:val="16"/>
              </w:rPr>
              <w:t>$145</w:t>
            </w:r>
          </w:p>
        </w:tc>
        <w:tc>
          <w:tcPr>
            <w:tcW w:type="dxa" w:w="1202"/>
          </w:tcPr>
          <w:p>
            <w:pPr>
              <w:spacing w:after="0"/>
              <w:jc w:val="right"/>
            </w:pPr>
            <w:r>
              <w:rPr>
                <w:sz w:val="16"/>
              </w:rPr>
              <w:t>$48,929</w:t>
            </w:r>
          </w:p>
        </w:tc>
        <w:tc>
          <w:tcPr>
            <w:tcW w:type="dxa" w:w="1305"/>
          </w:tcPr>
          <w:p>
            <w:pPr>
              <w:spacing w:after="0"/>
              <w:jc w:val="right"/>
            </w:pPr>
            <w:r>
              <w:rPr>
                <w:sz w:val="16"/>
              </w:rPr>
              <w:t>0.00237%</w:t>
            </w:r>
          </w:p>
        </w:tc>
        <w:tc>
          <w:tcPr>
            <w:tcW w:type="dxa" w:w="1287"/>
          </w:tcPr>
          <w:p>
            <w:pPr>
              <w:spacing w:after="0"/>
              <w:jc w:val="right"/>
            </w:pPr>
            <w:r>
              <w:rPr>
                <w:sz w:val="16"/>
              </w:rPr>
              <w:t>$55,000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$12,953</w:t>
            </w:r>
          </w:p>
        </w:tc>
        <w:tc>
          <w:tcPr>
            <w:tcW w:type="dxa" w:w="1126"/>
          </w:tcPr>
          <w:p>
            <w:pPr>
              <w:spacing w:after="0"/>
              <w:jc w:val="right"/>
            </w:pPr>
            <w:r>
              <w:rPr>
                <w:sz w:val="16"/>
              </w:rPr>
              <w:t>$59</w:t>
            </w:r>
          </w:p>
        </w:tc>
        <w:tc>
          <w:tcPr>
            <w:tcW w:type="dxa" w:w="1202"/>
          </w:tcPr>
          <w:p>
            <w:pPr>
              <w:spacing w:after="0"/>
              <w:jc w:val="right"/>
            </w:pPr>
            <w:r>
              <w:rPr>
                <w:sz w:val="16"/>
              </w:rPr>
              <w:t>$543</w:t>
            </w:r>
          </w:p>
        </w:tc>
        <w:tc>
          <w:tcPr>
            <w:tcW w:type="dxa" w:w="1305"/>
          </w:tcPr>
          <w:p>
            <w:pPr>
              <w:spacing w:after="0"/>
              <w:jc w:val="right"/>
            </w:pPr>
            <w:r>
              <w:rPr>
                <w:sz w:val="16"/>
              </w:rPr>
              <w:t>0.00109%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$278,317,118</w:t>
            </w:r>
          </w:p>
        </w:tc>
        <w:tc>
          <w:tcPr>
            <w:tcW w:type="dxa" w:w="1143"/>
          </w:tcPr>
          <w:p>
            <w:pPr>
              <w:spacing w:after="0"/>
              <w:jc w:val="right"/>
            </w:pPr>
            <w:r>
              <w:rPr>
                <w:sz w:val="16"/>
              </w:rPr>
              <w:t>$12,047,202</w:t>
            </w:r>
          </w:p>
        </w:tc>
        <w:tc>
          <w:tcPr>
            <w:tcW w:type="dxa" w:w="1050"/>
          </w:tcPr>
          <w:p>
            <w:pPr>
              <w:spacing w:after="0"/>
              <w:jc w:val="right"/>
            </w:pPr>
            <w:r>
              <w:rPr>
                <w:sz w:val="16"/>
              </w:rPr>
              <w:t>277</w:t>
            </w:r>
          </w:p>
        </w:tc>
        <w:tc>
          <w:tcPr>
            <w:tcW w:type="dxa" w:w="948"/>
          </w:tcPr>
          <w:p>
            <w:pPr>
              <w:spacing w:after="0"/>
              <w:jc w:val="right"/>
            </w:pPr>
            <w:r>
              <w:rPr>
                <w:sz w:val="16"/>
              </w:rPr>
              <w:t>$75,581</w:t>
            </w:r>
          </w:p>
        </w:tc>
        <w:tc>
          <w:tcPr>
            <w:tcW w:type="dxa" w:w="1126"/>
          </w:tcPr>
          <w:p>
            <w:pPr>
              <w:spacing w:after="0"/>
              <w:jc w:val="right"/>
            </w:pPr>
            <w:r>
              <w:rPr>
                <w:sz w:val="16"/>
              </w:rPr>
              <w:t>$162</w:t>
            </w:r>
          </w:p>
        </w:tc>
        <w:tc>
          <w:tcPr>
            <w:tcW w:type="dxa" w:w="1202"/>
          </w:tcPr>
          <w:p>
            <w:pPr>
              <w:spacing w:after="0"/>
              <w:jc w:val="right"/>
            </w:pPr>
            <w:r>
              <w:rPr>
                <w:sz w:val="16"/>
              </w:rPr>
              <w:t>$549</w:t>
            </w:r>
          </w:p>
        </w:tc>
        <w:tc>
          <w:tcPr>
            <w:tcW w:type="dxa" w:w="1305"/>
          </w:tcPr>
          <w:p>
            <w:pPr>
              <w:spacing w:after="0"/>
              <w:jc w:val="right"/>
            </w:pPr>
            <w:r>
              <w:rPr>
                <w:sz w:val="16"/>
              </w:rPr>
              <w:t>0.0272%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$1,191,584,988</w:t>
            </w:r>
          </w:p>
        </w:tc>
        <w:tc>
          <w:tcPr>
            <w:tcW w:type="dxa" w:w="1143"/>
          </w:tcPr>
          <w:p>
            <w:pPr>
              <w:spacing w:after="0"/>
              <w:jc w:val="right"/>
            </w:pPr>
            <w:r>
              <w:rPr>
                <w:sz w:val="16"/>
              </w:rPr>
              <w:t>$20,465,573</w:t>
            </w:r>
          </w:p>
        </w:tc>
        <w:tc>
          <w:tcPr>
            <w:tcW w:type="dxa" w:w="1050"/>
          </w:tcPr>
          <w:p>
            <w:pPr>
              <w:spacing w:after="0"/>
              <w:jc w:val="right"/>
            </w:pPr>
            <w:r>
              <w:rPr>
                <w:sz w:val="16"/>
              </w:rPr>
              <w:t>2,188</w:t>
            </w:r>
          </w:p>
        </w:tc>
        <w:tc>
          <w:tcPr>
            <w:tcW w:type="dxa" w:w="948"/>
          </w:tcPr>
          <w:p>
            <w:pPr>
              <w:spacing w:after="0"/>
              <w:jc w:val="right"/>
            </w:pPr>
            <w:r>
              <w:rPr>
                <w:sz w:val="16"/>
              </w:rPr>
              <w:t>$7,785</w:t>
            </w:r>
          </w:p>
        </w:tc>
        <w:tc>
          <w:tcPr>
            <w:tcW w:type="dxa" w:w="1126"/>
          </w:tcPr>
          <w:p>
            <w:pPr>
              <w:spacing w:after="0"/>
              <w:jc w:val="right"/>
            </w:pPr>
            <w:r>
              <w:rPr>
                <w:sz w:val="16"/>
              </w:rPr>
              <w:t>$38</w:t>
            </w:r>
          </w:p>
        </w:tc>
        <w:tc>
          <w:tcPr>
            <w:tcW w:type="dxa" w:w="1202"/>
          </w:tcPr>
          <w:p>
            <w:pPr>
              <w:spacing w:after="0"/>
              <w:jc w:val="right"/>
            </w:pPr>
            <w:r>
              <w:rPr>
                <w:sz w:val="16"/>
              </w:rPr>
              <w:t>$10,264</w:t>
            </w:r>
          </w:p>
        </w:tc>
        <w:tc>
          <w:tcPr>
            <w:tcW w:type="dxa" w:w="1305"/>
          </w:tcPr>
          <w:p>
            <w:pPr>
              <w:spacing w:after="0"/>
              <w:jc w:val="right"/>
            </w:pPr>
            <w:r>
              <w:rPr>
                <w:sz w:val="16"/>
              </w:rPr>
              <w:t>0.000653%</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2022-11-14 (Storm Events through 2026-06-30): 19 county-coded records, 19 with a damage value recorded (including $0), $76,000; 150 zone-level records, 150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$1,191,584,988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$20,465,573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$2,693,614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$132,840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Culberson County</w:t>
            </w:r>
          </w:p>
        </w:tc>
        <w:tc>
          <w:tcPr>
            <w:tcW w:type="dxa" w:w="1527"/>
          </w:tcPr>
          <w:p>
            <w:pPr>
              <w:spacing w:after="0"/>
              <w:jc w:val="left"/>
            </w:pPr>
            <w:r>
              <w:rPr>
                <w:sz w:val="16"/>
              </w:rPr>
              <w:t>480162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Van Horn town</w:t>
            </w:r>
          </w:p>
        </w:tc>
        <w:tc>
          <w:tcPr>
            <w:tcW w:type="dxa" w:w="1527"/>
          </w:tcPr>
          <w:p>
            <w:pPr>
              <w:spacing w:after="0"/>
              <w:jc w:val="left"/>
            </w:pPr>
            <w:r>
              <w:rPr>
                <w:sz w:val="16"/>
              </w:rPr>
              <w:t>480163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Culberson County, TX: risk-assessment baseline packet, release 2026-10 (data as of 2026-09-28; County area 48109).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Culberson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Culberson County, TX: Risk-assessment baseline packet</dc:title>
  <dc:subject>Hazard Plain release 2026-10, as of 2026-09-28. Preview: automated baseline</dc:subject>
  <dc:creator>Hazard Plain</dc:creator>
  <cp:keywords>Hazard Plain; hazard mitigation; risk assessment; 48109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