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Chambers County, TX</w:t>
      </w:r>
    </w:p>
    <w:p>
      <w:pPr>
        <w:spacing w:after="120" w:before="0"/>
      </w:pPr>
      <w:r>
        <w:rPr>
          <w:color w:val="555555"/>
          <w:sz w:val="24"/>
        </w:rPr>
        <w:t>Risk-assessment baseline packet</w:t>
      </w:r>
    </w:p>
    <w:p>
      <w:pPr>
        <w:spacing w:after="120" w:before="0"/>
      </w:pPr>
      <w:r>
        <w:rPr>
          <w:b/>
          <w:sz w:val="18"/>
        </w:rPr>
        <w:t xml:space="preserve">County FIPS: </w:t>
      </w:r>
      <w:r>
        <w:rPr>
          <w:sz w:val="18"/>
        </w:rPr>
        <w:t>48071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2030-02-04. Plan: Chambers County (FEMA plan 109996), approved 2025-02-05.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2025-02-05: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($11,020,549 a year), Hurricane ($7,587,152) and Tornado ($5,724,142).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Chambers County (FEMA plan 109996)</w:t>
      </w:r>
    </w:p>
    <w:p>
      <w:pPr>
        <w:keepNext/>
        <w:spacing w:after="40" w:before="0"/>
      </w:pPr>
      <w:r>
        <w:rPr>
          <w:b/>
        </w:rPr>
        <w:t xml:space="preserve">Approved: </w:t>
      </w:r>
      <w:r>
        <w:rPr/>
        <w:t>2025-02-05</w:t>
      </w:r>
    </w:p>
    <w:p>
      <w:pPr>
        <w:keepNext/>
        <w:spacing w:after="40" w:before="0"/>
      </w:pPr>
      <w:r>
        <w:rPr>
          <w:b/>
        </w:rPr>
        <w:t xml:space="preserve">Days to expiry: </w:t>
      </w:r>
      <w:r>
        <w:rPr/>
        <w:t>1,223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64, SRL 42 (44 CFR 77.2); any definition: 182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1662"/>
        <w:gridCol w:w="1872"/>
        <w:gridCol w:w="2236"/>
        <w:gridCol w:w="1037"/>
        <w:gridCol w:w="1037"/>
        <w:gridCol w:w="842"/>
        <w:gridCol w:w="1433"/>
        <w:gridCol w:w="2375"/>
      </w:tblGrid>
      <w:tr>
        <w:trPr>
          <w:cantSplit/>
          <w:tblHeader/>
        </w:trPr>
        <w:tc>
          <w:tcPr>
            <w:tcW w:type="dxa" w:w="1619"/>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Status</w:t>
            </w:r>
          </w:p>
        </w:tc>
        <w:tc>
          <w:tcPr>
            <w:tcW w:type="dxa" w:w="22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3"/>
            <w:shd w:val="clear" w:color="auto" w:fill="E8E8E8"/>
          </w:tcPr>
          <w:p>
            <w:pPr>
              <w:spacing w:after="0"/>
              <w:jc w:val="left"/>
            </w:pPr>
            <w:r>
              <w:rPr>
                <w:b/>
                <w:sz w:val="16"/>
              </w:rPr>
              <w:t>Update underway</w:t>
            </w:r>
          </w:p>
        </w:tc>
        <w:tc>
          <w:tcPr>
            <w:tcW w:type="dxa" w:w="2375"/>
            <w:shd w:val="clear" w:color="auto" w:fill="E8E8E8"/>
          </w:tcPr>
          <w:p>
            <w:pPr>
              <w:spacing w:after="0"/>
              <w:jc w:val="left"/>
            </w:pPr>
            <w:r>
              <w:rPr>
                <w:b/>
                <w:sz w:val="16"/>
              </w:rPr>
              <w:t>Notes</w:t>
            </w:r>
          </w:p>
        </w:tc>
      </w:tr>
      <w:tr>
        <w:trPr>
          <w:cantSplit/>
        </w:trPr>
        <w:tc>
          <w:tcPr>
            <w:tcW w:type="dxa" w:w="1619"/>
          </w:tcPr>
          <w:p>
            <w:pPr>
              <w:spacing w:after="0"/>
              <w:jc w:val="left"/>
            </w:pPr>
            <w:r>
              <w:rPr>
                <w:sz w:val="16"/>
              </w:rPr>
              <w:t>Chambers County</w:t>
            </w:r>
          </w:p>
        </w:tc>
        <w:tc>
          <w:tcPr>
            <w:tcW w:type="dxa" w:w="1662"/>
          </w:tcPr>
          <w:p>
            <w:pPr>
              <w:spacing w:after="0"/>
              <w:jc w:val="left"/>
            </w:pPr>
            <w:r>
              <w:rPr>
                <w:sz w:val="16"/>
              </w:rPr>
              <w:t>County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Anahuac city</w:t>
            </w:r>
          </w:p>
        </w:tc>
        <w:tc>
          <w:tcPr>
            <w:tcW w:type="dxa" w:w="1662"/>
          </w:tcPr>
          <w:p>
            <w:pPr>
              <w:spacing w:after="0"/>
              <w:jc w:val="left"/>
            </w:pPr>
            <w:r>
              <w:rPr>
                <w:sz w:val="16"/>
              </w:rPr>
              <w:t>City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Beach City city</w:t>
            </w:r>
          </w:p>
        </w:tc>
        <w:tc>
          <w:tcPr>
            <w:tcW w:type="dxa" w:w="1662"/>
          </w:tcPr>
          <w:p>
            <w:pPr>
              <w:spacing w:after="0"/>
              <w:jc w:val="left"/>
            </w:pPr>
            <w:r>
              <w:rPr>
                <w:sz w:val="16"/>
              </w:rPr>
              <w:t>City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Cove city</w:t>
            </w:r>
          </w:p>
        </w:tc>
        <w:tc>
          <w:tcPr>
            <w:tcW w:type="dxa" w:w="1662"/>
          </w:tcPr>
          <w:p>
            <w:pPr>
              <w:spacing w:after="0"/>
              <w:jc w:val="left"/>
            </w:pPr>
            <w:r>
              <w:rPr>
                <w:sz w:val="16"/>
              </w:rPr>
              <w:t>City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Mont Belvieu city</w:t>
            </w:r>
          </w:p>
        </w:tc>
        <w:tc>
          <w:tcPr>
            <w:tcW w:type="dxa" w:w="1662"/>
          </w:tcPr>
          <w:p>
            <w:pPr>
              <w:spacing w:after="0"/>
              <w:jc w:val="left"/>
            </w:pPr>
            <w:r>
              <w:rPr>
                <w:sz w:val="16"/>
              </w:rPr>
              <w:t>City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Old River-Winfree city</w:t>
            </w:r>
          </w:p>
        </w:tc>
        <w:tc>
          <w:tcPr>
            <w:tcW w:type="dxa" w:w="1662"/>
          </w:tcPr>
          <w:p>
            <w:pPr>
              <w:spacing w:after="0"/>
              <w:jc w:val="left"/>
            </w:pPr>
            <w:r>
              <w:rPr>
                <w:sz w:val="16"/>
              </w:rPr>
              <w:t>City</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Seabrook city</w:t>
            </w:r>
          </w:p>
        </w:tc>
        <w:tc>
          <w:tcPr>
            <w:tcW w:type="dxa" w:w="1662"/>
          </w:tcPr>
          <w:p>
            <w:pPr>
              <w:spacing w:after="0"/>
              <w:jc w:val="left"/>
            </w:pPr>
            <w:r>
              <w:rPr>
                <w:sz w:val="16"/>
              </w:rPr>
              <w:t>City</w:t>
            </w:r>
          </w:p>
        </w:tc>
        <w:tc>
          <w:tcPr>
            <w:tcW w:type="dxa" w:w="1872"/>
          </w:tcPr>
          <w:p>
            <w:pPr>
              <w:spacing w:after="0"/>
              <w:jc w:val="left"/>
            </w:pPr>
            <w:r>
              <w:rPr>
                <w:sz w:val="16"/>
              </w:rPr>
              <w:t>Approved, expires 2031-04-15</w:t>
            </w:r>
          </w:p>
        </w:tc>
        <w:tc>
          <w:tcPr>
            <w:tcW w:type="dxa" w:w="2236"/>
          </w:tcPr>
          <w:p>
            <w:pPr>
              <w:spacing w:after="0"/>
              <w:jc w:val="left"/>
            </w:pPr>
            <w:r>
              <w:rPr>
                <w:sz w:val="16"/>
              </w:rPr>
              <w:t>Harris County (FEMA plan 110989)</w:t>
            </w:r>
          </w:p>
        </w:tc>
        <w:tc>
          <w:tcPr>
            <w:tcW w:type="dxa" w:w="1037"/>
          </w:tcPr>
          <w:p>
            <w:pPr>
              <w:spacing w:after="0"/>
              <w:jc w:val="left"/>
            </w:pPr>
            <w:r>
              <w:rPr>
                <w:sz w:val="16"/>
              </w:rPr>
              <w:t>2026-04-16</w:t>
            </w:r>
          </w:p>
        </w:tc>
        <w:tc>
          <w:tcPr>
            <w:tcW w:type="dxa" w:w="1037"/>
          </w:tcPr>
          <w:p>
            <w:pPr>
              <w:spacing w:after="0"/>
              <w:jc w:val="left"/>
            </w:pPr>
            <w:r>
              <w:rPr>
                <w:sz w:val="16"/>
              </w:rPr>
              <w:t>2031-04-15</w:t>
            </w:r>
          </w:p>
        </w:tc>
        <w:tc>
          <w:tcPr>
            <w:tcW w:type="dxa" w:w="842"/>
          </w:tcPr>
          <w:p>
            <w:pPr>
              <w:spacing w:after="0"/>
              <w:jc w:val="right"/>
            </w:pPr>
            <w:r>
              <w:rPr>
                <w:sz w:val="16"/>
              </w:rPr>
              <w:t>1,658</w:t>
            </w:r>
          </w:p>
        </w:tc>
        <w:tc>
          <w:tcPr>
            <w:tcW w:type="dxa" w:w="1433"/>
          </w:tcPr>
          <w:p>
            <w:pPr>
              <w:spacing w:after="0"/>
              <w:jc w:val="left"/>
            </w:pPr>
          </w:p>
        </w:tc>
        <w:tc>
          <w:tcPr>
            <w:tcW w:type="dxa" w:w="2375"/>
          </w:tcPr>
          <w:p>
            <w:pPr>
              <w:spacing w:after="0"/>
              <w:jc w:val="left"/>
            </w:pPr>
          </w:p>
        </w:tc>
      </w:tr>
      <w:tr>
        <w:trPr>
          <w:cantSplit/>
        </w:trPr>
        <w:tc>
          <w:tcPr>
            <w:tcW w:type="dxa" w:w="1619"/>
          </w:tcPr>
          <w:p>
            <w:pPr>
              <w:spacing w:after="0"/>
              <w:jc w:val="left"/>
            </w:pPr>
            <w:r>
              <w:rPr>
                <w:sz w:val="16"/>
              </w:rPr>
              <w:t>Shoreacres city</w:t>
            </w:r>
          </w:p>
        </w:tc>
        <w:tc>
          <w:tcPr>
            <w:tcW w:type="dxa" w:w="1662"/>
          </w:tcPr>
          <w:p>
            <w:pPr>
              <w:spacing w:after="0"/>
              <w:jc w:val="left"/>
            </w:pPr>
            <w:r>
              <w:rPr>
                <w:sz w:val="16"/>
              </w:rPr>
              <w:t>City</w:t>
            </w:r>
          </w:p>
        </w:tc>
        <w:tc>
          <w:tcPr>
            <w:tcW w:type="dxa" w:w="1872"/>
          </w:tcPr>
          <w:p>
            <w:pPr>
              <w:spacing w:after="0"/>
              <w:jc w:val="left"/>
            </w:pPr>
            <w:r>
              <w:rPr>
                <w:sz w:val="16"/>
              </w:rPr>
              <w:t>Approved, expires 2031-04-15</w:t>
            </w:r>
          </w:p>
        </w:tc>
        <w:tc>
          <w:tcPr>
            <w:tcW w:type="dxa" w:w="2236"/>
          </w:tcPr>
          <w:p>
            <w:pPr>
              <w:spacing w:after="0"/>
              <w:jc w:val="left"/>
            </w:pPr>
            <w:r>
              <w:rPr>
                <w:sz w:val="16"/>
              </w:rPr>
              <w:t>Harris County (FEMA plan 110989)</w:t>
            </w:r>
          </w:p>
        </w:tc>
        <w:tc>
          <w:tcPr>
            <w:tcW w:type="dxa" w:w="1037"/>
          </w:tcPr>
          <w:p>
            <w:pPr>
              <w:spacing w:after="0"/>
              <w:jc w:val="left"/>
            </w:pPr>
            <w:r>
              <w:rPr>
                <w:sz w:val="16"/>
              </w:rPr>
              <w:t>2026-04-16</w:t>
            </w:r>
          </w:p>
        </w:tc>
        <w:tc>
          <w:tcPr>
            <w:tcW w:type="dxa" w:w="1037"/>
          </w:tcPr>
          <w:p>
            <w:pPr>
              <w:spacing w:after="0"/>
              <w:jc w:val="left"/>
            </w:pPr>
            <w:r>
              <w:rPr>
                <w:sz w:val="16"/>
              </w:rPr>
              <w:t>2031-04-15</w:t>
            </w:r>
          </w:p>
        </w:tc>
        <w:tc>
          <w:tcPr>
            <w:tcW w:type="dxa" w:w="842"/>
          </w:tcPr>
          <w:p>
            <w:pPr>
              <w:spacing w:after="0"/>
              <w:jc w:val="right"/>
            </w:pPr>
            <w:r>
              <w:rPr>
                <w:sz w:val="16"/>
              </w:rPr>
              <w:t>1,658</w:t>
            </w:r>
          </w:p>
        </w:tc>
        <w:tc>
          <w:tcPr>
            <w:tcW w:type="dxa" w:w="1433"/>
          </w:tcPr>
          <w:p>
            <w:pPr>
              <w:spacing w:after="0"/>
              <w:jc w:val="left"/>
            </w:pPr>
          </w:p>
        </w:tc>
        <w:tc>
          <w:tcPr>
            <w:tcW w:type="dxa" w:w="2375"/>
          </w:tcPr>
          <w:p>
            <w:pPr>
              <w:spacing w:after="0"/>
              <w:jc w:val="left"/>
            </w:pPr>
            <w:r>
              <w:rPr>
                <w:sz w:val="16"/>
              </w:rPr>
              <w:t>this jurisdiction approved 2026-07-20</w:t>
            </w:r>
          </w:p>
        </w:tc>
      </w:tr>
      <w:tr>
        <w:trPr>
          <w:cantSplit/>
        </w:trPr>
        <w:tc>
          <w:tcPr>
            <w:tcW w:type="dxa" w:w="1619"/>
          </w:tcPr>
          <w:p>
            <w:pPr>
              <w:spacing w:after="0"/>
              <w:jc w:val="left"/>
            </w:pPr>
            <w:r>
              <w:rPr>
                <w:sz w:val="16"/>
              </w:rPr>
              <w:t>Chambers-Liberty Counties Navigational District</w:t>
            </w:r>
          </w:p>
        </w:tc>
        <w:tc>
          <w:tcPr>
            <w:tcW w:type="dxa" w:w="1662"/>
          </w:tcPr>
          <w:p>
            <w:pPr>
              <w:spacing w:after="0"/>
              <w:jc w:val="left"/>
            </w:pPr>
            <w:r>
              <w:rPr>
                <w:sz w:val="16"/>
              </w:rPr>
              <w:t>Special District</w:t>
            </w:r>
          </w:p>
        </w:tc>
        <w:tc>
          <w:tcPr>
            <w:tcW w:type="dxa" w:w="1872"/>
          </w:tcPr>
          <w:p>
            <w:pPr>
              <w:spacing w:after="0"/>
              <w:jc w:val="left"/>
            </w:pPr>
            <w:r>
              <w:rPr>
                <w:sz w:val="16"/>
              </w:rPr>
              <w:t>Approved, expires 2030-02-04</w:t>
            </w:r>
          </w:p>
        </w:tc>
        <w:tc>
          <w:tcPr>
            <w:tcW w:type="dxa" w:w="2236"/>
          </w:tcPr>
          <w:p>
            <w:pPr>
              <w:spacing w:after="0"/>
              <w:jc w:val="left"/>
            </w:pPr>
            <w:r>
              <w:rPr>
                <w:sz w:val="16"/>
              </w:rPr>
              <w:t>Chambers County (FEMA plan 109996)</w:t>
            </w:r>
          </w:p>
        </w:tc>
        <w:tc>
          <w:tcPr>
            <w:tcW w:type="dxa" w:w="1037"/>
          </w:tcPr>
          <w:p>
            <w:pPr>
              <w:spacing w:after="0"/>
              <w:jc w:val="left"/>
            </w:pPr>
            <w:r>
              <w:rPr>
                <w:sz w:val="16"/>
              </w:rPr>
              <w:t>2025-02-05</w:t>
            </w:r>
          </w:p>
        </w:tc>
        <w:tc>
          <w:tcPr>
            <w:tcW w:type="dxa" w:w="1037"/>
          </w:tcPr>
          <w:p>
            <w:pPr>
              <w:spacing w:after="0"/>
              <w:jc w:val="left"/>
            </w:pPr>
            <w:r>
              <w:rPr>
                <w:sz w:val="16"/>
              </w:rPr>
              <w:t>2030-02-04</w:t>
            </w:r>
          </w:p>
        </w:tc>
        <w:tc>
          <w:tcPr>
            <w:tcW w:type="dxa" w:w="842"/>
          </w:tcPr>
          <w:p>
            <w:pPr>
              <w:spacing w:after="0"/>
              <w:jc w:val="right"/>
            </w:pPr>
            <w:r>
              <w:rPr>
                <w:sz w:val="16"/>
              </w:rPr>
              <w:t>1,223</w:t>
            </w:r>
          </w:p>
        </w:tc>
        <w:tc>
          <w:tcPr>
            <w:tcW w:type="dxa" w:w="1433"/>
          </w:tcPr>
          <w:p>
            <w:pPr>
              <w:spacing w:after="0"/>
              <w:jc w:val="left"/>
            </w:pPr>
          </w:p>
        </w:tc>
        <w:tc>
          <w:tcPr>
            <w:tcW w:type="dxa" w:w="2375"/>
          </w:tcPr>
          <w:p>
            <w:pPr>
              <w:spacing w:after="0"/>
              <w:jc w:val="left"/>
            </w:pPr>
            <w:r>
              <w:rPr>
                <w:sz w:val="16"/>
              </w:rPr>
              <w:t>this jurisdiction approved 2025-02-04</w:t>
            </w:r>
          </w:p>
        </w:tc>
      </w:tr>
      <w:tr>
        <w:trPr>
          <w:cantSplit/>
        </w:trPr>
        <w:tc>
          <w:tcPr>
            <w:tcW w:type="dxa" w:w="1619"/>
          </w:tcPr>
          <w:p>
            <w:pPr>
              <w:spacing w:after="0"/>
              <w:jc w:val="left"/>
            </w:pPr>
            <w:r>
              <w:rPr>
                <w:sz w:val="16"/>
              </w:rPr>
              <w:t>Port of Houston</w:t>
            </w:r>
          </w:p>
        </w:tc>
        <w:tc>
          <w:tcPr>
            <w:tcW w:type="dxa" w:w="1662"/>
          </w:tcPr>
          <w:p>
            <w:pPr>
              <w:spacing w:after="0"/>
              <w:jc w:val="left"/>
            </w:pPr>
            <w:r>
              <w:rPr>
                <w:sz w:val="16"/>
              </w:rPr>
              <w:t>Highway/Port/Rail</w:t>
            </w:r>
          </w:p>
        </w:tc>
        <w:tc>
          <w:tcPr>
            <w:tcW w:type="dxa" w:w="1872"/>
          </w:tcPr>
          <w:p>
            <w:pPr>
              <w:spacing w:after="0"/>
              <w:jc w:val="left"/>
            </w:pPr>
            <w:r>
              <w:rPr>
                <w:sz w:val="16"/>
              </w:rPr>
              <w:t>No approved plan on record. Approvable pending adoption, not yet eligible</w:t>
            </w:r>
          </w:p>
        </w:tc>
        <w:tc>
          <w:tcPr>
            <w:tcW w:type="dxa" w:w="223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2375"/>
          </w:tcPr>
          <w:p>
            <w:pPr>
              <w:spacing w:after="0"/>
              <w:jc w:val="left"/>
            </w:pPr>
            <w:r>
              <w:rPr>
                <w:sz w:val="16"/>
              </w:rPr>
              <w:t>Not yet eligible: adopt the approved plan.</w:t>
            </w:r>
          </w:p>
        </w:tc>
      </w:tr>
      <w:tr>
        <w:trPr>
          <w:cantSplit/>
        </w:trPr>
        <w:tc>
          <w:tcPr>
            <w:tcW w:type="dxa" w:w="1619"/>
          </w:tcPr>
          <w:p>
            <w:pPr>
              <w:spacing w:after="0"/>
              <w:jc w:val="left"/>
            </w:pPr>
            <w:r>
              <w:rPr>
                <w:sz w:val="16"/>
              </w:rPr>
              <w:t>Trinity Bay Conservation District</w:t>
            </w:r>
          </w:p>
        </w:tc>
        <w:tc>
          <w:tcPr>
            <w:tcW w:type="dxa" w:w="1662"/>
          </w:tcPr>
          <w:p>
            <w:pPr>
              <w:spacing w:after="0"/>
              <w:jc w:val="left"/>
            </w:pPr>
            <w:r>
              <w:rPr>
                <w:sz w:val="16"/>
              </w:rPr>
              <w:t>Conservation District</w:t>
            </w:r>
          </w:p>
        </w:tc>
        <w:tc>
          <w:tcPr>
            <w:tcW w:type="dxa" w:w="1872"/>
          </w:tcPr>
          <w:p>
            <w:pPr>
              <w:spacing w:after="0"/>
              <w:jc w:val="left"/>
            </w:pPr>
            <w:r>
              <w:rPr>
                <w:sz w:val="16"/>
              </w:rPr>
              <w:t>Approved, expires 2028-04-12</w:t>
            </w:r>
          </w:p>
        </w:tc>
        <w:tc>
          <w:tcPr>
            <w:tcW w:type="dxa" w:w="2236"/>
          </w:tcPr>
          <w:p>
            <w:pPr>
              <w:spacing w:after="0"/>
              <w:jc w:val="left"/>
            </w:pPr>
            <w:r>
              <w:rPr>
                <w:sz w:val="16"/>
              </w:rPr>
              <w:t>Trinity Bay Conservation District (FEMA plan 108891)</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42"/>
          </w:tcPr>
          <w:p>
            <w:pPr>
              <w:spacing w:after="0"/>
              <w:jc w:val="right"/>
            </w:pPr>
            <w:r>
              <w:rPr>
                <w:sz w:val="16"/>
              </w:rPr>
              <w:t>560</w:t>
            </w:r>
          </w:p>
        </w:tc>
        <w:tc>
          <w:tcPr>
            <w:tcW w:type="dxa" w:w="1433"/>
          </w:tcPr>
          <w:p>
            <w:pPr>
              <w:spacing w:after="0"/>
              <w:jc w:val="left"/>
            </w:pPr>
          </w:p>
        </w:tc>
        <w:tc>
          <w:tcPr>
            <w:tcW w:type="dxa" w:w="23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109996 covers 1 other participant: Chambers-Liberty Counties Navigational District (Liberty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317"/>
        <w:gridCol w:w="1571"/>
        <w:gridCol w:w="1126"/>
        <w:gridCol w:w="1126"/>
        <w:gridCol w:w="1626"/>
        <w:gridCol w:w="1177"/>
        <w:gridCol w:w="1748"/>
        <w:gridCol w:w="2688"/>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7"/>
            <w:shd w:val="clear" w:color="auto" w:fill="E8E8E8"/>
          </w:tcPr>
          <w:p>
            <w:pPr>
              <w:spacing w:after="0"/>
              <w:jc w:val="left"/>
            </w:pPr>
            <w:r>
              <w:rPr>
                <w:b/>
                <w:sz w:val="16"/>
              </w:rPr>
              <w:t>NRI risk rating</w:t>
            </w:r>
          </w:p>
        </w:tc>
        <w:tc>
          <w:tcPr>
            <w:tcW w:type="dxa" w:w="157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88"/>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317"/>
          </w:tcPr>
          <w:p>
            <w:pPr>
              <w:spacing w:after="0"/>
              <w:jc w:val="left"/>
            </w:pPr>
            <w:r>
              <w:rPr>
                <w:sz w:val="16"/>
              </w:rPr>
              <w:t>Relatively Low</w:t>
            </w:r>
          </w:p>
        </w:tc>
        <w:tc>
          <w:tcPr>
            <w:tcW w:type="dxa" w:w="1571"/>
          </w:tcPr>
          <w:p>
            <w:pPr>
              <w:spacing w:after="0"/>
              <w:jc w:val="left"/>
            </w:pPr>
            <w:r>
              <w:rPr>
                <w:sz w:val="16"/>
              </w:rPr>
              <w:t>Relatively Low</w:t>
            </w:r>
          </w:p>
        </w:tc>
        <w:tc>
          <w:tcPr>
            <w:tcW w:type="dxa" w:w="1126"/>
          </w:tcPr>
          <w:p>
            <w:pPr>
              <w:spacing w:after="0"/>
              <w:jc w:val="right"/>
            </w:pPr>
            <w:r>
              <w:rPr>
                <w:sz w:val="16"/>
              </w:rPr>
              <w:t>$10,951,767</w:t>
            </w:r>
          </w:p>
        </w:tc>
        <w:tc>
          <w:tcPr>
            <w:tcW w:type="dxa" w:w="1126"/>
          </w:tcPr>
          <w:p>
            <w:pPr>
              <w:spacing w:after="0"/>
              <w:jc w:val="right"/>
            </w:pPr>
            <w:r>
              <w:rPr>
                <w:sz w:val="16"/>
              </w:rPr>
              <w:t>$1,108</w:t>
            </w:r>
          </w:p>
        </w:tc>
        <w:tc>
          <w:tcPr>
            <w:tcW w:type="dxa" w:w="1626"/>
          </w:tcPr>
          <w:p>
            <w:pPr>
              <w:spacing w:after="0"/>
              <w:jc w:val="right"/>
            </w:pPr>
            <w:r>
              <w:rPr>
                <w:sz w:val="16"/>
              </w:rPr>
              <w:t>$67,674</w:t>
            </w:r>
          </w:p>
        </w:tc>
        <w:tc>
          <w:tcPr>
            <w:tcW w:type="dxa" w:w="1177"/>
          </w:tcPr>
          <w:p>
            <w:pPr>
              <w:spacing w:after="0"/>
              <w:jc w:val="right"/>
            </w:pPr>
            <w:r>
              <w:rPr>
                <w:sz w:val="16"/>
              </w:rPr>
              <w:t>$11,020,549</w:t>
            </w:r>
          </w:p>
        </w:tc>
        <w:tc>
          <w:tcPr>
            <w:tcW w:type="dxa" w:w="1748"/>
          </w:tcPr>
          <w:p>
            <w:pPr>
              <w:spacing w:after="0"/>
              <w:jc w:val="right"/>
            </w:pPr>
            <w:r>
              <w:rPr>
                <w:sz w:val="16"/>
              </w:rPr>
              <w:t>45</w:t>
            </w:r>
          </w:p>
        </w:tc>
        <w:tc>
          <w:tcPr>
            <w:tcW w:type="dxa" w:w="2688"/>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Hurricane</w:t>
            </w:r>
          </w:p>
        </w:tc>
        <w:tc>
          <w:tcPr>
            <w:tcW w:type="dxa" w:w="1317"/>
          </w:tcPr>
          <w:p>
            <w:pPr>
              <w:spacing w:after="0"/>
              <w:jc w:val="left"/>
            </w:pPr>
            <w:r>
              <w:rPr>
                <w:sz w:val="16"/>
              </w:rPr>
              <w:t>Relatively Moderate</w:t>
            </w:r>
          </w:p>
        </w:tc>
        <w:tc>
          <w:tcPr>
            <w:tcW w:type="dxa" w:w="1571"/>
          </w:tcPr>
          <w:p>
            <w:pPr>
              <w:spacing w:after="0"/>
              <w:jc w:val="left"/>
            </w:pPr>
            <w:r>
              <w:rPr>
                <w:sz w:val="16"/>
              </w:rPr>
              <w:t>Relatively Moderate</w:t>
            </w:r>
          </w:p>
        </w:tc>
        <w:tc>
          <w:tcPr>
            <w:tcW w:type="dxa" w:w="1126"/>
          </w:tcPr>
          <w:p>
            <w:pPr>
              <w:spacing w:after="0"/>
              <w:jc w:val="right"/>
            </w:pPr>
            <w:r>
              <w:rPr>
                <w:sz w:val="16"/>
              </w:rPr>
              <w:t>$7,082,812</w:t>
            </w:r>
          </w:p>
        </w:tc>
        <w:tc>
          <w:tcPr>
            <w:tcW w:type="dxa" w:w="1126"/>
          </w:tcPr>
          <w:p>
            <w:pPr>
              <w:spacing w:after="0"/>
              <w:jc w:val="right"/>
            </w:pPr>
            <w:r>
              <w:rPr>
                <w:sz w:val="16"/>
              </w:rPr>
              <w:t>$208,512</w:t>
            </w:r>
          </w:p>
        </w:tc>
        <w:tc>
          <w:tcPr>
            <w:tcW w:type="dxa" w:w="1626"/>
          </w:tcPr>
          <w:p>
            <w:pPr>
              <w:spacing w:after="0"/>
              <w:jc w:val="right"/>
            </w:pPr>
            <w:r>
              <w:rPr>
                <w:sz w:val="16"/>
              </w:rPr>
              <w:t>$295,829</w:t>
            </w:r>
          </w:p>
        </w:tc>
        <w:tc>
          <w:tcPr>
            <w:tcW w:type="dxa" w:w="1177"/>
          </w:tcPr>
          <w:p>
            <w:pPr>
              <w:spacing w:after="0"/>
              <w:jc w:val="right"/>
            </w:pPr>
            <w:r>
              <w:rPr>
                <w:sz w:val="16"/>
              </w:rPr>
              <w:t>$7,587,152</w:t>
            </w:r>
          </w:p>
        </w:tc>
        <w:tc>
          <w:tcPr>
            <w:tcW w:type="dxa" w:w="1748"/>
          </w:tcPr>
          <w:p>
            <w:pPr>
              <w:spacing w:after="0"/>
              <w:jc w:val="right"/>
            </w:pPr>
            <w:r>
              <w:rPr>
                <w:sz w:val="16"/>
              </w:rPr>
              <w:t>14</w:t>
            </w:r>
          </w:p>
        </w:tc>
        <w:tc>
          <w:tcPr>
            <w:tcW w:type="dxa" w:w="2688"/>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317"/>
          </w:tcPr>
          <w:p>
            <w:pPr>
              <w:spacing w:after="0"/>
              <w:jc w:val="left"/>
            </w:pPr>
            <w:r>
              <w:rPr>
                <w:sz w:val="16"/>
              </w:rPr>
              <w:t>Relatively Moderate</w:t>
            </w:r>
          </w:p>
        </w:tc>
        <w:tc>
          <w:tcPr>
            <w:tcW w:type="dxa" w:w="1571"/>
          </w:tcPr>
          <w:p>
            <w:pPr>
              <w:spacing w:after="0"/>
              <w:jc w:val="left"/>
            </w:pPr>
            <w:r>
              <w:rPr>
                <w:sz w:val="16"/>
              </w:rPr>
              <w:t>Relatively Moderate</w:t>
            </w:r>
          </w:p>
        </w:tc>
        <w:tc>
          <w:tcPr>
            <w:tcW w:type="dxa" w:w="1126"/>
          </w:tcPr>
          <w:p>
            <w:pPr>
              <w:spacing w:after="0"/>
              <w:jc w:val="right"/>
            </w:pPr>
            <w:r>
              <w:rPr>
                <w:sz w:val="16"/>
              </w:rPr>
              <w:t>$1,946,287</w:t>
            </w:r>
          </w:p>
        </w:tc>
        <w:tc>
          <w:tcPr>
            <w:tcW w:type="dxa" w:w="1126"/>
          </w:tcPr>
          <w:p>
            <w:pPr>
              <w:spacing w:after="0"/>
              <w:jc w:val="right"/>
            </w:pPr>
            <w:r>
              <w:rPr>
                <w:sz w:val="16"/>
              </w:rPr>
              <w:t>$624</w:t>
            </w:r>
          </w:p>
        </w:tc>
        <w:tc>
          <w:tcPr>
            <w:tcW w:type="dxa" w:w="1626"/>
          </w:tcPr>
          <w:p>
            <w:pPr>
              <w:spacing w:after="0"/>
              <w:jc w:val="right"/>
            </w:pPr>
            <w:r>
              <w:rPr>
                <w:sz w:val="16"/>
              </w:rPr>
              <w:t>$3,777,231</w:t>
            </w:r>
          </w:p>
        </w:tc>
        <w:tc>
          <w:tcPr>
            <w:tcW w:type="dxa" w:w="1177"/>
          </w:tcPr>
          <w:p>
            <w:pPr>
              <w:spacing w:after="0"/>
              <w:jc w:val="right"/>
            </w:pPr>
            <w:r>
              <w:rPr>
                <w:sz w:val="16"/>
              </w:rPr>
              <w:t>$5,724,142</w:t>
            </w:r>
          </w:p>
        </w:tc>
        <w:tc>
          <w:tcPr>
            <w:tcW w:type="dxa" w:w="1748"/>
          </w:tcPr>
          <w:p>
            <w:pPr>
              <w:spacing w:after="0"/>
              <w:jc w:val="right"/>
            </w:pPr>
            <w:r>
              <w:rPr>
                <w:sz w:val="16"/>
              </w:rPr>
              <w:t>11</w:t>
            </w:r>
          </w:p>
        </w:tc>
        <w:tc>
          <w:tcPr>
            <w:tcW w:type="dxa" w:w="2688"/>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Cold Wave</w:t>
            </w:r>
          </w:p>
        </w:tc>
        <w:tc>
          <w:tcPr>
            <w:tcW w:type="dxa" w:w="1317"/>
          </w:tcPr>
          <w:p>
            <w:pPr>
              <w:spacing w:after="0"/>
              <w:jc w:val="left"/>
            </w:pPr>
            <w:r>
              <w:rPr>
                <w:sz w:val="16"/>
              </w:rPr>
              <w:t>Relatively Low</w:t>
            </w:r>
          </w:p>
        </w:tc>
        <w:tc>
          <w:tcPr>
            <w:tcW w:type="dxa" w:w="1571"/>
          </w:tcPr>
          <w:p>
            <w:pPr>
              <w:spacing w:after="0"/>
              <w:jc w:val="left"/>
            </w:pPr>
            <w:r>
              <w:rPr>
                <w:sz w:val="16"/>
              </w:rPr>
              <w:t>Relatively Moderate</w:t>
            </w:r>
          </w:p>
        </w:tc>
        <w:tc>
          <w:tcPr>
            <w:tcW w:type="dxa" w:w="1126"/>
          </w:tcPr>
          <w:p>
            <w:pPr>
              <w:spacing w:after="0"/>
              <w:jc w:val="right"/>
            </w:pPr>
            <w:r>
              <w:rPr>
                <w:sz w:val="16"/>
              </w:rPr>
              <w:t>$7,319</w:t>
            </w:r>
          </w:p>
        </w:tc>
        <w:tc>
          <w:tcPr>
            <w:tcW w:type="dxa" w:w="1126"/>
          </w:tcPr>
          <w:p>
            <w:pPr>
              <w:spacing w:after="0"/>
              <w:jc w:val="right"/>
            </w:pPr>
            <w:r>
              <w:rPr>
                <w:sz w:val="16"/>
              </w:rPr>
              <w:t>$8,138</w:t>
            </w:r>
          </w:p>
        </w:tc>
        <w:tc>
          <w:tcPr>
            <w:tcW w:type="dxa" w:w="1626"/>
          </w:tcPr>
          <w:p>
            <w:pPr>
              <w:spacing w:after="0"/>
              <w:jc w:val="right"/>
            </w:pPr>
            <w:r>
              <w:rPr>
                <w:sz w:val="16"/>
              </w:rPr>
              <w:t>$1,622,702</w:t>
            </w:r>
          </w:p>
        </w:tc>
        <w:tc>
          <w:tcPr>
            <w:tcW w:type="dxa" w:w="1177"/>
          </w:tcPr>
          <w:p>
            <w:pPr>
              <w:spacing w:after="0"/>
              <w:jc w:val="right"/>
            </w:pPr>
            <w:r>
              <w:rPr>
                <w:sz w:val="16"/>
              </w:rPr>
              <w:t>$1,638,159</w:t>
            </w:r>
          </w:p>
        </w:tc>
        <w:tc>
          <w:tcPr>
            <w:tcW w:type="dxa" w:w="1748"/>
          </w:tcPr>
          <w:p>
            <w:pPr>
              <w:spacing w:after="0"/>
              <w:jc w:val="right"/>
            </w:pPr>
            <w:r>
              <w:rPr>
                <w:sz w:val="16"/>
              </w:rPr>
              <w:t>0</w:t>
            </w:r>
          </w:p>
        </w:tc>
        <w:tc>
          <w:tcPr>
            <w:tcW w:type="dxa" w:w="2688"/>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317"/>
          </w:tcPr>
          <w:p>
            <w:pPr>
              <w:spacing w:after="0"/>
              <w:jc w:val="left"/>
            </w:pPr>
            <w:r>
              <w:rPr>
                <w:sz w:val="16"/>
              </w:rPr>
              <w:t>Relatively Moderate</w:t>
            </w:r>
          </w:p>
        </w:tc>
        <w:tc>
          <w:tcPr>
            <w:tcW w:type="dxa" w:w="1571"/>
          </w:tcPr>
          <w:p>
            <w:pPr>
              <w:spacing w:after="0"/>
              <w:jc w:val="left"/>
            </w:pPr>
            <w:r>
              <w:rPr>
                <w:sz w:val="16"/>
              </w:rPr>
              <w:t>Relatively High</w:t>
            </w:r>
          </w:p>
        </w:tc>
        <w:tc>
          <w:tcPr>
            <w:tcW w:type="dxa" w:w="1126"/>
          </w:tcPr>
          <w:p>
            <w:pPr>
              <w:spacing w:after="0"/>
              <w:jc w:val="right"/>
            </w:pPr>
            <w:r>
              <w:rPr>
                <w:sz w:val="16"/>
              </w:rPr>
              <w:t>$27,329</w:t>
            </w:r>
          </w:p>
        </w:tc>
        <w:tc>
          <w:tcPr>
            <w:tcW w:type="dxa" w:w="1126"/>
          </w:tcPr>
          <w:p>
            <w:pPr>
              <w:spacing w:after="0"/>
              <w:jc w:val="right"/>
            </w:pPr>
            <w:r>
              <w:rPr>
                <w:sz w:val="16"/>
              </w:rPr>
              <w:t>n/a</w:t>
            </w:r>
          </w:p>
        </w:tc>
        <w:tc>
          <w:tcPr>
            <w:tcW w:type="dxa" w:w="1626"/>
          </w:tcPr>
          <w:p>
            <w:pPr>
              <w:spacing w:after="0"/>
              <w:jc w:val="right"/>
            </w:pPr>
            <w:r>
              <w:rPr>
                <w:sz w:val="16"/>
              </w:rPr>
              <w:t>$1,027,500</w:t>
            </w:r>
          </w:p>
        </w:tc>
        <w:tc>
          <w:tcPr>
            <w:tcW w:type="dxa" w:w="1177"/>
          </w:tcPr>
          <w:p>
            <w:pPr>
              <w:spacing w:after="0"/>
              <w:jc w:val="right"/>
            </w:pPr>
            <w:r>
              <w:rPr>
                <w:sz w:val="16"/>
              </w:rPr>
              <w:t>$1,054,829</w:t>
            </w:r>
          </w:p>
        </w:tc>
        <w:tc>
          <w:tcPr>
            <w:tcW w:type="dxa" w:w="1748"/>
          </w:tcPr>
          <w:p>
            <w:pPr>
              <w:spacing w:after="0"/>
              <w:jc w:val="right"/>
            </w:pPr>
            <w:r>
              <w:rPr>
                <w:sz w:val="16"/>
              </w:rPr>
              <w:t>4</w:t>
            </w:r>
          </w:p>
        </w:tc>
        <w:tc>
          <w:tcPr>
            <w:tcW w:type="dxa" w:w="2688"/>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317"/>
          </w:tcPr>
          <w:p>
            <w:pPr>
              <w:spacing w:after="0"/>
              <w:jc w:val="left"/>
            </w:pPr>
            <w:r>
              <w:rPr>
                <w:sz w:val="16"/>
              </w:rPr>
              <w:t>Relatively Low</w:t>
            </w:r>
          </w:p>
        </w:tc>
        <w:tc>
          <w:tcPr>
            <w:tcW w:type="dxa" w:w="1571"/>
          </w:tcPr>
          <w:p>
            <w:pPr>
              <w:spacing w:after="0"/>
              <w:jc w:val="left"/>
            </w:pPr>
            <w:r>
              <w:rPr>
                <w:sz w:val="16"/>
              </w:rPr>
              <w:t>Relatively Low</w:t>
            </w:r>
          </w:p>
        </w:tc>
        <w:tc>
          <w:tcPr>
            <w:tcW w:type="dxa" w:w="1126"/>
          </w:tcPr>
          <w:p>
            <w:pPr>
              <w:spacing w:after="0"/>
              <w:jc w:val="right"/>
            </w:pPr>
            <w:r>
              <w:rPr>
                <w:sz w:val="16"/>
              </w:rPr>
              <w:t>$128</w:t>
            </w:r>
          </w:p>
        </w:tc>
        <w:tc>
          <w:tcPr>
            <w:tcW w:type="dxa" w:w="1126"/>
          </w:tcPr>
          <w:p>
            <w:pPr>
              <w:spacing w:after="0"/>
              <w:jc w:val="right"/>
            </w:pPr>
            <w:r>
              <w:rPr>
                <w:sz w:val="16"/>
              </w:rPr>
              <w:t>$95</w:t>
            </w:r>
          </w:p>
        </w:tc>
        <w:tc>
          <w:tcPr>
            <w:tcW w:type="dxa" w:w="1626"/>
          </w:tcPr>
          <w:p>
            <w:pPr>
              <w:spacing w:after="0"/>
              <w:jc w:val="right"/>
            </w:pPr>
            <w:r>
              <w:rPr>
                <w:sz w:val="16"/>
              </w:rPr>
              <w:t>$763,001</w:t>
            </w:r>
          </w:p>
        </w:tc>
        <w:tc>
          <w:tcPr>
            <w:tcW w:type="dxa" w:w="1177"/>
          </w:tcPr>
          <w:p>
            <w:pPr>
              <w:spacing w:after="0"/>
              <w:jc w:val="right"/>
            </w:pPr>
            <w:r>
              <w:rPr>
                <w:sz w:val="16"/>
              </w:rPr>
              <w:t>$763,224</w:t>
            </w:r>
          </w:p>
        </w:tc>
        <w:tc>
          <w:tcPr>
            <w:tcW w:type="dxa" w:w="1748"/>
          </w:tcPr>
          <w:p>
            <w:pPr>
              <w:spacing w:after="0"/>
              <w:jc w:val="right"/>
            </w:pPr>
            <w:r>
              <w:rPr>
                <w:sz w:val="16"/>
              </w:rPr>
              <w:t>12</w:t>
            </w:r>
          </w:p>
        </w:tc>
        <w:tc>
          <w:tcPr>
            <w:tcW w:type="dxa" w:w="2688"/>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Wildfire</w:t>
            </w:r>
          </w:p>
        </w:tc>
        <w:tc>
          <w:tcPr>
            <w:tcW w:type="dxa" w:w="1317"/>
          </w:tcPr>
          <w:p>
            <w:pPr>
              <w:spacing w:after="0"/>
              <w:jc w:val="left"/>
            </w:pPr>
            <w:r>
              <w:rPr>
                <w:sz w:val="16"/>
              </w:rPr>
              <w:t>Relatively Low</w:t>
            </w:r>
          </w:p>
        </w:tc>
        <w:tc>
          <w:tcPr>
            <w:tcW w:type="dxa" w:w="1571"/>
          </w:tcPr>
          <w:p>
            <w:pPr>
              <w:spacing w:after="0"/>
              <w:jc w:val="left"/>
            </w:pPr>
            <w:r>
              <w:rPr>
                <w:sz w:val="16"/>
              </w:rPr>
              <w:t>Relatively Low</w:t>
            </w:r>
          </w:p>
        </w:tc>
        <w:tc>
          <w:tcPr>
            <w:tcW w:type="dxa" w:w="1126"/>
          </w:tcPr>
          <w:p>
            <w:pPr>
              <w:spacing w:after="0"/>
              <w:jc w:val="right"/>
            </w:pPr>
            <w:r>
              <w:rPr>
                <w:sz w:val="16"/>
              </w:rPr>
              <w:t>$579,521</w:t>
            </w:r>
          </w:p>
        </w:tc>
        <w:tc>
          <w:tcPr>
            <w:tcW w:type="dxa" w:w="1126"/>
          </w:tcPr>
          <w:p>
            <w:pPr>
              <w:spacing w:after="0"/>
              <w:jc w:val="right"/>
            </w:pPr>
            <w:r>
              <w:rPr>
                <w:sz w:val="16"/>
              </w:rPr>
              <w:t>$831</w:t>
            </w:r>
          </w:p>
        </w:tc>
        <w:tc>
          <w:tcPr>
            <w:tcW w:type="dxa" w:w="1626"/>
          </w:tcPr>
          <w:p>
            <w:pPr>
              <w:spacing w:after="0"/>
              <w:jc w:val="right"/>
            </w:pPr>
            <w:r>
              <w:rPr>
                <w:sz w:val="16"/>
              </w:rPr>
              <w:t>$67,821</w:t>
            </w:r>
          </w:p>
        </w:tc>
        <w:tc>
          <w:tcPr>
            <w:tcW w:type="dxa" w:w="1177"/>
          </w:tcPr>
          <w:p>
            <w:pPr>
              <w:spacing w:after="0"/>
              <w:jc w:val="right"/>
            </w:pPr>
            <w:r>
              <w:rPr>
                <w:sz w:val="16"/>
              </w:rPr>
              <w:t>$648,173</w:t>
            </w:r>
          </w:p>
        </w:tc>
        <w:tc>
          <w:tcPr>
            <w:tcW w:type="dxa" w:w="1748"/>
          </w:tcPr>
          <w:p>
            <w:pPr>
              <w:spacing w:after="0"/>
              <w:jc w:val="right"/>
            </w:pPr>
            <w:r>
              <w:rPr>
                <w:sz w:val="16"/>
              </w:rPr>
              <w:t>0</w:t>
            </w:r>
          </w:p>
        </w:tc>
        <w:tc>
          <w:tcPr>
            <w:tcW w:type="dxa" w:w="2688"/>
          </w:tcPr>
          <w:p>
            <w:pPr>
              <w:spacing w:after="0"/>
              <w:jc w:val="left"/>
            </w:pPr>
            <w:r>
              <w:rPr>
                <w:sz w:val="16"/>
              </w:rPr>
              <w:t>Declared 2 times; no Storm Events record of this type.</w:t>
            </w:r>
          </w:p>
        </w:tc>
      </w:tr>
      <w:tr>
        <w:trPr>
          <w:cantSplit/>
        </w:trPr>
        <w:tc>
          <w:tcPr>
            <w:tcW w:type="dxa" w:w="696"/>
          </w:tcPr>
          <w:p>
            <w:pPr>
              <w:spacing w:after="0"/>
              <w:jc w:val="right"/>
            </w:pPr>
            <w:r>
              <w:rPr>
                <w:sz w:val="16"/>
              </w:rPr>
              <w:t>8</w:t>
            </w:r>
          </w:p>
        </w:tc>
        <w:tc>
          <w:tcPr>
            <w:tcW w:type="dxa" w:w="1037"/>
          </w:tcPr>
          <w:p>
            <w:pPr>
              <w:spacing w:after="0"/>
              <w:jc w:val="left"/>
            </w:pPr>
            <w:r>
              <w:rPr>
                <w:sz w:val="16"/>
              </w:rPr>
              <w:t>Drought</w:t>
            </w:r>
          </w:p>
        </w:tc>
        <w:tc>
          <w:tcPr>
            <w:tcW w:type="dxa" w:w="1317"/>
          </w:tcPr>
          <w:p>
            <w:pPr>
              <w:spacing w:after="0"/>
              <w:jc w:val="left"/>
            </w:pPr>
            <w:r>
              <w:rPr>
                <w:sz w:val="16"/>
              </w:rPr>
              <w:t>Relatively Low</w:t>
            </w:r>
          </w:p>
        </w:tc>
        <w:tc>
          <w:tcPr>
            <w:tcW w:type="dxa" w:w="157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$628,894</w:t>
            </w:r>
          </w:p>
        </w:tc>
        <w:tc>
          <w:tcPr>
            <w:tcW w:type="dxa" w:w="1626"/>
          </w:tcPr>
          <w:p>
            <w:pPr>
              <w:spacing w:after="0"/>
              <w:jc w:val="right"/>
            </w:pPr>
            <w:r>
              <w:rPr>
                <w:sz w:val="16"/>
              </w:rPr>
              <w:t>n/a</w:t>
            </w:r>
          </w:p>
        </w:tc>
        <w:tc>
          <w:tcPr>
            <w:tcW w:type="dxa" w:w="1177"/>
          </w:tcPr>
          <w:p>
            <w:pPr>
              <w:spacing w:after="0"/>
              <w:jc w:val="right"/>
            </w:pPr>
            <w:r>
              <w:rPr>
                <w:sz w:val="16"/>
              </w:rPr>
              <w:t>$628,894</w:t>
            </w:r>
          </w:p>
        </w:tc>
        <w:tc>
          <w:tcPr>
            <w:tcW w:type="dxa" w:w="1748"/>
          </w:tcPr>
          <w:p>
            <w:pPr>
              <w:spacing w:after="0"/>
              <w:jc w:val="right"/>
            </w:pPr>
            <w:r>
              <w:rPr>
                <w:sz w:val="16"/>
              </w:rPr>
              <w:t>17</w:t>
            </w:r>
          </w:p>
        </w:tc>
        <w:tc>
          <w:tcPr>
            <w:tcW w:type="dxa" w:w="2688"/>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Coastal Flooding</w:t>
            </w:r>
          </w:p>
        </w:tc>
        <w:tc>
          <w:tcPr>
            <w:tcW w:type="dxa" w:w="1317"/>
          </w:tcPr>
          <w:p>
            <w:pPr>
              <w:spacing w:after="0"/>
              <w:jc w:val="left"/>
            </w:pPr>
            <w:r>
              <w:rPr>
                <w:sz w:val="16"/>
              </w:rPr>
              <w:t>Relatively Low</w:t>
            </w:r>
          </w:p>
        </w:tc>
        <w:tc>
          <w:tcPr>
            <w:tcW w:type="dxa" w:w="1571"/>
          </w:tcPr>
          <w:p>
            <w:pPr>
              <w:spacing w:after="0"/>
              <w:jc w:val="left"/>
            </w:pPr>
            <w:r>
              <w:rPr>
                <w:sz w:val="16"/>
              </w:rPr>
              <w:t>Relatively Moderate</w:t>
            </w:r>
          </w:p>
        </w:tc>
        <w:tc>
          <w:tcPr>
            <w:tcW w:type="dxa" w:w="1126"/>
          </w:tcPr>
          <w:p>
            <w:pPr>
              <w:spacing w:after="0"/>
              <w:jc w:val="right"/>
            </w:pPr>
            <w:r>
              <w:rPr>
                <w:sz w:val="16"/>
              </w:rPr>
              <w:t>$501,173</w:t>
            </w:r>
          </w:p>
        </w:tc>
        <w:tc>
          <w:tcPr>
            <w:tcW w:type="dxa" w:w="1126"/>
          </w:tcPr>
          <w:p>
            <w:pPr>
              <w:spacing w:after="0"/>
              <w:jc w:val="right"/>
            </w:pPr>
            <w:r>
              <w:rPr>
                <w:sz w:val="16"/>
              </w:rPr>
              <w:t>n/a</w:t>
            </w:r>
          </w:p>
        </w:tc>
        <w:tc>
          <w:tcPr>
            <w:tcW w:type="dxa" w:w="1626"/>
          </w:tcPr>
          <w:p>
            <w:pPr>
              <w:spacing w:after="0"/>
              <w:jc w:val="right"/>
            </w:pPr>
            <w:r>
              <w:rPr>
                <w:sz w:val="16"/>
              </w:rPr>
              <w:t>$32,012</w:t>
            </w:r>
          </w:p>
        </w:tc>
        <w:tc>
          <w:tcPr>
            <w:tcW w:type="dxa" w:w="1177"/>
          </w:tcPr>
          <w:p>
            <w:pPr>
              <w:spacing w:after="0"/>
              <w:jc w:val="right"/>
            </w:pPr>
            <w:r>
              <w:rPr>
                <w:sz w:val="16"/>
              </w:rPr>
              <w:t>$533,185</w:t>
            </w:r>
          </w:p>
        </w:tc>
        <w:tc>
          <w:tcPr>
            <w:tcW w:type="dxa" w:w="1748"/>
          </w:tcPr>
          <w:p>
            <w:pPr>
              <w:spacing w:after="0"/>
              <w:jc w:val="right"/>
            </w:pPr>
            <w:r>
              <w:rPr>
                <w:sz w:val="16"/>
              </w:rPr>
              <w:t>5</w:t>
            </w:r>
          </w:p>
        </w:tc>
        <w:tc>
          <w:tcPr>
            <w:tcW w:type="dxa" w:w="2688"/>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Strong Wind</w:t>
            </w:r>
          </w:p>
        </w:tc>
        <w:tc>
          <w:tcPr>
            <w:tcW w:type="dxa" w:w="1317"/>
          </w:tcPr>
          <w:p>
            <w:pPr>
              <w:spacing w:after="0"/>
              <w:jc w:val="left"/>
            </w:pPr>
            <w:r>
              <w:rPr>
                <w:sz w:val="16"/>
              </w:rPr>
              <w:t>Relatively Low</w:t>
            </w:r>
          </w:p>
        </w:tc>
        <w:tc>
          <w:tcPr>
            <w:tcW w:type="dxa" w:w="1571"/>
          </w:tcPr>
          <w:p>
            <w:pPr>
              <w:spacing w:after="0"/>
              <w:jc w:val="left"/>
            </w:pPr>
            <w:r>
              <w:rPr>
                <w:sz w:val="16"/>
              </w:rPr>
              <w:t>Relatively Low</w:t>
            </w:r>
          </w:p>
        </w:tc>
        <w:tc>
          <w:tcPr>
            <w:tcW w:type="dxa" w:w="1126"/>
          </w:tcPr>
          <w:p>
            <w:pPr>
              <w:spacing w:after="0"/>
              <w:jc w:val="right"/>
            </w:pPr>
            <w:r>
              <w:rPr>
                <w:sz w:val="16"/>
              </w:rPr>
              <w:t>$72,622</w:t>
            </w:r>
          </w:p>
        </w:tc>
        <w:tc>
          <w:tcPr>
            <w:tcW w:type="dxa" w:w="1126"/>
          </w:tcPr>
          <w:p>
            <w:pPr>
              <w:spacing w:after="0"/>
              <w:jc w:val="right"/>
            </w:pPr>
            <w:r>
              <w:rPr>
                <w:sz w:val="16"/>
              </w:rPr>
              <w:t>$21,076</w:t>
            </w:r>
          </w:p>
        </w:tc>
        <w:tc>
          <w:tcPr>
            <w:tcW w:type="dxa" w:w="1626"/>
          </w:tcPr>
          <w:p>
            <w:pPr>
              <w:spacing w:after="0"/>
              <w:jc w:val="right"/>
            </w:pPr>
            <w:r>
              <w:rPr>
                <w:sz w:val="16"/>
              </w:rPr>
              <w:t>$260,287</w:t>
            </w:r>
          </w:p>
        </w:tc>
        <w:tc>
          <w:tcPr>
            <w:tcW w:type="dxa" w:w="1177"/>
          </w:tcPr>
          <w:p>
            <w:pPr>
              <w:spacing w:after="0"/>
              <w:jc w:val="right"/>
            </w:pPr>
            <w:r>
              <w:rPr>
                <w:sz w:val="16"/>
              </w:rPr>
              <w:t>$353,986</w:t>
            </w:r>
          </w:p>
        </w:tc>
        <w:tc>
          <w:tcPr>
            <w:tcW w:type="dxa" w:w="1748"/>
          </w:tcPr>
          <w:p>
            <w:pPr>
              <w:spacing w:after="0"/>
              <w:jc w:val="right"/>
            </w:pPr>
            <w:r>
              <w:rPr>
                <w:sz w:val="16"/>
              </w:rPr>
              <w:t>45</w:t>
            </w:r>
          </w:p>
        </w:tc>
        <w:tc>
          <w:tcPr>
            <w:tcW w:type="dxa" w:w="2688"/>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Ice Storm</w:t>
            </w:r>
          </w:p>
        </w:tc>
        <w:tc>
          <w:tcPr>
            <w:tcW w:type="dxa" w:w="1317"/>
          </w:tcPr>
          <w:p>
            <w:pPr>
              <w:spacing w:after="0"/>
              <w:jc w:val="left"/>
            </w:pPr>
            <w:r>
              <w:rPr>
                <w:sz w:val="16"/>
              </w:rPr>
              <w:t>Relatively Low</w:t>
            </w:r>
          </w:p>
        </w:tc>
        <w:tc>
          <w:tcPr>
            <w:tcW w:type="dxa" w:w="1571"/>
          </w:tcPr>
          <w:p>
            <w:pPr>
              <w:spacing w:after="0"/>
              <w:jc w:val="left"/>
            </w:pPr>
            <w:r>
              <w:rPr>
                <w:sz w:val="16"/>
              </w:rPr>
              <w:t>Relatively Moderate</w:t>
            </w:r>
          </w:p>
        </w:tc>
        <w:tc>
          <w:tcPr>
            <w:tcW w:type="dxa" w:w="1126"/>
          </w:tcPr>
          <w:p>
            <w:pPr>
              <w:spacing w:after="0"/>
              <w:jc w:val="right"/>
            </w:pPr>
            <w:r>
              <w:rPr>
                <w:sz w:val="16"/>
              </w:rPr>
              <w:t>$92,167</w:t>
            </w:r>
          </w:p>
        </w:tc>
        <w:tc>
          <w:tcPr>
            <w:tcW w:type="dxa" w:w="1126"/>
          </w:tcPr>
          <w:p>
            <w:pPr>
              <w:spacing w:after="0"/>
              <w:jc w:val="right"/>
            </w:pPr>
            <w:r>
              <w:rPr>
                <w:sz w:val="16"/>
              </w:rPr>
              <w:t>n/a</w:t>
            </w:r>
          </w:p>
        </w:tc>
        <w:tc>
          <w:tcPr>
            <w:tcW w:type="dxa" w:w="1626"/>
          </w:tcPr>
          <w:p>
            <w:pPr>
              <w:spacing w:after="0"/>
              <w:jc w:val="right"/>
            </w:pPr>
            <w:r>
              <w:rPr>
                <w:sz w:val="16"/>
              </w:rPr>
              <w:t>$115,538</w:t>
            </w:r>
          </w:p>
        </w:tc>
        <w:tc>
          <w:tcPr>
            <w:tcW w:type="dxa" w:w="1177"/>
          </w:tcPr>
          <w:p>
            <w:pPr>
              <w:spacing w:after="0"/>
              <w:jc w:val="right"/>
            </w:pPr>
            <w:r>
              <w:rPr>
                <w:sz w:val="16"/>
              </w:rPr>
              <w:t>$207,705</w:t>
            </w:r>
          </w:p>
        </w:tc>
        <w:tc>
          <w:tcPr>
            <w:tcW w:type="dxa" w:w="1748"/>
          </w:tcPr>
          <w:p>
            <w:pPr>
              <w:spacing w:after="0"/>
              <w:jc w:val="right"/>
            </w:pPr>
            <w:r>
              <w:rPr>
                <w:sz w:val="16"/>
              </w:rPr>
              <w:t>1</w:t>
            </w:r>
          </w:p>
        </w:tc>
        <w:tc>
          <w:tcPr>
            <w:tcW w:type="dxa" w:w="2688"/>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Hail</w:t>
            </w:r>
          </w:p>
        </w:tc>
        <w:tc>
          <w:tcPr>
            <w:tcW w:type="dxa" w:w="1317"/>
          </w:tcPr>
          <w:p>
            <w:pPr>
              <w:spacing w:after="0"/>
              <w:jc w:val="left"/>
            </w:pPr>
            <w:r>
              <w:rPr>
                <w:sz w:val="16"/>
              </w:rPr>
              <w:t>Very Low</w:t>
            </w:r>
          </w:p>
        </w:tc>
        <w:tc>
          <w:tcPr>
            <w:tcW w:type="dxa" w:w="1571"/>
          </w:tcPr>
          <w:p>
            <w:pPr>
              <w:spacing w:after="0"/>
              <w:jc w:val="left"/>
            </w:pPr>
            <w:r>
              <w:rPr>
                <w:sz w:val="16"/>
              </w:rPr>
              <w:t>Relatively Low</w:t>
            </w:r>
          </w:p>
        </w:tc>
        <w:tc>
          <w:tcPr>
            <w:tcW w:type="dxa" w:w="1126"/>
          </w:tcPr>
          <w:p>
            <w:pPr>
              <w:spacing w:after="0"/>
              <w:jc w:val="right"/>
            </w:pPr>
            <w:r>
              <w:rPr>
                <w:sz w:val="16"/>
              </w:rPr>
              <w:t>$143,679</w:t>
            </w:r>
          </w:p>
        </w:tc>
        <w:tc>
          <w:tcPr>
            <w:tcW w:type="dxa" w:w="1126"/>
          </w:tcPr>
          <w:p>
            <w:pPr>
              <w:spacing w:after="0"/>
              <w:jc w:val="right"/>
            </w:pPr>
            <w:r>
              <w:rPr>
                <w:sz w:val="16"/>
              </w:rPr>
              <w:t>$10</w:t>
            </w:r>
          </w:p>
        </w:tc>
        <w:tc>
          <w:tcPr>
            <w:tcW w:type="dxa" w:w="1626"/>
          </w:tcPr>
          <w:p>
            <w:pPr>
              <w:spacing w:after="0"/>
              <w:jc w:val="right"/>
            </w:pPr>
            <w:r>
              <w:rPr>
                <w:sz w:val="16"/>
              </w:rPr>
              <w:t>$52,959</w:t>
            </w:r>
          </w:p>
        </w:tc>
        <w:tc>
          <w:tcPr>
            <w:tcW w:type="dxa" w:w="1177"/>
          </w:tcPr>
          <w:p>
            <w:pPr>
              <w:spacing w:after="0"/>
              <w:jc w:val="right"/>
            </w:pPr>
            <w:r>
              <w:rPr>
                <w:sz w:val="16"/>
              </w:rPr>
              <w:t>$196,648</w:t>
            </w:r>
          </w:p>
        </w:tc>
        <w:tc>
          <w:tcPr>
            <w:tcW w:type="dxa" w:w="1748"/>
          </w:tcPr>
          <w:p>
            <w:pPr>
              <w:spacing w:after="0"/>
              <w:jc w:val="right"/>
            </w:pPr>
            <w:r>
              <w:rPr>
                <w:sz w:val="16"/>
              </w:rPr>
              <w:t>29</w:t>
            </w:r>
          </w:p>
        </w:tc>
        <w:tc>
          <w:tcPr>
            <w:tcW w:type="dxa" w:w="2688"/>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Earthquake</w:t>
            </w:r>
          </w:p>
        </w:tc>
        <w:tc>
          <w:tcPr>
            <w:tcW w:type="dxa" w:w="1317"/>
          </w:tcPr>
          <w:p>
            <w:pPr>
              <w:spacing w:after="0"/>
              <w:jc w:val="left"/>
            </w:pPr>
            <w:r>
              <w:rPr>
                <w:sz w:val="16"/>
              </w:rPr>
              <w:t>Very Low</w:t>
            </w:r>
          </w:p>
        </w:tc>
        <w:tc>
          <w:tcPr>
            <w:tcW w:type="dxa" w:w="1571"/>
          </w:tcPr>
          <w:p>
            <w:pPr>
              <w:spacing w:after="0"/>
              <w:jc w:val="left"/>
            </w:pPr>
            <w:r>
              <w:rPr>
                <w:sz w:val="16"/>
              </w:rPr>
              <w:t>Very Low</w:t>
            </w:r>
          </w:p>
        </w:tc>
        <w:tc>
          <w:tcPr>
            <w:tcW w:type="dxa" w:w="1126"/>
          </w:tcPr>
          <w:p>
            <w:pPr>
              <w:spacing w:after="0"/>
              <w:jc w:val="right"/>
            </w:pPr>
            <w:r>
              <w:rPr>
                <w:sz w:val="16"/>
              </w:rPr>
              <w:t>$39,802</w:t>
            </w:r>
          </w:p>
        </w:tc>
        <w:tc>
          <w:tcPr>
            <w:tcW w:type="dxa" w:w="1126"/>
          </w:tcPr>
          <w:p>
            <w:pPr>
              <w:spacing w:after="0"/>
              <w:jc w:val="right"/>
            </w:pPr>
            <w:r>
              <w:rPr>
                <w:sz w:val="16"/>
              </w:rPr>
              <w:t>n/a</w:t>
            </w:r>
          </w:p>
        </w:tc>
        <w:tc>
          <w:tcPr>
            <w:tcW w:type="dxa" w:w="1626"/>
          </w:tcPr>
          <w:p>
            <w:pPr>
              <w:spacing w:after="0"/>
              <w:jc w:val="right"/>
            </w:pPr>
            <w:r>
              <w:rPr>
                <w:sz w:val="16"/>
              </w:rPr>
              <w:t>$9,872</w:t>
            </w:r>
          </w:p>
        </w:tc>
        <w:tc>
          <w:tcPr>
            <w:tcW w:type="dxa" w:w="1177"/>
          </w:tcPr>
          <w:p>
            <w:pPr>
              <w:spacing w:after="0"/>
              <w:jc w:val="right"/>
            </w:pPr>
            <w:r>
              <w:rPr>
                <w:sz w:val="16"/>
              </w:rPr>
              <w:t>$49,674</w:t>
            </w:r>
          </w:p>
        </w:tc>
        <w:tc>
          <w:tcPr>
            <w:tcW w:type="dxa" w:w="1748"/>
          </w:tcPr>
          <w:p>
            <w:pPr>
              <w:spacing w:after="0"/>
              <w:jc w:val="right"/>
            </w:pPr>
          </w:p>
        </w:tc>
        <w:tc>
          <w:tcPr>
            <w:tcW w:type="dxa" w:w="2688"/>
          </w:tcPr>
          <w:p>
            <w:pPr>
              <w:spacing w:after="0"/>
              <w:jc w:val="left"/>
            </w:pPr>
            <w:r>
              <w:rPr>
                <w:sz w:val="16"/>
              </w:rPr>
              <w:t>Storm Events does not record earthquakes.</w:t>
            </w:r>
          </w:p>
        </w:tc>
      </w:tr>
      <w:tr>
        <w:trPr>
          <w:cantSplit/>
        </w:trPr>
        <w:tc>
          <w:tcPr>
            <w:tcW w:type="dxa" w:w="696"/>
          </w:tcPr>
          <w:p>
            <w:pPr>
              <w:spacing w:after="0"/>
              <w:jc w:val="right"/>
            </w:pPr>
            <w:r>
              <w:rPr>
                <w:sz w:val="16"/>
              </w:rPr>
              <w:t>14</w:t>
            </w:r>
          </w:p>
        </w:tc>
        <w:tc>
          <w:tcPr>
            <w:tcW w:type="dxa" w:w="1037"/>
          </w:tcPr>
          <w:p>
            <w:pPr>
              <w:spacing w:after="0"/>
              <w:jc w:val="left"/>
            </w:pPr>
            <w:r>
              <w:rPr>
                <w:sz w:val="16"/>
              </w:rPr>
              <w:t>Winter Weather</w:t>
            </w:r>
          </w:p>
        </w:tc>
        <w:tc>
          <w:tcPr>
            <w:tcW w:type="dxa" w:w="1317"/>
          </w:tcPr>
          <w:p>
            <w:pPr>
              <w:spacing w:after="0"/>
              <w:jc w:val="left"/>
            </w:pPr>
            <w:r>
              <w:rPr>
                <w:sz w:val="16"/>
              </w:rPr>
              <w:t>Very Low</w:t>
            </w:r>
          </w:p>
        </w:tc>
        <w:tc>
          <w:tcPr>
            <w:tcW w:type="dxa" w:w="1571"/>
          </w:tcPr>
          <w:p>
            <w:pPr>
              <w:spacing w:after="0"/>
              <w:jc w:val="left"/>
            </w:pPr>
            <w:r>
              <w:rPr>
                <w:sz w:val="16"/>
              </w:rPr>
              <w:t>Relatively Low</w:t>
            </w:r>
          </w:p>
        </w:tc>
        <w:tc>
          <w:tcPr>
            <w:tcW w:type="dxa" w:w="1126"/>
          </w:tcPr>
          <w:p>
            <w:pPr>
              <w:spacing w:after="0"/>
              <w:jc w:val="right"/>
            </w:pPr>
            <w:r>
              <w:rPr>
                <w:sz w:val="16"/>
              </w:rPr>
              <w:t>$22,828</w:t>
            </w:r>
          </w:p>
        </w:tc>
        <w:tc>
          <w:tcPr>
            <w:tcW w:type="dxa" w:w="1126"/>
          </w:tcPr>
          <w:p>
            <w:pPr>
              <w:spacing w:after="0"/>
              <w:jc w:val="right"/>
            </w:pPr>
            <w:r>
              <w:rPr>
                <w:sz w:val="16"/>
              </w:rPr>
              <w:t>$23</w:t>
            </w:r>
          </w:p>
        </w:tc>
        <w:tc>
          <w:tcPr>
            <w:tcW w:type="dxa" w:w="1626"/>
          </w:tcPr>
          <w:p>
            <w:pPr>
              <w:spacing w:after="0"/>
              <w:jc w:val="right"/>
            </w:pPr>
            <w:r>
              <w:rPr>
                <w:sz w:val="16"/>
              </w:rPr>
              <w:t>$1,153</w:t>
            </w:r>
          </w:p>
        </w:tc>
        <w:tc>
          <w:tcPr>
            <w:tcW w:type="dxa" w:w="1177"/>
          </w:tcPr>
          <w:p>
            <w:pPr>
              <w:spacing w:after="0"/>
              <w:jc w:val="right"/>
            </w:pPr>
            <w:r>
              <w:rPr>
                <w:sz w:val="16"/>
              </w:rPr>
              <w:t>$24,003</w:t>
            </w:r>
          </w:p>
        </w:tc>
        <w:tc>
          <w:tcPr>
            <w:tcW w:type="dxa" w:w="1748"/>
          </w:tcPr>
          <w:p>
            <w:pPr>
              <w:spacing w:after="0"/>
              <w:jc w:val="right"/>
            </w:pPr>
            <w:r>
              <w:rPr>
                <w:sz w:val="16"/>
              </w:rPr>
              <w:t>3</w:t>
            </w:r>
          </w:p>
        </w:tc>
        <w:tc>
          <w:tcPr>
            <w:tcW w:type="dxa" w:w="2688"/>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Landslide</w:t>
            </w:r>
          </w:p>
        </w:tc>
        <w:tc>
          <w:tcPr>
            <w:tcW w:type="dxa" w:w="1317"/>
          </w:tcPr>
          <w:p>
            <w:pPr>
              <w:spacing w:after="0"/>
              <w:jc w:val="left"/>
            </w:pPr>
            <w:r>
              <w:rPr>
                <w:sz w:val="16"/>
              </w:rPr>
              <w:t>Very Low</w:t>
            </w:r>
          </w:p>
        </w:tc>
        <w:tc>
          <w:tcPr>
            <w:tcW w:type="dxa" w:w="1571"/>
          </w:tcPr>
          <w:p>
            <w:pPr>
              <w:spacing w:after="0"/>
              <w:jc w:val="left"/>
            </w:pPr>
            <w:r>
              <w:rPr>
                <w:sz w:val="16"/>
              </w:rPr>
              <w:t>Very Low</w:t>
            </w:r>
          </w:p>
        </w:tc>
        <w:tc>
          <w:tcPr>
            <w:tcW w:type="dxa" w:w="1126"/>
          </w:tcPr>
          <w:p>
            <w:pPr>
              <w:spacing w:after="0"/>
              <w:jc w:val="right"/>
            </w:pPr>
            <w:r>
              <w:rPr>
                <w:sz w:val="16"/>
              </w:rPr>
              <w:t>$77</w:t>
            </w:r>
          </w:p>
        </w:tc>
        <w:tc>
          <w:tcPr>
            <w:tcW w:type="dxa" w:w="1126"/>
          </w:tcPr>
          <w:p>
            <w:pPr>
              <w:spacing w:after="0"/>
              <w:jc w:val="right"/>
            </w:pPr>
            <w:r>
              <w:rPr>
                <w:sz w:val="16"/>
              </w:rPr>
              <w:t>n/a</w:t>
            </w:r>
          </w:p>
        </w:tc>
        <w:tc>
          <w:tcPr>
            <w:tcW w:type="dxa" w:w="1626"/>
          </w:tcPr>
          <w:p>
            <w:pPr>
              <w:spacing w:after="0"/>
              <w:jc w:val="right"/>
            </w:pPr>
            <w:r>
              <w:rPr>
                <w:sz w:val="16"/>
              </w:rPr>
              <w:t>$2</w:t>
            </w:r>
          </w:p>
        </w:tc>
        <w:tc>
          <w:tcPr>
            <w:tcW w:type="dxa" w:w="1177"/>
          </w:tcPr>
          <w:p>
            <w:pPr>
              <w:spacing w:after="0"/>
              <w:jc w:val="right"/>
            </w:pPr>
            <w:r>
              <w:rPr>
                <w:sz w:val="16"/>
              </w:rPr>
              <w:t>$79</w:t>
            </w:r>
          </w:p>
        </w:tc>
        <w:tc>
          <w:tcPr>
            <w:tcW w:type="dxa" w:w="1748"/>
          </w:tcPr>
          <w:p>
            <w:pPr>
              <w:spacing w:after="0"/>
              <w:jc w:val="right"/>
            </w:pPr>
            <w:r>
              <w:rPr>
                <w:sz w:val="16"/>
              </w:rPr>
              <w:t>0</w:t>
            </w:r>
          </w:p>
        </w:tc>
        <w:tc>
          <w:tcPr>
            <w:tcW w:type="dxa" w:w="2688"/>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317"/>
          </w:tcPr>
          <w:p>
            <w:pPr>
              <w:spacing w:after="0"/>
              <w:jc w:val="left"/>
            </w:pPr>
            <w:r>
              <w:rPr>
                <w:sz w:val="16"/>
              </w:rPr>
              <w:t>Insufficient Data</w:t>
            </w:r>
          </w:p>
        </w:tc>
        <w:tc>
          <w:tcPr>
            <w:tcW w:type="dxa" w:w="1571"/>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26"/>
          </w:tcPr>
          <w:p>
            <w:pPr>
              <w:spacing w:after="0"/>
              <w:jc w:val="right"/>
            </w:pPr>
            <w:r>
              <w:rPr>
                <w:sz w:val="16"/>
              </w:rPr>
              <w:t>n/a</w:t>
            </w:r>
          </w:p>
        </w:tc>
        <w:tc>
          <w:tcPr>
            <w:tcW w:type="dxa" w:w="1177"/>
          </w:tcPr>
          <w:p>
            <w:pPr>
              <w:spacing w:after="0"/>
              <w:jc w:val="right"/>
            </w:pPr>
            <w:r>
              <w:rPr>
                <w:sz w:val="16"/>
              </w:rPr>
              <w:t>n/a</w:t>
            </w:r>
          </w:p>
        </w:tc>
        <w:tc>
          <w:tcPr>
            <w:tcW w:type="dxa" w:w="1748"/>
          </w:tcPr>
          <w:p>
            <w:pPr>
              <w:spacing w:after="0"/>
              <w:jc w:val="right"/>
            </w:pPr>
            <w:r>
              <w:rPr>
                <w:sz w:val="16"/>
              </w:rPr>
              <w:t>0</w:t>
            </w:r>
          </w:p>
        </w:tc>
        <w:tc>
          <w:tcPr>
            <w:tcW w:type="dxa" w:w="268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7104.01 (Very Low, 30.7); tract 7101 (Very Low, 25.5); tract 7102.01 (Very Low, 24.2)</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7101 (Relatively High, 96.7); tract 7102.02 (Relatively High, 96.5); tract 7102.01 (Relatively High, 95.5)</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7102.02 (Very Low, 68.8); tract 7105 (Very Low, 66.9); tract 7101 (Very Low, 65.7)</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7102.01 (Very High, 99.6); tract 7101 (Very High, 99.6); tract 7102.02 (Very High, 99.2)</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7104.01 (Relatively High, 97.1); tract 7105 (Relatively High, 96.3); tract 7103 (Relatively Moderate, 95.0)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7104.01 is Census Tract 7104.01).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3"/>
        <w:gridCol w:w="2131"/>
        <w:gridCol w:w="1758"/>
        <w:gridCol w:w="1585"/>
        <w:gridCol w:w="1683"/>
        <w:gridCol w:w="1543"/>
        <w:gridCol w:w="1726"/>
        <w:gridCol w:w="1662"/>
      </w:tblGrid>
      <w:tr>
        <w:trPr>
          <w:cantSplit/>
          <w:tblHeader/>
        </w:trPr>
        <w:tc>
          <w:tcPr>
            <w:tcW w:type="dxa" w:w="2023"/>
            <w:shd w:val="clear" w:color="auto" w:fill="E8E8E8"/>
          </w:tcPr>
          <w:p>
            <w:pPr>
              <w:spacing w:after="0"/>
              <w:jc w:val="left"/>
            </w:pPr>
            <w:r>
              <w:rPr>
                <w:b/>
                <w:sz w:val="16"/>
              </w:rPr>
              <w:t>Hazard</w:t>
            </w:r>
          </w:p>
        </w:tc>
        <w:tc>
          <w:tcPr>
            <w:tcW w:type="dxa" w:w="2131"/>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5"/>
            <w:shd w:val="clear" w:color="auto" w:fill="E8E8E8"/>
          </w:tcPr>
          <w:p>
            <w:pPr>
              <w:spacing w:after="0"/>
              <w:jc w:val="left"/>
            </w:pPr>
            <w:r>
              <w:rPr>
                <w:b/>
                <w:sz w:val="16"/>
              </w:rPr>
              <w:t>Observed range</w:t>
            </w:r>
          </w:p>
        </w:tc>
        <w:tc>
          <w:tcPr>
            <w:tcW w:type="dxa" w:w="1683"/>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jurisdictions</w:t>
            </w:r>
          </w:p>
        </w:tc>
        <w:tc>
          <w:tcPr>
            <w:tcW w:type="dxa" w:w="1662"/>
            <w:shd w:val="clear" w:color="auto" w:fill="E8E8E8"/>
          </w:tcPr>
          <w:p>
            <w:pPr>
              <w:spacing w:after="0"/>
              <w:jc w:val="left"/>
            </w:pPr>
            <w:r>
              <w:rPr>
                <w:b/>
                <w:sz w:val="16"/>
              </w:rPr>
              <w:t>Note</w:t>
            </w:r>
          </w:p>
        </w:tc>
      </w:tr>
      <w:tr>
        <w:trPr>
          <w:cantSplit/>
        </w:trPr>
        <w:tc>
          <w:tcPr>
            <w:tcW w:type="dxa" w:w="2023"/>
          </w:tcPr>
          <w:p>
            <w:pPr>
              <w:spacing w:after="0"/>
              <w:jc w:val="left"/>
            </w:pPr>
            <w:r>
              <w:rPr>
                <w:sz w:val="16"/>
              </w:rPr>
              <w:t>Coastal Flood, Storm Surge/Tide</w:t>
            </w:r>
          </w:p>
        </w:tc>
        <w:tc>
          <w:tcPr>
            <w:tcW w:type="dxa" w:w="2131"/>
          </w:tcPr>
          <w:p>
            <w:pPr>
              <w:spacing w:after="0"/>
              <w:jc w:val="left"/>
            </w:pPr>
            <w:r>
              <w:rPr>
                <w:sz w:val="16"/>
              </w:rPr>
              <w:t>none in data (flood depth: FIRM)</w:t>
            </w:r>
          </w:p>
        </w:tc>
        <w:tc>
          <w:tcPr>
            <w:tcW w:type="dxa" w:w="1758"/>
          </w:tcPr>
          <w:p>
            <w:pPr>
              <w:spacing w:after="0"/>
              <w:jc w:val="right"/>
            </w:pPr>
            <w:r>
              <w:rPr>
                <w:sz w:val="16"/>
              </w:rPr>
              <w:t>5 records, 1996 to 2008 (4 zone-level)</w:t>
            </w:r>
          </w:p>
        </w:tc>
        <w:tc>
          <w:tcPr>
            <w:tcW w:type="dxa" w:w="1585"/>
          </w:tcPr>
          <w:p>
            <w:pPr>
              <w:spacing w:after="0"/>
              <w:jc w:val="left"/>
            </w:pPr>
          </w:p>
        </w:tc>
        <w:tc>
          <w:tcPr>
            <w:tcW w:type="dxa" w:w="1683"/>
          </w:tcPr>
          <w:p>
            <w:pPr>
              <w:spacing w:after="0"/>
              <w:jc w:val="left"/>
            </w:pPr>
            <w:r>
              <w:rPr>
                <w:sz w:val="16"/>
              </w:rPr>
              <w:t>Storm Surge/Tide, 2008-09-12, $300,000,000 property; crops not reported (2008 dollars); NWS zone TXZ214</w:t>
            </w:r>
          </w:p>
        </w:tc>
        <w:tc>
          <w:tcPr>
            <w:tcW w:type="dxa" w:w="1543"/>
          </w:tcPr>
          <w:p>
            <w:pPr>
              <w:spacing w:after="0"/>
              <w:jc w:val="left"/>
            </w:pPr>
          </w:p>
        </w:tc>
        <w:tc>
          <w:tcPr>
            <w:tcW w:type="dxa" w:w="1726"/>
          </w:tcPr>
          <w:p>
            <w:pPr>
              <w:spacing w:after="0"/>
              <w:jc w:val="left"/>
            </w:pPr>
            <w:r>
              <w:rPr>
                <w:sz w:val="16"/>
              </w:rPr>
              <w:t>No event record names a jurisdiction in the plan. Zone-level records (4) apply countywide.</w:t>
            </w:r>
          </w:p>
        </w:tc>
        <w:tc>
          <w:tcPr>
            <w:tcW w:type="dxa" w:w="1662"/>
          </w:tcPr>
          <w:p>
            <w:pPr>
              <w:spacing w:after="0"/>
              <w:jc w:val="left"/>
            </w:pPr>
            <w:r>
              <w:rPr>
                <w:sz w:val="16"/>
              </w:rPr>
              <w:t>Flood depth: see the FEMA Flood Insurance Rate Map.</w:t>
            </w:r>
          </w:p>
        </w:tc>
      </w:tr>
      <w:tr>
        <w:trPr>
          <w:cantSplit/>
        </w:trPr>
        <w:tc>
          <w:tcPr>
            <w:tcW w:type="dxa" w:w="2023"/>
          </w:tcPr>
          <w:p>
            <w:pPr>
              <w:spacing w:after="0"/>
              <w:jc w:val="left"/>
            </w:pPr>
            <w:r>
              <w:rPr>
                <w:sz w:val="16"/>
              </w:rPr>
              <w:t>Cold/Wind Chill, Extreme Cold/Wind Chill</w:t>
            </w:r>
          </w:p>
        </w:tc>
        <w:tc>
          <w:tcPr>
            <w:tcW w:type="dxa" w:w="2131"/>
          </w:tcPr>
          <w:p>
            <w:pPr>
              <w:spacing w:after="0"/>
              <w:jc w:val="left"/>
            </w:pPr>
            <w:r>
              <w:rPr>
                <w:sz w:val="16"/>
              </w:rPr>
              <w:t>wind chill</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Frost/Freeze (outside NRI's Cold Wave definition)</w:t>
            </w:r>
          </w:p>
        </w:tc>
        <w:tc>
          <w:tcPr>
            <w:tcW w:type="dxa" w:w="2131"/>
          </w:tcPr>
          <w:p>
            <w:pPr>
              <w:spacing w:after="0"/>
              <w:jc w:val="left"/>
            </w:pPr>
            <w:r>
              <w:rPr>
                <w:sz w:val="16"/>
              </w:rPr>
              <w:t>crop damage</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Drought</w:t>
            </w:r>
          </w:p>
        </w:tc>
        <w:tc>
          <w:tcPr>
            <w:tcW w:type="dxa" w:w="2131"/>
          </w:tcPr>
          <w:p>
            <w:pPr>
              <w:spacing w:after="0"/>
              <w:jc w:val="left"/>
            </w:pPr>
            <w:r>
              <w:rPr>
                <w:sz w:val="16"/>
              </w:rPr>
              <w:t>U.S. Drought Monitor scale (D0 to D4)</w:t>
            </w:r>
          </w:p>
        </w:tc>
        <w:tc>
          <w:tcPr>
            <w:tcW w:type="dxa" w:w="1758"/>
          </w:tcPr>
          <w:p>
            <w:pPr>
              <w:spacing w:after="0"/>
              <w:jc w:val="right"/>
            </w:pPr>
            <w:r>
              <w:rPr>
                <w:sz w:val="16"/>
              </w:rPr>
              <w:t>17 records, 1996 to 2023 (17 zone-level)</w:t>
            </w:r>
          </w:p>
        </w:tc>
        <w:tc>
          <w:tcPr>
            <w:tcW w:type="dxa" w:w="1585"/>
          </w:tcPr>
          <w:p>
            <w:pPr>
              <w:spacing w:after="0"/>
              <w:jc w:val="left"/>
            </w:pPr>
            <w:r>
              <w:rPr>
                <w:sz w:val="16"/>
              </w:rPr>
              <w:t>7 days to 141 days (median 76 days); 6 with a recorded value</w:t>
            </w:r>
          </w:p>
        </w:tc>
        <w:tc>
          <w:tcPr>
            <w:tcW w:type="dxa" w:w="1683"/>
          </w:tcPr>
          <w:p>
            <w:pPr>
              <w:spacing w:after="0"/>
              <w:jc w:val="left"/>
            </w:pPr>
            <w:r>
              <w:rPr>
                <w:sz w:val="16"/>
              </w:rPr>
              <w:t>141 days (about 4.6 months), 2022-04-05 to 2022-08-23, a run of 5 consecutive Storm Events drought records, zone-level</w:t>
            </w:r>
          </w:p>
        </w:tc>
        <w:tc>
          <w:tcPr>
            <w:tcW w:type="dxa" w:w="1543"/>
          </w:tcPr>
          <w:p>
            <w:pPr>
              <w:spacing w:after="0"/>
              <w:jc w:val="left"/>
            </w:pPr>
            <w:r>
              <w:rPr>
                <w:sz w:val="16"/>
              </w:rPr>
              <w:t>Drought, 1998-08-01, $1,000,000 property; $7,300,000 crops (zone total, 1998 dollars)</w:t>
            </w:r>
          </w:p>
        </w:tc>
        <w:tc>
          <w:tcPr>
            <w:tcW w:type="dxa" w:w="1726"/>
          </w:tcPr>
          <w:p>
            <w:pPr>
              <w:spacing w:after="0"/>
              <w:jc w:val="left"/>
            </w:pPr>
            <w:r>
              <w:rPr>
                <w:sz w:val="16"/>
              </w:rPr>
              <w:t>Countywide (zone-level records).</w:t>
            </w:r>
          </w:p>
        </w:tc>
        <w:tc>
          <w:tcPr>
            <w:tcW w:type="dxa" w:w="16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3"/>
          </w:tcPr>
          <w:p>
            <w:pPr>
              <w:spacing w:after="0"/>
              <w:jc w:val="left"/>
            </w:pPr>
            <w:r>
              <w:rPr>
                <w:sz w:val="16"/>
              </w:rPr>
              <w:t>Earthquake</w:t>
            </w:r>
          </w:p>
        </w:tc>
        <w:tc>
          <w:tcPr>
            <w:tcW w:type="dxa" w:w="2131"/>
          </w:tcPr>
          <w:p>
            <w:pPr>
              <w:spacing w:after="0"/>
              <w:jc w:val="left"/>
            </w:pPr>
            <w:r>
              <w:rPr>
                <w:sz w:val="16"/>
              </w:rPr>
              <w:t>Modified Mercalli (local data)</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r>
              <w:rPr>
                <w:sz w:val="16"/>
              </w:rPr>
              <w:t>Storm Events does not record earthquakes; the USGS earthquake catalog is the source.</w:t>
            </w:r>
          </w:p>
        </w:tc>
      </w:tr>
      <w:tr>
        <w:trPr>
          <w:cantSplit/>
        </w:trPr>
        <w:tc>
          <w:tcPr>
            <w:tcW w:type="dxa" w:w="2023"/>
          </w:tcPr>
          <w:p>
            <w:pPr>
              <w:spacing w:after="0"/>
              <w:jc w:val="left"/>
            </w:pPr>
            <w:r>
              <w:rPr>
                <w:sz w:val="16"/>
              </w:rPr>
              <w:t>Hail</w:t>
            </w:r>
          </w:p>
        </w:tc>
        <w:tc>
          <w:tcPr>
            <w:tcW w:type="dxa" w:w="2131"/>
          </w:tcPr>
          <w:p>
            <w:pPr>
              <w:spacing w:after="0"/>
              <w:jc w:val="left"/>
            </w:pPr>
            <w:r>
              <w:rPr>
                <w:sz w:val="16"/>
              </w:rPr>
              <w:t>hail size (inches)</w:t>
            </w:r>
          </w:p>
        </w:tc>
        <w:tc>
          <w:tcPr>
            <w:tcW w:type="dxa" w:w="1758"/>
          </w:tcPr>
          <w:p>
            <w:pPr>
              <w:spacing w:after="0"/>
              <w:jc w:val="right"/>
            </w:pPr>
            <w:r>
              <w:rPr>
                <w:sz w:val="16"/>
              </w:rPr>
              <w:t>53 records, 1963 to 2024</w:t>
            </w:r>
          </w:p>
        </w:tc>
        <w:tc>
          <w:tcPr>
            <w:tcW w:type="dxa" w:w="1585"/>
          </w:tcPr>
          <w:p>
            <w:pPr>
              <w:spacing w:after="0"/>
              <w:jc w:val="left"/>
            </w:pPr>
            <w:r>
              <w:rPr>
                <w:sz w:val="16"/>
              </w:rPr>
              <w:t>0.75 in to 2 in (median 1 in); 53 with a recorded value</w:t>
            </w:r>
          </w:p>
        </w:tc>
        <w:tc>
          <w:tcPr>
            <w:tcW w:type="dxa" w:w="1683"/>
          </w:tcPr>
          <w:p>
            <w:pPr>
              <w:spacing w:after="0"/>
              <w:jc w:val="left"/>
            </w:pPr>
            <w:r>
              <w:rPr>
                <w:sz w:val="16"/>
              </w:rPr>
              <w:t>2 in hail, 2024-05-12</w:t>
            </w:r>
          </w:p>
        </w:tc>
        <w:tc>
          <w:tcPr>
            <w:tcW w:type="dxa" w:w="1543"/>
          </w:tcPr>
          <w:p>
            <w:pPr>
              <w:spacing w:after="0"/>
              <w:jc w:val="left"/>
            </w:pPr>
            <w:r>
              <w:rPr>
                <w:sz w:val="16"/>
              </w:rPr>
              <w:t>Hail, 2001-04-16, $20,000 property; crops not reported (2001 dollars)</w:t>
            </w:r>
          </w:p>
        </w:tc>
        <w:tc>
          <w:tcPr>
            <w:tcW w:type="dxa" w:w="1726"/>
          </w:tcPr>
          <w:p>
            <w:pPr>
              <w:spacing w:after="0"/>
              <w:jc w:val="left"/>
            </w:pPr>
            <w:r>
              <w:rPr>
                <w:sz w:val="16"/>
              </w:rPr>
              <w:t>Event records naming jurisdictions in the plan: Anahuac city (6 records), Mont Belvieu city (5 records), Cove city (2 records).</w:t>
            </w:r>
          </w:p>
        </w:tc>
        <w:tc>
          <w:tcPr>
            <w:tcW w:type="dxa" w:w="1662"/>
          </w:tcPr>
          <w:p>
            <w:pPr>
              <w:spacing w:after="0"/>
              <w:jc w:val="left"/>
            </w:pPr>
          </w:p>
        </w:tc>
      </w:tr>
      <w:tr>
        <w:trPr>
          <w:cantSplit/>
        </w:trPr>
        <w:tc>
          <w:tcPr>
            <w:tcW w:type="dxa" w:w="2023"/>
          </w:tcPr>
          <w:p>
            <w:pPr>
              <w:spacing w:after="0"/>
              <w:jc w:val="left"/>
            </w:pPr>
            <w:r>
              <w:rPr>
                <w:sz w:val="16"/>
              </w:rPr>
              <w:t>Excessive Heat, Heat</w:t>
            </w:r>
          </w:p>
        </w:tc>
        <w:tc>
          <w:tcPr>
            <w:tcW w:type="dxa" w:w="2131"/>
          </w:tcPr>
          <w:p>
            <w:pPr>
              <w:spacing w:after="0"/>
              <w:jc w:val="left"/>
            </w:pPr>
            <w:r>
              <w:rPr>
                <w:sz w:val="16"/>
              </w:rPr>
              <w:t>heat index (in event narratives)</w:t>
            </w:r>
          </w:p>
        </w:tc>
        <w:tc>
          <w:tcPr>
            <w:tcW w:type="dxa" w:w="1758"/>
          </w:tcPr>
          <w:p>
            <w:pPr>
              <w:spacing w:after="0"/>
              <w:jc w:val="right"/>
            </w:pPr>
            <w:r>
              <w:rPr>
                <w:sz w:val="16"/>
              </w:rPr>
              <w:t>12 records, 1999 to 2023 (12 zone-level)</w:t>
            </w:r>
          </w:p>
        </w:tc>
        <w:tc>
          <w:tcPr>
            <w:tcW w:type="dxa" w:w="1585"/>
          </w:tcPr>
          <w:p>
            <w:pPr>
              <w:spacing w:after="0"/>
              <w:jc w:val="left"/>
            </w:pPr>
            <w:r>
              <w:rPr>
                <w:sz w:val="16"/>
              </w:rPr>
              <w:t>1 day to 31 days (median 5 days); 11 with a recorded value</w:t>
            </w:r>
          </w:p>
        </w:tc>
        <w:tc>
          <w:tcPr>
            <w:tcW w:type="dxa" w:w="1683"/>
          </w:tcPr>
          <w:p>
            <w:pPr>
              <w:spacing w:after="0"/>
              <w:jc w:val="left"/>
            </w:pPr>
            <w:r>
              <w:rPr>
                <w:sz w:val="16"/>
              </w:rPr>
              <w:t>August 1999 (1 monthly summary record), zone-level</w:t>
            </w:r>
          </w:p>
        </w:tc>
        <w:tc>
          <w:tcPr>
            <w:tcW w:type="dxa" w:w="1543"/>
          </w:tcPr>
          <w:p>
            <w:pPr>
              <w:spacing w:after="0"/>
              <w:jc w:val="left"/>
            </w:pPr>
          </w:p>
        </w:tc>
        <w:tc>
          <w:tcPr>
            <w:tcW w:type="dxa" w:w="1726"/>
          </w:tcPr>
          <w:p>
            <w:pPr>
              <w:spacing w:after="0"/>
              <w:jc w:val="left"/>
            </w:pPr>
            <w:r>
              <w:rPr>
                <w:sz w:val="16"/>
              </w:rPr>
              <w:t>Countywide (zone-level records).</w:t>
            </w:r>
          </w:p>
        </w:tc>
        <w:tc>
          <w:tcPr>
            <w:tcW w:type="dxa" w:w="1662"/>
          </w:tcPr>
          <w:p>
            <w:pPr>
              <w:spacing w:after="0"/>
              <w:jc w:val="left"/>
            </w:pPr>
          </w:p>
        </w:tc>
      </w:tr>
      <w:tr>
        <w:trPr>
          <w:cantSplit/>
        </w:trPr>
        <w:tc>
          <w:tcPr>
            <w:tcW w:type="dxa" w:w="2023"/>
          </w:tcPr>
          <w:p>
            <w:pPr>
              <w:spacing w:after="0"/>
              <w:jc w:val="left"/>
            </w:pPr>
            <w:r>
              <w:rPr>
                <w:sz w:val="16"/>
              </w:rPr>
              <w:t>Hurricane, Tropical Storm, Tropical Depression</w:t>
            </w:r>
          </w:p>
        </w:tc>
        <w:tc>
          <w:tcPr>
            <w:tcW w:type="dxa" w:w="2131"/>
          </w:tcPr>
          <w:p>
            <w:pPr>
              <w:spacing w:after="0"/>
              <w:jc w:val="left"/>
            </w:pPr>
            <w:r>
              <w:rPr>
                <w:sz w:val="16"/>
              </w:rPr>
              <w:t>Saffir-Simpson</w:t>
            </w:r>
          </w:p>
        </w:tc>
        <w:tc>
          <w:tcPr>
            <w:tcW w:type="dxa" w:w="1758"/>
          </w:tcPr>
          <w:p>
            <w:pPr>
              <w:spacing w:after="0"/>
              <w:jc w:val="right"/>
            </w:pPr>
            <w:r>
              <w:rPr>
                <w:sz w:val="16"/>
              </w:rPr>
              <w:t>14 records, 1998 to 2021 (14 zone-level)</w:t>
            </w:r>
          </w:p>
        </w:tc>
        <w:tc>
          <w:tcPr>
            <w:tcW w:type="dxa" w:w="1585"/>
          </w:tcPr>
          <w:p>
            <w:pPr>
              <w:spacing w:after="0"/>
              <w:jc w:val="left"/>
            </w:pPr>
          </w:p>
        </w:tc>
        <w:tc>
          <w:tcPr>
            <w:tcW w:type="dxa" w:w="1683"/>
          </w:tcPr>
          <w:p>
            <w:pPr>
              <w:spacing w:after="0"/>
              <w:jc w:val="left"/>
            </w:pPr>
            <w:r>
              <w:rPr>
                <w:sz w:val="16"/>
              </w:rPr>
              <w:t>Strongest recorded: Hurricane record (NOAA event type 'Hurricane (Typhoon)'), 2007-09-12 to 2007-09-13, category 1, $500,000 property; $0 crops (2007 dollars); NWS zone TXZ214</w:t>
            </w:r>
          </w:p>
        </w:tc>
        <w:tc>
          <w:tcPr>
            <w:tcW w:type="dxa" w:w="1543"/>
          </w:tcPr>
          <w:p>
            <w:pPr>
              <w:spacing w:after="0"/>
              <w:jc w:val="left"/>
            </w:pPr>
            <w:r>
              <w:rPr>
                <w:sz w:val="16"/>
              </w:rPr>
              <w:t>Most damaging recorded: Hurricane (Typhoon), 2005-09-23, $8,000,000 property; crops not reported (zone total, 2005 dollars)</w:t>
            </w:r>
          </w:p>
        </w:tc>
        <w:tc>
          <w:tcPr>
            <w:tcW w:type="dxa" w:w="1726"/>
          </w:tcPr>
          <w:p>
            <w:pPr>
              <w:spacing w:after="0"/>
              <w:jc w:val="left"/>
            </w:pPr>
            <w:r>
              <w:rPr>
                <w:sz w:val="16"/>
              </w:rPr>
              <w:t>Countywide (zone-level records).</w:t>
            </w:r>
          </w:p>
        </w:tc>
        <w:tc>
          <w:tcPr>
            <w:tcW w:type="dxa" w:w="16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3"/>
          </w:tcPr>
          <w:p>
            <w:pPr>
              <w:spacing w:after="0"/>
              <w:jc w:val="left"/>
            </w:pPr>
            <w:r>
              <w:rPr>
                <w:sz w:val="16"/>
              </w:rPr>
              <w:t>Ice Storm</w:t>
            </w:r>
          </w:p>
        </w:tc>
        <w:tc>
          <w:tcPr>
            <w:tcW w:type="dxa" w:w="2131"/>
          </w:tcPr>
          <w:p>
            <w:pPr>
              <w:spacing w:after="0"/>
              <w:jc w:val="left"/>
            </w:pPr>
            <w:r>
              <w:rPr>
                <w:sz w:val="16"/>
              </w:rPr>
              <w:t>Sperry-Piltz ice scale (local data)</w:t>
            </w:r>
          </w:p>
        </w:tc>
        <w:tc>
          <w:tcPr>
            <w:tcW w:type="dxa" w:w="1758"/>
          </w:tcPr>
          <w:p>
            <w:pPr>
              <w:spacing w:after="0"/>
              <w:jc w:val="right"/>
            </w:pPr>
            <w:r>
              <w:rPr>
                <w:sz w:val="16"/>
              </w:rPr>
              <w:t>1 record, 1997 (1 zone-level)</w:t>
            </w:r>
          </w:p>
        </w:tc>
        <w:tc>
          <w:tcPr>
            <w:tcW w:type="dxa" w:w="1585"/>
          </w:tcPr>
          <w:p>
            <w:pPr>
              <w:spacing w:after="0"/>
              <w:jc w:val="left"/>
            </w:pPr>
          </w:p>
        </w:tc>
        <w:tc>
          <w:tcPr>
            <w:tcW w:type="dxa" w:w="1683"/>
          </w:tcPr>
          <w:p>
            <w:pPr>
              <w:spacing w:after="0"/>
              <w:jc w:val="left"/>
            </w:pPr>
            <w:r>
              <w:rPr>
                <w:sz w:val="16"/>
              </w:rPr>
              <w:t>No damage reported in 1 record.</w:t>
            </w:r>
          </w:p>
        </w:tc>
        <w:tc>
          <w:tcPr>
            <w:tcW w:type="dxa" w:w="1543"/>
          </w:tcPr>
          <w:p>
            <w:pPr>
              <w:spacing w:after="0"/>
              <w:jc w:val="left"/>
            </w:pPr>
          </w:p>
        </w:tc>
        <w:tc>
          <w:tcPr>
            <w:tcW w:type="dxa" w:w="1726"/>
          </w:tcPr>
          <w:p>
            <w:pPr>
              <w:spacing w:after="0"/>
              <w:jc w:val="left"/>
            </w:pPr>
            <w:r>
              <w:rPr>
                <w:sz w:val="16"/>
              </w:rPr>
              <w:t>Countywide (zone-level records).</w:t>
            </w:r>
          </w:p>
        </w:tc>
        <w:tc>
          <w:tcPr>
            <w:tcW w:type="dxa" w:w="1662"/>
          </w:tcPr>
          <w:p>
            <w:pPr>
              <w:spacing w:after="0"/>
              <w:jc w:val="left"/>
            </w:pPr>
          </w:p>
        </w:tc>
      </w:tr>
      <w:tr>
        <w:trPr>
          <w:cantSplit/>
        </w:trPr>
        <w:tc>
          <w:tcPr>
            <w:tcW w:type="dxa" w:w="2023"/>
          </w:tcPr>
          <w:p>
            <w:pPr>
              <w:spacing w:after="0"/>
              <w:jc w:val="left"/>
            </w:pPr>
            <w:r>
              <w:rPr>
                <w:sz w:val="16"/>
              </w:rPr>
              <w:t>Flash Flood, Flood, Lakeshore Flood</w:t>
            </w:r>
          </w:p>
        </w:tc>
        <w:tc>
          <w:tcPr>
            <w:tcW w:type="dxa" w:w="2131"/>
          </w:tcPr>
          <w:p>
            <w:pPr>
              <w:spacing w:after="0"/>
              <w:jc w:val="left"/>
            </w:pPr>
            <w:r>
              <w:rPr>
                <w:sz w:val="16"/>
              </w:rPr>
              <w:t>damage and flood days (flood depth: FIRM)</w:t>
            </w:r>
          </w:p>
        </w:tc>
        <w:tc>
          <w:tcPr>
            <w:tcW w:type="dxa" w:w="1758"/>
          </w:tcPr>
          <w:p>
            <w:pPr>
              <w:spacing w:after="0"/>
              <w:jc w:val="right"/>
            </w:pPr>
            <w:r>
              <w:rPr>
                <w:sz w:val="16"/>
              </w:rPr>
              <w:t>45 records, 1996 to 2026</w:t>
            </w:r>
          </w:p>
        </w:tc>
        <w:tc>
          <w:tcPr>
            <w:tcW w:type="dxa" w:w="1585"/>
          </w:tcPr>
          <w:p>
            <w:pPr>
              <w:spacing w:after="0"/>
              <w:jc w:val="left"/>
            </w:pPr>
          </w:p>
        </w:tc>
        <w:tc>
          <w:tcPr>
            <w:tcW w:type="dxa" w:w="1683"/>
          </w:tcPr>
          <w:p>
            <w:pPr>
              <w:spacing w:after="0"/>
              <w:jc w:val="left"/>
            </w:pPr>
            <w:r>
              <w:rPr>
                <w:sz w:val="16"/>
              </w:rPr>
              <w:t>Flash Flood, 2019-09-19, $80,000,000 property; $0 crops (2019 dollars)</w:t>
            </w:r>
          </w:p>
        </w:tc>
        <w:tc>
          <w:tcPr>
            <w:tcW w:type="dxa" w:w="1543"/>
          </w:tcPr>
          <w:p>
            <w:pPr>
              <w:spacing w:after="0"/>
              <w:jc w:val="left"/>
            </w:pPr>
          </w:p>
        </w:tc>
        <w:tc>
          <w:tcPr>
            <w:tcW w:type="dxa" w:w="1726"/>
          </w:tcPr>
          <w:p>
            <w:pPr>
              <w:spacing w:after="0"/>
              <w:jc w:val="left"/>
            </w:pPr>
            <w:r>
              <w:rPr>
                <w:sz w:val="16"/>
              </w:rPr>
              <w:t>Event records naming jurisdictions in the plan: Mont Belvieu city (8 records), Beach City city (2 records), Anahuac city (1 record).</w:t>
            </w:r>
          </w:p>
        </w:tc>
        <w:tc>
          <w:tcPr>
            <w:tcW w:type="dxa" w:w="16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3"/>
          </w:tcPr>
          <w:p>
            <w:pPr>
              <w:spacing w:after="0"/>
              <w:jc w:val="left"/>
            </w:pPr>
            <w:r>
              <w:rPr>
                <w:sz w:val="16"/>
              </w:rPr>
              <w:t>Debris Flow</w:t>
            </w:r>
          </w:p>
        </w:tc>
        <w:tc>
          <w:tcPr>
            <w:tcW w:type="dxa" w:w="2131"/>
          </w:tcPr>
          <w:p>
            <w:pPr>
              <w:spacing w:after="0"/>
              <w:jc w:val="left"/>
            </w:pPr>
            <w:r>
              <w:rPr>
                <w:sz w:val="16"/>
              </w:rPr>
              <w:t>none (count and damage only)</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Lightning</w:t>
            </w:r>
          </w:p>
        </w:tc>
        <w:tc>
          <w:tcPr>
            <w:tcW w:type="dxa" w:w="2131"/>
          </w:tcPr>
          <w:p>
            <w:pPr>
              <w:spacing w:after="0"/>
              <w:jc w:val="left"/>
            </w:pPr>
            <w:r>
              <w:rPr>
                <w:sz w:val="16"/>
              </w:rPr>
              <w:t>annualized frequency (the measure FEMA's Local Mitigation Planning Handbook names)</w:t>
            </w:r>
          </w:p>
        </w:tc>
        <w:tc>
          <w:tcPr>
            <w:tcW w:type="dxa" w:w="1758"/>
          </w:tcPr>
          <w:p>
            <w:pPr>
              <w:spacing w:after="0"/>
              <w:jc w:val="right"/>
            </w:pPr>
            <w:r>
              <w:rPr>
                <w:sz w:val="16"/>
              </w:rPr>
              <w:t>4 records, 2000 to 2017</w:t>
            </w:r>
          </w:p>
        </w:tc>
        <w:tc>
          <w:tcPr>
            <w:tcW w:type="dxa" w:w="1585"/>
          </w:tcPr>
          <w:p>
            <w:pPr>
              <w:spacing w:after="0"/>
              <w:jc w:val="left"/>
            </w:pPr>
          </w:p>
        </w:tc>
        <w:tc>
          <w:tcPr>
            <w:tcW w:type="dxa" w:w="1683"/>
          </w:tcPr>
          <w:p>
            <w:pPr>
              <w:spacing w:after="0"/>
              <w:jc w:val="left"/>
            </w:pPr>
            <w:r>
              <w:rPr>
                <w:sz w:val="16"/>
              </w:rPr>
              <w:t>Lightning, 2010-06-24, $0 property; $0 crops (2010 dollars), 1 direct death, 1 direct injury</w:t>
            </w:r>
          </w:p>
        </w:tc>
        <w:tc>
          <w:tcPr>
            <w:tcW w:type="dxa" w:w="1543"/>
          </w:tcPr>
          <w:p>
            <w:pPr>
              <w:spacing w:after="0"/>
              <w:jc w:val="left"/>
            </w:pPr>
            <w:r>
              <w:rPr>
                <w:sz w:val="16"/>
              </w:rPr>
              <w:t>Lightning, 2016-04-13, $30,000 property; $0 crops (2016 dollars)</w:t>
            </w:r>
          </w:p>
        </w:tc>
        <w:tc>
          <w:tcPr>
            <w:tcW w:type="dxa" w:w="1726"/>
          </w:tcPr>
          <w:p>
            <w:pPr>
              <w:spacing w:after="0"/>
              <w:jc w:val="left"/>
            </w:pPr>
            <w:r>
              <w:rPr>
                <w:sz w:val="16"/>
              </w:rPr>
              <w:t>Event records naming jurisdictions in the plan: Beach City city (1 record).</w:t>
            </w:r>
          </w:p>
        </w:tc>
        <w:tc>
          <w:tcPr>
            <w:tcW w:type="dxa" w:w="1662"/>
          </w:tcPr>
          <w:p>
            <w:pPr>
              <w:spacing w:after="0"/>
              <w:jc w:val="left"/>
            </w:pPr>
            <w:r>
              <w:rPr>
                <w:sz w:val="16"/>
              </w:rPr>
              <w:t>Storm Events lists lightning with damage or casualties.</w:t>
            </w:r>
          </w:p>
        </w:tc>
      </w:tr>
      <w:tr>
        <w:trPr>
          <w:cantSplit/>
        </w:trPr>
        <w:tc>
          <w:tcPr>
            <w:tcW w:type="dxa" w:w="2023"/>
          </w:tcPr>
          <w:p>
            <w:pPr>
              <w:spacing w:after="0"/>
              <w:jc w:val="left"/>
            </w:pPr>
            <w:r>
              <w:rPr>
                <w:sz w:val="16"/>
              </w:rPr>
              <w:t>High Wind and Strong Wind (outside NRI's Strong Wind definition)</w:t>
            </w:r>
          </w:p>
        </w:tc>
        <w:tc>
          <w:tcPr>
            <w:tcW w:type="dxa" w:w="2131"/>
          </w:tcPr>
          <w:p>
            <w:pPr>
              <w:spacing w:after="0"/>
              <w:jc w:val="left"/>
            </w:pPr>
            <w:r>
              <w:rPr>
                <w:sz w:val="16"/>
              </w:rPr>
              <w:t>wind speed (kt and mph)</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Thunderstorm Wind</w:t>
            </w:r>
          </w:p>
        </w:tc>
        <w:tc>
          <w:tcPr>
            <w:tcW w:type="dxa" w:w="2131"/>
          </w:tcPr>
          <w:p>
            <w:pPr>
              <w:spacing w:after="0"/>
              <w:jc w:val="left"/>
            </w:pPr>
            <w:r>
              <w:rPr>
                <w:sz w:val="16"/>
              </w:rPr>
              <w:t>wind speed (kt and mph)</w:t>
            </w:r>
          </w:p>
        </w:tc>
        <w:tc>
          <w:tcPr>
            <w:tcW w:type="dxa" w:w="1758"/>
          </w:tcPr>
          <w:p>
            <w:pPr>
              <w:spacing w:after="0"/>
              <w:jc w:val="right"/>
            </w:pPr>
            <w:r>
              <w:rPr>
                <w:sz w:val="16"/>
              </w:rPr>
              <w:t>76 records, 1959 to 2024</w:t>
            </w:r>
          </w:p>
        </w:tc>
        <w:tc>
          <w:tcPr>
            <w:tcW w:type="dxa" w:w="1585"/>
          </w:tcPr>
          <w:p>
            <w:pPr>
              <w:spacing w:after="0"/>
              <w:jc w:val="left"/>
            </w:pPr>
            <w:r>
              <w:rPr>
                <w:sz w:val="16"/>
              </w:rPr>
              <w:t>50 kt (58 mph) to 85 kt (98 mph) (median 55 kt (63 mph)); 29 with a recorded value</w:t>
            </w:r>
          </w:p>
        </w:tc>
        <w:tc>
          <w:tcPr>
            <w:tcW w:type="dxa" w:w="1683"/>
          </w:tcPr>
          <w:p>
            <w:pPr>
              <w:spacing w:after="0"/>
              <w:jc w:val="left"/>
            </w:pPr>
            <w:r>
              <w:rPr>
                <w:sz w:val="16"/>
              </w:rPr>
              <w:t>85 kt (98 mph), measurement type not recorded, Thunderstorm Wind, 1963-06-20</w:t>
            </w:r>
          </w:p>
        </w:tc>
        <w:tc>
          <w:tcPr>
            <w:tcW w:type="dxa" w:w="1543"/>
          </w:tcPr>
          <w:p>
            <w:pPr>
              <w:spacing w:after="0"/>
              <w:jc w:val="left"/>
            </w:pPr>
            <w:r>
              <w:rPr>
                <w:sz w:val="16"/>
              </w:rPr>
              <w:t>Thunderstorm Wind, 2000-09-02, $150,000 property; crops not reported (2000 dollars)</w:t>
            </w:r>
          </w:p>
        </w:tc>
        <w:tc>
          <w:tcPr>
            <w:tcW w:type="dxa" w:w="1726"/>
          </w:tcPr>
          <w:p>
            <w:pPr>
              <w:spacing w:after="0"/>
              <w:jc w:val="left"/>
            </w:pPr>
            <w:r>
              <w:rPr>
                <w:sz w:val="16"/>
              </w:rPr>
              <w:t>Event records naming jurisdictions in the plan: Anahuac city (14 records), Mont Belvieu city (6 records), Beach City city (1 record), Cove city (1 record).</w:t>
            </w:r>
          </w:p>
        </w:tc>
        <w:tc>
          <w:tcPr>
            <w:tcW w:type="dxa" w:w="1662"/>
          </w:tcPr>
          <w:p>
            <w:pPr>
              <w:spacing w:after="0"/>
              <w:jc w:val="left"/>
            </w:pPr>
          </w:p>
        </w:tc>
      </w:tr>
      <w:tr>
        <w:trPr>
          <w:cantSplit/>
        </w:trPr>
        <w:tc>
          <w:tcPr>
            <w:tcW w:type="dxa" w:w="2023"/>
          </w:tcPr>
          <w:p>
            <w:pPr>
              <w:spacing w:after="0"/>
              <w:jc w:val="left"/>
            </w:pPr>
            <w:r>
              <w:rPr>
                <w:sz w:val="16"/>
              </w:rPr>
              <w:t>Tornado</w:t>
            </w:r>
          </w:p>
        </w:tc>
        <w:tc>
          <w:tcPr>
            <w:tcW w:type="dxa" w:w="2131"/>
          </w:tcPr>
          <w:p>
            <w:pPr>
              <w:spacing w:after="0"/>
              <w:jc w:val="left"/>
            </w:pPr>
            <w:r>
              <w:rPr>
                <w:sz w:val="16"/>
              </w:rPr>
              <w:t>Enhanced Fujita (Fujita before Feb 2007)</w:t>
            </w:r>
          </w:p>
        </w:tc>
        <w:tc>
          <w:tcPr>
            <w:tcW w:type="dxa" w:w="1758"/>
          </w:tcPr>
          <w:p>
            <w:pPr>
              <w:spacing w:after="0"/>
              <w:jc w:val="right"/>
            </w:pPr>
            <w:r>
              <w:rPr>
                <w:sz w:val="16"/>
              </w:rPr>
              <w:t>33 records, 1954 to 2024</w:t>
            </w:r>
          </w:p>
        </w:tc>
        <w:tc>
          <w:tcPr>
            <w:tcW w:type="dxa" w:w="1585"/>
          </w:tcPr>
          <w:p>
            <w:pPr>
              <w:spacing w:after="0"/>
              <w:jc w:val="left"/>
            </w:pPr>
            <w:r>
              <w:rPr>
                <w:sz w:val="16"/>
              </w:rPr>
              <w:t>F/EF0 to F/EF3 (median between F/EF0 and F/EF1); 32 with a recorded value</w:t>
            </w:r>
          </w:p>
        </w:tc>
        <w:tc>
          <w:tcPr>
            <w:tcW w:type="dxa" w:w="1683"/>
          </w:tcPr>
          <w:p>
            <w:pPr>
              <w:spacing w:after="0"/>
              <w:jc w:val="left"/>
            </w:pPr>
            <w:r>
              <w:rPr>
                <w:sz w:val="16"/>
              </w:rPr>
              <w:t>F3 tornado, 1969-05-27, 1.5 mi path length (whole path, pre-1996), 67 yd wide, $25,000 property; crops not recorded (1969 dollars), 3 direct deaths</w:t>
            </w:r>
          </w:p>
        </w:tc>
        <w:tc>
          <w:tcPr>
            <w:tcW w:type="dxa" w:w="1543"/>
          </w:tcPr>
          <w:p>
            <w:pPr>
              <w:spacing w:after="0"/>
              <w:jc w:val="left"/>
            </w:pPr>
            <w:r>
              <w:rPr>
                <w:sz w:val="16"/>
              </w:rPr>
              <w:t>Tornado, 2003-11-17, $300,000 property; crops not reported (2003 dollars)</w:t>
            </w:r>
          </w:p>
        </w:tc>
        <w:tc>
          <w:tcPr>
            <w:tcW w:type="dxa" w:w="1726"/>
          </w:tcPr>
          <w:p>
            <w:pPr>
              <w:spacing w:after="0"/>
              <w:jc w:val="left"/>
            </w:pPr>
            <w:r>
              <w:rPr>
                <w:sz w:val="16"/>
              </w:rPr>
              <w:t>Event records naming jurisdictions in the plan: Cove city (3 records), Beach City city (2 records), Mont Belvieu city (2 records), Anahuac city (1 record).</w:t>
            </w:r>
          </w:p>
        </w:tc>
        <w:tc>
          <w:tcPr>
            <w:tcW w:type="dxa" w:w="16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3"/>
          </w:tcPr>
          <w:p>
            <w:pPr>
              <w:spacing w:after="0"/>
              <w:jc w:val="left"/>
            </w:pPr>
            <w:r>
              <w:rPr>
                <w:sz w:val="16"/>
              </w:rPr>
              <w:t>Tsunami</w:t>
            </w:r>
          </w:p>
        </w:tc>
        <w:tc>
          <w:tcPr>
            <w:tcW w:type="dxa" w:w="2131"/>
          </w:tcPr>
          <w:p>
            <w:pPr>
              <w:spacing w:after="0"/>
              <w:jc w:val="left"/>
            </w:pPr>
            <w:r>
              <w:rPr>
                <w:sz w:val="16"/>
              </w:rPr>
              <w:t>none (count and damage only)</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Wildfire</w:t>
            </w:r>
          </w:p>
        </w:tc>
        <w:tc>
          <w:tcPr>
            <w:tcW w:type="dxa" w:w="2131"/>
          </w:tcPr>
          <w:p>
            <w:pPr>
              <w:spacing w:after="0"/>
              <w:jc w:val="left"/>
            </w:pPr>
            <w:r>
              <w:rPr>
                <w:sz w:val="16"/>
              </w:rPr>
              <w:t>acres burned (local data)</w:t>
            </w:r>
          </w:p>
        </w:tc>
        <w:tc>
          <w:tcPr>
            <w:tcW w:type="dxa" w:w="1758"/>
          </w:tcPr>
          <w:p>
            <w:pPr>
              <w:spacing w:after="0"/>
              <w:jc w:val="right"/>
            </w:pPr>
            <w:r>
              <w:rPr>
                <w:sz w:val="16"/>
              </w:rPr>
              <w:t>0</w:t>
            </w:r>
          </w:p>
        </w:tc>
        <w:tc>
          <w:tcPr>
            <w:tcW w:type="dxa" w:w="1585"/>
          </w:tcPr>
          <w:p>
            <w:pPr>
              <w:spacing w:after="0"/>
              <w:jc w:val="left"/>
            </w:pPr>
          </w:p>
        </w:tc>
        <w:tc>
          <w:tcPr>
            <w:tcW w:type="dxa" w:w="1683"/>
          </w:tcPr>
          <w:p>
            <w:pPr>
              <w:spacing w:after="0"/>
              <w:jc w:val="left"/>
            </w:pPr>
          </w:p>
        </w:tc>
        <w:tc>
          <w:tcPr>
            <w:tcW w:type="dxa" w:w="1543"/>
          </w:tcPr>
          <w:p>
            <w:pPr>
              <w:spacing w:after="0"/>
              <w:jc w:val="left"/>
            </w:pPr>
          </w:p>
        </w:tc>
        <w:tc>
          <w:tcPr>
            <w:tcW w:type="dxa" w:w="1726"/>
          </w:tcPr>
          <w:p>
            <w:pPr>
              <w:spacing w:after="0"/>
              <w:jc w:val="left"/>
            </w:pPr>
          </w:p>
        </w:tc>
        <w:tc>
          <w:tcPr>
            <w:tcW w:type="dxa" w:w="1662"/>
          </w:tcPr>
          <w:p>
            <w:pPr>
              <w:spacing w:after="0"/>
              <w:jc w:val="left"/>
            </w:pPr>
          </w:p>
        </w:tc>
      </w:tr>
      <w:tr>
        <w:trPr>
          <w:cantSplit/>
        </w:trPr>
        <w:tc>
          <w:tcPr>
            <w:tcW w:type="dxa" w:w="2023"/>
          </w:tcPr>
          <w:p>
            <w:pPr>
              <w:spacing w:after="0"/>
              <w:jc w:val="left"/>
            </w:pPr>
            <w:r>
              <w:rPr>
                <w:sz w:val="16"/>
              </w:rPr>
              <w:t>Winter Storm, Heavy Snow, Blizzard, Lake-Effect Snow, Winter Weather, Sleet</w:t>
            </w:r>
          </w:p>
        </w:tc>
        <w:tc>
          <w:tcPr>
            <w:tcW w:type="dxa" w:w="2131"/>
          </w:tcPr>
          <w:p>
            <w:pPr>
              <w:spacing w:after="0"/>
              <w:jc w:val="left"/>
            </w:pPr>
            <w:r>
              <w:rPr>
                <w:sz w:val="16"/>
              </w:rPr>
              <w:t>none in data (snowfall: local data)</w:t>
            </w:r>
          </w:p>
        </w:tc>
        <w:tc>
          <w:tcPr>
            <w:tcW w:type="dxa" w:w="1758"/>
          </w:tcPr>
          <w:p>
            <w:pPr>
              <w:spacing w:after="0"/>
              <w:jc w:val="right"/>
            </w:pPr>
            <w:r>
              <w:rPr>
                <w:sz w:val="16"/>
              </w:rPr>
              <w:t>3 records, 2004 to 2025 (3 zone-level)</w:t>
            </w:r>
          </w:p>
        </w:tc>
        <w:tc>
          <w:tcPr>
            <w:tcW w:type="dxa" w:w="1585"/>
          </w:tcPr>
          <w:p>
            <w:pPr>
              <w:spacing w:after="0"/>
              <w:jc w:val="left"/>
            </w:pPr>
          </w:p>
        </w:tc>
        <w:tc>
          <w:tcPr>
            <w:tcW w:type="dxa" w:w="1683"/>
          </w:tcPr>
          <w:p>
            <w:pPr>
              <w:spacing w:after="0"/>
              <w:jc w:val="left"/>
            </w:pPr>
            <w:r>
              <w:rPr>
                <w:sz w:val="16"/>
              </w:rPr>
              <w:t>No damage reported in 3 records.</w:t>
            </w:r>
          </w:p>
        </w:tc>
        <w:tc>
          <w:tcPr>
            <w:tcW w:type="dxa" w:w="1543"/>
          </w:tcPr>
          <w:p>
            <w:pPr>
              <w:spacing w:after="0"/>
              <w:jc w:val="left"/>
            </w:pPr>
          </w:p>
        </w:tc>
        <w:tc>
          <w:tcPr>
            <w:tcW w:type="dxa" w:w="1726"/>
          </w:tcPr>
          <w:p>
            <w:pPr>
              <w:spacing w:after="0"/>
              <w:jc w:val="left"/>
            </w:pPr>
            <w:r>
              <w:rPr>
                <w:sz w:val="16"/>
              </w:rPr>
              <w:t>Countywide (zone-level records).</w:t>
            </w:r>
          </w:p>
        </w:tc>
        <w:tc>
          <w:tcPr>
            <w:tcW w:type="dxa" w:w="16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1975"/>
        <w:gridCol w:w="3108"/>
        <w:gridCol w:w="2232"/>
        <w:gridCol w:w="157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1975"/>
            <w:shd w:val="clear" w:color="auto" w:fill="E8E8E8"/>
          </w:tcPr>
          <w:p>
            <w:pPr>
              <w:spacing w:after="0"/>
              <w:jc w:val="left"/>
            </w:pPr>
            <w:r>
              <w:rPr>
                <w:b/>
                <w:sz w:val="16"/>
              </w:rPr>
              <w:t>Title</w:t>
            </w:r>
          </w:p>
        </w:tc>
        <w:tc>
          <w:tcPr>
            <w:tcW w:type="dxa" w:w="3108"/>
            <w:shd w:val="clear" w:color="auto" w:fill="E8E8E8"/>
          </w:tcPr>
          <w:p>
            <w:pPr>
              <w:spacing w:after="0"/>
              <w:jc w:val="left"/>
            </w:pPr>
            <w:r>
              <w:rPr>
                <w:b/>
                <w:sz w:val="16"/>
              </w:rPr>
              <w:t>Mapped hazard</w:t>
            </w:r>
          </w:p>
        </w:tc>
        <w:tc>
          <w:tcPr>
            <w:tcW w:type="dxa" w:w="22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27"/>
          </w:tcPr>
          <w:p>
            <w:pPr>
              <w:spacing w:after="0"/>
              <w:jc w:val="left"/>
            </w:pPr>
            <w:r>
              <w:rPr>
                <w:sz w:val="16"/>
              </w:rPr>
              <w:t>Major disaster</w:t>
            </w:r>
          </w:p>
        </w:tc>
        <w:tc>
          <w:tcPr>
            <w:tcW w:type="dxa" w:w="1975"/>
          </w:tcPr>
          <w:p>
            <w:pPr>
              <w:spacing w:after="0"/>
              <w:jc w:val="left"/>
            </w:pPr>
            <w:r>
              <w:rPr>
                <w:sz w:val="16"/>
              </w:rPr>
              <w:t>Hurricane Beryl</w:t>
            </w:r>
          </w:p>
        </w:tc>
        <w:tc>
          <w:tcPr>
            <w:tcW w:type="dxa" w:w="3108"/>
          </w:tcPr>
          <w:p>
            <w:pPr>
              <w:spacing w:after="0"/>
              <w:jc w:val="left"/>
            </w:pPr>
            <w:r>
              <w:rPr>
                <w:sz w:val="16"/>
              </w:rPr>
              <w:t>Hurricane</w:t>
            </w:r>
          </w:p>
        </w:tc>
        <w:tc>
          <w:tcPr>
            <w:tcW w:type="dxa" w:w="2232"/>
          </w:tcPr>
          <w:p>
            <w:pPr>
              <w:spacing w:after="0"/>
              <w:jc w:val="right"/>
            </w:pPr>
            <w:r>
              <w:rPr>
                <w:sz w:val="16"/>
              </w:rPr>
              <w:t>$229,917.46</w:t>
            </w:r>
          </w:p>
        </w:tc>
        <w:tc>
          <w:tcPr>
            <w:tcW w:type="dxa" w:w="1579"/>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7"/>
          </w:tcPr>
          <w:p>
            <w:pPr>
              <w:spacing w:after="0"/>
              <w:jc w:val="left"/>
            </w:pPr>
            <w:r>
              <w:rPr>
                <w:sz w:val="16"/>
              </w:rPr>
              <w:t>Major disaster</w:t>
            </w:r>
          </w:p>
        </w:tc>
        <w:tc>
          <w:tcPr>
            <w:tcW w:type="dxa" w:w="1975"/>
          </w:tcPr>
          <w:p>
            <w:pPr>
              <w:spacing w:after="0"/>
              <w:jc w:val="left"/>
            </w:pPr>
            <w:r>
              <w:rPr>
                <w:sz w:val="16"/>
              </w:rPr>
              <w:t>Severe Winter Storms</w:t>
            </w:r>
          </w:p>
        </w:tc>
        <w:tc>
          <w:tcPr>
            <w:tcW w:type="dxa" w:w="3108"/>
          </w:tcPr>
          <w:p>
            <w:pPr>
              <w:spacing w:after="0"/>
              <w:jc w:val="left"/>
            </w:pPr>
            <w:r>
              <w:rPr>
                <w:sz w:val="16"/>
              </w:rPr>
              <w:t>Ice Storm</w:t>
            </w:r>
          </w:p>
        </w:tc>
        <w:tc>
          <w:tcPr>
            <w:tcW w:type="dxa" w:w="2232"/>
          </w:tcPr>
          <w:p>
            <w:pPr>
              <w:spacing w:after="0"/>
              <w:jc w:val="right"/>
            </w:pPr>
            <w:r>
              <w:rPr>
                <w:sz w:val="16"/>
              </w:rPr>
              <w:t>$353,074.16</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7"/>
          </w:tcPr>
          <w:p>
            <w:pPr>
              <w:spacing w:after="0"/>
              <w:jc w:val="left"/>
            </w:pPr>
            <w:r>
              <w:rPr>
                <w:sz w:val="16"/>
              </w:rPr>
              <w:t>Emergency</w:t>
            </w:r>
          </w:p>
        </w:tc>
        <w:tc>
          <w:tcPr>
            <w:tcW w:type="dxa" w:w="1975"/>
          </w:tcPr>
          <w:p>
            <w:pPr>
              <w:spacing w:after="0"/>
              <w:jc w:val="left"/>
            </w:pPr>
            <w:r>
              <w:rPr>
                <w:sz w:val="16"/>
              </w:rPr>
              <w:t>Severe Winter Storm</w:t>
            </w:r>
          </w:p>
        </w:tc>
        <w:tc>
          <w:tcPr>
            <w:tcW w:type="dxa" w:w="3108"/>
          </w:tcPr>
          <w:p>
            <w:pPr>
              <w:spacing w:after="0"/>
              <w:jc w:val="left"/>
            </w:pPr>
            <w:r>
              <w:rPr>
                <w:sz w:val="16"/>
              </w:rPr>
              <w:t>Ice Storm</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27"/>
          </w:tcPr>
          <w:p>
            <w:pPr>
              <w:spacing w:after="0"/>
              <w:jc w:val="left"/>
            </w:pPr>
            <w:r>
              <w:rPr>
                <w:sz w:val="16"/>
              </w:rPr>
              <w:t>Emergency</w:t>
            </w:r>
          </w:p>
        </w:tc>
        <w:tc>
          <w:tcPr>
            <w:tcW w:type="dxa" w:w="1975"/>
          </w:tcPr>
          <w:p>
            <w:pPr>
              <w:spacing w:after="0"/>
              <w:jc w:val="left"/>
            </w:pPr>
            <w:r>
              <w:rPr>
                <w:sz w:val="16"/>
              </w:rPr>
              <w:t>Tropical Storms Marco and Laura</w:t>
            </w:r>
          </w:p>
        </w:tc>
        <w:tc>
          <w:tcPr>
            <w:tcW w:type="dxa" w:w="3108"/>
          </w:tcPr>
          <w:p>
            <w:pPr>
              <w:spacing w:after="0"/>
              <w:jc w:val="left"/>
            </w:pPr>
            <w:r>
              <w:rPr>
                <w:sz w:val="16"/>
              </w:rPr>
              <w:t>Hurricane</w:t>
            </w:r>
          </w:p>
        </w:tc>
        <w:tc>
          <w:tcPr>
            <w:tcW w:type="dxa" w:w="2232"/>
          </w:tcPr>
          <w:p>
            <w:pPr>
              <w:spacing w:after="0"/>
              <w:jc w:val="right"/>
            </w:pPr>
            <w:r>
              <w:rPr>
                <w:sz w:val="16"/>
              </w:rPr>
              <w:t>$223,308.36</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7"/>
          </w:tcPr>
          <w:p>
            <w:pPr>
              <w:spacing w:after="0"/>
              <w:jc w:val="left"/>
            </w:pPr>
            <w:r>
              <w:rPr>
                <w:sz w:val="16"/>
              </w:rPr>
              <w:t>Major disaster</w:t>
            </w:r>
          </w:p>
        </w:tc>
        <w:tc>
          <w:tcPr>
            <w:tcW w:type="dxa" w:w="1975"/>
          </w:tcPr>
          <w:p>
            <w:pPr>
              <w:spacing w:after="0"/>
              <w:jc w:val="left"/>
            </w:pPr>
            <w:r>
              <w:rPr>
                <w:sz w:val="16"/>
              </w:rPr>
              <w:t>COVID-19 Pandemic</w:t>
            </w:r>
          </w:p>
        </w:tc>
        <w:tc>
          <w:tcPr>
            <w:tcW w:type="dxa" w:w="3108"/>
          </w:tcPr>
          <w:p>
            <w:pPr>
              <w:spacing w:after="0"/>
              <w:jc w:val="left"/>
            </w:pPr>
            <w:r>
              <w:rPr>
                <w:sz w:val="16"/>
              </w:rPr>
              <w:t>Non-natural, not counted</w:t>
            </w:r>
          </w:p>
        </w:tc>
        <w:tc>
          <w:tcPr>
            <w:tcW w:type="dxa" w:w="2232"/>
          </w:tcPr>
          <w:p>
            <w:pPr>
              <w:spacing w:after="0"/>
              <w:jc w:val="right"/>
            </w:pPr>
            <w:r>
              <w:rPr>
                <w:sz w:val="16"/>
              </w:rPr>
              <w:t>$13,649.27</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7"/>
          </w:tcPr>
          <w:p>
            <w:pPr>
              <w:spacing w:after="0"/>
              <w:jc w:val="left"/>
            </w:pPr>
            <w:r>
              <w:rPr>
                <w:sz w:val="16"/>
              </w:rPr>
              <w:t>Emergency</w:t>
            </w:r>
          </w:p>
        </w:tc>
        <w:tc>
          <w:tcPr>
            <w:tcW w:type="dxa" w:w="1975"/>
          </w:tcPr>
          <w:p>
            <w:pPr>
              <w:spacing w:after="0"/>
              <w:jc w:val="left"/>
            </w:pPr>
            <w:r>
              <w:rPr>
                <w:sz w:val="16"/>
              </w:rPr>
              <w:t>COVID-19</w:t>
            </w:r>
          </w:p>
        </w:tc>
        <w:tc>
          <w:tcPr>
            <w:tcW w:type="dxa" w:w="3108"/>
          </w:tcPr>
          <w:p>
            <w:pPr>
              <w:spacing w:after="0"/>
              <w:jc w:val="left"/>
            </w:pPr>
            <w:r>
              <w:rPr>
                <w:sz w:val="16"/>
              </w:rPr>
              <w:t>Non-natural, not counted</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2019-09-17</w:t>
            </w:r>
          </w:p>
        </w:tc>
        <w:tc>
          <w:tcPr>
            <w:tcW w:type="dxa" w:w="1037"/>
          </w:tcPr>
          <w:p>
            <w:pPr>
              <w:spacing w:after="0"/>
              <w:jc w:val="left"/>
            </w:pPr>
            <w:r>
              <w:rPr>
                <w:sz w:val="16"/>
              </w:rPr>
              <w:t>DR-4466-TX</w:t>
            </w:r>
          </w:p>
        </w:tc>
        <w:tc>
          <w:tcPr>
            <w:tcW w:type="dxa" w:w="1227"/>
          </w:tcPr>
          <w:p>
            <w:pPr>
              <w:spacing w:after="0"/>
              <w:jc w:val="left"/>
            </w:pPr>
            <w:r>
              <w:rPr>
                <w:sz w:val="16"/>
              </w:rPr>
              <w:t>Major disaster</w:t>
            </w:r>
          </w:p>
        </w:tc>
        <w:tc>
          <w:tcPr>
            <w:tcW w:type="dxa" w:w="1975"/>
          </w:tcPr>
          <w:p>
            <w:pPr>
              <w:spacing w:after="0"/>
              <w:jc w:val="left"/>
            </w:pPr>
            <w:r>
              <w:rPr>
                <w:sz w:val="16"/>
              </w:rPr>
              <w:t>Tropical Storm Imelda</w:t>
            </w:r>
          </w:p>
        </w:tc>
        <w:tc>
          <w:tcPr>
            <w:tcW w:type="dxa" w:w="3108"/>
          </w:tcPr>
          <w:p>
            <w:pPr>
              <w:spacing w:after="0"/>
              <w:jc w:val="left"/>
            </w:pPr>
            <w:r>
              <w:rPr>
                <w:sz w:val="16"/>
              </w:rPr>
              <w:t>Inland Flooding (primary); also designated: Hurricane</w:t>
            </w:r>
          </w:p>
        </w:tc>
        <w:tc>
          <w:tcPr>
            <w:tcW w:type="dxa" w:w="2232"/>
          </w:tcPr>
          <w:p>
            <w:pPr>
              <w:spacing w:after="0"/>
              <w:jc w:val="right"/>
            </w:pPr>
            <w:r>
              <w:rPr>
                <w:sz w:val="16"/>
              </w:rPr>
              <w:t>PA not declared for this county</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27"/>
          </w:tcPr>
          <w:p>
            <w:pPr>
              <w:spacing w:after="0"/>
              <w:jc w:val="left"/>
            </w:pPr>
            <w:r>
              <w:rPr>
                <w:sz w:val="16"/>
              </w:rPr>
              <w:t>Major disaster</w:t>
            </w:r>
          </w:p>
        </w:tc>
        <w:tc>
          <w:tcPr>
            <w:tcW w:type="dxa" w:w="1975"/>
          </w:tcPr>
          <w:p>
            <w:pPr>
              <w:spacing w:after="0"/>
              <w:jc w:val="left"/>
            </w:pPr>
            <w:r>
              <w:rPr>
                <w:sz w:val="16"/>
              </w:rPr>
              <w:t>Hurricane Harvey</w:t>
            </w:r>
          </w:p>
        </w:tc>
        <w:tc>
          <w:tcPr>
            <w:tcW w:type="dxa" w:w="3108"/>
          </w:tcPr>
          <w:p>
            <w:pPr>
              <w:spacing w:after="0"/>
              <w:jc w:val="left"/>
            </w:pPr>
            <w:r>
              <w:rPr>
                <w:sz w:val="16"/>
              </w:rPr>
              <w:t>Hurricane</w:t>
            </w:r>
          </w:p>
        </w:tc>
        <w:tc>
          <w:tcPr>
            <w:tcW w:type="dxa" w:w="2232"/>
          </w:tcPr>
          <w:p>
            <w:pPr>
              <w:spacing w:after="0"/>
              <w:jc w:val="right"/>
            </w:pPr>
            <w:r>
              <w:rPr>
                <w:sz w:val="16"/>
              </w:rPr>
              <w:t>$3,735,851.40</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27"/>
          </w:tcPr>
          <w:p>
            <w:pPr>
              <w:spacing w:after="0"/>
              <w:jc w:val="left"/>
            </w:pPr>
            <w:r>
              <w:rPr>
                <w:sz w:val="16"/>
              </w:rPr>
              <w:t>Major disaster</w:t>
            </w:r>
          </w:p>
        </w:tc>
        <w:tc>
          <w:tcPr>
            <w:tcW w:type="dxa" w:w="1975"/>
          </w:tcPr>
          <w:p>
            <w:pPr>
              <w:spacing w:after="0"/>
              <w:jc w:val="left"/>
            </w:pPr>
            <w:r>
              <w:rPr>
                <w:sz w:val="16"/>
              </w:rPr>
              <w:t>Hurricane Ike</w:t>
            </w:r>
          </w:p>
        </w:tc>
        <w:tc>
          <w:tcPr>
            <w:tcW w:type="dxa" w:w="3108"/>
          </w:tcPr>
          <w:p>
            <w:pPr>
              <w:spacing w:after="0"/>
              <w:jc w:val="left"/>
            </w:pPr>
            <w:r>
              <w:rPr>
                <w:sz w:val="16"/>
              </w:rPr>
              <w:t>Hurricane (primary); also designated: Inland Flooding</w:t>
            </w:r>
          </w:p>
        </w:tc>
        <w:tc>
          <w:tcPr>
            <w:tcW w:type="dxa" w:w="2232"/>
          </w:tcPr>
          <w:p>
            <w:pPr>
              <w:spacing w:after="0"/>
              <w:jc w:val="right"/>
            </w:pPr>
            <w:r>
              <w:rPr>
                <w:sz w:val="16"/>
              </w:rPr>
              <w:t>$78,220,330.99</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7"/>
          </w:tcPr>
          <w:p>
            <w:pPr>
              <w:spacing w:after="0"/>
              <w:jc w:val="left"/>
            </w:pPr>
            <w:r>
              <w:rPr>
                <w:sz w:val="16"/>
              </w:rPr>
              <w:t>Emergency</w:t>
            </w:r>
          </w:p>
        </w:tc>
        <w:tc>
          <w:tcPr>
            <w:tcW w:type="dxa" w:w="1975"/>
          </w:tcPr>
          <w:p>
            <w:pPr>
              <w:spacing w:after="0"/>
              <w:jc w:val="left"/>
            </w:pPr>
            <w:r>
              <w:rPr>
                <w:sz w:val="16"/>
              </w:rPr>
              <w:t>Hurricane Ike</w:t>
            </w:r>
          </w:p>
        </w:tc>
        <w:tc>
          <w:tcPr>
            <w:tcW w:type="dxa" w:w="3108"/>
          </w:tcPr>
          <w:p>
            <w:pPr>
              <w:spacing w:after="0"/>
              <w:jc w:val="left"/>
            </w:pPr>
            <w:r>
              <w:rPr>
                <w:sz w:val="16"/>
              </w:rPr>
              <w:t>Hurricane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27"/>
          </w:tcPr>
          <w:p>
            <w:pPr>
              <w:spacing w:after="0"/>
              <w:jc w:val="left"/>
            </w:pPr>
            <w:r>
              <w:rPr>
                <w:sz w:val="16"/>
              </w:rPr>
              <w:t>Emergency</w:t>
            </w:r>
          </w:p>
        </w:tc>
        <w:tc>
          <w:tcPr>
            <w:tcW w:type="dxa" w:w="1975"/>
          </w:tcPr>
          <w:p>
            <w:pPr>
              <w:spacing w:after="0"/>
              <w:jc w:val="left"/>
            </w:pPr>
            <w:r>
              <w:rPr>
                <w:sz w:val="16"/>
              </w:rPr>
              <w:t>Hurricane Gustav</w:t>
            </w:r>
          </w:p>
        </w:tc>
        <w:tc>
          <w:tcPr>
            <w:tcW w:type="dxa" w:w="3108"/>
          </w:tcPr>
          <w:p>
            <w:pPr>
              <w:spacing w:after="0"/>
              <w:jc w:val="left"/>
            </w:pPr>
            <w:r>
              <w:rPr>
                <w:sz w:val="16"/>
              </w:rPr>
              <w:t>Hurricane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27"/>
          </w:tcPr>
          <w:p>
            <w:pPr>
              <w:spacing w:after="0"/>
              <w:jc w:val="left"/>
            </w:pPr>
            <w:r>
              <w:rPr>
                <w:sz w:val="16"/>
              </w:rPr>
              <w:t>Emergency</w:t>
            </w:r>
          </w:p>
        </w:tc>
        <w:tc>
          <w:tcPr>
            <w:tcW w:type="dxa" w:w="1975"/>
          </w:tcPr>
          <w:p>
            <w:pPr>
              <w:spacing w:after="0"/>
              <w:jc w:val="left"/>
            </w:pPr>
            <w:r>
              <w:rPr>
                <w:sz w:val="16"/>
              </w:rPr>
              <w:t>Hurricane Dean</w:t>
            </w:r>
          </w:p>
        </w:tc>
        <w:tc>
          <w:tcPr>
            <w:tcW w:type="dxa" w:w="3108"/>
          </w:tcPr>
          <w:p>
            <w:pPr>
              <w:spacing w:after="0"/>
              <w:jc w:val="left"/>
            </w:pPr>
            <w:r>
              <w:rPr>
                <w:sz w:val="16"/>
              </w:rPr>
              <w:t>Hurricane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7"/>
          </w:tcPr>
          <w:p>
            <w:pPr>
              <w:spacing w:after="0"/>
              <w:jc w:val="left"/>
            </w:pPr>
            <w:r>
              <w:rPr>
                <w:sz w:val="16"/>
              </w:rPr>
              <w:t>Major disaster</w:t>
            </w:r>
          </w:p>
        </w:tc>
        <w:tc>
          <w:tcPr>
            <w:tcW w:type="dxa" w:w="1975"/>
          </w:tcPr>
          <w:p>
            <w:pPr>
              <w:spacing w:after="0"/>
              <w:jc w:val="left"/>
            </w:pPr>
            <w:r>
              <w:rPr>
                <w:sz w:val="16"/>
              </w:rPr>
              <w:t>Extreme Wildfire Threat</w:t>
            </w:r>
          </w:p>
        </w:tc>
        <w:tc>
          <w:tcPr>
            <w:tcW w:type="dxa" w:w="3108"/>
          </w:tcPr>
          <w:p>
            <w:pPr>
              <w:spacing w:after="0"/>
              <w:jc w:val="left"/>
            </w:pPr>
            <w:r>
              <w:rPr>
                <w:sz w:val="16"/>
              </w:rPr>
              <w:t>Wildfire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7"/>
          </w:tcPr>
          <w:p>
            <w:pPr>
              <w:spacing w:after="0"/>
              <w:jc w:val="left"/>
            </w:pPr>
            <w:r>
              <w:rPr>
                <w:sz w:val="16"/>
              </w:rPr>
              <w:t>Major disaster</w:t>
            </w:r>
          </w:p>
        </w:tc>
        <w:tc>
          <w:tcPr>
            <w:tcW w:type="dxa" w:w="1975"/>
          </w:tcPr>
          <w:p>
            <w:pPr>
              <w:spacing w:after="0"/>
              <w:jc w:val="left"/>
            </w:pPr>
            <w:r>
              <w:rPr>
                <w:sz w:val="16"/>
              </w:rPr>
              <w:t>Hurricane Rita</w:t>
            </w:r>
          </w:p>
        </w:tc>
        <w:tc>
          <w:tcPr>
            <w:tcW w:type="dxa" w:w="3108"/>
          </w:tcPr>
          <w:p>
            <w:pPr>
              <w:spacing w:after="0"/>
              <w:jc w:val="left"/>
            </w:pPr>
            <w:r>
              <w:rPr>
                <w:sz w:val="16"/>
              </w:rPr>
              <w:t>Hurricane</w:t>
            </w:r>
          </w:p>
        </w:tc>
        <w:tc>
          <w:tcPr>
            <w:tcW w:type="dxa" w:w="2232"/>
          </w:tcPr>
          <w:p>
            <w:pPr>
              <w:spacing w:after="0"/>
              <w:jc w:val="right"/>
            </w:pPr>
            <w:r>
              <w:rPr>
                <w:sz w:val="16"/>
              </w:rPr>
              <w:t>$1,971,367.19</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7"/>
          </w:tcPr>
          <w:p>
            <w:pPr>
              <w:spacing w:after="0"/>
              <w:jc w:val="left"/>
            </w:pPr>
            <w:r>
              <w:rPr>
                <w:sz w:val="16"/>
              </w:rPr>
              <w:t>Emergency</w:t>
            </w:r>
          </w:p>
        </w:tc>
        <w:tc>
          <w:tcPr>
            <w:tcW w:type="dxa" w:w="1975"/>
          </w:tcPr>
          <w:p>
            <w:pPr>
              <w:spacing w:after="0"/>
              <w:jc w:val="left"/>
            </w:pPr>
            <w:r>
              <w:rPr>
                <w:sz w:val="16"/>
              </w:rPr>
              <w:t>Hurricane Rita</w:t>
            </w:r>
          </w:p>
        </w:tc>
        <w:tc>
          <w:tcPr>
            <w:tcW w:type="dxa" w:w="3108"/>
          </w:tcPr>
          <w:p>
            <w:pPr>
              <w:spacing w:after="0"/>
              <w:jc w:val="left"/>
            </w:pPr>
            <w:r>
              <w:rPr>
                <w:sz w:val="16"/>
              </w:rPr>
              <w:t>Hurricane</w:t>
            </w:r>
          </w:p>
        </w:tc>
        <w:tc>
          <w:tcPr>
            <w:tcW w:type="dxa" w:w="2232"/>
          </w:tcPr>
          <w:p>
            <w:pPr>
              <w:spacing w:after="0"/>
              <w:jc w:val="right"/>
            </w:pPr>
            <w:r>
              <w:rPr>
                <w:sz w:val="16"/>
              </w:rPr>
              <w:t>$57,218.35</w:t>
            </w:r>
          </w:p>
        </w:tc>
        <w:tc>
          <w:tcPr>
            <w:tcW w:type="dxa" w:w="1579"/>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7"/>
          </w:tcPr>
          <w:p>
            <w:pPr>
              <w:spacing w:after="0"/>
              <w:jc w:val="left"/>
            </w:pPr>
            <w:r>
              <w:rPr>
                <w:sz w:val="16"/>
              </w:rPr>
              <w:t>Emergency</w:t>
            </w:r>
          </w:p>
        </w:tc>
        <w:tc>
          <w:tcPr>
            <w:tcW w:type="dxa" w:w="1975"/>
          </w:tcPr>
          <w:p>
            <w:pPr>
              <w:spacing w:after="0"/>
              <w:jc w:val="left"/>
            </w:pPr>
            <w:r>
              <w:rPr>
                <w:sz w:val="16"/>
              </w:rPr>
              <w:t>Hurricane Katrina Evacuation</w:t>
            </w:r>
          </w:p>
        </w:tc>
        <w:tc>
          <w:tcPr>
            <w:tcW w:type="dxa" w:w="3108"/>
          </w:tcPr>
          <w:p>
            <w:pPr>
              <w:spacing w:after="0"/>
              <w:jc w:val="left"/>
            </w:pPr>
            <w:r>
              <w:rPr>
                <w:sz w:val="16"/>
              </w:rPr>
              <w:t>Hurricane: evacuation support, not a local hazard event; not counted</w:t>
            </w:r>
          </w:p>
        </w:tc>
        <w:tc>
          <w:tcPr>
            <w:tcW w:type="dxa" w:w="2232"/>
          </w:tcPr>
          <w:p>
            <w:pPr>
              <w:spacing w:after="0"/>
              <w:jc w:val="right"/>
            </w:pPr>
            <w:r>
              <w:rPr>
                <w:sz w:val="16"/>
              </w:rPr>
              <w:t>$113,148.21</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27"/>
          </w:tcPr>
          <w:p>
            <w:pPr>
              <w:spacing w:after="0"/>
              <w:jc w:val="left"/>
            </w:pPr>
            <w:r>
              <w:rPr>
                <w:sz w:val="16"/>
              </w:rPr>
              <w:t>Emergency</w:t>
            </w:r>
          </w:p>
        </w:tc>
        <w:tc>
          <w:tcPr>
            <w:tcW w:type="dxa" w:w="1975"/>
          </w:tcPr>
          <w:p>
            <w:pPr>
              <w:spacing w:after="0"/>
              <w:jc w:val="left"/>
            </w:pPr>
            <w:r>
              <w:rPr>
                <w:sz w:val="16"/>
              </w:rPr>
              <w:t>Loss of the Space Shuttle Columbia</w:t>
            </w:r>
          </w:p>
        </w:tc>
        <w:tc>
          <w:tcPr>
            <w:tcW w:type="dxa" w:w="3108"/>
          </w:tcPr>
          <w:p>
            <w:pPr>
              <w:spacing w:after="0"/>
              <w:jc w:val="left"/>
            </w:pPr>
            <w:r>
              <w:rPr>
                <w:sz w:val="16"/>
              </w:rPr>
              <w:t>Non-natural, not counted</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27"/>
          </w:tcPr>
          <w:p>
            <w:pPr>
              <w:spacing w:after="0"/>
              <w:jc w:val="left"/>
            </w:pPr>
            <w:r>
              <w:rPr>
                <w:sz w:val="16"/>
              </w:rPr>
              <w:t>Major disaster</w:t>
            </w:r>
          </w:p>
        </w:tc>
        <w:tc>
          <w:tcPr>
            <w:tcW w:type="dxa" w:w="1975"/>
          </w:tcPr>
          <w:p>
            <w:pPr>
              <w:spacing w:after="0"/>
              <w:jc w:val="left"/>
            </w:pPr>
            <w:r>
              <w:rPr>
                <w:sz w:val="16"/>
              </w:rPr>
              <w:t>Tx-Tropical Storm Allison-06-06-2001</w:t>
            </w:r>
          </w:p>
        </w:tc>
        <w:tc>
          <w:tcPr>
            <w:tcW w:type="dxa" w:w="3108"/>
          </w:tcPr>
          <w:p>
            <w:pPr>
              <w:spacing w:after="0"/>
              <w:jc w:val="left"/>
            </w:pPr>
            <w:r>
              <w:rPr>
                <w:sz w:val="16"/>
              </w:rPr>
              <w:t>Hurricane</w:t>
            </w:r>
          </w:p>
        </w:tc>
        <w:tc>
          <w:tcPr>
            <w:tcW w:type="dxa" w:w="2232"/>
          </w:tcPr>
          <w:p>
            <w:pPr>
              <w:spacing w:after="0"/>
              <w:jc w:val="right"/>
            </w:pPr>
            <w:r>
              <w:rPr>
                <w:sz w:val="16"/>
              </w:rPr>
              <w:t>$67,099.44</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7"/>
          </w:tcPr>
          <w:p>
            <w:pPr>
              <w:spacing w:after="0"/>
              <w:jc w:val="left"/>
            </w:pPr>
            <w:r>
              <w:rPr>
                <w:sz w:val="16"/>
              </w:rPr>
              <w:t>Emergency</w:t>
            </w:r>
          </w:p>
        </w:tc>
        <w:tc>
          <w:tcPr>
            <w:tcW w:type="dxa" w:w="1975"/>
          </w:tcPr>
          <w:p>
            <w:pPr>
              <w:spacing w:after="0"/>
              <w:jc w:val="left"/>
            </w:pPr>
            <w:r>
              <w:rPr>
                <w:sz w:val="16"/>
              </w:rPr>
              <w:t>Extreme Fire Hazards</w:t>
            </w:r>
          </w:p>
        </w:tc>
        <w:tc>
          <w:tcPr>
            <w:tcW w:type="dxa" w:w="3108"/>
          </w:tcPr>
          <w:p>
            <w:pPr>
              <w:spacing w:after="0"/>
              <w:jc w:val="left"/>
            </w:pPr>
            <w:r>
              <w:rPr>
                <w:sz w:val="16"/>
              </w:rPr>
              <w:t>Wildfire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7"/>
          </w:tcPr>
          <w:p>
            <w:pPr>
              <w:spacing w:after="0"/>
              <w:jc w:val="left"/>
            </w:pPr>
            <w:r>
              <w:rPr>
                <w:sz w:val="16"/>
              </w:rPr>
              <w:t>Major disaster</w:t>
            </w:r>
          </w:p>
        </w:tc>
        <w:tc>
          <w:tcPr>
            <w:tcW w:type="dxa" w:w="1975"/>
          </w:tcPr>
          <w:p>
            <w:pPr>
              <w:spacing w:after="0"/>
              <w:jc w:val="left"/>
            </w:pPr>
            <w:r>
              <w:rPr>
                <w:sz w:val="16"/>
              </w:rPr>
              <w:t>Tropical Storm Charley</w:t>
            </w:r>
          </w:p>
        </w:tc>
        <w:tc>
          <w:tcPr>
            <w:tcW w:type="dxa" w:w="3108"/>
          </w:tcPr>
          <w:p>
            <w:pPr>
              <w:spacing w:after="0"/>
              <w:jc w:val="left"/>
            </w:pPr>
            <w:r>
              <w:rPr>
                <w:sz w:val="16"/>
              </w:rPr>
              <w:t>Hurricane; Inland Flooding: designated for Hazard Mitigation only (no Public or Individual Assistance for this county); not counted</w:t>
            </w:r>
          </w:p>
        </w:tc>
        <w:tc>
          <w:tcPr>
            <w:tcW w:type="dxa" w:w="2232"/>
          </w:tcPr>
          <w:p>
            <w:pPr>
              <w:spacing w:after="0"/>
              <w:jc w:val="right"/>
            </w:pPr>
            <w:r>
              <w:rPr>
                <w:sz w:val="16"/>
              </w:rPr>
              <w:t>PA not declared for this county</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27"/>
          </w:tcPr>
          <w:p>
            <w:pPr>
              <w:spacing w:after="0"/>
              <w:jc w:val="left"/>
            </w:pPr>
            <w:r>
              <w:rPr>
                <w:sz w:val="16"/>
              </w:rPr>
              <w:t>Major disaster</w:t>
            </w:r>
          </w:p>
        </w:tc>
        <w:tc>
          <w:tcPr>
            <w:tcW w:type="dxa" w:w="1975"/>
          </w:tcPr>
          <w:p>
            <w:pPr>
              <w:spacing w:after="0"/>
              <w:jc w:val="left"/>
            </w:pPr>
            <w:r>
              <w:rPr>
                <w:sz w:val="16"/>
              </w:rPr>
              <w:t>Severe Thunderstorms and Flooding</w:t>
            </w:r>
          </w:p>
        </w:tc>
        <w:tc>
          <w:tcPr>
            <w:tcW w:type="dxa" w:w="3108"/>
          </w:tcPr>
          <w:p>
            <w:pPr>
              <w:spacing w:after="0"/>
              <w:jc w:val="left"/>
            </w:pPr>
            <w:r>
              <w:rPr>
                <w:sz w:val="16"/>
              </w:rPr>
              <w:t>Inland Flooding</w:t>
            </w:r>
          </w:p>
        </w:tc>
        <w:tc>
          <w:tcPr>
            <w:tcW w:type="dxa" w:w="2232"/>
          </w:tcPr>
          <w:p>
            <w:pPr>
              <w:spacing w:after="0"/>
              <w:jc w:val="right"/>
            </w:pPr>
            <w:r>
              <w:rPr>
                <w:sz w:val="16"/>
              </w:rPr>
              <w:t>PA not declared for this county</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227"/>
          </w:tcPr>
          <w:p>
            <w:pPr>
              <w:spacing w:after="0"/>
              <w:jc w:val="left"/>
            </w:pPr>
            <w:r>
              <w:rPr>
                <w:sz w:val="16"/>
              </w:rPr>
              <w:t>Major disaster</w:t>
            </w:r>
          </w:p>
        </w:tc>
        <w:tc>
          <w:tcPr>
            <w:tcW w:type="dxa" w:w="1975"/>
          </w:tcPr>
          <w:p>
            <w:pPr>
              <w:spacing w:after="0"/>
              <w:jc w:val="left"/>
            </w:pPr>
            <w:r>
              <w:rPr>
                <w:sz w:val="16"/>
              </w:rPr>
              <w:t>Hurricane Alicia</w:t>
            </w:r>
          </w:p>
        </w:tc>
        <w:tc>
          <w:tcPr>
            <w:tcW w:type="dxa" w:w="3108"/>
          </w:tcPr>
          <w:p>
            <w:pPr>
              <w:spacing w:after="0"/>
              <w:jc w:val="left"/>
            </w:pPr>
            <w:r>
              <w:rPr>
                <w:sz w:val="16"/>
              </w:rPr>
              <w:t>Hurricane</w:t>
            </w:r>
          </w:p>
        </w:tc>
        <w:tc>
          <w:tcPr>
            <w:tcW w:type="dxa" w:w="2232"/>
          </w:tcPr>
          <w:p>
            <w:pPr>
              <w:spacing w:after="0"/>
              <w:jc w:val="right"/>
            </w:pPr>
            <w:r>
              <w:rPr>
                <w:sz w:val="16"/>
              </w:rPr>
              <w:t>no Public Assistance recorded</w:t>
            </w:r>
          </w:p>
        </w:tc>
        <w:tc>
          <w:tcPr>
            <w:tcW w:type="dxa" w:w="157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227"/>
          </w:tcPr>
          <w:p>
            <w:pPr>
              <w:spacing w:after="0"/>
              <w:jc w:val="left"/>
            </w:pPr>
            <w:r>
              <w:rPr>
                <w:sz w:val="16"/>
              </w:rPr>
              <w:t>Major disaster</w:t>
            </w:r>
          </w:p>
        </w:tc>
        <w:tc>
          <w:tcPr>
            <w:tcW w:type="dxa" w:w="1975"/>
          </w:tcPr>
          <w:p>
            <w:pPr>
              <w:spacing w:after="0"/>
              <w:jc w:val="left"/>
            </w:pPr>
            <w:r>
              <w:rPr>
                <w:sz w:val="16"/>
              </w:rPr>
              <w:t>Storms &amp; Flash Floods</w:t>
            </w:r>
          </w:p>
        </w:tc>
        <w:tc>
          <w:tcPr>
            <w:tcW w:type="dxa" w:w="3108"/>
          </w:tcPr>
          <w:p>
            <w:pPr>
              <w:spacing w:after="0"/>
              <w:jc w:val="left"/>
            </w:pPr>
            <w:r>
              <w:rPr>
                <w:sz w:val="16"/>
              </w:rPr>
              <w:t>Inland Flooding</w:t>
            </w:r>
          </w:p>
        </w:tc>
        <w:tc>
          <w:tcPr>
            <w:tcW w:type="dxa" w:w="2232"/>
          </w:tcPr>
          <w:p>
            <w:pPr>
              <w:spacing w:after="0"/>
              <w:jc w:val="right"/>
            </w:pPr>
            <w:r>
              <w:rPr>
                <w:sz w:val="16"/>
              </w:rPr>
              <w:t>PA not declared for this county</w:t>
            </w:r>
          </w:p>
        </w:tc>
        <w:tc>
          <w:tcPr>
            <w:tcW w:type="dxa" w:w="1579"/>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$21,082,449.86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76</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2"/>
        <w:gridCol w:w="1485"/>
        <w:gridCol w:w="2819"/>
        <w:gridCol w:w="922"/>
        <w:gridCol w:w="2208"/>
        <w:gridCol w:w="1400"/>
        <w:gridCol w:w="2819"/>
      </w:tblGrid>
      <w:tr>
        <w:trPr>
          <w:cantSplit/>
          <w:tblHeader/>
        </w:trPr>
        <w:tc>
          <w:tcPr>
            <w:tcW w:type="dxa" w:w="1037"/>
            <w:shd w:val="clear" w:color="auto" w:fill="E8E8E8"/>
          </w:tcPr>
          <w:p>
            <w:pPr>
              <w:spacing w:after="0"/>
              <w:jc w:val="left"/>
            </w:pPr>
            <w:r>
              <w:rPr>
                <w:b/>
                <w:sz w:val="16"/>
              </w:rPr>
              <w:t>Date</w:t>
            </w:r>
          </w:p>
        </w:tc>
        <w:tc>
          <w:tcPr>
            <w:tcW w:type="dxa" w:w="1422"/>
            <w:shd w:val="clear" w:color="auto" w:fill="E8E8E8"/>
          </w:tcPr>
          <w:p>
            <w:pPr>
              <w:spacing w:after="0"/>
              <w:jc w:val="left"/>
            </w:pPr>
            <w:r>
              <w:rPr>
                <w:b/>
                <w:sz w:val="16"/>
              </w:rPr>
              <w:t>Event type</w:t>
            </w:r>
          </w:p>
        </w:tc>
        <w:tc>
          <w:tcPr>
            <w:tcW w:type="dxa" w:w="1485"/>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8"/>
            <w:shd w:val="clear" w:color="auto" w:fill="E8E8E8"/>
          </w:tcPr>
          <w:p>
            <w:pPr>
              <w:spacing w:after="0"/>
              <w:jc w:val="left"/>
            </w:pPr>
            <w:r>
              <w:rPr>
                <w:b/>
                <w:sz w:val="16"/>
              </w:rPr>
              <w:t>Location</w:t>
            </w:r>
          </w:p>
        </w:tc>
        <w:tc>
          <w:tcPr>
            <w:tcW w:type="dxa" w:w="1400"/>
            <w:shd w:val="clear" w:color="auto" w:fill="E8E8E8"/>
          </w:tcPr>
          <w:p>
            <w:pPr>
              <w:spacing w:after="0"/>
              <w:jc w:val="left"/>
            </w:pPr>
            <w:r>
              <w:rPr>
                <w:b/>
                <w:sz w:val="16"/>
              </w:rPr>
              <w:t>Flags</w:t>
            </w:r>
          </w:p>
        </w:tc>
        <w:tc>
          <w:tcPr>
            <w:tcW w:type="dxa" w:w="28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2024-05-12</w:t>
            </w:r>
          </w:p>
        </w:tc>
        <w:tc>
          <w:tcPr>
            <w:tcW w:type="dxa" w:w="1422"/>
          </w:tcPr>
          <w:p>
            <w:pPr>
              <w:spacing w:after="0"/>
              <w:jc w:val="left"/>
            </w:pPr>
            <w:r>
              <w:rPr>
                <w:sz w:val="16"/>
              </w:rPr>
              <w:t>Hail</w:t>
            </w:r>
          </w:p>
        </w:tc>
        <w:tc>
          <w:tcPr>
            <w:tcW w:type="dxa" w:w="1485"/>
          </w:tcPr>
          <w:p>
            <w:pPr>
              <w:spacing w:after="0"/>
              <w:jc w:val="left"/>
            </w:pPr>
            <w:r>
              <w:rPr>
                <w:sz w:val="16"/>
              </w:rPr>
              <w:t>2 in</w:t>
            </w:r>
          </w:p>
        </w:tc>
        <w:tc>
          <w:tcPr>
            <w:tcW w:type="dxa" w:w="2819"/>
          </w:tcPr>
          <w:p>
            <w:pPr>
              <w:spacing w:after="0"/>
              <w:jc w:val="left"/>
            </w:pPr>
            <w:r>
              <w:rPr>
                <w:sz w:val="16"/>
              </w:rPr>
              <w:t>$0 property; $0 crops (2024 dollars)</w:t>
            </w:r>
          </w:p>
        </w:tc>
        <w:tc>
          <w:tcPr>
            <w:tcW w:type="dxa" w:w="922"/>
          </w:tcPr>
          <w:p>
            <w:pPr>
              <w:spacing w:after="0"/>
              <w:jc w:val="right"/>
            </w:pPr>
            <w:r>
              <w:rPr>
                <w:sz w:val="16"/>
              </w:rPr>
              <w:t>0, 0</w:t>
            </w:r>
          </w:p>
        </w:tc>
        <w:tc>
          <w:tcPr>
            <w:tcW w:type="dxa" w:w="2208"/>
          </w:tcPr>
          <w:p>
            <w:pPr>
              <w:spacing w:after="0"/>
              <w:jc w:val="left"/>
            </w:pPr>
            <w:r>
              <w:rPr>
                <w:sz w:val="16"/>
              </w:rPr>
              <w:t>WALLISVILLE RES</w:t>
            </w:r>
          </w:p>
        </w:tc>
        <w:tc>
          <w:tcPr>
            <w:tcW w:type="dxa" w:w="1400"/>
          </w:tcPr>
          <w:p>
            <w:pPr>
              <w:spacing w:after="0"/>
              <w:jc w:val="left"/>
            </w:pPr>
            <w:r>
              <w:rPr>
                <w:sz w:val="16"/>
              </w:rPr>
              <w:t>in the 12 months before plan approval; within last 5 years</w:t>
            </w:r>
          </w:p>
        </w:tc>
        <w:tc>
          <w:tcPr>
            <w:tcW w:type="dxa" w:w="2819"/>
          </w:tcPr>
          <w:p>
            <w:pPr>
              <w:spacing w:after="0"/>
              <w:jc w:val="left"/>
            </w:pPr>
            <w:r>
              <w:rPr>
                <w:sz w:val="16"/>
              </w:rPr>
              <w:t>B1-c worst recorded: Hail</w:t>
            </w:r>
          </w:p>
        </w:tc>
      </w:tr>
      <w:tr>
        <w:trPr>
          <w:cantSplit/>
        </w:trPr>
        <w:tc>
          <w:tcPr>
            <w:tcW w:type="dxa" w:w="1037"/>
          </w:tcPr>
          <w:p>
            <w:pPr>
              <w:spacing w:after="0"/>
              <w:jc w:val="left"/>
            </w:pPr>
            <w:r>
              <w:rPr>
                <w:sz w:val="16"/>
              </w:rPr>
              <w:t>2022-04-05</w:t>
            </w:r>
          </w:p>
        </w:tc>
        <w:tc>
          <w:tcPr>
            <w:tcW w:type="dxa" w:w="1422"/>
          </w:tcPr>
          <w:p>
            <w:pPr>
              <w:spacing w:after="0"/>
              <w:jc w:val="left"/>
            </w:pPr>
            <w:r>
              <w:rPr>
                <w:sz w:val="16"/>
              </w:rPr>
              <w:t>Drought</w:t>
            </w:r>
          </w:p>
        </w:tc>
        <w:tc>
          <w:tcPr>
            <w:tcW w:type="dxa" w:w="1485"/>
          </w:tcPr>
          <w:p>
            <w:pPr>
              <w:spacing w:after="0"/>
              <w:jc w:val="left"/>
            </w:pPr>
          </w:p>
        </w:tc>
        <w:tc>
          <w:tcPr>
            <w:tcW w:type="dxa" w:w="2819"/>
          </w:tcPr>
          <w:p>
            <w:pPr>
              <w:spacing w:after="0"/>
              <w:jc w:val="left"/>
            </w:pPr>
            <w:r>
              <w:rPr>
                <w:sz w:val="16"/>
              </w:rPr>
              <w:t>$0 property; $0 crops (zone total, 2022 dollars)</w:t>
            </w:r>
          </w:p>
        </w:tc>
        <w:tc>
          <w:tcPr>
            <w:tcW w:type="dxa" w:w="922"/>
          </w:tcPr>
          <w:p>
            <w:pPr>
              <w:spacing w:after="0"/>
              <w:jc w:val="right"/>
            </w:pPr>
            <w:r>
              <w:rPr>
                <w:sz w:val="16"/>
              </w:rPr>
              <w:t>0, 0</w:t>
            </w:r>
          </w:p>
        </w:tc>
        <w:tc>
          <w:tcPr>
            <w:tcW w:type="dxa" w:w="2208"/>
          </w:tcPr>
          <w:p>
            <w:pPr>
              <w:spacing w:after="0"/>
              <w:jc w:val="left"/>
            </w:pPr>
            <w:r>
              <w:rPr>
                <w:sz w:val="16"/>
              </w:rPr>
              <w:t>NWS zone TXZ214 (CHAMBERS), zone-level</w:t>
            </w:r>
          </w:p>
        </w:tc>
        <w:tc>
          <w:tcPr>
            <w:tcW w:type="dxa" w:w="1400"/>
          </w:tcPr>
          <w:p>
            <w:pPr>
              <w:spacing w:after="0"/>
              <w:jc w:val="left"/>
            </w:pPr>
            <w:r>
              <w:rPr>
                <w:sz w:val="16"/>
              </w:rPr>
              <w:t>within last 5 years</w:t>
            </w:r>
          </w:p>
        </w:tc>
        <w:tc>
          <w:tcPr>
            <w:tcW w:type="dxa" w:w="2819"/>
          </w:tcPr>
          <w:p>
            <w:pPr>
              <w:spacing w:after="0"/>
              <w:jc w:val="left"/>
            </w:pPr>
            <w:r>
              <w:rPr>
                <w:sz w:val="16"/>
              </w:rPr>
              <w:t>B1-c worst recorded: Drought</w:t>
            </w:r>
          </w:p>
        </w:tc>
      </w:tr>
      <w:tr>
        <w:trPr>
          <w:cantSplit/>
        </w:trPr>
        <w:tc>
          <w:tcPr>
            <w:tcW w:type="dxa" w:w="1037"/>
          </w:tcPr>
          <w:p>
            <w:pPr>
              <w:spacing w:after="0"/>
              <w:jc w:val="left"/>
            </w:pPr>
            <w:r>
              <w:rPr>
                <w:sz w:val="16"/>
              </w:rPr>
              <w:t>2019-09-19</w:t>
            </w:r>
          </w:p>
        </w:tc>
        <w:tc>
          <w:tcPr>
            <w:tcW w:type="dxa" w:w="1422"/>
          </w:tcPr>
          <w:p>
            <w:pPr>
              <w:spacing w:after="0"/>
              <w:jc w:val="left"/>
            </w:pPr>
            <w:r>
              <w:rPr>
                <w:sz w:val="16"/>
              </w:rPr>
              <w:t>Flash Flood</w:t>
            </w:r>
          </w:p>
        </w:tc>
        <w:tc>
          <w:tcPr>
            <w:tcW w:type="dxa" w:w="1485"/>
          </w:tcPr>
          <w:p>
            <w:pPr>
              <w:spacing w:after="0"/>
              <w:jc w:val="left"/>
            </w:pPr>
          </w:p>
        </w:tc>
        <w:tc>
          <w:tcPr>
            <w:tcW w:type="dxa" w:w="2819"/>
          </w:tcPr>
          <w:p>
            <w:pPr>
              <w:spacing w:after="0"/>
              <w:jc w:val="left"/>
            </w:pPr>
            <w:r>
              <w:rPr>
                <w:sz w:val="16"/>
              </w:rPr>
              <w:t>$80,000,000 property; $0 crops (2019 dollars)</w:t>
            </w:r>
          </w:p>
        </w:tc>
        <w:tc>
          <w:tcPr>
            <w:tcW w:type="dxa" w:w="922"/>
          </w:tcPr>
          <w:p>
            <w:pPr>
              <w:spacing w:after="0"/>
              <w:jc w:val="right"/>
            </w:pPr>
            <w:r>
              <w:rPr>
                <w:sz w:val="16"/>
              </w:rPr>
              <w:t>0, 0</w:t>
            </w:r>
          </w:p>
        </w:tc>
        <w:tc>
          <w:tcPr>
            <w:tcW w:type="dxa" w:w="2208"/>
          </w:tcPr>
          <w:p>
            <w:pPr>
              <w:spacing w:after="0"/>
              <w:jc w:val="left"/>
            </w:pPr>
            <w:r>
              <w:rPr>
                <w:sz w:val="16"/>
              </w:rPr>
              <w:t>LAKE ANAHUAC to HANKAMER</w:t>
            </w:r>
          </w:p>
        </w:tc>
        <w:tc>
          <w:tcPr>
            <w:tcW w:type="dxa" w:w="1400"/>
          </w:tcPr>
          <w:p>
            <w:pPr>
              <w:spacing w:after="0"/>
              <w:jc w:val="left"/>
            </w:pPr>
          </w:p>
        </w:tc>
        <w:tc>
          <w:tcPr>
            <w:tcW w:type="dxa" w:w="28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2010-06-24</w:t>
            </w:r>
          </w:p>
        </w:tc>
        <w:tc>
          <w:tcPr>
            <w:tcW w:type="dxa" w:w="1422"/>
          </w:tcPr>
          <w:p>
            <w:pPr>
              <w:spacing w:after="0"/>
              <w:jc w:val="left"/>
            </w:pPr>
            <w:r>
              <w:rPr>
                <w:sz w:val="16"/>
              </w:rPr>
              <w:t>Lightning</w:t>
            </w:r>
          </w:p>
        </w:tc>
        <w:tc>
          <w:tcPr>
            <w:tcW w:type="dxa" w:w="1485"/>
          </w:tcPr>
          <w:p>
            <w:pPr>
              <w:spacing w:after="0"/>
              <w:jc w:val="left"/>
            </w:pPr>
          </w:p>
        </w:tc>
        <w:tc>
          <w:tcPr>
            <w:tcW w:type="dxa" w:w="2819"/>
          </w:tcPr>
          <w:p>
            <w:pPr>
              <w:spacing w:after="0"/>
              <w:jc w:val="left"/>
            </w:pPr>
            <w:r>
              <w:rPr>
                <w:sz w:val="16"/>
              </w:rPr>
              <w:t>$0 property; $0 crops (2010 dollars)</w:t>
            </w:r>
          </w:p>
        </w:tc>
        <w:tc>
          <w:tcPr>
            <w:tcW w:type="dxa" w:w="922"/>
          </w:tcPr>
          <w:p>
            <w:pPr>
              <w:spacing w:after="0"/>
              <w:jc w:val="right"/>
            </w:pPr>
            <w:r>
              <w:rPr>
                <w:sz w:val="16"/>
              </w:rPr>
              <w:t>1, 1</w:t>
            </w:r>
          </w:p>
        </w:tc>
        <w:tc>
          <w:tcPr>
            <w:tcW w:type="dxa" w:w="2208"/>
          </w:tcPr>
          <w:p>
            <w:pPr>
              <w:spacing w:after="0"/>
              <w:jc w:val="left"/>
            </w:pPr>
            <w:r>
              <w:rPr>
                <w:sz w:val="16"/>
              </w:rPr>
              <w:t>WHITES RANCH</w:t>
            </w:r>
          </w:p>
        </w:tc>
        <w:tc>
          <w:tcPr>
            <w:tcW w:type="dxa" w:w="14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2008-09-12</w:t>
            </w:r>
          </w:p>
        </w:tc>
        <w:tc>
          <w:tcPr>
            <w:tcW w:type="dxa" w:w="1422"/>
          </w:tcPr>
          <w:p>
            <w:pPr>
              <w:spacing w:after="0"/>
              <w:jc w:val="left"/>
            </w:pPr>
            <w:r>
              <w:rPr>
                <w:sz w:val="16"/>
              </w:rPr>
              <w:t>Storm Surge/Tide</w:t>
            </w:r>
          </w:p>
        </w:tc>
        <w:tc>
          <w:tcPr>
            <w:tcW w:type="dxa" w:w="1485"/>
          </w:tcPr>
          <w:p>
            <w:pPr>
              <w:spacing w:after="0"/>
              <w:jc w:val="left"/>
            </w:pPr>
          </w:p>
        </w:tc>
        <w:tc>
          <w:tcPr>
            <w:tcW w:type="dxa" w:w="2819"/>
          </w:tcPr>
          <w:p>
            <w:pPr>
              <w:spacing w:after="0"/>
              <w:jc w:val="left"/>
            </w:pPr>
            <w:r>
              <w:rPr>
                <w:sz w:val="16"/>
              </w:rPr>
              <w:t>$300,000,000 property; crops not reported (zone total, 2008 dollars)</w:t>
            </w:r>
          </w:p>
        </w:tc>
        <w:tc>
          <w:tcPr>
            <w:tcW w:type="dxa" w:w="922"/>
          </w:tcPr>
          <w:p>
            <w:pPr>
              <w:spacing w:after="0"/>
              <w:jc w:val="right"/>
            </w:pPr>
            <w:r>
              <w:rPr>
                <w:sz w:val="16"/>
              </w:rPr>
              <w:t>0, 0</w:t>
            </w:r>
          </w:p>
        </w:tc>
        <w:tc>
          <w:tcPr>
            <w:tcW w:type="dxa" w:w="2208"/>
          </w:tcPr>
          <w:p>
            <w:pPr>
              <w:spacing w:after="0"/>
              <w:jc w:val="left"/>
            </w:pPr>
            <w:r>
              <w:rPr>
                <w:sz w:val="16"/>
              </w:rPr>
              <w:t>NWS zone TXZ214 (CHAMBERS), zone-level</w:t>
            </w:r>
          </w:p>
        </w:tc>
        <w:tc>
          <w:tcPr>
            <w:tcW w:type="dxa" w:w="1400"/>
          </w:tcPr>
          <w:p>
            <w:pPr>
              <w:spacing w:after="0"/>
              <w:jc w:val="left"/>
            </w:pPr>
          </w:p>
        </w:tc>
        <w:tc>
          <w:tcPr>
            <w:tcW w:type="dxa" w:w="2819"/>
          </w:tcPr>
          <w:p>
            <w:pPr>
              <w:spacing w:after="0"/>
              <w:jc w:val="left"/>
            </w:pPr>
            <w:r>
              <w:rPr>
                <w:sz w:val="16"/>
              </w:rPr>
              <w:t>B1-c worst recorded: Coastal Flood, Storm Surge/Tide</w:t>
            </w:r>
          </w:p>
        </w:tc>
      </w:tr>
      <w:tr>
        <w:trPr>
          <w:cantSplit/>
        </w:trPr>
        <w:tc>
          <w:tcPr>
            <w:tcW w:type="dxa" w:w="1037"/>
          </w:tcPr>
          <w:p>
            <w:pPr>
              <w:spacing w:after="0"/>
              <w:jc w:val="left"/>
            </w:pPr>
            <w:r>
              <w:rPr>
                <w:sz w:val="16"/>
              </w:rPr>
              <w:t>2007-09-12</w:t>
            </w:r>
          </w:p>
        </w:tc>
        <w:tc>
          <w:tcPr>
            <w:tcW w:type="dxa" w:w="1422"/>
          </w:tcPr>
          <w:p>
            <w:pPr>
              <w:spacing w:after="0"/>
              <w:jc w:val="left"/>
            </w:pPr>
            <w:r>
              <w:rPr>
                <w:sz w:val="16"/>
              </w:rPr>
              <w:t>Hurricane (NOAA event type 'Hurricane (Typhoon)')</w:t>
            </w:r>
          </w:p>
        </w:tc>
        <w:tc>
          <w:tcPr>
            <w:tcW w:type="dxa" w:w="1485"/>
          </w:tcPr>
          <w:p>
            <w:pPr>
              <w:spacing w:after="0"/>
              <w:jc w:val="left"/>
            </w:pPr>
            <w:r>
              <w:rPr>
                <w:sz w:val="16"/>
              </w:rPr>
              <w:t>category 1</w:t>
            </w:r>
          </w:p>
        </w:tc>
        <w:tc>
          <w:tcPr>
            <w:tcW w:type="dxa" w:w="2819"/>
          </w:tcPr>
          <w:p>
            <w:pPr>
              <w:spacing w:after="0"/>
              <w:jc w:val="left"/>
            </w:pPr>
            <w:r>
              <w:rPr>
                <w:sz w:val="16"/>
              </w:rPr>
              <w:t>$500,000 property; $0 crops (zone total, 2007 dollars)</w:t>
            </w:r>
          </w:p>
        </w:tc>
        <w:tc>
          <w:tcPr>
            <w:tcW w:type="dxa" w:w="922"/>
          </w:tcPr>
          <w:p>
            <w:pPr>
              <w:spacing w:after="0"/>
              <w:jc w:val="right"/>
            </w:pPr>
            <w:r>
              <w:rPr>
                <w:sz w:val="16"/>
              </w:rPr>
              <w:t>0, 0</w:t>
            </w:r>
          </w:p>
        </w:tc>
        <w:tc>
          <w:tcPr>
            <w:tcW w:type="dxa" w:w="2208"/>
          </w:tcPr>
          <w:p>
            <w:pPr>
              <w:spacing w:after="0"/>
              <w:jc w:val="left"/>
            </w:pPr>
            <w:r>
              <w:rPr>
                <w:sz w:val="16"/>
              </w:rPr>
              <w:t>NWS zone TXZ214 (CHAMBERS), zone-level</w:t>
            </w:r>
          </w:p>
        </w:tc>
        <w:tc>
          <w:tcPr>
            <w:tcW w:type="dxa" w:w="1400"/>
          </w:tcPr>
          <w:p>
            <w:pPr>
              <w:spacing w:after="0"/>
              <w:jc w:val="left"/>
            </w:pPr>
          </w:p>
        </w:tc>
        <w:tc>
          <w:tcPr>
            <w:tcW w:type="dxa" w:w="28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2005-09-23</w:t>
            </w:r>
          </w:p>
        </w:tc>
        <w:tc>
          <w:tcPr>
            <w:tcW w:type="dxa" w:w="1422"/>
          </w:tcPr>
          <w:p>
            <w:pPr>
              <w:spacing w:after="0"/>
              <w:jc w:val="left"/>
            </w:pPr>
            <w:r>
              <w:rPr>
                <w:sz w:val="16"/>
              </w:rPr>
              <w:t>Hurricane (NOAA event type 'Hurricane (Typhoon)')</w:t>
            </w:r>
          </w:p>
        </w:tc>
        <w:tc>
          <w:tcPr>
            <w:tcW w:type="dxa" w:w="1485"/>
          </w:tcPr>
          <w:p>
            <w:pPr>
              <w:spacing w:after="0"/>
              <w:jc w:val="left"/>
            </w:pPr>
          </w:p>
        </w:tc>
        <w:tc>
          <w:tcPr>
            <w:tcW w:type="dxa" w:w="2819"/>
          </w:tcPr>
          <w:p>
            <w:pPr>
              <w:spacing w:after="0"/>
              <w:jc w:val="left"/>
            </w:pPr>
            <w:r>
              <w:rPr>
                <w:sz w:val="16"/>
              </w:rPr>
              <w:t>$8,000,000 property; crops not reported (zone total, 2005 dollars)</w:t>
            </w:r>
          </w:p>
        </w:tc>
        <w:tc>
          <w:tcPr>
            <w:tcW w:type="dxa" w:w="922"/>
          </w:tcPr>
          <w:p>
            <w:pPr>
              <w:spacing w:after="0"/>
              <w:jc w:val="right"/>
            </w:pPr>
            <w:r>
              <w:rPr>
                <w:sz w:val="16"/>
              </w:rPr>
              <w:t>0, 0</w:t>
            </w:r>
          </w:p>
        </w:tc>
        <w:tc>
          <w:tcPr>
            <w:tcW w:type="dxa" w:w="2208"/>
          </w:tcPr>
          <w:p>
            <w:pPr>
              <w:spacing w:after="0"/>
              <w:jc w:val="left"/>
            </w:pPr>
            <w:r>
              <w:rPr>
                <w:sz w:val="16"/>
              </w:rPr>
              <w:t>NWS zone TXZ214 (CHAMBERS), zone-level</w:t>
            </w:r>
          </w:p>
        </w:tc>
        <w:tc>
          <w:tcPr>
            <w:tcW w:type="dxa" w:w="1400"/>
          </w:tcPr>
          <w:p>
            <w:pPr>
              <w:spacing w:after="0"/>
              <w:jc w:val="left"/>
            </w:pPr>
          </w:p>
        </w:tc>
        <w:tc>
          <w:tcPr>
            <w:tcW w:type="dxa" w:w="2819"/>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2005-09-22</w:t>
            </w:r>
          </w:p>
        </w:tc>
        <w:tc>
          <w:tcPr>
            <w:tcW w:type="dxa" w:w="1422"/>
          </w:tcPr>
          <w:p>
            <w:pPr>
              <w:spacing w:after="0"/>
              <w:jc w:val="left"/>
            </w:pPr>
            <w:r>
              <w:rPr>
                <w:sz w:val="16"/>
              </w:rPr>
              <w:t>Heat</w:t>
            </w:r>
          </w:p>
        </w:tc>
        <w:tc>
          <w:tcPr>
            <w:tcW w:type="dxa" w:w="1485"/>
          </w:tcPr>
          <w:p>
            <w:pPr>
              <w:spacing w:after="0"/>
              <w:jc w:val="left"/>
            </w:pPr>
          </w:p>
        </w:tc>
        <w:tc>
          <w:tcPr>
            <w:tcW w:type="dxa" w:w="2819"/>
          </w:tcPr>
          <w:p>
            <w:pPr>
              <w:spacing w:after="0"/>
              <w:jc w:val="left"/>
            </w:pPr>
            <w:r>
              <w:rPr>
                <w:sz w:val="16"/>
              </w:rPr>
              <w:t>damage not reported</w:t>
            </w:r>
          </w:p>
        </w:tc>
        <w:tc>
          <w:tcPr>
            <w:tcW w:type="dxa" w:w="922"/>
          </w:tcPr>
          <w:p>
            <w:pPr>
              <w:spacing w:after="0"/>
              <w:jc w:val="right"/>
            </w:pPr>
            <w:r>
              <w:rPr>
                <w:sz w:val="16"/>
              </w:rPr>
              <w:t>1, 0</w:t>
            </w:r>
          </w:p>
        </w:tc>
        <w:tc>
          <w:tcPr>
            <w:tcW w:type="dxa" w:w="2208"/>
          </w:tcPr>
          <w:p>
            <w:pPr>
              <w:spacing w:after="0"/>
              <w:jc w:val="left"/>
            </w:pPr>
            <w:r>
              <w:rPr>
                <w:sz w:val="16"/>
              </w:rPr>
              <w:t>NWS zone TXZ214 (CHAMBERS), zone-level</w:t>
            </w:r>
          </w:p>
        </w:tc>
        <w:tc>
          <w:tcPr>
            <w:tcW w:type="dxa" w:w="14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2003-11-17</w:t>
            </w:r>
          </w:p>
        </w:tc>
        <w:tc>
          <w:tcPr>
            <w:tcW w:type="dxa" w:w="1422"/>
          </w:tcPr>
          <w:p>
            <w:pPr>
              <w:spacing w:after="0"/>
              <w:jc w:val="left"/>
            </w:pPr>
            <w:r>
              <w:rPr>
                <w:sz w:val="16"/>
              </w:rPr>
              <w:t>Tornado</w:t>
            </w:r>
          </w:p>
        </w:tc>
        <w:tc>
          <w:tcPr>
            <w:tcW w:type="dxa" w:w="1485"/>
          </w:tcPr>
          <w:p>
            <w:pPr>
              <w:spacing w:after="0"/>
              <w:jc w:val="left"/>
            </w:pPr>
            <w:r>
              <w:rPr>
                <w:sz w:val="16"/>
              </w:rPr>
              <w:t>F1, 1 mi within this county, 50 yd wide</w:t>
            </w:r>
          </w:p>
        </w:tc>
        <w:tc>
          <w:tcPr>
            <w:tcW w:type="dxa" w:w="2819"/>
          </w:tcPr>
          <w:p>
            <w:pPr>
              <w:spacing w:after="0"/>
              <w:jc w:val="left"/>
            </w:pPr>
            <w:r>
              <w:rPr>
                <w:sz w:val="16"/>
              </w:rPr>
              <w:t>$300,000 property; crops not reported (2003 dollars)</w:t>
            </w:r>
          </w:p>
        </w:tc>
        <w:tc>
          <w:tcPr>
            <w:tcW w:type="dxa" w:w="922"/>
          </w:tcPr>
          <w:p>
            <w:pPr>
              <w:spacing w:after="0"/>
              <w:jc w:val="right"/>
            </w:pPr>
            <w:r>
              <w:rPr>
                <w:sz w:val="16"/>
              </w:rPr>
              <w:t>0, 0</w:t>
            </w:r>
          </w:p>
        </w:tc>
        <w:tc>
          <w:tcPr>
            <w:tcW w:type="dxa" w:w="2208"/>
          </w:tcPr>
          <w:p>
            <w:pPr>
              <w:spacing w:after="0"/>
              <w:jc w:val="left"/>
            </w:pPr>
            <w:r>
              <w:rPr>
                <w:sz w:val="16"/>
              </w:rPr>
              <w:t>OAK ISLAND</w:t>
            </w:r>
          </w:p>
        </w:tc>
        <w:tc>
          <w:tcPr>
            <w:tcW w:type="dxa" w:w="1400"/>
          </w:tcPr>
          <w:p>
            <w:pPr>
              <w:spacing w:after="0"/>
              <w:jc w:val="left"/>
            </w:pPr>
          </w:p>
        </w:tc>
        <w:tc>
          <w:tcPr>
            <w:tcW w:type="dxa" w:w="2819"/>
          </w:tcPr>
          <w:p>
            <w:pPr>
              <w:spacing w:after="0"/>
              <w:jc w:val="left"/>
            </w:pPr>
            <w:r>
              <w:rPr>
                <w:sz w:val="16"/>
              </w:rPr>
              <w:t>B1-c most damaging: Tornado</w:t>
            </w:r>
          </w:p>
        </w:tc>
      </w:tr>
      <w:tr>
        <w:trPr>
          <w:cantSplit/>
        </w:trPr>
        <w:tc>
          <w:tcPr>
            <w:tcW w:type="dxa" w:w="1037"/>
          </w:tcPr>
          <w:p>
            <w:pPr>
              <w:spacing w:after="0"/>
              <w:jc w:val="left"/>
            </w:pPr>
            <w:r>
              <w:rPr>
                <w:sz w:val="16"/>
              </w:rPr>
              <w:t>1999-08-01</w:t>
            </w:r>
          </w:p>
        </w:tc>
        <w:tc>
          <w:tcPr>
            <w:tcW w:type="dxa" w:w="1422"/>
          </w:tcPr>
          <w:p>
            <w:pPr>
              <w:spacing w:after="0"/>
              <w:jc w:val="left"/>
            </w:pPr>
            <w:r>
              <w:rPr>
                <w:sz w:val="16"/>
              </w:rPr>
              <w:t>Heat</w:t>
            </w:r>
          </w:p>
        </w:tc>
        <w:tc>
          <w:tcPr>
            <w:tcW w:type="dxa" w:w="1485"/>
          </w:tcPr>
          <w:p>
            <w:pPr>
              <w:spacing w:after="0"/>
              <w:jc w:val="left"/>
            </w:pPr>
          </w:p>
        </w:tc>
        <w:tc>
          <w:tcPr>
            <w:tcW w:type="dxa" w:w="2819"/>
          </w:tcPr>
          <w:p>
            <w:pPr>
              <w:spacing w:after="0"/>
              <w:jc w:val="left"/>
            </w:pPr>
            <w:r>
              <w:rPr>
                <w:sz w:val="16"/>
              </w:rPr>
              <w:t>damage not reported</w:t>
            </w:r>
          </w:p>
        </w:tc>
        <w:tc>
          <w:tcPr>
            <w:tcW w:type="dxa" w:w="922"/>
          </w:tcPr>
          <w:p>
            <w:pPr>
              <w:spacing w:after="0"/>
              <w:jc w:val="right"/>
            </w:pPr>
            <w:r>
              <w:rPr>
                <w:sz w:val="16"/>
              </w:rPr>
              <w:t>0, 0</w:t>
            </w:r>
          </w:p>
        </w:tc>
        <w:tc>
          <w:tcPr>
            <w:tcW w:type="dxa" w:w="2208"/>
          </w:tcPr>
          <w:p>
            <w:pPr>
              <w:spacing w:after="0"/>
              <w:jc w:val="left"/>
            </w:pPr>
            <w:r>
              <w:rPr>
                <w:sz w:val="16"/>
              </w:rPr>
              <w:t>NWS zone TXZ214 (CHAMBERS), zone-level</w:t>
            </w:r>
          </w:p>
        </w:tc>
        <w:tc>
          <w:tcPr>
            <w:tcW w:type="dxa" w:w="1400"/>
          </w:tcPr>
          <w:p>
            <w:pPr>
              <w:spacing w:after="0"/>
              <w:jc w:val="left"/>
            </w:pPr>
          </w:p>
        </w:tc>
        <w:tc>
          <w:tcPr>
            <w:tcW w:type="dxa" w:w="2819"/>
          </w:tcPr>
          <w:p>
            <w:pPr>
              <w:spacing w:after="0"/>
              <w:jc w:val="left"/>
            </w:pPr>
            <w:r>
              <w:rPr>
                <w:sz w:val="16"/>
              </w:rPr>
              <w:t>B1-c worst recorded: Excessive Heat, Heat</w:t>
            </w:r>
          </w:p>
        </w:tc>
      </w:tr>
      <w:tr>
        <w:trPr>
          <w:cantSplit/>
        </w:trPr>
        <w:tc>
          <w:tcPr>
            <w:tcW w:type="dxa" w:w="1037"/>
          </w:tcPr>
          <w:p>
            <w:pPr>
              <w:spacing w:after="0"/>
              <w:jc w:val="left"/>
            </w:pPr>
            <w:r>
              <w:rPr>
                <w:sz w:val="16"/>
              </w:rPr>
              <w:t>1969-05-27</w:t>
            </w:r>
          </w:p>
        </w:tc>
        <w:tc>
          <w:tcPr>
            <w:tcW w:type="dxa" w:w="1422"/>
          </w:tcPr>
          <w:p>
            <w:pPr>
              <w:spacing w:after="0"/>
              <w:jc w:val="left"/>
            </w:pPr>
            <w:r>
              <w:rPr>
                <w:sz w:val="16"/>
              </w:rPr>
              <w:t>Tornado</w:t>
            </w:r>
          </w:p>
        </w:tc>
        <w:tc>
          <w:tcPr>
            <w:tcW w:type="dxa" w:w="1485"/>
          </w:tcPr>
          <w:p>
            <w:pPr>
              <w:spacing w:after="0"/>
              <w:jc w:val="left"/>
            </w:pPr>
            <w:r>
              <w:rPr>
                <w:sz w:val="16"/>
              </w:rPr>
              <w:t>F3, 1.5 mi path length (whole path, pre-1996), 67 yd wide</w:t>
            </w:r>
          </w:p>
        </w:tc>
        <w:tc>
          <w:tcPr>
            <w:tcW w:type="dxa" w:w="2819"/>
          </w:tcPr>
          <w:p>
            <w:pPr>
              <w:spacing w:after="0"/>
              <w:jc w:val="left"/>
            </w:pPr>
            <w:r>
              <w:rPr>
                <w:sz w:val="16"/>
              </w:rPr>
              <w:t>$25,000 property; crops not recorded (1969 dollars)</w:t>
            </w:r>
          </w:p>
        </w:tc>
        <w:tc>
          <w:tcPr>
            <w:tcW w:type="dxa" w:w="922"/>
          </w:tcPr>
          <w:p>
            <w:pPr>
              <w:spacing w:after="0"/>
              <w:jc w:val="right"/>
            </w:pPr>
            <w:r>
              <w:rPr>
                <w:sz w:val="16"/>
              </w:rPr>
              <w:t>3, 0</w:t>
            </w:r>
          </w:p>
        </w:tc>
        <w:tc>
          <w:tcPr>
            <w:tcW w:type="dxa" w:w="2208"/>
          </w:tcPr>
          <w:p>
            <w:pPr>
              <w:spacing w:after="0"/>
              <w:jc w:val="left"/>
            </w:pPr>
            <w:r>
              <w:rPr>
                <w:sz w:val="16"/>
              </w:rPr>
              <w:t>location not recorded</w:t>
            </w:r>
          </w:p>
        </w:tc>
        <w:tc>
          <w:tcPr>
            <w:tcW w:type="dxa" w:w="14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1963-06-20</w:t>
            </w:r>
          </w:p>
        </w:tc>
        <w:tc>
          <w:tcPr>
            <w:tcW w:type="dxa" w:w="1422"/>
          </w:tcPr>
          <w:p>
            <w:pPr>
              <w:spacing w:after="0"/>
              <w:jc w:val="left"/>
            </w:pPr>
            <w:r>
              <w:rPr>
                <w:sz w:val="16"/>
              </w:rPr>
              <w:t>Thunderstorm Wind</w:t>
            </w:r>
          </w:p>
        </w:tc>
        <w:tc>
          <w:tcPr>
            <w:tcW w:type="dxa" w:w="1485"/>
          </w:tcPr>
          <w:p>
            <w:pPr>
              <w:spacing w:after="0"/>
              <w:jc w:val="left"/>
            </w:pPr>
            <w:r>
              <w:rPr>
                <w:sz w:val="16"/>
              </w:rPr>
              <w:t>85 kt (98 mph), measurement type not recorded</w:t>
            </w:r>
          </w:p>
        </w:tc>
        <w:tc>
          <w:tcPr>
            <w:tcW w:type="dxa" w:w="2819"/>
          </w:tcPr>
          <w:p>
            <w:pPr>
              <w:spacing w:after="0"/>
              <w:jc w:val="left"/>
            </w:pPr>
            <w:r>
              <w:rPr>
                <w:sz w:val="16"/>
              </w:rPr>
              <w:t>damage not recorded (pre-1996 record)</w:t>
            </w:r>
          </w:p>
        </w:tc>
        <w:tc>
          <w:tcPr>
            <w:tcW w:type="dxa" w:w="922"/>
          </w:tcPr>
          <w:p>
            <w:pPr>
              <w:spacing w:after="0"/>
              <w:jc w:val="right"/>
            </w:pPr>
            <w:r>
              <w:rPr>
                <w:sz w:val="16"/>
              </w:rPr>
              <w:t>0, 0</w:t>
            </w:r>
          </w:p>
        </w:tc>
        <w:tc>
          <w:tcPr>
            <w:tcW w:type="dxa" w:w="2208"/>
          </w:tcPr>
          <w:p>
            <w:pPr>
              <w:spacing w:after="0"/>
              <w:jc w:val="left"/>
            </w:pPr>
            <w:r>
              <w:rPr>
                <w:sz w:val="16"/>
              </w:rPr>
              <w:t>location not recorded</w:t>
            </w:r>
          </w:p>
        </w:tc>
        <w:tc>
          <w:tcPr>
            <w:tcW w:type="dxa" w:w="1400"/>
          </w:tcPr>
          <w:p>
            <w:pPr>
              <w:spacing w:after="0"/>
              <w:jc w:val="left"/>
            </w:pPr>
          </w:p>
        </w:tc>
        <w:tc>
          <w:tcPr>
            <w:tcW w:type="dxa" w:w="281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3.76</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0.419</w:t>
            </w:r>
          </w:p>
        </w:tc>
        <w:tc>
          <w:tcPr>
            <w:tcW w:type="dxa" w:w="1423"/>
          </w:tcPr>
          <w:p>
            <w:pPr>
              <w:spacing w:after="0"/>
              <w:jc w:val="left"/>
            </w:pPr>
            <w:r>
              <w:rPr>
                <w:sz w:val="16"/>
              </w:rPr>
              <w:t>event-days per year</w:t>
            </w:r>
          </w:p>
        </w:tc>
        <w:tc>
          <w:tcPr>
            <w:tcW w:type="dxa" w:w="1549"/>
          </w:tcPr>
          <w:p>
            <w:pPr>
              <w:spacing w:after="0"/>
              <w:jc w:val="left"/>
            </w:pPr>
            <w:r>
              <w:rPr>
                <w:sz w:val="16"/>
              </w:rPr>
              <w:t>about 0.419 days per year</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5.78</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5"/>
          </w:tcPr>
          <w:p>
            <w:pPr>
              <w:spacing w:after="0"/>
              <w:jc w:val="right"/>
            </w:pPr>
            <w:r>
              <w:rPr>
                <w:sz w:val="16"/>
              </w:rPr>
              <w:t>20.5</w:t>
            </w:r>
          </w:p>
        </w:tc>
        <w:tc>
          <w:tcPr>
            <w:tcW w:type="dxa" w:w="1423"/>
          </w:tcPr>
          <w:p>
            <w:pPr>
              <w:spacing w:after="0"/>
              <w:jc w:val="left"/>
            </w:pPr>
            <w:r>
              <w:rPr>
                <w:sz w:val="16"/>
              </w:rPr>
              <w:t>event-days per year</w:t>
            </w:r>
          </w:p>
        </w:tc>
        <w:tc>
          <w:tcPr>
            <w:tcW w:type="dxa" w:w="1549"/>
          </w:tcPr>
          <w:p>
            <w:pPr>
              <w:spacing w:after="0"/>
              <w:jc w:val="left"/>
            </w:pPr>
            <w:r>
              <w:rPr>
                <w:sz w:val="16"/>
              </w:rPr>
              <w:t>about 20.5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5 of 30 years, 1996 to 2025 (16.7%)</w:t>
            </w:r>
          </w:p>
        </w:tc>
        <w:tc>
          <w:tcPr>
            <w:tcW w:type="dxa" w:w="1510"/>
          </w:tcPr>
          <w:p>
            <w:pPr>
              <w:spacing w:after="0"/>
              <w:jc w:val="right"/>
            </w:pPr>
            <w:r>
              <w:rPr>
                <w:sz w:val="16"/>
              </w:rPr>
              <w:t>693</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0.000557</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0.0557%</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1.88</w:t>
            </w:r>
          </w:p>
        </w:tc>
        <w:tc>
          <w:tcPr>
            <w:tcW w:type="dxa" w:w="1423"/>
          </w:tcPr>
          <w:p>
            <w:pPr>
              <w:spacing w:after="0"/>
              <w:jc w:val="left"/>
            </w:pPr>
            <w:r>
              <w:rPr>
                <w:sz w:val="16"/>
              </w:rPr>
              <w:t>events per year</w:t>
            </w:r>
          </w:p>
        </w:tc>
        <w:tc>
          <w:tcPr>
            <w:tcW w:type="dxa" w:w="1549"/>
          </w:tcPr>
          <w:p>
            <w:pPr>
              <w:spacing w:after="0"/>
              <w:jc w:val="left"/>
            </w:pPr>
            <w:r>
              <w:rPr>
                <w:sz w:val="16"/>
              </w:rPr>
              <w:t>about 1.88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98.8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14</w:t>
            </w:r>
          </w:p>
        </w:tc>
        <w:tc>
          <w:tcPr>
            <w:tcW w:type="dxa" w:w="1423"/>
          </w:tcPr>
          <w:p>
            <w:pPr>
              <w:spacing w:after="0"/>
              <w:jc w:val="left"/>
            </w:pPr>
            <w:r>
              <w:rPr>
                <w:sz w:val="16"/>
              </w:rPr>
              <w:t>event-days per year</w:t>
            </w:r>
          </w:p>
        </w:tc>
        <w:tc>
          <w:tcPr>
            <w:tcW w:type="dxa" w:w="1549"/>
          </w:tcPr>
          <w:p>
            <w:pPr>
              <w:spacing w:after="0"/>
              <w:jc w:val="left"/>
            </w:pPr>
            <w:r>
              <w:rPr>
                <w:sz w:val="16"/>
              </w:rPr>
              <w:t>about 14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5 of 30 years, 1996 to 2025 (16.7%)</w:t>
            </w:r>
          </w:p>
        </w:tc>
        <w:tc>
          <w:tcPr>
            <w:tcW w:type="dxa" w:w="1510"/>
          </w:tcPr>
          <w:p>
            <w:pPr>
              <w:spacing w:after="0"/>
              <w:jc w:val="right"/>
            </w:pPr>
            <w:r>
              <w:rPr>
                <w:sz w:val="16"/>
              </w:rPr>
              <w:t>172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0.199</w:t>
            </w:r>
          </w:p>
        </w:tc>
        <w:tc>
          <w:tcPr>
            <w:tcW w:type="dxa" w:w="1423"/>
          </w:tcPr>
          <w:p>
            <w:pPr>
              <w:spacing w:after="0"/>
              <w:jc w:val="left"/>
            </w:pPr>
            <w:r>
              <w:rPr>
                <w:sz w:val="16"/>
              </w:rPr>
              <w:t>events per year</w:t>
            </w:r>
          </w:p>
        </w:tc>
        <w:tc>
          <w:tcPr>
            <w:tcW w:type="dxa" w:w="1549"/>
          </w:tcPr>
          <w:p>
            <w:pPr>
              <w:spacing w:after="0"/>
              <w:jc w:val="left"/>
            </w:pPr>
            <w:r>
              <w:rPr>
                <w:sz w:val="16"/>
              </w:rPr>
              <w:t>about 1 in 5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76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0.715</w:t>
            </w:r>
          </w:p>
        </w:tc>
        <w:tc>
          <w:tcPr>
            <w:tcW w:type="dxa" w:w="1423"/>
          </w:tcPr>
          <w:p>
            <w:pPr>
              <w:spacing w:after="0"/>
              <w:jc w:val="left"/>
            </w:pPr>
            <w:r>
              <w:rPr>
                <w:sz w:val="16"/>
              </w:rPr>
              <w:t>event-days per year</w:t>
            </w:r>
          </w:p>
        </w:tc>
        <w:tc>
          <w:tcPr>
            <w:tcW w:type="dxa" w:w="1549"/>
          </w:tcPr>
          <w:p>
            <w:pPr>
              <w:spacing w:after="0"/>
              <w:jc w:val="left"/>
            </w:pPr>
            <w:r>
              <w:rPr>
                <w:sz w:val="16"/>
              </w:rPr>
              <w:t>about 0.715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1 of 30 years, 1996 to 2025 (3.33%)</w:t>
            </w:r>
          </w:p>
        </w:tc>
        <w:tc>
          <w:tcPr>
            <w:tcW w:type="dxa" w:w="1510"/>
          </w:tcPr>
          <w:p>
            <w:pPr>
              <w:spacing w:after="0"/>
              <w:jc w:val="right"/>
            </w:pPr>
            <w:r>
              <w:rPr>
                <w:sz w:val="16"/>
              </w:rPr>
              <w:t>49</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1.21</w:t>
            </w:r>
          </w:p>
        </w:tc>
        <w:tc>
          <w:tcPr>
            <w:tcW w:type="dxa" w:w="1423"/>
          </w:tcPr>
          <w:p>
            <w:pPr>
              <w:spacing w:after="0"/>
              <w:jc w:val="left"/>
            </w:pPr>
            <w:r>
              <w:rPr>
                <w:sz w:val="16"/>
              </w:rPr>
              <w:t>event-days per year</w:t>
            </w:r>
          </w:p>
        </w:tc>
        <w:tc>
          <w:tcPr>
            <w:tcW w:type="dxa" w:w="1549"/>
          </w:tcPr>
          <w:p>
            <w:pPr>
              <w:spacing w:after="0"/>
              <w:jc w:val="left"/>
            </w:pPr>
            <w:r>
              <w:rPr>
                <w:sz w:val="16"/>
              </w:rPr>
              <w:t>about 1.21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18 of 30 years, 1996 to 2025 (60%)</w:t>
            </w:r>
          </w:p>
        </w:tc>
        <w:tc>
          <w:tcPr>
            <w:tcW w:type="dxa" w:w="1510"/>
          </w:tcPr>
          <w:p>
            <w:pPr>
              <w:spacing w:after="0"/>
              <w:jc w:val="right"/>
            </w:pPr>
            <w:r>
              <w:rPr>
                <w:sz w:val="16"/>
              </w:rPr>
              <w:t>34</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0.0572</w:t>
            </w:r>
          </w:p>
        </w:tc>
        <w:tc>
          <w:tcPr>
            <w:tcW w:type="dxa" w:w="1423"/>
          </w:tcPr>
          <w:p>
            <w:pPr>
              <w:spacing w:after="0"/>
              <w:jc w:val="left"/>
            </w:pPr>
            <w:r>
              <w:rPr>
                <w:sz w:val="16"/>
              </w:rPr>
              <w:t>events per year (modeled)</w:t>
            </w:r>
          </w:p>
        </w:tc>
        <w:tc>
          <w:tcPr>
            <w:tcW w:type="dxa" w:w="1549"/>
          </w:tcPr>
          <w:p>
            <w:pPr>
              <w:spacing w:after="0"/>
              <w:jc w:val="left"/>
            </w:pPr>
            <w:r>
              <w:rPr>
                <w:sz w:val="16"/>
              </w:rPr>
              <w:t>about 1 in 17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75.1</w:t>
            </w:r>
          </w:p>
        </w:tc>
        <w:tc>
          <w:tcPr>
            <w:tcW w:type="dxa" w:w="1423"/>
          </w:tcPr>
          <w:p>
            <w:pPr>
              <w:spacing w:after="0"/>
              <w:jc w:val="left"/>
            </w:pPr>
            <w:r>
              <w:rPr>
                <w:sz w:val="16"/>
              </w:rPr>
              <w:t>days per year with a strike</w:t>
            </w:r>
          </w:p>
        </w:tc>
        <w:tc>
          <w:tcPr>
            <w:tcW w:type="dxa" w:w="1549"/>
          </w:tcPr>
          <w:p>
            <w:pPr>
              <w:spacing w:after="0"/>
              <w:jc w:val="left"/>
            </w:pPr>
            <w:r>
              <w:rPr>
                <w:sz w:val="16"/>
              </w:rPr>
              <w:t>about 75.1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1.07</w:t>
            </w:r>
          </w:p>
        </w:tc>
        <w:tc>
          <w:tcPr>
            <w:tcW w:type="dxa" w:w="1423"/>
          </w:tcPr>
          <w:p>
            <w:pPr>
              <w:spacing w:after="0"/>
              <w:jc w:val="left"/>
            </w:pPr>
            <w:r>
              <w:rPr>
                <w:sz w:val="16"/>
              </w:rPr>
              <w:t>events per year</w:t>
            </w:r>
          </w:p>
        </w:tc>
        <w:tc>
          <w:tcPr>
            <w:tcW w:type="dxa" w:w="1549"/>
          </w:tcPr>
          <w:p>
            <w:pPr>
              <w:spacing w:after="0"/>
              <w:jc w:val="left"/>
            </w:pPr>
            <w:r>
              <w:rPr>
                <w:sz w:val="16"/>
              </w:rPr>
              <w:t>about 1.07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42</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0.672</w:t>
            </w:r>
          </w:p>
        </w:tc>
        <w:tc>
          <w:tcPr>
            <w:tcW w:type="dxa" w:w="1423"/>
          </w:tcPr>
          <w:p>
            <w:pPr>
              <w:spacing w:after="0"/>
              <w:jc w:val="left"/>
            </w:pPr>
            <w:r>
              <w:rPr>
                <w:sz w:val="16"/>
              </w:rPr>
              <w:t>events per year</w:t>
            </w:r>
          </w:p>
        </w:tc>
        <w:tc>
          <w:tcPr>
            <w:tcW w:type="dxa" w:w="1549"/>
          </w:tcPr>
          <w:p>
            <w:pPr>
              <w:spacing w:after="0"/>
              <w:jc w:val="left"/>
            </w:pPr>
            <w:r>
              <w:rPr>
                <w:sz w:val="16"/>
              </w:rPr>
              <w:t>about 0.67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0.00629</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0.629%</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0.785</w:t>
            </w:r>
          </w:p>
        </w:tc>
        <w:tc>
          <w:tcPr>
            <w:tcW w:type="dxa" w:w="1423"/>
          </w:tcPr>
          <w:p>
            <w:pPr>
              <w:spacing w:after="0"/>
              <w:jc w:val="left"/>
            </w:pPr>
            <w:r>
              <w:rPr>
                <w:sz w:val="16"/>
              </w:rPr>
              <w:t>event-days per year</w:t>
            </w:r>
          </w:p>
        </w:tc>
        <w:tc>
          <w:tcPr>
            <w:tcW w:type="dxa" w:w="1549"/>
          </w:tcPr>
          <w:p>
            <w:pPr>
              <w:spacing w:after="0"/>
              <w:jc w:val="left"/>
            </w:pPr>
            <w:r>
              <w:rPr>
                <w:sz w:val="16"/>
              </w:rPr>
              <w:t>about 0.785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10.8</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119"/>
          </w:tcPr>
          <w:p>
            <w:pPr>
              <w:spacing w:after="0"/>
              <w:jc w:val="right"/>
            </w:pPr>
            <w:r>
              <w:rPr>
                <w:sz w:val="16"/>
              </w:rPr>
              <w:t>6 of 7</w:t>
            </w:r>
          </w:p>
        </w:tc>
        <w:tc>
          <w:tcPr>
            <w:tcW w:type="dxa" w:w="1067"/>
          </w:tcPr>
          <w:p>
            <w:pPr>
              <w:spacing w:after="0"/>
              <w:jc w:val="right"/>
            </w:pPr>
            <w:r>
              <w:rPr>
                <w:sz w:val="16"/>
              </w:rPr>
              <w:t>80.1</w:t>
            </w:r>
          </w:p>
        </w:tc>
        <w:tc>
          <w:tcPr>
            <w:tcW w:type="dxa" w:w="1119"/>
          </w:tcPr>
          <w:p>
            <w:pPr>
              <w:spacing w:after="0"/>
              <w:jc w:val="right"/>
            </w:pPr>
            <w:r>
              <w:rPr>
                <w:sz w:val="16"/>
              </w:rPr>
              <w:t>92.7</w:t>
            </w:r>
          </w:p>
        </w:tc>
        <w:tc>
          <w:tcPr>
            <w:tcW w:type="dxa" w:w="1067"/>
          </w:tcPr>
          <w:p>
            <w:pPr>
              <w:spacing w:after="0"/>
              <w:jc w:val="right"/>
            </w:pPr>
            <w:r>
              <w:rPr>
                <w:sz w:val="16"/>
              </w:rPr>
              <w:t>97.5</w:t>
            </w:r>
          </w:p>
        </w:tc>
        <w:tc>
          <w:tcPr>
            <w:tcW w:type="dxa" w:w="8031"/>
          </w:tcPr>
          <w:p>
            <w:pPr>
              <w:spacing w:after="0"/>
              <w:jc w:val="left"/>
            </w:pPr>
            <w:r>
              <w:rPr>
                <w:sz w:val="16"/>
              </w:rPr>
              <w:t>Relatively High 2, Relatively Moderate 2, Relatively Low 2, No Rating 1</w:t>
            </w:r>
          </w:p>
        </w:tc>
      </w:tr>
      <w:tr>
        <w:trPr>
          <w:cantSplit/>
        </w:trPr>
        <w:tc>
          <w:tcPr>
            <w:tcW w:type="dxa" w:w="1708"/>
          </w:tcPr>
          <w:p>
            <w:pPr>
              <w:spacing w:after="0"/>
              <w:jc w:val="left"/>
            </w:pPr>
            <w:r>
              <w:rPr>
                <w:sz w:val="16"/>
              </w:rPr>
              <w:t>Cold Wave</w:t>
            </w:r>
          </w:p>
        </w:tc>
        <w:tc>
          <w:tcPr>
            <w:tcW w:type="dxa" w:w="1119"/>
          </w:tcPr>
          <w:p>
            <w:pPr>
              <w:spacing w:after="0"/>
              <w:jc w:val="right"/>
            </w:pPr>
            <w:r>
              <w:rPr>
                <w:sz w:val="16"/>
              </w:rPr>
              <w:t>6 of 7</w:t>
            </w:r>
          </w:p>
        </w:tc>
        <w:tc>
          <w:tcPr>
            <w:tcW w:type="dxa" w:w="1067"/>
          </w:tcPr>
          <w:p>
            <w:pPr>
              <w:spacing w:after="0"/>
              <w:jc w:val="right"/>
            </w:pPr>
            <w:r>
              <w:rPr>
                <w:sz w:val="16"/>
              </w:rPr>
              <w:t>74.4</w:t>
            </w:r>
          </w:p>
        </w:tc>
        <w:tc>
          <w:tcPr>
            <w:tcW w:type="dxa" w:w="1119"/>
          </w:tcPr>
          <w:p>
            <w:pPr>
              <w:spacing w:after="0"/>
              <w:jc w:val="right"/>
            </w:pPr>
            <w:r>
              <w:rPr>
                <w:sz w:val="16"/>
              </w:rPr>
              <w:t>86.2</w:t>
            </w:r>
          </w:p>
        </w:tc>
        <w:tc>
          <w:tcPr>
            <w:tcW w:type="dxa" w:w="1067"/>
          </w:tcPr>
          <w:p>
            <w:pPr>
              <w:spacing w:after="0"/>
              <w:jc w:val="right"/>
            </w:pPr>
            <w:r>
              <w:rPr>
                <w:sz w:val="16"/>
              </w:rPr>
              <w:t>91.4</w:t>
            </w:r>
          </w:p>
        </w:tc>
        <w:tc>
          <w:tcPr>
            <w:tcW w:type="dxa" w:w="8031"/>
          </w:tcPr>
          <w:p>
            <w:pPr>
              <w:spacing w:after="0"/>
              <w:jc w:val="left"/>
            </w:pPr>
            <w:r>
              <w:rPr>
                <w:sz w:val="16"/>
              </w:rPr>
              <w:t>Relatively High 5, Relatively Moderate 1, No Rating 1</w:t>
            </w:r>
          </w:p>
        </w:tc>
      </w:tr>
      <w:tr>
        <w:trPr>
          <w:cantSplit/>
        </w:trPr>
        <w:tc>
          <w:tcPr>
            <w:tcW w:type="dxa" w:w="1708"/>
          </w:tcPr>
          <w:p>
            <w:pPr>
              <w:spacing w:after="0"/>
              <w:jc w:val="left"/>
            </w:pPr>
            <w:r>
              <w:rPr>
                <w:sz w:val="16"/>
              </w:rPr>
              <w:t>Drought</w:t>
            </w:r>
          </w:p>
        </w:tc>
        <w:tc>
          <w:tcPr>
            <w:tcW w:type="dxa" w:w="1119"/>
          </w:tcPr>
          <w:p>
            <w:pPr>
              <w:spacing w:after="0"/>
              <w:jc w:val="right"/>
            </w:pPr>
            <w:r>
              <w:rPr>
                <w:sz w:val="16"/>
              </w:rPr>
              <w:t>6 of 7</w:t>
            </w:r>
          </w:p>
        </w:tc>
        <w:tc>
          <w:tcPr>
            <w:tcW w:type="dxa" w:w="1067"/>
          </w:tcPr>
          <w:p>
            <w:pPr>
              <w:spacing w:after="0"/>
              <w:jc w:val="right"/>
            </w:pPr>
            <w:r>
              <w:rPr>
                <w:sz w:val="16"/>
              </w:rPr>
              <w:t>81.6</w:t>
            </w:r>
          </w:p>
        </w:tc>
        <w:tc>
          <w:tcPr>
            <w:tcW w:type="dxa" w:w="1119"/>
          </w:tcPr>
          <w:p>
            <w:pPr>
              <w:spacing w:after="0"/>
              <w:jc w:val="right"/>
            </w:pPr>
            <w:r>
              <w:rPr>
                <w:sz w:val="16"/>
              </w:rPr>
              <w:t>93.2</w:t>
            </w:r>
          </w:p>
        </w:tc>
        <w:tc>
          <w:tcPr>
            <w:tcW w:type="dxa" w:w="1067"/>
          </w:tcPr>
          <w:p>
            <w:pPr>
              <w:spacing w:after="0"/>
              <w:jc w:val="right"/>
            </w:pPr>
            <w:r>
              <w:rPr>
                <w:sz w:val="16"/>
              </w:rPr>
              <w:t>98.2</w:t>
            </w:r>
          </w:p>
        </w:tc>
        <w:tc>
          <w:tcPr>
            <w:tcW w:type="dxa" w:w="8031"/>
          </w:tcPr>
          <w:p>
            <w:pPr>
              <w:spacing w:after="0"/>
              <w:jc w:val="left"/>
            </w:pPr>
            <w:r>
              <w:rPr>
                <w:sz w:val="16"/>
              </w:rPr>
              <w:t>Relatively High 2, Relatively Moderate 1, Relatively Low 3, No Rating 1</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6 of 7</w:t>
            </w:r>
          </w:p>
        </w:tc>
        <w:tc>
          <w:tcPr>
            <w:tcW w:type="dxa" w:w="1067"/>
          </w:tcPr>
          <w:p>
            <w:pPr>
              <w:spacing w:after="0"/>
              <w:jc w:val="right"/>
            </w:pPr>
            <w:r>
              <w:rPr>
                <w:sz w:val="16"/>
              </w:rPr>
              <w:t>19.3</w:t>
            </w:r>
          </w:p>
        </w:tc>
        <w:tc>
          <w:tcPr>
            <w:tcW w:type="dxa" w:w="1119"/>
          </w:tcPr>
          <w:p>
            <w:pPr>
              <w:spacing w:after="0"/>
              <w:jc w:val="right"/>
            </w:pPr>
            <w:r>
              <w:rPr>
                <w:sz w:val="16"/>
              </w:rPr>
              <w:t>23.1</w:t>
            </w:r>
          </w:p>
        </w:tc>
        <w:tc>
          <w:tcPr>
            <w:tcW w:type="dxa" w:w="1067"/>
          </w:tcPr>
          <w:p>
            <w:pPr>
              <w:spacing w:after="0"/>
              <w:jc w:val="right"/>
            </w:pPr>
            <w:r>
              <w:rPr>
                <w:sz w:val="16"/>
              </w:rPr>
              <w:t>30.7</w:t>
            </w:r>
          </w:p>
        </w:tc>
        <w:tc>
          <w:tcPr>
            <w:tcW w:type="dxa" w:w="8031"/>
          </w:tcPr>
          <w:p>
            <w:pPr>
              <w:spacing w:after="0"/>
              <w:jc w:val="left"/>
            </w:pPr>
            <w:r>
              <w:rPr>
                <w:sz w:val="16"/>
              </w:rPr>
              <w:t>Very Low 6, No Rating 1</w:t>
            </w:r>
          </w:p>
        </w:tc>
      </w:tr>
      <w:tr>
        <w:trPr>
          <w:cantSplit/>
        </w:trPr>
        <w:tc>
          <w:tcPr>
            <w:tcW w:type="dxa" w:w="1708"/>
          </w:tcPr>
          <w:p>
            <w:pPr>
              <w:spacing w:after="0"/>
              <w:jc w:val="left"/>
            </w:pPr>
            <w:r>
              <w:rPr>
                <w:sz w:val="16"/>
              </w:rPr>
              <w:t>Hail</w:t>
            </w:r>
          </w:p>
        </w:tc>
        <w:tc>
          <w:tcPr>
            <w:tcW w:type="dxa" w:w="1119"/>
          </w:tcPr>
          <w:p>
            <w:pPr>
              <w:spacing w:after="0"/>
              <w:jc w:val="right"/>
            </w:pPr>
            <w:r>
              <w:rPr>
                <w:sz w:val="16"/>
              </w:rPr>
              <w:t>7 of 7</w:t>
            </w:r>
          </w:p>
        </w:tc>
        <w:tc>
          <w:tcPr>
            <w:tcW w:type="dxa" w:w="1067"/>
          </w:tcPr>
          <w:p>
            <w:pPr>
              <w:spacing w:after="0"/>
              <w:jc w:val="right"/>
            </w:pPr>
            <w:r>
              <w:rPr>
                <w:sz w:val="16"/>
              </w:rPr>
              <w:t>0.1</w:t>
            </w:r>
          </w:p>
        </w:tc>
        <w:tc>
          <w:tcPr>
            <w:tcW w:type="dxa" w:w="1119"/>
          </w:tcPr>
          <w:p>
            <w:pPr>
              <w:spacing w:after="0"/>
              <w:jc w:val="right"/>
            </w:pPr>
            <w:r>
              <w:rPr>
                <w:sz w:val="16"/>
              </w:rPr>
              <w:t>66.9</w:t>
            </w:r>
          </w:p>
        </w:tc>
        <w:tc>
          <w:tcPr>
            <w:tcW w:type="dxa" w:w="1067"/>
          </w:tcPr>
          <w:p>
            <w:pPr>
              <w:spacing w:after="0"/>
              <w:jc w:val="right"/>
            </w:pPr>
            <w:r>
              <w:rPr>
                <w:sz w:val="16"/>
              </w:rPr>
              <w:t>80.1</w:t>
            </w:r>
          </w:p>
        </w:tc>
        <w:tc>
          <w:tcPr>
            <w:tcW w:type="dxa" w:w="8031"/>
          </w:tcPr>
          <w:p>
            <w:pPr>
              <w:spacing w:after="0"/>
              <w:jc w:val="left"/>
            </w:pPr>
            <w:r>
              <w:rPr>
                <w:sz w:val="16"/>
              </w:rPr>
              <w:t>Relatively Moderate 3, Relatively Low 3, Very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6 of 7</w:t>
            </w:r>
          </w:p>
        </w:tc>
        <w:tc>
          <w:tcPr>
            <w:tcW w:type="dxa" w:w="1067"/>
          </w:tcPr>
          <w:p>
            <w:pPr>
              <w:spacing w:after="0"/>
              <w:jc w:val="right"/>
            </w:pPr>
            <w:r>
              <w:rPr>
                <w:sz w:val="16"/>
              </w:rPr>
              <w:t>66.1</w:t>
            </w:r>
          </w:p>
        </w:tc>
        <w:tc>
          <w:tcPr>
            <w:tcW w:type="dxa" w:w="1119"/>
          </w:tcPr>
          <w:p>
            <w:pPr>
              <w:spacing w:after="0"/>
              <w:jc w:val="right"/>
            </w:pPr>
            <w:r>
              <w:rPr>
                <w:sz w:val="16"/>
              </w:rPr>
              <w:t>81.6</w:t>
            </w:r>
          </w:p>
        </w:tc>
        <w:tc>
          <w:tcPr>
            <w:tcW w:type="dxa" w:w="1067"/>
          </w:tcPr>
          <w:p>
            <w:pPr>
              <w:spacing w:after="0"/>
              <w:jc w:val="right"/>
            </w:pPr>
            <w:r>
              <w:rPr>
                <w:sz w:val="16"/>
              </w:rPr>
              <w:t>88.2</w:t>
            </w:r>
          </w:p>
        </w:tc>
        <w:tc>
          <w:tcPr>
            <w:tcW w:type="dxa" w:w="8031"/>
          </w:tcPr>
          <w:p>
            <w:pPr>
              <w:spacing w:after="0"/>
              <w:jc w:val="left"/>
            </w:pPr>
            <w:r>
              <w:rPr>
                <w:sz w:val="16"/>
              </w:rPr>
              <w:t>Relatively High 2, Relatively Moderate 4, No Rating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7 of 7</w:t>
            </w:r>
          </w:p>
        </w:tc>
        <w:tc>
          <w:tcPr>
            <w:tcW w:type="dxa" w:w="1067"/>
          </w:tcPr>
          <w:p>
            <w:pPr>
              <w:spacing w:after="0"/>
              <w:jc w:val="right"/>
            </w:pPr>
            <w:r>
              <w:rPr>
                <w:sz w:val="16"/>
              </w:rPr>
              <w:t>9.4</w:t>
            </w:r>
          </w:p>
        </w:tc>
        <w:tc>
          <w:tcPr>
            <w:tcW w:type="dxa" w:w="1119"/>
          </w:tcPr>
          <w:p>
            <w:pPr>
              <w:spacing w:after="0"/>
              <w:jc w:val="right"/>
            </w:pPr>
            <w:r>
              <w:rPr>
                <w:sz w:val="16"/>
              </w:rPr>
              <w:t>93.7</w:t>
            </w:r>
          </w:p>
        </w:tc>
        <w:tc>
          <w:tcPr>
            <w:tcW w:type="dxa" w:w="1067"/>
          </w:tcPr>
          <w:p>
            <w:pPr>
              <w:spacing w:after="0"/>
              <w:jc w:val="right"/>
            </w:pPr>
            <w:r>
              <w:rPr>
                <w:sz w:val="16"/>
              </w:rPr>
              <w:t>96.7</w:t>
            </w:r>
          </w:p>
        </w:tc>
        <w:tc>
          <w:tcPr>
            <w:tcW w:type="dxa" w:w="8031"/>
          </w:tcPr>
          <w:p>
            <w:pPr>
              <w:spacing w:after="0"/>
              <w:jc w:val="left"/>
            </w:pPr>
            <w:r>
              <w:rPr>
                <w:sz w:val="16"/>
              </w:rPr>
              <w:t>Relatively High 6, Very Low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6 of 7</w:t>
            </w:r>
          </w:p>
        </w:tc>
        <w:tc>
          <w:tcPr>
            <w:tcW w:type="dxa" w:w="1067"/>
          </w:tcPr>
          <w:p>
            <w:pPr>
              <w:spacing w:after="0"/>
              <w:jc w:val="right"/>
            </w:pPr>
            <w:r>
              <w:rPr>
                <w:sz w:val="16"/>
              </w:rPr>
              <w:t>79.6</w:t>
            </w:r>
          </w:p>
        </w:tc>
        <w:tc>
          <w:tcPr>
            <w:tcW w:type="dxa" w:w="1119"/>
          </w:tcPr>
          <w:p>
            <w:pPr>
              <w:spacing w:after="0"/>
              <w:jc w:val="right"/>
            </w:pPr>
            <w:r>
              <w:rPr>
                <w:sz w:val="16"/>
              </w:rPr>
              <w:t>87.4</w:t>
            </w:r>
          </w:p>
        </w:tc>
        <w:tc>
          <w:tcPr>
            <w:tcW w:type="dxa" w:w="1067"/>
          </w:tcPr>
          <w:p>
            <w:pPr>
              <w:spacing w:after="0"/>
              <w:jc w:val="right"/>
            </w:pPr>
            <w:r>
              <w:rPr>
                <w:sz w:val="16"/>
              </w:rPr>
              <w:t>92.3</w:t>
            </w:r>
          </w:p>
        </w:tc>
        <w:tc>
          <w:tcPr>
            <w:tcW w:type="dxa" w:w="8031"/>
          </w:tcPr>
          <w:p>
            <w:pPr>
              <w:spacing w:after="0"/>
              <w:jc w:val="left"/>
            </w:pPr>
            <w:r>
              <w:rPr>
                <w:sz w:val="16"/>
              </w:rPr>
              <w:t>Relatively High 3, Relatively Moderate 3, No Rating 1</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6 of 7</w:t>
            </w:r>
          </w:p>
        </w:tc>
        <w:tc>
          <w:tcPr>
            <w:tcW w:type="dxa" w:w="1067"/>
          </w:tcPr>
          <w:p>
            <w:pPr>
              <w:spacing w:after="0"/>
              <w:jc w:val="right"/>
            </w:pPr>
            <w:r>
              <w:rPr>
                <w:sz w:val="16"/>
              </w:rPr>
              <w:t>64.5</w:t>
            </w:r>
          </w:p>
        </w:tc>
        <w:tc>
          <w:tcPr>
            <w:tcW w:type="dxa" w:w="1119"/>
          </w:tcPr>
          <w:p>
            <w:pPr>
              <w:spacing w:after="0"/>
              <w:jc w:val="right"/>
            </w:pPr>
            <w:r>
              <w:rPr>
                <w:sz w:val="16"/>
              </w:rPr>
              <w:t>85.2</w:t>
            </w:r>
          </w:p>
        </w:tc>
        <w:tc>
          <w:tcPr>
            <w:tcW w:type="dxa" w:w="1067"/>
          </w:tcPr>
          <w:p>
            <w:pPr>
              <w:spacing w:after="0"/>
              <w:jc w:val="right"/>
            </w:pPr>
            <w:r>
              <w:rPr>
                <w:sz w:val="16"/>
              </w:rPr>
              <w:t>96.7</w:t>
            </w:r>
          </w:p>
        </w:tc>
        <w:tc>
          <w:tcPr>
            <w:tcW w:type="dxa" w:w="8031"/>
          </w:tcPr>
          <w:p>
            <w:pPr>
              <w:spacing w:after="0"/>
              <w:jc w:val="left"/>
            </w:pPr>
            <w:r>
              <w:rPr>
                <w:sz w:val="16"/>
              </w:rPr>
              <w:t>Very High 1, Relatively High 2, Relatively Moderate 3, No Rating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6 of 7</w:t>
            </w:r>
          </w:p>
        </w:tc>
        <w:tc>
          <w:tcPr>
            <w:tcW w:type="dxa" w:w="1067"/>
          </w:tcPr>
          <w:p>
            <w:pPr>
              <w:spacing w:after="0"/>
              <w:jc w:val="right"/>
            </w:pPr>
            <w:r>
              <w:rPr>
                <w:sz w:val="16"/>
              </w:rPr>
              <w:t>43.7</w:t>
            </w:r>
          </w:p>
        </w:tc>
        <w:tc>
          <w:tcPr>
            <w:tcW w:type="dxa" w:w="1119"/>
          </w:tcPr>
          <w:p>
            <w:pPr>
              <w:spacing w:after="0"/>
              <w:jc w:val="right"/>
            </w:pPr>
            <w:r>
              <w:rPr>
                <w:sz w:val="16"/>
              </w:rPr>
              <w:t>63.2</w:t>
            </w:r>
          </w:p>
        </w:tc>
        <w:tc>
          <w:tcPr>
            <w:tcW w:type="dxa" w:w="1067"/>
          </w:tcPr>
          <w:p>
            <w:pPr>
              <w:spacing w:after="0"/>
              <w:jc w:val="right"/>
            </w:pPr>
            <w:r>
              <w:rPr>
                <w:sz w:val="16"/>
              </w:rPr>
              <w:t>68.8</w:t>
            </w:r>
          </w:p>
        </w:tc>
        <w:tc>
          <w:tcPr>
            <w:tcW w:type="dxa" w:w="8031"/>
          </w:tcPr>
          <w:p>
            <w:pPr>
              <w:spacing w:after="0"/>
              <w:jc w:val="left"/>
            </w:pPr>
            <w:r>
              <w:rPr>
                <w:sz w:val="16"/>
              </w:rPr>
              <w:t>Very Low 6, No Rating 1</w:t>
            </w:r>
          </w:p>
        </w:tc>
      </w:tr>
      <w:tr>
        <w:trPr>
          <w:cantSplit/>
        </w:trPr>
        <w:tc>
          <w:tcPr>
            <w:tcW w:type="dxa" w:w="1708"/>
          </w:tcPr>
          <w:p>
            <w:pPr>
              <w:spacing w:after="0"/>
              <w:jc w:val="left"/>
            </w:pPr>
            <w:r>
              <w:rPr>
                <w:sz w:val="16"/>
              </w:rPr>
              <w:t>Lightning</w:t>
            </w:r>
          </w:p>
        </w:tc>
        <w:tc>
          <w:tcPr>
            <w:tcW w:type="dxa" w:w="1119"/>
          </w:tcPr>
          <w:p>
            <w:pPr>
              <w:spacing w:after="0"/>
              <w:jc w:val="right"/>
            </w:pPr>
            <w:r>
              <w:rPr>
                <w:sz w:val="16"/>
              </w:rPr>
              <w:t>6 of 7</w:t>
            </w:r>
          </w:p>
        </w:tc>
        <w:tc>
          <w:tcPr>
            <w:tcW w:type="dxa" w:w="1067"/>
          </w:tcPr>
          <w:p>
            <w:pPr>
              <w:spacing w:after="0"/>
              <w:jc w:val="right"/>
            </w:pPr>
            <w:r>
              <w:rPr>
                <w:sz w:val="16"/>
              </w:rPr>
              <w:t>97.6</w:t>
            </w:r>
          </w:p>
        </w:tc>
        <w:tc>
          <w:tcPr>
            <w:tcW w:type="dxa" w:w="1119"/>
          </w:tcPr>
          <w:p>
            <w:pPr>
              <w:spacing w:after="0"/>
              <w:jc w:val="right"/>
            </w:pPr>
            <w:r>
              <w:rPr>
                <w:sz w:val="16"/>
              </w:rPr>
              <w:t>99.4</w:t>
            </w:r>
          </w:p>
        </w:tc>
        <w:tc>
          <w:tcPr>
            <w:tcW w:type="dxa" w:w="1067"/>
          </w:tcPr>
          <w:p>
            <w:pPr>
              <w:spacing w:after="0"/>
              <w:jc w:val="right"/>
            </w:pPr>
            <w:r>
              <w:rPr>
                <w:sz w:val="16"/>
              </w:rPr>
              <w:t>99.8</w:t>
            </w:r>
          </w:p>
        </w:tc>
        <w:tc>
          <w:tcPr>
            <w:tcW w:type="dxa" w:w="8031"/>
          </w:tcPr>
          <w:p>
            <w:pPr>
              <w:spacing w:after="0"/>
              <w:jc w:val="left"/>
            </w:pPr>
            <w:r>
              <w:rPr>
                <w:sz w:val="16"/>
              </w:rPr>
              <w:t>Very High 6, No Rating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7 of 7</w:t>
            </w:r>
          </w:p>
        </w:tc>
        <w:tc>
          <w:tcPr>
            <w:tcW w:type="dxa" w:w="1067"/>
          </w:tcPr>
          <w:p>
            <w:pPr>
              <w:spacing w:after="0"/>
              <w:jc w:val="right"/>
            </w:pPr>
            <w:r>
              <w:rPr>
                <w:sz w:val="16"/>
              </w:rPr>
              <w:t>0.2</w:t>
            </w:r>
          </w:p>
        </w:tc>
        <w:tc>
          <w:tcPr>
            <w:tcW w:type="dxa" w:w="1119"/>
          </w:tcPr>
          <w:p>
            <w:pPr>
              <w:spacing w:after="0"/>
              <w:jc w:val="right"/>
            </w:pPr>
            <w:r>
              <w:rPr>
                <w:sz w:val="16"/>
              </w:rPr>
              <w:t>76.4</w:t>
            </w:r>
          </w:p>
        </w:tc>
        <w:tc>
          <w:tcPr>
            <w:tcW w:type="dxa" w:w="1067"/>
          </w:tcPr>
          <w:p>
            <w:pPr>
              <w:spacing w:after="0"/>
              <w:jc w:val="right"/>
            </w:pPr>
            <w:r>
              <w:rPr>
                <w:sz w:val="16"/>
              </w:rPr>
              <w:t>85.4</w:t>
            </w:r>
          </w:p>
        </w:tc>
        <w:tc>
          <w:tcPr>
            <w:tcW w:type="dxa" w:w="8031"/>
          </w:tcPr>
          <w:p>
            <w:pPr>
              <w:spacing w:after="0"/>
              <w:jc w:val="left"/>
            </w:pPr>
            <w:r>
              <w:rPr>
                <w:sz w:val="16"/>
              </w:rPr>
              <w:t>Relatively High 2, Relatively Moderate 4, Very Low 1</w:t>
            </w:r>
          </w:p>
        </w:tc>
      </w:tr>
      <w:tr>
        <w:trPr>
          <w:cantSplit/>
        </w:trPr>
        <w:tc>
          <w:tcPr>
            <w:tcW w:type="dxa" w:w="1708"/>
          </w:tcPr>
          <w:p>
            <w:pPr>
              <w:spacing w:after="0"/>
              <w:jc w:val="left"/>
            </w:pPr>
            <w:r>
              <w:rPr>
                <w:sz w:val="16"/>
              </w:rPr>
              <w:t>Tornado</w:t>
            </w:r>
          </w:p>
        </w:tc>
        <w:tc>
          <w:tcPr>
            <w:tcW w:type="dxa" w:w="1119"/>
          </w:tcPr>
          <w:p>
            <w:pPr>
              <w:spacing w:after="0"/>
              <w:jc w:val="right"/>
            </w:pPr>
            <w:r>
              <w:rPr>
                <w:sz w:val="16"/>
              </w:rPr>
              <w:t>7 of 7</w:t>
            </w:r>
          </w:p>
        </w:tc>
        <w:tc>
          <w:tcPr>
            <w:tcW w:type="dxa" w:w="1067"/>
          </w:tcPr>
          <w:p>
            <w:pPr>
              <w:spacing w:after="0"/>
              <w:jc w:val="right"/>
            </w:pPr>
            <w:r>
              <w:rPr>
                <w:sz w:val="16"/>
              </w:rPr>
              <w:t>0.2</w:t>
            </w:r>
          </w:p>
        </w:tc>
        <w:tc>
          <w:tcPr>
            <w:tcW w:type="dxa" w:w="1119"/>
          </w:tcPr>
          <w:p>
            <w:pPr>
              <w:spacing w:after="0"/>
              <w:jc w:val="right"/>
            </w:pPr>
            <w:r>
              <w:rPr>
                <w:sz w:val="16"/>
              </w:rPr>
              <w:t>98.3</w:t>
            </w:r>
          </w:p>
        </w:tc>
        <w:tc>
          <w:tcPr>
            <w:tcW w:type="dxa" w:w="1067"/>
          </w:tcPr>
          <w:p>
            <w:pPr>
              <w:spacing w:after="0"/>
              <w:jc w:val="right"/>
            </w:pPr>
            <w:r>
              <w:rPr>
                <w:sz w:val="16"/>
              </w:rPr>
              <w:t>99.6</w:t>
            </w:r>
          </w:p>
        </w:tc>
        <w:tc>
          <w:tcPr>
            <w:tcW w:type="dxa" w:w="8031"/>
          </w:tcPr>
          <w:p>
            <w:pPr>
              <w:spacing w:after="0"/>
              <w:jc w:val="left"/>
            </w:pPr>
            <w:r>
              <w:rPr>
                <w:sz w:val="16"/>
              </w:rPr>
              <w:t>Very High 5, Relatively High 1, Very Low 1</w:t>
            </w:r>
          </w:p>
        </w:tc>
      </w:tr>
      <w:tr>
        <w:trPr>
          <w:cantSplit/>
        </w:trPr>
        <w:tc>
          <w:tcPr>
            <w:tcW w:type="dxa" w:w="1708"/>
          </w:tcPr>
          <w:p>
            <w:pPr>
              <w:spacing w:after="0"/>
              <w:jc w:val="left"/>
            </w:pPr>
            <w:r>
              <w:rPr>
                <w:sz w:val="16"/>
              </w:rPr>
              <w:t>Tsunami</w:t>
            </w:r>
          </w:p>
        </w:tc>
        <w:tc>
          <w:tcPr>
            <w:tcW w:type="dxa" w:w="1119"/>
          </w:tcPr>
          <w:p>
            <w:pPr>
              <w:spacing w:after="0"/>
              <w:jc w:val="right"/>
            </w:pPr>
            <w:r>
              <w:rPr>
                <w:sz w:val="16"/>
              </w:rPr>
              <w:t>0 of 7</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Insufficient Data 7</w:t>
            </w:r>
          </w:p>
        </w:tc>
      </w:tr>
      <w:tr>
        <w:trPr>
          <w:cantSplit/>
        </w:trPr>
        <w:tc>
          <w:tcPr>
            <w:tcW w:type="dxa" w:w="1708"/>
          </w:tcPr>
          <w:p>
            <w:pPr>
              <w:spacing w:after="0"/>
              <w:jc w:val="left"/>
            </w:pPr>
            <w:r>
              <w:rPr>
                <w:sz w:val="16"/>
              </w:rPr>
              <w:t>Wildfire</w:t>
            </w:r>
          </w:p>
        </w:tc>
        <w:tc>
          <w:tcPr>
            <w:tcW w:type="dxa" w:w="1119"/>
          </w:tcPr>
          <w:p>
            <w:pPr>
              <w:spacing w:after="0"/>
              <w:jc w:val="right"/>
            </w:pPr>
            <w:r>
              <w:rPr>
                <w:sz w:val="16"/>
              </w:rPr>
              <w:t>7 of 7</w:t>
            </w:r>
          </w:p>
        </w:tc>
        <w:tc>
          <w:tcPr>
            <w:tcW w:type="dxa" w:w="1067"/>
          </w:tcPr>
          <w:p>
            <w:pPr>
              <w:spacing w:after="0"/>
              <w:jc w:val="right"/>
            </w:pPr>
            <w:r>
              <w:rPr>
                <w:sz w:val="16"/>
              </w:rPr>
              <w:t>18.9</w:t>
            </w:r>
          </w:p>
        </w:tc>
        <w:tc>
          <w:tcPr>
            <w:tcW w:type="dxa" w:w="1119"/>
          </w:tcPr>
          <w:p>
            <w:pPr>
              <w:spacing w:after="0"/>
              <w:jc w:val="right"/>
            </w:pPr>
            <w:r>
              <w:rPr>
                <w:sz w:val="16"/>
              </w:rPr>
              <w:t>94.5</w:t>
            </w:r>
          </w:p>
        </w:tc>
        <w:tc>
          <w:tcPr>
            <w:tcW w:type="dxa" w:w="1067"/>
          </w:tcPr>
          <w:p>
            <w:pPr>
              <w:spacing w:after="0"/>
              <w:jc w:val="right"/>
            </w:pPr>
            <w:r>
              <w:rPr>
                <w:sz w:val="16"/>
              </w:rPr>
              <w:t>97.1</w:t>
            </w:r>
          </w:p>
        </w:tc>
        <w:tc>
          <w:tcPr>
            <w:tcW w:type="dxa" w:w="8031"/>
          </w:tcPr>
          <w:p>
            <w:pPr>
              <w:spacing w:after="0"/>
              <w:jc w:val="left"/>
            </w:pPr>
            <w:r>
              <w:rPr>
                <w:sz w:val="16"/>
              </w:rPr>
              <w:t>Relatively High 2, Relatively Moderate 2, Relatively Low 2, Very Low 1</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6 of 7</w:t>
            </w:r>
          </w:p>
        </w:tc>
        <w:tc>
          <w:tcPr>
            <w:tcW w:type="dxa" w:w="1067"/>
          </w:tcPr>
          <w:p>
            <w:pPr>
              <w:spacing w:after="0"/>
              <w:jc w:val="right"/>
            </w:pPr>
            <w:r>
              <w:rPr>
                <w:sz w:val="16"/>
              </w:rPr>
              <w:t>38.6</w:t>
            </w:r>
          </w:p>
        </w:tc>
        <w:tc>
          <w:tcPr>
            <w:tcW w:type="dxa" w:w="1119"/>
          </w:tcPr>
          <w:p>
            <w:pPr>
              <w:spacing w:after="0"/>
              <w:jc w:val="right"/>
            </w:pPr>
            <w:r>
              <w:rPr>
                <w:sz w:val="16"/>
              </w:rPr>
              <w:t>55.5</w:t>
            </w:r>
          </w:p>
        </w:tc>
        <w:tc>
          <w:tcPr>
            <w:tcW w:type="dxa" w:w="1067"/>
          </w:tcPr>
          <w:p>
            <w:pPr>
              <w:spacing w:after="0"/>
              <w:jc w:val="right"/>
            </w:pPr>
            <w:r>
              <w:rPr>
                <w:sz w:val="16"/>
              </w:rPr>
              <w:t>65.5</w:t>
            </w:r>
          </w:p>
        </w:tc>
        <w:tc>
          <w:tcPr>
            <w:tcW w:type="dxa" w:w="8031"/>
          </w:tcPr>
          <w:p>
            <w:pPr>
              <w:spacing w:after="0"/>
              <w:jc w:val="left"/>
            </w:pPr>
            <w:r>
              <w:rPr>
                <w:sz w:val="16"/>
              </w:rPr>
              <w:t>Relatively Moderate 4, Relatively Low 2, No Rating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6"/>
        <w:gridCol w:w="680"/>
        <w:gridCol w:w="2310"/>
        <w:gridCol w:w="2200"/>
        <w:gridCol w:w="2455"/>
        <w:gridCol w:w="2042"/>
        <w:gridCol w:w="2979"/>
      </w:tblGrid>
      <w:tr>
        <w:trPr>
          <w:cantSplit/>
          <w:tblHeader/>
        </w:trPr>
        <w:tc>
          <w:tcPr>
            <w:tcW w:type="dxa" w:w="14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Plan status</w:t>
            </w:r>
          </w:p>
        </w:tc>
        <w:tc>
          <w:tcPr>
            <w:tcW w:type="dxa" w:w="22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79"/>
            <w:shd w:val="clear" w:color="auto" w:fill="E8E8E8"/>
          </w:tcPr>
          <w:p>
            <w:pPr>
              <w:spacing w:after="0"/>
              <w:jc w:val="left"/>
            </w:pPr>
            <w:r>
              <w:rPr>
                <w:b/>
                <w:sz w:val="16"/>
              </w:rPr>
              <w:t>Notes</w:t>
            </w:r>
          </w:p>
        </w:tc>
      </w:tr>
      <w:tr>
        <w:trPr>
          <w:cantSplit/>
        </w:trPr>
        <w:tc>
          <w:tcPr>
            <w:tcW w:type="dxa" w:w="1446"/>
          </w:tcPr>
          <w:p>
            <w:pPr>
              <w:spacing w:after="0"/>
              <w:jc w:val="left"/>
            </w:pPr>
            <w:r>
              <w:rPr>
                <w:sz w:val="16"/>
              </w:rPr>
              <w:t>Chambers County</w:t>
            </w:r>
          </w:p>
        </w:tc>
        <w:tc>
          <w:tcPr>
            <w:tcW w:type="dxa" w:w="680"/>
          </w:tcPr>
          <w:p>
            <w:pPr>
              <w:spacing w:after="0"/>
              <w:jc w:val="left"/>
            </w:pPr>
            <w:r>
              <w:rPr>
                <w:sz w:val="16"/>
              </w:rPr>
              <w:t>County</w:t>
            </w:r>
          </w:p>
        </w:tc>
        <w:tc>
          <w:tcPr>
            <w:tcW w:type="dxa" w:w="2310"/>
          </w:tcPr>
          <w:p>
            <w:pPr>
              <w:spacing w:after="0"/>
              <w:jc w:val="left"/>
            </w:pPr>
            <w:r>
              <w:rPr>
                <w:sz w:val="16"/>
              </w:rPr>
              <w:t>Approved, expires 2030-02-04</w:t>
            </w:r>
          </w:p>
        </w:tc>
        <w:tc>
          <w:tcPr>
            <w:tcW w:type="dxa" w:w="2200"/>
          </w:tcPr>
          <w:p>
            <w:pPr>
              <w:spacing w:after="0"/>
              <w:jc w:val="right"/>
            </w:pPr>
            <w:r>
              <w:rPr>
                <w:sz w:val="16"/>
              </w:rPr>
              <w:t>FMA RL 63, SRL 38; any 167</w:t>
            </w:r>
          </w:p>
        </w:tc>
        <w:tc>
          <w:tcPr>
            <w:tcW w:type="dxa" w:w="2455"/>
          </w:tcPr>
          <w:p>
            <w:pPr>
              <w:spacing w:after="0"/>
              <w:jc w:val="right"/>
            </w:pPr>
            <w:r>
              <w:rPr>
                <w:sz w:val="16"/>
              </w:rPr>
              <w:t>$57,796,849.40</w:t>
            </w:r>
          </w:p>
        </w:tc>
        <w:tc>
          <w:tcPr>
            <w:tcW w:type="dxa" w:w="2042"/>
          </w:tcPr>
          <w:p>
            <w:pPr>
              <w:spacing w:after="0"/>
              <w:jc w:val="right"/>
            </w:pPr>
            <w:r>
              <w:rPr>
                <w:sz w:val="16"/>
              </w:rPr>
              <w:t>0 total; 0 since its plan</w:t>
            </w:r>
          </w:p>
        </w:tc>
        <w:tc>
          <w:tcPr>
            <w:tcW w:type="dxa" w:w="2979"/>
          </w:tcPr>
          <w:p>
            <w:pPr>
              <w:spacing w:after="0"/>
              <w:jc w:val="left"/>
            </w:pPr>
            <w:r>
              <w:rPr>
                <w:sz w:val="16"/>
              </w:rPr>
              <w:t>Includes $113,148.21 for declarations not counted as hazard incidents (EM-3216-TX).</w:t>
            </w:r>
          </w:p>
        </w:tc>
      </w:tr>
      <w:tr>
        <w:trPr>
          <w:cantSplit/>
        </w:trPr>
        <w:tc>
          <w:tcPr>
            <w:tcW w:type="dxa" w:w="1446"/>
          </w:tcPr>
          <w:p>
            <w:pPr>
              <w:spacing w:after="0"/>
              <w:jc w:val="left"/>
            </w:pPr>
            <w:r>
              <w:rPr>
                <w:sz w:val="16"/>
              </w:rPr>
              <w:t>Anahuac city</w:t>
            </w:r>
          </w:p>
        </w:tc>
        <w:tc>
          <w:tcPr>
            <w:tcW w:type="dxa" w:w="680"/>
          </w:tcPr>
          <w:p>
            <w:pPr>
              <w:spacing w:after="0"/>
              <w:jc w:val="left"/>
            </w:pPr>
            <w:r>
              <w:rPr>
                <w:sz w:val="16"/>
              </w:rPr>
              <w:t>City</w:t>
            </w:r>
          </w:p>
        </w:tc>
        <w:tc>
          <w:tcPr>
            <w:tcW w:type="dxa" w:w="2310"/>
          </w:tcPr>
          <w:p>
            <w:pPr>
              <w:spacing w:after="0"/>
              <w:jc w:val="left"/>
            </w:pPr>
            <w:r>
              <w:rPr>
                <w:sz w:val="16"/>
              </w:rPr>
              <w:t>Approved, expires 2030-02-04</w:t>
            </w:r>
          </w:p>
        </w:tc>
        <w:tc>
          <w:tcPr>
            <w:tcW w:type="dxa" w:w="2200"/>
          </w:tcPr>
          <w:p>
            <w:pPr>
              <w:spacing w:after="0"/>
              <w:jc w:val="right"/>
            </w:pPr>
            <w:r>
              <w:rPr>
                <w:sz w:val="16"/>
              </w:rPr>
              <w:t>FMA RL 0, SRL 1; any 3</w:t>
            </w:r>
          </w:p>
        </w:tc>
        <w:tc>
          <w:tcPr>
            <w:tcW w:type="dxa" w:w="2455"/>
          </w:tcPr>
          <w:p>
            <w:pPr>
              <w:spacing w:after="0"/>
              <w:jc w:val="right"/>
            </w:pPr>
            <w:r>
              <w:rPr>
                <w:sz w:val="16"/>
              </w:rPr>
              <w:t>$331,448.39</w:t>
            </w:r>
          </w:p>
        </w:tc>
        <w:tc>
          <w:tcPr>
            <w:tcW w:type="dxa" w:w="2042"/>
          </w:tcPr>
          <w:p>
            <w:pPr>
              <w:spacing w:after="0"/>
              <w:jc w:val="right"/>
            </w:pPr>
            <w:r>
              <w:rPr>
                <w:sz w:val="16"/>
              </w:rPr>
              <w:t>22 total; 0 since its plan</w:t>
            </w:r>
          </w:p>
        </w:tc>
        <w:tc>
          <w:tcPr>
            <w:tcW w:type="dxa" w:w="2979"/>
          </w:tcPr>
          <w:p>
            <w:pPr>
              <w:spacing w:after="0"/>
              <w:jc w:val="left"/>
            </w:pPr>
          </w:p>
        </w:tc>
      </w:tr>
      <w:tr>
        <w:trPr>
          <w:cantSplit/>
        </w:trPr>
        <w:tc>
          <w:tcPr>
            <w:tcW w:type="dxa" w:w="1446"/>
          </w:tcPr>
          <w:p>
            <w:pPr>
              <w:spacing w:after="0"/>
              <w:jc w:val="left"/>
            </w:pPr>
            <w:r>
              <w:rPr>
                <w:sz w:val="16"/>
              </w:rPr>
              <w:t>Beach City city</w:t>
            </w:r>
          </w:p>
        </w:tc>
        <w:tc>
          <w:tcPr>
            <w:tcW w:type="dxa" w:w="680"/>
          </w:tcPr>
          <w:p>
            <w:pPr>
              <w:spacing w:after="0"/>
              <w:jc w:val="left"/>
            </w:pPr>
            <w:r>
              <w:rPr>
                <w:sz w:val="16"/>
              </w:rPr>
              <w:t>City</w:t>
            </w:r>
          </w:p>
        </w:tc>
        <w:tc>
          <w:tcPr>
            <w:tcW w:type="dxa" w:w="2310"/>
          </w:tcPr>
          <w:p>
            <w:pPr>
              <w:spacing w:after="0"/>
              <w:jc w:val="left"/>
            </w:pPr>
            <w:r>
              <w:rPr>
                <w:sz w:val="16"/>
              </w:rPr>
              <w:t>Approved, expires 2030-02-04</w:t>
            </w:r>
          </w:p>
        </w:tc>
        <w:tc>
          <w:tcPr>
            <w:tcW w:type="dxa" w:w="2200"/>
          </w:tcPr>
          <w:p>
            <w:pPr>
              <w:spacing w:after="0"/>
              <w:jc w:val="right"/>
            </w:pPr>
            <w:r>
              <w:rPr>
                <w:sz w:val="16"/>
              </w:rPr>
              <w:t>FMA RL 0, SRL 0; any 2</w:t>
            </w:r>
          </w:p>
        </w:tc>
        <w:tc>
          <w:tcPr>
            <w:tcW w:type="dxa" w:w="2455"/>
          </w:tcPr>
          <w:p>
            <w:pPr>
              <w:spacing w:after="0"/>
              <w:jc w:val="right"/>
            </w:pPr>
            <w:r>
              <w:rPr>
                <w:sz w:val="16"/>
              </w:rPr>
              <w:t>no Public Assistance recorded</w:t>
            </w:r>
          </w:p>
        </w:tc>
        <w:tc>
          <w:tcPr>
            <w:tcW w:type="dxa" w:w="2042"/>
          </w:tcPr>
          <w:p>
            <w:pPr>
              <w:spacing w:after="0"/>
              <w:jc w:val="right"/>
            </w:pPr>
            <w:r>
              <w:rPr>
                <w:sz w:val="16"/>
              </w:rPr>
              <w:t>6 total; 1 since its plan</w:t>
            </w:r>
          </w:p>
        </w:tc>
        <w:tc>
          <w:tcPr>
            <w:tcW w:type="dxa" w:w="2979"/>
          </w:tcPr>
          <w:p>
            <w:pPr>
              <w:spacing w:after="0"/>
              <w:jc w:val="left"/>
            </w:pPr>
          </w:p>
        </w:tc>
      </w:tr>
      <w:tr>
        <w:trPr>
          <w:cantSplit/>
        </w:trPr>
        <w:tc>
          <w:tcPr>
            <w:tcW w:type="dxa" w:w="1446"/>
          </w:tcPr>
          <w:p>
            <w:pPr>
              <w:spacing w:after="0"/>
              <w:jc w:val="left"/>
            </w:pPr>
            <w:r>
              <w:rPr>
                <w:sz w:val="16"/>
              </w:rPr>
              <w:t>Cove city</w:t>
            </w:r>
          </w:p>
        </w:tc>
        <w:tc>
          <w:tcPr>
            <w:tcW w:type="dxa" w:w="680"/>
          </w:tcPr>
          <w:p>
            <w:pPr>
              <w:spacing w:after="0"/>
              <w:jc w:val="left"/>
            </w:pPr>
            <w:r>
              <w:rPr>
                <w:sz w:val="16"/>
              </w:rPr>
              <w:t>City</w:t>
            </w:r>
          </w:p>
        </w:tc>
        <w:tc>
          <w:tcPr>
            <w:tcW w:type="dxa" w:w="2310"/>
          </w:tcPr>
          <w:p>
            <w:pPr>
              <w:spacing w:after="0"/>
              <w:jc w:val="left"/>
            </w:pPr>
            <w:r>
              <w:rPr>
                <w:sz w:val="16"/>
              </w:rPr>
              <w:t>Approved, expires 2030-02-04</w:t>
            </w:r>
          </w:p>
        </w:tc>
        <w:tc>
          <w:tcPr>
            <w:tcW w:type="dxa" w:w="2200"/>
          </w:tcPr>
          <w:p>
            <w:pPr>
              <w:spacing w:after="0"/>
              <w:jc w:val="right"/>
            </w:pPr>
            <w:r>
              <w:rPr>
                <w:sz w:val="16"/>
              </w:rPr>
              <w:t>FMA RL 0, SRL 0; any 0</w:t>
            </w:r>
          </w:p>
        </w:tc>
        <w:tc>
          <w:tcPr>
            <w:tcW w:type="dxa" w:w="2455"/>
          </w:tcPr>
          <w:p>
            <w:pPr>
              <w:spacing w:after="0"/>
              <w:jc w:val="right"/>
            </w:pPr>
            <w:r>
              <w:rPr>
                <w:sz w:val="16"/>
              </w:rPr>
              <w:t>no Public Assistance recorded</w:t>
            </w:r>
          </w:p>
        </w:tc>
        <w:tc>
          <w:tcPr>
            <w:tcW w:type="dxa" w:w="2042"/>
          </w:tcPr>
          <w:p>
            <w:pPr>
              <w:spacing w:after="0"/>
              <w:jc w:val="right"/>
            </w:pPr>
            <w:r>
              <w:rPr>
                <w:sz w:val="16"/>
              </w:rPr>
              <w:t>6 total; 0 since its plan</w:t>
            </w:r>
          </w:p>
        </w:tc>
        <w:tc>
          <w:tcPr>
            <w:tcW w:type="dxa" w:w="2979"/>
          </w:tcPr>
          <w:p>
            <w:pPr>
              <w:spacing w:after="0"/>
              <w:jc w:val="left"/>
            </w:pPr>
          </w:p>
        </w:tc>
      </w:tr>
      <w:tr>
        <w:trPr>
          <w:cantSplit/>
        </w:trPr>
        <w:tc>
          <w:tcPr>
            <w:tcW w:type="dxa" w:w="1446"/>
          </w:tcPr>
          <w:p>
            <w:pPr>
              <w:spacing w:after="0"/>
              <w:jc w:val="left"/>
            </w:pPr>
            <w:r>
              <w:rPr>
                <w:sz w:val="16"/>
              </w:rPr>
              <w:t>Mont Belvieu city</w:t>
            </w:r>
          </w:p>
        </w:tc>
        <w:tc>
          <w:tcPr>
            <w:tcW w:type="dxa" w:w="680"/>
          </w:tcPr>
          <w:p>
            <w:pPr>
              <w:spacing w:after="0"/>
              <w:jc w:val="left"/>
            </w:pPr>
            <w:r>
              <w:rPr>
                <w:sz w:val="16"/>
              </w:rPr>
              <w:t>City</w:t>
            </w:r>
          </w:p>
        </w:tc>
        <w:tc>
          <w:tcPr>
            <w:tcW w:type="dxa" w:w="2310"/>
          </w:tcPr>
          <w:p>
            <w:pPr>
              <w:spacing w:after="0"/>
              <w:jc w:val="left"/>
            </w:pPr>
            <w:r>
              <w:rPr>
                <w:sz w:val="16"/>
              </w:rPr>
              <w:t>Approved, expires 2030-02-04</w:t>
            </w:r>
          </w:p>
        </w:tc>
        <w:tc>
          <w:tcPr>
            <w:tcW w:type="dxa" w:w="2200"/>
          </w:tcPr>
          <w:p>
            <w:pPr>
              <w:spacing w:after="0"/>
              <w:jc w:val="right"/>
            </w:pPr>
            <w:r>
              <w:rPr>
                <w:sz w:val="16"/>
              </w:rPr>
              <w:t>FMA RL 0, SRL 0; any 5</w:t>
            </w:r>
          </w:p>
        </w:tc>
        <w:tc>
          <w:tcPr>
            <w:tcW w:type="dxa" w:w="2455"/>
          </w:tcPr>
          <w:p>
            <w:pPr>
              <w:spacing w:after="0"/>
              <w:jc w:val="right"/>
            </w:pPr>
            <w:r>
              <w:rPr>
                <w:sz w:val="16"/>
              </w:rPr>
              <w:t>$1,756,489.08</w:t>
            </w:r>
          </w:p>
        </w:tc>
        <w:tc>
          <w:tcPr>
            <w:tcW w:type="dxa" w:w="2042"/>
          </w:tcPr>
          <w:p>
            <w:pPr>
              <w:spacing w:after="0"/>
              <w:jc w:val="right"/>
            </w:pPr>
            <w:r>
              <w:rPr>
                <w:sz w:val="16"/>
              </w:rPr>
              <w:t>21 total; 1 since its plan</w:t>
            </w:r>
          </w:p>
        </w:tc>
        <w:tc>
          <w:tcPr>
            <w:tcW w:type="dxa" w:w="2979"/>
          </w:tcPr>
          <w:p>
            <w:pPr>
              <w:spacing w:after="0"/>
              <w:jc w:val="left"/>
            </w:pPr>
            <w:r>
              <w:rPr>
                <w:sz w:val="16"/>
              </w:rPr>
              <w:t>Whole community, including the part in Liberty County; in-county portion (county table): FMA RL 0, FMA SRL 0, NFIP RL 4, NFIP SRL 0, any category 4.</w:t>
            </w:r>
          </w:p>
        </w:tc>
      </w:tr>
      <w:tr>
        <w:trPr>
          <w:cantSplit/>
        </w:trPr>
        <w:tc>
          <w:tcPr>
            <w:tcW w:type="dxa" w:w="1446"/>
          </w:tcPr>
          <w:p>
            <w:pPr>
              <w:spacing w:after="0"/>
              <w:jc w:val="left"/>
            </w:pPr>
            <w:r>
              <w:rPr>
                <w:sz w:val="16"/>
              </w:rPr>
              <w:t>Old River-Winfree city</w:t>
            </w:r>
          </w:p>
        </w:tc>
        <w:tc>
          <w:tcPr>
            <w:tcW w:type="dxa" w:w="680"/>
          </w:tcPr>
          <w:p>
            <w:pPr>
              <w:spacing w:after="0"/>
              <w:jc w:val="left"/>
            </w:pPr>
            <w:r>
              <w:rPr>
                <w:sz w:val="16"/>
              </w:rPr>
              <w:t>City</w:t>
            </w:r>
          </w:p>
        </w:tc>
        <w:tc>
          <w:tcPr>
            <w:tcW w:type="dxa" w:w="2310"/>
          </w:tcPr>
          <w:p>
            <w:pPr>
              <w:spacing w:after="0"/>
              <w:jc w:val="left"/>
            </w:pPr>
            <w:r>
              <w:rPr>
                <w:sz w:val="16"/>
              </w:rPr>
              <w:t>Approved, expires 2030-02-04</w:t>
            </w:r>
          </w:p>
        </w:tc>
        <w:tc>
          <w:tcPr>
            <w:tcW w:type="dxa" w:w="2200"/>
          </w:tcPr>
          <w:p>
            <w:pPr>
              <w:spacing w:after="0"/>
              <w:jc w:val="right"/>
            </w:pPr>
            <w:r>
              <w:rPr>
                <w:sz w:val="16"/>
              </w:rPr>
              <w:t>FMA RL 0, SRL 0; any 1</w:t>
            </w:r>
          </w:p>
        </w:tc>
        <w:tc>
          <w:tcPr>
            <w:tcW w:type="dxa" w:w="2455"/>
          </w:tcPr>
          <w:p>
            <w:pPr>
              <w:spacing w:after="0"/>
              <w:jc w:val="right"/>
            </w:pPr>
            <w:r>
              <w:rPr>
                <w:sz w:val="16"/>
              </w:rPr>
              <w:t>$10,692.67</w:t>
            </w:r>
          </w:p>
        </w:tc>
        <w:tc>
          <w:tcPr>
            <w:tcW w:type="dxa" w:w="2042"/>
          </w:tcPr>
          <w:p>
            <w:pPr>
              <w:spacing w:after="0"/>
              <w:jc w:val="right"/>
            </w:pPr>
            <w:r>
              <w:rPr>
                <w:sz w:val="16"/>
              </w:rPr>
              <w:t>0 total; 0 since its plan</w:t>
            </w:r>
          </w:p>
        </w:tc>
        <w:tc>
          <w:tcPr>
            <w:tcW w:type="dxa" w:w="2979"/>
          </w:tcPr>
          <w:p>
            <w:pPr>
              <w:spacing w:after="0"/>
              <w:jc w:val="left"/>
            </w:pPr>
            <w:r>
              <w:rPr>
                <w:sz w:val="16"/>
              </w:rPr>
              <w:t>Whole community, including the part in Liberty County; none of its repeat-flood properties are in this county.</w:t>
            </w:r>
          </w:p>
        </w:tc>
      </w:tr>
      <w:tr>
        <w:trPr>
          <w:cantSplit/>
        </w:trPr>
        <w:tc>
          <w:tcPr>
            <w:tcW w:type="dxa" w:w="1446"/>
          </w:tcPr>
          <w:p>
            <w:pPr>
              <w:spacing w:after="0"/>
              <w:jc w:val="left"/>
            </w:pPr>
            <w:r>
              <w:rPr>
                <w:sz w:val="16"/>
              </w:rPr>
              <w:t>Seabrook city</w:t>
            </w:r>
          </w:p>
        </w:tc>
        <w:tc>
          <w:tcPr>
            <w:tcW w:type="dxa" w:w="680"/>
          </w:tcPr>
          <w:p>
            <w:pPr>
              <w:spacing w:after="0"/>
              <w:jc w:val="left"/>
            </w:pPr>
            <w:r>
              <w:rPr>
                <w:sz w:val="16"/>
              </w:rPr>
              <w:t>City</w:t>
            </w:r>
          </w:p>
        </w:tc>
        <w:tc>
          <w:tcPr>
            <w:tcW w:type="dxa" w:w="2310"/>
          </w:tcPr>
          <w:p>
            <w:pPr>
              <w:spacing w:after="0"/>
              <w:jc w:val="left"/>
            </w:pPr>
            <w:r>
              <w:rPr>
                <w:sz w:val="16"/>
              </w:rPr>
              <w:t>Approved, expires 2031-04-15</w:t>
            </w:r>
          </w:p>
        </w:tc>
        <w:tc>
          <w:tcPr>
            <w:tcW w:type="dxa" w:w="2200"/>
          </w:tcPr>
          <w:p>
            <w:pPr>
              <w:spacing w:after="0"/>
              <w:jc w:val="right"/>
            </w:pPr>
            <w:r>
              <w:rPr>
                <w:sz w:val="16"/>
              </w:rPr>
              <w:t>FMA RL 19, SRL 50; any 167</w:t>
            </w:r>
          </w:p>
        </w:tc>
        <w:tc>
          <w:tcPr>
            <w:tcW w:type="dxa" w:w="2455"/>
          </w:tcPr>
          <w:p>
            <w:pPr>
              <w:spacing w:after="0"/>
              <w:jc w:val="right"/>
            </w:pPr>
            <w:r>
              <w:rPr>
                <w:sz w:val="16"/>
              </w:rPr>
              <w:t>no Public Assistance recorded</w:t>
            </w:r>
          </w:p>
        </w:tc>
        <w:tc>
          <w:tcPr>
            <w:tcW w:type="dxa" w:w="2042"/>
          </w:tcPr>
          <w:p>
            <w:pPr>
              <w:spacing w:after="0"/>
              <w:jc w:val="right"/>
            </w:pPr>
            <w:r>
              <w:rPr>
                <w:sz w:val="16"/>
              </w:rPr>
              <w:t>0 total; 0 since its plan</w:t>
            </w:r>
          </w:p>
        </w:tc>
        <w:tc>
          <w:tcPr>
            <w:tcW w:type="dxa" w:w="2979"/>
          </w:tcPr>
          <w:p>
            <w:pPr>
              <w:spacing w:after="0"/>
              <w:jc w:val="left"/>
            </w:pPr>
            <w:r>
              <w:rPr>
                <w:sz w:val="16"/>
              </w:rPr>
              <w:t>Whole community, including the part in Galveston County, Harris County and Nueces County, plus 1 property with no county in FEMA's file; none of its repeat-flood properties are in this county.</w:t>
            </w:r>
          </w:p>
        </w:tc>
      </w:tr>
      <w:tr>
        <w:trPr>
          <w:cantSplit/>
        </w:trPr>
        <w:tc>
          <w:tcPr>
            <w:tcW w:type="dxa" w:w="1446"/>
          </w:tcPr>
          <w:p>
            <w:pPr>
              <w:spacing w:after="0"/>
              <w:jc w:val="left"/>
            </w:pPr>
            <w:r>
              <w:rPr>
                <w:sz w:val="16"/>
              </w:rPr>
              <w:t>Shoreacres city</w:t>
            </w:r>
          </w:p>
        </w:tc>
        <w:tc>
          <w:tcPr>
            <w:tcW w:type="dxa" w:w="680"/>
          </w:tcPr>
          <w:p>
            <w:pPr>
              <w:spacing w:after="0"/>
              <w:jc w:val="left"/>
            </w:pPr>
            <w:r>
              <w:rPr>
                <w:sz w:val="16"/>
              </w:rPr>
              <w:t>City</w:t>
            </w:r>
          </w:p>
        </w:tc>
        <w:tc>
          <w:tcPr>
            <w:tcW w:type="dxa" w:w="2310"/>
          </w:tcPr>
          <w:p>
            <w:pPr>
              <w:spacing w:after="0"/>
              <w:jc w:val="left"/>
            </w:pPr>
            <w:r>
              <w:rPr>
                <w:sz w:val="16"/>
              </w:rPr>
              <w:t>Approved, expires 2031-04-15</w:t>
            </w:r>
          </w:p>
        </w:tc>
        <w:tc>
          <w:tcPr>
            <w:tcW w:type="dxa" w:w="2200"/>
          </w:tcPr>
          <w:p>
            <w:pPr>
              <w:spacing w:after="0"/>
              <w:jc w:val="right"/>
            </w:pPr>
            <w:r>
              <w:rPr>
                <w:sz w:val="16"/>
              </w:rPr>
              <w:t>FMA RL 30, SRL 36; any 108</w:t>
            </w:r>
          </w:p>
        </w:tc>
        <w:tc>
          <w:tcPr>
            <w:tcW w:type="dxa" w:w="2455"/>
          </w:tcPr>
          <w:p>
            <w:pPr>
              <w:spacing w:after="0"/>
              <w:jc w:val="right"/>
            </w:pPr>
            <w:r>
              <w:rPr>
                <w:sz w:val="16"/>
              </w:rPr>
              <w:t>no Public Assistance recorded</w:t>
            </w:r>
          </w:p>
        </w:tc>
        <w:tc>
          <w:tcPr>
            <w:tcW w:type="dxa" w:w="2042"/>
          </w:tcPr>
          <w:p>
            <w:pPr>
              <w:spacing w:after="0"/>
              <w:jc w:val="right"/>
            </w:pPr>
            <w:r>
              <w:rPr>
                <w:sz w:val="16"/>
              </w:rPr>
              <w:t>0 total; 0 since its plan</w:t>
            </w:r>
          </w:p>
        </w:tc>
        <w:tc>
          <w:tcPr>
            <w:tcW w:type="dxa" w:w="2979"/>
          </w:tcPr>
          <w:p>
            <w:pPr>
              <w:spacing w:after="0"/>
              <w:jc w:val="left"/>
            </w:pPr>
            <w:r>
              <w:rPr>
                <w:sz w:val="16"/>
              </w:rPr>
              <w:t>Whole community, including the part in Harris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$1,447,582,005</w:t>
            </w:r>
          </w:p>
        </w:tc>
        <w:tc>
          <w:tcPr>
            <w:tcW w:type="dxa" w:w="1132"/>
          </w:tcPr>
          <w:p>
            <w:pPr>
              <w:spacing w:after="0"/>
              <w:jc w:val="right"/>
            </w:pPr>
            <w:r>
              <w:rPr>
                <w:sz w:val="16"/>
              </w:rPr>
              <w:t>n/a</w:t>
            </w:r>
          </w:p>
        </w:tc>
        <w:tc>
          <w:tcPr>
            <w:tcW w:type="dxa" w:w="1042"/>
          </w:tcPr>
          <w:p>
            <w:pPr>
              <w:spacing w:after="0"/>
              <w:jc w:val="right"/>
            </w:pPr>
            <w:r>
              <w:rPr>
                <w:sz w:val="16"/>
              </w:rPr>
              <w:t>4,778</w:t>
            </w:r>
          </w:p>
        </w:tc>
        <w:tc>
          <w:tcPr>
            <w:tcW w:type="dxa" w:w="1126"/>
          </w:tcPr>
          <w:p>
            <w:pPr>
              <w:spacing w:after="0"/>
              <w:jc w:val="right"/>
            </w:pPr>
            <w:r>
              <w:rPr>
                <w:sz w:val="16"/>
              </w:rPr>
              <w:t>$501,173</w:t>
            </w:r>
          </w:p>
        </w:tc>
        <w:tc>
          <w:tcPr>
            <w:tcW w:type="dxa" w:w="1126"/>
          </w:tcPr>
          <w:p>
            <w:pPr>
              <w:spacing w:after="0"/>
              <w:jc w:val="right"/>
            </w:pPr>
            <w:r>
              <w:rPr>
                <w:sz w:val="16"/>
              </w:rPr>
              <w:t>n/a</w:t>
            </w:r>
          </w:p>
        </w:tc>
        <w:tc>
          <w:tcPr>
            <w:tcW w:type="dxa" w:w="1108"/>
          </w:tcPr>
          <w:p>
            <w:pPr>
              <w:spacing w:after="0"/>
              <w:jc w:val="right"/>
            </w:pPr>
            <w:r>
              <w:rPr>
                <w:sz w:val="16"/>
              </w:rPr>
              <w:t>$32,012</w:t>
            </w:r>
          </w:p>
        </w:tc>
        <w:tc>
          <w:tcPr>
            <w:tcW w:type="dxa" w:w="1305"/>
          </w:tcPr>
          <w:p>
            <w:pPr>
              <w:spacing w:after="0"/>
              <w:jc w:val="right"/>
            </w:pPr>
            <w:r>
              <w:rPr>
                <w:sz w:val="16"/>
              </w:rPr>
              <w:t>0.0346%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$7,319</w:t>
            </w:r>
          </w:p>
        </w:tc>
        <w:tc>
          <w:tcPr>
            <w:tcW w:type="dxa" w:w="1126"/>
          </w:tcPr>
          <w:p>
            <w:pPr>
              <w:spacing w:after="0"/>
              <w:jc w:val="right"/>
            </w:pPr>
            <w:r>
              <w:rPr>
                <w:sz w:val="16"/>
              </w:rPr>
              <w:t>$8,138</w:t>
            </w:r>
          </w:p>
        </w:tc>
        <w:tc>
          <w:tcPr>
            <w:tcW w:type="dxa" w:w="1108"/>
          </w:tcPr>
          <w:p>
            <w:pPr>
              <w:spacing w:after="0"/>
              <w:jc w:val="right"/>
            </w:pPr>
            <w:r>
              <w:rPr>
                <w:sz w:val="16"/>
              </w:rPr>
              <w:t>$1,622,702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$10,283,479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$628,894</w:t>
            </w:r>
          </w:p>
        </w:tc>
        <w:tc>
          <w:tcPr>
            <w:tcW w:type="dxa" w:w="1108"/>
          </w:tcPr>
          <w:p>
            <w:pPr>
              <w:spacing w:after="0"/>
              <w:jc w:val="right"/>
            </w:pPr>
            <w:r>
              <w:rPr>
                <w:sz w:val="16"/>
              </w:rPr>
              <w:t>n/a</w:t>
            </w:r>
          </w:p>
        </w:tc>
        <w:tc>
          <w:tcPr>
            <w:tcW w:type="dxa" w:w="1305"/>
          </w:tcPr>
          <w:p>
            <w:pPr>
              <w:spacing w:after="0"/>
              <w:jc w:val="right"/>
            </w:pPr>
            <w:r>
              <w:rPr>
                <w:sz w:val="16"/>
              </w:rPr>
              <w:t>6.12%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$23,916,077,177</w:t>
            </w:r>
          </w:p>
        </w:tc>
        <w:tc>
          <w:tcPr>
            <w:tcW w:type="dxa" w:w="1132"/>
          </w:tcPr>
          <w:p>
            <w:pPr>
              <w:spacing w:after="0"/>
              <w:jc w:val="right"/>
            </w:pPr>
            <w:r>
              <w:rPr>
                <w:sz w:val="16"/>
              </w:rPr>
              <w:t>n/a</w:t>
            </w:r>
          </w:p>
        </w:tc>
        <w:tc>
          <w:tcPr>
            <w:tcW w:type="dxa" w:w="1042"/>
          </w:tcPr>
          <w:p>
            <w:pPr>
              <w:spacing w:after="0"/>
              <w:jc w:val="right"/>
            </w:pPr>
            <w:r>
              <w:rPr>
                <w:sz w:val="16"/>
              </w:rPr>
              <w:t>46,571</w:t>
            </w:r>
          </w:p>
        </w:tc>
        <w:tc>
          <w:tcPr>
            <w:tcW w:type="dxa" w:w="1126"/>
          </w:tcPr>
          <w:p>
            <w:pPr>
              <w:spacing w:after="0"/>
              <w:jc w:val="right"/>
            </w:pPr>
            <w:r>
              <w:rPr>
                <w:sz w:val="16"/>
              </w:rPr>
              <w:t>$39,802</w:t>
            </w:r>
          </w:p>
        </w:tc>
        <w:tc>
          <w:tcPr>
            <w:tcW w:type="dxa" w:w="1126"/>
          </w:tcPr>
          <w:p>
            <w:pPr>
              <w:spacing w:after="0"/>
              <w:jc w:val="right"/>
            </w:pPr>
            <w:r>
              <w:rPr>
                <w:sz w:val="16"/>
              </w:rPr>
              <w:t>n/a</w:t>
            </w:r>
          </w:p>
        </w:tc>
        <w:tc>
          <w:tcPr>
            <w:tcW w:type="dxa" w:w="1108"/>
          </w:tcPr>
          <w:p>
            <w:pPr>
              <w:spacing w:after="0"/>
              <w:jc w:val="right"/>
            </w:pPr>
            <w:r>
              <w:rPr>
                <w:sz w:val="16"/>
              </w:rPr>
              <w:t>$9,872</w:t>
            </w:r>
          </w:p>
        </w:tc>
        <w:tc>
          <w:tcPr>
            <w:tcW w:type="dxa" w:w="1305"/>
          </w:tcPr>
          <w:p>
            <w:pPr>
              <w:spacing w:after="0"/>
              <w:jc w:val="right"/>
            </w:pPr>
            <w:r>
              <w:rPr>
                <w:sz w:val="16"/>
              </w:rPr>
              <w:t>0.000166%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$143,679</w:t>
            </w:r>
          </w:p>
        </w:tc>
        <w:tc>
          <w:tcPr>
            <w:tcW w:type="dxa" w:w="1126"/>
          </w:tcPr>
          <w:p>
            <w:pPr>
              <w:spacing w:after="0"/>
              <w:jc w:val="right"/>
            </w:pPr>
            <w:r>
              <w:rPr>
                <w:sz w:val="16"/>
              </w:rPr>
              <w:t>$10</w:t>
            </w:r>
          </w:p>
        </w:tc>
        <w:tc>
          <w:tcPr>
            <w:tcW w:type="dxa" w:w="1108"/>
          </w:tcPr>
          <w:p>
            <w:pPr>
              <w:spacing w:after="0"/>
              <w:jc w:val="right"/>
            </w:pPr>
            <w:r>
              <w:rPr>
                <w:sz w:val="16"/>
              </w:rPr>
              <w:t>$52,959</w:t>
            </w:r>
          </w:p>
        </w:tc>
        <w:tc>
          <w:tcPr>
            <w:tcW w:type="dxa" w:w="1305"/>
          </w:tcPr>
          <w:p>
            <w:pPr>
              <w:spacing w:after="0"/>
              <w:jc w:val="right"/>
            </w:pPr>
            <w:r>
              <w:rPr>
                <w:sz w:val="16"/>
              </w:rPr>
              <w:t>0.00106%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$128</w:t>
            </w:r>
          </w:p>
        </w:tc>
        <w:tc>
          <w:tcPr>
            <w:tcW w:type="dxa" w:w="1126"/>
          </w:tcPr>
          <w:p>
            <w:pPr>
              <w:spacing w:after="0"/>
              <w:jc w:val="right"/>
            </w:pPr>
            <w:r>
              <w:rPr>
                <w:sz w:val="16"/>
              </w:rPr>
              <w:t>$95</w:t>
            </w:r>
          </w:p>
        </w:tc>
        <w:tc>
          <w:tcPr>
            <w:tcW w:type="dxa" w:w="1108"/>
          </w:tcPr>
          <w:p>
            <w:pPr>
              <w:spacing w:after="0"/>
              <w:jc w:val="right"/>
            </w:pPr>
            <w:r>
              <w:rPr>
                <w:sz w:val="16"/>
              </w:rPr>
              <w:t>$763,001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$13,491,132,115</w:t>
            </w:r>
          </w:p>
        </w:tc>
        <w:tc>
          <w:tcPr>
            <w:tcW w:type="dxa" w:w="1132"/>
          </w:tcPr>
          <w:p>
            <w:pPr>
              <w:spacing w:after="0"/>
              <w:jc w:val="right"/>
            </w:pPr>
            <w:r>
              <w:rPr>
                <w:sz w:val="16"/>
              </w:rPr>
              <w:t>$24,729,304</w:t>
            </w:r>
          </w:p>
        </w:tc>
        <w:tc>
          <w:tcPr>
            <w:tcW w:type="dxa" w:w="1042"/>
          </w:tcPr>
          <w:p>
            <w:pPr>
              <w:spacing w:after="0"/>
              <w:jc w:val="right"/>
            </w:pPr>
            <w:r>
              <w:rPr>
                <w:sz w:val="16"/>
              </w:rPr>
              <w:t>46,507</w:t>
            </w:r>
          </w:p>
        </w:tc>
        <w:tc>
          <w:tcPr>
            <w:tcW w:type="dxa" w:w="1126"/>
          </w:tcPr>
          <w:p>
            <w:pPr>
              <w:spacing w:after="0"/>
              <w:jc w:val="right"/>
            </w:pPr>
            <w:r>
              <w:rPr>
                <w:sz w:val="16"/>
              </w:rPr>
              <w:t>$7,082,812</w:t>
            </w:r>
          </w:p>
        </w:tc>
        <w:tc>
          <w:tcPr>
            <w:tcW w:type="dxa" w:w="1126"/>
          </w:tcPr>
          <w:p>
            <w:pPr>
              <w:spacing w:after="0"/>
              <w:jc w:val="right"/>
            </w:pPr>
            <w:r>
              <w:rPr>
                <w:sz w:val="16"/>
              </w:rPr>
              <w:t>$208,512</w:t>
            </w:r>
          </w:p>
        </w:tc>
        <w:tc>
          <w:tcPr>
            <w:tcW w:type="dxa" w:w="1108"/>
          </w:tcPr>
          <w:p>
            <w:pPr>
              <w:spacing w:after="0"/>
              <w:jc w:val="right"/>
            </w:pPr>
            <w:r>
              <w:rPr>
                <w:sz w:val="16"/>
              </w:rPr>
              <w:t>$295,829</w:t>
            </w:r>
          </w:p>
        </w:tc>
        <w:tc>
          <w:tcPr>
            <w:tcW w:type="dxa" w:w="1305"/>
          </w:tcPr>
          <w:p>
            <w:pPr>
              <w:spacing w:after="0"/>
              <w:jc w:val="right"/>
            </w:pPr>
            <w:r>
              <w:rPr>
                <w:sz w:val="16"/>
              </w:rPr>
              <w:t>0.0525%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$13,491,132,115</w:t>
            </w:r>
          </w:p>
        </w:tc>
        <w:tc>
          <w:tcPr>
            <w:tcW w:type="dxa" w:w="1132"/>
          </w:tcPr>
          <w:p>
            <w:pPr>
              <w:spacing w:after="0"/>
              <w:jc w:val="right"/>
            </w:pPr>
            <w:r>
              <w:rPr>
                <w:sz w:val="16"/>
              </w:rPr>
              <w:t>n/a</w:t>
            </w:r>
          </w:p>
        </w:tc>
        <w:tc>
          <w:tcPr>
            <w:tcW w:type="dxa" w:w="1042"/>
          </w:tcPr>
          <w:p>
            <w:pPr>
              <w:spacing w:after="0"/>
              <w:jc w:val="right"/>
            </w:pPr>
            <w:r>
              <w:rPr>
                <w:sz w:val="16"/>
              </w:rPr>
              <w:t>46,507</w:t>
            </w:r>
          </w:p>
        </w:tc>
        <w:tc>
          <w:tcPr>
            <w:tcW w:type="dxa" w:w="1126"/>
          </w:tcPr>
          <w:p>
            <w:pPr>
              <w:spacing w:after="0"/>
              <w:jc w:val="right"/>
            </w:pPr>
            <w:r>
              <w:rPr>
                <w:sz w:val="16"/>
              </w:rPr>
              <w:t>$92,167</w:t>
            </w:r>
          </w:p>
        </w:tc>
        <w:tc>
          <w:tcPr>
            <w:tcW w:type="dxa" w:w="1126"/>
          </w:tcPr>
          <w:p>
            <w:pPr>
              <w:spacing w:after="0"/>
              <w:jc w:val="right"/>
            </w:pPr>
            <w:r>
              <w:rPr>
                <w:sz w:val="16"/>
              </w:rPr>
              <w:t>n/a</w:t>
            </w:r>
          </w:p>
        </w:tc>
        <w:tc>
          <w:tcPr>
            <w:tcW w:type="dxa" w:w="1108"/>
          </w:tcPr>
          <w:p>
            <w:pPr>
              <w:spacing w:after="0"/>
              <w:jc w:val="right"/>
            </w:pPr>
            <w:r>
              <w:rPr>
                <w:sz w:val="16"/>
              </w:rPr>
              <w:t>$115,538</w:t>
            </w:r>
          </w:p>
        </w:tc>
        <w:tc>
          <w:tcPr>
            <w:tcW w:type="dxa" w:w="1305"/>
          </w:tcPr>
          <w:p>
            <w:pPr>
              <w:spacing w:after="0"/>
              <w:jc w:val="right"/>
            </w:pPr>
            <w:r>
              <w:rPr>
                <w:sz w:val="16"/>
              </w:rPr>
              <w:t>0.000683%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$13,483,281,335</w:t>
            </w:r>
          </w:p>
        </w:tc>
        <w:tc>
          <w:tcPr>
            <w:tcW w:type="dxa" w:w="1132"/>
          </w:tcPr>
          <w:p>
            <w:pPr>
              <w:spacing w:after="0"/>
              <w:jc w:val="right"/>
            </w:pPr>
            <w:r>
              <w:rPr>
                <w:sz w:val="16"/>
              </w:rPr>
              <w:t>$11,305,903</w:t>
            </w:r>
          </w:p>
        </w:tc>
        <w:tc>
          <w:tcPr>
            <w:tcW w:type="dxa" w:w="1042"/>
          </w:tcPr>
          <w:p>
            <w:pPr>
              <w:spacing w:after="0"/>
              <w:jc w:val="right"/>
            </w:pPr>
            <w:r>
              <w:rPr>
                <w:sz w:val="16"/>
              </w:rPr>
              <w:t>2,139</w:t>
            </w:r>
          </w:p>
        </w:tc>
        <w:tc>
          <w:tcPr>
            <w:tcW w:type="dxa" w:w="1126"/>
          </w:tcPr>
          <w:p>
            <w:pPr>
              <w:spacing w:after="0"/>
              <w:jc w:val="right"/>
            </w:pPr>
            <w:r>
              <w:rPr>
                <w:sz w:val="16"/>
              </w:rPr>
              <w:t>$10,951,767</w:t>
            </w:r>
          </w:p>
        </w:tc>
        <w:tc>
          <w:tcPr>
            <w:tcW w:type="dxa" w:w="1126"/>
          </w:tcPr>
          <w:p>
            <w:pPr>
              <w:spacing w:after="0"/>
              <w:jc w:val="right"/>
            </w:pPr>
            <w:r>
              <w:rPr>
                <w:sz w:val="16"/>
              </w:rPr>
              <w:t>$1,108</w:t>
            </w:r>
          </w:p>
        </w:tc>
        <w:tc>
          <w:tcPr>
            <w:tcW w:type="dxa" w:w="1108"/>
          </w:tcPr>
          <w:p>
            <w:pPr>
              <w:spacing w:after="0"/>
              <w:jc w:val="right"/>
            </w:pPr>
            <w:r>
              <w:rPr>
                <w:sz w:val="16"/>
              </w:rPr>
              <w:t>$67,674</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$24,694,789</w:t>
            </w:r>
          </w:p>
        </w:tc>
        <w:tc>
          <w:tcPr>
            <w:tcW w:type="dxa" w:w="1132"/>
          </w:tcPr>
          <w:p>
            <w:pPr>
              <w:spacing w:after="0"/>
              <w:jc w:val="right"/>
            </w:pPr>
            <w:r>
              <w:rPr>
                <w:sz w:val="16"/>
              </w:rPr>
              <w:t>n/a</w:t>
            </w:r>
          </w:p>
        </w:tc>
        <w:tc>
          <w:tcPr>
            <w:tcW w:type="dxa" w:w="1042"/>
          </w:tcPr>
          <w:p>
            <w:pPr>
              <w:spacing w:after="0"/>
              <w:jc w:val="right"/>
            </w:pPr>
            <w:r>
              <w:rPr>
                <w:sz w:val="16"/>
              </w:rPr>
              <w:t>88</w:t>
            </w:r>
          </w:p>
        </w:tc>
        <w:tc>
          <w:tcPr>
            <w:tcW w:type="dxa" w:w="1126"/>
          </w:tcPr>
          <w:p>
            <w:pPr>
              <w:spacing w:after="0"/>
              <w:jc w:val="right"/>
            </w:pPr>
            <w:r>
              <w:rPr>
                <w:sz w:val="16"/>
              </w:rPr>
              <w:t>$77</w:t>
            </w:r>
          </w:p>
        </w:tc>
        <w:tc>
          <w:tcPr>
            <w:tcW w:type="dxa" w:w="1126"/>
          </w:tcPr>
          <w:p>
            <w:pPr>
              <w:spacing w:after="0"/>
              <w:jc w:val="right"/>
            </w:pPr>
            <w:r>
              <w:rPr>
                <w:sz w:val="16"/>
              </w:rPr>
              <w:t>n/a</w:t>
            </w:r>
          </w:p>
        </w:tc>
        <w:tc>
          <w:tcPr>
            <w:tcW w:type="dxa" w:w="1108"/>
          </w:tcPr>
          <w:p>
            <w:pPr>
              <w:spacing w:after="0"/>
              <w:jc w:val="right"/>
            </w:pPr>
            <w:r>
              <w:rPr>
                <w:sz w:val="16"/>
              </w:rPr>
              <w:t>$2</w:t>
            </w:r>
          </w:p>
        </w:tc>
        <w:tc>
          <w:tcPr>
            <w:tcW w:type="dxa" w:w="1305"/>
          </w:tcPr>
          <w:p>
            <w:pPr>
              <w:spacing w:after="0"/>
              <w:jc w:val="right"/>
            </w:pPr>
            <w:r>
              <w:rPr>
                <w:sz w:val="16"/>
              </w:rPr>
              <w:t>0.000311%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$13,491,132,115</w:t>
            </w:r>
          </w:p>
        </w:tc>
        <w:tc>
          <w:tcPr>
            <w:tcW w:type="dxa" w:w="1132"/>
          </w:tcPr>
          <w:p>
            <w:pPr>
              <w:spacing w:after="0"/>
              <w:jc w:val="right"/>
            </w:pPr>
            <w:r>
              <w:rPr>
                <w:sz w:val="16"/>
              </w:rPr>
              <w:t>n/a</w:t>
            </w:r>
          </w:p>
        </w:tc>
        <w:tc>
          <w:tcPr>
            <w:tcW w:type="dxa" w:w="1042"/>
          </w:tcPr>
          <w:p>
            <w:pPr>
              <w:spacing w:after="0"/>
              <w:jc w:val="right"/>
            </w:pPr>
            <w:r>
              <w:rPr>
                <w:sz w:val="16"/>
              </w:rPr>
              <w:t>46,507</w:t>
            </w:r>
          </w:p>
        </w:tc>
        <w:tc>
          <w:tcPr>
            <w:tcW w:type="dxa" w:w="1126"/>
          </w:tcPr>
          <w:p>
            <w:pPr>
              <w:spacing w:after="0"/>
              <w:jc w:val="right"/>
            </w:pPr>
            <w:r>
              <w:rPr>
                <w:sz w:val="16"/>
              </w:rPr>
              <w:t>$27,329</w:t>
            </w:r>
          </w:p>
        </w:tc>
        <w:tc>
          <w:tcPr>
            <w:tcW w:type="dxa" w:w="1126"/>
          </w:tcPr>
          <w:p>
            <w:pPr>
              <w:spacing w:after="0"/>
              <w:jc w:val="right"/>
            </w:pPr>
            <w:r>
              <w:rPr>
                <w:sz w:val="16"/>
              </w:rPr>
              <w:t>n/a</w:t>
            </w:r>
          </w:p>
        </w:tc>
        <w:tc>
          <w:tcPr>
            <w:tcW w:type="dxa" w:w="1108"/>
          </w:tcPr>
          <w:p>
            <w:pPr>
              <w:spacing w:after="0"/>
              <w:jc w:val="right"/>
            </w:pPr>
            <w:r>
              <w:rPr>
                <w:sz w:val="16"/>
              </w:rPr>
              <w:t>$1,027,500</w:t>
            </w:r>
          </w:p>
        </w:tc>
        <w:tc>
          <w:tcPr>
            <w:tcW w:type="dxa" w:w="1305"/>
          </w:tcPr>
          <w:p>
            <w:pPr>
              <w:spacing w:after="0"/>
              <w:jc w:val="right"/>
            </w:pPr>
            <w:r>
              <w:rPr>
                <w:sz w:val="16"/>
              </w:rPr>
              <w:t>0.000203%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$72,622</w:t>
            </w:r>
          </w:p>
        </w:tc>
        <w:tc>
          <w:tcPr>
            <w:tcW w:type="dxa" w:w="1126"/>
          </w:tcPr>
          <w:p>
            <w:pPr>
              <w:spacing w:after="0"/>
              <w:jc w:val="right"/>
            </w:pPr>
            <w:r>
              <w:rPr>
                <w:sz w:val="16"/>
              </w:rPr>
              <w:t>$21,076</w:t>
            </w:r>
          </w:p>
        </w:tc>
        <w:tc>
          <w:tcPr>
            <w:tcW w:type="dxa" w:w="1108"/>
          </w:tcPr>
          <w:p>
            <w:pPr>
              <w:spacing w:after="0"/>
              <w:jc w:val="right"/>
            </w:pPr>
            <w:r>
              <w:rPr>
                <w:sz w:val="16"/>
              </w:rPr>
              <w:t>$260,287</w:t>
            </w:r>
          </w:p>
        </w:tc>
        <w:tc>
          <w:tcPr>
            <w:tcW w:type="dxa" w:w="1305"/>
          </w:tcPr>
          <w:p>
            <w:pPr>
              <w:spacing w:after="0"/>
              <w:jc w:val="right"/>
            </w:pPr>
            <w:r>
              <w:rPr>
                <w:sz w:val="16"/>
              </w:rPr>
              <w:t>0.000538%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$1,946,287</w:t>
            </w:r>
          </w:p>
        </w:tc>
        <w:tc>
          <w:tcPr>
            <w:tcW w:type="dxa" w:w="1126"/>
          </w:tcPr>
          <w:p>
            <w:pPr>
              <w:spacing w:after="0"/>
              <w:jc w:val="right"/>
            </w:pPr>
            <w:r>
              <w:rPr>
                <w:sz w:val="16"/>
              </w:rPr>
              <w:t>$624</w:t>
            </w:r>
          </w:p>
        </w:tc>
        <w:tc>
          <w:tcPr>
            <w:tcW w:type="dxa" w:w="1108"/>
          </w:tcPr>
          <w:p>
            <w:pPr>
              <w:spacing w:after="0"/>
              <w:jc w:val="right"/>
            </w:pPr>
            <w:r>
              <w:rPr>
                <w:sz w:val="16"/>
              </w:rPr>
              <w:t>$3,777,231</w:t>
            </w:r>
          </w:p>
        </w:tc>
        <w:tc>
          <w:tcPr>
            <w:tcW w:type="dxa" w:w="1305"/>
          </w:tcPr>
          <w:p>
            <w:pPr>
              <w:spacing w:after="0"/>
              <w:jc w:val="right"/>
            </w:pPr>
            <w:r>
              <w:rPr>
                <w:sz w:val="16"/>
              </w:rPr>
              <w:t>0.0144%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$1,095,443,472</w:t>
            </w:r>
          </w:p>
        </w:tc>
        <w:tc>
          <w:tcPr>
            <w:tcW w:type="dxa" w:w="1132"/>
          </w:tcPr>
          <w:p>
            <w:pPr>
              <w:spacing w:after="0"/>
              <w:jc w:val="right"/>
            </w:pPr>
            <w:r>
              <w:rPr>
                <w:sz w:val="16"/>
              </w:rPr>
              <w:t>$17,718,002</w:t>
            </w:r>
          </w:p>
        </w:tc>
        <w:tc>
          <w:tcPr>
            <w:tcW w:type="dxa" w:w="1042"/>
          </w:tcPr>
          <w:p>
            <w:pPr>
              <w:spacing w:after="0"/>
              <w:jc w:val="right"/>
            </w:pPr>
            <w:r>
              <w:rPr>
                <w:sz w:val="16"/>
              </w:rPr>
              <w:t>9,701</w:t>
            </w:r>
          </w:p>
        </w:tc>
        <w:tc>
          <w:tcPr>
            <w:tcW w:type="dxa" w:w="1126"/>
          </w:tcPr>
          <w:p>
            <w:pPr>
              <w:spacing w:after="0"/>
              <w:jc w:val="right"/>
            </w:pPr>
            <w:r>
              <w:rPr>
                <w:sz w:val="16"/>
              </w:rPr>
              <w:t>$579,521</w:t>
            </w:r>
          </w:p>
        </w:tc>
        <w:tc>
          <w:tcPr>
            <w:tcW w:type="dxa" w:w="1126"/>
          </w:tcPr>
          <w:p>
            <w:pPr>
              <w:spacing w:after="0"/>
              <w:jc w:val="right"/>
            </w:pPr>
            <w:r>
              <w:rPr>
                <w:sz w:val="16"/>
              </w:rPr>
              <w:t>$831</w:t>
            </w:r>
          </w:p>
        </w:tc>
        <w:tc>
          <w:tcPr>
            <w:tcW w:type="dxa" w:w="1108"/>
          </w:tcPr>
          <w:p>
            <w:pPr>
              <w:spacing w:after="0"/>
              <w:jc w:val="right"/>
            </w:pPr>
            <w:r>
              <w:rPr>
                <w:sz w:val="16"/>
              </w:rPr>
              <w:t>$67,821</w:t>
            </w:r>
          </w:p>
        </w:tc>
        <w:tc>
          <w:tcPr>
            <w:tcW w:type="dxa" w:w="1305"/>
          </w:tcPr>
          <w:p>
            <w:pPr>
              <w:spacing w:after="0"/>
              <w:jc w:val="right"/>
            </w:pPr>
            <w:r>
              <w:rPr>
                <w:sz w:val="16"/>
              </w:rPr>
              <w:t>0.0529%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$13,491,132,115</w:t>
            </w:r>
          </w:p>
        </w:tc>
        <w:tc>
          <w:tcPr>
            <w:tcW w:type="dxa" w:w="1132"/>
          </w:tcPr>
          <w:p>
            <w:pPr>
              <w:spacing w:after="0"/>
              <w:jc w:val="right"/>
            </w:pPr>
            <w:r>
              <w:rPr>
                <w:sz w:val="16"/>
              </w:rPr>
              <w:t>$24,809,804</w:t>
            </w:r>
          </w:p>
        </w:tc>
        <w:tc>
          <w:tcPr>
            <w:tcW w:type="dxa" w:w="1042"/>
          </w:tcPr>
          <w:p>
            <w:pPr>
              <w:spacing w:after="0"/>
              <w:jc w:val="right"/>
            </w:pPr>
            <w:r>
              <w:rPr>
                <w:sz w:val="16"/>
              </w:rPr>
              <w:t>46,507</w:t>
            </w:r>
          </w:p>
        </w:tc>
        <w:tc>
          <w:tcPr>
            <w:tcW w:type="dxa" w:w="1126"/>
          </w:tcPr>
          <w:p>
            <w:pPr>
              <w:spacing w:after="0"/>
              <w:jc w:val="right"/>
            </w:pPr>
            <w:r>
              <w:rPr>
                <w:sz w:val="16"/>
              </w:rPr>
              <w:t>$22,828</w:t>
            </w:r>
          </w:p>
        </w:tc>
        <w:tc>
          <w:tcPr>
            <w:tcW w:type="dxa" w:w="1126"/>
          </w:tcPr>
          <w:p>
            <w:pPr>
              <w:spacing w:after="0"/>
              <w:jc w:val="right"/>
            </w:pPr>
            <w:r>
              <w:rPr>
                <w:sz w:val="16"/>
              </w:rPr>
              <w:t>$23</w:t>
            </w:r>
          </w:p>
        </w:tc>
        <w:tc>
          <w:tcPr>
            <w:tcW w:type="dxa" w:w="1108"/>
          </w:tcPr>
          <w:p>
            <w:pPr>
              <w:spacing w:after="0"/>
              <w:jc w:val="right"/>
            </w:pPr>
            <w:r>
              <w:rPr>
                <w:sz w:val="16"/>
              </w:rPr>
              <w:t>$1,153</w:t>
            </w:r>
          </w:p>
        </w:tc>
        <w:tc>
          <w:tcPr>
            <w:tcW w:type="dxa" w:w="1305"/>
          </w:tcPr>
          <w:p>
            <w:pPr>
              <w:spacing w:after="0"/>
              <w:jc w:val="right"/>
            </w:pPr>
            <w:r>
              <w:rPr>
                <w:sz w:val="16"/>
              </w:rPr>
              <w:t>0.000169%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2025-02-05 (Storm Events through 2026-06-30): 1 county-coded records, 1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46,507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$13,491,132,115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$24,809,804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$22,336,820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$8,093,580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64</w:t>
            </w:r>
          </w:p>
        </w:tc>
        <w:tc>
          <w:tcPr>
            <w:tcW w:type="dxa" w:w="1336"/>
          </w:tcPr>
          <w:p>
            <w:pPr>
              <w:spacing w:after="0"/>
              <w:jc w:val="right"/>
            </w:pPr>
            <w:r>
              <w:rPr>
                <w:sz w:val="16"/>
              </w:rPr>
              <w:t>42</w:t>
            </w:r>
          </w:p>
        </w:tc>
        <w:tc>
          <w:tcPr>
            <w:tcW w:type="dxa" w:w="1336"/>
          </w:tcPr>
          <w:p>
            <w:pPr>
              <w:spacing w:after="0"/>
              <w:jc w:val="right"/>
            </w:pPr>
            <w:r>
              <w:rPr>
                <w:sz w:val="16"/>
              </w:rPr>
              <w:t>176</w:t>
            </w:r>
          </w:p>
        </w:tc>
        <w:tc>
          <w:tcPr>
            <w:tcW w:type="dxa" w:w="1336"/>
          </w:tcPr>
          <w:p>
            <w:pPr>
              <w:spacing w:after="0"/>
              <w:jc w:val="right"/>
            </w:pPr>
            <w:r>
              <w:rPr>
                <w:sz w:val="16"/>
              </w:rPr>
              <w:t>34</w:t>
            </w:r>
          </w:p>
        </w:tc>
        <w:tc>
          <w:tcPr>
            <w:tcW w:type="dxa" w:w="1336"/>
          </w:tcPr>
          <w:p>
            <w:pPr>
              <w:spacing w:after="0"/>
              <w:jc w:val="right"/>
            </w:pPr>
            <w:r>
              <w:rPr>
                <w:sz w:val="16"/>
              </w:rPr>
              <w:t>182</w:t>
            </w:r>
          </w:p>
        </w:tc>
        <w:tc>
          <w:tcPr>
            <w:tcW w:type="dxa" w:w="1336"/>
          </w:tcPr>
          <w:p>
            <w:pPr>
              <w:spacing w:after="0"/>
              <w:jc w:val="right"/>
            </w:pPr>
            <w:r>
              <w:rPr>
                <w:sz w:val="16"/>
              </w:rPr>
              <w:t>5</w:t>
            </w:r>
          </w:p>
        </w:tc>
        <w:tc>
          <w:tcPr>
            <w:tcW w:type="dxa" w:w="1487"/>
          </w:tcPr>
          <w:p>
            <w:pPr>
              <w:spacing w:after="0"/>
              <w:jc w:val="right"/>
            </w:pPr>
            <w:r>
              <w:rPr>
                <w:sz w:val="16"/>
              </w:rPr>
              <w:t>70</w:t>
            </w:r>
          </w:p>
        </w:tc>
      </w:tr>
      <w:tr>
        <w:trPr>
          <w:cantSplit/>
        </w:trPr>
        <w:tc>
          <w:tcPr>
            <w:tcW w:type="dxa" w:w="4609"/>
          </w:tcPr>
          <w:p>
            <w:pPr>
              <w:spacing w:after="0"/>
              <w:jc w:val="left"/>
            </w:pPr>
            <w:r>
              <w:rPr>
                <w:sz w:val="16"/>
              </w:rPr>
              <w:t>of which: Chambers County (unincorporated area)</w:t>
            </w:r>
          </w:p>
        </w:tc>
        <w:tc>
          <w:tcPr>
            <w:tcW w:type="dxa" w:w="1336"/>
          </w:tcPr>
          <w:p>
            <w:pPr>
              <w:spacing w:after="0"/>
              <w:jc w:val="right"/>
            </w:pPr>
            <w:r>
              <w:rPr>
                <w:sz w:val="16"/>
              </w:rPr>
              <w:t>63</w:t>
            </w:r>
          </w:p>
        </w:tc>
        <w:tc>
          <w:tcPr>
            <w:tcW w:type="dxa" w:w="1336"/>
          </w:tcPr>
          <w:p>
            <w:pPr>
              <w:spacing w:after="0"/>
              <w:jc w:val="right"/>
            </w:pPr>
            <w:r>
              <w:rPr>
                <w:sz w:val="16"/>
              </w:rPr>
              <w:t>38</w:t>
            </w:r>
          </w:p>
        </w:tc>
        <w:tc>
          <w:tcPr>
            <w:tcW w:type="dxa" w:w="1336"/>
          </w:tcPr>
          <w:p>
            <w:pPr>
              <w:spacing w:after="0"/>
              <w:jc w:val="right"/>
            </w:pPr>
            <w:r>
              <w:rPr>
                <w:sz w:val="16"/>
              </w:rPr>
              <w:t>161</w:t>
            </w:r>
          </w:p>
        </w:tc>
        <w:tc>
          <w:tcPr>
            <w:tcW w:type="dxa" w:w="1336"/>
          </w:tcPr>
          <w:p>
            <w:pPr>
              <w:spacing w:after="0"/>
              <w:jc w:val="right"/>
            </w:pPr>
            <w:r>
              <w:rPr>
                <w:sz w:val="16"/>
              </w:rPr>
              <w:t>30</w:t>
            </w:r>
          </w:p>
        </w:tc>
        <w:tc>
          <w:tcPr>
            <w:tcW w:type="dxa" w:w="1336"/>
          </w:tcPr>
          <w:p>
            <w:pPr>
              <w:spacing w:after="0"/>
              <w:jc w:val="right"/>
            </w:pPr>
            <w:r>
              <w:rPr>
                <w:sz w:val="16"/>
              </w:rPr>
              <w:t>167</w:t>
            </w:r>
          </w:p>
        </w:tc>
        <w:tc>
          <w:tcPr>
            <w:tcW w:type="dxa" w:w="1336"/>
          </w:tcPr>
          <w:p>
            <w:pPr>
              <w:spacing w:after="0"/>
              <w:jc w:val="right"/>
            </w:pPr>
            <w:r>
              <w:rPr>
                <w:sz w:val="16"/>
              </w:rPr>
              <w:t>5</w:t>
            </w:r>
          </w:p>
        </w:tc>
        <w:tc>
          <w:tcPr>
            <w:tcW w:type="dxa" w:w="1487"/>
          </w:tcPr>
          <w:p>
            <w:pPr>
              <w:spacing w:after="0"/>
              <w:jc w:val="right"/>
            </w:pPr>
            <w:r>
              <w:rPr>
                <w:sz w:val="16"/>
              </w:rPr>
              <w:t>65</w:t>
            </w:r>
          </w:p>
        </w:tc>
      </w:tr>
      <w:tr>
        <w:trPr>
          <w:cantSplit/>
        </w:trPr>
        <w:tc>
          <w:tcPr>
            <w:tcW w:type="dxa" w:w="4609"/>
          </w:tcPr>
          <w:p>
            <w:pPr>
              <w:spacing w:after="0"/>
              <w:jc w:val="left"/>
            </w:pPr>
            <w:r>
              <w:rPr>
                <w:sz w:val="16"/>
              </w:rPr>
              <w:t>of which: Anahuac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Beach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Mont Belvieu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Baytown city (plan jurisdiction listed on the Harris County page)</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6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49"/>
        <w:gridCol w:w="1172"/>
        <w:gridCol w:w="1053"/>
        <w:gridCol w:w="1053"/>
        <w:gridCol w:w="1053"/>
        <w:gridCol w:w="1053"/>
        <w:gridCol w:w="1053"/>
        <w:gridCol w:w="1053"/>
        <w:gridCol w:w="1172"/>
        <w:gridCol w:w="3799"/>
      </w:tblGrid>
      <w:tr>
        <w:trPr>
          <w:cantSplit/>
          <w:tblHeader/>
        </w:trPr>
        <w:tc>
          <w:tcPr>
            <w:tcW w:type="dxa" w:w="1649"/>
            <w:shd w:val="clear" w:color="auto" w:fill="E8E8E8"/>
          </w:tcPr>
          <w:p>
            <w:pPr>
              <w:spacing w:after="0"/>
              <w:jc w:val="left"/>
            </w:pPr>
            <w:r>
              <w:rPr>
                <w:b/>
                <w:sz w:val="16"/>
              </w:rPr>
              <w:t>Jurisdiction</w:t>
            </w:r>
          </w:p>
        </w:tc>
        <w:tc>
          <w:tcPr>
            <w:tcW w:type="dxa" w:w="1172"/>
            <w:shd w:val="clear" w:color="auto" w:fill="E8E8E8"/>
          </w:tcPr>
          <w:p>
            <w:pPr>
              <w:spacing w:after="0"/>
              <w:jc w:val="left"/>
            </w:pPr>
            <w:r>
              <w:rPr>
                <w:b/>
                <w:sz w:val="16"/>
              </w:rPr>
              <w:t>NFIP community ID</w:t>
            </w:r>
          </w:p>
        </w:tc>
        <w:tc>
          <w:tcPr>
            <w:tcW w:type="dxa" w:w="1053"/>
            <w:shd w:val="clear" w:color="auto" w:fill="E8E8E8"/>
          </w:tcPr>
          <w:p>
            <w:pPr>
              <w:spacing w:after="0"/>
              <w:jc w:val="right"/>
            </w:pPr>
            <w:r>
              <w:rPr>
                <w:b/>
                <w:sz w:val="16"/>
              </w:rPr>
              <w:t>RL, FMA</w:t>
            </w:r>
          </w:p>
          <w:p>
            <w:pPr>
              <w:spacing w:after="0"/>
              <w:jc w:val="right"/>
            </w:pPr>
            <w:r>
              <w:rPr>
                <w:i/>
                <w:color w:val="555555"/>
                <w:sz w:val="14"/>
              </w:rPr>
              <w:t>properties</w:t>
            </w:r>
          </w:p>
        </w:tc>
        <w:tc>
          <w:tcPr>
            <w:tcW w:type="dxa" w:w="1053"/>
            <w:shd w:val="clear" w:color="auto" w:fill="E8E8E8"/>
          </w:tcPr>
          <w:p>
            <w:pPr>
              <w:spacing w:after="0"/>
              <w:jc w:val="right"/>
            </w:pPr>
            <w:r>
              <w:rPr>
                <w:b/>
                <w:sz w:val="16"/>
              </w:rPr>
              <w:t>SRL, FMA</w:t>
            </w:r>
          </w:p>
          <w:p>
            <w:pPr>
              <w:spacing w:after="0"/>
              <w:jc w:val="right"/>
            </w:pPr>
            <w:r>
              <w:rPr>
                <w:i/>
                <w:color w:val="555555"/>
                <w:sz w:val="14"/>
              </w:rPr>
              <w:t>properties</w:t>
            </w:r>
          </w:p>
        </w:tc>
        <w:tc>
          <w:tcPr>
            <w:tcW w:type="dxa" w:w="1053"/>
            <w:shd w:val="clear" w:color="auto" w:fill="E8E8E8"/>
          </w:tcPr>
          <w:p>
            <w:pPr>
              <w:spacing w:after="0"/>
              <w:jc w:val="right"/>
            </w:pPr>
            <w:r>
              <w:rPr>
                <w:b/>
                <w:sz w:val="16"/>
              </w:rPr>
              <w:t>RL, NFIP</w:t>
            </w:r>
          </w:p>
          <w:p>
            <w:pPr>
              <w:spacing w:after="0"/>
              <w:jc w:val="right"/>
            </w:pPr>
            <w:r>
              <w:rPr>
                <w:i/>
                <w:color w:val="555555"/>
                <w:sz w:val="14"/>
              </w:rPr>
              <w:t>properties</w:t>
            </w:r>
          </w:p>
        </w:tc>
        <w:tc>
          <w:tcPr>
            <w:tcW w:type="dxa" w:w="1053"/>
            <w:shd w:val="clear" w:color="auto" w:fill="E8E8E8"/>
          </w:tcPr>
          <w:p>
            <w:pPr>
              <w:spacing w:after="0"/>
              <w:jc w:val="right"/>
            </w:pPr>
            <w:r>
              <w:rPr>
                <w:b/>
                <w:sz w:val="16"/>
              </w:rPr>
              <w:t>SRL, NFIP</w:t>
            </w:r>
          </w:p>
          <w:p>
            <w:pPr>
              <w:spacing w:after="0"/>
              <w:jc w:val="right"/>
            </w:pPr>
            <w:r>
              <w:rPr>
                <w:i/>
                <w:color w:val="555555"/>
                <w:sz w:val="14"/>
              </w:rPr>
              <w:t>properties</w:t>
            </w:r>
          </w:p>
        </w:tc>
        <w:tc>
          <w:tcPr>
            <w:tcW w:type="dxa" w:w="10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3"/>
            <w:shd w:val="clear" w:color="auto" w:fill="E8E8E8"/>
          </w:tcPr>
          <w:p>
            <w:pPr>
              <w:spacing w:after="0"/>
              <w:jc w:val="right"/>
            </w:pPr>
            <w:r>
              <w:rPr>
                <w:b/>
                <w:sz w:val="16"/>
              </w:rPr>
              <w:t>Mitigated</w:t>
            </w:r>
          </w:p>
          <w:p>
            <w:pPr>
              <w:spacing w:after="0"/>
              <w:jc w:val="right"/>
            </w:pPr>
            <w:r>
              <w:rPr>
                <w:i/>
                <w:color w:val="555555"/>
                <w:sz w:val="14"/>
              </w:rPr>
              <w:t>properties</w:t>
            </w:r>
          </w:p>
        </w:tc>
        <w:tc>
          <w:tcPr>
            <w:tcW w:type="dxa" w:w="117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799"/>
            <w:shd w:val="clear" w:color="auto" w:fill="E8E8E8"/>
          </w:tcPr>
          <w:p>
            <w:pPr>
              <w:spacing w:after="0"/>
              <w:jc w:val="left"/>
            </w:pPr>
            <w:r>
              <w:rPr>
                <w:b/>
                <w:sz w:val="16"/>
              </w:rPr>
              <w:t>Note</w:t>
            </w:r>
          </w:p>
        </w:tc>
      </w:tr>
      <w:tr>
        <w:trPr>
          <w:cantSplit/>
        </w:trPr>
        <w:tc>
          <w:tcPr>
            <w:tcW w:type="dxa" w:w="1649"/>
          </w:tcPr>
          <w:p>
            <w:pPr>
              <w:spacing w:after="0"/>
              <w:jc w:val="left"/>
            </w:pPr>
            <w:r>
              <w:rPr>
                <w:sz w:val="16"/>
              </w:rPr>
              <w:t>Chambers County</w:t>
            </w:r>
          </w:p>
        </w:tc>
        <w:tc>
          <w:tcPr>
            <w:tcW w:type="dxa" w:w="1172"/>
          </w:tcPr>
          <w:p>
            <w:pPr>
              <w:spacing w:after="0"/>
              <w:jc w:val="left"/>
            </w:pPr>
            <w:r>
              <w:rPr>
                <w:sz w:val="16"/>
              </w:rPr>
              <w:t>480119</w:t>
            </w:r>
          </w:p>
        </w:tc>
        <w:tc>
          <w:tcPr>
            <w:tcW w:type="dxa" w:w="1053"/>
          </w:tcPr>
          <w:p>
            <w:pPr>
              <w:spacing w:after="0"/>
              <w:jc w:val="right"/>
            </w:pPr>
            <w:r>
              <w:rPr>
                <w:sz w:val="16"/>
              </w:rPr>
              <w:t>63</w:t>
            </w:r>
          </w:p>
        </w:tc>
        <w:tc>
          <w:tcPr>
            <w:tcW w:type="dxa" w:w="1053"/>
          </w:tcPr>
          <w:p>
            <w:pPr>
              <w:spacing w:after="0"/>
              <w:jc w:val="right"/>
            </w:pPr>
            <w:r>
              <w:rPr>
                <w:sz w:val="16"/>
              </w:rPr>
              <w:t>38</w:t>
            </w:r>
          </w:p>
        </w:tc>
        <w:tc>
          <w:tcPr>
            <w:tcW w:type="dxa" w:w="1053"/>
          </w:tcPr>
          <w:p>
            <w:pPr>
              <w:spacing w:after="0"/>
              <w:jc w:val="right"/>
            </w:pPr>
            <w:r>
              <w:rPr>
                <w:sz w:val="16"/>
              </w:rPr>
              <w:t>161</w:t>
            </w:r>
          </w:p>
        </w:tc>
        <w:tc>
          <w:tcPr>
            <w:tcW w:type="dxa" w:w="1053"/>
          </w:tcPr>
          <w:p>
            <w:pPr>
              <w:spacing w:after="0"/>
              <w:jc w:val="right"/>
            </w:pPr>
            <w:r>
              <w:rPr>
                <w:sz w:val="16"/>
              </w:rPr>
              <w:t>30</w:t>
            </w:r>
          </w:p>
        </w:tc>
        <w:tc>
          <w:tcPr>
            <w:tcW w:type="dxa" w:w="1053"/>
          </w:tcPr>
          <w:p>
            <w:pPr>
              <w:spacing w:after="0"/>
              <w:jc w:val="right"/>
            </w:pPr>
            <w:r>
              <w:rPr>
                <w:sz w:val="16"/>
              </w:rPr>
              <w:t>167</w:t>
            </w:r>
          </w:p>
        </w:tc>
        <w:tc>
          <w:tcPr>
            <w:tcW w:type="dxa" w:w="1053"/>
          </w:tcPr>
          <w:p>
            <w:pPr>
              <w:spacing w:after="0"/>
              <w:jc w:val="right"/>
            </w:pPr>
            <w:r>
              <w:rPr>
                <w:sz w:val="16"/>
              </w:rPr>
              <w:t>5</w:t>
            </w:r>
          </w:p>
        </w:tc>
        <w:tc>
          <w:tcPr>
            <w:tcW w:type="dxa" w:w="1172"/>
          </w:tcPr>
          <w:p>
            <w:pPr>
              <w:spacing w:after="0"/>
              <w:jc w:val="right"/>
            </w:pPr>
            <w:r>
              <w:rPr>
                <w:sz w:val="16"/>
              </w:rPr>
              <w:t>65</w:t>
            </w:r>
          </w:p>
        </w:tc>
        <w:tc>
          <w:tcPr>
            <w:tcW w:type="dxa" w:w="3799"/>
          </w:tcPr>
          <w:p>
            <w:pPr>
              <w:spacing w:after="0"/>
              <w:jc w:val="left"/>
            </w:pPr>
          </w:p>
        </w:tc>
      </w:tr>
      <w:tr>
        <w:trPr>
          <w:cantSplit/>
        </w:trPr>
        <w:tc>
          <w:tcPr>
            <w:tcW w:type="dxa" w:w="1649"/>
          </w:tcPr>
          <w:p>
            <w:pPr>
              <w:spacing w:after="0"/>
              <w:jc w:val="left"/>
            </w:pPr>
            <w:r>
              <w:rPr>
                <w:sz w:val="16"/>
              </w:rPr>
              <w:t>Anahuac city</w:t>
            </w:r>
          </w:p>
        </w:tc>
        <w:tc>
          <w:tcPr>
            <w:tcW w:type="dxa" w:w="1172"/>
          </w:tcPr>
          <w:p>
            <w:pPr>
              <w:spacing w:after="0"/>
              <w:jc w:val="left"/>
            </w:pPr>
            <w:r>
              <w:rPr>
                <w:sz w:val="16"/>
              </w:rPr>
              <w:t>480120</w:t>
            </w:r>
          </w:p>
        </w:tc>
        <w:tc>
          <w:tcPr>
            <w:tcW w:type="dxa" w:w="1053"/>
          </w:tcPr>
          <w:p>
            <w:pPr>
              <w:spacing w:after="0"/>
              <w:jc w:val="right"/>
            </w:pPr>
            <w:r>
              <w:rPr>
                <w:sz w:val="16"/>
              </w:rPr>
              <w:t>0</w:t>
            </w:r>
          </w:p>
        </w:tc>
        <w:tc>
          <w:tcPr>
            <w:tcW w:type="dxa" w:w="1053"/>
          </w:tcPr>
          <w:p>
            <w:pPr>
              <w:spacing w:after="0"/>
              <w:jc w:val="right"/>
            </w:pPr>
            <w:r>
              <w:rPr>
                <w:sz w:val="16"/>
              </w:rPr>
              <w:t>1</w:t>
            </w:r>
          </w:p>
        </w:tc>
        <w:tc>
          <w:tcPr>
            <w:tcW w:type="dxa" w:w="1053"/>
          </w:tcPr>
          <w:p>
            <w:pPr>
              <w:spacing w:after="0"/>
              <w:jc w:val="right"/>
            </w:pPr>
            <w:r>
              <w:rPr>
                <w:sz w:val="16"/>
              </w:rPr>
              <w:t>3</w:t>
            </w:r>
          </w:p>
        </w:tc>
        <w:tc>
          <w:tcPr>
            <w:tcW w:type="dxa" w:w="1053"/>
          </w:tcPr>
          <w:p>
            <w:pPr>
              <w:spacing w:after="0"/>
              <w:jc w:val="right"/>
            </w:pPr>
            <w:r>
              <w:rPr>
                <w:sz w:val="16"/>
              </w:rPr>
              <w:t>1</w:t>
            </w:r>
          </w:p>
        </w:tc>
        <w:tc>
          <w:tcPr>
            <w:tcW w:type="dxa" w:w="1053"/>
          </w:tcPr>
          <w:p>
            <w:pPr>
              <w:spacing w:after="0"/>
              <w:jc w:val="right"/>
            </w:pPr>
            <w:r>
              <w:rPr>
                <w:sz w:val="16"/>
              </w:rPr>
              <w:t>3</w:t>
            </w:r>
          </w:p>
        </w:tc>
        <w:tc>
          <w:tcPr>
            <w:tcW w:type="dxa" w:w="1053"/>
          </w:tcPr>
          <w:p>
            <w:pPr>
              <w:spacing w:after="0"/>
              <w:jc w:val="right"/>
            </w:pPr>
            <w:r>
              <w:rPr>
                <w:sz w:val="16"/>
              </w:rPr>
              <w:t>0</w:t>
            </w:r>
          </w:p>
        </w:tc>
        <w:tc>
          <w:tcPr>
            <w:tcW w:type="dxa" w:w="1172"/>
          </w:tcPr>
          <w:p>
            <w:pPr>
              <w:spacing w:after="0"/>
              <w:jc w:val="right"/>
            </w:pPr>
            <w:r>
              <w:rPr>
                <w:sz w:val="16"/>
              </w:rPr>
              <w:t>0</w:t>
            </w:r>
          </w:p>
        </w:tc>
        <w:tc>
          <w:tcPr>
            <w:tcW w:type="dxa" w:w="3799"/>
          </w:tcPr>
          <w:p>
            <w:pPr>
              <w:spacing w:after="0"/>
              <w:jc w:val="left"/>
            </w:pPr>
          </w:p>
        </w:tc>
      </w:tr>
      <w:tr>
        <w:trPr>
          <w:cantSplit/>
        </w:trPr>
        <w:tc>
          <w:tcPr>
            <w:tcW w:type="dxa" w:w="1649"/>
          </w:tcPr>
          <w:p>
            <w:pPr>
              <w:spacing w:after="0"/>
              <w:jc w:val="left"/>
            </w:pPr>
            <w:r>
              <w:rPr>
                <w:sz w:val="16"/>
              </w:rPr>
              <w:t>Beach City city</w:t>
            </w:r>
          </w:p>
        </w:tc>
        <w:tc>
          <w:tcPr>
            <w:tcW w:type="dxa" w:w="1172"/>
          </w:tcPr>
          <w:p>
            <w:pPr>
              <w:spacing w:after="0"/>
              <w:jc w:val="left"/>
            </w:pPr>
            <w:r>
              <w:rPr>
                <w:sz w:val="16"/>
              </w:rPr>
              <w:t>480121</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2</w:t>
            </w:r>
          </w:p>
        </w:tc>
        <w:tc>
          <w:tcPr>
            <w:tcW w:type="dxa" w:w="1053"/>
          </w:tcPr>
          <w:p>
            <w:pPr>
              <w:spacing w:after="0"/>
              <w:jc w:val="right"/>
            </w:pPr>
            <w:r>
              <w:rPr>
                <w:sz w:val="16"/>
              </w:rPr>
              <w:t>0</w:t>
            </w:r>
          </w:p>
        </w:tc>
        <w:tc>
          <w:tcPr>
            <w:tcW w:type="dxa" w:w="1053"/>
          </w:tcPr>
          <w:p>
            <w:pPr>
              <w:spacing w:after="0"/>
              <w:jc w:val="right"/>
            </w:pPr>
            <w:r>
              <w:rPr>
                <w:sz w:val="16"/>
              </w:rPr>
              <w:t>2</w:t>
            </w:r>
          </w:p>
        </w:tc>
        <w:tc>
          <w:tcPr>
            <w:tcW w:type="dxa" w:w="1053"/>
          </w:tcPr>
          <w:p>
            <w:pPr>
              <w:spacing w:after="0"/>
              <w:jc w:val="right"/>
            </w:pPr>
            <w:r>
              <w:rPr>
                <w:sz w:val="16"/>
              </w:rPr>
              <w:t>0</w:t>
            </w:r>
          </w:p>
        </w:tc>
        <w:tc>
          <w:tcPr>
            <w:tcW w:type="dxa" w:w="1172"/>
          </w:tcPr>
          <w:p>
            <w:pPr>
              <w:spacing w:after="0"/>
              <w:jc w:val="right"/>
            </w:pPr>
            <w:r>
              <w:rPr>
                <w:sz w:val="16"/>
              </w:rPr>
              <w:t>1</w:t>
            </w:r>
          </w:p>
        </w:tc>
        <w:tc>
          <w:tcPr>
            <w:tcW w:type="dxa" w:w="3799"/>
          </w:tcPr>
          <w:p>
            <w:pPr>
              <w:spacing w:after="0"/>
              <w:jc w:val="left"/>
            </w:pPr>
          </w:p>
        </w:tc>
      </w:tr>
      <w:tr>
        <w:trPr>
          <w:cantSplit/>
        </w:trPr>
        <w:tc>
          <w:tcPr>
            <w:tcW w:type="dxa" w:w="1649"/>
          </w:tcPr>
          <w:p>
            <w:pPr>
              <w:spacing w:after="0"/>
              <w:jc w:val="left"/>
            </w:pPr>
            <w:r>
              <w:rPr>
                <w:sz w:val="16"/>
              </w:rPr>
              <w:t>Cove city</w:t>
            </w:r>
          </w:p>
        </w:tc>
        <w:tc>
          <w:tcPr>
            <w:tcW w:type="dxa" w:w="1172"/>
          </w:tcPr>
          <w:p>
            <w:pPr>
              <w:spacing w:after="0"/>
              <w:jc w:val="left"/>
            </w:pPr>
            <w:r>
              <w:rPr>
                <w:sz w:val="16"/>
              </w:rPr>
              <w:t>481510</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172"/>
          </w:tcPr>
          <w:p>
            <w:pPr>
              <w:spacing w:after="0"/>
              <w:jc w:val="right"/>
            </w:pPr>
            <w:r>
              <w:rPr>
                <w:sz w:val="16"/>
              </w:rPr>
              <w:t>0</w:t>
            </w:r>
          </w:p>
        </w:tc>
        <w:tc>
          <w:tcPr>
            <w:tcW w:type="dxa" w:w="3799"/>
          </w:tcPr>
          <w:p>
            <w:pPr>
              <w:spacing w:after="0"/>
              <w:jc w:val="left"/>
            </w:pPr>
          </w:p>
        </w:tc>
      </w:tr>
      <w:tr>
        <w:trPr>
          <w:cantSplit/>
        </w:trPr>
        <w:tc>
          <w:tcPr>
            <w:tcW w:type="dxa" w:w="1649"/>
          </w:tcPr>
          <w:p>
            <w:pPr>
              <w:spacing w:after="0"/>
              <w:jc w:val="left"/>
            </w:pPr>
            <w:r>
              <w:rPr>
                <w:sz w:val="16"/>
              </w:rPr>
              <w:t>Mont Belvieu city</w:t>
            </w:r>
          </w:p>
        </w:tc>
        <w:tc>
          <w:tcPr>
            <w:tcW w:type="dxa" w:w="1172"/>
          </w:tcPr>
          <w:p>
            <w:pPr>
              <w:spacing w:after="0"/>
              <w:jc w:val="left"/>
            </w:pPr>
            <w:r>
              <w:rPr>
                <w:sz w:val="16"/>
              </w:rPr>
              <w:t>480122</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5</w:t>
            </w:r>
          </w:p>
        </w:tc>
        <w:tc>
          <w:tcPr>
            <w:tcW w:type="dxa" w:w="1053"/>
          </w:tcPr>
          <w:p>
            <w:pPr>
              <w:spacing w:after="0"/>
              <w:jc w:val="right"/>
            </w:pPr>
            <w:r>
              <w:rPr>
                <w:sz w:val="16"/>
              </w:rPr>
              <w:t>0</w:t>
            </w:r>
          </w:p>
        </w:tc>
        <w:tc>
          <w:tcPr>
            <w:tcW w:type="dxa" w:w="1053"/>
          </w:tcPr>
          <w:p>
            <w:pPr>
              <w:spacing w:after="0"/>
              <w:jc w:val="right"/>
            </w:pPr>
            <w:r>
              <w:rPr>
                <w:sz w:val="16"/>
              </w:rPr>
              <w:t>5</w:t>
            </w:r>
          </w:p>
        </w:tc>
        <w:tc>
          <w:tcPr>
            <w:tcW w:type="dxa" w:w="1053"/>
          </w:tcPr>
          <w:p>
            <w:pPr>
              <w:spacing w:after="0"/>
              <w:jc w:val="right"/>
            </w:pPr>
            <w:r>
              <w:rPr>
                <w:sz w:val="16"/>
              </w:rPr>
              <w:t>0</w:t>
            </w:r>
          </w:p>
        </w:tc>
        <w:tc>
          <w:tcPr>
            <w:tcW w:type="dxa" w:w="1172"/>
          </w:tcPr>
          <w:p>
            <w:pPr>
              <w:spacing w:after="0"/>
              <w:jc w:val="right"/>
            </w:pPr>
            <w:r>
              <w:rPr>
                <w:sz w:val="16"/>
              </w:rPr>
              <w:t>1</w:t>
            </w:r>
          </w:p>
        </w:tc>
        <w:tc>
          <w:tcPr>
            <w:tcW w:type="dxa" w:w="3799"/>
          </w:tcPr>
          <w:p>
            <w:pPr>
              <w:spacing w:after="0"/>
              <w:jc w:val="left"/>
            </w:pPr>
            <w:r>
              <w:rPr>
                <w:sz w:val="16"/>
              </w:rPr>
              <w:t>Whole community, including the part in Liberty County; in-county portion (county table): FMA RL 0, FMA SRL 0, NFIP RL 4, NFIP SRL 0, any category 4.</w:t>
            </w:r>
          </w:p>
        </w:tc>
      </w:tr>
      <w:tr>
        <w:trPr>
          <w:cantSplit/>
        </w:trPr>
        <w:tc>
          <w:tcPr>
            <w:tcW w:type="dxa" w:w="1649"/>
          </w:tcPr>
          <w:p>
            <w:pPr>
              <w:spacing w:after="0"/>
              <w:jc w:val="left"/>
            </w:pPr>
            <w:r>
              <w:rPr>
                <w:sz w:val="16"/>
              </w:rPr>
              <w:t>Old River-Winfree city</w:t>
            </w:r>
          </w:p>
        </w:tc>
        <w:tc>
          <w:tcPr>
            <w:tcW w:type="dxa" w:w="1172"/>
          </w:tcPr>
          <w:p>
            <w:pPr>
              <w:spacing w:after="0"/>
              <w:jc w:val="left"/>
            </w:pPr>
            <w:r>
              <w:rPr>
                <w:sz w:val="16"/>
              </w:rPr>
              <w:t>481637</w:t>
            </w:r>
          </w:p>
        </w:tc>
        <w:tc>
          <w:tcPr>
            <w:tcW w:type="dxa" w:w="1053"/>
          </w:tcPr>
          <w:p>
            <w:pPr>
              <w:spacing w:after="0"/>
              <w:jc w:val="right"/>
            </w:pPr>
            <w:r>
              <w:rPr>
                <w:sz w:val="16"/>
              </w:rPr>
              <w:t>0</w:t>
            </w:r>
          </w:p>
        </w:tc>
        <w:tc>
          <w:tcPr>
            <w:tcW w:type="dxa" w:w="1053"/>
          </w:tcPr>
          <w:p>
            <w:pPr>
              <w:spacing w:after="0"/>
              <w:jc w:val="right"/>
            </w:pPr>
            <w:r>
              <w:rPr>
                <w:sz w:val="16"/>
              </w:rPr>
              <w:t>0</w:t>
            </w:r>
          </w:p>
        </w:tc>
        <w:tc>
          <w:tcPr>
            <w:tcW w:type="dxa" w:w="1053"/>
          </w:tcPr>
          <w:p>
            <w:pPr>
              <w:spacing w:after="0"/>
              <w:jc w:val="right"/>
            </w:pPr>
            <w:r>
              <w:rPr>
                <w:sz w:val="16"/>
              </w:rPr>
              <w:t>1</w:t>
            </w:r>
          </w:p>
        </w:tc>
        <w:tc>
          <w:tcPr>
            <w:tcW w:type="dxa" w:w="1053"/>
          </w:tcPr>
          <w:p>
            <w:pPr>
              <w:spacing w:after="0"/>
              <w:jc w:val="right"/>
            </w:pPr>
            <w:r>
              <w:rPr>
                <w:sz w:val="16"/>
              </w:rPr>
              <w:t>0</w:t>
            </w:r>
          </w:p>
        </w:tc>
        <w:tc>
          <w:tcPr>
            <w:tcW w:type="dxa" w:w="1053"/>
          </w:tcPr>
          <w:p>
            <w:pPr>
              <w:spacing w:after="0"/>
              <w:jc w:val="right"/>
            </w:pPr>
            <w:r>
              <w:rPr>
                <w:sz w:val="16"/>
              </w:rPr>
              <w:t>1</w:t>
            </w:r>
          </w:p>
        </w:tc>
        <w:tc>
          <w:tcPr>
            <w:tcW w:type="dxa" w:w="1053"/>
          </w:tcPr>
          <w:p>
            <w:pPr>
              <w:spacing w:after="0"/>
              <w:jc w:val="right"/>
            </w:pPr>
            <w:r>
              <w:rPr>
                <w:sz w:val="16"/>
              </w:rPr>
              <w:t>0</w:t>
            </w:r>
          </w:p>
        </w:tc>
        <w:tc>
          <w:tcPr>
            <w:tcW w:type="dxa" w:w="1172"/>
          </w:tcPr>
          <w:p>
            <w:pPr>
              <w:spacing w:after="0"/>
              <w:jc w:val="right"/>
            </w:pPr>
            <w:r>
              <w:rPr>
                <w:sz w:val="16"/>
              </w:rPr>
              <w:t>0</w:t>
            </w:r>
          </w:p>
        </w:tc>
        <w:tc>
          <w:tcPr>
            <w:tcW w:type="dxa" w:w="3799"/>
          </w:tcPr>
          <w:p>
            <w:pPr>
              <w:spacing w:after="0"/>
              <w:jc w:val="left"/>
            </w:pPr>
            <w:r>
              <w:rPr>
                <w:sz w:val="16"/>
              </w:rPr>
              <w:t>Whole community, including the part in Liberty County; none of its repeat-flood properties are in this county.</w:t>
            </w:r>
          </w:p>
        </w:tc>
      </w:tr>
      <w:tr>
        <w:trPr>
          <w:cantSplit/>
        </w:trPr>
        <w:tc>
          <w:tcPr>
            <w:tcW w:type="dxa" w:w="1649"/>
          </w:tcPr>
          <w:p>
            <w:pPr>
              <w:spacing w:after="0"/>
              <w:jc w:val="left"/>
            </w:pPr>
            <w:r>
              <w:rPr>
                <w:sz w:val="16"/>
              </w:rPr>
              <w:t>Seabrook city</w:t>
            </w:r>
          </w:p>
        </w:tc>
        <w:tc>
          <w:tcPr>
            <w:tcW w:type="dxa" w:w="1172"/>
          </w:tcPr>
          <w:p>
            <w:pPr>
              <w:spacing w:after="0"/>
              <w:jc w:val="left"/>
            </w:pPr>
            <w:r>
              <w:rPr>
                <w:sz w:val="16"/>
              </w:rPr>
              <w:t>485507</w:t>
            </w:r>
          </w:p>
        </w:tc>
        <w:tc>
          <w:tcPr>
            <w:tcW w:type="dxa" w:w="1053"/>
          </w:tcPr>
          <w:p>
            <w:pPr>
              <w:spacing w:after="0"/>
              <w:jc w:val="right"/>
            </w:pPr>
            <w:r>
              <w:rPr>
                <w:sz w:val="16"/>
              </w:rPr>
              <w:t>19</w:t>
            </w:r>
          </w:p>
        </w:tc>
        <w:tc>
          <w:tcPr>
            <w:tcW w:type="dxa" w:w="1053"/>
          </w:tcPr>
          <w:p>
            <w:pPr>
              <w:spacing w:after="0"/>
              <w:jc w:val="right"/>
            </w:pPr>
            <w:r>
              <w:rPr>
                <w:sz w:val="16"/>
              </w:rPr>
              <w:t>50</w:t>
            </w:r>
          </w:p>
        </w:tc>
        <w:tc>
          <w:tcPr>
            <w:tcW w:type="dxa" w:w="1053"/>
          </w:tcPr>
          <w:p>
            <w:pPr>
              <w:spacing w:after="0"/>
              <w:jc w:val="right"/>
            </w:pPr>
            <w:r>
              <w:rPr>
                <w:sz w:val="16"/>
              </w:rPr>
              <w:t>136</w:t>
            </w:r>
          </w:p>
        </w:tc>
        <w:tc>
          <w:tcPr>
            <w:tcW w:type="dxa" w:w="1053"/>
          </w:tcPr>
          <w:p>
            <w:pPr>
              <w:spacing w:after="0"/>
              <w:jc w:val="right"/>
            </w:pPr>
            <w:r>
              <w:rPr>
                <w:sz w:val="16"/>
              </w:rPr>
              <w:t>19</w:t>
            </w:r>
          </w:p>
        </w:tc>
        <w:tc>
          <w:tcPr>
            <w:tcW w:type="dxa" w:w="1053"/>
          </w:tcPr>
          <w:p>
            <w:pPr>
              <w:spacing w:after="0"/>
              <w:jc w:val="right"/>
            </w:pPr>
            <w:r>
              <w:rPr>
                <w:sz w:val="16"/>
              </w:rPr>
              <w:t>167</w:t>
            </w:r>
          </w:p>
        </w:tc>
        <w:tc>
          <w:tcPr>
            <w:tcW w:type="dxa" w:w="1053"/>
          </w:tcPr>
          <w:p>
            <w:pPr>
              <w:spacing w:after="0"/>
              <w:jc w:val="right"/>
            </w:pPr>
            <w:r>
              <w:rPr>
                <w:sz w:val="16"/>
              </w:rPr>
              <w:t>28</w:t>
            </w:r>
          </w:p>
        </w:tc>
        <w:tc>
          <w:tcPr>
            <w:tcW w:type="dxa" w:w="1172"/>
          </w:tcPr>
          <w:p>
            <w:pPr>
              <w:spacing w:after="0"/>
              <w:jc w:val="right"/>
            </w:pPr>
            <w:r>
              <w:rPr>
                <w:sz w:val="16"/>
              </w:rPr>
              <w:t>91</w:t>
            </w:r>
          </w:p>
        </w:tc>
        <w:tc>
          <w:tcPr>
            <w:tcW w:type="dxa" w:w="3799"/>
          </w:tcPr>
          <w:p>
            <w:pPr>
              <w:spacing w:after="0"/>
              <w:jc w:val="left"/>
            </w:pPr>
            <w:r>
              <w:rPr>
                <w:sz w:val="16"/>
              </w:rPr>
              <w:t>Whole community, including the part in Galveston County, Harris County and Nueces County, plus 1 property with no county in FEMA's file; none of its repeat-flood properties are in this county.</w:t>
            </w:r>
          </w:p>
        </w:tc>
      </w:tr>
      <w:tr>
        <w:trPr>
          <w:cantSplit/>
        </w:trPr>
        <w:tc>
          <w:tcPr>
            <w:tcW w:type="dxa" w:w="1649"/>
          </w:tcPr>
          <w:p>
            <w:pPr>
              <w:spacing w:after="0"/>
              <w:jc w:val="left"/>
            </w:pPr>
            <w:r>
              <w:rPr>
                <w:sz w:val="16"/>
              </w:rPr>
              <w:t>Shoreacres city</w:t>
            </w:r>
          </w:p>
        </w:tc>
        <w:tc>
          <w:tcPr>
            <w:tcW w:type="dxa" w:w="1172"/>
          </w:tcPr>
          <w:p>
            <w:pPr>
              <w:spacing w:after="0"/>
              <w:jc w:val="left"/>
            </w:pPr>
            <w:r>
              <w:rPr>
                <w:sz w:val="16"/>
              </w:rPr>
              <w:t>485510</w:t>
            </w:r>
          </w:p>
        </w:tc>
        <w:tc>
          <w:tcPr>
            <w:tcW w:type="dxa" w:w="1053"/>
          </w:tcPr>
          <w:p>
            <w:pPr>
              <w:spacing w:after="0"/>
              <w:jc w:val="right"/>
            </w:pPr>
            <w:r>
              <w:rPr>
                <w:sz w:val="16"/>
              </w:rPr>
              <w:t>30</w:t>
            </w:r>
          </w:p>
        </w:tc>
        <w:tc>
          <w:tcPr>
            <w:tcW w:type="dxa" w:w="1053"/>
          </w:tcPr>
          <w:p>
            <w:pPr>
              <w:spacing w:after="0"/>
              <w:jc w:val="right"/>
            </w:pPr>
            <w:r>
              <w:rPr>
                <w:sz w:val="16"/>
              </w:rPr>
              <w:t>36</w:t>
            </w:r>
          </w:p>
        </w:tc>
        <w:tc>
          <w:tcPr>
            <w:tcW w:type="dxa" w:w="1053"/>
          </w:tcPr>
          <w:p>
            <w:pPr>
              <w:spacing w:after="0"/>
              <w:jc w:val="right"/>
            </w:pPr>
            <w:r>
              <w:rPr>
                <w:sz w:val="16"/>
              </w:rPr>
              <w:t>100</w:t>
            </w:r>
          </w:p>
        </w:tc>
        <w:tc>
          <w:tcPr>
            <w:tcW w:type="dxa" w:w="1053"/>
          </w:tcPr>
          <w:p>
            <w:pPr>
              <w:spacing w:after="0"/>
              <w:jc w:val="right"/>
            </w:pPr>
            <w:r>
              <w:rPr>
                <w:sz w:val="16"/>
              </w:rPr>
              <w:t>25</w:t>
            </w:r>
          </w:p>
        </w:tc>
        <w:tc>
          <w:tcPr>
            <w:tcW w:type="dxa" w:w="1053"/>
          </w:tcPr>
          <w:p>
            <w:pPr>
              <w:spacing w:after="0"/>
              <w:jc w:val="right"/>
            </w:pPr>
            <w:r>
              <w:rPr>
                <w:sz w:val="16"/>
              </w:rPr>
              <w:t>108</w:t>
            </w:r>
          </w:p>
        </w:tc>
        <w:tc>
          <w:tcPr>
            <w:tcW w:type="dxa" w:w="1053"/>
          </w:tcPr>
          <w:p>
            <w:pPr>
              <w:spacing w:after="0"/>
              <w:jc w:val="right"/>
            </w:pPr>
            <w:r>
              <w:rPr>
                <w:sz w:val="16"/>
              </w:rPr>
              <w:t>16</w:t>
            </w:r>
          </w:p>
        </w:tc>
        <w:tc>
          <w:tcPr>
            <w:tcW w:type="dxa" w:w="1172"/>
          </w:tcPr>
          <w:p>
            <w:pPr>
              <w:spacing w:after="0"/>
              <w:jc w:val="right"/>
            </w:pPr>
            <w:r>
              <w:rPr>
                <w:sz w:val="16"/>
              </w:rPr>
              <w:t>72</w:t>
            </w:r>
          </w:p>
        </w:tc>
        <w:tc>
          <w:tcPr>
            <w:tcW w:type="dxa" w:w="3799"/>
          </w:tcPr>
          <w:p>
            <w:pPr>
              <w:spacing w:after="0"/>
              <w:jc w:val="left"/>
            </w:pPr>
            <w:r>
              <w:rPr>
                <w:sz w:val="16"/>
              </w:rPr>
              <w:t>Whole community, including the part in Harris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63</w:t>
            </w:r>
          </w:p>
        </w:tc>
        <w:tc>
          <w:tcPr>
            <w:tcW w:type="dxa" w:w="1496"/>
          </w:tcPr>
          <w:p>
            <w:pPr>
              <w:spacing w:after="0"/>
              <w:jc w:val="right"/>
            </w:pPr>
            <w:r>
              <w:rPr>
                <w:sz w:val="16"/>
              </w:rPr>
              <w:t>38</w:t>
            </w:r>
          </w:p>
        </w:tc>
        <w:tc>
          <w:tcPr>
            <w:tcW w:type="dxa" w:w="1496"/>
          </w:tcPr>
          <w:p>
            <w:pPr>
              <w:spacing w:after="0"/>
              <w:jc w:val="right"/>
            </w:pPr>
            <w:r>
              <w:rPr>
                <w:sz w:val="16"/>
              </w:rPr>
              <w:t>159</w:t>
            </w:r>
          </w:p>
        </w:tc>
        <w:tc>
          <w:tcPr>
            <w:tcW w:type="dxa" w:w="1496"/>
          </w:tcPr>
          <w:p>
            <w:pPr>
              <w:spacing w:after="0"/>
              <w:jc w:val="right"/>
            </w:pPr>
            <w:r>
              <w:rPr>
                <w:sz w:val="16"/>
              </w:rPr>
              <w:t>30</w:t>
            </w:r>
          </w:p>
        </w:tc>
        <w:tc>
          <w:tcPr>
            <w:tcW w:type="dxa" w:w="1496"/>
          </w:tcPr>
          <w:p>
            <w:pPr>
              <w:spacing w:after="0"/>
              <w:jc w:val="right"/>
            </w:pPr>
            <w:r>
              <w:rPr>
                <w:sz w:val="16"/>
              </w:rPr>
              <w:t>165</w:t>
            </w:r>
          </w:p>
        </w:tc>
        <w:tc>
          <w:tcPr>
            <w:tcW w:type="dxa" w:w="1496"/>
          </w:tcPr>
          <w:p>
            <w:pPr>
              <w:spacing w:after="0"/>
              <w:jc w:val="right"/>
            </w:pPr>
            <w:r>
              <w:rPr>
                <w:sz w:val="16"/>
              </w:rPr>
              <w:t>5</w:t>
            </w:r>
          </w:p>
        </w:tc>
        <w:tc>
          <w:tcPr>
            <w:tcW w:type="dxa" w:w="1665"/>
          </w:tcPr>
          <w:p>
            <w:pPr>
              <w:spacing w:after="0"/>
              <w:jc w:val="right"/>
            </w:pPr>
            <w:r>
              <w:rPr>
                <w:sz w:val="16"/>
              </w:rPr>
              <w:t>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Chambers County, TX: risk-assessment baseline packet, release 2026-10 (data as of 2026-09-30; County FIPS 48071). Automated baseline. </w:t>
      </w:r>
      <w:hyperlink r:id="rId15">
        <w:r>
          <w:rPr>
            <w:color w:val="1F4E99"/>
            <w:sz w:val="17"/>
            <w:u w:val="single"/>
          </w:rPr>
          <w:t>https://hazardplain.org/tx/48071/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Chambers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County, TX: Risk-assessment baseline packet</dc:title>
  <dc:subject>Hazard Plain release 2026-10, as of 2026-09-30. Automated baseline</dc:subject>
  <dc:creator>Hazard Plain</dc:creator>
  <cp:keywords>Hazard Plain; hazard mitigation; risk assessment; 48071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