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Bastrop County, TX</w:t>
      </w:r>
    </w:p>
    <w:p>
      <w:pPr>
        <w:spacing w:after="120" w:before="0"/>
      </w:pPr>
      <w:r>
        <w:rPr>
          <w:color w:val="555555"/>
          <w:sz w:val="24"/>
        </w:rPr>
        <w:t>Risk-assessment baseline packet</w:t>
      </w:r>
    </w:p>
    <w:p>
      <w:pPr>
        <w:spacing w:after="120" w:before="0"/>
      </w:pPr>
      <w:r>
        <w:rPr>
          <w:b/>
          <w:sz w:val="18"/>
        </w:rPr>
        <w:t xml:space="preserve">Unit: </w:t>
      </w:r>
      <w:r>
        <w:rPr>
          <w:sz w:val="18"/>
        </w:rPr>
        <w:t>County area 48021</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2027-10-30</w:t>
      </w:r>
    </w:p>
    <w:p>
      <w:pPr>
        <w:keepNext/>
        <w:spacing w:after="40" w:before="0"/>
      </w:pPr>
      <w:r>
        <w:rPr>
          <w:b/>
        </w:rPr>
        <w:t xml:space="preserve">Plan: </w:t>
      </w:r>
      <w:r>
        <w:rPr/>
        <w:t>Bastrop County (FEMA plan 107546)</w:t>
      </w:r>
    </w:p>
    <w:p>
      <w:pPr>
        <w:keepNext/>
        <w:spacing w:after="40" w:before="0"/>
      </w:pPr>
      <w:r>
        <w:rPr>
          <w:b/>
        </w:rPr>
        <w:t xml:space="preserve">Approved: </w:t>
      </w:r>
      <w:r>
        <w:rPr/>
        <w:t>2022-10-31</w:t>
      </w:r>
    </w:p>
    <w:p>
      <w:pPr>
        <w:keepNext/>
        <w:spacing w:after="40" w:before="0"/>
      </w:pPr>
      <w:r>
        <w:rPr>
          <w:b/>
        </w:rPr>
        <w:t xml:space="preserve">Expires: </w:t>
      </w:r>
      <w:r>
        <w:rPr/>
        <w:t>2027-10-30</w:t>
      </w:r>
    </w:p>
    <w:p>
      <w:pPr>
        <w:keepNext/>
        <w:spacing w:after="40" w:before="0"/>
      </w:pPr>
      <w:r>
        <w:rPr>
          <w:b/>
        </w:rPr>
        <w:t xml:space="preserve">As of: </w:t>
      </w:r>
      <w:r>
        <w:rPr/>
        <w:t>2026-09-28</w:t>
      </w:r>
    </w:p>
    <w:p>
      <w:pPr>
        <w:keepNext/>
        <w:spacing w:after="40" w:before="0"/>
      </w:pPr>
      <w:r>
        <w:rPr>
          <w:b/>
        </w:rPr>
        <w:t xml:space="preserve">Days: </w:t>
      </w:r>
      <w:r>
        <w:rPr/>
        <w:t>397 days to expiry</w:t>
      </w:r>
    </w:p>
    <w:p>
      <w:pPr>
        <w:spacing w:after="80" w:before="0"/>
      </w:pPr>
      <w:r>
        <w:rPr>
          <w:color w:val="555555"/>
          <w:sz w:val="17"/>
        </w:rPr>
        <w:t>Every jurisdiction listed on this page (13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2022-10-31)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DR-4705-TX (1 declaration row; 1 counted incident)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56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10, SRL 10 (44 CFR 77.2); any definition: 41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799"/>
        <w:gridCol w:w="1881"/>
        <w:gridCol w:w="2133"/>
        <w:gridCol w:w="2409"/>
        <w:gridCol w:w="1037"/>
        <w:gridCol w:w="1037"/>
        <w:gridCol w:w="860"/>
        <w:gridCol w:w="919"/>
        <w:gridCol w:w="1037"/>
      </w:tblGrid>
      <w:tr>
        <w:trPr>
          <w:cantSplit/>
          <w:tblHeader/>
        </w:trPr>
        <w:tc>
          <w:tcPr>
            <w:tcW w:type="dxa" w:w="2799"/>
            <w:shd w:val="clear" w:color="auto" w:fill="E8E8E8"/>
          </w:tcPr>
          <w:p>
            <w:pPr>
              <w:spacing w:after="0"/>
              <w:jc w:val="left"/>
            </w:pPr>
            <w:r>
              <w:rPr>
                <w:b/>
                <w:sz w:val="16"/>
              </w:rPr>
              <w:t>Jurisdiction</w:t>
            </w:r>
          </w:p>
        </w:tc>
        <w:tc>
          <w:tcPr>
            <w:tcW w:type="dxa" w:w="1881"/>
            <w:shd w:val="clear" w:color="auto" w:fill="E8E8E8"/>
          </w:tcPr>
          <w:p>
            <w:pPr>
              <w:spacing w:after="0"/>
              <w:jc w:val="left"/>
            </w:pPr>
            <w:r>
              <w:rPr>
                <w:b/>
                <w:sz w:val="16"/>
              </w:rPr>
              <w:t>Type</w:t>
            </w:r>
          </w:p>
        </w:tc>
        <w:tc>
          <w:tcPr>
            <w:tcW w:type="dxa" w:w="2133"/>
            <w:shd w:val="clear" w:color="auto" w:fill="E8E8E8"/>
          </w:tcPr>
          <w:p>
            <w:pPr>
              <w:spacing w:after="0"/>
              <w:jc w:val="left"/>
            </w:pPr>
            <w:r>
              <w:rPr>
                <w:b/>
                <w:sz w:val="16"/>
              </w:rPr>
              <w:t>Status</w:t>
            </w:r>
          </w:p>
        </w:tc>
        <w:tc>
          <w:tcPr>
            <w:tcW w:type="dxa" w:w="2409"/>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0"/>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19"/>
            <w:shd w:val="clear" w:color="auto" w:fill="E8E8E8"/>
          </w:tcPr>
          <w:p>
            <w:pPr>
              <w:spacing w:after="0"/>
              <w:jc w:val="left"/>
            </w:pPr>
            <w:r>
              <w:rPr>
                <w:b/>
                <w:sz w:val="16"/>
              </w:rPr>
              <w:t>Update underway</w:t>
            </w:r>
          </w:p>
        </w:tc>
        <w:tc>
          <w:tcPr>
            <w:tcW w:type="dxa" w:w="1037"/>
            <w:shd w:val="clear" w:color="auto" w:fill="E8E8E8"/>
          </w:tcPr>
          <w:p>
            <w:pPr>
              <w:spacing w:after="0"/>
              <w:jc w:val="left"/>
            </w:pPr>
            <w:r>
              <w:rPr>
                <w:b/>
                <w:sz w:val="16"/>
              </w:rPr>
              <w:t>Notes</w:t>
            </w:r>
          </w:p>
        </w:tc>
      </w:tr>
      <w:tr>
        <w:trPr>
          <w:cantSplit/>
        </w:trPr>
        <w:tc>
          <w:tcPr>
            <w:tcW w:type="dxa" w:w="2799"/>
          </w:tcPr>
          <w:p>
            <w:pPr>
              <w:spacing w:after="0"/>
              <w:jc w:val="left"/>
            </w:pPr>
            <w:r>
              <w:rPr>
                <w:sz w:val="16"/>
              </w:rPr>
              <w:t>Bastrop County</w:t>
            </w:r>
          </w:p>
        </w:tc>
        <w:tc>
          <w:tcPr>
            <w:tcW w:type="dxa" w:w="1881"/>
          </w:tcPr>
          <w:p>
            <w:pPr>
              <w:spacing w:after="0"/>
              <w:jc w:val="left"/>
            </w:pPr>
            <w:r>
              <w:rPr>
                <w:sz w:val="16"/>
              </w:rPr>
              <w:t>County</w:t>
            </w:r>
          </w:p>
        </w:tc>
        <w:tc>
          <w:tcPr>
            <w:tcW w:type="dxa" w:w="2133"/>
          </w:tcPr>
          <w:p>
            <w:pPr>
              <w:spacing w:after="0"/>
              <w:jc w:val="left"/>
            </w:pPr>
            <w:r>
              <w:rPr>
                <w:sz w:val="16"/>
              </w:rPr>
              <w:t>Approved, expires 2027-10-30</w:t>
            </w:r>
          </w:p>
        </w:tc>
        <w:tc>
          <w:tcPr>
            <w:tcW w:type="dxa" w:w="2409"/>
          </w:tcPr>
          <w:p>
            <w:pPr>
              <w:spacing w:after="0"/>
              <w:jc w:val="left"/>
            </w:pPr>
            <w:r>
              <w:rPr>
                <w:sz w:val="16"/>
              </w:rPr>
              <w:t>Bastrop County (FEMA plan 107546)</w:t>
            </w:r>
          </w:p>
        </w:tc>
        <w:tc>
          <w:tcPr>
            <w:tcW w:type="dxa" w:w="1037"/>
          </w:tcPr>
          <w:p>
            <w:pPr>
              <w:spacing w:after="0"/>
              <w:jc w:val="left"/>
            </w:pPr>
            <w:r>
              <w:rPr>
                <w:sz w:val="16"/>
              </w:rPr>
              <w:t>2022-10-31</w:t>
            </w:r>
          </w:p>
        </w:tc>
        <w:tc>
          <w:tcPr>
            <w:tcW w:type="dxa" w:w="1037"/>
          </w:tcPr>
          <w:p>
            <w:pPr>
              <w:spacing w:after="0"/>
              <w:jc w:val="left"/>
            </w:pPr>
            <w:r>
              <w:rPr>
                <w:sz w:val="16"/>
              </w:rPr>
              <w:t>2027-10-30</w:t>
            </w:r>
          </w:p>
        </w:tc>
        <w:tc>
          <w:tcPr>
            <w:tcW w:type="dxa" w:w="860"/>
          </w:tcPr>
          <w:p>
            <w:pPr>
              <w:spacing w:after="0"/>
              <w:jc w:val="right"/>
            </w:pPr>
            <w:r>
              <w:rPr>
                <w:sz w:val="16"/>
              </w:rPr>
              <w:t>397</w:t>
            </w:r>
          </w:p>
        </w:tc>
        <w:tc>
          <w:tcPr>
            <w:tcW w:type="dxa" w:w="919"/>
          </w:tcPr>
          <w:p>
            <w:pPr>
              <w:spacing w:after="0"/>
              <w:jc w:val="left"/>
            </w:pPr>
          </w:p>
        </w:tc>
        <w:tc>
          <w:tcPr>
            <w:tcW w:type="dxa" w:w="1037"/>
          </w:tcPr>
          <w:p>
            <w:pPr>
              <w:spacing w:after="0"/>
              <w:jc w:val="left"/>
            </w:pPr>
          </w:p>
        </w:tc>
      </w:tr>
      <w:tr>
        <w:trPr>
          <w:cantSplit/>
        </w:trPr>
        <w:tc>
          <w:tcPr>
            <w:tcW w:type="dxa" w:w="2799"/>
          </w:tcPr>
          <w:p>
            <w:pPr>
              <w:spacing w:after="0"/>
              <w:jc w:val="left"/>
            </w:pPr>
            <w:r>
              <w:rPr>
                <w:sz w:val="16"/>
              </w:rPr>
              <w:t>Bastrop city</w:t>
            </w:r>
          </w:p>
        </w:tc>
        <w:tc>
          <w:tcPr>
            <w:tcW w:type="dxa" w:w="1881"/>
          </w:tcPr>
          <w:p>
            <w:pPr>
              <w:spacing w:after="0"/>
              <w:jc w:val="left"/>
            </w:pPr>
            <w:r>
              <w:rPr>
                <w:sz w:val="16"/>
              </w:rPr>
              <w:t>City</w:t>
            </w:r>
          </w:p>
        </w:tc>
        <w:tc>
          <w:tcPr>
            <w:tcW w:type="dxa" w:w="2133"/>
          </w:tcPr>
          <w:p>
            <w:pPr>
              <w:spacing w:after="0"/>
              <w:jc w:val="left"/>
            </w:pPr>
            <w:r>
              <w:rPr>
                <w:sz w:val="16"/>
              </w:rPr>
              <w:t>Approved, expires 2027-10-30</w:t>
            </w:r>
          </w:p>
        </w:tc>
        <w:tc>
          <w:tcPr>
            <w:tcW w:type="dxa" w:w="2409"/>
          </w:tcPr>
          <w:p>
            <w:pPr>
              <w:spacing w:after="0"/>
              <w:jc w:val="left"/>
            </w:pPr>
            <w:r>
              <w:rPr>
                <w:sz w:val="16"/>
              </w:rPr>
              <w:t>Bastrop County (FEMA plan 107546)</w:t>
            </w:r>
          </w:p>
        </w:tc>
        <w:tc>
          <w:tcPr>
            <w:tcW w:type="dxa" w:w="1037"/>
          </w:tcPr>
          <w:p>
            <w:pPr>
              <w:spacing w:after="0"/>
              <w:jc w:val="left"/>
            </w:pPr>
            <w:r>
              <w:rPr>
                <w:sz w:val="16"/>
              </w:rPr>
              <w:t>2022-10-31</w:t>
            </w:r>
          </w:p>
        </w:tc>
        <w:tc>
          <w:tcPr>
            <w:tcW w:type="dxa" w:w="1037"/>
          </w:tcPr>
          <w:p>
            <w:pPr>
              <w:spacing w:after="0"/>
              <w:jc w:val="left"/>
            </w:pPr>
            <w:r>
              <w:rPr>
                <w:sz w:val="16"/>
              </w:rPr>
              <w:t>2027-10-30</w:t>
            </w:r>
          </w:p>
        </w:tc>
        <w:tc>
          <w:tcPr>
            <w:tcW w:type="dxa" w:w="860"/>
          </w:tcPr>
          <w:p>
            <w:pPr>
              <w:spacing w:after="0"/>
              <w:jc w:val="right"/>
            </w:pPr>
            <w:r>
              <w:rPr>
                <w:sz w:val="16"/>
              </w:rPr>
              <w:t>397</w:t>
            </w:r>
          </w:p>
        </w:tc>
        <w:tc>
          <w:tcPr>
            <w:tcW w:type="dxa" w:w="919"/>
          </w:tcPr>
          <w:p>
            <w:pPr>
              <w:spacing w:after="0"/>
              <w:jc w:val="left"/>
            </w:pPr>
          </w:p>
        </w:tc>
        <w:tc>
          <w:tcPr>
            <w:tcW w:type="dxa" w:w="1037"/>
          </w:tcPr>
          <w:p>
            <w:pPr>
              <w:spacing w:after="0"/>
              <w:jc w:val="left"/>
            </w:pPr>
          </w:p>
        </w:tc>
      </w:tr>
      <w:tr>
        <w:trPr>
          <w:cantSplit/>
        </w:trPr>
        <w:tc>
          <w:tcPr>
            <w:tcW w:type="dxa" w:w="2799"/>
          </w:tcPr>
          <w:p>
            <w:pPr>
              <w:spacing w:after="0"/>
              <w:jc w:val="left"/>
            </w:pPr>
            <w:r>
              <w:rPr>
                <w:sz w:val="16"/>
              </w:rPr>
              <w:t>Elgin city</w:t>
            </w:r>
          </w:p>
        </w:tc>
        <w:tc>
          <w:tcPr>
            <w:tcW w:type="dxa" w:w="1881"/>
          </w:tcPr>
          <w:p>
            <w:pPr>
              <w:spacing w:after="0"/>
              <w:jc w:val="left"/>
            </w:pPr>
            <w:r>
              <w:rPr>
                <w:sz w:val="16"/>
              </w:rPr>
              <w:t>City</w:t>
            </w:r>
          </w:p>
        </w:tc>
        <w:tc>
          <w:tcPr>
            <w:tcW w:type="dxa" w:w="2133"/>
          </w:tcPr>
          <w:p>
            <w:pPr>
              <w:spacing w:after="0"/>
              <w:jc w:val="left"/>
            </w:pPr>
            <w:r>
              <w:rPr>
                <w:sz w:val="16"/>
              </w:rPr>
              <w:t>Approved, expires 2027-10-30</w:t>
            </w:r>
          </w:p>
        </w:tc>
        <w:tc>
          <w:tcPr>
            <w:tcW w:type="dxa" w:w="2409"/>
          </w:tcPr>
          <w:p>
            <w:pPr>
              <w:spacing w:after="0"/>
              <w:jc w:val="left"/>
            </w:pPr>
            <w:r>
              <w:rPr>
                <w:sz w:val="16"/>
              </w:rPr>
              <w:t>Bastrop County (FEMA plan 107546)</w:t>
            </w:r>
          </w:p>
        </w:tc>
        <w:tc>
          <w:tcPr>
            <w:tcW w:type="dxa" w:w="1037"/>
          </w:tcPr>
          <w:p>
            <w:pPr>
              <w:spacing w:after="0"/>
              <w:jc w:val="left"/>
            </w:pPr>
            <w:r>
              <w:rPr>
                <w:sz w:val="16"/>
              </w:rPr>
              <w:t>2022-10-31</w:t>
            </w:r>
          </w:p>
        </w:tc>
        <w:tc>
          <w:tcPr>
            <w:tcW w:type="dxa" w:w="1037"/>
          </w:tcPr>
          <w:p>
            <w:pPr>
              <w:spacing w:after="0"/>
              <w:jc w:val="left"/>
            </w:pPr>
            <w:r>
              <w:rPr>
                <w:sz w:val="16"/>
              </w:rPr>
              <w:t>2027-10-30</w:t>
            </w:r>
          </w:p>
        </w:tc>
        <w:tc>
          <w:tcPr>
            <w:tcW w:type="dxa" w:w="860"/>
          </w:tcPr>
          <w:p>
            <w:pPr>
              <w:spacing w:after="0"/>
              <w:jc w:val="right"/>
            </w:pPr>
            <w:r>
              <w:rPr>
                <w:sz w:val="16"/>
              </w:rPr>
              <w:t>397</w:t>
            </w:r>
          </w:p>
        </w:tc>
        <w:tc>
          <w:tcPr>
            <w:tcW w:type="dxa" w:w="919"/>
          </w:tcPr>
          <w:p>
            <w:pPr>
              <w:spacing w:after="0"/>
              <w:jc w:val="left"/>
            </w:pPr>
          </w:p>
        </w:tc>
        <w:tc>
          <w:tcPr>
            <w:tcW w:type="dxa" w:w="1037"/>
          </w:tcPr>
          <w:p>
            <w:pPr>
              <w:spacing w:after="0"/>
              <w:jc w:val="left"/>
            </w:pPr>
          </w:p>
        </w:tc>
      </w:tr>
      <w:tr>
        <w:trPr>
          <w:cantSplit/>
        </w:trPr>
        <w:tc>
          <w:tcPr>
            <w:tcW w:type="dxa" w:w="2799"/>
          </w:tcPr>
          <w:p>
            <w:pPr>
              <w:spacing w:after="0"/>
              <w:jc w:val="left"/>
            </w:pPr>
            <w:r>
              <w:rPr>
                <w:sz w:val="16"/>
              </w:rPr>
              <w:t>Smithville city</w:t>
            </w:r>
          </w:p>
        </w:tc>
        <w:tc>
          <w:tcPr>
            <w:tcW w:type="dxa" w:w="1881"/>
          </w:tcPr>
          <w:p>
            <w:pPr>
              <w:spacing w:after="0"/>
              <w:jc w:val="left"/>
            </w:pPr>
            <w:r>
              <w:rPr>
                <w:sz w:val="16"/>
              </w:rPr>
              <w:t>City</w:t>
            </w:r>
          </w:p>
        </w:tc>
        <w:tc>
          <w:tcPr>
            <w:tcW w:type="dxa" w:w="2133"/>
          </w:tcPr>
          <w:p>
            <w:pPr>
              <w:spacing w:after="0"/>
              <w:jc w:val="left"/>
            </w:pPr>
            <w:r>
              <w:rPr>
                <w:sz w:val="16"/>
              </w:rPr>
              <w:t>Approved, expires 2027-10-30</w:t>
            </w:r>
          </w:p>
        </w:tc>
        <w:tc>
          <w:tcPr>
            <w:tcW w:type="dxa" w:w="2409"/>
          </w:tcPr>
          <w:p>
            <w:pPr>
              <w:spacing w:after="0"/>
              <w:jc w:val="left"/>
            </w:pPr>
            <w:r>
              <w:rPr>
                <w:sz w:val="16"/>
              </w:rPr>
              <w:t>Bastrop County (FEMA plan 107546)</w:t>
            </w:r>
          </w:p>
        </w:tc>
        <w:tc>
          <w:tcPr>
            <w:tcW w:type="dxa" w:w="1037"/>
          </w:tcPr>
          <w:p>
            <w:pPr>
              <w:spacing w:after="0"/>
              <w:jc w:val="left"/>
            </w:pPr>
            <w:r>
              <w:rPr>
                <w:sz w:val="16"/>
              </w:rPr>
              <w:t>2022-10-31</w:t>
            </w:r>
          </w:p>
        </w:tc>
        <w:tc>
          <w:tcPr>
            <w:tcW w:type="dxa" w:w="1037"/>
          </w:tcPr>
          <w:p>
            <w:pPr>
              <w:spacing w:after="0"/>
              <w:jc w:val="left"/>
            </w:pPr>
            <w:r>
              <w:rPr>
                <w:sz w:val="16"/>
              </w:rPr>
              <w:t>2027-10-30</w:t>
            </w:r>
          </w:p>
        </w:tc>
        <w:tc>
          <w:tcPr>
            <w:tcW w:type="dxa" w:w="860"/>
          </w:tcPr>
          <w:p>
            <w:pPr>
              <w:spacing w:after="0"/>
              <w:jc w:val="right"/>
            </w:pPr>
            <w:r>
              <w:rPr>
                <w:sz w:val="16"/>
              </w:rPr>
              <w:t>397</w:t>
            </w:r>
          </w:p>
        </w:tc>
        <w:tc>
          <w:tcPr>
            <w:tcW w:type="dxa" w:w="919"/>
          </w:tcPr>
          <w:p>
            <w:pPr>
              <w:spacing w:after="0"/>
              <w:jc w:val="left"/>
            </w:pPr>
          </w:p>
        </w:tc>
        <w:tc>
          <w:tcPr>
            <w:tcW w:type="dxa" w:w="1037"/>
          </w:tcPr>
          <w:p>
            <w:pPr>
              <w:spacing w:after="0"/>
              <w:jc w:val="left"/>
            </w:pPr>
          </w:p>
        </w:tc>
      </w:tr>
      <w:tr>
        <w:trPr>
          <w:cantSplit/>
        </w:trPr>
        <w:tc>
          <w:tcPr>
            <w:tcW w:type="dxa" w:w="2799"/>
          </w:tcPr>
          <w:p>
            <w:pPr>
              <w:spacing w:after="0"/>
              <w:jc w:val="left"/>
            </w:pPr>
            <w:r>
              <w:rPr>
                <w:sz w:val="16"/>
              </w:rPr>
              <w:t>Bastrop Independent School District</w:t>
            </w:r>
          </w:p>
        </w:tc>
        <w:tc>
          <w:tcPr>
            <w:tcW w:type="dxa" w:w="1881"/>
          </w:tcPr>
          <w:p>
            <w:pPr>
              <w:spacing w:after="0"/>
              <w:jc w:val="left"/>
            </w:pPr>
            <w:r>
              <w:rPr>
                <w:sz w:val="16"/>
              </w:rPr>
              <w:t>School/School District</w:t>
            </w:r>
          </w:p>
        </w:tc>
        <w:tc>
          <w:tcPr>
            <w:tcW w:type="dxa" w:w="2133"/>
          </w:tcPr>
          <w:p>
            <w:pPr>
              <w:spacing w:after="0"/>
              <w:jc w:val="left"/>
            </w:pPr>
            <w:r>
              <w:rPr>
                <w:sz w:val="16"/>
              </w:rPr>
              <w:t>Approved, expires 2027-10-30</w:t>
            </w:r>
          </w:p>
        </w:tc>
        <w:tc>
          <w:tcPr>
            <w:tcW w:type="dxa" w:w="2409"/>
          </w:tcPr>
          <w:p>
            <w:pPr>
              <w:spacing w:after="0"/>
              <w:jc w:val="left"/>
            </w:pPr>
            <w:r>
              <w:rPr>
                <w:sz w:val="16"/>
              </w:rPr>
              <w:t>Bastrop County (FEMA plan 107546)</w:t>
            </w:r>
          </w:p>
        </w:tc>
        <w:tc>
          <w:tcPr>
            <w:tcW w:type="dxa" w:w="1037"/>
          </w:tcPr>
          <w:p>
            <w:pPr>
              <w:spacing w:after="0"/>
              <w:jc w:val="left"/>
            </w:pPr>
            <w:r>
              <w:rPr>
                <w:sz w:val="16"/>
              </w:rPr>
              <w:t>2022-10-31</w:t>
            </w:r>
          </w:p>
        </w:tc>
        <w:tc>
          <w:tcPr>
            <w:tcW w:type="dxa" w:w="1037"/>
          </w:tcPr>
          <w:p>
            <w:pPr>
              <w:spacing w:after="0"/>
              <w:jc w:val="left"/>
            </w:pPr>
            <w:r>
              <w:rPr>
                <w:sz w:val="16"/>
              </w:rPr>
              <w:t>2027-10-30</w:t>
            </w:r>
          </w:p>
        </w:tc>
        <w:tc>
          <w:tcPr>
            <w:tcW w:type="dxa" w:w="860"/>
          </w:tcPr>
          <w:p>
            <w:pPr>
              <w:spacing w:after="0"/>
              <w:jc w:val="right"/>
            </w:pPr>
            <w:r>
              <w:rPr>
                <w:sz w:val="16"/>
              </w:rPr>
              <w:t>397</w:t>
            </w:r>
          </w:p>
        </w:tc>
        <w:tc>
          <w:tcPr>
            <w:tcW w:type="dxa" w:w="919"/>
          </w:tcPr>
          <w:p>
            <w:pPr>
              <w:spacing w:after="0"/>
              <w:jc w:val="left"/>
            </w:pPr>
          </w:p>
        </w:tc>
        <w:tc>
          <w:tcPr>
            <w:tcW w:type="dxa" w:w="1037"/>
          </w:tcPr>
          <w:p>
            <w:pPr>
              <w:spacing w:after="0"/>
              <w:jc w:val="left"/>
            </w:pPr>
          </w:p>
        </w:tc>
      </w:tr>
      <w:tr>
        <w:trPr>
          <w:cantSplit/>
        </w:trPr>
        <w:tc>
          <w:tcPr>
            <w:tcW w:type="dxa" w:w="2799"/>
          </w:tcPr>
          <w:p>
            <w:pPr>
              <w:spacing w:after="0"/>
              <w:jc w:val="left"/>
            </w:pPr>
            <w:r>
              <w:rPr>
                <w:sz w:val="16"/>
              </w:rPr>
              <w:t>Elgin Independent School District</w:t>
            </w:r>
          </w:p>
        </w:tc>
        <w:tc>
          <w:tcPr>
            <w:tcW w:type="dxa" w:w="1881"/>
          </w:tcPr>
          <w:p>
            <w:pPr>
              <w:spacing w:after="0"/>
              <w:jc w:val="left"/>
            </w:pPr>
            <w:r>
              <w:rPr>
                <w:sz w:val="16"/>
              </w:rPr>
              <w:t>School/School District</w:t>
            </w:r>
          </w:p>
        </w:tc>
        <w:tc>
          <w:tcPr>
            <w:tcW w:type="dxa" w:w="2133"/>
          </w:tcPr>
          <w:p>
            <w:pPr>
              <w:spacing w:after="0"/>
              <w:jc w:val="left"/>
            </w:pPr>
            <w:r>
              <w:rPr>
                <w:sz w:val="16"/>
              </w:rPr>
              <w:t>Approved, expires 2027-10-30</w:t>
            </w:r>
          </w:p>
        </w:tc>
        <w:tc>
          <w:tcPr>
            <w:tcW w:type="dxa" w:w="2409"/>
          </w:tcPr>
          <w:p>
            <w:pPr>
              <w:spacing w:after="0"/>
              <w:jc w:val="left"/>
            </w:pPr>
            <w:r>
              <w:rPr>
                <w:sz w:val="16"/>
              </w:rPr>
              <w:t>Bastrop County (FEMA plan 107546)</w:t>
            </w:r>
          </w:p>
        </w:tc>
        <w:tc>
          <w:tcPr>
            <w:tcW w:type="dxa" w:w="1037"/>
          </w:tcPr>
          <w:p>
            <w:pPr>
              <w:spacing w:after="0"/>
              <w:jc w:val="left"/>
            </w:pPr>
            <w:r>
              <w:rPr>
                <w:sz w:val="16"/>
              </w:rPr>
              <w:t>2022-10-31</w:t>
            </w:r>
          </w:p>
        </w:tc>
        <w:tc>
          <w:tcPr>
            <w:tcW w:type="dxa" w:w="1037"/>
          </w:tcPr>
          <w:p>
            <w:pPr>
              <w:spacing w:after="0"/>
              <w:jc w:val="left"/>
            </w:pPr>
            <w:r>
              <w:rPr>
                <w:sz w:val="16"/>
              </w:rPr>
              <w:t>2027-10-30</w:t>
            </w:r>
          </w:p>
        </w:tc>
        <w:tc>
          <w:tcPr>
            <w:tcW w:type="dxa" w:w="860"/>
          </w:tcPr>
          <w:p>
            <w:pPr>
              <w:spacing w:after="0"/>
              <w:jc w:val="right"/>
            </w:pPr>
            <w:r>
              <w:rPr>
                <w:sz w:val="16"/>
              </w:rPr>
              <w:t>397</w:t>
            </w:r>
          </w:p>
        </w:tc>
        <w:tc>
          <w:tcPr>
            <w:tcW w:type="dxa" w:w="919"/>
          </w:tcPr>
          <w:p>
            <w:pPr>
              <w:spacing w:after="0"/>
              <w:jc w:val="left"/>
            </w:pPr>
          </w:p>
        </w:tc>
        <w:tc>
          <w:tcPr>
            <w:tcW w:type="dxa" w:w="1037"/>
          </w:tcPr>
          <w:p>
            <w:pPr>
              <w:spacing w:after="0"/>
              <w:jc w:val="left"/>
            </w:pPr>
          </w:p>
        </w:tc>
      </w:tr>
      <w:tr>
        <w:trPr>
          <w:cantSplit/>
        </w:trPr>
        <w:tc>
          <w:tcPr>
            <w:tcW w:type="dxa" w:w="2799"/>
          </w:tcPr>
          <w:p>
            <w:pPr>
              <w:spacing w:after="0"/>
              <w:jc w:val="left"/>
            </w:pPr>
            <w:r>
              <w:rPr>
                <w:sz w:val="16"/>
              </w:rPr>
              <w:t>Lexington Independent School District</w:t>
            </w:r>
          </w:p>
        </w:tc>
        <w:tc>
          <w:tcPr>
            <w:tcW w:type="dxa" w:w="1881"/>
          </w:tcPr>
          <w:p>
            <w:pPr>
              <w:spacing w:after="0"/>
              <w:jc w:val="left"/>
            </w:pPr>
            <w:r>
              <w:rPr>
                <w:sz w:val="16"/>
              </w:rPr>
              <w:t>School/School District</w:t>
            </w:r>
          </w:p>
        </w:tc>
        <w:tc>
          <w:tcPr>
            <w:tcW w:type="dxa" w:w="2133"/>
          </w:tcPr>
          <w:p>
            <w:pPr>
              <w:spacing w:after="0"/>
              <w:jc w:val="left"/>
            </w:pPr>
            <w:r>
              <w:rPr>
                <w:sz w:val="16"/>
              </w:rPr>
              <w:t>Approved, expires 2031-02-12</w:t>
            </w:r>
          </w:p>
        </w:tc>
        <w:tc>
          <w:tcPr>
            <w:tcW w:type="dxa" w:w="2409"/>
          </w:tcPr>
          <w:p>
            <w:pPr>
              <w:spacing w:after="0"/>
              <w:jc w:val="left"/>
            </w:pPr>
            <w:r>
              <w:rPr>
                <w:sz w:val="16"/>
              </w:rPr>
              <w:t>Lee County (FEMA plan 110597)</w:t>
            </w:r>
          </w:p>
        </w:tc>
        <w:tc>
          <w:tcPr>
            <w:tcW w:type="dxa" w:w="1037"/>
          </w:tcPr>
          <w:p>
            <w:pPr>
              <w:spacing w:after="0"/>
              <w:jc w:val="left"/>
            </w:pPr>
            <w:r>
              <w:rPr>
                <w:sz w:val="16"/>
              </w:rPr>
              <w:t>2026-02-13</w:t>
            </w:r>
          </w:p>
        </w:tc>
        <w:tc>
          <w:tcPr>
            <w:tcW w:type="dxa" w:w="1037"/>
          </w:tcPr>
          <w:p>
            <w:pPr>
              <w:spacing w:after="0"/>
              <w:jc w:val="left"/>
            </w:pPr>
            <w:r>
              <w:rPr>
                <w:sz w:val="16"/>
              </w:rPr>
              <w:t>2031-02-12</w:t>
            </w:r>
          </w:p>
        </w:tc>
        <w:tc>
          <w:tcPr>
            <w:tcW w:type="dxa" w:w="860"/>
          </w:tcPr>
          <w:p>
            <w:pPr>
              <w:spacing w:after="0"/>
              <w:jc w:val="right"/>
            </w:pPr>
            <w:r>
              <w:rPr>
                <w:sz w:val="16"/>
              </w:rPr>
              <w:t>1,598</w:t>
            </w:r>
          </w:p>
        </w:tc>
        <w:tc>
          <w:tcPr>
            <w:tcW w:type="dxa" w:w="919"/>
          </w:tcPr>
          <w:p>
            <w:pPr>
              <w:spacing w:after="0"/>
              <w:jc w:val="left"/>
            </w:pPr>
          </w:p>
        </w:tc>
        <w:tc>
          <w:tcPr>
            <w:tcW w:type="dxa" w:w="1037"/>
          </w:tcPr>
          <w:p>
            <w:pPr>
              <w:spacing w:after="0"/>
              <w:jc w:val="left"/>
            </w:pPr>
            <w:r>
              <w:rPr>
                <w:sz w:val="16"/>
              </w:rPr>
              <w:t>member approved 2026-03-25</w:t>
            </w:r>
          </w:p>
        </w:tc>
      </w:tr>
      <w:tr>
        <w:trPr>
          <w:cantSplit/>
        </w:trPr>
        <w:tc>
          <w:tcPr>
            <w:tcW w:type="dxa" w:w="2799"/>
          </w:tcPr>
          <w:p>
            <w:pPr>
              <w:spacing w:after="0"/>
              <w:jc w:val="left"/>
            </w:pPr>
            <w:r>
              <w:rPr>
                <w:sz w:val="16"/>
              </w:rPr>
              <w:t>McDade Independent School District</w:t>
            </w:r>
          </w:p>
        </w:tc>
        <w:tc>
          <w:tcPr>
            <w:tcW w:type="dxa" w:w="1881"/>
          </w:tcPr>
          <w:p>
            <w:pPr>
              <w:spacing w:after="0"/>
              <w:jc w:val="left"/>
            </w:pPr>
            <w:r>
              <w:rPr>
                <w:sz w:val="16"/>
              </w:rPr>
              <w:t>School/School District</w:t>
            </w:r>
          </w:p>
        </w:tc>
        <w:tc>
          <w:tcPr>
            <w:tcW w:type="dxa" w:w="2133"/>
          </w:tcPr>
          <w:p>
            <w:pPr>
              <w:spacing w:after="0"/>
              <w:jc w:val="left"/>
            </w:pPr>
            <w:r>
              <w:rPr>
                <w:sz w:val="16"/>
              </w:rPr>
              <w:t>Approved, expires 2027-10-30</w:t>
            </w:r>
          </w:p>
        </w:tc>
        <w:tc>
          <w:tcPr>
            <w:tcW w:type="dxa" w:w="2409"/>
          </w:tcPr>
          <w:p>
            <w:pPr>
              <w:spacing w:after="0"/>
              <w:jc w:val="left"/>
            </w:pPr>
            <w:r>
              <w:rPr>
                <w:sz w:val="16"/>
              </w:rPr>
              <w:t>Bastrop County (FEMA plan 107546)</w:t>
            </w:r>
          </w:p>
        </w:tc>
        <w:tc>
          <w:tcPr>
            <w:tcW w:type="dxa" w:w="1037"/>
          </w:tcPr>
          <w:p>
            <w:pPr>
              <w:spacing w:after="0"/>
              <w:jc w:val="left"/>
            </w:pPr>
            <w:r>
              <w:rPr>
                <w:sz w:val="16"/>
              </w:rPr>
              <w:t>2022-10-31</w:t>
            </w:r>
          </w:p>
        </w:tc>
        <w:tc>
          <w:tcPr>
            <w:tcW w:type="dxa" w:w="1037"/>
          </w:tcPr>
          <w:p>
            <w:pPr>
              <w:spacing w:after="0"/>
              <w:jc w:val="left"/>
            </w:pPr>
            <w:r>
              <w:rPr>
                <w:sz w:val="16"/>
              </w:rPr>
              <w:t>2027-10-30</w:t>
            </w:r>
          </w:p>
        </w:tc>
        <w:tc>
          <w:tcPr>
            <w:tcW w:type="dxa" w:w="860"/>
          </w:tcPr>
          <w:p>
            <w:pPr>
              <w:spacing w:after="0"/>
              <w:jc w:val="right"/>
            </w:pPr>
            <w:r>
              <w:rPr>
                <w:sz w:val="16"/>
              </w:rPr>
              <w:t>397</w:t>
            </w:r>
          </w:p>
        </w:tc>
        <w:tc>
          <w:tcPr>
            <w:tcW w:type="dxa" w:w="919"/>
          </w:tcPr>
          <w:p>
            <w:pPr>
              <w:spacing w:after="0"/>
              <w:jc w:val="left"/>
            </w:pPr>
          </w:p>
        </w:tc>
        <w:tc>
          <w:tcPr>
            <w:tcW w:type="dxa" w:w="1037"/>
          </w:tcPr>
          <w:p>
            <w:pPr>
              <w:spacing w:after="0"/>
              <w:jc w:val="left"/>
            </w:pPr>
          </w:p>
        </w:tc>
      </w:tr>
      <w:tr>
        <w:trPr>
          <w:cantSplit/>
        </w:trPr>
        <w:tc>
          <w:tcPr>
            <w:tcW w:type="dxa" w:w="2799"/>
          </w:tcPr>
          <w:p>
            <w:pPr>
              <w:spacing w:after="0"/>
              <w:jc w:val="left"/>
            </w:pPr>
            <w:r>
              <w:rPr>
                <w:sz w:val="16"/>
              </w:rPr>
              <w:t>Smithville Independent School District</w:t>
            </w:r>
          </w:p>
        </w:tc>
        <w:tc>
          <w:tcPr>
            <w:tcW w:type="dxa" w:w="1881"/>
          </w:tcPr>
          <w:p>
            <w:pPr>
              <w:spacing w:after="0"/>
              <w:jc w:val="left"/>
            </w:pPr>
            <w:r>
              <w:rPr>
                <w:sz w:val="16"/>
              </w:rPr>
              <w:t>School/School District</w:t>
            </w:r>
          </w:p>
        </w:tc>
        <w:tc>
          <w:tcPr>
            <w:tcW w:type="dxa" w:w="2133"/>
          </w:tcPr>
          <w:p>
            <w:pPr>
              <w:spacing w:after="0"/>
              <w:jc w:val="left"/>
            </w:pPr>
            <w:r>
              <w:rPr>
                <w:sz w:val="16"/>
              </w:rPr>
              <w:t>Approved, expires 2027-10-30</w:t>
            </w:r>
          </w:p>
        </w:tc>
        <w:tc>
          <w:tcPr>
            <w:tcW w:type="dxa" w:w="2409"/>
          </w:tcPr>
          <w:p>
            <w:pPr>
              <w:spacing w:after="0"/>
              <w:jc w:val="left"/>
            </w:pPr>
            <w:r>
              <w:rPr>
                <w:sz w:val="16"/>
              </w:rPr>
              <w:t>Bastrop County (FEMA plan 107546)</w:t>
            </w:r>
          </w:p>
        </w:tc>
        <w:tc>
          <w:tcPr>
            <w:tcW w:type="dxa" w:w="1037"/>
          </w:tcPr>
          <w:p>
            <w:pPr>
              <w:spacing w:after="0"/>
              <w:jc w:val="left"/>
            </w:pPr>
            <w:r>
              <w:rPr>
                <w:sz w:val="16"/>
              </w:rPr>
              <w:t>2022-10-31</w:t>
            </w:r>
          </w:p>
        </w:tc>
        <w:tc>
          <w:tcPr>
            <w:tcW w:type="dxa" w:w="1037"/>
          </w:tcPr>
          <w:p>
            <w:pPr>
              <w:spacing w:after="0"/>
              <w:jc w:val="left"/>
            </w:pPr>
            <w:r>
              <w:rPr>
                <w:sz w:val="16"/>
              </w:rPr>
              <w:t>2027-10-30</w:t>
            </w:r>
          </w:p>
        </w:tc>
        <w:tc>
          <w:tcPr>
            <w:tcW w:type="dxa" w:w="860"/>
          </w:tcPr>
          <w:p>
            <w:pPr>
              <w:spacing w:after="0"/>
              <w:jc w:val="right"/>
            </w:pPr>
            <w:r>
              <w:rPr>
                <w:sz w:val="16"/>
              </w:rPr>
              <w:t>397</w:t>
            </w:r>
          </w:p>
        </w:tc>
        <w:tc>
          <w:tcPr>
            <w:tcW w:type="dxa" w:w="919"/>
          </w:tcPr>
          <w:p>
            <w:pPr>
              <w:spacing w:after="0"/>
              <w:jc w:val="left"/>
            </w:pPr>
          </w:p>
        </w:tc>
        <w:tc>
          <w:tcPr>
            <w:tcW w:type="dxa" w:w="1037"/>
          </w:tcPr>
          <w:p>
            <w:pPr>
              <w:spacing w:after="0"/>
              <w:jc w:val="left"/>
            </w:pPr>
          </w:p>
        </w:tc>
      </w:tr>
      <w:tr>
        <w:trPr>
          <w:cantSplit/>
        </w:trPr>
        <w:tc>
          <w:tcPr>
            <w:tcW w:type="dxa" w:w="2799"/>
          </w:tcPr>
          <w:p>
            <w:pPr>
              <w:spacing w:after="0"/>
              <w:jc w:val="left"/>
            </w:pPr>
            <w:r>
              <w:rPr>
                <w:sz w:val="16"/>
              </w:rPr>
              <w:t>Bastrop County Municipal Utility District #1</w:t>
            </w:r>
          </w:p>
        </w:tc>
        <w:tc>
          <w:tcPr>
            <w:tcW w:type="dxa" w:w="1881"/>
          </w:tcPr>
          <w:p>
            <w:pPr>
              <w:spacing w:after="0"/>
              <w:jc w:val="left"/>
            </w:pPr>
            <w:r>
              <w:rPr>
                <w:sz w:val="16"/>
              </w:rPr>
              <w:t>Electric/Power Authority</w:t>
            </w:r>
          </w:p>
        </w:tc>
        <w:tc>
          <w:tcPr>
            <w:tcW w:type="dxa" w:w="2133"/>
          </w:tcPr>
          <w:p>
            <w:pPr>
              <w:spacing w:after="0"/>
              <w:jc w:val="left"/>
            </w:pPr>
            <w:r>
              <w:rPr>
                <w:sz w:val="16"/>
              </w:rPr>
              <w:t>Approved, expires 2027-10-30</w:t>
            </w:r>
          </w:p>
        </w:tc>
        <w:tc>
          <w:tcPr>
            <w:tcW w:type="dxa" w:w="2409"/>
          </w:tcPr>
          <w:p>
            <w:pPr>
              <w:spacing w:after="0"/>
              <w:jc w:val="left"/>
            </w:pPr>
            <w:r>
              <w:rPr>
                <w:sz w:val="16"/>
              </w:rPr>
              <w:t>Bastrop County (FEMA plan 107546)</w:t>
            </w:r>
          </w:p>
        </w:tc>
        <w:tc>
          <w:tcPr>
            <w:tcW w:type="dxa" w:w="1037"/>
          </w:tcPr>
          <w:p>
            <w:pPr>
              <w:spacing w:after="0"/>
              <w:jc w:val="left"/>
            </w:pPr>
            <w:r>
              <w:rPr>
                <w:sz w:val="16"/>
              </w:rPr>
              <w:t>2022-10-31</w:t>
            </w:r>
          </w:p>
        </w:tc>
        <w:tc>
          <w:tcPr>
            <w:tcW w:type="dxa" w:w="1037"/>
          </w:tcPr>
          <w:p>
            <w:pPr>
              <w:spacing w:after="0"/>
              <w:jc w:val="left"/>
            </w:pPr>
            <w:r>
              <w:rPr>
                <w:sz w:val="16"/>
              </w:rPr>
              <w:t>2027-10-30</w:t>
            </w:r>
          </w:p>
        </w:tc>
        <w:tc>
          <w:tcPr>
            <w:tcW w:type="dxa" w:w="860"/>
          </w:tcPr>
          <w:p>
            <w:pPr>
              <w:spacing w:after="0"/>
              <w:jc w:val="right"/>
            </w:pPr>
            <w:r>
              <w:rPr>
                <w:sz w:val="16"/>
              </w:rPr>
              <w:t>397</w:t>
            </w:r>
          </w:p>
        </w:tc>
        <w:tc>
          <w:tcPr>
            <w:tcW w:type="dxa" w:w="919"/>
          </w:tcPr>
          <w:p>
            <w:pPr>
              <w:spacing w:after="0"/>
              <w:jc w:val="left"/>
            </w:pPr>
          </w:p>
        </w:tc>
        <w:tc>
          <w:tcPr>
            <w:tcW w:type="dxa" w:w="1037"/>
          </w:tcPr>
          <w:p>
            <w:pPr>
              <w:spacing w:after="0"/>
              <w:jc w:val="left"/>
            </w:pPr>
          </w:p>
        </w:tc>
      </w:tr>
      <w:tr>
        <w:trPr>
          <w:cantSplit/>
        </w:trPr>
        <w:tc>
          <w:tcPr>
            <w:tcW w:type="dxa" w:w="2799"/>
          </w:tcPr>
          <w:p>
            <w:pPr>
              <w:spacing w:after="0"/>
              <w:jc w:val="left"/>
            </w:pPr>
            <w:r>
              <w:rPr>
                <w:sz w:val="16"/>
              </w:rPr>
              <w:t>Bastrop County Water Control and Improvement District #2</w:t>
            </w:r>
          </w:p>
        </w:tc>
        <w:tc>
          <w:tcPr>
            <w:tcW w:type="dxa" w:w="1881"/>
          </w:tcPr>
          <w:p>
            <w:pPr>
              <w:spacing w:after="0"/>
              <w:jc w:val="left"/>
            </w:pPr>
            <w:r>
              <w:rPr>
                <w:sz w:val="16"/>
              </w:rPr>
              <w:t>Water/Sewer Authority</w:t>
            </w:r>
          </w:p>
        </w:tc>
        <w:tc>
          <w:tcPr>
            <w:tcW w:type="dxa" w:w="2133"/>
          </w:tcPr>
          <w:p>
            <w:pPr>
              <w:spacing w:after="0"/>
              <w:jc w:val="left"/>
            </w:pPr>
            <w:r>
              <w:rPr>
                <w:sz w:val="16"/>
              </w:rPr>
              <w:t>Approved, expires 2027-10-30</w:t>
            </w:r>
          </w:p>
        </w:tc>
        <w:tc>
          <w:tcPr>
            <w:tcW w:type="dxa" w:w="2409"/>
          </w:tcPr>
          <w:p>
            <w:pPr>
              <w:spacing w:after="0"/>
              <w:jc w:val="left"/>
            </w:pPr>
            <w:r>
              <w:rPr>
                <w:sz w:val="16"/>
              </w:rPr>
              <w:t>Bastrop County (FEMA plan 107546)</w:t>
            </w:r>
          </w:p>
        </w:tc>
        <w:tc>
          <w:tcPr>
            <w:tcW w:type="dxa" w:w="1037"/>
          </w:tcPr>
          <w:p>
            <w:pPr>
              <w:spacing w:after="0"/>
              <w:jc w:val="left"/>
            </w:pPr>
            <w:r>
              <w:rPr>
                <w:sz w:val="16"/>
              </w:rPr>
              <w:t>2022-10-31</w:t>
            </w:r>
          </w:p>
        </w:tc>
        <w:tc>
          <w:tcPr>
            <w:tcW w:type="dxa" w:w="1037"/>
          </w:tcPr>
          <w:p>
            <w:pPr>
              <w:spacing w:after="0"/>
              <w:jc w:val="left"/>
            </w:pPr>
            <w:r>
              <w:rPr>
                <w:sz w:val="16"/>
              </w:rPr>
              <w:t>2027-10-30</w:t>
            </w:r>
          </w:p>
        </w:tc>
        <w:tc>
          <w:tcPr>
            <w:tcW w:type="dxa" w:w="860"/>
          </w:tcPr>
          <w:p>
            <w:pPr>
              <w:spacing w:after="0"/>
              <w:jc w:val="right"/>
            </w:pPr>
            <w:r>
              <w:rPr>
                <w:sz w:val="16"/>
              </w:rPr>
              <w:t>397</w:t>
            </w:r>
          </w:p>
        </w:tc>
        <w:tc>
          <w:tcPr>
            <w:tcW w:type="dxa" w:w="919"/>
          </w:tcPr>
          <w:p>
            <w:pPr>
              <w:spacing w:after="0"/>
              <w:jc w:val="left"/>
            </w:pPr>
          </w:p>
        </w:tc>
        <w:tc>
          <w:tcPr>
            <w:tcW w:type="dxa" w:w="1037"/>
          </w:tcPr>
          <w:p>
            <w:pPr>
              <w:spacing w:after="0"/>
              <w:jc w:val="left"/>
            </w:pPr>
          </w:p>
        </w:tc>
      </w:tr>
      <w:tr>
        <w:trPr>
          <w:cantSplit/>
        </w:trPr>
        <w:tc>
          <w:tcPr>
            <w:tcW w:type="dxa" w:w="2799"/>
          </w:tcPr>
          <w:p>
            <w:pPr>
              <w:spacing w:after="0"/>
              <w:jc w:val="left"/>
            </w:pPr>
            <w:r>
              <w:rPr>
                <w:sz w:val="16"/>
              </w:rPr>
              <w:t>Bastrop County Water Control and Improvement District #3</w:t>
            </w:r>
          </w:p>
        </w:tc>
        <w:tc>
          <w:tcPr>
            <w:tcW w:type="dxa" w:w="1881"/>
          </w:tcPr>
          <w:p>
            <w:pPr>
              <w:spacing w:after="0"/>
              <w:jc w:val="left"/>
            </w:pPr>
            <w:r>
              <w:rPr>
                <w:sz w:val="16"/>
              </w:rPr>
              <w:t>Flood Control District</w:t>
            </w:r>
          </w:p>
        </w:tc>
        <w:tc>
          <w:tcPr>
            <w:tcW w:type="dxa" w:w="2133"/>
          </w:tcPr>
          <w:p>
            <w:pPr>
              <w:spacing w:after="0"/>
              <w:jc w:val="left"/>
            </w:pPr>
            <w:r>
              <w:rPr>
                <w:sz w:val="16"/>
              </w:rPr>
              <w:t>Approved, expires 2027-10-30</w:t>
            </w:r>
          </w:p>
        </w:tc>
        <w:tc>
          <w:tcPr>
            <w:tcW w:type="dxa" w:w="2409"/>
          </w:tcPr>
          <w:p>
            <w:pPr>
              <w:spacing w:after="0"/>
              <w:jc w:val="left"/>
            </w:pPr>
            <w:r>
              <w:rPr>
                <w:sz w:val="16"/>
              </w:rPr>
              <w:t>Bastrop County (FEMA plan 107546)</w:t>
            </w:r>
          </w:p>
        </w:tc>
        <w:tc>
          <w:tcPr>
            <w:tcW w:type="dxa" w:w="1037"/>
          </w:tcPr>
          <w:p>
            <w:pPr>
              <w:spacing w:after="0"/>
              <w:jc w:val="left"/>
            </w:pPr>
            <w:r>
              <w:rPr>
                <w:sz w:val="16"/>
              </w:rPr>
              <w:t>2022-10-31</w:t>
            </w:r>
          </w:p>
        </w:tc>
        <w:tc>
          <w:tcPr>
            <w:tcW w:type="dxa" w:w="1037"/>
          </w:tcPr>
          <w:p>
            <w:pPr>
              <w:spacing w:after="0"/>
              <w:jc w:val="left"/>
            </w:pPr>
            <w:r>
              <w:rPr>
                <w:sz w:val="16"/>
              </w:rPr>
              <w:t>2027-10-30</w:t>
            </w:r>
          </w:p>
        </w:tc>
        <w:tc>
          <w:tcPr>
            <w:tcW w:type="dxa" w:w="860"/>
          </w:tcPr>
          <w:p>
            <w:pPr>
              <w:spacing w:after="0"/>
              <w:jc w:val="right"/>
            </w:pPr>
            <w:r>
              <w:rPr>
                <w:sz w:val="16"/>
              </w:rPr>
              <w:t>397</w:t>
            </w:r>
          </w:p>
        </w:tc>
        <w:tc>
          <w:tcPr>
            <w:tcW w:type="dxa" w:w="919"/>
          </w:tcPr>
          <w:p>
            <w:pPr>
              <w:spacing w:after="0"/>
              <w:jc w:val="left"/>
            </w:pPr>
          </w:p>
        </w:tc>
        <w:tc>
          <w:tcPr>
            <w:tcW w:type="dxa" w:w="1037"/>
          </w:tcPr>
          <w:p>
            <w:pPr>
              <w:spacing w:after="0"/>
              <w:jc w:val="left"/>
            </w:pPr>
          </w:p>
        </w:tc>
      </w:tr>
      <w:tr>
        <w:trPr>
          <w:cantSplit/>
        </w:trPr>
        <w:tc>
          <w:tcPr>
            <w:tcW w:type="dxa" w:w="2799"/>
          </w:tcPr>
          <w:p>
            <w:pPr>
              <w:spacing w:after="0"/>
              <w:jc w:val="left"/>
            </w:pPr>
            <w:r>
              <w:rPr>
                <w:sz w:val="16"/>
              </w:rPr>
              <w:t>Canyon Regional Water Authority (CRWA)</w:t>
            </w:r>
          </w:p>
        </w:tc>
        <w:tc>
          <w:tcPr>
            <w:tcW w:type="dxa" w:w="1881"/>
          </w:tcPr>
          <w:p>
            <w:pPr>
              <w:spacing w:after="0"/>
              <w:jc w:val="left"/>
            </w:pPr>
            <w:r>
              <w:rPr>
                <w:sz w:val="16"/>
              </w:rPr>
              <w:t>Water/Sewer Authority</w:t>
            </w:r>
          </w:p>
        </w:tc>
        <w:tc>
          <w:tcPr>
            <w:tcW w:type="dxa" w:w="2133"/>
          </w:tcPr>
          <w:p>
            <w:pPr>
              <w:spacing w:after="0"/>
              <w:jc w:val="left"/>
            </w:pPr>
            <w:r>
              <w:rPr>
                <w:sz w:val="16"/>
              </w:rPr>
              <w:t>Expired on 2024-05-07</w:t>
            </w:r>
          </w:p>
        </w:tc>
        <w:tc>
          <w:tcPr>
            <w:tcW w:type="dxa" w:w="2409"/>
          </w:tcPr>
          <w:p>
            <w:pPr>
              <w:spacing w:after="0"/>
              <w:jc w:val="left"/>
            </w:pPr>
            <w:r>
              <w:rPr>
                <w:sz w:val="16"/>
              </w:rPr>
              <w:t>Canyon Regional Water Authority (FEMA plan 105666)</w:t>
            </w:r>
          </w:p>
        </w:tc>
        <w:tc>
          <w:tcPr>
            <w:tcW w:type="dxa" w:w="1037"/>
          </w:tcPr>
          <w:p>
            <w:pPr>
              <w:spacing w:after="0"/>
              <w:jc w:val="left"/>
            </w:pPr>
            <w:r>
              <w:rPr>
                <w:sz w:val="16"/>
              </w:rPr>
              <w:t>2019-05-08</w:t>
            </w:r>
          </w:p>
        </w:tc>
        <w:tc>
          <w:tcPr>
            <w:tcW w:type="dxa" w:w="1037"/>
          </w:tcPr>
          <w:p>
            <w:pPr>
              <w:spacing w:after="0"/>
              <w:jc w:val="left"/>
            </w:pPr>
            <w:r>
              <w:rPr>
                <w:sz w:val="16"/>
              </w:rPr>
              <w:t>2024-05-07</w:t>
            </w:r>
          </w:p>
        </w:tc>
        <w:tc>
          <w:tcPr>
            <w:tcW w:type="dxa" w:w="860"/>
          </w:tcPr>
          <w:p>
            <w:pPr>
              <w:spacing w:after="0"/>
              <w:jc w:val="right"/>
            </w:pPr>
            <w:r>
              <w:rPr>
                <w:sz w:val="16"/>
              </w:rPr>
              <w:t>-874</w:t>
            </w:r>
          </w:p>
        </w:tc>
        <w:tc>
          <w:tcPr>
            <w:tcW w:type="dxa" w:w="919"/>
          </w:tcPr>
          <w:p>
            <w:pPr>
              <w:spacing w:after="0"/>
              <w:jc w:val="left"/>
            </w:pPr>
          </w:p>
        </w:tc>
        <w:tc>
          <w:tcPr>
            <w:tcW w:type="dxa" w:w="1037"/>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2"/>
        <w:gridCol w:w="1037"/>
        <w:gridCol w:w="1360"/>
        <w:gridCol w:w="1360"/>
        <w:gridCol w:w="1126"/>
        <w:gridCol w:w="1126"/>
        <w:gridCol w:w="1291"/>
        <w:gridCol w:w="1162"/>
        <w:gridCol w:w="1185"/>
        <w:gridCol w:w="2138"/>
        <w:gridCol w:w="1646"/>
      </w:tblGrid>
      <w:tr>
        <w:trPr>
          <w:cantSplit/>
          <w:tblHeader/>
        </w:trPr>
        <w:tc>
          <w:tcPr>
            <w:tcW w:type="dxa" w:w="68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60"/>
            <w:shd w:val="clear" w:color="auto" w:fill="E8E8E8"/>
          </w:tcPr>
          <w:p>
            <w:pPr>
              <w:spacing w:after="0"/>
              <w:jc w:val="left"/>
            </w:pPr>
            <w:r>
              <w:rPr>
                <w:b/>
                <w:sz w:val="16"/>
              </w:rPr>
              <w:t>NRI risk rating</w:t>
            </w:r>
          </w:p>
        </w:tc>
        <w:tc>
          <w:tcPr>
            <w:tcW w:type="dxa" w:w="1360"/>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1"/>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62"/>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85"/>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38"/>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646"/>
            <w:shd w:val="clear" w:color="auto" w:fill="E8E8E8"/>
          </w:tcPr>
          <w:p>
            <w:pPr>
              <w:spacing w:after="0"/>
              <w:jc w:val="left"/>
            </w:pPr>
            <w:r>
              <w:rPr>
                <w:b/>
                <w:sz w:val="16"/>
              </w:rPr>
              <w:t>Storm Events coverage note</w:t>
            </w:r>
          </w:p>
        </w:tc>
      </w:tr>
      <w:tr>
        <w:trPr>
          <w:cantSplit/>
        </w:trPr>
        <w:tc>
          <w:tcPr>
            <w:tcW w:type="dxa" w:w="682"/>
          </w:tcPr>
          <w:p>
            <w:pPr>
              <w:spacing w:after="0"/>
              <w:jc w:val="right"/>
            </w:pPr>
            <w:r>
              <w:rPr>
                <w:sz w:val="16"/>
              </w:rPr>
              <w:t>1</w:t>
            </w:r>
          </w:p>
        </w:tc>
        <w:tc>
          <w:tcPr>
            <w:tcW w:type="dxa" w:w="1037"/>
          </w:tcPr>
          <w:p>
            <w:pPr>
              <w:spacing w:after="0"/>
              <w:jc w:val="left"/>
            </w:pPr>
            <w:r>
              <w:rPr>
                <w:sz w:val="16"/>
              </w:rPr>
              <w:t>Inland Flooding</w:t>
            </w:r>
          </w:p>
        </w:tc>
        <w:tc>
          <w:tcPr>
            <w:tcW w:type="dxa" w:w="1360"/>
          </w:tcPr>
          <w:p>
            <w:pPr>
              <w:spacing w:after="0"/>
              <w:jc w:val="left"/>
            </w:pPr>
            <w:r>
              <w:rPr>
                <w:sz w:val="16"/>
              </w:rPr>
              <w:t>Relatively Moderate</w:t>
            </w:r>
          </w:p>
        </w:tc>
        <w:tc>
          <w:tcPr>
            <w:tcW w:type="dxa" w:w="1360"/>
          </w:tcPr>
          <w:p>
            <w:pPr>
              <w:spacing w:after="0"/>
              <w:jc w:val="left"/>
            </w:pPr>
            <w:r>
              <w:rPr>
                <w:sz w:val="16"/>
              </w:rPr>
              <w:t>Relatively Moderate</w:t>
            </w:r>
          </w:p>
        </w:tc>
        <w:tc>
          <w:tcPr>
            <w:tcW w:type="dxa" w:w="1126"/>
          </w:tcPr>
          <w:p>
            <w:pPr>
              <w:spacing w:after="0"/>
              <w:jc w:val="right"/>
            </w:pPr>
            <w:r>
              <w:rPr>
                <w:sz w:val="16"/>
              </w:rPr>
              <w:t>$13,605,026</w:t>
            </w:r>
          </w:p>
        </w:tc>
        <w:tc>
          <w:tcPr>
            <w:tcW w:type="dxa" w:w="1126"/>
          </w:tcPr>
          <w:p>
            <w:pPr>
              <w:spacing w:after="0"/>
              <w:jc w:val="right"/>
            </w:pPr>
            <w:r>
              <w:rPr>
                <w:sz w:val="16"/>
              </w:rPr>
              <w:t>$63,747</w:t>
            </w:r>
          </w:p>
        </w:tc>
        <w:tc>
          <w:tcPr>
            <w:tcW w:type="dxa" w:w="1291"/>
          </w:tcPr>
          <w:p>
            <w:pPr>
              <w:spacing w:after="0"/>
              <w:jc w:val="right"/>
            </w:pPr>
            <w:r>
              <w:rPr>
                <w:sz w:val="16"/>
              </w:rPr>
              <w:t>$13,071,080</w:t>
            </w:r>
          </w:p>
        </w:tc>
        <w:tc>
          <w:tcPr>
            <w:tcW w:type="dxa" w:w="1162"/>
          </w:tcPr>
          <w:p>
            <w:pPr>
              <w:spacing w:after="0"/>
              <w:jc w:val="right"/>
            </w:pPr>
            <w:r>
              <w:rPr>
                <w:sz w:val="16"/>
              </w:rPr>
              <w:t>$26,739,853</w:t>
            </w:r>
          </w:p>
        </w:tc>
        <w:tc>
          <w:tcPr>
            <w:tcW w:type="dxa" w:w="1185"/>
          </w:tcPr>
          <w:p>
            <w:pPr>
              <w:spacing w:after="0"/>
              <w:jc w:val="right"/>
            </w:pPr>
            <w:r>
              <w:rPr>
                <w:sz w:val="16"/>
              </w:rPr>
              <w:t>102</w:t>
            </w:r>
          </w:p>
        </w:tc>
        <w:tc>
          <w:tcPr>
            <w:tcW w:type="dxa" w:w="2138"/>
          </w:tcPr>
          <w:p>
            <w:pPr>
              <w:spacing w:after="0"/>
              <w:jc w:val="left"/>
            </w:pPr>
          </w:p>
        </w:tc>
        <w:tc>
          <w:tcPr>
            <w:tcW w:type="dxa" w:w="1646"/>
          </w:tcPr>
          <w:p>
            <w:pPr>
              <w:spacing w:after="0"/>
              <w:jc w:val="left"/>
            </w:pPr>
          </w:p>
        </w:tc>
      </w:tr>
      <w:tr>
        <w:trPr>
          <w:cantSplit/>
        </w:trPr>
        <w:tc>
          <w:tcPr>
            <w:tcW w:type="dxa" w:w="682"/>
          </w:tcPr>
          <w:p>
            <w:pPr>
              <w:spacing w:after="0"/>
              <w:jc w:val="right"/>
            </w:pPr>
            <w:r>
              <w:rPr>
                <w:sz w:val="16"/>
              </w:rPr>
              <w:t>2</w:t>
            </w:r>
          </w:p>
        </w:tc>
        <w:tc>
          <w:tcPr>
            <w:tcW w:type="dxa" w:w="1037"/>
          </w:tcPr>
          <w:p>
            <w:pPr>
              <w:spacing w:after="0"/>
              <w:jc w:val="left"/>
            </w:pPr>
            <w:r>
              <w:rPr>
                <w:sz w:val="16"/>
              </w:rPr>
              <w:t>Tornado</w:t>
            </w:r>
          </w:p>
        </w:tc>
        <w:tc>
          <w:tcPr>
            <w:tcW w:type="dxa" w:w="1360"/>
          </w:tcPr>
          <w:p>
            <w:pPr>
              <w:spacing w:after="0"/>
              <w:jc w:val="left"/>
            </w:pPr>
            <w:r>
              <w:rPr>
                <w:sz w:val="16"/>
              </w:rPr>
              <w:t>Relatively High</w:t>
            </w:r>
          </w:p>
        </w:tc>
        <w:tc>
          <w:tcPr>
            <w:tcW w:type="dxa" w:w="1360"/>
          </w:tcPr>
          <w:p>
            <w:pPr>
              <w:spacing w:after="0"/>
              <w:jc w:val="left"/>
            </w:pPr>
            <w:r>
              <w:rPr>
                <w:sz w:val="16"/>
              </w:rPr>
              <w:t>Relatively Moderate</w:t>
            </w:r>
          </w:p>
        </w:tc>
        <w:tc>
          <w:tcPr>
            <w:tcW w:type="dxa" w:w="1126"/>
          </w:tcPr>
          <w:p>
            <w:pPr>
              <w:spacing w:after="0"/>
              <w:jc w:val="right"/>
            </w:pPr>
            <w:r>
              <w:rPr>
                <w:sz w:val="16"/>
              </w:rPr>
              <w:t>$1,695,011</w:t>
            </w:r>
          </w:p>
        </w:tc>
        <w:tc>
          <w:tcPr>
            <w:tcW w:type="dxa" w:w="1126"/>
          </w:tcPr>
          <w:p>
            <w:pPr>
              <w:spacing w:after="0"/>
              <w:jc w:val="right"/>
            </w:pPr>
            <w:r>
              <w:rPr>
                <w:sz w:val="16"/>
              </w:rPr>
              <w:t>$1,371</w:t>
            </w:r>
          </w:p>
        </w:tc>
        <w:tc>
          <w:tcPr>
            <w:tcW w:type="dxa" w:w="1291"/>
          </w:tcPr>
          <w:p>
            <w:pPr>
              <w:spacing w:after="0"/>
              <w:jc w:val="right"/>
            </w:pPr>
            <w:r>
              <w:rPr>
                <w:sz w:val="16"/>
              </w:rPr>
              <w:t>$5,733,029</w:t>
            </w:r>
          </w:p>
        </w:tc>
        <w:tc>
          <w:tcPr>
            <w:tcW w:type="dxa" w:w="1162"/>
          </w:tcPr>
          <w:p>
            <w:pPr>
              <w:spacing w:after="0"/>
              <w:jc w:val="right"/>
            </w:pPr>
            <w:r>
              <w:rPr>
                <w:sz w:val="16"/>
              </w:rPr>
              <w:t>$7,429,411</w:t>
            </w:r>
          </w:p>
        </w:tc>
        <w:tc>
          <w:tcPr>
            <w:tcW w:type="dxa" w:w="1185"/>
          </w:tcPr>
          <w:p>
            <w:pPr>
              <w:spacing w:after="0"/>
              <w:jc w:val="right"/>
            </w:pPr>
            <w:r>
              <w:rPr>
                <w:sz w:val="16"/>
              </w:rPr>
              <w:t>15</w:t>
            </w:r>
          </w:p>
        </w:tc>
        <w:tc>
          <w:tcPr>
            <w:tcW w:type="dxa" w:w="2138"/>
          </w:tcPr>
          <w:p>
            <w:pPr>
              <w:spacing w:after="0"/>
              <w:jc w:val="left"/>
            </w:pPr>
          </w:p>
        </w:tc>
        <w:tc>
          <w:tcPr>
            <w:tcW w:type="dxa" w:w="1646"/>
          </w:tcPr>
          <w:p>
            <w:pPr>
              <w:spacing w:after="0"/>
              <w:jc w:val="left"/>
            </w:pPr>
          </w:p>
        </w:tc>
      </w:tr>
      <w:tr>
        <w:trPr>
          <w:cantSplit/>
        </w:trPr>
        <w:tc>
          <w:tcPr>
            <w:tcW w:type="dxa" w:w="682"/>
          </w:tcPr>
          <w:p>
            <w:pPr>
              <w:spacing w:after="0"/>
              <w:jc w:val="right"/>
            </w:pPr>
            <w:r>
              <w:rPr>
                <w:sz w:val="16"/>
              </w:rPr>
              <w:t>3</w:t>
            </w:r>
          </w:p>
        </w:tc>
        <w:tc>
          <w:tcPr>
            <w:tcW w:type="dxa" w:w="1037"/>
          </w:tcPr>
          <w:p>
            <w:pPr>
              <w:spacing w:after="0"/>
              <w:jc w:val="left"/>
            </w:pPr>
            <w:r>
              <w:rPr>
                <w:sz w:val="16"/>
              </w:rPr>
              <w:t>Cold Wave</w:t>
            </w:r>
          </w:p>
        </w:tc>
        <w:tc>
          <w:tcPr>
            <w:tcW w:type="dxa" w:w="1360"/>
          </w:tcPr>
          <w:p>
            <w:pPr>
              <w:spacing w:after="0"/>
              <w:jc w:val="left"/>
            </w:pPr>
            <w:r>
              <w:rPr>
                <w:sz w:val="16"/>
              </w:rPr>
              <w:t>Relatively Moderate</w:t>
            </w:r>
          </w:p>
        </w:tc>
        <w:tc>
          <w:tcPr>
            <w:tcW w:type="dxa" w:w="1360"/>
          </w:tcPr>
          <w:p>
            <w:pPr>
              <w:spacing w:after="0"/>
              <w:jc w:val="left"/>
            </w:pPr>
            <w:r>
              <w:rPr>
                <w:sz w:val="16"/>
              </w:rPr>
              <w:t>Relatively Moderate</w:t>
            </w:r>
          </w:p>
        </w:tc>
        <w:tc>
          <w:tcPr>
            <w:tcW w:type="dxa" w:w="1126"/>
          </w:tcPr>
          <w:p>
            <w:pPr>
              <w:spacing w:after="0"/>
              <w:jc w:val="right"/>
            </w:pPr>
            <w:r>
              <w:rPr>
                <w:sz w:val="16"/>
              </w:rPr>
              <w:t>$15,577</w:t>
            </w:r>
          </w:p>
        </w:tc>
        <w:tc>
          <w:tcPr>
            <w:tcW w:type="dxa" w:w="1126"/>
          </w:tcPr>
          <w:p>
            <w:pPr>
              <w:spacing w:after="0"/>
              <w:jc w:val="right"/>
            </w:pPr>
            <w:r>
              <w:rPr>
                <w:sz w:val="16"/>
              </w:rPr>
              <w:t>$28,251</w:t>
            </w:r>
          </w:p>
        </w:tc>
        <w:tc>
          <w:tcPr>
            <w:tcW w:type="dxa" w:w="1291"/>
          </w:tcPr>
          <w:p>
            <w:pPr>
              <w:spacing w:after="0"/>
              <w:jc w:val="right"/>
            </w:pPr>
            <w:r>
              <w:rPr>
                <w:sz w:val="16"/>
              </w:rPr>
              <w:t>$2,497,568</w:t>
            </w:r>
          </w:p>
        </w:tc>
        <w:tc>
          <w:tcPr>
            <w:tcW w:type="dxa" w:w="1162"/>
          </w:tcPr>
          <w:p>
            <w:pPr>
              <w:spacing w:after="0"/>
              <w:jc w:val="right"/>
            </w:pPr>
            <w:r>
              <w:rPr>
                <w:sz w:val="16"/>
              </w:rPr>
              <w:t>$2,541,396</w:t>
            </w:r>
          </w:p>
        </w:tc>
        <w:tc>
          <w:tcPr>
            <w:tcW w:type="dxa" w:w="1185"/>
          </w:tcPr>
          <w:p>
            <w:pPr>
              <w:spacing w:after="0"/>
              <w:jc w:val="right"/>
            </w:pPr>
            <w:r>
              <w:rPr>
                <w:sz w:val="16"/>
              </w:rPr>
              <w:t>5</w:t>
            </w:r>
          </w:p>
        </w:tc>
        <w:tc>
          <w:tcPr>
            <w:tcW w:type="dxa" w:w="2138"/>
          </w:tcPr>
          <w:p>
            <w:pPr>
              <w:spacing w:after="0"/>
              <w:jc w:val="left"/>
            </w:pPr>
          </w:p>
        </w:tc>
        <w:tc>
          <w:tcPr>
            <w:tcW w:type="dxa" w:w="1646"/>
          </w:tcPr>
          <w:p>
            <w:pPr>
              <w:spacing w:after="0"/>
              <w:jc w:val="left"/>
            </w:pPr>
          </w:p>
        </w:tc>
      </w:tr>
      <w:tr>
        <w:trPr>
          <w:cantSplit/>
        </w:trPr>
        <w:tc>
          <w:tcPr>
            <w:tcW w:type="dxa" w:w="682"/>
          </w:tcPr>
          <w:p>
            <w:pPr>
              <w:spacing w:after="0"/>
              <w:jc w:val="right"/>
            </w:pPr>
            <w:r>
              <w:rPr>
                <w:sz w:val="16"/>
              </w:rPr>
              <w:t>4</w:t>
            </w:r>
          </w:p>
        </w:tc>
        <w:tc>
          <w:tcPr>
            <w:tcW w:type="dxa" w:w="1037"/>
          </w:tcPr>
          <w:p>
            <w:pPr>
              <w:spacing w:after="0"/>
              <w:jc w:val="left"/>
            </w:pPr>
            <w:r>
              <w:rPr>
                <w:sz w:val="16"/>
              </w:rPr>
              <w:t>Heat Wave</w:t>
            </w:r>
          </w:p>
        </w:tc>
        <w:tc>
          <w:tcPr>
            <w:tcW w:type="dxa" w:w="1360"/>
          </w:tcPr>
          <w:p>
            <w:pPr>
              <w:spacing w:after="0"/>
              <w:jc w:val="left"/>
            </w:pPr>
            <w:r>
              <w:rPr>
                <w:sz w:val="16"/>
              </w:rPr>
              <w:t>Relatively Moderate</w:t>
            </w:r>
          </w:p>
        </w:tc>
        <w:tc>
          <w:tcPr>
            <w:tcW w:type="dxa" w:w="1360"/>
          </w:tcPr>
          <w:p>
            <w:pPr>
              <w:spacing w:after="0"/>
              <w:jc w:val="left"/>
            </w:pPr>
            <w:r>
              <w:rPr>
                <w:sz w:val="16"/>
              </w:rPr>
              <w:t>Relatively Moderate</w:t>
            </w:r>
          </w:p>
        </w:tc>
        <w:tc>
          <w:tcPr>
            <w:tcW w:type="dxa" w:w="1126"/>
          </w:tcPr>
          <w:p>
            <w:pPr>
              <w:spacing w:after="0"/>
              <w:jc w:val="right"/>
            </w:pPr>
            <w:r>
              <w:rPr>
                <w:sz w:val="16"/>
              </w:rPr>
              <w:t>$106</w:t>
            </w:r>
          </w:p>
        </w:tc>
        <w:tc>
          <w:tcPr>
            <w:tcW w:type="dxa" w:w="1126"/>
          </w:tcPr>
          <w:p>
            <w:pPr>
              <w:spacing w:after="0"/>
              <w:jc w:val="right"/>
            </w:pPr>
            <w:r>
              <w:rPr>
                <w:sz w:val="16"/>
              </w:rPr>
              <w:t>$165</w:t>
            </w:r>
          </w:p>
        </w:tc>
        <w:tc>
          <w:tcPr>
            <w:tcW w:type="dxa" w:w="1291"/>
          </w:tcPr>
          <w:p>
            <w:pPr>
              <w:spacing w:after="0"/>
              <w:jc w:val="right"/>
            </w:pPr>
            <w:r>
              <w:rPr>
                <w:sz w:val="16"/>
              </w:rPr>
              <w:t>$1,782,549</w:t>
            </w:r>
          </w:p>
        </w:tc>
        <w:tc>
          <w:tcPr>
            <w:tcW w:type="dxa" w:w="1162"/>
          </w:tcPr>
          <w:p>
            <w:pPr>
              <w:spacing w:after="0"/>
              <w:jc w:val="right"/>
            </w:pPr>
            <w:r>
              <w:rPr>
                <w:sz w:val="16"/>
              </w:rPr>
              <w:t>$1,782,820</w:t>
            </w:r>
          </w:p>
        </w:tc>
        <w:tc>
          <w:tcPr>
            <w:tcW w:type="dxa" w:w="1185"/>
          </w:tcPr>
          <w:p>
            <w:pPr>
              <w:spacing w:after="0"/>
              <w:jc w:val="right"/>
            </w:pPr>
            <w:r>
              <w:rPr>
                <w:sz w:val="16"/>
              </w:rPr>
              <w:t>5</w:t>
            </w:r>
          </w:p>
        </w:tc>
        <w:tc>
          <w:tcPr>
            <w:tcW w:type="dxa" w:w="2138"/>
          </w:tcPr>
          <w:p>
            <w:pPr>
              <w:spacing w:after="0"/>
              <w:jc w:val="left"/>
            </w:pPr>
          </w:p>
        </w:tc>
        <w:tc>
          <w:tcPr>
            <w:tcW w:type="dxa" w:w="1646"/>
          </w:tcPr>
          <w:p>
            <w:pPr>
              <w:spacing w:after="0"/>
              <w:jc w:val="left"/>
            </w:pPr>
          </w:p>
        </w:tc>
      </w:tr>
      <w:tr>
        <w:trPr>
          <w:cantSplit/>
        </w:trPr>
        <w:tc>
          <w:tcPr>
            <w:tcW w:type="dxa" w:w="682"/>
          </w:tcPr>
          <w:p>
            <w:pPr>
              <w:spacing w:after="0"/>
              <w:jc w:val="right"/>
            </w:pPr>
            <w:r>
              <w:rPr>
                <w:sz w:val="16"/>
              </w:rPr>
              <w:t>5</w:t>
            </w:r>
          </w:p>
        </w:tc>
        <w:tc>
          <w:tcPr>
            <w:tcW w:type="dxa" w:w="1037"/>
          </w:tcPr>
          <w:p>
            <w:pPr>
              <w:spacing w:after="0"/>
              <w:jc w:val="left"/>
            </w:pPr>
            <w:r>
              <w:rPr>
                <w:sz w:val="16"/>
              </w:rPr>
              <w:t>Hail</w:t>
            </w:r>
          </w:p>
        </w:tc>
        <w:tc>
          <w:tcPr>
            <w:tcW w:type="dxa" w:w="1360"/>
          </w:tcPr>
          <w:p>
            <w:pPr>
              <w:spacing w:after="0"/>
              <w:jc w:val="left"/>
            </w:pPr>
            <w:r>
              <w:rPr>
                <w:sz w:val="16"/>
              </w:rPr>
              <w:t>Relatively Moderate</w:t>
            </w:r>
          </w:p>
        </w:tc>
        <w:tc>
          <w:tcPr>
            <w:tcW w:type="dxa" w:w="1360"/>
          </w:tcPr>
          <w:p>
            <w:pPr>
              <w:spacing w:after="0"/>
              <w:jc w:val="left"/>
            </w:pPr>
            <w:r>
              <w:rPr>
                <w:sz w:val="16"/>
              </w:rPr>
              <w:t>Relatively Moderate</w:t>
            </w:r>
          </w:p>
        </w:tc>
        <w:tc>
          <w:tcPr>
            <w:tcW w:type="dxa" w:w="1126"/>
          </w:tcPr>
          <w:p>
            <w:pPr>
              <w:spacing w:after="0"/>
              <w:jc w:val="right"/>
            </w:pPr>
            <w:r>
              <w:rPr>
                <w:sz w:val="16"/>
              </w:rPr>
              <w:t>$835,707</w:t>
            </w:r>
          </w:p>
        </w:tc>
        <w:tc>
          <w:tcPr>
            <w:tcW w:type="dxa" w:w="1126"/>
          </w:tcPr>
          <w:p>
            <w:pPr>
              <w:spacing w:after="0"/>
              <w:jc w:val="right"/>
            </w:pPr>
            <w:r>
              <w:rPr>
                <w:sz w:val="16"/>
              </w:rPr>
              <w:t>$153,551</w:t>
            </w:r>
          </w:p>
        </w:tc>
        <w:tc>
          <w:tcPr>
            <w:tcW w:type="dxa" w:w="1291"/>
          </w:tcPr>
          <w:p>
            <w:pPr>
              <w:spacing w:after="0"/>
              <w:jc w:val="right"/>
            </w:pPr>
            <w:r>
              <w:rPr>
                <w:sz w:val="16"/>
              </w:rPr>
              <w:t>$158,410</w:t>
            </w:r>
          </w:p>
        </w:tc>
        <w:tc>
          <w:tcPr>
            <w:tcW w:type="dxa" w:w="1162"/>
          </w:tcPr>
          <w:p>
            <w:pPr>
              <w:spacing w:after="0"/>
              <w:jc w:val="right"/>
            </w:pPr>
            <w:r>
              <w:rPr>
                <w:sz w:val="16"/>
              </w:rPr>
              <w:t>$1,147,669</w:t>
            </w:r>
          </w:p>
        </w:tc>
        <w:tc>
          <w:tcPr>
            <w:tcW w:type="dxa" w:w="1185"/>
          </w:tcPr>
          <w:p>
            <w:pPr>
              <w:spacing w:after="0"/>
              <w:jc w:val="right"/>
            </w:pPr>
            <w:r>
              <w:rPr>
                <w:sz w:val="16"/>
              </w:rPr>
              <w:t>111</w:t>
            </w:r>
          </w:p>
        </w:tc>
        <w:tc>
          <w:tcPr>
            <w:tcW w:type="dxa" w:w="2138"/>
          </w:tcPr>
          <w:p>
            <w:pPr>
              <w:spacing w:after="0"/>
              <w:jc w:val="left"/>
            </w:pPr>
          </w:p>
        </w:tc>
        <w:tc>
          <w:tcPr>
            <w:tcW w:type="dxa" w:w="1646"/>
          </w:tcPr>
          <w:p>
            <w:pPr>
              <w:spacing w:after="0"/>
              <w:jc w:val="left"/>
            </w:pPr>
          </w:p>
        </w:tc>
      </w:tr>
      <w:tr>
        <w:trPr>
          <w:cantSplit/>
        </w:trPr>
        <w:tc>
          <w:tcPr>
            <w:tcW w:type="dxa" w:w="682"/>
          </w:tcPr>
          <w:p>
            <w:pPr>
              <w:spacing w:after="0"/>
              <w:jc w:val="right"/>
            </w:pPr>
            <w:r>
              <w:rPr>
                <w:sz w:val="16"/>
              </w:rPr>
              <w:t>6</w:t>
            </w:r>
          </w:p>
        </w:tc>
        <w:tc>
          <w:tcPr>
            <w:tcW w:type="dxa" w:w="1037"/>
          </w:tcPr>
          <w:p>
            <w:pPr>
              <w:spacing w:after="0"/>
              <w:jc w:val="left"/>
            </w:pPr>
            <w:r>
              <w:rPr>
                <w:sz w:val="16"/>
              </w:rPr>
              <w:t>Strong Wind</w:t>
            </w:r>
          </w:p>
        </w:tc>
        <w:tc>
          <w:tcPr>
            <w:tcW w:type="dxa" w:w="1360"/>
          </w:tcPr>
          <w:p>
            <w:pPr>
              <w:spacing w:after="0"/>
              <w:jc w:val="left"/>
            </w:pPr>
            <w:r>
              <w:rPr>
                <w:sz w:val="16"/>
              </w:rPr>
              <w:t>Relatively Moderate</w:t>
            </w:r>
          </w:p>
        </w:tc>
        <w:tc>
          <w:tcPr>
            <w:tcW w:type="dxa" w:w="1360"/>
          </w:tcPr>
          <w:p>
            <w:pPr>
              <w:spacing w:after="0"/>
              <w:jc w:val="left"/>
            </w:pPr>
            <w:r>
              <w:rPr>
                <w:sz w:val="16"/>
              </w:rPr>
              <w:t>Relatively Moderate</w:t>
            </w:r>
          </w:p>
        </w:tc>
        <w:tc>
          <w:tcPr>
            <w:tcW w:type="dxa" w:w="1126"/>
          </w:tcPr>
          <w:p>
            <w:pPr>
              <w:spacing w:after="0"/>
              <w:jc w:val="right"/>
            </w:pPr>
            <w:r>
              <w:rPr>
                <w:sz w:val="16"/>
              </w:rPr>
              <w:t>$486,645</w:t>
            </w:r>
          </w:p>
        </w:tc>
        <w:tc>
          <w:tcPr>
            <w:tcW w:type="dxa" w:w="1126"/>
          </w:tcPr>
          <w:p>
            <w:pPr>
              <w:spacing w:after="0"/>
              <w:jc w:val="right"/>
            </w:pPr>
            <w:r>
              <w:rPr>
                <w:sz w:val="16"/>
              </w:rPr>
              <w:t>$7,521</w:t>
            </w:r>
          </w:p>
        </w:tc>
        <w:tc>
          <w:tcPr>
            <w:tcW w:type="dxa" w:w="1291"/>
          </w:tcPr>
          <w:p>
            <w:pPr>
              <w:spacing w:after="0"/>
              <w:jc w:val="right"/>
            </w:pPr>
            <w:r>
              <w:rPr>
                <w:sz w:val="16"/>
              </w:rPr>
              <w:t>$378,229</w:t>
            </w:r>
          </w:p>
        </w:tc>
        <w:tc>
          <w:tcPr>
            <w:tcW w:type="dxa" w:w="1162"/>
          </w:tcPr>
          <w:p>
            <w:pPr>
              <w:spacing w:after="0"/>
              <w:jc w:val="right"/>
            </w:pPr>
            <w:r>
              <w:rPr>
                <w:sz w:val="16"/>
              </w:rPr>
              <w:t>$872,395</w:t>
            </w:r>
          </w:p>
        </w:tc>
        <w:tc>
          <w:tcPr>
            <w:tcW w:type="dxa" w:w="1185"/>
          </w:tcPr>
          <w:p>
            <w:pPr>
              <w:spacing w:after="0"/>
              <w:jc w:val="right"/>
            </w:pPr>
            <w:r>
              <w:rPr>
                <w:sz w:val="16"/>
              </w:rPr>
              <w:t>76</w:t>
            </w:r>
          </w:p>
        </w:tc>
        <w:tc>
          <w:tcPr>
            <w:tcW w:type="dxa" w:w="2138"/>
          </w:tcPr>
          <w:p>
            <w:pPr>
              <w:spacing w:after="0"/>
              <w:jc w:val="left"/>
            </w:pPr>
          </w:p>
        </w:tc>
        <w:tc>
          <w:tcPr>
            <w:tcW w:type="dxa" w:w="1646"/>
          </w:tcPr>
          <w:p>
            <w:pPr>
              <w:spacing w:after="0"/>
              <w:jc w:val="left"/>
            </w:pPr>
          </w:p>
        </w:tc>
      </w:tr>
      <w:tr>
        <w:trPr>
          <w:cantSplit/>
        </w:trPr>
        <w:tc>
          <w:tcPr>
            <w:tcW w:type="dxa" w:w="682"/>
          </w:tcPr>
          <w:p>
            <w:pPr>
              <w:spacing w:after="0"/>
              <w:jc w:val="right"/>
            </w:pPr>
            <w:r>
              <w:rPr>
                <w:sz w:val="16"/>
              </w:rPr>
              <w:t>7</w:t>
            </w:r>
          </w:p>
        </w:tc>
        <w:tc>
          <w:tcPr>
            <w:tcW w:type="dxa" w:w="1037"/>
          </w:tcPr>
          <w:p>
            <w:pPr>
              <w:spacing w:after="0"/>
              <w:jc w:val="left"/>
            </w:pPr>
            <w:r>
              <w:rPr>
                <w:sz w:val="16"/>
              </w:rPr>
              <w:t>Drought</w:t>
            </w:r>
          </w:p>
        </w:tc>
        <w:tc>
          <w:tcPr>
            <w:tcW w:type="dxa" w:w="1360"/>
          </w:tcPr>
          <w:p>
            <w:pPr>
              <w:spacing w:after="0"/>
              <w:jc w:val="left"/>
            </w:pPr>
            <w:r>
              <w:rPr>
                <w:sz w:val="16"/>
              </w:rPr>
              <w:t>Relatively Moderate</w:t>
            </w:r>
          </w:p>
        </w:tc>
        <w:tc>
          <w:tcPr>
            <w:tcW w:type="dxa" w:w="1360"/>
          </w:tcPr>
          <w:p>
            <w:pPr>
              <w:spacing w:after="0"/>
              <w:jc w:val="left"/>
            </w:pPr>
            <w:r>
              <w:rPr>
                <w:sz w:val="16"/>
              </w:rPr>
              <w:t>Relatively Moderate</w:t>
            </w:r>
          </w:p>
        </w:tc>
        <w:tc>
          <w:tcPr>
            <w:tcW w:type="dxa" w:w="1126"/>
          </w:tcPr>
          <w:p>
            <w:pPr>
              <w:spacing w:after="0"/>
              <w:jc w:val="right"/>
            </w:pPr>
          </w:p>
        </w:tc>
        <w:tc>
          <w:tcPr>
            <w:tcW w:type="dxa" w:w="1126"/>
          </w:tcPr>
          <w:p>
            <w:pPr>
              <w:spacing w:after="0"/>
              <w:jc w:val="right"/>
            </w:pPr>
            <w:r>
              <w:rPr>
                <w:sz w:val="16"/>
              </w:rPr>
              <w:t>$708,302</w:t>
            </w:r>
          </w:p>
        </w:tc>
        <w:tc>
          <w:tcPr>
            <w:tcW w:type="dxa" w:w="1291"/>
          </w:tcPr>
          <w:p>
            <w:pPr>
              <w:spacing w:after="0"/>
              <w:jc w:val="right"/>
            </w:pPr>
          </w:p>
        </w:tc>
        <w:tc>
          <w:tcPr>
            <w:tcW w:type="dxa" w:w="1162"/>
          </w:tcPr>
          <w:p>
            <w:pPr>
              <w:spacing w:after="0"/>
              <w:jc w:val="right"/>
            </w:pPr>
            <w:r>
              <w:rPr>
                <w:sz w:val="16"/>
              </w:rPr>
              <w:t>$708,302</w:t>
            </w:r>
          </w:p>
        </w:tc>
        <w:tc>
          <w:tcPr>
            <w:tcW w:type="dxa" w:w="1185"/>
          </w:tcPr>
          <w:p>
            <w:pPr>
              <w:spacing w:after="0"/>
              <w:jc w:val="right"/>
            </w:pPr>
            <w:r>
              <w:rPr>
                <w:sz w:val="16"/>
              </w:rPr>
              <w:t>60</w:t>
            </w:r>
          </w:p>
        </w:tc>
        <w:tc>
          <w:tcPr>
            <w:tcW w:type="dxa" w:w="2138"/>
          </w:tcPr>
          <w:p>
            <w:pPr>
              <w:spacing w:after="0"/>
              <w:jc w:val="left"/>
            </w:pPr>
          </w:p>
        </w:tc>
        <w:tc>
          <w:tcPr>
            <w:tcW w:type="dxa" w:w="1646"/>
          </w:tcPr>
          <w:p>
            <w:pPr>
              <w:spacing w:after="0"/>
              <w:jc w:val="left"/>
            </w:pPr>
          </w:p>
        </w:tc>
      </w:tr>
      <w:tr>
        <w:trPr>
          <w:cantSplit/>
        </w:trPr>
        <w:tc>
          <w:tcPr>
            <w:tcW w:type="dxa" w:w="682"/>
          </w:tcPr>
          <w:p>
            <w:pPr>
              <w:spacing w:after="0"/>
              <w:jc w:val="right"/>
            </w:pPr>
            <w:r>
              <w:rPr>
                <w:sz w:val="16"/>
              </w:rPr>
              <w:t>8</w:t>
            </w:r>
          </w:p>
        </w:tc>
        <w:tc>
          <w:tcPr>
            <w:tcW w:type="dxa" w:w="1037"/>
          </w:tcPr>
          <w:p>
            <w:pPr>
              <w:spacing w:after="0"/>
              <w:jc w:val="left"/>
            </w:pPr>
            <w:r>
              <w:rPr>
                <w:sz w:val="16"/>
              </w:rPr>
              <w:t>Lightning</w:t>
            </w:r>
          </w:p>
        </w:tc>
        <w:tc>
          <w:tcPr>
            <w:tcW w:type="dxa" w:w="1360"/>
          </w:tcPr>
          <w:p>
            <w:pPr>
              <w:spacing w:after="0"/>
              <w:jc w:val="left"/>
            </w:pPr>
            <w:r>
              <w:rPr>
                <w:sz w:val="16"/>
              </w:rPr>
              <w:t>Relatively Moderate</w:t>
            </w:r>
          </w:p>
        </w:tc>
        <w:tc>
          <w:tcPr>
            <w:tcW w:type="dxa" w:w="1360"/>
          </w:tcPr>
          <w:p>
            <w:pPr>
              <w:spacing w:after="0"/>
              <w:jc w:val="left"/>
            </w:pPr>
            <w:r>
              <w:rPr>
                <w:sz w:val="16"/>
              </w:rPr>
              <w:t>Relatively Moderate</w:t>
            </w:r>
          </w:p>
        </w:tc>
        <w:tc>
          <w:tcPr>
            <w:tcW w:type="dxa" w:w="1126"/>
          </w:tcPr>
          <w:p>
            <w:pPr>
              <w:spacing w:after="0"/>
              <w:jc w:val="right"/>
            </w:pPr>
            <w:r>
              <w:rPr>
                <w:sz w:val="16"/>
              </w:rPr>
              <w:t>$7,934</w:t>
            </w:r>
          </w:p>
        </w:tc>
        <w:tc>
          <w:tcPr>
            <w:tcW w:type="dxa" w:w="1126"/>
          </w:tcPr>
          <w:p>
            <w:pPr>
              <w:spacing w:after="0"/>
              <w:jc w:val="right"/>
            </w:pPr>
          </w:p>
        </w:tc>
        <w:tc>
          <w:tcPr>
            <w:tcW w:type="dxa" w:w="1291"/>
          </w:tcPr>
          <w:p>
            <w:pPr>
              <w:spacing w:after="0"/>
              <w:jc w:val="right"/>
            </w:pPr>
            <w:r>
              <w:rPr>
                <w:sz w:val="16"/>
              </w:rPr>
              <w:t>$472,953</w:t>
            </w:r>
          </w:p>
        </w:tc>
        <w:tc>
          <w:tcPr>
            <w:tcW w:type="dxa" w:w="1162"/>
          </w:tcPr>
          <w:p>
            <w:pPr>
              <w:spacing w:after="0"/>
              <w:jc w:val="right"/>
            </w:pPr>
            <w:r>
              <w:rPr>
                <w:sz w:val="16"/>
              </w:rPr>
              <w:t>$480,886</w:t>
            </w:r>
          </w:p>
        </w:tc>
        <w:tc>
          <w:tcPr>
            <w:tcW w:type="dxa" w:w="1185"/>
          </w:tcPr>
          <w:p>
            <w:pPr>
              <w:spacing w:after="0"/>
              <w:jc w:val="right"/>
            </w:pPr>
            <w:r>
              <w:rPr>
                <w:sz w:val="16"/>
              </w:rPr>
              <w:t>1</w:t>
            </w:r>
          </w:p>
        </w:tc>
        <w:tc>
          <w:tcPr>
            <w:tcW w:type="dxa" w:w="2138"/>
          </w:tcPr>
          <w:p>
            <w:pPr>
              <w:spacing w:after="0"/>
              <w:jc w:val="left"/>
            </w:pPr>
          </w:p>
        </w:tc>
        <w:tc>
          <w:tcPr>
            <w:tcW w:type="dxa" w:w="1646"/>
          </w:tcPr>
          <w:p>
            <w:pPr>
              <w:spacing w:after="0"/>
              <w:jc w:val="left"/>
            </w:pPr>
          </w:p>
        </w:tc>
      </w:tr>
      <w:tr>
        <w:trPr>
          <w:cantSplit/>
        </w:trPr>
        <w:tc>
          <w:tcPr>
            <w:tcW w:type="dxa" w:w="682"/>
          </w:tcPr>
          <w:p>
            <w:pPr>
              <w:spacing w:after="0"/>
              <w:jc w:val="right"/>
            </w:pPr>
            <w:r>
              <w:rPr>
                <w:sz w:val="16"/>
              </w:rPr>
              <w:t>9</w:t>
            </w:r>
          </w:p>
        </w:tc>
        <w:tc>
          <w:tcPr>
            <w:tcW w:type="dxa" w:w="1037"/>
          </w:tcPr>
          <w:p>
            <w:pPr>
              <w:spacing w:after="0"/>
              <w:jc w:val="left"/>
            </w:pPr>
            <w:r>
              <w:rPr>
                <w:sz w:val="16"/>
              </w:rPr>
              <w:t>Hurricane</w:t>
            </w:r>
          </w:p>
        </w:tc>
        <w:tc>
          <w:tcPr>
            <w:tcW w:type="dxa" w:w="1360"/>
          </w:tcPr>
          <w:p>
            <w:pPr>
              <w:spacing w:after="0"/>
              <w:jc w:val="left"/>
            </w:pPr>
            <w:r>
              <w:rPr>
                <w:sz w:val="16"/>
              </w:rPr>
              <w:t>Relatively Low</w:t>
            </w:r>
          </w:p>
        </w:tc>
        <w:tc>
          <w:tcPr>
            <w:tcW w:type="dxa" w:w="1360"/>
          </w:tcPr>
          <w:p>
            <w:pPr>
              <w:spacing w:after="0"/>
              <w:jc w:val="left"/>
            </w:pPr>
            <w:r>
              <w:rPr>
                <w:sz w:val="16"/>
              </w:rPr>
              <w:t>Relatively Low</w:t>
            </w:r>
          </w:p>
        </w:tc>
        <w:tc>
          <w:tcPr>
            <w:tcW w:type="dxa" w:w="1126"/>
          </w:tcPr>
          <w:p>
            <w:pPr>
              <w:spacing w:after="0"/>
              <w:jc w:val="right"/>
            </w:pPr>
            <w:r>
              <w:rPr>
                <w:sz w:val="16"/>
              </w:rPr>
              <w:t>$190,713</w:t>
            </w:r>
          </w:p>
        </w:tc>
        <w:tc>
          <w:tcPr>
            <w:tcW w:type="dxa" w:w="1126"/>
          </w:tcPr>
          <w:p>
            <w:pPr>
              <w:spacing w:after="0"/>
              <w:jc w:val="right"/>
            </w:pPr>
            <w:r>
              <w:rPr>
                <w:sz w:val="16"/>
              </w:rPr>
              <w:t>$75,239</w:t>
            </w:r>
          </w:p>
        </w:tc>
        <w:tc>
          <w:tcPr>
            <w:tcW w:type="dxa" w:w="1291"/>
          </w:tcPr>
          <w:p>
            <w:pPr>
              <w:spacing w:after="0"/>
              <w:jc w:val="right"/>
            </w:pPr>
            <w:r>
              <w:rPr>
                <w:sz w:val="16"/>
              </w:rPr>
              <w:t>$13,085</w:t>
            </w:r>
          </w:p>
        </w:tc>
        <w:tc>
          <w:tcPr>
            <w:tcW w:type="dxa" w:w="1162"/>
          </w:tcPr>
          <w:p>
            <w:pPr>
              <w:spacing w:after="0"/>
              <w:jc w:val="right"/>
            </w:pPr>
            <w:r>
              <w:rPr>
                <w:sz w:val="16"/>
              </w:rPr>
              <w:t>$279,037</w:t>
            </w:r>
          </w:p>
        </w:tc>
        <w:tc>
          <w:tcPr>
            <w:tcW w:type="dxa" w:w="1185"/>
          </w:tcPr>
          <w:p>
            <w:pPr>
              <w:spacing w:after="0"/>
              <w:jc w:val="right"/>
            </w:pPr>
            <w:r>
              <w:rPr>
                <w:sz w:val="16"/>
              </w:rPr>
              <w:t>1</w:t>
            </w:r>
          </w:p>
        </w:tc>
        <w:tc>
          <w:tcPr>
            <w:tcW w:type="dxa" w:w="2138"/>
          </w:tcPr>
          <w:p>
            <w:pPr>
              <w:spacing w:after="0"/>
              <w:jc w:val="left"/>
            </w:pPr>
          </w:p>
        </w:tc>
        <w:tc>
          <w:tcPr>
            <w:tcW w:type="dxa" w:w="1646"/>
          </w:tcPr>
          <w:p>
            <w:pPr>
              <w:spacing w:after="0"/>
              <w:jc w:val="left"/>
            </w:pPr>
          </w:p>
        </w:tc>
      </w:tr>
      <w:tr>
        <w:trPr>
          <w:cantSplit/>
        </w:trPr>
        <w:tc>
          <w:tcPr>
            <w:tcW w:type="dxa" w:w="682"/>
          </w:tcPr>
          <w:p>
            <w:pPr>
              <w:spacing w:after="0"/>
              <w:jc w:val="right"/>
            </w:pPr>
            <w:r>
              <w:rPr>
                <w:sz w:val="16"/>
              </w:rPr>
              <w:t>10</w:t>
            </w:r>
          </w:p>
        </w:tc>
        <w:tc>
          <w:tcPr>
            <w:tcW w:type="dxa" w:w="1037"/>
          </w:tcPr>
          <w:p>
            <w:pPr>
              <w:spacing w:after="0"/>
              <w:jc w:val="left"/>
            </w:pPr>
            <w:r>
              <w:rPr>
                <w:sz w:val="16"/>
              </w:rPr>
              <w:t>Winter Weather</w:t>
            </w:r>
          </w:p>
        </w:tc>
        <w:tc>
          <w:tcPr>
            <w:tcW w:type="dxa" w:w="1360"/>
          </w:tcPr>
          <w:p>
            <w:pPr>
              <w:spacing w:after="0"/>
              <w:jc w:val="left"/>
            </w:pPr>
            <w:r>
              <w:rPr>
                <w:sz w:val="16"/>
              </w:rPr>
              <w:t>Relatively Moderate</w:t>
            </w:r>
          </w:p>
        </w:tc>
        <w:tc>
          <w:tcPr>
            <w:tcW w:type="dxa" w:w="1360"/>
          </w:tcPr>
          <w:p>
            <w:pPr>
              <w:spacing w:after="0"/>
              <w:jc w:val="left"/>
            </w:pPr>
            <w:r>
              <w:rPr>
                <w:sz w:val="16"/>
              </w:rPr>
              <w:t>Relatively Moderate</w:t>
            </w:r>
          </w:p>
        </w:tc>
        <w:tc>
          <w:tcPr>
            <w:tcW w:type="dxa" w:w="1126"/>
          </w:tcPr>
          <w:p>
            <w:pPr>
              <w:spacing w:after="0"/>
              <w:jc w:val="right"/>
            </w:pPr>
            <w:r>
              <w:rPr>
                <w:sz w:val="16"/>
              </w:rPr>
              <w:t>$35,607</w:t>
            </w:r>
          </w:p>
        </w:tc>
        <w:tc>
          <w:tcPr>
            <w:tcW w:type="dxa" w:w="1126"/>
          </w:tcPr>
          <w:p>
            <w:pPr>
              <w:spacing w:after="0"/>
              <w:jc w:val="right"/>
            </w:pPr>
            <w:r>
              <w:rPr>
                <w:sz w:val="16"/>
              </w:rPr>
              <w:t>$384</w:t>
            </w:r>
          </w:p>
        </w:tc>
        <w:tc>
          <w:tcPr>
            <w:tcW w:type="dxa" w:w="1291"/>
          </w:tcPr>
          <w:p>
            <w:pPr>
              <w:spacing w:after="0"/>
              <w:jc w:val="right"/>
            </w:pPr>
            <w:r>
              <w:rPr>
                <w:sz w:val="16"/>
              </w:rPr>
              <w:t>$163,195</w:t>
            </w:r>
          </w:p>
        </w:tc>
        <w:tc>
          <w:tcPr>
            <w:tcW w:type="dxa" w:w="1162"/>
          </w:tcPr>
          <w:p>
            <w:pPr>
              <w:spacing w:after="0"/>
              <w:jc w:val="right"/>
            </w:pPr>
            <w:r>
              <w:rPr>
                <w:sz w:val="16"/>
              </w:rPr>
              <w:t>$199,186</w:t>
            </w:r>
          </w:p>
        </w:tc>
        <w:tc>
          <w:tcPr>
            <w:tcW w:type="dxa" w:w="1185"/>
          </w:tcPr>
          <w:p>
            <w:pPr>
              <w:spacing w:after="0"/>
              <w:jc w:val="right"/>
            </w:pPr>
            <w:r>
              <w:rPr>
                <w:sz w:val="16"/>
              </w:rPr>
              <w:t>26</w:t>
            </w:r>
          </w:p>
        </w:tc>
        <w:tc>
          <w:tcPr>
            <w:tcW w:type="dxa" w:w="2138"/>
          </w:tcPr>
          <w:p>
            <w:pPr>
              <w:spacing w:after="0"/>
              <w:jc w:val="left"/>
            </w:pPr>
          </w:p>
        </w:tc>
        <w:tc>
          <w:tcPr>
            <w:tcW w:type="dxa" w:w="1646"/>
          </w:tcPr>
          <w:p>
            <w:pPr>
              <w:spacing w:after="0"/>
              <w:jc w:val="left"/>
            </w:pPr>
          </w:p>
        </w:tc>
      </w:tr>
      <w:tr>
        <w:trPr>
          <w:cantSplit/>
        </w:trPr>
        <w:tc>
          <w:tcPr>
            <w:tcW w:type="dxa" w:w="682"/>
          </w:tcPr>
          <w:p>
            <w:pPr>
              <w:spacing w:after="0"/>
              <w:jc w:val="right"/>
            </w:pPr>
            <w:r>
              <w:rPr>
                <w:sz w:val="16"/>
              </w:rPr>
              <w:t>11</w:t>
            </w:r>
          </w:p>
        </w:tc>
        <w:tc>
          <w:tcPr>
            <w:tcW w:type="dxa" w:w="1037"/>
          </w:tcPr>
          <w:p>
            <w:pPr>
              <w:spacing w:after="0"/>
              <w:jc w:val="left"/>
            </w:pPr>
            <w:r>
              <w:rPr>
                <w:sz w:val="16"/>
              </w:rPr>
              <w:t>Wildfire</w:t>
            </w:r>
          </w:p>
        </w:tc>
        <w:tc>
          <w:tcPr>
            <w:tcW w:type="dxa" w:w="1360"/>
          </w:tcPr>
          <w:p>
            <w:pPr>
              <w:spacing w:after="0"/>
              <w:jc w:val="left"/>
            </w:pPr>
            <w:r>
              <w:rPr>
                <w:sz w:val="16"/>
              </w:rPr>
              <w:t>Relatively Low</w:t>
            </w:r>
          </w:p>
        </w:tc>
        <w:tc>
          <w:tcPr>
            <w:tcW w:type="dxa" w:w="1360"/>
          </w:tcPr>
          <w:p>
            <w:pPr>
              <w:spacing w:after="0"/>
              <w:jc w:val="left"/>
            </w:pPr>
            <w:r>
              <w:rPr>
                <w:sz w:val="16"/>
              </w:rPr>
              <w:t>Relatively Low</w:t>
            </w:r>
          </w:p>
        </w:tc>
        <w:tc>
          <w:tcPr>
            <w:tcW w:type="dxa" w:w="1126"/>
          </w:tcPr>
          <w:p>
            <w:pPr>
              <w:spacing w:after="0"/>
              <w:jc w:val="right"/>
            </w:pPr>
            <w:r>
              <w:rPr>
                <w:sz w:val="16"/>
              </w:rPr>
              <w:t>$143,254</w:t>
            </w:r>
          </w:p>
        </w:tc>
        <w:tc>
          <w:tcPr>
            <w:tcW w:type="dxa" w:w="1126"/>
          </w:tcPr>
          <w:p>
            <w:pPr>
              <w:spacing w:after="0"/>
              <w:jc w:val="right"/>
            </w:pPr>
            <w:r>
              <w:rPr>
                <w:sz w:val="16"/>
              </w:rPr>
              <w:t>$166</w:t>
            </w:r>
          </w:p>
        </w:tc>
        <w:tc>
          <w:tcPr>
            <w:tcW w:type="dxa" w:w="1291"/>
          </w:tcPr>
          <w:p>
            <w:pPr>
              <w:spacing w:after="0"/>
              <w:jc w:val="right"/>
            </w:pPr>
            <w:r>
              <w:rPr>
                <w:sz w:val="16"/>
              </w:rPr>
              <w:t>$45,726</w:t>
            </w:r>
          </w:p>
        </w:tc>
        <w:tc>
          <w:tcPr>
            <w:tcW w:type="dxa" w:w="1162"/>
          </w:tcPr>
          <w:p>
            <w:pPr>
              <w:spacing w:after="0"/>
              <w:jc w:val="right"/>
            </w:pPr>
            <w:r>
              <w:rPr>
                <w:sz w:val="16"/>
              </w:rPr>
              <w:t>$189,147</w:t>
            </w:r>
          </w:p>
        </w:tc>
        <w:tc>
          <w:tcPr>
            <w:tcW w:type="dxa" w:w="1185"/>
          </w:tcPr>
          <w:p>
            <w:pPr>
              <w:spacing w:after="0"/>
              <w:jc w:val="right"/>
            </w:pPr>
            <w:r>
              <w:rPr>
                <w:sz w:val="16"/>
              </w:rPr>
              <w:t>4</w:t>
            </w:r>
          </w:p>
        </w:tc>
        <w:tc>
          <w:tcPr>
            <w:tcW w:type="dxa" w:w="2138"/>
          </w:tcPr>
          <w:p>
            <w:pPr>
              <w:spacing w:after="0"/>
              <w:jc w:val="left"/>
            </w:pPr>
          </w:p>
        </w:tc>
        <w:tc>
          <w:tcPr>
            <w:tcW w:type="dxa" w:w="1646"/>
          </w:tcPr>
          <w:p>
            <w:pPr>
              <w:spacing w:after="0"/>
              <w:jc w:val="left"/>
            </w:pPr>
          </w:p>
        </w:tc>
      </w:tr>
      <w:tr>
        <w:trPr>
          <w:cantSplit/>
        </w:trPr>
        <w:tc>
          <w:tcPr>
            <w:tcW w:type="dxa" w:w="682"/>
          </w:tcPr>
          <w:p>
            <w:pPr>
              <w:spacing w:after="0"/>
              <w:jc w:val="right"/>
            </w:pPr>
            <w:r>
              <w:rPr>
                <w:sz w:val="16"/>
              </w:rPr>
              <w:t>12</w:t>
            </w:r>
          </w:p>
        </w:tc>
        <w:tc>
          <w:tcPr>
            <w:tcW w:type="dxa" w:w="1037"/>
          </w:tcPr>
          <w:p>
            <w:pPr>
              <w:spacing w:after="0"/>
              <w:jc w:val="left"/>
            </w:pPr>
            <w:r>
              <w:rPr>
                <w:sz w:val="16"/>
              </w:rPr>
              <w:t>Ice Storm</w:t>
            </w:r>
          </w:p>
        </w:tc>
        <w:tc>
          <w:tcPr>
            <w:tcW w:type="dxa" w:w="1360"/>
          </w:tcPr>
          <w:p>
            <w:pPr>
              <w:spacing w:after="0"/>
              <w:jc w:val="left"/>
            </w:pPr>
            <w:r>
              <w:rPr>
                <w:sz w:val="16"/>
              </w:rPr>
              <w:t>Relatively Low</w:t>
            </w:r>
          </w:p>
        </w:tc>
        <w:tc>
          <w:tcPr>
            <w:tcW w:type="dxa" w:w="1360"/>
          </w:tcPr>
          <w:p>
            <w:pPr>
              <w:spacing w:after="0"/>
              <w:jc w:val="left"/>
            </w:pPr>
            <w:r>
              <w:rPr>
                <w:sz w:val="16"/>
              </w:rPr>
              <w:t>Relatively Low</w:t>
            </w:r>
          </w:p>
        </w:tc>
        <w:tc>
          <w:tcPr>
            <w:tcW w:type="dxa" w:w="1126"/>
          </w:tcPr>
          <w:p>
            <w:pPr>
              <w:spacing w:after="0"/>
              <w:jc w:val="right"/>
            </w:pPr>
            <w:r>
              <w:rPr>
                <w:sz w:val="16"/>
              </w:rPr>
              <w:t>$10,760</w:t>
            </w:r>
          </w:p>
        </w:tc>
        <w:tc>
          <w:tcPr>
            <w:tcW w:type="dxa" w:w="1126"/>
          </w:tcPr>
          <w:p>
            <w:pPr>
              <w:spacing w:after="0"/>
              <w:jc w:val="right"/>
            </w:pPr>
          </w:p>
        </w:tc>
        <w:tc>
          <w:tcPr>
            <w:tcW w:type="dxa" w:w="1291"/>
          </w:tcPr>
          <w:p>
            <w:pPr>
              <w:spacing w:after="0"/>
              <w:jc w:val="right"/>
            </w:pPr>
            <w:r>
              <w:rPr>
                <w:sz w:val="16"/>
              </w:rPr>
              <w:t>$105,282</w:t>
            </w:r>
          </w:p>
        </w:tc>
        <w:tc>
          <w:tcPr>
            <w:tcW w:type="dxa" w:w="1162"/>
          </w:tcPr>
          <w:p>
            <w:pPr>
              <w:spacing w:after="0"/>
              <w:jc w:val="right"/>
            </w:pPr>
            <w:r>
              <w:rPr>
                <w:sz w:val="16"/>
              </w:rPr>
              <w:t>$116,043</w:t>
            </w:r>
          </w:p>
        </w:tc>
        <w:tc>
          <w:tcPr>
            <w:tcW w:type="dxa" w:w="1185"/>
          </w:tcPr>
          <w:p>
            <w:pPr>
              <w:spacing w:after="0"/>
              <w:jc w:val="right"/>
            </w:pPr>
            <w:r>
              <w:rPr>
                <w:sz w:val="16"/>
              </w:rPr>
              <w:t>0</w:t>
            </w:r>
          </w:p>
        </w:tc>
        <w:tc>
          <w:tcPr>
            <w:tcW w:type="dxa" w:w="2138"/>
          </w:tcPr>
          <w:p>
            <w:pPr>
              <w:spacing w:after="0"/>
              <w:jc w:val="left"/>
            </w:pPr>
          </w:p>
        </w:tc>
        <w:tc>
          <w:tcPr>
            <w:tcW w:type="dxa" w:w="1646"/>
          </w:tcPr>
          <w:p>
            <w:pPr>
              <w:spacing w:after="0"/>
              <w:jc w:val="left"/>
            </w:pPr>
            <w:r>
              <w:rPr>
                <w:sz w:val="16"/>
              </w:rPr>
              <w:t>Declared 1 time; no Storm Events record of this type.</w:t>
            </w:r>
          </w:p>
        </w:tc>
      </w:tr>
      <w:tr>
        <w:trPr>
          <w:cantSplit/>
        </w:trPr>
        <w:tc>
          <w:tcPr>
            <w:tcW w:type="dxa" w:w="682"/>
          </w:tcPr>
          <w:p>
            <w:pPr>
              <w:spacing w:after="0"/>
              <w:jc w:val="right"/>
            </w:pPr>
            <w:r>
              <w:rPr>
                <w:sz w:val="16"/>
              </w:rPr>
              <w:t>13</w:t>
            </w:r>
          </w:p>
        </w:tc>
        <w:tc>
          <w:tcPr>
            <w:tcW w:type="dxa" w:w="1037"/>
          </w:tcPr>
          <w:p>
            <w:pPr>
              <w:spacing w:after="0"/>
              <w:jc w:val="left"/>
            </w:pPr>
            <w:r>
              <w:rPr>
                <w:sz w:val="16"/>
              </w:rPr>
              <w:t>Earthquake</w:t>
            </w:r>
          </w:p>
        </w:tc>
        <w:tc>
          <w:tcPr>
            <w:tcW w:type="dxa" w:w="1360"/>
          </w:tcPr>
          <w:p>
            <w:pPr>
              <w:spacing w:after="0"/>
              <w:jc w:val="left"/>
            </w:pPr>
            <w:r>
              <w:rPr>
                <w:sz w:val="16"/>
              </w:rPr>
              <w:t>Very Low</w:t>
            </w:r>
          </w:p>
        </w:tc>
        <w:tc>
          <w:tcPr>
            <w:tcW w:type="dxa" w:w="1360"/>
          </w:tcPr>
          <w:p>
            <w:pPr>
              <w:spacing w:after="0"/>
              <w:jc w:val="left"/>
            </w:pPr>
            <w:r>
              <w:rPr>
                <w:sz w:val="16"/>
              </w:rPr>
              <w:t>Very Low</w:t>
            </w:r>
          </w:p>
        </w:tc>
        <w:tc>
          <w:tcPr>
            <w:tcW w:type="dxa" w:w="1126"/>
          </w:tcPr>
          <w:p>
            <w:pPr>
              <w:spacing w:after="0"/>
              <w:jc w:val="right"/>
            </w:pPr>
            <w:r>
              <w:rPr>
                <w:sz w:val="16"/>
              </w:rPr>
              <w:t>$20,628</w:t>
            </w:r>
          </w:p>
        </w:tc>
        <w:tc>
          <w:tcPr>
            <w:tcW w:type="dxa" w:w="1126"/>
          </w:tcPr>
          <w:p>
            <w:pPr>
              <w:spacing w:after="0"/>
              <w:jc w:val="right"/>
            </w:pPr>
          </w:p>
        </w:tc>
        <w:tc>
          <w:tcPr>
            <w:tcW w:type="dxa" w:w="1291"/>
          </w:tcPr>
          <w:p>
            <w:pPr>
              <w:spacing w:after="0"/>
              <w:jc w:val="right"/>
            </w:pPr>
            <w:r>
              <w:rPr>
                <w:sz w:val="16"/>
              </w:rPr>
              <w:t>$8,886</w:t>
            </w:r>
          </w:p>
        </w:tc>
        <w:tc>
          <w:tcPr>
            <w:tcW w:type="dxa" w:w="1162"/>
          </w:tcPr>
          <w:p>
            <w:pPr>
              <w:spacing w:after="0"/>
              <w:jc w:val="right"/>
            </w:pPr>
            <w:r>
              <w:rPr>
                <w:sz w:val="16"/>
              </w:rPr>
              <w:t>$29,514</w:t>
            </w:r>
          </w:p>
        </w:tc>
        <w:tc>
          <w:tcPr>
            <w:tcW w:type="dxa" w:w="1185"/>
          </w:tcPr>
          <w:p>
            <w:pPr>
              <w:spacing w:after="0"/>
              <w:jc w:val="right"/>
            </w:pPr>
          </w:p>
        </w:tc>
        <w:tc>
          <w:tcPr>
            <w:tcW w:type="dxa" w:w="2138"/>
          </w:tcPr>
          <w:p>
            <w:pPr>
              <w:spacing w:after="0"/>
              <w:jc w:val="left"/>
            </w:pPr>
          </w:p>
        </w:tc>
        <w:tc>
          <w:tcPr>
            <w:tcW w:type="dxa" w:w="1646"/>
          </w:tcPr>
          <w:p>
            <w:pPr>
              <w:spacing w:after="0"/>
              <w:jc w:val="left"/>
            </w:pPr>
            <w:r>
              <w:rPr>
                <w:sz w:val="16"/>
              </w:rPr>
              <w:t>Not in Storm Events. Storm Events coverage of this hazard is limited; absence is not evidence of low risk.</w:t>
            </w:r>
          </w:p>
        </w:tc>
      </w:tr>
      <w:tr>
        <w:trPr>
          <w:cantSplit/>
        </w:trPr>
        <w:tc>
          <w:tcPr>
            <w:tcW w:type="dxa" w:w="682"/>
          </w:tcPr>
          <w:p>
            <w:pPr>
              <w:spacing w:after="0"/>
              <w:jc w:val="right"/>
            </w:pPr>
            <w:r>
              <w:rPr>
                <w:sz w:val="16"/>
              </w:rPr>
              <w:t>14</w:t>
            </w:r>
          </w:p>
        </w:tc>
        <w:tc>
          <w:tcPr>
            <w:tcW w:type="dxa" w:w="1037"/>
          </w:tcPr>
          <w:p>
            <w:pPr>
              <w:spacing w:after="0"/>
              <w:jc w:val="left"/>
            </w:pPr>
            <w:r>
              <w:rPr>
                <w:sz w:val="16"/>
              </w:rPr>
              <w:t>Landslide</w:t>
            </w:r>
          </w:p>
        </w:tc>
        <w:tc>
          <w:tcPr>
            <w:tcW w:type="dxa" w:w="1360"/>
          </w:tcPr>
          <w:p>
            <w:pPr>
              <w:spacing w:after="0"/>
              <w:jc w:val="left"/>
            </w:pPr>
            <w:r>
              <w:rPr>
                <w:sz w:val="16"/>
              </w:rPr>
              <w:t>Very Low</w:t>
            </w:r>
          </w:p>
        </w:tc>
        <w:tc>
          <w:tcPr>
            <w:tcW w:type="dxa" w:w="1360"/>
          </w:tcPr>
          <w:p>
            <w:pPr>
              <w:spacing w:after="0"/>
              <w:jc w:val="left"/>
            </w:pPr>
            <w:r>
              <w:rPr>
                <w:sz w:val="16"/>
              </w:rPr>
              <w:t>Very Low</w:t>
            </w:r>
          </w:p>
        </w:tc>
        <w:tc>
          <w:tcPr>
            <w:tcW w:type="dxa" w:w="1126"/>
          </w:tcPr>
          <w:p>
            <w:pPr>
              <w:spacing w:after="0"/>
              <w:jc w:val="right"/>
            </w:pPr>
            <w:r>
              <w:rPr>
                <w:sz w:val="16"/>
              </w:rPr>
              <w:t>$761</w:t>
            </w:r>
          </w:p>
        </w:tc>
        <w:tc>
          <w:tcPr>
            <w:tcW w:type="dxa" w:w="1126"/>
          </w:tcPr>
          <w:p>
            <w:pPr>
              <w:spacing w:after="0"/>
              <w:jc w:val="right"/>
            </w:pPr>
          </w:p>
        </w:tc>
        <w:tc>
          <w:tcPr>
            <w:tcW w:type="dxa" w:w="1291"/>
          </w:tcPr>
          <w:p>
            <w:pPr>
              <w:spacing w:after="0"/>
              <w:jc w:val="right"/>
            </w:pPr>
            <w:r>
              <w:rPr>
                <w:sz w:val="16"/>
              </w:rPr>
              <w:t>$17</w:t>
            </w:r>
          </w:p>
        </w:tc>
        <w:tc>
          <w:tcPr>
            <w:tcW w:type="dxa" w:w="1162"/>
          </w:tcPr>
          <w:p>
            <w:pPr>
              <w:spacing w:after="0"/>
              <w:jc w:val="right"/>
            </w:pPr>
            <w:r>
              <w:rPr>
                <w:sz w:val="16"/>
              </w:rPr>
              <w:t>$778</w:t>
            </w:r>
          </w:p>
        </w:tc>
        <w:tc>
          <w:tcPr>
            <w:tcW w:type="dxa" w:w="1185"/>
          </w:tcPr>
          <w:p>
            <w:pPr>
              <w:spacing w:after="0"/>
              <w:jc w:val="right"/>
            </w:pPr>
            <w:r>
              <w:rPr>
                <w:sz w:val="16"/>
              </w:rPr>
              <w:t>0</w:t>
            </w:r>
          </w:p>
        </w:tc>
        <w:tc>
          <w:tcPr>
            <w:tcW w:type="dxa" w:w="2138"/>
          </w:tcPr>
          <w:p>
            <w:pPr>
              <w:spacing w:after="0"/>
              <w:jc w:val="left"/>
            </w:pPr>
          </w:p>
        </w:tc>
        <w:tc>
          <w:tcPr>
            <w:tcW w:type="dxa" w:w="1646"/>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p>
        </w:tc>
        <w:tc>
          <w:tcPr>
            <w:tcW w:type="dxa" w:w="1037"/>
          </w:tcPr>
          <w:p>
            <w:pPr>
              <w:spacing w:after="0"/>
              <w:jc w:val="left"/>
            </w:pPr>
            <w:r>
              <w:rPr>
                <w:sz w:val="16"/>
              </w:rPr>
              <w:t>Avalanche</w:t>
            </w:r>
          </w:p>
        </w:tc>
        <w:tc>
          <w:tcPr>
            <w:tcW w:type="dxa" w:w="1360"/>
          </w:tcPr>
          <w:p>
            <w:pPr>
              <w:spacing w:after="0"/>
              <w:jc w:val="left"/>
            </w:pPr>
            <w:r>
              <w:rPr>
                <w:sz w:val="16"/>
              </w:rPr>
              <w:t>Not Applicable</w:t>
            </w:r>
          </w:p>
        </w:tc>
        <w:tc>
          <w:tcPr>
            <w:tcW w:type="dxa" w:w="1360"/>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91"/>
          </w:tcPr>
          <w:p>
            <w:pPr>
              <w:spacing w:after="0"/>
              <w:jc w:val="right"/>
            </w:pPr>
          </w:p>
        </w:tc>
        <w:tc>
          <w:tcPr>
            <w:tcW w:type="dxa" w:w="1162"/>
          </w:tcPr>
          <w:p>
            <w:pPr>
              <w:spacing w:after="0"/>
              <w:jc w:val="right"/>
            </w:pPr>
          </w:p>
        </w:tc>
        <w:tc>
          <w:tcPr>
            <w:tcW w:type="dxa" w:w="1185"/>
          </w:tcPr>
          <w:p>
            <w:pPr>
              <w:spacing w:after="0"/>
              <w:jc w:val="right"/>
            </w:pPr>
            <w:r>
              <w:rPr>
                <w:sz w:val="16"/>
              </w:rPr>
              <w:t>0</w:t>
            </w:r>
          </w:p>
        </w:tc>
        <w:tc>
          <w:tcPr>
            <w:tcW w:type="dxa" w:w="2138"/>
          </w:tcPr>
          <w:p>
            <w:pPr>
              <w:spacing w:after="0"/>
              <w:jc w:val="left"/>
            </w:pPr>
            <w:r>
              <w:rPr>
                <w:sz w:val="16"/>
              </w:rPr>
              <w:t>NRI rates avalanche Not Applicable for this county, and no federal declaration for this county names it.</w:t>
            </w:r>
          </w:p>
        </w:tc>
        <w:tc>
          <w:tcPr>
            <w:tcW w:type="dxa" w:w="1646"/>
          </w:tcPr>
          <w:p>
            <w:pPr>
              <w:spacing w:after="0"/>
              <w:jc w:val="left"/>
            </w:pPr>
            <w:r>
              <w:rPr>
                <w:sz w:val="16"/>
              </w:rPr>
              <w:t>No recorded events in Storm Events since 1996 (data through 2026-06-30).</w:t>
            </w:r>
          </w:p>
        </w:tc>
      </w:tr>
      <w:tr>
        <w:trPr>
          <w:cantSplit/>
        </w:trPr>
        <w:tc>
          <w:tcPr>
            <w:tcW w:type="dxa" w:w="682"/>
          </w:tcPr>
          <w:p>
            <w:pPr>
              <w:spacing w:after="0"/>
              <w:jc w:val="right"/>
            </w:pPr>
          </w:p>
        </w:tc>
        <w:tc>
          <w:tcPr>
            <w:tcW w:type="dxa" w:w="1037"/>
          </w:tcPr>
          <w:p>
            <w:pPr>
              <w:spacing w:after="0"/>
              <w:jc w:val="left"/>
            </w:pPr>
            <w:r>
              <w:rPr>
                <w:sz w:val="16"/>
              </w:rPr>
              <w:t>Coastal Flooding</w:t>
            </w:r>
          </w:p>
        </w:tc>
        <w:tc>
          <w:tcPr>
            <w:tcW w:type="dxa" w:w="1360"/>
          </w:tcPr>
          <w:p>
            <w:pPr>
              <w:spacing w:after="0"/>
              <w:jc w:val="left"/>
            </w:pPr>
            <w:r>
              <w:rPr>
                <w:sz w:val="16"/>
              </w:rPr>
              <w:t>Not Applicable</w:t>
            </w:r>
          </w:p>
        </w:tc>
        <w:tc>
          <w:tcPr>
            <w:tcW w:type="dxa" w:w="1360"/>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91"/>
          </w:tcPr>
          <w:p>
            <w:pPr>
              <w:spacing w:after="0"/>
              <w:jc w:val="right"/>
            </w:pPr>
          </w:p>
        </w:tc>
        <w:tc>
          <w:tcPr>
            <w:tcW w:type="dxa" w:w="1162"/>
          </w:tcPr>
          <w:p>
            <w:pPr>
              <w:spacing w:after="0"/>
              <w:jc w:val="right"/>
            </w:pPr>
          </w:p>
        </w:tc>
        <w:tc>
          <w:tcPr>
            <w:tcW w:type="dxa" w:w="1185"/>
          </w:tcPr>
          <w:p>
            <w:pPr>
              <w:spacing w:after="0"/>
              <w:jc w:val="right"/>
            </w:pPr>
            <w:r>
              <w:rPr>
                <w:sz w:val="16"/>
              </w:rPr>
              <w:t>0</w:t>
            </w:r>
          </w:p>
        </w:tc>
        <w:tc>
          <w:tcPr>
            <w:tcW w:type="dxa" w:w="2138"/>
          </w:tcPr>
          <w:p>
            <w:pPr>
              <w:spacing w:after="0"/>
              <w:jc w:val="left"/>
            </w:pPr>
            <w:r>
              <w:rPr>
                <w:sz w:val="16"/>
              </w:rPr>
              <w:t>NRI rates coastal flooding Not Applicable for this county, and no federal declaration for this county names it.</w:t>
            </w:r>
          </w:p>
        </w:tc>
        <w:tc>
          <w:tcPr>
            <w:tcW w:type="dxa" w:w="1646"/>
          </w:tcPr>
          <w:p>
            <w:pPr>
              <w:spacing w:after="0"/>
              <w:jc w:val="left"/>
            </w:pPr>
            <w:r>
              <w:rPr>
                <w:sz w:val="16"/>
              </w:rPr>
              <w:t>No recorded events in Storm Events since 1996 (data through 2026-06-30).</w:t>
            </w:r>
          </w:p>
        </w:tc>
      </w:tr>
      <w:tr>
        <w:trPr>
          <w:cantSplit/>
        </w:trPr>
        <w:tc>
          <w:tcPr>
            <w:tcW w:type="dxa" w:w="682"/>
          </w:tcPr>
          <w:p>
            <w:pPr>
              <w:spacing w:after="0"/>
              <w:jc w:val="right"/>
            </w:pPr>
          </w:p>
        </w:tc>
        <w:tc>
          <w:tcPr>
            <w:tcW w:type="dxa" w:w="1037"/>
          </w:tcPr>
          <w:p>
            <w:pPr>
              <w:spacing w:after="0"/>
              <w:jc w:val="left"/>
            </w:pPr>
            <w:r>
              <w:rPr>
                <w:sz w:val="16"/>
              </w:rPr>
              <w:t>Tsunami</w:t>
            </w:r>
          </w:p>
        </w:tc>
        <w:tc>
          <w:tcPr>
            <w:tcW w:type="dxa" w:w="1360"/>
          </w:tcPr>
          <w:p>
            <w:pPr>
              <w:spacing w:after="0"/>
              <w:jc w:val="left"/>
            </w:pPr>
            <w:r>
              <w:rPr>
                <w:sz w:val="16"/>
              </w:rPr>
              <w:t>Not Applicable</w:t>
            </w:r>
          </w:p>
        </w:tc>
        <w:tc>
          <w:tcPr>
            <w:tcW w:type="dxa" w:w="1360"/>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91"/>
          </w:tcPr>
          <w:p>
            <w:pPr>
              <w:spacing w:after="0"/>
              <w:jc w:val="right"/>
            </w:pPr>
          </w:p>
        </w:tc>
        <w:tc>
          <w:tcPr>
            <w:tcW w:type="dxa" w:w="1162"/>
          </w:tcPr>
          <w:p>
            <w:pPr>
              <w:spacing w:after="0"/>
              <w:jc w:val="right"/>
            </w:pPr>
          </w:p>
        </w:tc>
        <w:tc>
          <w:tcPr>
            <w:tcW w:type="dxa" w:w="1185"/>
          </w:tcPr>
          <w:p>
            <w:pPr>
              <w:spacing w:after="0"/>
              <w:jc w:val="right"/>
            </w:pPr>
            <w:r>
              <w:rPr>
                <w:sz w:val="16"/>
              </w:rPr>
              <w:t>0</w:t>
            </w:r>
          </w:p>
        </w:tc>
        <w:tc>
          <w:tcPr>
            <w:tcW w:type="dxa" w:w="2138"/>
          </w:tcPr>
          <w:p>
            <w:pPr>
              <w:spacing w:after="0"/>
              <w:jc w:val="left"/>
            </w:pPr>
            <w:r>
              <w:rPr>
                <w:sz w:val="16"/>
              </w:rPr>
              <w:t>NRI rates tsunami Not Applicable for this county, and no federal declaration for this county names it.</w:t>
            </w:r>
          </w:p>
        </w:tc>
        <w:tc>
          <w:tcPr>
            <w:tcW w:type="dxa" w:w="1646"/>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p>
        </w:tc>
        <w:tc>
          <w:tcPr>
            <w:tcW w:type="dxa" w:w="1037"/>
          </w:tcPr>
          <w:p>
            <w:pPr>
              <w:spacing w:after="0"/>
              <w:jc w:val="left"/>
            </w:pPr>
            <w:r>
              <w:rPr>
                <w:sz w:val="16"/>
              </w:rPr>
              <w:t>Volcanic Activity</w:t>
            </w:r>
          </w:p>
        </w:tc>
        <w:tc>
          <w:tcPr>
            <w:tcW w:type="dxa" w:w="1360"/>
          </w:tcPr>
          <w:p>
            <w:pPr>
              <w:spacing w:after="0"/>
              <w:jc w:val="left"/>
            </w:pPr>
            <w:r>
              <w:rPr>
                <w:sz w:val="16"/>
              </w:rPr>
              <w:t>Not Applicable</w:t>
            </w:r>
          </w:p>
        </w:tc>
        <w:tc>
          <w:tcPr>
            <w:tcW w:type="dxa" w:w="1360"/>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91"/>
          </w:tcPr>
          <w:p>
            <w:pPr>
              <w:spacing w:after="0"/>
              <w:jc w:val="right"/>
            </w:pPr>
          </w:p>
        </w:tc>
        <w:tc>
          <w:tcPr>
            <w:tcW w:type="dxa" w:w="1162"/>
          </w:tcPr>
          <w:p>
            <w:pPr>
              <w:spacing w:after="0"/>
              <w:jc w:val="right"/>
            </w:pPr>
          </w:p>
        </w:tc>
        <w:tc>
          <w:tcPr>
            <w:tcW w:type="dxa" w:w="1185"/>
          </w:tcPr>
          <w:p>
            <w:pPr>
              <w:spacing w:after="0"/>
              <w:jc w:val="right"/>
            </w:pPr>
            <w:r>
              <w:rPr>
                <w:sz w:val="16"/>
              </w:rPr>
              <w:t>0</w:t>
            </w:r>
          </w:p>
        </w:tc>
        <w:tc>
          <w:tcPr>
            <w:tcW w:type="dxa" w:w="2138"/>
          </w:tcPr>
          <w:p>
            <w:pPr>
              <w:spacing w:after="0"/>
              <w:jc w:val="left"/>
            </w:pPr>
            <w:r>
              <w:rPr>
                <w:sz w:val="16"/>
              </w:rPr>
              <w:t>NRI rates volcanic activity Not Applicable for this county, and no federal declaration for this county names it.</w:t>
            </w:r>
          </w:p>
        </w:tc>
        <w:tc>
          <w:tcPr>
            <w:tcW w:type="dxa" w:w="1646"/>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21</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21</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21 of 21</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19 of 21</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21 of 21</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21 of 21</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21 of 21</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21 of 21</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21 of 21</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21 of 21</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21 of 21</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21 of 21</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21 of 21</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21 of 21</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21</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21</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21 of 21</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21 of 21</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80"/>
        <w:gridCol w:w="1697"/>
        <w:gridCol w:w="1510"/>
        <w:gridCol w:w="1809"/>
        <w:gridCol w:w="2159"/>
        <w:gridCol w:w="1532"/>
        <w:gridCol w:w="1571"/>
        <w:gridCol w:w="2154"/>
      </w:tblGrid>
      <w:tr>
        <w:trPr>
          <w:cantSplit/>
          <w:tblHeader/>
        </w:trPr>
        <w:tc>
          <w:tcPr>
            <w:tcW w:type="dxa" w:w="1680"/>
            <w:shd w:val="clear" w:color="auto" w:fill="E8E8E8"/>
          </w:tcPr>
          <w:p>
            <w:pPr>
              <w:spacing w:after="0"/>
              <w:jc w:val="left"/>
            </w:pPr>
            <w:r>
              <w:rPr>
                <w:b/>
                <w:sz w:val="16"/>
              </w:rPr>
              <w:t>Hazard</w:t>
            </w:r>
          </w:p>
        </w:tc>
        <w:tc>
          <w:tcPr>
            <w:tcW w:type="dxa" w:w="1697"/>
            <w:shd w:val="clear" w:color="auto" w:fill="E8E8E8"/>
          </w:tcPr>
          <w:p>
            <w:pPr>
              <w:spacing w:after="0"/>
              <w:jc w:val="left"/>
            </w:pPr>
            <w:r>
              <w:rPr>
                <w:b/>
                <w:sz w:val="16"/>
              </w:rPr>
              <w:t>Scale</w:t>
            </w:r>
          </w:p>
        </w:tc>
        <w:tc>
          <w:tcPr>
            <w:tcW w:type="dxa" w:w="1510"/>
            <w:shd w:val="clear" w:color="auto" w:fill="E8E8E8"/>
          </w:tcPr>
          <w:p>
            <w:pPr>
              <w:spacing w:after="0"/>
              <w:jc w:val="right"/>
            </w:pPr>
            <w:r>
              <w:rPr>
                <w:b/>
                <w:sz w:val="16"/>
              </w:rPr>
              <w:t>Records</w:t>
            </w:r>
          </w:p>
          <w:p>
            <w:pPr>
              <w:spacing w:after="0"/>
              <w:jc w:val="right"/>
            </w:pPr>
            <w:r>
              <w:rPr>
                <w:i/>
                <w:color w:val="555555"/>
                <w:sz w:val="14"/>
              </w:rPr>
              <w:t>count, years</w:t>
            </w:r>
          </w:p>
        </w:tc>
        <w:tc>
          <w:tcPr>
            <w:tcW w:type="dxa" w:w="1809"/>
            <w:shd w:val="clear" w:color="auto" w:fill="E8E8E8"/>
          </w:tcPr>
          <w:p>
            <w:pPr>
              <w:spacing w:after="0"/>
              <w:jc w:val="left"/>
            </w:pPr>
            <w:r>
              <w:rPr>
                <w:b/>
                <w:sz w:val="16"/>
              </w:rPr>
              <w:t>Observed range</w:t>
            </w:r>
          </w:p>
        </w:tc>
        <w:tc>
          <w:tcPr>
            <w:tcW w:type="dxa" w:w="2159"/>
            <w:shd w:val="clear" w:color="auto" w:fill="E8E8E8"/>
          </w:tcPr>
          <w:p>
            <w:pPr>
              <w:spacing w:after="0"/>
              <w:jc w:val="left"/>
            </w:pPr>
            <w:r>
              <w:rPr>
                <w:b/>
                <w:sz w:val="16"/>
              </w:rPr>
              <w:t>Worst recorded event</w:t>
            </w:r>
          </w:p>
        </w:tc>
        <w:tc>
          <w:tcPr>
            <w:tcW w:type="dxa" w:w="1532"/>
            <w:shd w:val="clear" w:color="auto" w:fill="E8E8E8"/>
          </w:tcPr>
          <w:p>
            <w:pPr>
              <w:spacing w:after="0"/>
              <w:jc w:val="left"/>
            </w:pPr>
            <w:r>
              <w:rPr>
                <w:b/>
                <w:sz w:val="16"/>
              </w:rPr>
              <w:t>Most damaging (when different)</w:t>
            </w:r>
          </w:p>
        </w:tc>
        <w:tc>
          <w:tcPr>
            <w:tcW w:type="dxa" w:w="1571"/>
            <w:shd w:val="clear" w:color="auto" w:fill="E8E8E8"/>
          </w:tcPr>
          <w:p>
            <w:pPr>
              <w:spacing w:after="0"/>
              <w:jc w:val="left"/>
            </w:pPr>
            <w:r>
              <w:rPr>
                <w:b/>
                <w:sz w:val="16"/>
              </w:rPr>
              <w:t>How it applies to members</w:t>
            </w:r>
          </w:p>
        </w:tc>
        <w:tc>
          <w:tcPr>
            <w:tcW w:type="dxa" w:w="2154"/>
            <w:shd w:val="clear" w:color="auto" w:fill="E8E8E8"/>
          </w:tcPr>
          <w:p>
            <w:pPr>
              <w:spacing w:after="0"/>
              <w:jc w:val="left"/>
            </w:pPr>
            <w:r>
              <w:rPr>
                <w:b/>
                <w:sz w:val="16"/>
              </w:rPr>
              <w:t>Note</w:t>
            </w:r>
          </w:p>
        </w:tc>
      </w:tr>
      <w:tr>
        <w:trPr>
          <w:cantSplit/>
        </w:trPr>
        <w:tc>
          <w:tcPr>
            <w:tcW w:type="dxa" w:w="1680"/>
          </w:tcPr>
          <w:p>
            <w:pPr>
              <w:spacing w:after="0"/>
              <w:jc w:val="left"/>
            </w:pPr>
            <w:r>
              <w:rPr>
                <w:sz w:val="16"/>
              </w:rPr>
              <w:t>Avalanche</w:t>
            </w:r>
          </w:p>
        </w:tc>
        <w:tc>
          <w:tcPr>
            <w:tcW w:type="dxa" w:w="1697"/>
          </w:tcPr>
          <w:p>
            <w:pPr>
              <w:spacing w:after="0"/>
              <w:jc w:val="left"/>
            </w:pPr>
            <w:r>
              <w:rPr>
                <w:sz w:val="16"/>
              </w:rPr>
              <w:t>none (count and damage)</w:t>
            </w:r>
          </w:p>
        </w:tc>
        <w:tc>
          <w:tcPr>
            <w:tcW w:type="dxa" w:w="1510"/>
          </w:tcPr>
          <w:p>
            <w:pPr>
              <w:spacing w:after="0"/>
              <w:jc w:val="right"/>
            </w:pPr>
            <w:r>
              <w:rPr>
                <w:sz w:val="16"/>
              </w:rPr>
              <w:t>0</w:t>
            </w:r>
          </w:p>
        </w:tc>
        <w:tc>
          <w:tcPr>
            <w:tcW w:type="dxa" w:w="1809"/>
          </w:tcPr>
          <w:p>
            <w:pPr>
              <w:spacing w:after="0"/>
              <w:jc w:val="left"/>
            </w:pPr>
          </w:p>
        </w:tc>
        <w:tc>
          <w:tcPr>
            <w:tcW w:type="dxa" w:w="2159"/>
          </w:tcPr>
          <w:p>
            <w:pPr>
              <w:spacing w:after="0"/>
              <w:jc w:val="left"/>
            </w:pPr>
          </w:p>
        </w:tc>
        <w:tc>
          <w:tcPr>
            <w:tcW w:type="dxa" w:w="1532"/>
          </w:tcPr>
          <w:p>
            <w:pPr>
              <w:spacing w:after="0"/>
              <w:jc w:val="left"/>
            </w:pPr>
          </w:p>
        </w:tc>
        <w:tc>
          <w:tcPr>
            <w:tcW w:type="dxa" w:w="1571"/>
          </w:tcPr>
          <w:p>
            <w:pPr>
              <w:spacing w:after="0"/>
              <w:jc w:val="left"/>
            </w:pPr>
          </w:p>
        </w:tc>
        <w:tc>
          <w:tcPr>
            <w:tcW w:type="dxa" w:w="2154"/>
          </w:tcPr>
          <w:p>
            <w:pPr>
              <w:spacing w:after="0"/>
              <w:jc w:val="left"/>
            </w:pPr>
            <w:r>
              <w:rPr>
                <w:sz w:val="16"/>
              </w:rPr>
              <w:t>Physical measure: in event narratives only; local data required.</w:t>
            </w:r>
          </w:p>
        </w:tc>
      </w:tr>
      <w:tr>
        <w:trPr>
          <w:cantSplit/>
        </w:trPr>
        <w:tc>
          <w:tcPr>
            <w:tcW w:type="dxa" w:w="1680"/>
          </w:tcPr>
          <w:p>
            <w:pPr>
              <w:spacing w:after="0"/>
              <w:jc w:val="left"/>
            </w:pPr>
            <w:r>
              <w:rPr>
                <w:sz w:val="16"/>
              </w:rPr>
              <w:t>Coastal Flood, Storm Surge/Tide</w:t>
            </w:r>
          </w:p>
        </w:tc>
        <w:tc>
          <w:tcPr>
            <w:tcW w:type="dxa" w:w="1697"/>
          </w:tcPr>
          <w:p>
            <w:pPr>
              <w:spacing w:after="0"/>
              <w:jc w:val="left"/>
            </w:pPr>
            <w:r>
              <w:rPr>
                <w:sz w:val="16"/>
              </w:rPr>
              <w:t>none in data (FIRM for depth)</w:t>
            </w:r>
          </w:p>
        </w:tc>
        <w:tc>
          <w:tcPr>
            <w:tcW w:type="dxa" w:w="1510"/>
          </w:tcPr>
          <w:p>
            <w:pPr>
              <w:spacing w:after="0"/>
              <w:jc w:val="right"/>
            </w:pPr>
            <w:r>
              <w:rPr>
                <w:sz w:val="16"/>
              </w:rPr>
              <w:t>0</w:t>
            </w:r>
          </w:p>
        </w:tc>
        <w:tc>
          <w:tcPr>
            <w:tcW w:type="dxa" w:w="1809"/>
          </w:tcPr>
          <w:p>
            <w:pPr>
              <w:spacing w:after="0"/>
              <w:jc w:val="left"/>
            </w:pPr>
          </w:p>
        </w:tc>
        <w:tc>
          <w:tcPr>
            <w:tcW w:type="dxa" w:w="2159"/>
          </w:tcPr>
          <w:p>
            <w:pPr>
              <w:spacing w:after="0"/>
              <w:jc w:val="left"/>
            </w:pPr>
          </w:p>
        </w:tc>
        <w:tc>
          <w:tcPr>
            <w:tcW w:type="dxa" w:w="1532"/>
          </w:tcPr>
          <w:p>
            <w:pPr>
              <w:spacing w:after="0"/>
              <w:jc w:val="left"/>
            </w:pPr>
          </w:p>
        </w:tc>
        <w:tc>
          <w:tcPr>
            <w:tcW w:type="dxa" w:w="1571"/>
          </w:tcPr>
          <w:p>
            <w:pPr>
              <w:spacing w:after="0"/>
              <w:jc w:val="left"/>
            </w:pPr>
          </w:p>
        </w:tc>
        <w:tc>
          <w:tcPr>
            <w:tcW w:type="dxa" w:w="2154"/>
          </w:tcPr>
          <w:p>
            <w:pPr>
              <w:spacing w:after="0"/>
              <w:jc w:val="left"/>
            </w:pPr>
            <w:r>
              <w:rPr>
                <w:sz w:val="16"/>
              </w:rPr>
              <w:t>Flood depth: see the FEMA Flood Insurance Rate Map.</w:t>
            </w:r>
          </w:p>
        </w:tc>
      </w:tr>
      <w:tr>
        <w:trPr>
          <w:cantSplit/>
        </w:trPr>
        <w:tc>
          <w:tcPr>
            <w:tcW w:type="dxa" w:w="1680"/>
          </w:tcPr>
          <w:p>
            <w:pPr>
              <w:spacing w:after="0"/>
              <w:jc w:val="left"/>
            </w:pPr>
            <w:r>
              <w:rPr>
                <w:sz w:val="16"/>
              </w:rPr>
              <w:t>Cold/Wind Chill, Extreme Cold/Wind Chill</w:t>
            </w:r>
          </w:p>
        </w:tc>
        <w:tc>
          <w:tcPr>
            <w:tcW w:type="dxa" w:w="1697"/>
          </w:tcPr>
          <w:p>
            <w:pPr>
              <w:spacing w:after="0"/>
              <w:jc w:val="left"/>
            </w:pPr>
            <w:r>
              <w:rPr>
                <w:sz w:val="16"/>
              </w:rPr>
              <w:t>wind chill</w:t>
            </w:r>
          </w:p>
        </w:tc>
        <w:tc>
          <w:tcPr>
            <w:tcW w:type="dxa" w:w="1510"/>
          </w:tcPr>
          <w:p>
            <w:pPr>
              <w:spacing w:after="0"/>
              <w:jc w:val="right"/>
            </w:pPr>
            <w:r>
              <w:rPr>
                <w:sz w:val="16"/>
              </w:rPr>
              <w:t>5, 2021 to 2024 (5 zone-level)</w:t>
            </w:r>
          </w:p>
        </w:tc>
        <w:tc>
          <w:tcPr>
            <w:tcW w:type="dxa" w:w="1809"/>
          </w:tcPr>
          <w:p>
            <w:pPr>
              <w:spacing w:after="0"/>
              <w:jc w:val="left"/>
            </w:pPr>
            <w:r>
              <w:rPr>
                <w:sz w:val="16"/>
              </w:rPr>
              <w:t>1 day to 4 days (median 1 day); 3 with a recorded value</w:t>
            </w:r>
          </w:p>
        </w:tc>
        <w:tc>
          <w:tcPr>
            <w:tcW w:type="dxa" w:w="2159"/>
          </w:tcPr>
          <w:p>
            <w:pPr>
              <w:spacing w:after="0"/>
              <w:jc w:val="left"/>
            </w:pPr>
            <w:r>
              <w:rPr>
                <w:sz w:val="16"/>
              </w:rPr>
              <w:t>4 consecutive days, 2024-01-14 to 2024-01-17, zone-level</w:t>
            </w:r>
          </w:p>
        </w:tc>
        <w:tc>
          <w:tcPr>
            <w:tcW w:type="dxa" w:w="1532"/>
          </w:tcPr>
          <w:p>
            <w:pPr>
              <w:spacing w:after="0"/>
              <w:jc w:val="left"/>
            </w:pPr>
          </w:p>
        </w:tc>
        <w:tc>
          <w:tcPr>
            <w:tcW w:type="dxa" w:w="1571"/>
          </w:tcPr>
          <w:p>
            <w:pPr>
              <w:spacing w:after="0"/>
              <w:jc w:val="left"/>
            </w:pPr>
            <w:r>
              <w:rPr>
                <w:sz w:val="16"/>
              </w:rPr>
              <w:t>Zone-level records: applies countywide; national data do not locate these events within the county.</w:t>
            </w:r>
          </w:p>
        </w:tc>
        <w:tc>
          <w:tcPr>
            <w:tcW w:type="dxa" w:w="2154"/>
          </w:tcPr>
          <w:p>
            <w:pPr>
              <w:spacing w:after="0"/>
              <w:jc w:val="left"/>
            </w:pPr>
            <w:r>
              <w:rPr>
                <w:sz w:val="16"/>
              </w:rPr>
              <w:t>Wind chill: in event narratives only; local data required.</w:t>
            </w:r>
          </w:p>
        </w:tc>
      </w:tr>
      <w:tr>
        <w:trPr>
          <w:cantSplit/>
        </w:trPr>
        <w:tc>
          <w:tcPr>
            <w:tcW w:type="dxa" w:w="1680"/>
          </w:tcPr>
          <w:p>
            <w:pPr>
              <w:spacing w:after="0"/>
              <w:jc w:val="left"/>
            </w:pPr>
            <w:r>
              <w:rPr>
                <w:sz w:val="16"/>
              </w:rPr>
              <w:t>Frost/Freeze (outside NRI Cold Wave definition)</w:t>
            </w:r>
          </w:p>
        </w:tc>
        <w:tc>
          <w:tcPr>
            <w:tcW w:type="dxa" w:w="1697"/>
          </w:tcPr>
          <w:p>
            <w:pPr>
              <w:spacing w:after="0"/>
              <w:jc w:val="left"/>
            </w:pPr>
            <w:r>
              <w:rPr>
                <w:sz w:val="16"/>
              </w:rPr>
              <w:t>crop damage</w:t>
            </w:r>
          </w:p>
        </w:tc>
        <w:tc>
          <w:tcPr>
            <w:tcW w:type="dxa" w:w="1510"/>
          </w:tcPr>
          <w:p>
            <w:pPr>
              <w:spacing w:after="0"/>
              <w:jc w:val="right"/>
            </w:pPr>
            <w:r>
              <w:rPr>
                <w:sz w:val="16"/>
              </w:rPr>
              <w:t>0</w:t>
            </w:r>
          </w:p>
        </w:tc>
        <w:tc>
          <w:tcPr>
            <w:tcW w:type="dxa" w:w="1809"/>
          </w:tcPr>
          <w:p>
            <w:pPr>
              <w:spacing w:after="0"/>
              <w:jc w:val="left"/>
            </w:pPr>
          </w:p>
        </w:tc>
        <w:tc>
          <w:tcPr>
            <w:tcW w:type="dxa" w:w="2159"/>
          </w:tcPr>
          <w:p>
            <w:pPr>
              <w:spacing w:after="0"/>
              <w:jc w:val="left"/>
            </w:pPr>
          </w:p>
        </w:tc>
        <w:tc>
          <w:tcPr>
            <w:tcW w:type="dxa" w:w="1532"/>
          </w:tcPr>
          <w:p>
            <w:pPr>
              <w:spacing w:after="0"/>
              <w:jc w:val="left"/>
            </w:pPr>
          </w:p>
        </w:tc>
        <w:tc>
          <w:tcPr>
            <w:tcW w:type="dxa" w:w="1571"/>
          </w:tcPr>
          <w:p>
            <w:pPr>
              <w:spacing w:after="0"/>
              <w:jc w:val="left"/>
            </w:pPr>
          </w:p>
        </w:tc>
        <w:tc>
          <w:tcPr>
            <w:tcW w:type="dxa" w:w="2154"/>
          </w:tcPr>
          <w:p>
            <w:pPr>
              <w:spacing w:after="0"/>
              <w:jc w:val="left"/>
            </w:pPr>
            <w:r>
              <w:rPr>
                <w:sz w:val="16"/>
              </w:rPr>
              <w:t>Temperature: in event narratives only; local data required.</w:t>
            </w:r>
          </w:p>
        </w:tc>
      </w:tr>
      <w:tr>
        <w:trPr>
          <w:cantSplit/>
        </w:trPr>
        <w:tc>
          <w:tcPr>
            <w:tcW w:type="dxa" w:w="1680"/>
          </w:tcPr>
          <w:p>
            <w:pPr>
              <w:spacing w:after="0"/>
              <w:jc w:val="left"/>
            </w:pPr>
            <w:r>
              <w:rPr>
                <w:sz w:val="16"/>
              </w:rPr>
              <w:t>Drought</w:t>
            </w:r>
          </w:p>
        </w:tc>
        <w:tc>
          <w:tcPr>
            <w:tcW w:type="dxa" w:w="1697"/>
          </w:tcPr>
          <w:p>
            <w:pPr>
              <w:spacing w:after="0"/>
              <w:jc w:val="left"/>
            </w:pPr>
            <w:r>
              <w:rPr>
                <w:sz w:val="16"/>
              </w:rPr>
              <w:t>US Drought Monitor D-scale</w:t>
            </w:r>
          </w:p>
        </w:tc>
        <w:tc>
          <w:tcPr>
            <w:tcW w:type="dxa" w:w="1510"/>
          </w:tcPr>
          <w:p>
            <w:pPr>
              <w:spacing w:after="0"/>
              <w:jc w:val="right"/>
            </w:pPr>
            <w:r>
              <w:rPr>
                <w:sz w:val="16"/>
              </w:rPr>
              <w:t>60, 1996 to 2026 (60 zone-level)</w:t>
            </w:r>
          </w:p>
        </w:tc>
        <w:tc>
          <w:tcPr>
            <w:tcW w:type="dxa" w:w="1809"/>
          </w:tcPr>
          <w:p>
            <w:pPr>
              <w:spacing w:after="0"/>
              <w:jc w:val="left"/>
            </w:pPr>
            <w:r>
              <w:rPr>
                <w:sz w:val="16"/>
              </w:rPr>
              <w:t>31 days to 305 days (median 115 days); 13 with a recorded value</w:t>
            </w:r>
          </w:p>
        </w:tc>
        <w:tc>
          <w:tcPr>
            <w:tcW w:type="dxa" w:w="2159"/>
          </w:tcPr>
          <w:p>
            <w:pPr>
              <w:spacing w:after="0"/>
              <w:jc w:val="left"/>
            </w:pPr>
            <w:r>
              <w:rPr>
                <w:sz w:val="16"/>
              </w:rPr>
              <w:t>305 days (10 months), 2011-05-01 to 2012-02-29, a run of 10 consecutive Storm Events drought records, zone-level</w:t>
            </w:r>
          </w:p>
        </w:tc>
        <w:tc>
          <w:tcPr>
            <w:tcW w:type="dxa" w:w="1532"/>
          </w:tcPr>
          <w:p>
            <w:pPr>
              <w:spacing w:after="0"/>
              <w:jc w:val="left"/>
            </w:pPr>
          </w:p>
        </w:tc>
        <w:tc>
          <w:tcPr>
            <w:tcW w:type="dxa" w:w="1571"/>
          </w:tcPr>
          <w:p>
            <w:pPr>
              <w:spacing w:after="0"/>
              <w:jc w:val="left"/>
            </w:pPr>
            <w:r>
              <w:rPr>
                <w:sz w:val="16"/>
              </w:rPr>
              <w:t>Zone-level records: applies countywide; national data do not locate these events within the county.</w:t>
            </w:r>
          </w:p>
        </w:tc>
        <w:tc>
          <w:tcPr>
            <w:tcW w:type="dxa" w:w="215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80"/>
          </w:tcPr>
          <w:p>
            <w:pPr>
              <w:spacing w:after="0"/>
              <w:jc w:val="left"/>
            </w:pPr>
            <w:r>
              <w:rPr>
                <w:sz w:val="16"/>
              </w:rPr>
              <w:t>Earthquake</w:t>
            </w:r>
          </w:p>
        </w:tc>
        <w:tc>
          <w:tcPr>
            <w:tcW w:type="dxa" w:w="1697"/>
          </w:tcPr>
          <w:p>
            <w:pPr>
              <w:spacing w:after="0"/>
              <w:jc w:val="left"/>
            </w:pPr>
            <w:r>
              <w:rPr>
                <w:sz w:val="16"/>
              </w:rPr>
              <w:t>Modified Mercalli (local data)</w:t>
            </w:r>
          </w:p>
        </w:tc>
        <w:tc>
          <w:tcPr>
            <w:tcW w:type="dxa" w:w="1510"/>
          </w:tcPr>
          <w:p>
            <w:pPr>
              <w:spacing w:after="0"/>
              <w:jc w:val="right"/>
            </w:pPr>
            <w:r>
              <w:rPr>
                <w:sz w:val="16"/>
              </w:rPr>
              <w:t>0</w:t>
            </w:r>
          </w:p>
        </w:tc>
        <w:tc>
          <w:tcPr>
            <w:tcW w:type="dxa" w:w="1809"/>
          </w:tcPr>
          <w:p>
            <w:pPr>
              <w:spacing w:after="0"/>
              <w:jc w:val="left"/>
            </w:pPr>
          </w:p>
        </w:tc>
        <w:tc>
          <w:tcPr>
            <w:tcW w:type="dxa" w:w="2159"/>
          </w:tcPr>
          <w:p>
            <w:pPr>
              <w:spacing w:after="0"/>
              <w:jc w:val="left"/>
            </w:pPr>
          </w:p>
        </w:tc>
        <w:tc>
          <w:tcPr>
            <w:tcW w:type="dxa" w:w="1532"/>
          </w:tcPr>
          <w:p>
            <w:pPr>
              <w:spacing w:after="0"/>
              <w:jc w:val="left"/>
            </w:pPr>
          </w:p>
        </w:tc>
        <w:tc>
          <w:tcPr>
            <w:tcW w:type="dxa" w:w="1571"/>
          </w:tcPr>
          <w:p>
            <w:pPr>
              <w:spacing w:after="0"/>
              <w:jc w:val="left"/>
            </w:pPr>
          </w:p>
        </w:tc>
        <w:tc>
          <w:tcPr>
            <w:tcW w:type="dxa" w:w="2154"/>
          </w:tcPr>
          <w:p>
            <w:pPr>
              <w:spacing w:after="0"/>
              <w:jc w:val="left"/>
            </w:pPr>
            <w:r>
              <w:rPr>
                <w:sz w:val="16"/>
              </w:rPr>
              <w:t>No Storm Events record; local data required (e.g., USGS).</w:t>
            </w:r>
          </w:p>
        </w:tc>
      </w:tr>
      <w:tr>
        <w:trPr>
          <w:cantSplit/>
        </w:trPr>
        <w:tc>
          <w:tcPr>
            <w:tcW w:type="dxa" w:w="1680"/>
          </w:tcPr>
          <w:p>
            <w:pPr>
              <w:spacing w:after="0"/>
              <w:jc w:val="left"/>
            </w:pPr>
            <w:r>
              <w:rPr>
                <w:sz w:val="16"/>
              </w:rPr>
              <w:t>Hail</w:t>
            </w:r>
          </w:p>
        </w:tc>
        <w:tc>
          <w:tcPr>
            <w:tcW w:type="dxa" w:w="1697"/>
          </w:tcPr>
          <w:p>
            <w:pPr>
              <w:spacing w:after="0"/>
              <w:jc w:val="left"/>
            </w:pPr>
            <w:r>
              <w:rPr>
                <w:sz w:val="16"/>
              </w:rPr>
              <w:t>hail size (inches)</w:t>
            </w:r>
          </w:p>
        </w:tc>
        <w:tc>
          <w:tcPr>
            <w:tcW w:type="dxa" w:w="1510"/>
          </w:tcPr>
          <w:p>
            <w:pPr>
              <w:spacing w:after="0"/>
              <w:jc w:val="right"/>
            </w:pPr>
            <w:r>
              <w:rPr>
                <w:sz w:val="16"/>
              </w:rPr>
              <w:t>146, 1968 to 2025</w:t>
            </w:r>
          </w:p>
        </w:tc>
        <w:tc>
          <w:tcPr>
            <w:tcW w:type="dxa" w:w="1809"/>
          </w:tcPr>
          <w:p>
            <w:pPr>
              <w:spacing w:after="0"/>
              <w:jc w:val="left"/>
            </w:pPr>
            <w:r>
              <w:rPr>
                <w:sz w:val="16"/>
              </w:rPr>
              <w:t>0.75 in to 5.5 in (median 1 in); 146 with a recorded value</w:t>
            </w:r>
          </w:p>
        </w:tc>
        <w:tc>
          <w:tcPr>
            <w:tcW w:type="dxa" w:w="2159"/>
          </w:tcPr>
          <w:p>
            <w:pPr>
              <w:spacing w:after="0"/>
              <w:jc w:val="left"/>
            </w:pPr>
            <w:r>
              <w:rPr>
                <w:sz w:val="16"/>
              </w:rPr>
              <w:t>5.5 in hail, 2018-03-18</w:t>
            </w:r>
          </w:p>
        </w:tc>
        <w:tc>
          <w:tcPr>
            <w:tcW w:type="dxa" w:w="1532"/>
          </w:tcPr>
          <w:p>
            <w:pPr>
              <w:spacing w:after="0"/>
              <w:jc w:val="left"/>
            </w:pPr>
            <w:r>
              <w:rPr>
                <w:sz w:val="16"/>
              </w:rPr>
              <w:t>Hail, 2017-05-23, $5,000 property; $0 crops (2017 dollars)</w:t>
            </w:r>
          </w:p>
        </w:tc>
        <w:tc>
          <w:tcPr>
            <w:tcW w:type="dxa" w:w="1571"/>
          </w:tcPr>
          <w:p>
            <w:pPr>
              <w:spacing w:after="0"/>
              <w:jc w:val="left"/>
            </w:pPr>
            <w:r>
              <w:rPr>
                <w:sz w:val="16"/>
              </w:rPr>
              <w:t>Event records naming member places: Bastrop city (29 records), Elgin city (19 records), Smithville city (12 records).</w:t>
            </w:r>
          </w:p>
        </w:tc>
        <w:tc>
          <w:tcPr>
            <w:tcW w:type="dxa" w:w="2154"/>
          </w:tcPr>
          <w:p>
            <w:pPr>
              <w:spacing w:after="0"/>
              <w:jc w:val="left"/>
            </w:pPr>
          </w:p>
        </w:tc>
      </w:tr>
      <w:tr>
        <w:trPr>
          <w:cantSplit/>
        </w:trPr>
        <w:tc>
          <w:tcPr>
            <w:tcW w:type="dxa" w:w="1680"/>
          </w:tcPr>
          <w:p>
            <w:pPr>
              <w:spacing w:after="0"/>
              <w:jc w:val="left"/>
            </w:pPr>
            <w:r>
              <w:rPr>
                <w:sz w:val="16"/>
              </w:rPr>
              <w:t>Excessive Heat, Heat</w:t>
            </w:r>
          </w:p>
        </w:tc>
        <w:tc>
          <w:tcPr>
            <w:tcW w:type="dxa" w:w="1697"/>
          </w:tcPr>
          <w:p>
            <w:pPr>
              <w:spacing w:after="0"/>
              <w:jc w:val="left"/>
            </w:pPr>
            <w:r>
              <w:rPr>
                <w:sz w:val="16"/>
              </w:rPr>
              <w:t>heat index (narratives)</w:t>
            </w:r>
          </w:p>
        </w:tc>
        <w:tc>
          <w:tcPr>
            <w:tcW w:type="dxa" w:w="1510"/>
          </w:tcPr>
          <w:p>
            <w:pPr>
              <w:spacing w:after="0"/>
              <w:jc w:val="right"/>
            </w:pPr>
            <w:r>
              <w:rPr>
                <w:sz w:val="16"/>
              </w:rPr>
              <w:t>5, 2018 to 2023 (5 zone-level)</w:t>
            </w:r>
          </w:p>
        </w:tc>
        <w:tc>
          <w:tcPr>
            <w:tcW w:type="dxa" w:w="1809"/>
          </w:tcPr>
          <w:p>
            <w:pPr>
              <w:spacing w:after="0"/>
              <w:jc w:val="left"/>
            </w:pPr>
            <w:r>
              <w:rPr>
                <w:sz w:val="16"/>
              </w:rPr>
              <w:t>1 day to 27 days (median 4 days); 5 with a recorded value</w:t>
            </w:r>
          </w:p>
        </w:tc>
        <w:tc>
          <w:tcPr>
            <w:tcW w:type="dxa" w:w="2159"/>
          </w:tcPr>
          <w:p>
            <w:pPr>
              <w:spacing w:after="0"/>
              <w:jc w:val="left"/>
            </w:pPr>
            <w:r>
              <w:rPr>
                <w:sz w:val="16"/>
              </w:rPr>
              <w:t>27 days, 2023-08-02 to 2023-08-28, from 1 monthly summary record (a monthly summary record covers most or all of a month; it does not count days at wave conditions), zone-level</w:t>
            </w:r>
          </w:p>
        </w:tc>
        <w:tc>
          <w:tcPr>
            <w:tcW w:type="dxa" w:w="1532"/>
          </w:tcPr>
          <w:p>
            <w:pPr>
              <w:spacing w:after="0"/>
              <w:jc w:val="left"/>
            </w:pPr>
          </w:p>
        </w:tc>
        <w:tc>
          <w:tcPr>
            <w:tcW w:type="dxa" w:w="1571"/>
          </w:tcPr>
          <w:p>
            <w:pPr>
              <w:spacing w:after="0"/>
              <w:jc w:val="left"/>
            </w:pPr>
            <w:r>
              <w:rPr>
                <w:sz w:val="16"/>
              </w:rPr>
              <w:t>Zone-level records: applies countywide; national data do not locate these events within the county.</w:t>
            </w:r>
          </w:p>
        </w:tc>
        <w:tc>
          <w:tcPr>
            <w:tcW w:type="dxa" w:w="2154"/>
          </w:tcPr>
          <w:p>
            <w:pPr>
              <w:spacing w:after="0"/>
              <w:jc w:val="left"/>
            </w:pPr>
            <w:r>
              <w:rPr>
                <w:sz w:val="16"/>
              </w:rPr>
              <w:t>Heat index: in event narratives only; local data required.</w:t>
            </w:r>
          </w:p>
        </w:tc>
      </w:tr>
      <w:tr>
        <w:trPr>
          <w:cantSplit/>
        </w:trPr>
        <w:tc>
          <w:tcPr>
            <w:tcW w:type="dxa" w:w="1680"/>
          </w:tcPr>
          <w:p>
            <w:pPr>
              <w:spacing w:after="0"/>
              <w:jc w:val="left"/>
            </w:pPr>
            <w:r>
              <w:rPr>
                <w:sz w:val="16"/>
              </w:rPr>
              <w:t>Hurricane, Tropical Storm, Tropical Depression</w:t>
            </w:r>
          </w:p>
        </w:tc>
        <w:tc>
          <w:tcPr>
            <w:tcW w:type="dxa" w:w="1697"/>
          </w:tcPr>
          <w:p>
            <w:pPr>
              <w:spacing w:after="0"/>
              <w:jc w:val="left"/>
            </w:pPr>
            <w:r>
              <w:rPr>
                <w:sz w:val="16"/>
              </w:rPr>
              <w:t>Saffir-Simpson</w:t>
            </w:r>
          </w:p>
        </w:tc>
        <w:tc>
          <w:tcPr>
            <w:tcW w:type="dxa" w:w="1510"/>
          </w:tcPr>
          <w:p>
            <w:pPr>
              <w:spacing w:after="0"/>
              <w:jc w:val="right"/>
            </w:pPr>
            <w:r>
              <w:rPr>
                <w:sz w:val="16"/>
              </w:rPr>
              <w:t>1, 2017 to 2017 (1 zone-level)</w:t>
            </w:r>
          </w:p>
        </w:tc>
        <w:tc>
          <w:tcPr>
            <w:tcW w:type="dxa" w:w="1809"/>
          </w:tcPr>
          <w:p>
            <w:pPr>
              <w:spacing w:after="0"/>
              <w:jc w:val="left"/>
            </w:pPr>
          </w:p>
        </w:tc>
        <w:tc>
          <w:tcPr>
            <w:tcW w:type="dxa" w:w="2159"/>
          </w:tcPr>
          <w:p>
            <w:pPr>
              <w:spacing w:after="0"/>
              <w:jc w:val="left"/>
            </w:pPr>
            <w:r>
              <w:rPr>
                <w:sz w:val="16"/>
              </w:rPr>
              <w:t>Strongest recorded (records with damage, a wind speed or direct casualties first, then storm type, category and wind): Tropical Storm record, 2017-08-26 to 2017-08-27, $0 property; $0 crops, reported for the zone (2017 dollars); NWS zone TXZ193 (BASTROP), zone-level: may include parts of neighboring counties</w:t>
            </w:r>
          </w:p>
        </w:tc>
        <w:tc>
          <w:tcPr>
            <w:tcW w:type="dxa" w:w="1532"/>
          </w:tcPr>
          <w:p>
            <w:pPr>
              <w:spacing w:after="0"/>
              <w:jc w:val="left"/>
            </w:pPr>
          </w:p>
        </w:tc>
        <w:tc>
          <w:tcPr>
            <w:tcW w:type="dxa" w:w="1571"/>
          </w:tcPr>
          <w:p>
            <w:pPr>
              <w:spacing w:after="0"/>
              <w:jc w:val="left"/>
            </w:pPr>
            <w:r>
              <w:rPr>
                <w:sz w:val="16"/>
              </w:rPr>
              <w:t>Zone-level records: applies countywide; national data do not locate these events within the county.</w:t>
            </w:r>
          </w:p>
        </w:tc>
        <w:tc>
          <w:tcPr>
            <w:tcW w:type="dxa" w:w="2154"/>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80"/>
          </w:tcPr>
          <w:p>
            <w:pPr>
              <w:spacing w:after="0"/>
              <w:jc w:val="left"/>
            </w:pPr>
            <w:r>
              <w:rPr>
                <w:sz w:val="16"/>
              </w:rPr>
              <w:t>Ice Storm</w:t>
            </w:r>
          </w:p>
        </w:tc>
        <w:tc>
          <w:tcPr>
            <w:tcW w:type="dxa" w:w="1697"/>
          </w:tcPr>
          <w:p>
            <w:pPr>
              <w:spacing w:after="0"/>
              <w:jc w:val="left"/>
            </w:pPr>
            <w:r>
              <w:rPr>
                <w:sz w:val="16"/>
              </w:rPr>
              <w:t>Sperry-Piltz (local data)</w:t>
            </w:r>
          </w:p>
        </w:tc>
        <w:tc>
          <w:tcPr>
            <w:tcW w:type="dxa" w:w="1510"/>
          </w:tcPr>
          <w:p>
            <w:pPr>
              <w:spacing w:after="0"/>
              <w:jc w:val="right"/>
            </w:pPr>
            <w:r>
              <w:rPr>
                <w:sz w:val="16"/>
              </w:rPr>
              <w:t>0</w:t>
            </w:r>
          </w:p>
        </w:tc>
        <w:tc>
          <w:tcPr>
            <w:tcW w:type="dxa" w:w="1809"/>
          </w:tcPr>
          <w:p>
            <w:pPr>
              <w:spacing w:after="0"/>
              <w:jc w:val="left"/>
            </w:pPr>
          </w:p>
        </w:tc>
        <w:tc>
          <w:tcPr>
            <w:tcW w:type="dxa" w:w="2159"/>
          </w:tcPr>
          <w:p>
            <w:pPr>
              <w:spacing w:after="0"/>
              <w:jc w:val="left"/>
            </w:pPr>
          </w:p>
        </w:tc>
        <w:tc>
          <w:tcPr>
            <w:tcW w:type="dxa" w:w="1532"/>
          </w:tcPr>
          <w:p>
            <w:pPr>
              <w:spacing w:after="0"/>
              <w:jc w:val="left"/>
            </w:pPr>
          </w:p>
        </w:tc>
        <w:tc>
          <w:tcPr>
            <w:tcW w:type="dxa" w:w="1571"/>
          </w:tcPr>
          <w:p>
            <w:pPr>
              <w:spacing w:after="0"/>
              <w:jc w:val="left"/>
            </w:pPr>
          </w:p>
        </w:tc>
        <w:tc>
          <w:tcPr>
            <w:tcW w:type="dxa" w:w="2154"/>
          </w:tcPr>
          <w:p>
            <w:pPr>
              <w:spacing w:after="0"/>
              <w:jc w:val="left"/>
            </w:pPr>
            <w:r>
              <w:rPr>
                <w:sz w:val="16"/>
              </w:rPr>
              <w:t>Ice thickness: in event narratives only; local data required.</w:t>
            </w:r>
          </w:p>
        </w:tc>
      </w:tr>
      <w:tr>
        <w:trPr>
          <w:cantSplit/>
        </w:trPr>
        <w:tc>
          <w:tcPr>
            <w:tcW w:type="dxa" w:w="1680"/>
          </w:tcPr>
          <w:p>
            <w:pPr>
              <w:spacing w:after="0"/>
              <w:jc w:val="left"/>
            </w:pPr>
            <w:r>
              <w:rPr>
                <w:sz w:val="16"/>
              </w:rPr>
              <w:t>Flash Flood, Flood, Lakeshore Flood</w:t>
            </w:r>
          </w:p>
        </w:tc>
        <w:tc>
          <w:tcPr>
            <w:tcW w:type="dxa" w:w="1697"/>
          </w:tcPr>
          <w:p>
            <w:pPr>
              <w:spacing w:after="0"/>
              <w:jc w:val="left"/>
            </w:pPr>
            <w:r>
              <w:rPr>
                <w:sz w:val="16"/>
              </w:rPr>
              <w:t>damage and flood days (FIRM for depth)</w:t>
            </w:r>
          </w:p>
        </w:tc>
        <w:tc>
          <w:tcPr>
            <w:tcW w:type="dxa" w:w="1510"/>
          </w:tcPr>
          <w:p>
            <w:pPr>
              <w:spacing w:after="0"/>
              <w:jc w:val="right"/>
            </w:pPr>
            <w:r>
              <w:rPr>
                <w:sz w:val="16"/>
              </w:rPr>
              <w:t>102, 1997 to 2021 (3 zone-level)</w:t>
            </w:r>
          </w:p>
        </w:tc>
        <w:tc>
          <w:tcPr>
            <w:tcW w:type="dxa" w:w="1809"/>
          </w:tcPr>
          <w:p>
            <w:pPr>
              <w:spacing w:after="0"/>
              <w:jc w:val="left"/>
            </w:pPr>
          </w:p>
        </w:tc>
        <w:tc>
          <w:tcPr>
            <w:tcW w:type="dxa" w:w="2159"/>
          </w:tcPr>
          <w:p>
            <w:pPr>
              <w:spacing w:after="0"/>
              <w:jc w:val="left"/>
            </w:pPr>
            <w:r>
              <w:rPr>
                <w:sz w:val="16"/>
              </w:rPr>
              <w:t>Flood, 1998-10-17, $8,000,000 property; $50,000 crops, reported for the zone (1998 dollars), 10 direct injuries (reported for the zone); NWS zone TXZ193 (BASTROP), zone-level: may include parts of neighboring counties</w:t>
            </w:r>
          </w:p>
        </w:tc>
        <w:tc>
          <w:tcPr>
            <w:tcW w:type="dxa" w:w="1532"/>
          </w:tcPr>
          <w:p>
            <w:pPr>
              <w:spacing w:after="0"/>
              <w:jc w:val="left"/>
            </w:pPr>
          </w:p>
        </w:tc>
        <w:tc>
          <w:tcPr>
            <w:tcW w:type="dxa" w:w="1571"/>
          </w:tcPr>
          <w:p>
            <w:pPr>
              <w:spacing w:after="0"/>
              <w:jc w:val="left"/>
            </w:pPr>
            <w:r>
              <w:rPr>
                <w:sz w:val="16"/>
              </w:rPr>
              <w:t>Event records naming member places: Bastrop city (19 records), Elgin city (14 records), Smithville city (6 records). Zone-level records (3) apply countywide.</w:t>
            </w:r>
          </w:p>
        </w:tc>
        <w:tc>
          <w:tcPr>
            <w:tcW w:type="dxa" w:w="2154"/>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80"/>
          </w:tcPr>
          <w:p>
            <w:pPr>
              <w:spacing w:after="0"/>
              <w:jc w:val="left"/>
            </w:pPr>
            <w:r>
              <w:rPr>
                <w:sz w:val="16"/>
              </w:rPr>
              <w:t>Debris Flow</w:t>
            </w:r>
          </w:p>
        </w:tc>
        <w:tc>
          <w:tcPr>
            <w:tcW w:type="dxa" w:w="1697"/>
          </w:tcPr>
          <w:p>
            <w:pPr>
              <w:spacing w:after="0"/>
              <w:jc w:val="left"/>
            </w:pPr>
            <w:r>
              <w:rPr>
                <w:sz w:val="16"/>
              </w:rPr>
              <w:t>none (count and damage)</w:t>
            </w:r>
          </w:p>
        </w:tc>
        <w:tc>
          <w:tcPr>
            <w:tcW w:type="dxa" w:w="1510"/>
          </w:tcPr>
          <w:p>
            <w:pPr>
              <w:spacing w:after="0"/>
              <w:jc w:val="right"/>
            </w:pPr>
            <w:r>
              <w:rPr>
                <w:sz w:val="16"/>
              </w:rPr>
              <w:t>0</w:t>
            </w:r>
          </w:p>
        </w:tc>
        <w:tc>
          <w:tcPr>
            <w:tcW w:type="dxa" w:w="1809"/>
          </w:tcPr>
          <w:p>
            <w:pPr>
              <w:spacing w:after="0"/>
              <w:jc w:val="left"/>
            </w:pPr>
          </w:p>
        </w:tc>
        <w:tc>
          <w:tcPr>
            <w:tcW w:type="dxa" w:w="2159"/>
          </w:tcPr>
          <w:p>
            <w:pPr>
              <w:spacing w:after="0"/>
              <w:jc w:val="left"/>
            </w:pPr>
          </w:p>
        </w:tc>
        <w:tc>
          <w:tcPr>
            <w:tcW w:type="dxa" w:w="1532"/>
          </w:tcPr>
          <w:p>
            <w:pPr>
              <w:spacing w:after="0"/>
              <w:jc w:val="left"/>
            </w:pPr>
          </w:p>
        </w:tc>
        <w:tc>
          <w:tcPr>
            <w:tcW w:type="dxa" w:w="1571"/>
          </w:tcPr>
          <w:p>
            <w:pPr>
              <w:spacing w:after="0"/>
              <w:jc w:val="left"/>
            </w:pPr>
          </w:p>
        </w:tc>
        <w:tc>
          <w:tcPr>
            <w:tcW w:type="dxa" w:w="2154"/>
          </w:tcPr>
          <w:p>
            <w:pPr>
              <w:spacing w:after="0"/>
              <w:jc w:val="left"/>
            </w:pPr>
            <w:r>
              <w:rPr>
                <w:sz w:val="16"/>
              </w:rPr>
              <w:t>Physical measure: in event narratives only; local data required.</w:t>
            </w:r>
          </w:p>
        </w:tc>
      </w:tr>
      <w:tr>
        <w:trPr>
          <w:cantSplit/>
        </w:trPr>
        <w:tc>
          <w:tcPr>
            <w:tcW w:type="dxa" w:w="1680"/>
          </w:tcPr>
          <w:p>
            <w:pPr>
              <w:spacing w:after="0"/>
              <w:jc w:val="left"/>
            </w:pPr>
            <w:r>
              <w:rPr>
                <w:sz w:val="16"/>
              </w:rPr>
              <w:t>Lightning</w:t>
            </w:r>
          </w:p>
        </w:tc>
        <w:tc>
          <w:tcPr>
            <w:tcW w:type="dxa" w:w="1697"/>
          </w:tcPr>
          <w:p>
            <w:pPr>
              <w:spacing w:after="0"/>
              <w:jc w:val="left"/>
            </w:pPr>
            <w:r>
              <w:rPr>
                <w:sz w:val="16"/>
              </w:rPr>
              <w:t>annualized frequency (the measure FEMA's Local Mitigation Planning Handbook names)</w:t>
            </w:r>
          </w:p>
        </w:tc>
        <w:tc>
          <w:tcPr>
            <w:tcW w:type="dxa" w:w="1510"/>
          </w:tcPr>
          <w:p>
            <w:pPr>
              <w:spacing w:after="0"/>
              <w:jc w:val="right"/>
            </w:pPr>
            <w:r>
              <w:rPr>
                <w:sz w:val="16"/>
              </w:rPr>
              <w:t>1, 2013 to 2013</w:t>
            </w:r>
          </w:p>
        </w:tc>
        <w:tc>
          <w:tcPr>
            <w:tcW w:type="dxa" w:w="1809"/>
          </w:tcPr>
          <w:p>
            <w:pPr>
              <w:spacing w:after="0"/>
              <w:jc w:val="left"/>
            </w:pPr>
          </w:p>
        </w:tc>
        <w:tc>
          <w:tcPr>
            <w:tcW w:type="dxa" w:w="2159"/>
          </w:tcPr>
          <w:p>
            <w:pPr>
              <w:spacing w:after="0"/>
              <w:jc w:val="left"/>
            </w:pPr>
            <w:r>
              <w:rPr>
                <w:sz w:val="16"/>
              </w:rPr>
              <w:t>Lightning, 2013-07-26, $5,000 property; $0 crops (2013 dollars)</w:t>
            </w:r>
          </w:p>
        </w:tc>
        <w:tc>
          <w:tcPr>
            <w:tcW w:type="dxa" w:w="1532"/>
          </w:tcPr>
          <w:p>
            <w:pPr>
              <w:spacing w:after="0"/>
              <w:jc w:val="left"/>
            </w:pPr>
          </w:p>
        </w:tc>
        <w:tc>
          <w:tcPr>
            <w:tcW w:type="dxa" w:w="1571"/>
          </w:tcPr>
          <w:p>
            <w:pPr>
              <w:spacing w:after="0"/>
              <w:jc w:val="left"/>
            </w:pPr>
            <w:r>
              <w:rPr>
                <w:sz w:val="16"/>
              </w:rPr>
              <w:t>Event records naming member places: Elgin city (1 record).</w:t>
            </w:r>
          </w:p>
        </w:tc>
        <w:tc>
          <w:tcPr>
            <w:tcW w:type="dxa" w:w="2154"/>
          </w:tcPr>
          <w:p>
            <w:pPr>
              <w:spacing w:after="0"/>
              <w:jc w:val="left"/>
            </w:pPr>
            <w:r>
              <w:rPr>
                <w:sz w:val="16"/>
              </w:rPr>
              <w:t>Storm Events lists lightning with damage or casualties; physical measure in event narratives only; local data required.</w:t>
            </w:r>
          </w:p>
        </w:tc>
      </w:tr>
      <w:tr>
        <w:trPr>
          <w:cantSplit/>
        </w:trPr>
        <w:tc>
          <w:tcPr>
            <w:tcW w:type="dxa" w:w="1680"/>
          </w:tcPr>
          <w:p>
            <w:pPr>
              <w:spacing w:after="0"/>
              <w:jc w:val="left"/>
            </w:pPr>
            <w:r>
              <w:rPr>
                <w:sz w:val="16"/>
              </w:rPr>
              <w:t>High Wind and Strong Wind (outside NRI Strong Wind definition)</w:t>
            </w:r>
          </w:p>
        </w:tc>
        <w:tc>
          <w:tcPr>
            <w:tcW w:type="dxa" w:w="1697"/>
          </w:tcPr>
          <w:p>
            <w:pPr>
              <w:spacing w:after="0"/>
              <w:jc w:val="left"/>
            </w:pPr>
            <w:r>
              <w:rPr>
                <w:sz w:val="16"/>
              </w:rPr>
              <w:t>wind speed (kt and mph)</w:t>
            </w:r>
          </w:p>
        </w:tc>
        <w:tc>
          <w:tcPr>
            <w:tcW w:type="dxa" w:w="1510"/>
          </w:tcPr>
          <w:p>
            <w:pPr>
              <w:spacing w:after="0"/>
              <w:jc w:val="right"/>
            </w:pPr>
            <w:r>
              <w:rPr>
                <w:sz w:val="16"/>
              </w:rPr>
              <w:t>0</w:t>
            </w:r>
          </w:p>
        </w:tc>
        <w:tc>
          <w:tcPr>
            <w:tcW w:type="dxa" w:w="1809"/>
          </w:tcPr>
          <w:p>
            <w:pPr>
              <w:spacing w:after="0"/>
              <w:jc w:val="left"/>
            </w:pPr>
          </w:p>
        </w:tc>
        <w:tc>
          <w:tcPr>
            <w:tcW w:type="dxa" w:w="2159"/>
          </w:tcPr>
          <w:p>
            <w:pPr>
              <w:spacing w:after="0"/>
              <w:jc w:val="left"/>
            </w:pPr>
          </w:p>
        </w:tc>
        <w:tc>
          <w:tcPr>
            <w:tcW w:type="dxa" w:w="1532"/>
          </w:tcPr>
          <w:p>
            <w:pPr>
              <w:spacing w:after="0"/>
              <w:jc w:val="left"/>
            </w:pPr>
          </w:p>
        </w:tc>
        <w:tc>
          <w:tcPr>
            <w:tcW w:type="dxa" w:w="1571"/>
          </w:tcPr>
          <w:p>
            <w:pPr>
              <w:spacing w:after="0"/>
              <w:jc w:val="left"/>
            </w:pPr>
          </w:p>
        </w:tc>
        <w:tc>
          <w:tcPr>
            <w:tcW w:type="dxa" w:w="2154"/>
          </w:tcPr>
          <w:p>
            <w:pPr>
              <w:spacing w:after="0"/>
              <w:jc w:val="left"/>
            </w:pPr>
          </w:p>
        </w:tc>
      </w:tr>
      <w:tr>
        <w:trPr>
          <w:cantSplit/>
        </w:trPr>
        <w:tc>
          <w:tcPr>
            <w:tcW w:type="dxa" w:w="1680"/>
          </w:tcPr>
          <w:p>
            <w:pPr>
              <w:spacing w:after="0"/>
              <w:jc w:val="left"/>
            </w:pPr>
            <w:r>
              <w:rPr>
                <w:sz w:val="16"/>
              </w:rPr>
              <w:t>Thunderstorm Wind</w:t>
            </w:r>
          </w:p>
        </w:tc>
        <w:tc>
          <w:tcPr>
            <w:tcW w:type="dxa" w:w="1697"/>
          </w:tcPr>
          <w:p>
            <w:pPr>
              <w:spacing w:after="0"/>
              <w:jc w:val="left"/>
            </w:pPr>
            <w:r>
              <w:rPr>
                <w:sz w:val="16"/>
              </w:rPr>
              <w:t>wind speed (kt and mph)</w:t>
            </w:r>
          </w:p>
        </w:tc>
        <w:tc>
          <w:tcPr>
            <w:tcW w:type="dxa" w:w="1510"/>
          </w:tcPr>
          <w:p>
            <w:pPr>
              <w:spacing w:after="0"/>
              <w:jc w:val="right"/>
            </w:pPr>
            <w:r>
              <w:rPr>
                <w:sz w:val="16"/>
              </w:rPr>
              <w:t>104, 1973 to 2026</w:t>
            </w:r>
          </w:p>
        </w:tc>
        <w:tc>
          <w:tcPr>
            <w:tcW w:type="dxa" w:w="1809"/>
          </w:tcPr>
          <w:p>
            <w:pPr>
              <w:spacing w:after="0"/>
              <w:jc w:val="left"/>
            </w:pPr>
            <w:r>
              <w:rPr>
                <w:sz w:val="16"/>
              </w:rPr>
              <w:t>43 kt (49 mph) to 100 kt (115 mph) (median 56 kt (64 mph)); 68 with a recorded value</w:t>
            </w:r>
          </w:p>
        </w:tc>
        <w:tc>
          <w:tcPr>
            <w:tcW w:type="dxa" w:w="2159"/>
          </w:tcPr>
          <w:p>
            <w:pPr>
              <w:spacing w:after="0"/>
              <w:jc w:val="left"/>
            </w:pPr>
            <w:r>
              <w:rPr>
                <w:sz w:val="16"/>
              </w:rPr>
              <w:t>100 kt (115 mph), measurement type not recorded, Thunderstorm Wind, 1979-07-10</w:t>
            </w:r>
          </w:p>
        </w:tc>
        <w:tc>
          <w:tcPr>
            <w:tcW w:type="dxa" w:w="1532"/>
          </w:tcPr>
          <w:p>
            <w:pPr>
              <w:spacing w:after="0"/>
              <w:jc w:val="left"/>
            </w:pPr>
            <w:r>
              <w:rPr>
                <w:sz w:val="16"/>
              </w:rPr>
              <w:t>Thunderstorm Wind, 2002-03-19, $100,000 property; $100,000 crops (2002 dollars)</w:t>
            </w:r>
          </w:p>
        </w:tc>
        <w:tc>
          <w:tcPr>
            <w:tcW w:type="dxa" w:w="1571"/>
          </w:tcPr>
          <w:p>
            <w:pPr>
              <w:spacing w:after="0"/>
              <w:jc w:val="left"/>
            </w:pPr>
            <w:r>
              <w:rPr>
                <w:sz w:val="16"/>
              </w:rPr>
              <w:t>Event records naming member places: Bastrop city (26 records), Elgin city (11 records), Smithville city (7 records).</w:t>
            </w:r>
          </w:p>
        </w:tc>
        <w:tc>
          <w:tcPr>
            <w:tcW w:type="dxa" w:w="2154"/>
          </w:tcPr>
          <w:p>
            <w:pPr>
              <w:spacing w:after="0"/>
              <w:jc w:val="left"/>
            </w:pPr>
          </w:p>
        </w:tc>
      </w:tr>
      <w:tr>
        <w:trPr>
          <w:cantSplit/>
        </w:trPr>
        <w:tc>
          <w:tcPr>
            <w:tcW w:type="dxa" w:w="1680"/>
          </w:tcPr>
          <w:p>
            <w:pPr>
              <w:spacing w:after="0"/>
              <w:jc w:val="left"/>
            </w:pPr>
            <w:r>
              <w:rPr>
                <w:sz w:val="16"/>
              </w:rPr>
              <w:t>Tornado</w:t>
            </w:r>
          </w:p>
        </w:tc>
        <w:tc>
          <w:tcPr>
            <w:tcW w:type="dxa" w:w="1697"/>
          </w:tcPr>
          <w:p>
            <w:pPr>
              <w:spacing w:after="0"/>
              <w:jc w:val="left"/>
            </w:pPr>
            <w:r>
              <w:rPr>
                <w:sz w:val="16"/>
              </w:rPr>
              <w:t>Enhanced Fujita (F before Feb 2007)</w:t>
            </w:r>
          </w:p>
        </w:tc>
        <w:tc>
          <w:tcPr>
            <w:tcW w:type="dxa" w:w="1510"/>
          </w:tcPr>
          <w:p>
            <w:pPr>
              <w:spacing w:after="0"/>
              <w:jc w:val="right"/>
            </w:pPr>
            <w:r>
              <w:rPr>
                <w:sz w:val="16"/>
              </w:rPr>
              <w:t>35, 1953 to 2022</w:t>
            </w:r>
          </w:p>
        </w:tc>
        <w:tc>
          <w:tcPr>
            <w:tcW w:type="dxa" w:w="1809"/>
          </w:tcPr>
          <w:p>
            <w:pPr>
              <w:spacing w:after="0"/>
              <w:jc w:val="left"/>
            </w:pPr>
            <w:r>
              <w:rPr>
                <w:sz w:val="16"/>
              </w:rPr>
              <w:t>F/EF0 to F/EF3 (median F/EF0); 31 with a recorded value</w:t>
            </w:r>
          </w:p>
        </w:tc>
        <w:tc>
          <w:tcPr>
            <w:tcW w:type="dxa" w:w="2159"/>
          </w:tcPr>
          <w:p>
            <w:pPr>
              <w:spacing w:after="0"/>
              <w:jc w:val="left"/>
            </w:pPr>
            <w:r>
              <w:rPr>
                <w:sz w:val="16"/>
              </w:rPr>
              <w:t>F3 tornado, 1953-04-28, 0.5 mi path length (records before 1996 may include the whole path; rating and listing come from the county where the tornado began), 200 yd wide, $25,000 property; crops not recorded (1953 dollars), 3 direct injuries</w:t>
            </w:r>
          </w:p>
        </w:tc>
        <w:tc>
          <w:tcPr>
            <w:tcW w:type="dxa" w:w="1532"/>
          </w:tcPr>
          <w:p>
            <w:pPr>
              <w:spacing w:after="0"/>
              <w:jc w:val="left"/>
            </w:pPr>
            <w:r>
              <w:rPr>
                <w:sz w:val="16"/>
              </w:rPr>
              <w:t>Tornado, 1957-04-24, $250,000 property; crops not recorded (1957 dollars)</w:t>
            </w:r>
          </w:p>
        </w:tc>
        <w:tc>
          <w:tcPr>
            <w:tcW w:type="dxa" w:w="1571"/>
          </w:tcPr>
          <w:p>
            <w:pPr>
              <w:spacing w:after="0"/>
              <w:jc w:val="left"/>
            </w:pPr>
            <w:r>
              <w:rPr>
                <w:sz w:val="16"/>
              </w:rPr>
              <w:t>Event records naming member places: Elgin city (6 records).</w:t>
            </w:r>
          </w:p>
        </w:tc>
        <w:tc>
          <w:tcPr>
            <w:tcW w:type="dxa" w:w="2154"/>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80"/>
          </w:tcPr>
          <w:p>
            <w:pPr>
              <w:spacing w:after="0"/>
              <w:jc w:val="left"/>
            </w:pPr>
            <w:r>
              <w:rPr>
                <w:sz w:val="16"/>
              </w:rPr>
              <w:t>Tsunami</w:t>
            </w:r>
          </w:p>
        </w:tc>
        <w:tc>
          <w:tcPr>
            <w:tcW w:type="dxa" w:w="1697"/>
          </w:tcPr>
          <w:p>
            <w:pPr>
              <w:spacing w:after="0"/>
              <w:jc w:val="left"/>
            </w:pPr>
            <w:r>
              <w:rPr>
                <w:sz w:val="16"/>
              </w:rPr>
              <w:t>none (count and damage)</w:t>
            </w:r>
          </w:p>
        </w:tc>
        <w:tc>
          <w:tcPr>
            <w:tcW w:type="dxa" w:w="1510"/>
          </w:tcPr>
          <w:p>
            <w:pPr>
              <w:spacing w:after="0"/>
              <w:jc w:val="right"/>
            </w:pPr>
            <w:r>
              <w:rPr>
                <w:sz w:val="16"/>
              </w:rPr>
              <w:t>0</w:t>
            </w:r>
          </w:p>
        </w:tc>
        <w:tc>
          <w:tcPr>
            <w:tcW w:type="dxa" w:w="1809"/>
          </w:tcPr>
          <w:p>
            <w:pPr>
              <w:spacing w:after="0"/>
              <w:jc w:val="left"/>
            </w:pPr>
          </w:p>
        </w:tc>
        <w:tc>
          <w:tcPr>
            <w:tcW w:type="dxa" w:w="2159"/>
          </w:tcPr>
          <w:p>
            <w:pPr>
              <w:spacing w:after="0"/>
              <w:jc w:val="left"/>
            </w:pPr>
          </w:p>
        </w:tc>
        <w:tc>
          <w:tcPr>
            <w:tcW w:type="dxa" w:w="1532"/>
          </w:tcPr>
          <w:p>
            <w:pPr>
              <w:spacing w:after="0"/>
              <w:jc w:val="left"/>
            </w:pPr>
          </w:p>
        </w:tc>
        <w:tc>
          <w:tcPr>
            <w:tcW w:type="dxa" w:w="1571"/>
          </w:tcPr>
          <w:p>
            <w:pPr>
              <w:spacing w:after="0"/>
              <w:jc w:val="left"/>
            </w:pPr>
          </w:p>
        </w:tc>
        <w:tc>
          <w:tcPr>
            <w:tcW w:type="dxa" w:w="2154"/>
          </w:tcPr>
          <w:p>
            <w:pPr>
              <w:spacing w:after="0"/>
              <w:jc w:val="left"/>
            </w:pPr>
            <w:r>
              <w:rPr>
                <w:sz w:val="16"/>
              </w:rPr>
              <w:t>Physical measure: in event narratives only; local data required.</w:t>
            </w:r>
          </w:p>
        </w:tc>
      </w:tr>
      <w:tr>
        <w:trPr>
          <w:cantSplit/>
        </w:trPr>
        <w:tc>
          <w:tcPr>
            <w:tcW w:type="dxa" w:w="1680"/>
          </w:tcPr>
          <w:p>
            <w:pPr>
              <w:spacing w:after="0"/>
              <w:jc w:val="left"/>
            </w:pPr>
            <w:r>
              <w:rPr>
                <w:sz w:val="16"/>
              </w:rPr>
              <w:t>Volcanic Ash, Volcanic Ashfall</w:t>
            </w:r>
          </w:p>
        </w:tc>
        <w:tc>
          <w:tcPr>
            <w:tcW w:type="dxa" w:w="1697"/>
          </w:tcPr>
          <w:p>
            <w:pPr>
              <w:spacing w:after="0"/>
              <w:jc w:val="left"/>
            </w:pPr>
            <w:r>
              <w:rPr>
                <w:sz w:val="16"/>
              </w:rPr>
              <w:t>Volcanic Explosivity Index (local data)</w:t>
            </w:r>
          </w:p>
        </w:tc>
        <w:tc>
          <w:tcPr>
            <w:tcW w:type="dxa" w:w="1510"/>
          </w:tcPr>
          <w:p>
            <w:pPr>
              <w:spacing w:after="0"/>
              <w:jc w:val="right"/>
            </w:pPr>
            <w:r>
              <w:rPr>
                <w:sz w:val="16"/>
              </w:rPr>
              <w:t>0</w:t>
            </w:r>
          </w:p>
        </w:tc>
        <w:tc>
          <w:tcPr>
            <w:tcW w:type="dxa" w:w="1809"/>
          </w:tcPr>
          <w:p>
            <w:pPr>
              <w:spacing w:after="0"/>
              <w:jc w:val="left"/>
            </w:pPr>
          </w:p>
        </w:tc>
        <w:tc>
          <w:tcPr>
            <w:tcW w:type="dxa" w:w="2159"/>
          </w:tcPr>
          <w:p>
            <w:pPr>
              <w:spacing w:after="0"/>
              <w:jc w:val="left"/>
            </w:pPr>
          </w:p>
        </w:tc>
        <w:tc>
          <w:tcPr>
            <w:tcW w:type="dxa" w:w="1532"/>
          </w:tcPr>
          <w:p>
            <w:pPr>
              <w:spacing w:after="0"/>
              <w:jc w:val="left"/>
            </w:pPr>
          </w:p>
        </w:tc>
        <w:tc>
          <w:tcPr>
            <w:tcW w:type="dxa" w:w="1571"/>
          </w:tcPr>
          <w:p>
            <w:pPr>
              <w:spacing w:after="0"/>
              <w:jc w:val="left"/>
            </w:pPr>
          </w:p>
        </w:tc>
        <w:tc>
          <w:tcPr>
            <w:tcW w:type="dxa" w:w="2154"/>
          </w:tcPr>
          <w:p>
            <w:pPr>
              <w:spacing w:after="0"/>
              <w:jc w:val="left"/>
            </w:pPr>
            <w:r>
              <w:rPr>
                <w:sz w:val="16"/>
              </w:rPr>
              <w:t>Physical measure: in event narratives only; local data required.</w:t>
            </w:r>
          </w:p>
        </w:tc>
      </w:tr>
      <w:tr>
        <w:trPr>
          <w:cantSplit/>
        </w:trPr>
        <w:tc>
          <w:tcPr>
            <w:tcW w:type="dxa" w:w="1680"/>
          </w:tcPr>
          <w:p>
            <w:pPr>
              <w:spacing w:after="0"/>
              <w:jc w:val="left"/>
            </w:pPr>
            <w:r>
              <w:rPr>
                <w:sz w:val="16"/>
              </w:rPr>
              <w:t>Wildfire</w:t>
            </w:r>
          </w:p>
        </w:tc>
        <w:tc>
          <w:tcPr>
            <w:tcW w:type="dxa" w:w="1697"/>
          </w:tcPr>
          <w:p>
            <w:pPr>
              <w:spacing w:after="0"/>
              <w:jc w:val="left"/>
            </w:pPr>
            <w:r>
              <w:rPr>
                <w:sz w:val="16"/>
              </w:rPr>
              <w:t>acres burned (local data)</w:t>
            </w:r>
          </w:p>
        </w:tc>
        <w:tc>
          <w:tcPr>
            <w:tcW w:type="dxa" w:w="1510"/>
          </w:tcPr>
          <w:p>
            <w:pPr>
              <w:spacing w:after="0"/>
              <w:jc w:val="right"/>
            </w:pPr>
            <w:r>
              <w:rPr>
                <w:sz w:val="16"/>
              </w:rPr>
              <w:t>4, 2011 to 2024 (4 zone-level)</w:t>
            </w:r>
          </w:p>
        </w:tc>
        <w:tc>
          <w:tcPr>
            <w:tcW w:type="dxa" w:w="1809"/>
          </w:tcPr>
          <w:p>
            <w:pPr>
              <w:spacing w:after="0"/>
              <w:jc w:val="left"/>
            </w:pPr>
          </w:p>
        </w:tc>
        <w:tc>
          <w:tcPr>
            <w:tcW w:type="dxa" w:w="2159"/>
          </w:tcPr>
          <w:p>
            <w:pPr>
              <w:spacing w:after="0"/>
              <w:jc w:val="left"/>
            </w:pPr>
            <w:r>
              <w:rPr>
                <w:sz w:val="16"/>
              </w:rPr>
              <w:t>Wildfire, 2011-09-04, $250,000,000 property; $0 crops, reported for the zone (2011 dollars), 2 direct deaths (reported for the zone); NWS zone TXZ193 (BASTROP), zone-level: may include parts of neighboring counties</w:t>
            </w:r>
          </w:p>
        </w:tc>
        <w:tc>
          <w:tcPr>
            <w:tcW w:type="dxa" w:w="1532"/>
          </w:tcPr>
          <w:p>
            <w:pPr>
              <w:spacing w:after="0"/>
              <w:jc w:val="left"/>
            </w:pPr>
          </w:p>
        </w:tc>
        <w:tc>
          <w:tcPr>
            <w:tcW w:type="dxa" w:w="1571"/>
          </w:tcPr>
          <w:p>
            <w:pPr>
              <w:spacing w:after="0"/>
              <w:jc w:val="left"/>
            </w:pPr>
            <w:r>
              <w:rPr>
                <w:sz w:val="16"/>
              </w:rPr>
              <w:t>Zone-level records: applies countywide; national data do not locate these events within the county.</w:t>
            </w:r>
          </w:p>
        </w:tc>
        <w:tc>
          <w:tcPr>
            <w:tcW w:type="dxa" w:w="2154"/>
          </w:tcPr>
          <w:p>
            <w:pPr>
              <w:spacing w:after="0"/>
              <w:jc w:val="left"/>
            </w:pPr>
            <w:r>
              <w:rPr>
                <w:sz w:val="16"/>
              </w:rPr>
              <w:t>Acres burned: in event narratives only; local data required.</w:t>
            </w:r>
          </w:p>
        </w:tc>
      </w:tr>
      <w:tr>
        <w:trPr>
          <w:cantSplit/>
        </w:trPr>
        <w:tc>
          <w:tcPr>
            <w:tcW w:type="dxa" w:w="1680"/>
          </w:tcPr>
          <w:p>
            <w:pPr>
              <w:spacing w:after="0"/>
              <w:jc w:val="left"/>
            </w:pPr>
            <w:r>
              <w:rPr>
                <w:sz w:val="16"/>
              </w:rPr>
              <w:t>Winter Storm, Heavy Snow, Blizzard, Lake-Effect Snow, Winter Weather, Sleet</w:t>
            </w:r>
          </w:p>
        </w:tc>
        <w:tc>
          <w:tcPr>
            <w:tcW w:type="dxa" w:w="1697"/>
          </w:tcPr>
          <w:p>
            <w:pPr>
              <w:spacing w:after="0"/>
              <w:jc w:val="left"/>
            </w:pPr>
            <w:r>
              <w:rPr>
                <w:sz w:val="16"/>
              </w:rPr>
              <w:t>none in data (snowfall local)</w:t>
            </w:r>
          </w:p>
        </w:tc>
        <w:tc>
          <w:tcPr>
            <w:tcW w:type="dxa" w:w="1510"/>
          </w:tcPr>
          <w:p>
            <w:pPr>
              <w:spacing w:after="0"/>
              <w:jc w:val="right"/>
            </w:pPr>
            <w:r>
              <w:rPr>
                <w:sz w:val="16"/>
              </w:rPr>
              <w:t>26, 1996 to 2026 (26 zone-level)</w:t>
            </w:r>
          </w:p>
        </w:tc>
        <w:tc>
          <w:tcPr>
            <w:tcW w:type="dxa" w:w="1809"/>
          </w:tcPr>
          <w:p>
            <w:pPr>
              <w:spacing w:after="0"/>
              <w:jc w:val="left"/>
            </w:pPr>
          </w:p>
        </w:tc>
        <w:tc>
          <w:tcPr>
            <w:tcW w:type="dxa" w:w="2159"/>
          </w:tcPr>
          <w:p>
            <w:pPr>
              <w:spacing w:after="0"/>
              <w:jc w:val="left"/>
            </w:pPr>
            <w:r>
              <w:rPr>
                <w:sz w:val="16"/>
              </w:rPr>
              <w:t>Winter Weather, 2023-02-01, $1,200,000 property; $0 crops, reported for the zone (2023 dollars); NWS zone TXZ193 (BASTROP), zone-level: may include parts of neighboring counties</w:t>
            </w:r>
          </w:p>
        </w:tc>
        <w:tc>
          <w:tcPr>
            <w:tcW w:type="dxa" w:w="1532"/>
          </w:tcPr>
          <w:p>
            <w:pPr>
              <w:spacing w:after="0"/>
              <w:jc w:val="left"/>
            </w:pPr>
          </w:p>
        </w:tc>
        <w:tc>
          <w:tcPr>
            <w:tcW w:type="dxa" w:w="1571"/>
          </w:tcPr>
          <w:p>
            <w:pPr>
              <w:spacing w:after="0"/>
              <w:jc w:val="left"/>
            </w:pPr>
            <w:r>
              <w:rPr>
                <w:sz w:val="16"/>
              </w:rPr>
              <w:t>Zone-level records: applies countywide; national data do not locate these events within the county.</w:t>
            </w:r>
          </w:p>
        </w:tc>
        <w:tc>
          <w:tcPr>
            <w:tcW w:type="dxa" w:w="2154"/>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31</w:t>
      </w:r>
    </w:p>
    <w:p>
      <w:pPr>
        <w:keepNext/>
        <w:spacing w:after="40" w:before="0"/>
      </w:pPr>
      <w:r>
        <w:rPr>
          <w:b/>
        </w:rPr>
        <w:t xml:space="preserve">Counted incidents: </w:t>
      </w:r>
      <w:r>
        <w:rPr/>
        <w:t>21</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47"/>
        <w:gridCol w:w="2004"/>
        <w:gridCol w:w="4035"/>
        <w:gridCol w:w="1425"/>
        <w:gridCol w:w="1301"/>
        <w:gridCol w:w="889"/>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47"/>
            <w:shd w:val="clear" w:color="auto" w:fill="E8E8E8"/>
          </w:tcPr>
          <w:p>
            <w:pPr>
              <w:spacing w:after="0"/>
              <w:jc w:val="left"/>
            </w:pPr>
            <w:r>
              <w:rPr>
                <w:b/>
                <w:sz w:val="16"/>
              </w:rPr>
              <w:t>Type</w:t>
            </w:r>
          </w:p>
        </w:tc>
        <w:tc>
          <w:tcPr>
            <w:tcW w:type="dxa" w:w="2004"/>
            <w:shd w:val="clear" w:color="auto" w:fill="E8E8E8"/>
          </w:tcPr>
          <w:p>
            <w:pPr>
              <w:spacing w:after="0"/>
              <w:jc w:val="left"/>
            </w:pPr>
            <w:r>
              <w:rPr>
                <w:b/>
                <w:sz w:val="16"/>
              </w:rPr>
              <w:t>Title</w:t>
            </w:r>
          </w:p>
        </w:tc>
        <w:tc>
          <w:tcPr>
            <w:tcW w:type="dxa" w:w="4035"/>
            <w:shd w:val="clear" w:color="auto" w:fill="E8E8E8"/>
          </w:tcPr>
          <w:p>
            <w:pPr>
              <w:spacing w:after="0"/>
              <w:jc w:val="left"/>
            </w:pPr>
            <w:r>
              <w:rPr>
                <w:b/>
                <w:sz w:val="16"/>
              </w:rPr>
              <w:t>Mapped hazard</w:t>
            </w:r>
          </w:p>
        </w:tc>
        <w:tc>
          <w:tcPr>
            <w:tcW w:type="dxa" w:w="142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301"/>
            <w:shd w:val="clear" w:color="auto" w:fill="E8E8E8"/>
          </w:tcPr>
          <w:p>
            <w:pPr>
              <w:spacing w:after="0"/>
              <w:jc w:val="left"/>
            </w:pPr>
            <w:r>
              <w:rPr>
                <w:b/>
                <w:sz w:val="16"/>
              </w:rPr>
              <w:t>Flags</w:t>
            </w:r>
          </w:p>
        </w:tc>
        <w:tc>
          <w:tcPr>
            <w:tcW w:type="dxa" w:w="889"/>
            <w:shd w:val="clear" w:color="auto" w:fill="E8E8E8"/>
          </w:tcPr>
          <w:p>
            <w:pPr>
              <w:spacing w:after="0"/>
              <w:jc w:val="left"/>
            </w:pPr>
            <w:r>
              <w:rPr>
                <w:b/>
                <w:sz w:val="16"/>
              </w:rPr>
              <w:t>Notes</w:t>
            </w:r>
          </w:p>
        </w:tc>
      </w:tr>
      <w:tr>
        <w:trPr>
          <w:cantSplit/>
        </w:trPr>
        <w:tc>
          <w:tcPr>
            <w:tcW w:type="dxa" w:w="1037"/>
          </w:tcPr>
          <w:p>
            <w:pPr>
              <w:spacing w:after="0"/>
              <w:jc w:val="left"/>
            </w:pPr>
            <w:r>
              <w:rPr>
                <w:sz w:val="16"/>
              </w:rPr>
              <w:t>2023-04-21</w:t>
            </w:r>
          </w:p>
        </w:tc>
        <w:tc>
          <w:tcPr>
            <w:tcW w:type="dxa" w:w="1037"/>
          </w:tcPr>
          <w:p>
            <w:pPr>
              <w:spacing w:after="0"/>
              <w:jc w:val="left"/>
            </w:pPr>
            <w:r>
              <w:rPr>
                <w:sz w:val="16"/>
              </w:rPr>
              <w:t>2023-01-30</w:t>
            </w:r>
          </w:p>
        </w:tc>
        <w:tc>
          <w:tcPr>
            <w:tcW w:type="dxa" w:w="1037"/>
          </w:tcPr>
          <w:p>
            <w:pPr>
              <w:spacing w:after="0"/>
              <w:jc w:val="left"/>
            </w:pPr>
            <w:r>
              <w:rPr>
                <w:sz w:val="16"/>
              </w:rPr>
              <w:t>DR-4705-TX</w:t>
            </w:r>
          </w:p>
        </w:tc>
        <w:tc>
          <w:tcPr>
            <w:tcW w:type="dxa" w:w="1347"/>
          </w:tcPr>
          <w:p>
            <w:pPr>
              <w:spacing w:after="0"/>
              <w:jc w:val="left"/>
            </w:pPr>
            <w:r>
              <w:rPr>
                <w:sz w:val="16"/>
              </w:rPr>
              <w:t>Major disaster</w:t>
            </w:r>
          </w:p>
        </w:tc>
        <w:tc>
          <w:tcPr>
            <w:tcW w:type="dxa" w:w="2004"/>
          </w:tcPr>
          <w:p>
            <w:pPr>
              <w:spacing w:after="0"/>
              <w:jc w:val="left"/>
            </w:pPr>
            <w:r>
              <w:rPr>
                <w:sz w:val="16"/>
              </w:rPr>
              <w:t>SEVERE WINTER STORM</w:t>
            </w:r>
          </w:p>
        </w:tc>
        <w:tc>
          <w:tcPr>
            <w:tcW w:type="dxa" w:w="4035"/>
          </w:tcPr>
          <w:p>
            <w:pPr>
              <w:spacing w:after="0"/>
              <w:jc w:val="left"/>
            </w:pPr>
            <w:r>
              <w:rPr>
                <w:sz w:val="16"/>
              </w:rPr>
              <w:t>Winter Weather</w:t>
            </w:r>
          </w:p>
        </w:tc>
        <w:tc>
          <w:tcPr>
            <w:tcW w:type="dxa" w:w="1425"/>
          </w:tcPr>
          <w:p>
            <w:pPr>
              <w:spacing w:after="0"/>
              <w:jc w:val="right"/>
            </w:pPr>
            <w:r>
              <w:rPr>
                <w:sz w:val="16"/>
              </w:rPr>
              <w:t>$261,499.60</w:t>
            </w:r>
          </w:p>
        </w:tc>
        <w:tc>
          <w:tcPr>
            <w:tcW w:type="dxa" w:w="1301"/>
          </w:tcPr>
          <w:p>
            <w:pPr>
              <w:spacing w:after="0"/>
              <w:jc w:val="left"/>
            </w:pPr>
            <w:r>
              <w:rPr>
                <w:sz w:val="16"/>
              </w:rPr>
              <w:t>new since last plan; within last 5 years</w:t>
            </w:r>
          </w:p>
        </w:tc>
        <w:tc>
          <w:tcPr>
            <w:tcW w:type="dxa" w:w="889"/>
          </w:tcPr>
          <w:p>
            <w:pPr>
              <w:spacing w:after="0"/>
              <w:jc w:val="left"/>
            </w:pPr>
          </w:p>
        </w:tc>
      </w:tr>
      <w:tr>
        <w:trPr>
          <w:cantSplit/>
        </w:trPr>
        <w:tc>
          <w:tcPr>
            <w:tcW w:type="dxa" w:w="1037"/>
          </w:tcPr>
          <w:p>
            <w:pPr>
              <w:spacing w:after="0"/>
              <w:jc w:val="left"/>
            </w:pPr>
            <w:r>
              <w:rPr>
                <w:sz w:val="16"/>
              </w:rPr>
              <w:t>2021-02-19</w:t>
            </w:r>
          </w:p>
        </w:tc>
        <w:tc>
          <w:tcPr>
            <w:tcW w:type="dxa" w:w="1037"/>
          </w:tcPr>
          <w:p>
            <w:pPr>
              <w:spacing w:after="0"/>
              <w:jc w:val="left"/>
            </w:pPr>
            <w:r>
              <w:rPr>
                <w:sz w:val="16"/>
              </w:rPr>
              <w:t>2021-02-11</w:t>
            </w:r>
          </w:p>
        </w:tc>
        <w:tc>
          <w:tcPr>
            <w:tcW w:type="dxa" w:w="1037"/>
          </w:tcPr>
          <w:p>
            <w:pPr>
              <w:spacing w:after="0"/>
              <w:jc w:val="left"/>
            </w:pPr>
            <w:r>
              <w:rPr>
                <w:sz w:val="16"/>
              </w:rPr>
              <w:t>DR-4586-TX</w:t>
            </w:r>
          </w:p>
        </w:tc>
        <w:tc>
          <w:tcPr>
            <w:tcW w:type="dxa" w:w="1347"/>
          </w:tcPr>
          <w:p>
            <w:pPr>
              <w:spacing w:after="0"/>
              <w:jc w:val="left"/>
            </w:pPr>
            <w:r>
              <w:rPr>
                <w:sz w:val="16"/>
              </w:rPr>
              <w:t>Major disaster</w:t>
            </w:r>
          </w:p>
        </w:tc>
        <w:tc>
          <w:tcPr>
            <w:tcW w:type="dxa" w:w="2004"/>
          </w:tcPr>
          <w:p>
            <w:pPr>
              <w:spacing w:after="0"/>
              <w:jc w:val="left"/>
            </w:pPr>
            <w:r>
              <w:rPr>
                <w:sz w:val="16"/>
              </w:rPr>
              <w:t>SEVERE WINTER STORMS</w:t>
            </w:r>
          </w:p>
        </w:tc>
        <w:tc>
          <w:tcPr>
            <w:tcW w:type="dxa" w:w="4035"/>
          </w:tcPr>
          <w:p>
            <w:pPr>
              <w:spacing w:after="0"/>
              <w:jc w:val="left"/>
            </w:pPr>
            <w:r>
              <w:rPr>
                <w:sz w:val="16"/>
              </w:rPr>
              <w:t>Ice Storm</w:t>
            </w:r>
          </w:p>
        </w:tc>
        <w:tc>
          <w:tcPr>
            <w:tcW w:type="dxa" w:w="1425"/>
          </w:tcPr>
          <w:p>
            <w:pPr>
              <w:spacing w:after="0"/>
              <w:jc w:val="right"/>
            </w:pPr>
            <w:r>
              <w:rPr>
                <w:sz w:val="16"/>
              </w:rPr>
              <w:t>$113,575.99</w:t>
            </w:r>
          </w:p>
        </w:tc>
        <w:tc>
          <w:tcPr>
            <w:tcW w:type="dxa" w:w="1301"/>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2021-02-14</w:t>
            </w:r>
          </w:p>
        </w:tc>
        <w:tc>
          <w:tcPr>
            <w:tcW w:type="dxa" w:w="1037"/>
          </w:tcPr>
          <w:p>
            <w:pPr>
              <w:spacing w:after="0"/>
              <w:jc w:val="left"/>
            </w:pPr>
            <w:r>
              <w:rPr>
                <w:sz w:val="16"/>
              </w:rPr>
              <w:t>2021-02-11</w:t>
            </w:r>
          </w:p>
        </w:tc>
        <w:tc>
          <w:tcPr>
            <w:tcW w:type="dxa" w:w="1037"/>
          </w:tcPr>
          <w:p>
            <w:pPr>
              <w:spacing w:after="0"/>
              <w:jc w:val="left"/>
            </w:pPr>
            <w:r>
              <w:rPr>
                <w:sz w:val="16"/>
              </w:rPr>
              <w:t>EM-3554-TX</w:t>
            </w:r>
          </w:p>
        </w:tc>
        <w:tc>
          <w:tcPr>
            <w:tcW w:type="dxa" w:w="1347"/>
          </w:tcPr>
          <w:p>
            <w:pPr>
              <w:spacing w:after="0"/>
              <w:jc w:val="left"/>
            </w:pPr>
            <w:r>
              <w:rPr>
                <w:sz w:val="16"/>
              </w:rPr>
              <w:t>Emergency</w:t>
            </w:r>
          </w:p>
        </w:tc>
        <w:tc>
          <w:tcPr>
            <w:tcW w:type="dxa" w:w="2004"/>
          </w:tcPr>
          <w:p>
            <w:pPr>
              <w:spacing w:after="0"/>
              <w:jc w:val="left"/>
            </w:pPr>
            <w:r>
              <w:rPr>
                <w:sz w:val="16"/>
              </w:rPr>
              <w:t>SEVERE WINTER STORM</w:t>
            </w:r>
          </w:p>
        </w:tc>
        <w:tc>
          <w:tcPr>
            <w:tcW w:type="dxa" w:w="4035"/>
          </w:tcPr>
          <w:p>
            <w:pPr>
              <w:spacing w:after="0"/>
              <w:jc w:val="left"/>
            </w:pPr>
            <w:r>
              <w:rPr>
                <w:sz w:val="16"/>
              </w:rPr>
              <w:t>Ice Storm</w:t>
            </w:r>
          </w:p>
        </w:tc>
        <w:tc>
          <w:tcPr>
            <w:tcW w:type="dxa" w:w="1425"/>
          </w:tcPr>
          <w:p>
            <w:pPr>
              <w:spacing w:after="0"/>
              <w:jc w:val="right"/>
            </w:pPr>
            <w:r>
              <w:rPr>
                <w:sz w:val="16"/>
              </w:rPr>
              <w:t>none found</w:t>
            </w:r>
          </w:p>
        </w:tc>
        <w:tc>
          <w:tcPr>
            <w:tcW w:type="dxa" w:w="1301"/>
          </w:tcPr>
          <w:p>
            <w:pPr>
              <w:spacing w:after="0"/>
              <w:jc w:val="left"/>
            </w:pPr>
          </w:p>
        </w:tc>
        <w:tc>
          <w:tcPr>
            <w:tcW w:type="dxa" w:w="889"/>
          </w:tcPr>
          <w:p>
            <w:pPr>
              <w:spacing w:after="0"/>
              <w:jc w:val="left"/>
            </w:pPr>
            <w:r>
              <w:rPr>
                <w:sz w:val="16"/>
              </w:rPr>
              <w:t>same incident as DR-4586</w:t>
            </w: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DR-4485-TX</w:t>
            </w:r>
          </w:p>
        </w:tc>
        <w:tc>
          <w:tcPr>
            <w:tcW w:type="dxa" w:w="1347"/>
          </w:tcPr>
          <w:p>
            <w:pPr>
              <w:spacing w:after="0"/>
              <w:jc w:val="left"/>
            </w:pPr>
            <w:r>
              <w:rPr>
                <w:sz w:val="16"/>
              </w:rPr>
              <w:t>Major disaster</w:t>
            </w:r>
          </w:p>
        </w:tc>
        <w:tc>
          <w:tcPr>
            <w:tcW w:type="dxa" w:w="2004"/>
          </w:tcPr>
          <w:p>
            <w:pPr>
              <w:spacing w:after="0"/>
              <w:jc w:val="left"/>
            </w:pPr>
            <w:r>
              <w:rPr>
                <w:sz w:val="16"/>
              </w:rPr>
              <w:t>COVID-19 PANDEMIC</w:t>
            </w:r>
          </w:p>
        </w:tc>
        <w:tc>
          <w:tcPr>
            <w:tcW w:type="dxa" w:w="4035"/>
          </w:tcPr>
          <w:p>
            <w:pPr>
              <w:spacing w:after="0"/>
              <w:jc w:val="left"/>
            </w:pPr>
            <w:r>
              <w:rPr>
                <w:sz w:val="16"/>
              </w:rPr>
              <w:t>Non-natural, not counted</w:t>
            </w:r>
          </w:p>
        </w:tc>
        <w:tc>
          <w:tcPr>
            <w:tcW w:type="dxa" w:w="1425"/>
          </w:tcPr>
          <w:p>
            <w:pPr>
              <w:spacing w:after="0"/>
              <w:jc w:val="right"/>
            </w:pPr>
            <w:r>
              <w:rPr>
                <w:sz w:val="16"/>
              </w:rPr>
              <w:t>$87,044.46</w:t>
            </w:r>
          </w:p>
        </w:tc>
        <w:tc>
          <w:tcPr>
            <w:tcW w:type="dxa" w:w="1301"/>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EM-3458-TX</w:t>
            </w:r>
          </w:p>
        </w:tc>
        <w:tc>
          <w:tcPr>
            <w:tcW w:type="dxa" w:w="1347"/>
          </w:tcPr>
          <w:p>
            <w:pPr>
              <w:spacing w:after="0"/>
              <w:jc w:val="left"/>
            </w:pPr>
            <w:r>
              <w:rPr>
                <w:sz w:val="16"/>
              </w:rPr>
              <w:t>Emergency</w:t>
            </w:r>
          </w:p>
        </w:tc>
        <w:tc>
          <w:tcPr>
            <w:tcW w:type="dxa" w:w="2004"/>
          </w:tcPr>
          <w:p>
            <w:pPr>
              <w:spacing w:after="0"/>
              <w:jc w:val="left"/>
            </w:pPr>
            <w:r>
              <w:rPr>
                <w:sz w:val="16"/>
              </w:rPr>
              <w:t>COVID-19</w:t>
            </w:r>
          </w:p>
        </w:tc>
        <w:tc>
          <w:tcPr>
            <w:tcW w:type="dxa" w:w="4035"/>
          </w:tcPr>
          <w:p>
            <w:pPr>
              <w:spacing w:after="0"/>
              <w:jc w:val="left"/>
            </w:pPr>
            <w:r>
              <w:rPr>
                <w:sz w:val="16"/>
              </w:rPr>
              <w:t>Non-natural, not counted</w:t>
            </w:r>
          </w:p>
        </w:tc>
        <w:tc>
          <w:tcPr>
            <w:tcW w:type="dxa" w:w="1425"/>
          </w:tcPr>
          <w:p>
            <w:pPr>
              <w:spacing w:after="0"/>
              <w:jc w:val="right"/>
            </w:pPr>
            <w:r>
              <w:rPr>
                <w:sz w:val="16"/>
              </w:rPr>
              <w:t>none found</w:t>
            </w:r>
          </w:p>
        </w:tc>
        <w:tc>
          <w:tcPr>
            <w:tcW w:type="dxa" w:w="1301"/>
          </w:tcPr>
          <w:p>
            <w:pPr>
              <w:spacing w:after="0"/>
              <w:jc w:val="left"/>
            </w:pPr>
          </w:p>
        </w:tc>
        <w:tc>
          <w:tcPr>
            <w:tcW w:type="dxa" w:w="889"/>
          </w:tcPr>
          <w:p>
            <w:pPr>
              <w:spacing w:after="0"/>
              <w:jc w:val="left"/>
            </w:pPr>
            <w:r>
              <w:rPr>
                <w:sz w:val="16"/>
              </w:rPr>
              <w:t>same incident as DR-4485</w:t>
            </w:r>
          </w:p>
        </w:tc>
      </w:tr>
      <w:tr>
        <w:trPr>
          <w:cantSplit/>
        </w:trPr>
        <w:tc>
          <w:tcPr>
            <w:tcW w:type="dxa" w:w="1037"/>
          </w:tcPr>
          <w:p>
            <w:pPr>
              <w:spacing w:after="0"/>
              <w:jc w:val="left"/>
            </w:pPr>
            <w:r>
              <w:rPr>
                <w:sz w:val="16"/>
              </w:rPr>
              <w:t>2017-08-25</w:t>
            </w:r>
          </w:p>
        </w:tc>
        <w:tc>
          <w:tcPr>
            <w:tcW w:type="dxa" w:w="1037"/>
          </w:tcPr>
          <w:p>
            <w:pPr>
              <w:spacing w:after="0"/>
              <w:jc w:val="left"/>
            </w:pPr>
            <w:r>
              <w:rPr>
                <w:sz w:val="16"/>
              </w:rPr>
              <w:t>2017-08-23</w:t>
            </w:r>
          </w:p>
        </w:tc>
        <w:tc>
          <w:tcPr>
            <w:tcW w:type="dxa" w:w="1037"/>
          </w:tcPr>
          <w:p>
            <w:pPr>
              <w:spacing w:after="0"/>
              <w:jc w:val="left"/>
            </w:pPr>
            <w:r>
              <w:rPr>
                <w:sz w:val="16"/>
              </w:rPr>
              <w:t>DR-4332-TX</w:t>
            </w:r>
          </w:p>
        </w:tc>
        <w:tc>
          <w:tcPr>
            <w:tcW w:type="dxa" w:w="1347"/>
          </w:tcPr>
          <w:p>
            <w:pPr>
              <w:spacing w:after="0"/>
              <w:jc w:val="left"/>
            </w:pPr>
            <w:r>
              <w:rPr>
                <w:sz w:val="16"/>
              </w:rPr>
              <w:t>Major disaster</w:t>
            </w:r>
          </w:p>
        </w:tc>
        <w:tc>
          <w:tcPr>
            <w:tcW w:type="dxa" w:w="2004"/>
          </w:tcPr>
          <w:p>
            <w:pPr>
              <w:spacing w:after="0"/>
              <w:jc w:val="left"/>
            </w:pPr>
            <w:r>
              <w:rPr>
                <w:sz w:val="16"/>
              </w:rPr>
              <w:t>HURRICANE HARVEY</w:t>
            </w:r>
          </w:p>
        </w:tc>
        <w:tc>
          <w:tcPr>
            <w:tcW w:type="dxa" w:w="4035"/>
          </w:tcPr>
          <w:p>
            <w:pPr>
              <w:spacing w:after="0"/>
              <w:jc w:val="left"/>
            </w:pPr>
            <w:r>
              <w:rPr>
                <w:sz w:val="16"/>
              </w:rPr>
              <w:t>Hurricane</w:t>
            </w:r>
          </w:p>
        </w:tc>
        <w:tc>
          <w:tcPr>
            <w:tcW w:type="dxa" w:w="1425"/>
          </w:tcPr>
          <w:p>
            <w:pPr>
              <w:spacing w:after="0"/>
              <w:jc w:val="right"/>
            </w:pPr>
            <w:r>
              <w:rPr>
                <w:sz w:val="16"/>
              </w:rPr>
              <w:t>$2,982,387.43</w:t>
            </w:r>
          </w:p>
        </w:tc>
        <w:tc>
          <w:tcPr>
            <w:tcW w:type="dxa" w:w="1301"/>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2016-06-11</w:t>
            </w:r>
          </w:p>
        </w:tc>
        <w:tc>
          <w:tcPr>
            <w:tcW w:type="dxa" w:w="1037"/>
          </w:tcPr>
          <w:p>
            <w:pPr>
              <w:spacing w:after="0"/>
              <w:jc w:val="left"/>
            </w:pPr>
            <w:r>
              <w:rPr>
                <w:sz w:val="16"/>
              </w:rPr>
              <w:t>2016-05-22</w:t>
            </w:r>
          </w:p>
        </w:tc>
        <w:tc>
          <w:tcPr>
            <w:tcW w:type="dxa" w:w="1037"/>
          </w:tcPr>
          <w:p>
            <w:pPr>
              <w:spacing w:after="0"/>
              <w:jc w:val="left"/>
            </w:pPr>
            <w:r>
              <w:rPr>
                <w:sz w:val="16"/>
              </w:rPr>
              <w:t>DR-4272-TX</w:t>
            </w:r>
          </w:p>
        </w:tc>
        <w:tc>
          <w:tcPr>
            <w:tcW w:type="dxa" w:w="1347"/>
          </w:tcPr>
          <w:p>
            <w:pPr>
              <w:spacing w:after="0"/>
              <w:jc w:val="left"/>
            </w:pPr>
            <w:r>
              <w:rPr>
                <w:sz w:val="16"/>
              </w:rPr>
              <w:t>Major disaster</w:t>
            </w:r>
          </w:p>
        </w:tc>
        <w:tc>
          <w:tcPr>
            <w:tcW w:type="dxa" w:w="2004"/>
          </w:tcPr>
          <w:p>
            <w:pPr>
              <w:spacing w:after="0"/>
              <w:jc w:val="left"/>
            </w:pPr>
            <w:r>
              <w:rPr>
                <w:sz w:val="16"/>
              </w:rPr>
              <w:t>SEVERE STORMS AND FLOODING</w:t>
            </w:r>
          </w:p>
        </w:tc>
        <w:tc>
          <w:tcPr>
            <w:tcW w:type="dxa" w:w="4035"/>
          </w:tcPr>
          <w:p>
            <w:pPr>
              <w:spacing w:after="0"/>
              <w:jc w:val="left"/>
            </w:pPr>
            <w:r>
              <w:rPr>
                <w:sz w:val="16"/>
              </w:rPr>
              <w:t>Inland Flooding</w:t>
            </w:r>
          </w:p>
        </w:tc>
        <w:tc>
          <w:tcPr>
            <w:tcW w:type="dxa" w:w="1425"/>
          </w:tcPr>
          <w:p>
            <w:pPr>
              <w:spacing w:after="0"/>
              <w:jc w:val="right"/>
            </w:pPr>
            <w:r>
              <w:rPr>
                <w:sz w:val="16"/>
              </w:rPr>
              <w:t>$2,379,714.47</w:t>
            </w:r>
          </w:p>
        </w:tc>
        <w:tc>
          <w:tcPr>
            <w:tcW w:type="dxa" w:w="1301"/>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2016-04-25</w:t>
            </w:r>
          </w:p>
        </w:tc>
        <w:tc>
          <w:tcPr>
            <w:tcW w:type="dxa" w:w="1037"/>
          </w:tcPr>
          <w:p>
            <w:pPr>
              <w:spacing w:after="0"/>
              <w:jc w:val="left"/>
            </w:pPr>
            <w:r>
              <w:rPr>
                <w:sz w:val="16"/>
              </w:rPr>
              <w:t>2016-04-17</w:t>
            </w:r>
          </w:p>
        </w:tc>
        <w:tc>
          <w:tcPr>
            <w:tcW w:type="dxa" w:w="1037"/>
          </w:tcPr>
          <w:p>
            <w:pPr>
              <w:spacing w:after="0"/>
              <w:jc w:val="left"/>
            </w:pPr>
            <w:r>
              <w:rPr>
                <w:sz w:val="16"/>
              </w:rPr>
              <w:t>DR-4269-TX</w:t>
            </w:r>
          </w:p>
        </w:tc>
        <w:tc>
          <w:tcPr>
            <w:tcW w:type="dxa" w:w="1347"/>
          </w:tcPr>
          <w:p>
            <w:pPr>
              <w:spacing w:after="0"/>
              <w:jc w:val="left"/>
            </w:pPr>
            <w:r>
              <w:rPr>
                <w:sz w:val="16"/>
              </w:rPr>
              <w:t>Major disaster</w:t>
            </w:r>
          </w:p>
        </w:tc>
        <w:tc>
          <w:tcPr>
            <w:tcW w:type="dxa" w:w="2004"/>
          </w:tcPr>
          <w:p>
            <w:pPr>
              <w:spacing w:after="0"/>
              <w:jc w:val="left"/>
            </w:pPr>
            <w:r>
              <w:rPr>
                <w:sz w:val="16"/>
              </w:rPr>
              <w:t>SEVERE STORMS AND FLOODING</w:t>
            </w:r>
          </w:p>
        </w:tc>
        <w:tc>
          <w:tcPr>
            <w:tcW w:type="dxa" w:w="4035"/>
          </w:tcPr>
          <w:p>
            <w:pPr>
              <w:spacing w:after="0"/>
              <w:jc w:val="left"/>
            </w:pPr>
            <w:r>
              <w:rPr>
                <w:sz w:val="16"/>
              </w:rPr>
              <w:t>Inland Flooding</w:t>
            </w:r>
          </w:p>
        </w:tc>
        <w:tc>
          <w:tcPr>
            <w:tcW w:type="dxa" w:w="1425"/>
          </w:tcPr>
          <w:p>
            <w:pPr>
              <w:spacing w:after="0"/>
              <w:jc w:val="right"/>
            </w:pPr>
            <w:r>
              <w:rPr>
                <w:sz w:val="16"/>
              </w:rPr>
              <w:t>$545,365.50</w:t>
            </w:r>
          </w:p>
        </w:tc>
        <w:tc>
          <w:tcPr>
            <w:tcW w:type="dxa" w:w="1301"/>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2015-11-25</w:t>
            </w:r>
          </w:p>
        </w:tc>
        <w:tc>
          <w:tcPr>
            <w:tcW w:type="dxa" w:w="1037"/>
          </w:tcPr>
          <w:p>
            <w:pPr>
              <w:spacing w:after="0"/>
              <w:jc w:val="left"/>
            </w:pPr>
            <w:r>
              <w:rPr>
                <w:sz w:val="16"/>
              </w:rPr>
              <w:t>2015-10-22</w:t>
            </w:r>
          </w:p>
        </w:tc>
        <w:tc>
          <w:tcPr>
            <w:tcW w:type="dxa" w:w="1037"/>
          </w:tcPr>
          <w:p>
            <w:pPr>
              <w:spacing w:after="0"/>
              <w:jc w:val="left"/>
            </w:pPr>
            <w:r>
              <w:rPr>
                <w:sz w:val="16"/>
              </w:rPr>
              <w:t>DR-4245-TX</w:t>
            </w:r>
          </w:p>
        </w:tc>
        <w:tc>
          <w:tcPr>
            <w:tcW w:type="dxa" w:w="1347"/>
          </w:tcPr>
          <w:p>
            <w:pPr>
              <w:spacing w:after="0"/>
              <w:jc w:val="left"/>
            </w:pPr>
            <w:r>
              <w:rPr>
                <w:sz w:val="16"/>
              </w:rPr>
              <w:t>Major disaster</w:t>
            </w:r>
          </w:p>
        </w:tc>
        <w:tc>
          <w:tcPr>
            <w:tcW w:type="dxa" w:w="2004"/>
          </w:tcPr>
          <w:p>
            <w:pPr>
              <w:spacing w:after="0"/>
              <w:jc w:val="left"/>
            </w:pPr>
            <w:r>
              <w:rPr>
                <w:sz w:val="16"/>
              </w:rPr>
              <w:t>SEVERE STORMS, TORNADOES, STRAIGHT-LINE WINDS, AND FLOODING</w:t>
            </w:r>
          </w:p>
        </w:tc>
        <w:tc>
          <w:tcPr>
            <w:tcW w:type="dxa" w:w="4035"/>
          </w:tcPr>
          <w:p>
            <w:pPr>
              <w:spacing w:after="0"/>
              <w:jc w:val="left"/>
            </w:pPr>
            <w:r>
              <w:rPr>
                <w:sz w:val="16"/>
              </w:rPr>
              <w:t>Inland Flooding; Strong Wind; Tornado</w:t>
            </w:r>
          </w:p>
        </w:tc>
        <w:tc>
          <w:tcPr>
            <w:tcW w:type="dxa" w:w="1425"/>
          </w:tcPr>
          <w:p>
            <w:pPr>
              <w:spacing w:after="0"/>
              <w:jc w:val="right"/>
            </w:pPr>
            <w:r>
              <w:rPr>
                <w:sz w:val="16"/>
              </w:rPr>
              <w:t>$461,554.85</w:t>
            </w:r>
          </w:p>
        </w:tc>
        <w:tc>
          <w:tcPr>
            <w:tcW w:type="dxa" w:w="1301"/>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2015-10-14</w:t>
            </w:r>
          </w:p>
        </w:tc>
        <w:tc>
          <w:tcPr>
            <w:tcW w:type="dxa" w:w="1037"/>
          </w:tcPr>
          <w:p>
            <w:pPr>
              <w:spacing w:after="0"/>
              <w:jc w:val="left"/>
            </w:pPr>
            <w:r>
              <w:rPr>
                <w:sz w:val="16"/>
              </w:rPr>
              <w:t>2015-10-13</w:t>
            </w:r>
          </w:p>
        </w:tc>
        <w:tc>
          <w:tcPr>
            <w:tcW w:type="dxa" w:w="1037"/>
          </w:tcPr>
          <w:p>
            <w:pPr>
              <w:spacing w:after="0"/>
              <w:jc w:val="left"/>
            </w:pPr>
            <w:r>
              <w:rPr>
                <w:sz w:val="16"/>
              </w:rPr>
              <w:t>FM-5116-TX</w:t>
            </w:r>
          </w:p>
        </w:tc>
        <w:tc>
          <w:tcPr>
            <w:tcW w:type="dxa" w:w="1347"/>
          </w:tcPr>
          <w:p>
            <w:pPr>
              <w:spacing w:after="0"/>
              <w:jc w:val="left"/>
            </w:pPr>
            <w:r>
              <w:rPr>
                <w:sz w:val="16"/>
              </w:rPr>
              <w:t>Fire management</w:t>
            </w:r>
          </w:p>
        </w:tc>
        <w:tc>
          <w:tcPr>
            <w:tcW w:type="dxa" w:w="2004"/>
          </w:tcPr>
          <w:p>
            <w:pPr>
              <w:spacing w:after="0"/>
              <w:jc w:val="left"/>
            </w:pPr>
            <w:r>
              <w:rPr>
                <w:sz w:val="16"/>
              </w:rPr>
              <w:t>HIDDEN PINES FIRE</w:t>
            </w:r>
          </w:p>
        </w:tc>
        <w:tc>
          <w:tcPr>
            <w:tcW w:type="dxa" w:w="4035"/>
          </w:tcPr>
          <w:p>
            <w:pPr>
              <w:spacing w:after="0"/>
              <w:jc w:val="left"/>
            </w:pPr>
            <w:r>
              <w:rPr>
                <w:sz w:val="16"/>
              </w:rPr>
              <w:t>Wildfire</w:t>
            </w:r>
          </w:p>
        </w:tc>
        <w:tc>
          <w:tcPr>
            <w:tcW w:type="dxa" w:w="1425"/>
          </w:tcPr>
          <w:p>
            <w:pPr>
              <w:spacing w:after="0"/>
              <w:jc w:val="right"/>
            </w:pPr>
            <w:r>
              <w:rPr>
                <w:sz w:val="16"/>
              </w:rPr>
              <w:t>none found</w:t>
            </w:r>
          </w:p>
        </w:tc>
        <w:tc>
          <w:tcPr>
            <w:tcW w:type="dxa" w:w="1301"/>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2015-05-29</w:t>
            </w:r>
          </w:p>
        </w:tc>
        <w:tc>
          <w:tcPr>
            <w:tcW w:type="dxa" w:w="1037"/>
          </w:tcPr>
          <w:p>
            <w:pPr>
              <w:spacing w:after="0"/>
              <w:jc w:val="left"/>
            </w:pPr>
            <w:r>
              <w:rPr>
                <w:sz w:val="16"/>
              </w:rPr>
              <w:t>2015-05-04</w:t>
            </w:r>
          </w:p>
        </w:tc>
        <w:tc>
          <w:tcPr>
            <w:tcW w:type="dxa" w:w="1037"/>
          </w:tcPr>
          <w:p>
            <w:pPr>
              <w:spacing w:after="0"/>
              <w:jc w:val="left"/>
            </w:pPr>
            <w:r>
              <w:rPr>
                <w:sz w:val="16"/>
              </w:rPr>
              <w:t>DR-4223-TX</w:t>
            </w:r>
          </w:p>
        </w:tc>
        <w:tc>
          <w:tcPr>
            <w:tcW w:type="dxa" w:w="1347"/>
          </w:tcPr>
          <w:p>
            <w:pPr>
              <w:spacing w:after="0"/>
              <w:jc w:val="left"/>
            </w:pPr>
            <w:r>
              <w:rPr>
                <w:sz w:val="16"/>
              </w:rPr>
              <w:t>Major disaster</w:t>
            </w:r>
          </w:p>
        </w:tc>
        <w:tc>
          <w:tcPr>
            <w:tcW w:type="dxa" w:w="2004"/>
          </w:tcPr>
          <w:p>
            <w:pPr>
              <w:spacing w:after="0"/>
              <w:jc w:val="left"/>
            </w:pPr>
            <w:r>
              <w:rPr>
                <w:sz w:val="16"/>
              </w:rPr>
              <w:t>SEVERE STORMS, TORNADOES, STRAIGHT-LINE WINDS AND FLOODING</w:t>
            </w:r>
          </w:p>
        </w:tc>
        <w:tc>
          <w:tcPr>
            <w:tcW w:type="dxa" w:w="4035"/>
          </w:tcPr>
          <w:p>
            <w:pPr>
              <w:spacing w:after="0"/>
              <w:jc w:val="left"/>
            </w:pPr>
            <w:r>
              <w:rPr>
                <w:sz w:val="16"/>
              </w:rPr>
              <w:t>Inland Flooding; Strong Wind; Tornado</w:t>
            </w:r>
          </w:p>
        </w:tc>
        <w:tc>
          <w:tcPr>
            <w:tcW w:type="dxa" w:w="1425"/>
          </w:tcPr>
          <w:p>
            <w:pPr>
              <w:spacing w:after="0"/>
              <w:jc w:val="right"/>
            </w:pPr>
            <w:r>
              <w:rPr>
                <w:sz w:val="16"/>
              </w:rPr>
              <w:t>$1,568,800.41</w:t>
            </w:r>
          </w:p>
        </w:tc>
        <w:tc>
          <w:tcPr>
            <w:tcW w:type="dxa" w:w="1301"/>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2011-09-09</w:t>
            </w:r>
          </w:p>
        </w:tc>
        <w:tc>
          <w:tcPr>
            <w:tcW w:type="dxa" w:w="1037"/>
          </w:tcPr>
          <w:p>
            <w:pPr>
              <w:spacing w:after="0"/>
              <w:jc w:val="left"/>
            </w:pPr>
            <w:r>
              <w:rPr>
                <w:sz w:val="16"/>
              </w:rPr>
              <w:t>2011-08-30</w:t>
            </w:r>
          </w:p>
        </w:tc>
        <w:tc>
          <w:tcPr>
            <w:tcW w:type="dxa" w:w="1037"/>
          </w:tcPr>
          <w:p>
            <w:pPr>
              <w:spacing w:after="0"/>
              <w:jc w:val="left"/>
            </w:pPr>
            <w:r>
              <w:rPr>
                <w:sz w:val="16"/>
              </w:rPr>
              <w:t>DR-4029-TX</w:t>
            </w:r>
          </w:p>
        </w:tc>
        <w:tc>
          <w:tcPr>
            <w:tcW w:type="dxa" w:w="1347"/>
          </w:tcPr>
          <w:p>
            <w:pPr>
              <w:spacing w:after="0"/>
              <w:jc w:val="left"/>
            </w:pPr>
            <w:r>
              <w:rPr>
                <w:sz w:val="16"/>
              </w:rPr>
              <w:t>Major disaster</w:t>
            </w:r>
          </w:p>
        </w:tc>
        <w:tc>
          <w:tcPr>
            <w:tcW w:type="dxa" w:w="2004"/>
          </w:tcPr>
          <w:p>
            <w:pPr>
              <w:spacing w:after="0"/>
              <w:jc w:val="left"/>
            </w:pPr>
            <w:r>
              <w:rPr>
                <w:sz w:val="16"/>
              </w:rPr>
              <w:t>WILDFIRES</w:t>
            </w:r>
          </w:p>
        </w:tc>
        <w:tc>
          <w:tcPr>
            <w:tcW w:type="dxa" w:w="4035"/>
          </w:tcPr>
          <w:p>
            <w:pPr>
              <w:spacing w:after="0"/>
              <w:jc w:val="left"/>
            </w:pPr>
            <w:r>
              <w:rPr>
                <w:sz w:val="16"/>
              </w:rPr>
              <w:t>Wildfire</w:t>
            </w:r>
          </w:p>
        </w:tc>
        <w:tc>
          <w:tcPr>
            <w:tcW w:type="dxa" w:w="1425"/>
          </w:tcPr>
          <w:p>
            <w:pPr>
              <w:spacing w:after="0"/>
              <w:jc w:val="right"/>
            </w:pPr>
            <w:r>
              <w:rPr>
                <w:sz w:val="16"/>
              </w:rPr>
              <w:t>$13,469,383.03</w:t>
            </w:r>
          </w:p>
        </w:tc>
        <w:tc>
          <w:tcPr>
            <w:tcW w:type="dxa" w:w="1301"/>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2011-09-04</w:t>
            </w:r>
          </w:p>
        </w:tc>
        <w:tc>
          <w:tcPr>
            <w:tcW w:type="dxa" w:w="1037"/>
          </w:tcPr>
          <w:p>
            <w:pPr>
              <w:spacing w:after="0"/>
              <w:jc w:val="left"/>
            </w:pPr>
            <w:r>
              <w:rPr>
                <w:sz w:val="16"/>
              </w:rPr>
              <w:t>2011-09-04</w:t>
            </w:r>
          </w:p>
        </w:tc>
        <w:tc>
          <w:tcPr>
            <w:tcW w:type="dxa" w:w="1037"/>
          </w:tcPr>
          <w:p>
            <w:pPr>
              <w:spacing w:after="0"/>
              <w:jc w:val="left"/>
            </w:pPr>
            <w:r>
              <w:rPr>
                <w:sz w:val="16"/>
              </w:rPr>
              <w:t>FM-2958-TX</w:t>
            </w:r>
          </w:p>
        </w:tc>
        <w:tc>
          <w:tcPr>
            <w:tcW w:type="dxa" w:w="1347"/>
          </w:tcPr>
          <w:p>
            <w:pPr>
              <w:spacing w:after="0"/>
              <w:jc w:val="left"/>
            </w:pPr>
            <w:r>
              <w:rPr>
                <w:sz w:val="16"/>
              </w:rPr>
              <w:t>Fire management</w:t>
            </w:r>
          </w:p>
        </w:tc>
        <w:tc>
          <w:tcPr>
            <w:tcW w:type="dxa" w:w="2004"/>
          </w:tcPr>
          <w:p>
            <w:pPr>
              <w:spacing w:after="0"/>
              <w:jc w:val="left"/>
            </w:pPr>
            <w:r>
              <w:rPr>
                <w:sz w:val="16"/>
              </w:rPr>
              <w:t>BASTROP COUNTY FIRE COMPLEX</w:t>
            </w:r>
          </w:p>
        </w:tc>
        <w:tc>
          <w:tcPr>
            <w:tcW w:type="dxa" w:w="4035"/>
          </w:tcPr>
          <w:p>
            <w:pPr>
              <w:spacing w:after="0"/>
              <w:jc w:val="left"/>
            </w:pPr>
            <w:r>
              <w:rPr>
                <w:sz w:val="16"/>
              </w:rPr>
              <w:t>Wildfire</w:t>
            </w:r>
          </w:p>
        </w:tc>
        <w:tc>
          <w:tcPr>
            <w:tcW w:type="dxa" w:w="1425"/>
          </w:tcPr>
          <w:p>
            <w:pPr>
              <w:spacing w:after="0"/>
              <w:jc w:val="right"/>
            </w:pPr>
            <w:r>
              <w:rPr>
                <w:sz w:val="16"/>
              </w:rPr>
              <w:t>none found</w:t>
            </w:r>
          </w:p>
        </w:tc>
        <w:tc>
          <w:tcPr>
            <w:tcW w:type="dxa" w:w="1301"/>
          </w:tcPr>
          <w:p>
            <w:pPr>
              <w:spacing w:after="0"/>
              <w:jc w:val="left"/>
            </w:pPr>
          </w:p>
        </w:tc>
        <w:tc>
          <w:tcPr>
            <w:tcW w:type="dxa" w:w="889"/>
          </w:tcPr>
          <w:p>
            <w:pPr>
              <w:spacing w:after="0"/>
              <w:jc w:val="left"/>
            </w:pPr>
            <w:r>
              <w:rPr>
                <w:sz w:val="16"/>
              </w:rPr>
              <w:t>same incident as DR-4029</w:t>
            </w:r>
          </w:p>
        </w:tc>
      </w:tr>
      <w:tr>
        <w:trPr>
          <w:cantSplit/>
        </w:trPr>
        <w:tc>
          <w:tcPr>
            <w:tcW w:type="dxa" w:w="1037"/>
          </w:tcPr>
          <w:p>
            <w:pPr>
              <w:spacing w:after="0"/>
              <w:jc w:val="left"/>
            </w:pPr>
            <w:r>
              <w:rPr>
                <w:sz w:val="16"/>
              </w:rPr>
              <w:t>2011-07-01</w:t>
            </w:r>
          </w:p>
        </w:tc>
        <w:tc>
          <w:tcPr>
            <w:tcW w:type="dxa" w:w="1037"/>
          </w:tcPr>
          <w:p>
            <w:pPr>
              <w:spacing w:after="0"/>
              <w:jc w:val="left"/>
            </w:pPr>
            <w:r>
              <w:rPr>
                <w:sz w:val="16"/>
              </w:rPr>
              <w:t>2011-04-06</w:t>
            </w:r>
          </w:p>
        </w:tc>
        <w:tc>
          <w:tcPr>
            <w:tcW w:type="dxa" w:w="1037"/>
          </w:tcPr>
          <w:p>
            <w:pPr>
              <w:spacing w:after="0"/>
              <w:jc w:val="left"/>
            </w:pPr>
            <w:r>
              <w:rPr>
                <w:sz w:val="16"/>
              </w:rPr>
              <w:t>DR-1999-TX</w:t>
            </w:r>
          </w:p>
        </w:tc>
        <w:tc>
          <w:tcPr>
            <w:tcW w:type="dxa" w:w="1347"/>
          </w:tcPr>
          <w:p>
            <w:pPr>
              <w:spacing w:after="0"/>
              <w:jc w:val="left"/>
            </w:pPr>
            <w:r>
              <w:rPr>
                <w:sz w:val="16"/>
              </w:rPr>
              <w:t>Major disaster</w:t>
            </w:r>
          </w:p>
        </w:tc>
        <w:tc>
          <w:tcPr>
            <w:tcW w:type="dxa" w:w="2004"/>
          </w:tcPr>
          <w:p>
            <w:pPr>
              <w:spacing w:after="0"/>
              <w:jc w:val="left"/>
            </w:pPr>
            <w:r>
              <w:rPr>
                <w:sz w:val="16"/>
              </w:rPr>
              <w:t>WILDFIRES</w:t>
            </w:r>
          </w:p>
        </w:tc>
        <w:tc>
          <w:tcPr>
            <w:tcW w:type="dxa" w:w="4035"/>
          </w:tcPr>
          <w:p>
            <w:pPr>
              <w:spacing w:after="0"/>
              <w:jc w:val="left"/>
            </w:pPr>
            <w:r>
              <w:rPr>
                <w:sz w:val="16"/>
              </w:rPr>
              <w:t>Wildfire</w:t>
            </w:r>
          </w:p>
        </w:tc>
        <w:tc>
          <w:tcPr>
            <w:tcW w:type="dxa" w:w="1425"/>
          </w:tcPr>
          <w:p>
            <w:pPr>
              <w:spacing w:after="0"/>
              <w:jc w:val="right"/>
            </w:pPr>
            <w:r>
              <w:rPr>
                <w:sz w:val="16"/>
              </w:rPr>
              <w:t>none found</w:t>
            </w:r>
          </w:p>
        </w:tc>
        <w:tc>
          <w:tcPr>
            <w:tcW w:type="dxa" w:w="1301"/>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2009-04-10</w:t>
            </w:r>
          </w:p>
        </w:tc>
        <w:tc>
          <w:tcPr>
            <w:tcW w:type="dxa" w:w="1037"/>
          </w:tcPr>
          <w:p>
            <w:pPr>
              <w:spacing w:after="0"/>
              <w:jc w:val="left"/>
            </w:pPr>
            <w:r>
              <w:rPr>
                <w:sz w:val="16"/>
              </w:rPr>
              <w:t>2009-04-09</w:t>
            </w:r>
          </w:p>
        </w:tc>
        <w:tc>
          <w:tcPr>
            <w:tcW w:type="dxa" w:w="1037"/>
          </w:tcPr>
          <w:p>
            <w:pPr>
              <w:spacing w:after="0"/>
              <w:jc w:val="left"/>
            </w:pPr>
            <w:r>
              <w:rPr>
                <w:sz w:val="16"/>
              </w:rPr>
              <w:t>FM-2806-TX</w:t>
            </w:r>
          </w:p>
        </w:tc>
        <w:tc>
          <w:tcPr>
            <w:tcW w:type="dxa" w:w="1347"/>
          </w:tcPr>
          <w:p>
            <w:pPr>
              <w:spacing w:after="0"/>
              <w:jc w:val="left"/>
            </w:pPr>
            <w:r>
              <w:rPr>
                <w:sz w:val="16"/>
              </w:rPr>
              <w:t>Fire management</w:t>
            </w:r>
          </w:p>
        </w:tc>
        <w:tc>
          <w:tcPr>
            <w:tcW w:type="dxa" w:w="2004"/>
          </w:tcPr>
          <w:p>
            <w:pPr>
              <w:spacing w:after="0"/>
              <w:jc w:val="left"/>
            </w:pPr>
            <w:r>
              <w:rPr>
                <w:sz w:val="16"/>
              </w:rPr>
              <w:t>MONTAGUE FIRE COMPLEX</w:t>
            </w:r>
          </w:p>
        </w:tc>
        <w:tc>
          <w:tcPr>
            <w:tcW w:type="dxa" w:w="4035"/>
          </w:tcPr>
          <w:p>
            <w:pPr>
              <w:spacing w:after="0"/>
              <w:jc w:val="left"/>
            </w:pPr>
            <w:r>
              <w:rPr>
                <w:sz w:val="16"/>
              </w:rPr>
              <w:t>Wildfire</w:t>
            </w:r>
          </w:p>
        </w:tc>
        <w:tc>
          <w:tcPr>
            <w:tcW w:type="dxa" w:w="1425"/>
          </w:tcPr>
          <w:p>
            <w:pPr>
              <w:spacing w:after="0"/>
              <w:jc w:val="right"/>
            </w:pPr>
            <w:r>
              <w:rPr>
                <w:sz w:val="16"/>
              </w:rPr>
              <w:t>none found</w:t>
            </w:r>
          </w:p>
        </w:tc>
        <w:tc>
          <w:tcPr>
            <w:tcW w:type="dxa" w:w="1301"/>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2009-02-28</w:t>
            </w:r>
          </w:p>
        </w:tc>
        <w:tc>
          <w:tcPr>
            <w:tcW w:type="dxa" w:w="1037"/>
          </w:tcPr>
          <w:p>
            <w:pPr>
              <w:spacing w:after="0"/>
              <w:jc w:val="left"/>
            </w:pPr>
            <w:r>
              <w:rPr>
                <w:sz w:val="16"/>
              </w:rPr>
              <w:t>2009-02-28</w:t>
            </w:r>
          </w:p>
        </w:tc>
        <w:tc>
          <w:tcPr>
            <w:tcW w:type="dxa" w:w="1037"/>
          </w:tcPr>
          <w:p>
            <w:pPr>
              <w:spacing w:after="0"/>
              <w:jc w:val="left"/>
            </w:pPr>
            <w:r>
              <w:rPr>
                <w:sz w:val="16"/>
              </w:rPr>
              <w:t>FM-2796-TX</w:t>
            </w:r>
          </w:p>
        </w:tc>
        <w:tc>
          <w:tcPr>
            <w:tcW w:type="dxa" w:w="1347"/>
          </w:tcPr>
          <w:p>
            <w:pPr>
              <w:spacing w:after="0"/>
              <w:jc w:val="left"/>
            </w:pPr>
            <w:r>
              <w:rPr>
                <w:sz w:val="16"/>
              </w:rPr>
              <w:t>Fire management</w:t>
            </w:r>
          </w:p>
        </w:tc>
        <w:tc>
          <w:tcPr>
            <w:tcW w:type="dxa" w:w="2004"/>
          </w:tcPr>
          <w:p>
            <w:pPr>
              <w:spacing w:after="0"/>
              <w:jc w:val="left"/>
            </w:pPr>
            <w:r>
              <w:rPr>
                <w:sz w:val="16"/>
              </w:rPr>
              <w:t>WILDERNESS RIDGE FIRE</w:t>
            </w:r>
          </w:p>
        </w:tc>
        <w:tc>
          <w:tcPr>
            <w:tcW w:type="dxa" w:w="4035"/>
          </w:tcPr>
          <w:p>
            <w:pPr>
              <w:spacing w:after="0"/>
              <w:jc w:val="left"/>
            </w:pPr>
            <w:r>
              <w:rPr>
                <w:sz w:val="16"/>
              </w:rPr>
              <w:t>Wildfire</w:t>
            </w:r>
          </w:p>
        </w:tc>
        <w:tc>
          <w:tcPr>
            <w:tcW w:type="dxa" w:w="1425"/>
          </w:tcPr>
          <w:p>
            <w:pPr>
              <w:spacing w:after="0"/>
              <w:jc w:val="right"/>
            </w:pPr>
            <w:r>
              <w:rPr>
                <w:sz w:val="16"/>
              </w:rPr>
              <w:t>none found</w:t>
            </w:r>
          </w:p>
        </w:tc>
        <w:tc>
          <w:tcPr>
            <w:tcW w:type="dxa" w:w="1301"/>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2008-03-14</w:t>
            </w:r>
          </w:p>
        </w:tc>
        <w:tc>
          <w:tcPr>
            <w:tcW w:type="dxa" w:w="1037"/>
          </w:tcPr>
          <w:p>
            <w:pPr>
              <w:spacing w:after="0"/>
              <w:jc w:val="left"/>
            </w:pPr>
            <w:r>
              <w:rPr>
                <w:sz w:val="16"/>
              </w:rPr>
              <w:t>2008-03-14</w:t>
            </w:r>
          </w:p>
        </w:tc>
        <w:tc>
          <w:tcPr>
            <w:tcW w:type="dxa" w:w="1037"/>
          </w:tcPr>
          <w:p>
            <w:pPr>
              <w:spacing w:after="0"/>
              <w:jc w:val="left"/>
            </w:pPr>
            <w:r>
              <w:rPr>
                <w:sz w:val="16"/>
              </w:rPr>
              <w:t>EM-3284-TX</w:t>
            </w:r>
          </w:p>
        </w:tc>
        <w:tc>
          <w:tcPr>
            <w:tcW w:type="dxa" w:w="1347"/>
          </w:tcPr>
          <w:p>
            <w:pPr>
              <w:spacing w:after="0"/>
              <w:jc w:val="left"/>
            </w:pPr>
            <w:r>
              <w:rPr>
                <w:sz w:val="16"/>
              </w:rPr>
              <w:t>Emergency</w:t>
            </w:r>
          </w:p>
        </w:tc>
        <w:tc>
          <w:tcPr>
            <w:tcW w:type="dxa" w:w="2004"/>
          </w:tcPr>
          <w:p>
            <w:pPr>
              <w:spacing w:after="0"/>
              <w:jc w:val="left"/>
            </w:pPr>
            <w:r>
              <w:rPr>
                <w:sz w:val="16"/>
              </w:rPr>
              <w:t>WILDFIRES</w:t>
            </w:r>
          </w:p>
        </w:tc>
        <w:tc>
          <w:tcPr>
            <w:tcW w:type="dxa" w:w="4035"/>
          </w:tcPr>
          <w:p>
            <w:pPr>
              <w:spacing w:after="0"/>
              <w:jc w:val="left"/>
            </w:pPr>
            <w:r>
              <w:rPr>
                <w:sz w:val="16"/>
              </w:rPr>
              <w:t>Wildfire</w:t>
            </w:r>
          </w:p>
        </w:tc>
        <w:tc>
          <w:tcPr>
            <w:tcW w:type="dxa" w:w="1425"/>
          </w:tcPr>
          <w:p>
            <w:pPr>
              <w:spacing w:after="0"/>
              <w:jc w:val="right"/>
            </w:pPr>
            <w:r>
              <w:rPr>
                <w:sz w:val="16"/>
              </w:rPr>
              <w:t>none found</w:t>
            </w:r>
          </w:p>
        </w:tc>
        <w:tc>
          <w:tcPr>
            <w:tcW w:type="dxa" w:w="1301"/>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2006-01-19</w:t>
            </w:r>
          </w:p>
        </w:tc>
        <w:tc>
          <w:tcPr>
            <w:tcW w:type="dxa" w:w="1037"/>
          </w:tcPr>
          <w:p>
            <w:pPr>
              <w:spacing w:after="0"/>
              <w:jc w:val="left"/>
            </w:pPr>
            <w:r>
              <w:rPr>
                <w:sz w:val="16"/>
              </w:rPr>
              <w:t>2006-01-19</w:t>
            </w:r>
          </w:p>
        </w:tc>
        <w:tc>
          <w:tcPr>
            <w:tcW w:type="dxa" w:w="1037"/>
          </w:tcPr>
          <w:p>
            <w:pPr>
              <w:spacing w:after="0"/>
              <w:jc w:val="left"/>
            </w:pPr>
            <w:r>
              <w:rPr>
                <w:sz w:val="16"/>
              </w:rPr>
              <w:t>FM-2622-TX</w:t>
            </w:r>
          </w:p>
        </w:tc>
        <w:tc>
          <w:tcPr>
            <w:tcW w:type="dxa" w:w="1347"/>
          </w:tcPr>
          <w:p>
            <w:pPr>
              <w:spacing w:after="0"/>
              <w:jc w:val="left"/>
            </w:pPr>
            <w:r>
              <w:rPr>
                <w:sz w:val="16"/>
              </w:rPr>
              <w:t>Fire management</w:t>
            </w:r>
          </w:p>
        </w:tc>
        <w:tc>
          <w:tcPr>
            <w:tcW w:type="dxa" w:w="2004"/>
          </w:tcPr>
          <w:p>
            <w:pPr>
              <w:spacing w:after="0"/>
              <w:jc w:val="left"/>
            </w:pPr>
            <w:r>
              <w:rPr>
                <w:sz w:val="16"/>
              </w:rPr>
              <w:t>ORCHARD FIRE</w:t>
            </w:r>
          </w:p>
        </w:tc>
        <w:tc>
          <w:tcPr>
            <w:tcW w:type="dxa" w:w="4035"/>
          </w:tcPr>
          <w:p>
            <w:pPr>
              <w:spacing w:after="0"/>
              <w:jc w:val="left"/>
            </w:pPr>
            <w:r>
              <w:rPr>
                <w:sz w:val="16"/>
              </w:rPr>
              <w:t>Wildfire</w:t>
            </w:r>
          </w:p>
        </w:tc>
        <w:tc>
          <w:tcPr>
            <w:tcW w:type="dxa" w:w="1425"/>
          </w:tcPr>
          <w:p>
            <w:pPr>
              <w:spacing w:after="0"/>
              <w:jc w:val="right"/>
            </w:pPr>
            <w:r>
              <w:rPr>
                <w:sz w:val="16"/>
              </w:rPr>
              <w:t>none found</w:t>
            </w:r>
          </w:p>
        </w:tc>
        <w:tc>
          <w:tcPr>
            <w:tcW w:type="dxa" w:w="1301"/>
          </w:tcPr>
          <w:p>
            <w:pPr>
              <w:spacing w:after="0"/>
              <w:jc w:val="left"/>
            </w:pPr>
          </w:p>
        </w:tc>
        <w:tc>
          <w:tcPr>
            <w:tcW w:type="dxa" w:w="889"/>
          </w:tcPr>
          <w:p>
            <w:pPr>
              <w:spacing w:after="0"/>
              <w:jc w:val="left"/>
            </w:pPr>
            <w:r>
              <w:rPr>
                <w:sz w:val="16"/>
              </w:rPr>
              <w:t>same incident as DR-1624</w:t>
            </w:r>
          </w:p>
        </w:tc>
      </w:tr>
      <w:tr>
        <w:trPr>
          <w:cantSplit/>
        </w:trPr>
        <w:tc>
          <w:tcPr>
            <w:tcW w:type="dxa" w:w="1037"/>
          </w:tcPr>
          <w:p>
            <w:pPr>
              <w:spacing w:after="0"/>
              <w:jc w:val="left"/>
            </w:pPr>
            <w:r>
              <w:rPr>
                <w:sz w:val="16"/>
              </w:rPr>
              <w:t>2006-01-11</w:t>
            </w:r>
          </w:p>
        </w:tc>
        <w:tc>
          <w:tcPr>
            <w:tcW w:type="dxa" w:w="1037"/>
          </w:tcPr>
          <w:p>
            <w:pPr>
              <w:spacing w:after="0"/>
              <w:jc w:val="left"/>
            </w:pPr>
            <w:r>
              <w:rPr>
                <w:sz w:val="16"/>
              </w:rPr>
              <w:t>2005-11-27</w:t>
            </w:r>
          </w:p>
        </w:tc>
        <w:tc>
          <w:tcPr>
            <w:tcW w:type="dxa" w:w="1037"/>
          </w:tcPr>
          <w:p>
            <w:pPr>
              <w:spacing w:after="0"/>
              <w:jc w:val="left"/>
            </w:pPr>
            <w:r>
              <w:rPr>
                <w:sz w:val="16"/>
              </w:rPr>
              <w:t>DR-1624-TX</w:t>
            </w:r>
          </w:p>
        </w:tc>
        <w:tc>
          <w:tcPr>
            <w:tcW w:type="dxa" w:w="1347"/>
          </w:tcPr>
          <w:p>
            <w:pPr>
              <w:spacing w:after="0"/>
              <w:jc w:val="left"/>
            </w:pPr>
            <w:r>
              <w:rPr>
                <w:sz w:val="16"/>
              </w:rPr>
              <w:t>Major disaster</w:t>
            </w:r>
          </w:p>
        </w:tc>
        <w:tc>
          <w:tcPr>
            <w:tcW w:type="dxa" w:w="2004"/>
          </w:tcPr>
          <w:p>
            <w:pPr>
              <w:spacing w:after="0"/>
              <w:jc w:val="left"/>
            </w:pPr>
            <w:r>
              <w:rPr>
                <w:sz w:val="16"/>
              </w:rPr>
              <w:t>EXTREME WILDFIRE THREAT</w:t>
            </w:r>
          </w:p>
        </w:tc>
        <w:tc>
          <w:tcPr>
            <w:tcW w:type="dxa" w:w="4035"/>
          </w:tcPr>
          <w:p>
            <w:pPr>
              <w:spacing w:after="0"/>
              <w:jc w:val="left"/>
            </w:pPr>
            <w:r>
              <w:rPr>
                <w:sz w:val="16"/>
              </w:rPr>
              <w:t>Wildfire</w:t>
            </w:r>
          </w:p>
        </w:tc>
        <w:tc>
          <w:tcPr>
            <w:tcW w:type="dxa" w:w="1425"/>
          </w:tcPr>
          <w:p>
            <w:pPr>
              <w:spacing w:after="0"/>
              <w:jc w:val="right"/>
            </w:pPr>
            <w:r>
              <w:rPr>
                <w:sz w:val="16"/>
              </w:rPr>
              <w:t>$29,865.98</w:t>
            </w:r>
          </w:p>
        </w:tc>
        <w:tc>
          <w:tcPr>
            <w:tcW w:type="dxa" w:w="1301"/>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2006-01-07</w:t>
            </w:r>
          </w:p>
        </w:tc>
        <w:tc>
          <w:tcPr>
            <w:tcW w:type="dxa" w:w="1037"/>
          </w:tcPr>
          <w:p>
            <w:pPr>
              <w:spacing w:after="0"/>
              <w:jc w:val="left"/>
            </w:pPr>
            <w:r>
              <w:rPr>
                <w:sz w:val="16"/>
              </w:rPr>
              <w:t>2006-01-07</w:t>
            </w:r>
          </w:p>
        </w:tc>
        <w:tc>
          <w:tcPr>
            <w:tcW w:type="dxa" w:w="1037"/>
          </w:tcPr>
          <w:p>
            <w:pPr>
              <w:spacing w:after="0"/>
              <w:jc w:val="left"/>
            </w:pPr>
            <w:r>
              <w:rPr>
                <w:sz w:val="16"/>
              </w:rPr>
              <w:t>FM-2612-TX</w:t>
            </w:r>
          </w:p>
        </w:tc>
        <w:tc>
          <w:tcPr>
            <w:tcW w:type="dxa" w:w="1347"/>
          </w:tcPr>
          <w:p>
            <w:pPr>
              <w:spacing w:after="0"/>
              <w:jc w:val="left"/>
            </w:pPr>
            <w:r>
              <w:rPr>
                <w:sz w:val="16"/>
              </w:rPr>
              <w:t>Fire management</w:t>
            </w:r>
          </w:p>
        </w:tc>
        <w:tc>
          <w:tcPr>
            <w:tcW w:type="dxa" w:w="2004"/>
          </w:tcPr>
          <w:p>
            <w:pPr>
              <w:spacing w:after="0"/>
              <w:jc w:val="left"/>
            </w:pPr>
            <w:r>
              <w:rPr>
                <w:sz w:val="16"/>
              </w:rPr>
              <w:t>CEDAR CREEK FIRE</w:t>
            </w:r>
          </w:p>
        </w:tc>
        <w:tc>
          <w:tcPr>
            <w:tcW w:type="dxa" w:w="4035"/>
          </w:tcPr>
          <w:p>
            <w:pPr>
              <w:spacing w:after="0"/>
              <w:jc w:val="left"/>
            </w:pPr>
            <w:r>
              <w:rPr>
                <w:sz w:val="16"/>
              </w:rPr>
              <w:t>Wildfire</w:t>
            </w:r>
          </w:p>
        </w:tc>
        <w:tc>
          <w:tcPr>
            <w:tcW w:type="dxa" w:w="1425"/>
          </w:tcPr>
          <w:p>
            <w:pPr>
              <w:spacing w:after="0"/>
              <w:jc w:val="right"/>
            </w:pPr>
            <w:r>
              <w:rPr>
                <w:sz w:val="16"/>
              </w:rPr>
              <w:t>none found</w:t>
            </w:r>
          </w:p>
        </w:tc>
        <w:tc>
          <w:tcPr>
            <w:tcW w:type="dxa" w:w="1301"/>
          </w:tcPr>
          <w:p>
            <w:pPr>
              <w:spacing w:after="0"/>
              <w:jc w:val="left"/>
            </w:pPr>
          </w:p>
        </w:tc>
        <w:tc>
          <w:tcPr>
            <w:tcW w:type="dxa" w:w="889"/>
          </w:tcPr>
          <w:p>
            <w:pPr>
              <w:spacing w:after="0"/>
              <w:jc w:val="left"/>
            </w:pPr>
            <w:r>
              <w:rPr>
                <w:sz w:val="16"/>
              </w:rPr>
              <w:t>same incident as DR-1624</w:t>
            </w:r>
          </w:p>
        </w:tc>
      </w:tr>
      <w:tr>
        <w:trPr>
          <w:cantSplit/>
        </w:trPr>
        <w:tc>
          <w:tcPr>
            <w:tcW w:type="dxa" w:w="1037"/>
          </w:tcPr>
          <w:p>
            <w:pPr>
              <w:spacing w:after="0"/>
              <w:jc w:val="left"/>
            </w:pPr>
            <w:r>
              <w:rPr>
                <w:sz w:val="16"/>
              </w:rPr>
              <w:t>2005-09-24</w:t>
            </w:r>
          </w:p>
        </w:tc>
        <w:tc>
          <w:tcPr>
            <w:tcW w:type="dxa" w:w="1037"/>
          </w:tcPr>
          <w:p>
            <w:pPr>
              <w:spacing w:after="0"/>
              <w:jc w:val="left"/>
            </w:pPr>
            <w:r>
              <w:rPr>
                <w:sz w:val="16"/>
              </w:rPr>
              <w:t>2005-09-23</w:t>
            </w:r>
          </w:p>
        </w:tc>
        <w:tc>
          <w:tcPr>
            <w:tcW w:type="dxa" w:w="1037"/>
          </w:tcPr>
          <w:p>
            <w:pPr>
              <w:spacing w:after="0"/>
              <w:jc w:val="left"/>
            </w:pPr>
            <w:r>
              <w:rPr>
                <w:sz w:val="16"/>
              </w:rPr>
              <w:t>DR-1606-TX</w:t>
            </w:r>
          </w:p>
        </w:tc>
        <w:tc>
          <w:tcPr>
            <w:tcW w:type="dxa" w:w="1347"/>
          </w:tcPr>
          <w:p>
            <w:pPr>
              <w:spacing w:after="0"/>
              <w:jc w:val="left"/>
            </w:pPr>
            <w:r>
              <w:rPr>
                <w:sz w:val="16"/>
              </w:rPr>
              <w:t>Major disaster</w:t>
            </w:r>
          </w:p>
        </w:tc>
        <w:tc>
          <w:tcPr>
            <w:tcW w:type="dxa" w:w="2004"/>
          </w:tcPr>
          <w:p>
            <w:pPr>
              <w:spacing w:after="0"/>
              <w:jc w:val="left"/>
            </w:pPr>
            <w:r>
              <w:rPr>
                <w:sz w:val="16"/>
              </w:rPr>
              <w:t>HURRICANE RITA</w:t>
            </w:r>
          </w:p>
        </w:tc>
        <w:tc>
          <w:tcPr>
            <w:tcW w:type="dxa" w:w="4035"/>
          </w:tcPr>
          <w:p>
            <w:pPr>
              <w:spacing w:after="0"/>
              <w:jc w:val="left"/>
            </w:pPr>
            <w:r>
              <w:rPr>
                <w:sz w:val="16"/>
              </w:rPr>
              <w:t>Hurricane: evacuation support (county designated for sheltering evacuees, no Individual Assistance), not a local hazard event; not counted</w:t>
            </w:r>
          </w:p>
        </w:tc>
        <w:tc>
          <w:tcPr>
            <w:tcW w:type="dxa" w:w="1425"/>
          </w:tcPr>
          <w:p>
            <w:pPr>
              <w:spacing w:after="0"/>
              <w:jc w:val="right"/>
            </w:pPr>
            <w:r>
              <w:rPr>
                <w:sz w:val="16"/>
              </w:rPr>
              <w:t>$13,057.08</w:t>
            </w:r>
          </w:p>
        </w:tc>
        <w:tc>
          <w:tcPr>
            <w:tcW w:type="dxa" w:w="1301"/>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2005-09-21</w:t>
            </w:r>
          </w:p>
        </w:tc>
        <w:tc>
          <w:tcPr>
            <w:tcW w:type="dxa" w:w="1037"/>
          </w:tcPr>
          <w:p>
            <w:pPr>
              <w:spacing w:after="0"/>
              <w:jc w:val="left"/>
            </w:pPr>
            <w:r>
              <w:rPr>
                <w:sz w:val="16"/>
              </w:rPr>
              <w:t>2005-09-20</w:t>
            </w:r>
          </w:p>
        </w:tc>
        <w:tc>
          <w:tcPr>
            <w:tcW w:type="dxa" w:w="1037"/>
          </w:tcPr>
          <w:p>
            <w:pPr>
              <w:spacing w:after="0"/>
              <w:jc w:val="left"/>
            </w:pPr>
            <w:r>
              <w:rPr>
                <w:sz w:val="16"/>
              </w:rPr>
              <w:t>EM-3261-TX</w:t>
            </w:r>
          </w:p>
        </w:tc>
        <w:tc>
          <w:tcPr>
            <w:tcW w:type="dxa" w:w="1347"/>
          </w:tcPr>
          <w:p>
            <w:pPr>
              <w:spacing w:after="0"/>
              <w:jc w:val="left"/>
            </w:pPr>
            <w:r>
              <w:rPr>
                <w:sz w:val="16"/>
              </w:rPr>
              <w:t>Emergency</w:t>
            </w:r>
          </w:p>
        </w:tc>
        <w:tc>
          <w:tcPr>
            <w:tcW w:type="dxa" w:w="2004"/>
          </w:tcPr>
          <w:p>
            <w:pPr>
              <w:spacing w:after="0"/>
              <w:jc w:val="left"/>
            </w:pPr>
            <w:r>
              <w:rPr>
                <w:sz w:val="16"/>
              </w:rPr>
              <w:t>HURRICANE RITA</w:t>
            </w:r>
          </w:p>
        </w:tc>
        <w:tc>
          <w:tcPr>
            <w:tcW w:type="dxa" w:w="4035"/>
          </w:tcPr>
          <w:p>
            <w:pPr>
              <w:spacing w:after="0"/>
              <w:jc w:val="left"/>
            </w:pPr>
            <w:r>
              <w:rPr>
                <w:sz w:val="16"/>
              </w:rPr>
              <w:t>Hurricane: evacuation support (county designated for sheltering evacuees, no Individual Assistance), not a local hazard event; not counted</w:t>
            </w:r>
          </w:p>
        </w:tc>
        <w:tc>
          <w:tcPr>
            <w:tcW w:type="dxa" w:w="1425"/>
          </w:tcPr>
          <w:p>
            <w:pPr>
              <w:spacing w:after="0"/>
              <w:jc w:val="right"/>
            </w:pPr>
            <w:r>
              <w:rPr>
                <w:sz w:val="16"/>
              </w:rPr>
              <w:t>$4,536.03</w:t>
            </w:r>
          </w:p>
        </w:tc>
        <w:tc>
          <w:tcPr>
            <w:tcW w:type="dxa" w:w="1301"/>
          </w:tcPr>
          <w:p>
            <w:pPr>
              <w:spacing w:after="0"/>
              <w:jc w:val="left"/>
            </w:pPr>
          </w:p>
        </w:tc>
        <w:tc>
          <w:tcPr>
            <w:tcW w:type="dxa" w:w="889"/>
          </w:tcPr>
          <w:p>
            <w:pPr>
              <w:spacing w:after="0"/>
              <w:jc w:val="left"/>
            </w:pPr>
            <w:r>
              <w:rPr>
                <w:sz w:val="16"/>
              </w:rPr>
              <w:t>same incident as DR-1606</w:t>
            </w:r>
          </w:p>
        </w:tc>
      </w:tr>
      <w:tr>
        <w:trPr>
          <w:cantSplit/>
        </w:trPr>
        <w:tc>
          <w:tcPr>
            <w:tcW w:type="dxa" w:w="1037"/>
          </w:tcPr>
          <w:p>
            <w:pPr>
              <w:spacing w:after="0"/>
              <w:jc w:val="left"/>
            </w:pPr>
            <w:r>
              <w:rPr>
                <w:sz w:val="16"/>
              </w:rPr>
              <w:t>2005-09-02</w:t>
            </w:r>
          </w:p>
        </w:tc>
        <w:tc>
          <w:tcPr>
            <w:tcW w:type="dxa" w:w="1037"/>
          </w:tcPr>
          <w:p>
            <w:pPr>
              <w:spacing w:after="0"/>
              <w:jc w:val="left"/>
            </w:pPr>
            <w:r>
              <w:rPr>
                <w:sz w:val="16"/>
              </w:rPr>
              <w:t>2005-08-29</w:t>
            </w:r>
          </w:p>
        </w:tc>
        <w:tc>
          <w:tcPr>
            <w:tcW w:type="dxa" w:w="1037"/>
          </w:tcPr>
          <w:p>
            <w:pPr>
              <w:spacing w:after="0"/>
              <w:jc w:val="left"/>
            </w:pPr>
            <w:r>
              <w:rPr>
                <w:sz w:val="16"/>
              </w:rPr>
              <w:t>EM-3216-TX</w:t>
            </w:r>
          </w:p>
        </w:tc>
        <w:tc>
          <w:tcPr>
            <w:tcW w:type="dxa" w:w="1347"/>
          </w:tcPr>
          <w:p>
            <w:pPr>
              <w:spacing w:after="0"/>
              <w:jc w:val="left"/>
            </w:pPr>
            <w:r>
              <w:rPr>
                <w:sz w:val="16"/>
              </w:rPr>
              <w:t>Emergency</w:t>
            </w:r>
          </w:p>
        </w:tc>
        <w:tc>
          <w:tcPr>
            <w:tcW w:type="dxa" w:w="2004"/>
          </w:tcPr>
          <w:p>
            <w:pPr>
              <w:spacing w:after="0"/>
              <w:jc w:val="left"/>
            </w:pPr>
            <w:r>
              <w:rPr>
                <w:sz w:val="16"/>
              </w:rPr>
              <w:t>HURRICANE KATRINA EVACUATION</w:t>
            </w:r>
          </w:p>
        </w:tc>
        <w:tc>
          <w:tcPr>
            <w:tcW w:type="dxa" w:w="4035"/>
          </w:tcPr>
          <w:p>
            <w:pPr>
              <w:spacing w:after="0"/>
              <w:jc w:val="left"/>
            </w:pPr>
            <w:r>
              <w:rPr>
                <w:sz w:val="16"/>
              </w:rPr>
              <w:t>Hurricane: evacuation support, not a local hazard event; not counted</w:t>
            </w:r>
          </w:p>
        </w:tc>
        <w:tc>
          <w:tcPr>
            <w:tcW w:type="dxa" w:w="1425"/>
          </w:tcPr>
          <w:p>
            <w:pPr>
              <w:spacing w:after="0"/>
              <w:jc w:val="right"/>
            </w:pPr>
            <w:r>
              <w:rPr>
                <w:sz w:val="16"/>
              </w:rPr>
              <w:t>$3,145.78</w:t>
            </w:r>
          </w:p>
        </w:tc>
        <w:tc>
          <w:tcPr>
            <w:tcW w:type="dxa" w:w="1301"/>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2000-01-05</w:t>
            </w:r>
          </w:p>
        </w:tc>
        <w:tc>
          <w:tcPr>
            <w:tcW w:type="dxa" w:w="1037"/>
          </w:tcPr>
          <w:p>
            <w:pPr>
              <w:spacing w:after="0"/>
              <w:jc w:val="left"/>
            </w:pPr>
            <w:r>
              <w:rPr>
                <w:sz w:val="16"/>
              </w:rPr>
              <w:t>2000-01-05</w:t>
            </w:r>
          </w:p>
        </w:tc>
        <w:tc>
          <w:tcPr>
            <w:tcW w:type="dxa" w:w="1037"/>
          </w:tcPr>
          <w:p>
            <w:pPr>
              <w:spacing w:after="0"/>
              <w:jc w:val="left"/>
            </w:pPr>
            <w:r>
              <w:rPr>
                <w:sz w:val="16"/>
              </w:rPr>
              <w:t>FM-2291-TX</w:t>
            </w:r>
          </w:p>
        </w:tc>
        <w:tc>
          <w:tcPr>
            <w:tcW w:type="dxa" w:w="1347"/>
          </w:tcPr>
          <w:p>
            <w:pPr>
              <w:spacing w:after="0"/>
              <w:jc w:val="left"/>
            </w:pPr>
            <w:r>
              <w:rPr>
                <w:sz w:val="16"/>
              </w:rPr>
              <w:t>Fire management</w:t>
            </w:r>
          </w:p>
        </w:tc>
        <w:tc>
          <w:tcPr>
            <w:tcW w:type="dxa" w:w="2004"/>
          </w:tcPr>
          <w:p>
            <w:pPr>
              <w:spacing w:after="0"/>
              <w:jc w:val="left"/>
            </w:pPr>
            <w:r>
              <w:rPr>
                <w:sz w:val="16"/>
              </w:rPr>
              <w:t>BOB'S TRAIL FIRE</w:t>
            </w:r>
          </w:p>
        </w:tc>
        <w:tc>
          <w:tcPr>
            <w:tcW w:type="dxa" w:w="4035"/>
          </w:tcPr>
          <w:p>
            <w:pPr>
              <w:spacing w:after="0"/>
              <w:jc w:val="left"/>
            </w:pPr>
            <w:r>
              <w:rPr>
                <w:sz w:val="16"/>
              </w:rPr>
              <w:t>Wildfire</w:t>
            </w:r>
          </w:p>
        </w:tc>
        <w:tc>
          <w:tcPr>
            <w:tcW w:type="dxa" w:w="1425"/>
          </w:tcPr>
          <w:p>
            <w:pPr>
              <w:spacing w:after="0"/>
              <w:jc w:val="right"/>
            </w:pPr>
            <w:r>
              <w:rPr>
                <w:sz w:val="16"/>
              </w:rPr>
              <w:t>none found</w:t>
            </w:r>
          </w:p>
        </w:tc>
        <w:tc>
          <w:tcPr>
            <w:tcW w:type="dxa" w:w="1301"/>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1999-09-01</w:t>
            </w:r>
          </w:p>
        </w:tc>
        <w:tc>
          <w:tcPr>
            <w:tcW w:type="dxa" w:w="1037"/>
          </w:tcPr>
          <w:p>
            <w:pPr>
              <w:spacing w:after="0"/>
              <w:jc w:val="left"/>
            </w:pPr>
            <w:r>
              <w:rPr>
                <w:sz w:val="16"/>
              </w:rPr>
              <w:t>1999-08-01</w:t>
            </w:r>
          </w:p>
        </w:tc>
        <w:tc>
          <w:tcPr>
            <w:tcW w:type="dxa" w:w="1037"/>
          </w:tcPr>
          <w:p>
            <w:pPr>
              <w:spacing w:after="0"/>
              <w:jc w:val="left"/>
            </w:pPr>
            <w:r>
              <w:rPr>
                <w:sz w:val="16"/>
              </w:rPr>
              <w:t>EM-3142-TX</w:t>
            </w:r>
          </w:p>
        </w:tc>
        <w:tc>
          <w:tcPr>
            <w:tcW w:type="dxa" w:w="1347"/>
          </w:tcPr>
          <w:p>
            <w:pPr>
              <w:spacing w:after="0"/>
              <w:jc w:val="left"/>
            </w:pPr>
            <w:r>
              <w:rPr>
                <w:sz w:val="16"/>
              </w:rPr>
              <w:t>Emergency</w:t>
            </w:r>
          </w:p>
        </w:tc>
        <w:tc>
          <w:tcPr>
            <w:tcW w:type="dxa" w:w="2004"/>
          </w:tcPr>
          <w:p>
            <w:pPr>
              <w:spacing w:after="0"/>
              <w:jc w:val="left"/>
            </w:pPr>
            <w:r>
              <w:rPr>
                <w:sz w:val="16"/>
              </w:rPr>
              <w:t>EXTREME FIRE HAZARDS</w:t>
            </w:r>
          </w:p>
        </w:tc>
        <w:tc>
          <w:tcPr>
            <w:tcW w:type="dxa" w:w="4035"/>
          </w:tcPr>
          <w:p>
            <w:pPr>
              <w:spacing w:after="0"/>
              <w:jc w:val="left"/>
            </w:pPr>
            <w:r>
              <w:rPr>
                <w:sz w:val="16"/>
              </w:rPr>
              <w:t>Wildfire</w:t>
            </w:r>
          </w:p>
        </w:tc>
        <w:tc>
          <w:tcPr>
            <w:tcW w:type="dxa" w:w="1425"/>
          </w:tcPr>
          <w:p>
            <w:pPr>
              <w:spacing w:after="0"/>
              <w:jc w:val="right"/>
            </w:pPr>
            <w:r>
              <w:rPr>
                <w:sz w:val="16"/>
              </w:rPr>
              <w:t>none found</w:t>
            </w:r>
          </w:p>
        </w:tc>
        <w:tc>
          <w:tcPr>
            <w:tcW w:type="dxa" w:w="1301"/>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1998-10-21</w:t>
            </w:r>
          </w:p>
        </w:tc>
        <w:tc>
          <w:tcPr>
            <w:tcW w:type="dxa" w:w="1037"/>
          </w:tcPr>
          <w:p>
            <w:pPr>
              <w:spacing w:after="0"/>
              <w:jc w:val="left"/>
            </w:pPr>
            <w:r>
              <w:rPr>
                <w:sz w:val="16"/>
              </w:rPr>
              <w:t>1998-10-17</w:t>
            </w:r>
          </w:p>
        </w:tc>
        <w:tc>
          <w:tcPr>
            <w:tcW w:type="dxa" w:w="1037"/>
          </w:tcPr>
          <w:p>
            <w:pPr>
              <w:spacing w:after="0"/>
              <w:jc w:val="left"/>
            </w:pPr>
            <w:r>
              <w:rPr>
                <w:sz w:val="16"/>
              </w:rPr>
              <w:t>DR-1257-TX</w:t>
            </w:r>
          </w:p>
        </w:tc>
        <w:tc>
          <w:tcPr>
            <w:tcW w:type="dxa" w:w="1347"/>
          </w:tcPr>
          <w:p>
            <w:pPr>
              <w:spacing w:after="0"/>
              <w:jc w:val="left"/>
            </w:pPr>
            <w:r>
              <w:rPr>
                <w:sz w:val="16"/>
              </w:rPr>
              <w:t>Major disaster</w:t>
            </w:r>
          </w:p>
        </w:tc>
        <w:tc>
          <w:tcPr>
            <w:tcW w:type="dxa" w:w="2004"/>
          </w:tcPr>
          <w:p>
            <w:pPr>
              <w:spacing w:after="0"/>
              <w:jc w:val="left"/>
            </w:pPr>
            <w:r>
              <w:rPr>
                <w:sz w:val="16"/>
              </w:rPr>
              <w:t>TX-FLOODING 10/18/98</w:t>
            </w:r>
          </w:p>
        </w:tc>
        <w:tc>
          <w:tcPr>
            <w:tcW w:type="dxa" w:w="4035"/>
          </w:tcPr>
          <w:p>
            <w:pPr>
              <w:spacing w:after="0"/>
              <w:jc w:val="left"/>
            </w:pPr>
            <w:r>
              <w:rPr>
                <w:sz w:val="16"/>
              </w:rPr>
              <w:t>Inland Flooding (primary); also designated: Tornado</w:t>
            </w:r>
          </w:p>
        </w:tc>
        <w:tc>
          <w:tcPr>
            <w:tcW w:type="dxa" w:w="1425"/>
          </w:tcPr>
          <w:p>
            <w:pPr>
              <w:spacing w:after="0"/>
              <w:jc w:val="right"/>
            </w:pPr>
            <w:r>
              <w:rPr>
                <w:sz w:val="16"/>
              </w:rPr>
              <w:t>$609,957.35</w:t>
            </w:r>
          </w:p>
        </w:tc>
        <w:tc>
          <w:tcPr>
            <w:tcW w:type="dxa" w:w="1301"/>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1998-08-26</w:t>
            </w:r>
          </w:p>
        </w:tc>
        <w:tc>
          <w:tcPr>
            <w:tcW w:type="dxa" w:w="1037"/>
          </w:tcPr>
          <w:p>
            <w:pPr>
              <w:spacing w:after="0"/>
              <w:jc w:val="left"/>
            </w:pPr>
            <w:r>
              <w:rPr>
                <w:sz w:val="16"/>
              </w:rPr>
              <w:t>1998-08-22</w:t>
            </w:r>
          </w:p>
        </w:tc>
        <w:tc>
          <w:tcPr>
            <w:tcW w:type="dxa" w:w="1037"/>
          </w:tcPr>
          <w:p>
            <w:pPr>
              <w:spacing w:after="0"/>
              <w:jc w:val="left"/>
            </w:pPr>
            <w:r>
              <w:rPr>
                <w:sz w:val="16"/>
              </w:rPr>
              <w:t>DR-1239-TX</w:t>
            </w:r>
          </w:p>
        </w:tc>
        <w:tc>
          <w:tcPr>
            <w:tcW w:type="dxa" w:w="1347"/>
          </w:tcPr>
          <w:p>
            <w:pPr>
              <w:spacing w:after="0"/>
              <w:jc w:val="left"/>
            </w:pPr>
            <w:r>
              <w:rPr>
                <w:sz w:val="16"/>
              </w:rPr>
              <w:t>Major disaster</w:t>
            </w:r>
          </w:p>
        </w:tc>
        <w:tc>
          <w:tcPr>
            <w:tcW w:type="dxa" w:w="2004"/>
          </w:tcPr>
          <w:p>
            <w:pPr>
              <w:spacing w:after="0"/>
              <w:jc w:val="left"/>
            </w:pPr>
            <w:r>
              <w:rPr>
                <w:sz w:val="16"/>
              </w:rPr>
              <w:t>TROPICAL STORM CHARLEY</w:t>
            </w:r>
          </w:p>
        </w:tc>
        <w:tc>
          <w:tcPr>
            <w:tcW w:type="dxa" w:w="4035"/>
          </w:tcPr>
          <w:p>
            <w:pPr>
              <w:spacing w:after="0"/>
              <w:jc w:val="left"/>
            </w:pPr>
            <w:r>
              <w:rPr>
                <w:sz w:val="16"/>
              </w:rPr>
              <w:t>Hurricane; Inland Flooding: designated for Hazard Mitigation only (no Public or Individual Assistance for this county); not counted</w:t>
            </w:r>
          </w:p>
        </w:tc>
        <w:tc>
          <w:tcPr>
            <w:tcW w:type="dxa" w:w="1425"/>
          </w:tcPr>
          <w:p>
            <w:pPr>
              <w:spacing w:after="0"/>
              <w:jc w:val="right"/>
            </w:pPr>
            <w:r>
              <w:rPr>
                <w:sz w:val="16"/>
              </w:rPr>
              <w:t>PA not declared for this county</w:t>
            </w:r>
          </w:p>
        </w:tc>
        <w:tc>
          <w:tcPr>
            <w:tcW w:type="dxa" w:w="1301"/>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1996-02-23</w:t>
            </w:r>
          </w:p>
        </w:tc>
        <w:tc>
          <w:tcPr>
            <w:tcW w:type="dxa" w:w="1037"/>
          </w:tcPr>
          <w:p>
            <w:pPr>
              <w:spacing w:after="0"/>
              <w:jc w:val="left"/>
            </w:pPr>
            <w:r>
              <w:rPr>
                <w:sz w:val="16"/>
              </w:rPr>
              <w:t>1996-02-23</w:t>
            </w:r>
          </w:p>
        </w:tc>
        <w:tc>
          <w:tcPr>
            <w:tcW w:type="dxa" w:w="1037"/>
          </w:tcPr>
          <w:p>
            <w:pPr>
              <w:spacing w:after="0"/>
              <w:jc w:val="left"/>
            </w:pPr>
            <w:r>
              <w:rPr>
                <w:sz w:val="16"/>
              </w:rPr>
              <w:t>EM-3117-TX</w:t>
            </w:r>
          </w:p>
        </w:tc>
        <w:tc>
          <w:tcPr>
            <w:tcW w:type="dxa" w:w="1347"/>
          </w:tcPr>
          <w:p>
            <w:pPr>
              <w:spacing w:after="0"/>
              <w:jc w:val="left"/>
            </w:pPr>
            <w:r>
              <w:rPr>
                <w:sz w:val="16"/>
              </w:rPr>
              <w:t>Emergency</w:t>
            </w:r>
          </w:p>
        </w:tc>
        <w:tc>
          <w:tcPr>
            <w:tcW w:type="dxa" w:w="2004"/>
          </w:tcPr>
          <w:p>
            <w:pPr>
              <w:spacing w:after="0"/>
              <w:jc w:val="left"/>
            </w:pPr>
            <w:r>
              <w:rPr>
                <w:sz w:val="16"/>
              </w:rPr>
              <w:t>EXTREME  FIRE HAZARD</w:t>
            </w:r>
          </w:p>
        </w:tc>
        <w:tc>
          <w:tcPr>
            <w:tcW w:type="dxa" w:w="4035"/>
          </w:tcPr>
          <w:p>
            <w:pPr>
              <w:spacing w:after="0"/>
              <w:jc w:val="left"/>
            </w:pPr>
            <w:r>
              <w:rPr>
                <w:sz w:val="16"/>
              </w:rPr>
              <w:t>Wildfire</w:t>
            </w:r>
          </w:p>
        </w:tc>
        <w:tc>
          <w:tcPr>
            <w:tcW w:type="dxa" w:w="1425"/>
          </w:tcPr>
          <w:p>
            <w:pPr>
              <w:spacing w:after="0"/>
              <w:jc w:val="right"/>
            </w:pPr>
            <w:r>
              <w:rPr>
                <w:sz w:val="16"/>
              </w:rPr>
              <w:t>none found</w:t>
            </w:r>
          </w:p>
        </w:tc>
        <w:tc>
          <w:tcPr>
            <w:tcW w:type="dxa" w:w="1301"/>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1994-10-18</w:t>
            </w:r>
          </w:p>
        </w:tc>
        <w:tc>
          <w:tcPr>
            <w:tcW w:type="dxa" w:w="1037"/>
          </w:tcPr>
          <w:p>
            <w:pPr>
              <w:spacing w:after="0"/>
              <w:jc w:val="left"/>
            </w:pPr>
            <w:r>
              <w:rPr>
                <w:sz w:val="16"/>
              </w:rPr>
              <w:t>1994-10-14</w:t>
            </w:r>
          </w:p>
        </w:tc>
        <w:tc>
          <w:tcPr>
            <w:tcW w:type="dxa" w:w="1037"/>
          </w:tcPr>
          <w:p>
            <w:pPr>
              <w:spacing w:after="0"/>
              <w:jc w:val="left"/>
            </w:pPr>
            <w:r>
              <w:rPr>
                <w:sz w:val="16"/>
              </w:rPr>
              <w:t>DR-1041-TX</w:t>
            </w:r>
          </w:p>
        </w:tc>
        <w:tc>
          <w:tcPr>
            <w:tcW w:type="dxa" w:w="1347"/>
          </w:tcPr>
          <w:p>
            <w:pPr>
              <w:spacing w:after="0"/>
              <w:jc w:val="left"/>
            </w:pPr>
            <w:r>
              <w:rPr>
                <w:sz w:val="16"/>
              </w:rPr>
              <w:t>Major disaster</w:t>
            </w:r>
          </w:p>
        </w:tc>
        <w:tc>
          <w:tcPr>
            <w:tcW w:type="dxa" w:w="2004"/>
          </w:tcPr>
          <w:p>
            <w:pPr>
              <w:spacing w:after="0"/>
              <w:jc w:val="left"/>
            </w:pPr>
            <w:r>
              <w:rPr>
                <w:sz w:val="16"/>
              </w:rPr>
              <w:t>SEVERE THUNDERSTORMS AND FLOODING</w:t>
            </w:r>
          </w:p>
        </w:tc>
        <w:tc>
          <w:tcPr>
            <w:tcW w:type="dxa" w:w="4035"/>
          </w:tcPr>
          <w:p>
            <w:pPr>
              <w:spacing w:after="0"/>
              <w:jc w:val="left"/>
            </w:pPr>
            <w:r>
              <w:rPr>
                <w:sz w:val="16"/>
              </w:rPr>
              <w:t>Inland Flooding</w:t>
            </w:r>
          </w:p>
        </w:tc>
        <w:tc>
          <w:tcPr>
            <w:tcW w:type="dxa" w:w="1425"/>
          </w:tcPr>
          <w:p>
            <w:pPr>
              <w:spacing w:after="0"/>
              <w:jc w:val="right"/>
            </w:pPr>
            <w:r>
              <w:rPr>
                <w:sz w:val="16"/>
              </w:rPr>
              <w:t>PA not declared for this county</w:t>
            </w:r>
          </w:p>
        </w:tc>
        <w:tc>
          <w:tcPr>
            <w:tcW w:type="dxa" w:w="1301"/>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1993-09-10</w:t>
            </w:r>
          </w:p>
        </w:tc>
        <w:tc>
          <w:tcPr>
            <w:tcW w:type="dxa" w:w="1037"/>
          </w:tcPr>
          <w:p>
            <w:pPr>
              <w:spacing w:after="0"/>
              <w:jc w:val="left"/>
            </w:pPr>
            <w:r>
              <w:rPr>
                <w:sz w:val="16"/>
              </w:rPr>
              <w:t>1993-08-30</w:t>
            </w:r>
          </w:p>
        </w:tc>
        <w:tc>
          <w:tcPr>
            <w:tcW w:type="dxa" w:w="1037"/>
          </w:tcPr>
          <w:p>
            <w:pPr>
              <w:spacing w:after="0"/>
              <w:jc w:val="left"/>
            </w:pPr>
            <w:r>
              <w:rPr>
                <w:sz w:val="16"/>
              </w:rPr>
              <w:t>EM-3113-TX</w:t>
            </w:r>
          </w:p>
        </w:tc>
        <w:tc>
          <w:tcPr>
            <w:tcW w:type="dxa" w:w="1347"/>
          </w:tcPr>
          <w:p>
            <w:pPr>
              <w:spacing w:after="0"/>
              <w:jc w:val="left"/>
            </w:pPr>
            <w:r>
              <w:rPr>
                <w:sz w:val="16"/>
              </w:rPr>
              <w:t>Emergency</w:t>
            </w:r>
          </w:p>
        </w:tc>
        <w:tc>
          <w:tcPr>
            <w:tcW w:type="dxa" w:w="2004"/>
          </w:tcPr>
          <w:p>
            <w:pPr>
              <w:spacing w:after="0"/>
              <w:jc w:val="left"/>
            </w:pPr>
            <w:r>
              <w:rPr>
                <w:sz w:val="16"/>
              </w:rPr>
              <w:t>EXTREME FIRE HAZARD</w:t>
            </w:r>
          </w:p>
        </w:tc>
        <w:tc>
          <w:tcPr>
            <w:tcW w:type="dxa" w:w="4035"/>
          </w:tcPr>
          <w:p>
            <w:pPr>
              <w:spacing w:after="0"/>
              <w:jc w:val="left"/>
            </w:pPr>
            <w:r>
              <w:rPr>
                <w:sz w:val="16"/>
              </w:rPr>
              <w:t>Drought (primary); also designated: Wildfire</w:t>
            </w:r>
          </w:p>
        </w:tc>
        <w:tc>
          <w:tcPr>
            <w:tcW w:type="dxa" w:w="1425"/>
          </w:tcPr>
          <w:p>
            <w:pPr>
              <w:spacing w:after="0"/>
              <w:jc w:val="right"/>
            </w:pPr>
            <w:r>
              <w:rPr>
                <w:sz w:val="16"/>
              </w:rPr>
              <w:t>none found</w:t>
            </w:r>
          </w:p>
        </w:tc>
        <w:tc>
          <w:tcPr>
            <w:tcW w:type="dxa" w:w="1301"/>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1991-12-26</w:t>
            </w:r>
          </w:p>
        </w:tc>
        <w:tc>
          <w:tcPr>
            <w:tcW w:type="dxa" w:w="1037"/>
          </w:tcPr>
          <w:p>
            <w:pPr>
              <w:spacing w:after="0"/>
              <w:jc w:val="left"/>
            </w:pPr>
            <w:r>
              <w:rPr>
                <w:sz w:val="16"/>
              </w:rPr>
              <w:t>1991-12-20</w:t>
            </w:r>
          </w:p>
        </w:tc>
        <w:tc>
          <w:tcPr>
            <w:tcW w:type="dxa" w:w="1037"/>
          </w:tcPr>
          <w:p>
            <w:pPr>
              <w:spacing w:after="0"/>
              <w:jc w:val="left"/>
            </w:pPr>
            <w:r>
              <w:rPr>
                <w:sz w:val="16"/>
              </w:rPr>
              <w:t>DR-930-TX</w:t>
            </w:r>
          </w:p>
        </w:tc>
        <w:tc>
          <w:tcPr>
            <w:tcW w:type="dxa" w:w="1347"/>
          </w:tcPr>
          <w:p>
            <w:pPr>
              <w:spacing w:after="0"/>
              <w:jc w:val="left"/>
            </w:pPr>
            <w:r>
              <w:rPr>
                <w:sz w:val="16"/>
              </w:rPr>
              <w:t>Major disaster</w:t>
            </w:r>
          </w:p>
        </w:tc>
        <w:tc>
          <w:tcPr>
            <w:tcW w:type="dxa" w:w="2004"/>
          </w:tcPr>
          <w:p>
            <w:pPr>
              <w:spacing w:after="0"/>
              <w:jc w:val="left"/>
            </w:pPr>
            <w:r>
              <w:rPr>
                <w:sz w:val="16"/>
              </w:rPr>
              <w:t>SEVERE THUNDERSTORMS</w:t>
            </w:r>
          </w:p>
        </w:tc>
        <w:tc>
          <w:tcPr>
            <w:tcW w:type="dxa" w:w="4035"/>
          </w:tcPr>
          <w:p>
            <w:pPr>
              <w:spacing w:after="0"/>
              <w:jc w:val="left"/>
            </w:pPr>
            <w:r>
              <w:rPr>
                <w:sz w:val="16"/>
              </w:rPr>
              <w:t>Inland Flooding</w:t>
            </w:r>
          </w:p>
        </w:tc>
        <w:tc>
          <w:tcPr>
            <w:tcW w:type="dxa" w:w="1425"/>
          </w:tcPr>
          <w:p>
            <w:pPr>
              <w:spacing w:after="0"/>
              <w:jc w:val="right"/>
            </w:pPr>
            <w:r>
              <w:rPr>
                <w:sz w:val="16"/>
              </w:rPr>
              <w:t>none found</w:t>
            </w:r>
          </w:p>
        </w:tc>
        <w:tc>
          <w:tcPr>
            <w:tcW w:type="dxa" w:w="1301"/>
          </w:tcPr>
          <w:p>
            <w:pPr>
              <w:spacing w:after="0"/>
              <w:jc w:val="left"/>
            </w:pPr>
          </w:p>
        </w:tc>
        <w:tc>
          <w:tcPr>
            <w:tcW w:type="dxa" w:w="889"/>
          </w:tcPr>
          <w:p>
            <w:pPr>
              <w:spacing w:after="0"/>
              <w:jc w:val="left"/>
            </w:pPr>
          </w:p>
        </w:tc>
      </w:tr>
    </w:tbl>
    <w:p>
      <w:pPr>
        <w:spacing w:after="40" w:before="60"/>
        <w:ind w:left="360"/>
      </w:pPr>
      <w:r>
        <w:rPr>
          <w:sz w:val="15"/>
        </w:rPr>
        <w:t>School districts and special districts in this county: $22,500 (included in the county total above). Public Assistance matched by applicant name to the school districts and special districts FEMA lists as plan members in this county. They are not shown as member blocks, so their total is listed here. These dollars are already included in the county PA column of the declarations table (the FEMA record places each applicant in this county); do not add this line to the county total.</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129"/>
        <w:gridCol w:w="1129"/>
        <w:gridCol w:w="1129"/>
        <w:gridCol w:w="1517"/>
        <w:gridCol w:w="2489"/>
        <w:gridCol w:w="5308"/>
        <w:gridCol w:w="705"/>
        <w:gridCol w:w="705"/>
      </w:tblGrid>
      <w:tr>
        <w:trPr>
          <w:cantSplit/>
          <w:tblHeader/>
        </w:trPr>
        <w:tc>
          <w:tcPr>
            <w:tcW w:type="dxa" w:w="1129"/>
            <w:shd w:val="clear" w:color="auto" w:fill="E8E8E8"/>
          </w:tcPr>
          <w:p>
            <w:pPr>
              <w:spacing w:after="0"/>
              <w:jc w:val="left"/>
            </w:pPr>
            <w:r>
              <w:rPr>
                <w:b/>
                <w:sz w:val="16"/>
              </w:rPr>
              <w:t>Declared</w:t>
            </w:r>
          </w:p>
        </w:tc>
        <w:tc>
          <w:tcPr>
            <w:tcW w:type="dxa" w:w="1129"/>
            <w:shd w:val="clear" w:color="auto" w:fill="E8E8E8"/>
          </w:tcPr>
          <w:p>
            <w:pPr>
              <w:spacing w:after="0"/>
              <w:jc w:val="left"/>
            </w:pPr>
            <w:r>
              <w:rPr>
                <w:b/>
                <w:sz w:val="16"/>
              </w:rPr>
              <w:t>Incident began</w:t>
            </w:r>
          </w:p>
        </w:tc>
        <w:tc>
          <w:tcPr>
            <w:tcW w:type="dxa" w:w="1129"/>
            <w:shd w:val="clear" w:color="auto" w:fill="E8E8E8"/>
          </w:tcPr>
          <w:p>
            <w:pPr>
              <w:spacing w:after="0"/>
              <w:jc w:val="left"/>
            </w:pPr>
            <w:r>
              <w:rPr>
                <w:b/>
                <w:sz w:val="16"/>
              </w:rPr>
              <w:t>FEMA number</w:t>
            </w:r>
          </w:p>
        </w:tc>
        <w:tc>
          <w:tcPr>
            <w:tcW w:type="dxa" w:w="1517"/>
            <w:shd w:val="clear" w:color="auto" w:fill="E8E8E8"/>
          </w:tcPr>
          <w:p>
            <w:pPr>
              <w:spacing w:after="0"/>
              <w:jc w:val="left"/>
            </w:pPr>
            <w:r>
              <w:rPr>
                <w:b/>
                <w:sz w:val="16"/>
              </w:rPr>
              <w:t>Type</w:t>
            </w:r>
          </w:p>
        </w:tc>
        <w:tc>
          <w:tcPr>
            <w:tcW w:type="dxa" w:w="2489"/>
            <w:shd w:val="clear" w:color="auto" w:fill="E8E8E8"/>
          </w:tcPr>
          <w:p>
            <w:pPr>
              <w:spacing w:after="0"/>
              <w:jc w:val="left"/>
            </w:pPr>
            <w:r>
              <w:rPr>
                <w:b/>
                <w:sz w:val="16"/>
              </w:rPr>
              <w:t>Title</w:t>
            </w:r>
          </w:p>
        </w:tc>
        <w:tc>
          <w:tcPr>
            <w:tcW w:type="dxa" w:w="5308"/>
            <w:shd w:val="clear" w:color="auto" w:fill="E8E8E8"/>
          </w:tcPr>
          <w:p>
            <w:pPr>
              <w:spacing w:after="0"/>
              <w:jc w:val="left"/>
            </w:pPr>
            <w:r>
              <w:rPr>
                <w:b/>
                <w:sz w:val="16"/>
              </w:rPr>
              <w:t>Mapped hazard</w:t>
            </w:r>
          </w:p>
        </w:tc>
        <w:tc>
          <w:tcPr>
            <w:tcW w:type="dxa" w:w="705"/>
            <w:shd w:val="clear" w:color="auto" w:fill="E8E8E8"/>
          </w:tcPr>
          <w:p>
            <w:pPr>
              <w:spacing w:after="0"/>
              <w:jc w:val="left"/>
            </w:pPr>
            <w:r>
              <w:rPr>
                <w:b/>
                <w:sz w:val="16"/>
              </w:rPr>
              <w:t>Flags</w:t>
            </w:r>
          </w:p>
        </w:tc>
        <w:tc>
          <w:tcPr>
            <w:tcW w:type="dxa" w:w="705"/>
            <w:shd w:val="clear" w:color="auto" w:fill="E8E8E8"/>
          </w:tcPr>
          <w:p>
            <w:pPr>
              <w:spacing w:after="0"/>
              <w:jc w:val="left"/>
            </w:pPr>
            <w:r>
              <w:rPr>
                <w:b/>
                <w:sz w:val="16"/>
              </w:rPr>
              <w:t>Notes</w:t>
            </w:r>
          </w:p>
        </w:tc>
      </w:tr>
      <w:tr>
        <w:trPr>
          <w:cantSplit/>
        </w:trPr>
        <w:tc>
          <w:tcPr>
            <w:tcW w:type="dxa" w:w="1129"/>
          </w:tcPr>
          <w:p>
            <w:pPr>
              <w:spacing w:after="0"/>
              <w:jc w:val="left"/>
            </w:pPr>
            <w:r>
              <w:rPr>
                <w:sz w:val="16"/>
              </w:rPr>
              <w:t>1998-06-23</w:t>
            </w:r>
          </w:p>
        </w:tc>
        <w:tc>
          <w:tcPr>
            <w:tcW w:type="dxa" w:w="1129"/>
          </w:tcPr>
          <w:p>
            <w:pPr>
              <w:spacing w:after="0"/>
              <w:jc w:val="left"/>
            </w:pPr>
            <w:r>
              <w:rPr>
                <w:sz w:val="16"/>
              </w:rPr>
              <w:t>1998-06-04</w:t>
            </w:r>
          </w:p>
        </w:tc>
        <w:tc>
          <w:tcPr>
            <w:tcW w:type="dxa" w:w="1129"/>
          </w:tcPr>
          <w:p>
            <w:pPr>
              <w:spacing w:after="0"/>
              <w:jc w:val="left"/>
            </w:pPr>
            <w:r>
              <w:rPr>
                <w:sz w:val="16"/>
              </w:rPr>
              <w:t>EM-3127-TX</w:t>
            </w:r>
          </w:p>
        </w:tc>
        <w:tc>
          <w:tcPr>
            <w:tcW w:type="dxa" w:w="1517"/>
          </w:tcPr>
          <w:p>
            <w:pPr>
              <w:spacing w:after="0"/>
              <w:jc w:val="left"/>
            </w:pPr>
            <w:r>
              <w:rPr>
                <w:sz w:val="16"/>
              </w:rPr>
              <w:t>Emergency</w:t>
            </w:r>
          </w:p>
        </w:tc>
        <w:tc>
          <w:tcPr>
            <w:tcW w:type="dxa" w:w="2489"/>
          </w:tcPr>
          <w:p>
            <w:pPr>
              <w:spacing w:after="0"/>
              <w:jc w:val="left"/>
            </w:pPr>
            <w:r>
              <w:rPr>
                <w:sz w:val="16"/>
              </w:rPr>
              <w:t>FIRE</w:t>
            </w:r>
          </w:p>
        </w:tc>
        <w:tc>
          <w:tcPr>
            <w:tcW w:type="dxa" w:w="5308"/>
          </w:tcPr>
          <w:p>
            <w:pPr>
              <w:spacing w:after="0"/>
              <w:jc w:val="left"/>
            </w:pPr>
            <w:r>
              <w:rPr>
                <w:sz w:val="16"/>
              </w:rPr>
              <w:t>Wildfire</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1963-09-24</w:t>
            </w:r>
          </w:p>
        </w:tc>
        <w:tc>
          <w:tcPr>
            <w:tcW w:type="dxa" w:w="1129"/>
          </w:tcPr>
          <w:p>
            <w:pPr>
              <w:spacing w:after="0"/>
              <w:jc w:val="left"/>
            </w:pPr>
            <w:r>
              <w:rPr>
                <w:sz w:val="16"/>
              </w:rPr>
              <w:t>1963-09-24</w:t>
            </w:r>
          </w:p>
        </w:tc>
        <w:tc>
          <w:tcPr>
            <w:tcW w:type="dxa" w:w="1129"/>
          </w:tcPr>
          <w:p>
            <w:pPr>
              <w:spacing w:after="0"/>
              <w:jc w:val="left"/>
            </w:pPr>
            <w:r>
              <w:rPr>
                <w:sz w:val="16"/>
              </w:rPr>
              <w:t>DR-159-TX</w:t>
            </w:r>
          </w:p>
        </w:tc>
        <w:tc>
          <w:tcPr>
            <w:tcW w:type="dxa" w:w="1517"/>
          </w:tcPr>
          <w:p>
            <w:pPr>
              <w:spacing w:after="0"/>
              <w:jc w:val="left"/>
            </w:pPr>
            <w:r>
              <w:rPr>
                <w:sz w:val="16"/>
              </w:rPr>
              <w:t>Major disaster</w:t>
            </w:r>
          </w:p>
        </w:tc>
        <w:tc>
          <w:tcPr>
            <w:tcW w:type="dxa" w:w="2489"/>
          </w:tcPr>
          <w:p>
            <w:pPr>
              <w:spacing w:after="0"/>
              <w:jc w:val="left"/>
            </w:pPr>
            <w:r>
              <w:rPr>
                <w:sz w:val="16"/>
              </w:rPr>
              <w:t>HURRICANE CINDY</w:t>
            </w:r>
          </w:p>
        </w:tc>
        <w:tc>
          <w:tcPr>
            <w:tcW w:type="dxa" w:w="5308"/>
          </w:tcPr>
          <w:p>
            <w:pPr>
              <w:spacing w:after="0"/>
              <w:jc w:val="left"/>
            </w:pPr>
            <w:r>
              <w:rPr>
                <w:sz w:val="16"/>
              </w:rPr>
              <w:t>Hurricane (primary); also designated: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1961-09-16</w:t>
            </w:r>
          </w:p>
        </w:tc>
        <w:tc>
          <w:tcPr>
            <w:tcW w:type="dxa" w:w="1129"/>
          </w:tcPr>
          <w:p>
            <w:pPr>
              <w:spacing w:after="0"/>
              <w:jc w:val="left"/>
            </w:pPr>
            <w:r>
              <w:rPr>
                <w:sz w:val="16"/>
              </w:rPr>
              <w:t>1961-09-16</w:t>
            </w:r>
          </w:p>
        </w:tc>
        <w:tc>
          <w:tcPr>
            <w:tcW w:type="dxa" w:w="1129"/>
          </w:tcPr>
          <w:p>
            <w:pPr>
              <w:spacing w:after="0"/>
              <w:jc w:val="left"/>
            </w:pPr>
            <w:r>
              <w:rPr>
                <w:sz w:val="16"/>
              </w:rPr>
              <w:t>DR-118-TX</w:t>
            </w:r>
          </w:p>
        </w:tc>
        <w:tc>
          <w:tcPr>
            <w:tcW w:type="dxa" w:w="1517"/>
          </w:tcPr>
          <w:p>
            <w:pPr>
              <w:spacing w:after="0"/>
              <w:jc w:val="left"/>
            </w:pPr>
            <w:r>
              <w:rPr>
                <w:sz w:val="16"/>
              </w:rPr>
              <w:t>Major disaster</w:t>
            </w:r>
          </w:p>
        </w:tc>
        <w:tc>
          <w:tcPr>
            <w:tcW w:type="dxa" w:w="2489"/>
          </w:tcPr>
          <w:p>
            <w:pPr>
              <w:spacing w:after="0"/>
              <w:jc w:val="left"/>
            </w:pPr>
            <w:r>
              <w:rPr>
                <w:sz w:val="16"/>
              </w:rPr>
              <w:t>HURRICANE CARLA</w:t>
            </w:r>
          </w:p>
        </w:tc>
        <w:tc>
          <w:tcPr>
            <w:tcW w:type="dxa" w:w="5308"/>
          </w:tcPr>
          <w:p>
            <w:pPr>
              <w:spacing w:after="0"/>
              <w:jc w:val="left"/>
            </w:pPr>
            <w:r>
              <w:rPr>
                <w:sz w:val="16"/>
              </w:rPr>
              <w:t>Hurricane (primary); also designated: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1960-07-15</w:t>
            </w:r>
          </w:p>
        </w:tc>
        <w:tc>
          <w:tcPr>
            <w:tcW w:type="dxa" w:w="1129"/>
          </w:tcPr>
          <w:p>
            <w:pPr>
              <w:spacing w:after="0"/>
              <w:jc w:val="left"/>
            </w:pPr>
            <w:r>
              <w:rPr>
                <w:sz w:val="16"/>
              </w:rPr>
              <w:t>1960-07-15</w:t>
            </w:r>
          </w:p>
        </w:tc>
        <w:tc>
          <w:tcPr>
            <w:tcW w:type="dxa" w:w="1129"/>
          </w:tcPr>
          <w:p>
            <w:pPr>
              <w:spacing w:after="0"/>
              <w:jc w:val="left"/>
            </w:pPr>
            <w:r>
              <w:rPr>
                <w:sz w:val="16"/>
              </w:rPr>
              <w:t>DR-103-TX</w:t>
            </w:r>
          </w:p>
        </w:tc>
        <w:tc>
          <w:tcPr>
            <w:tcW w:type="dxa" w:w="1517"/>
          </w:tcPr>
          <w:p>
            <w:pPr>
              <w:spacing w:after="0"/>
              <w:jc w:val="left"/>
            </w:pPr>
            <w:r>
              <w:rPr>
                <w:sz w:val="16"/>
              </w:rPr>
              <w:t>Major disaster</w:t>
            </w:r>
          </w:p>
        </w:tc>
        <w:tc>
          <w:tcPr>
            <w:tcW w:type="dxa" w:w="2489"/>
          </w:tcPr>
          <w:p>
            <w:pPr>
              <w:spacing w:after="0"/>
              <w:jc w:val="left"/>
            </w:pPr>
            <w:r>
              <w:rPr>
                <w:sz w:val="16"/>
              </w:rPr>
              <w:t>HEAVY RAINS, HAIL, FLOODS &amp; TORNADOES</w:t>
            </w:r>
          </w:p>
        </w:tc>
        <w:tc>
          <w:tcPr>
            <w:tcW w:type="dxa" w:w="5308"/>
          </w:tcPr>
          <w:p>
            <w:pPr>
              <w:spacing w:after="0"/>
              <w:jc w:val="left"/>
            </w:pPr>
            <w:r>
              <w:rPr>
                <w:sz w:val="16"/>
              </w:rPr>
              <w:t>Hail; Inland Flooding; Tornado</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1959-07-08</w:t>
            </w:r>
          </w:p>
        </w:tc>
        <w:tc>
          <w:tcPr>
            <w:tcW w:type="dxa" w:w="1129"/>
          </w:tcPr>
          <w:p>
            <w:pPr>
              <w:spacing w:after="0"/>
              <w:jc w:val="left"/>
            </w:pPr>
            <w:r>
              <w:rPr>
                <w:sz w:val="16"/>
              </w:rPr>
              <w:t>1959-07-08</w:t>
            </w:r>
          </w:p>
        </w:tc>
        <w:tc>
          <w:tcPr>
            <w:tcW w:type="dxa" w:w="1129"/>
          </w:tcPr>
          <w:p>
            <w:pPr>
              <w:spacing w:after="0"/>
              <w:jc w:val="left"/>
            </w:pPr>
            <w:r>
              <w:rPr>
                <w:sz w:val="16"/>
              </w:rPr>
              <w:t>DR-93-TX</w:t>
            </w:r>
          </w:p>
        </w:tc>
        <w:tc>
          <w:tcPr>
            <w:tcW w:type="dxa" w:w="1517"/>
          </w:tcPr>
          <w:p>
            <w:pPr>
              <w:spacing w:after="0"/>
              <w:jc w:val="left"/>
            </w:pPr>
            <w:r>
              <w:rPr>
                <w:sz w:val="16"/>
              </w:rPr>
              <w:t>Major disaster</w:t>
            </w:r>
          </w:p>
        </w:tc>
        <w:tc>
          <w:tcPr>
            <w:tcW w:type="dxa" w:w="2489"/>
          </w:tcPr>
          <w:p>
            <w:pPr>
              <w:spacing w:after="0"/>
              <w:jc w:val="left"/>
            </w:pPr>
            <w:r>
              <w:rPr>
                <w:sz w:val="16"/>
              </w:rPr>
              <w:t>FLOODS</w:t>
            </w:r>
          </w:p>
        </w:tc>
        <w:tc>
          <w:tcPr>
            <w:tcW w:type="dxa" w:w="5308"/>
          </w:tcPr>
          <w:p>
            <w:pPr>
              <w:spacing w:after="0"/>
              <w:jc w:val="left"/>
            </w:pPr>
            <w:r>
              <w:rPr>
                <w:sz w:val="16"/>
              </w:rPr>
              <w:t>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1958-06-06</w:t>
            </w:r>
          </w:p>
        </w:tc>
        <w:tc>
          <w:tcPr>
            <w:tcW w:type="dxa" w:w="1129"/>
          </w:tcPr>
          <w:p>
            <w:pPr>
              <w:spacing w:after="0"/>
              <w:jc w:val="left"/>
            </w:pPr>
            <w:r>
              <w:rPr>
                <w:sz w:val="16"/>
              </w:rPr>
              <w:t>1958-06-06</w:t>
            </w:r>
          </w:p>
        </w:tc>
        <w:tc>
          <w:tcPr>
            <w:tcW w:type="dxa" w:w="1129"/>
          </w:tcPr>
          <w:p>
            <w:pPr>
              <w:spacing w:after="0"/>
              <w:jc w:val="left"/>
            </w:pPr>
            <w:r>
              <w:rPr>
                <w:sz w:val="16"/>
              </w:rPr>
              <w:t>DR-85-TX</w:t>
            </w:r>
          </w:p>
        </w:tc>
        <w:tc>
          <w:tcPr>
            <w:tcW w:type="dxa" w:w="1517"/>
          </w:tcPr>
          <w:p>
            <w:pPr>
              <w:spacing w:after="0"/>
              <w:jc w:val="left"/>
            </w:pPr>
            <w:r>
              <w:rPr>
                <w:sz w:val="16"/>
              </w:rPr>
              <w:t>Major disaster</w:t>
            </w:r>
          </w:p>
        </w:tc>
        <w:tc>
          <w:tcPr>
            <w:tcW w:type="dxa" w:w="2489"/>
          </w:tcPr>
          <w:p>
            <w:pPr>
              <w:spacing w:after="0"/>
              <w:jc w:val="left"/>
            </w:pPr>
            <w:r>
              <w:rPr>
                <w:sz w:val="16"/>
              </w:rPr>
              <w:t>TORNADOES, RAIN, HAIL &amp; FLOODS</w:t>
            </w:r>
          </w:p>
        </w:tc>
        <w:tc>
          <w:tcPr>
            <w:tcW w:type="dxa" w:w="5308"/>
          </w:tcPr>
          <w:p>
            <w:pPr>
              <w:spacing w:after="0"/>
              <w:jc w:val="left"/>
            </w:pPr>
            <w:r>
              <w:rPr>
                <w:sz w:val="16"/>
              </w:rPr>
              <w:t>Tornado (primary); also designated: Hail,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1957-04-29</w:t>
            </w:r>
          </w:p>
        </w:tc>
        <w:tc>
          <w:tcPr>
            <w:tcW w:type="dxa" w:w="1129"/>
          </w:tcPr>
          <w:p>
            <w:pPr>
              <w:spacing w:after="0"/>
              <w:jc w:val="left"/>
            </w:pPr>
            <w:r>
              <w:rPr>
                <w:sz w:val="16"/>
              </w:rPr>
              <w:t>1957-04-29</w:t>
            </w:r>
          </w:p>
        </w:tc>
        <w:tc>
          <w:tcPr>
            <w:tcW w:type="dxa" w:w="1129"/>
          </w:tcPr>
          <w:p>
            <w:pPr>
              <w:spacing w:after="0"/>
              <w:jc w:val="left"/>
            </w:pPr>
            <w:r>
              <w:rPr>
                <w:sz w:val="16"/>
              </w:rPr>
              <w:t>DR-72-TX</w:t>
            </w:r>
          </w:p>
        </w:tc>
        <w:tc>
          <w:tcPr>
            <w:tcW w:type="dxa" w:w="1517"/>
          </w:tcPr>
          <w:p>
            <w:pPr>
              <w:spacing w:after="0"/>
              <w:jc w:val="left"/>
            </w:pPr>
            <w:r>
              <w:rPr>
                <w:sz w:val="16"/>
              </w:rPr>
              <w:t>Major disaster</w:t>
            </w:r>
          </w:p>
        </w:tc>
        <w:tc>
          <w:tcPr>
            <w:tcW w:type="dxa" w:w="2489"/>
          </w:tcPr>
          <w:p>
            <w:pPr>
              <w:spacing w:after="0"/>
              <w:jc w:val="left"/>
            </w:pPr>
            <w:r>
              <w:rPr>
                <w:sz w:val="16"/>
              </w:rPr>
              <w:t>HURRICANE, RAIN, WIND, HAIL &amp; FLOODS</w:t>
            </w:r>
          </w:p>
        </w:tc>
        <w:tc>
          <w:tcPr>
            <w:tcW w:type="dxa" w:w="5308"/>
          </w:tcPr>
          <w:p>
            <w:pPr>
              <w:spacing w:after="0"/>
              <w:jc w:val="left"/>
            </w:pPr>
            <w:r>
              <w:rPr>
                <w:sz w:val="16"/>
              </w:rPr>
              <w:t>Hurricane (primary); also designated: Hail,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1954-07-01</w:t>
            </w:r>
          </w:p>
        </w:tc>
        <w:tc>
          <w:tcPr>
            <w:tcW w:type="dxa" w:w="1129"/>
          </w:tcPr>
          <w:p>
            <w:pPr>
              <w:spacing w:after="0"/>
              <w:jc w:val="left"/>
            </w:pPr>
            <w:r>
              <w:rPr>
                <w:sz w:val="16"/>
              </w:rPr>
              <w:t>1954-07-01</w:t>
            </w:r>
          </w:p>
        </w:tc>
        <w:tc>
          <w:tcPr>
            <w:tcW w:type="dxa" w:w="1129"/>
          </w:tcPr>
          <w:p>
            <w:pPr>
              <w:spacing w:after="0"/>
              <w:jc w:val="left"/>
            </w:pPr>
            <w:r>
              <w:rPr>
                <w:sz w:val="16"/>
              </w:rPr>
              <w:t>DR-18-TX</w:t>
            </w:r>
          </w:p>
        </w:tc>
        <w:tc>
          <w:tcPr>
            <w:tcW w:type="dxa" w:w="1517"/>
          </w:tcPr>
          <w:p>
            <w:pPr>
              <w:spacing w:after="0"/>
              <w:jc w:val="left"/>
            </w:pPr>
            <w:r>
              <w:rPr>
                <w:sz w:val="16"/>
              </w:rPr>
              <w:t>Major disaster</w:t>
            </w:r>
          </w:p>
        </w:tc>
        <w:tc>
          <w:tcPr>
            <w:tcW w:type="dxa" w:w="2489"/>
          </w:tcPr>
          <w:p>
            <w:pPr>
              <w:spacing w:after="0"/>
              <w:jc w:val="left"/>
            </w:pPr>
            <w:r>
              <w:rPr>
                <w:sz w:val="16"/>
              </w:rPr>
              <w:t>FLOOD</w:t>
            </w:r>
          </w:p>
        </w:tc>
        <w:tc>
          <w:tcPr>
            <w:tcW w:type="dxa" w:w="5308"/>
          </w:tcPr>
          <w:p>
            <w:pPr>
              <w:spacing w:after="0"/>
              <w:jc w:val="left"/>
            </w:pPr>
            <w:r>
              <w:rPr>
                <w:sz w:val="16"/>
              </w:rPr>
              <w:t>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1953-06-19</w:t>
            </w:r>
          </w:p>
        </w:tc>
        <w:tc>
          <w:tcPr>
            <w:tcW w:type="dxa" w:w="1129"/>
          </w:tcPr>
          <w:p>
            <w:pPr>
              <w:spacing w:after="0"/>
              <w:jc w:val="left"/>
            </w:pPr>
            <w:r>
              <w:rPr>
                <w:sz w:val="16"/>
              </w:rPr>
              <w:t>1953-06-19</w:t>
            </w:r>
          </w:p>
        </w:tc>
        <w:tc>
          <w:tcPr>
            <w:tcW w:type="dxa" w:w="1129"/>
          </w:tcPr>
          <w:p>
            <w:pPr>
              <w:spacing w:after="0"/>
              <w:jc w:val="left"/>
            </w:pPr>
            <w:r>
              <w:rPr>
                <w:sz w:val="16"/>
              </w:rPr>
              <w:t>DR-9-TX</w:t>
            </w:r>
          </w:p>
        </w:tc>
        <w:tc>
          <w:tcPr>
            <w:tcW w:type="dxa" w:w="1517"/>
          </w:tcPr>
          <w:p>
            <w:pPr>
              <w:spacing w:after="0"/>
              <w:jc w:val="left"/>
            </w:pPr>
            <w:r>
              <w:rPr>
                <w:sz w:val="16"/>
              </w:rPr>
              <w:t>Major disaster</w:t>
            </w:r>
          </w:p>
        </w:tc>
        <w:tc>
          <w:tcPr>
            <w:tcW w:type="dxa" w:w="2489"/>
          </w:tcPr>
          <w:p>
            <w:pPr>
              <w:spacing w:after="0"/>
              <w:jc w:val="left"/>
            </w:pPr>
            <w:r>
              <w:rPr>
                <w:sz w:val="16"/>
              </w:rPr>
              <w:t>FLOOD</w:t>
            </w:r>
          </w:p>
        </w:tc>
        <w:tc>
          <w:tcPr>
            <w:tcW w:type="dxa" w:w="5308"/>
          </w:tcPr>
          <w:p>
            <w:pPr>
              <w:spacing w:after="0"/>
              <w:jc w:val="left"/>
            </w:pPr>
            <w:r>
              <w:rPr>
                <w:sz w:val="16"/>
              </w:rPr>
              <w:t>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1953-05-15</w:t>
            </w:r>
          </w:p>
        </w:tc>
        <w:tc>
          <w:tcPr>
            <w:tcW w:type="dxa" w:w="1129"/>
          </w:tcPr>
          <w:p>
            <w:pPr>
              <w:spacing w:after="0"/>
              <w:jc w:val="left"/>
            </w:pPr>
            <w:r>
              <w:rPr>
                <w:sz w:val="16"/>
              </w:rPr>
              <w:t>1953-05-15</w:t>
            </w:r>
          </w:p>
        </w:tc>
        <w:tc>
          <w:tcPr>
            <w:tcW w:type="dxa" w:w="1129"/>
          </w:tcPr>
          <w:p>
            <w:pPr>
              <w:spacing w:after="0"/>
              <w:jc w:val="left"/>
            </w:pPr>
            <w:r>
              <w:rPr>
                <w:sz w:val="16"/>
              </w:rPr>
              <w:t>DR-2-TX</w:t>
            </w:r>
          </w:p>
        </w:tc>
        <w:tc>
          <w:tcPr>
            <w:tcW w:type="dxa" w:w="1517"/>
          </w:tcPr>
          <w:p>
            <w:pPr>
              <w:spacing w:after="0"/>
              <w:jc w:val="left"/>
            </w:pPr>
            <w:r>
              <w:rPr>
                <w:sz w:val="16"/>
              </w:rPr>
              <w:t>Major disaster</w:t>
            </w:r>
          </w:p>
        </w:tc>
        <w:tc>
          <w:tcPr>
            <w:tcW w:type="dxa" w:w="2489"/>
          </w:tcPr>
          <w:p>
            <w:pPr>
              <w:spacing w:after="0"/>
              <w:jc w:val="left"/>
            </w:pPr>
            <w:r>
              <w:rPr>
                <w:sz w:val="16"/>
              </w:rPr>
              <w:t>TORNADO &amp; HEAVY RAINFALL</w:t>
            </w:r>
          </w:p>
        </w:tc>
        <w:tc>
          <w:tcPr>
            <w:tcW w:type="dxa" w:w="5308"/>
          </w:tcPr>
          <w:p>
            <w:pPr>
              <w:spacing w:after="0"/>
              <w:jc w:val="left"/>
            </w:pPr>
            <w:r>
              <w:rPr>
                <w:sz w:val="16"/>
              </w:rPr>
              <w:t>Tornado</w:t>
            </w:r>
          </w:p>
        </w:tc>
        <w:tc>
          <w:tcPr>
            <w:tcW w:type="dxa" w:w="705"/>
          </w:tcPr>
          <w:p>
            <w:pPr>
              <w:spacing w:after="0"/>
              <w:jc w:val="left"/>
            </w:pPr>
          </w:p>
        </w:tc>
        <w:tc>
          <w:tcPr>
            <w:tcW w:type="dxa" w:w="70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91 Fire Management declarations (1988-03-12 to 2009-04-10)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 row, $902,084.65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 row, $902,084.65"/>
        <w:tblDescription w:val="Hazard Plain table b1d_pa_not_placed"/>
      </w:tblPr>
      <w:tblGrid>
        <w:gridCol w:w="1115"/>
        <w:gridCol w:w="1220"/>
        <w:gridCol w:w="4581"/>
        <w:gridCol w:w="1745"/>
        <w:gridCol w:w="1325"/>
        <w:gridCol w:w="4126"/>
      </w:tblGrid>
      <w:tr>
        <w:trPr>
          <w:cantSplit/>
          <w:tblHeader/>
        </w:trPr>
        <w:tc>
          <w:tcPr>
            <w:tcW w:type="dxa" w:w="1115"/>
            <w:shd w:val="clear" w:color="auto" w:fill="E8E8E8"/>
          </w:tcPr>
          <w:p>
            <w:pPr>
              <w:spacing w:after="0"/>
              <w:jc w:val="left"/>
            </w:pPr>
            <w:r>
              <w:rPr>
                <w:b/>
                <w:sz w:val="16"/>
              </w:rPr>
              <w:t>Disaster number</w:t>
            </w:r>
          </w:p>
        </w:tc>
        <w:tc>
          <w:tcPr>
            <w:tcW w:type="dxa" w:w="1220"/>
            <w:shd w:val="clear" w:color="auto" w:fill="E8E8E8"/>
          </w:tcPr>
          <w:p>
            <w:pPr>
              <w:spacing w:after="0"/>
              <w:jc w:val="left"/>
            </w:pPr>
            <w:r>
              <w:rPr>
                <w:b/>
                <w:sz w:val="16"/>
              </w:rPr>
              <w:t>Declared</w:t>
            </w:r>
          </w:p>
        </w:tc>
        <w:tc>
          <w:tcPr>
            <w:tcW w:type="dxa" w:w="4581"/>
            <w:shd w:val="clear" w:color="auto" w:fill="E8E8E8"/>
          </w:tcPr>
          <w:p>
            <w:pPr>
              <w:spacing w:after="0"/>
              <w:jc w:val="left"/>
            </w:pPr>
            <w:r>
              <w:rPr>
                <w:b/>
                <w:sz w:val="16"/>
              </w:rPr>
              <w:t>Applicant</w:t>
            </w:r>
          </w:p>
        </w:tc>
        <w:tc>
          <w:tcPr>
            <w:tcW w:type="dxa" w:w="1745"/>
            <w:shd w:val="clear" w:color="auto" w:fill="E8E8E8"/>
          </w:tcPr>
          <w:p>
            <w:pPr>
              <w:spacing w:after="0"/>
              <w:jc w:val="left"/>
            </w:pPr>
            <w:r>
              <w:rPr>
                <w:b/>
                <w:sz w:val="16"/>
              </w:rPr>
              <w:t>County field in FEMA data</w:t>
            </w:r>
          </w:p>
        </w:tc>
        <w:tc>
          <w:tcPr>
            <w:tcW w:type="dxa" w:w="1325"/>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126"/>
            <w:shd w:val="clear" w:color="auto" w:fill="E8E8E8"/>
          </w:tcPr>
          <w:p>
            <w:pPr>
              <w:spacing w:after="0"/>
              <w:jc w:val="left"/>
            </w:pPr>
            <w:r>
              <w:rPr>
                <w:b/>
                <w:sz w:val="16"/>
              </w:rPr>
              <w:t>Why not placed</w:t>
            </w:r>
          </w:p>
        </w:tc>
      </w:tr>
      <w:tr>
        <w:trPr>
          <w:cantSplit/>
        </w:trPr>
        <w:tc>
          <w:tcPr>
            <w:tcW w:type="dxa" w:w="1115"/>
          </w:tcPr>
          <w:p>
            <w:pPr>
              <w:spacing w:after="0"/>
              <w:jc w:val="left"/>
            </w:pPr>
            <w:r>
              <w:rPr>
                <w:sz w:val="16"/>
              </w:rPr>
              <w:t>1791</w:t>
            </w:r>
          </w:p>
        </w:tc>
        <w:tc>
          <w:tcPr>
            <w:tcW w:type="dxa" w:w="1220"/>
          </w:tcPr>
          <w:p>
            <w:pPr>
              <w:spacing w:after="0"/>
              <w:jc w:val="left"/>
            </w:pPr>
            <w:r>
              <w:rPr>
                <w:sz w:val="16"/>
              </w:rPr>
              <w:t>2008-09-13</w:t>
            </w:r>
          </w:p>
        </w:tc>
        <w:tc>
          <w:tcPr>
            <w:tcW w:type="dxa" w:w="4581"/>
          </w:tcPr>
          <w:p>
            <w:pPr>
              <w:spacing w:after="0"/>
              <w:jc w:val="left"/>
            </w:pPr>
            <w:r>
              <w:rPr>
                <w:sz w:val="16"/>
              </w:rPr>
              <w:t>AOF/Houston Affordable Housing Corporation</w:t>
            </w:r>
          </w:p>
        </w:tc>
        <w:tc>
          <w:tcPr>
            <w:tcW w:type="dxa" w:w="1745"/>
          </w:tcPr>
          <w:p>
            <w:pPr>
              <w:spacing w:after="0"/>
              <w:jc w:val="left"/>
            </w:pPr>
            <w:r>
              <w:rPr>
                <w:sz w:val="16"/>
              </w:rPr>
              <w:t>Fulton County</w:t>
            </w:r>
          </w:p>
        </w:tc>
        <w:tc>
          <w:tcPr>
            <w:tcW w:type="dxa" w:w="1325"/>
          </w:tcPr>
          <w:p>
            <w:pPr>
              <w:spacing w:after="0"/>
              <w:jc w:val="right"/>
            </w:pPr>
            <w:r>
              <w:rPr>
                <w:sz w:val="16"/>
              </w:rPr>
              <w:t>$902,084.65</w:t>
            </w:r>
          </w:p>
        </w:tc>
        <w:tc>
          <w:tcPr>
            <w:tcW w:type="dxa" w:w="4126"/>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5</w:t>
            </w:r>
          </w:p>
        </w:tc>
        <w:tc>
          <w:tcPr>
            <w:tcW w:type="dxa" w:w="1422"/>
          </w:tcPr>
          <w:p>
            <w:pPr>
              <w:spacing w:after="0"/>
              <w:jc w:val="right"/>
            </w:pPr>
            <w:r>
              <w:rPr>
                <w:sz w:val="16"/>
              </w:rPr>
              <w:t>4</w:t>
            </w:r>
          </w:p>
        </w:tc>
        <w:tc>
          <w:tcPr>
            <w:tcW w:type="dxa" w:w="1356"/>
          </w:tcPr>
          <w:p>
            <w:pPr>
              <w:spacing w:after="0"/>
              <w:jc w:val="right"/>
            </w:pPr>
            <w:r>
              <w:rPr>
                <w:sz w:val="16"/>
              </w:rPr>
              <w:t>0</w:t>
            </w:r>
          </w:p>
        </w:tc>
        <w:tc>
          <w:tcPr>
            <w:tcW w:type="dxa" w:w="963"/>
          </w:tcPr>
          <w:p>
            <w:pPr>
              <w:spacing w:after="0"/>
              <w:jc w:val="right"/>
            </w:pPr>
            <w:r>
              <w:rPr>
                <w:sz w:val="16"/>
              </w:rPr>
              <w:t>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60</w:t>
            </w:r>
          </w:p>
        </w:tc>
        <w:tc>
          <w:tcPr>
            <w:tcW w:type="dxa" w:w="1422"/>
          </w:tcPr>
          <w:p>
            <w:pPr>
              <w:spacing w:after="0"/>
              <w:jc w:val="right"/>
            </w:pPr>
            <w:r>
              <w:rPr>
                <w:sz w:val="16"/>
              </w:rPr>
              <w:t>20</w:t>
            </w:r>
          </w:p>
        </w:tc>
        <w:tc>
          <w:tcPr>
            <w:tcW w:type="dxa" w:w="1356"/>
          </w:tcPr>
          <w:p>
            <w:pPr>
              <w:spacing w:after="0"/>
              <w:jc w:val="right"/>
            </w:pPr>
            <w:r>
              <w:rPr>
                <w:sz w:val="16"/>
              </w:rPr>
              <w:t>4</w:t>
            </w:r>
          </w:p>
        </w:tc>
        <w:tc>
          <w:tcPr>
            <w:tcW w:type="dxa" w:w="963"/>
          </w:tcPr>
          <w:p>
            <w:pPr>
              <w:spacing w:after="0"/>
              <w:jc w:val="right"/>
            </w:pPr>
            <w:r>
              <w:rPr>
                <w:sz w:val="16"/>
              </w:rPr>
              <w:t>24</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146</w:t>
            </w:r>
          </w:p>
        </w:tc>
        <w:tc>
          <w:tcPr>
            <w:tcW w:type="dxa" w:w="1422"/>
          </w:tcPr>
          <w:p>
            <w:pPr>
              <w:spacing w:after="0"/>
              <w:jc w:val="right"/>
            </w:pPr>
            <w:r>
              <w:rPr>
                <w:sz w:val="16"/>
              </w:rPr>
              <w:t>18</w:t>
            </w:r>
          </w:p>
        </w:tc>
        <w:tc>
          <w:tcPr>
            <w:tcW w:type="dxa" w:w="1356"/>
          </w:tcPr>
          <w:p>
            <w:pPr>
              <w:spacing w:after="0"/>
              <w:jc w:val="right"/>
            </w:pPr>
            <w:r>
              <w:rPr>
                <w:sz w:val="16"/>
              </w:rPr>
              <w:t>2</w:t>
            </w:r>
          </w:p>
        </w:tc>
        <w:tc>
          <w:tcPr>
            <w:tcW w:type="dxa" w:w="963"/>
          </w:tcPr>
          <w:p>
            <w:pPr>
              <w:spacing w:after="0"/>
              <w:jc w:val="right"/>
            </w:pPr>
            <w:r>
              <w:rPr>
                <w:sz w:val="16"/>
              </w:rPr>
              <w:t>20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5</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102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7</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104</w:t>
            </w:r>
          </w:p>
        </w:tc>
        <w:tc>
          <w:tcPr>
            <w:tcW w:type="dxa" w:w="1422"/>
          </w:tcPr>
          <w:p>
            <w:pPr>
              <w:spacing w:after="0"/>
              <w:jc w:val="right"/>
            </w:pPr>
            <w:r>
              <w:rPr>
                <w:sz w:val="16"/>
              </w:rPr>
              <w:t>5</w:t>
            </w:r>
          </w:p>
        </w:tc>
        <w:tc>
          <w:tcPr>
            <w:tcW w:type="dxa" w:w="1356"/>
          </w:tcPr>
          <w:p>
            <w:pPr>
              <w:spacing w:after="0"/>
              <w:jc w:val="right"/>
            </w:pPr>
            <w:r>
              <w:rPr>
                <w:sz w:val="16"/>
              </w:rPr>
              <w:t>1</w:t>
            </w:r>
          </w:p>
        </w:tc>
        <w:tc>
          <w:tcPr>
            <w:tcW w:type="dxa" w:w="963"/>
          </w:tcPr>
          <w:p>
            <w:pPr>
              <w:spacing w:after="0"/>
              <w:jc w:val="right"/>
            </w:pPr>
            <w:r>
              <w:rPr>
                <w:sz w:val="16"/>
              </w:rPr>
              <w:t>6</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Tornado</w:t>
            </w:r>
          </w:p>
        </w:tc>
        <w:tc>
          <w:tcPr>
            <w:tcW w:type="dxa" w:w="1487"/>
          </w:tcPr>
          <w:p>
            <w:pPr>
              <w:spacing w:after="0"/>
              <w:jc w:val="right"/>
            </w:pPr>
            <w:r>
              <w:rPr>
                <w:sz w:val="16"/>
              </w:rPr>
              <w:t>35</w:t>
            </w:r>
          </w:p>
        </w:tc>
        <w:tc>
          <w:tcPr>
            <w:tcW w:type="dxa" w:w="1422"/>
          </w:tcPr>
          <w:p>
            <w:pPr>
              <w:spacing w:after="0"/>
              <w:jc w:val="right"/>
            </w:pPr>
            <w:r>
              <w:rPr>
                <w:sz w:val="16"/>
              </w:rPr>
              <w:t>0</w:t>
            </w:r>
          </w:p>
        </w:tc>
        <w:tc>
          <w:tcPr>
            <w:tcW w:type="dxa" w:w="1356"/>
          </w:tcPr>
          <w:p>
            <w:pPr>
              <w:spacing w:after="0"/>
              <w:jc w:val="right"/>
            </w:pPr>
            <w:r>
              <w:rPr>
                <w:sz w:val="16"/>
              </w:rPr>
              <w:t>2</w:t>
            </w:r>
          </w:p>
        </w:tc>
        <w:tc>
          <w:tcPr>
            <w:tcW w:type="dxa" w:w="963"/>
          </w:tcPr>
          <w:p>
            <w:pPr>
              <w:spacing w:after="0"/>
              <w:jc w:val="right"/>
            </w:pPr>
            <w:r>
              <w:rPr>
                <w:sz w:val="16"/>
              </w:rPr>
              <w:t>2</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4</w:t>
            </w:r>
          </w:p>
        </w:tc>
        <w:tc>
          <w:tcPr>
            <w:tcW w:type="dxa" w:w="1422"/>
          </w:tcPr>
          <w:p>
            <w:pPr>
              <w:spacing w:after="0"/>
              <w:jc w:val="right"/>
            </w:pPr>
            <w:r>
              <w:rPr>
                <w:sz w:val="16"/>
              </w:rPr>
              <w:t>1</w:t>
            </w:r>
          </w:p>
        </w:tc>
        <w:tc>
          <w:tcPr>
            <w:tcW w:type="dxa" w:w="1356"/>
          </w:tcPr>
          <w:p>
            <w:pPr>
              <w:spacing w:after="0"/>
              <w:jc w:val="right"/>
            </w:pPr>
            <w:r>
              <w:rPr>
                <w:sz w:val="16"/>
              </w:rPr>
              <w:t>1</w:t>
            </w:r>
          </w:p>
        </w:tc>
        <w:tc>
          <w:tcPr>
            <w:tcW w:type="dxa" w:w="963"/>
          </w:tcPr>
          <w:p>
            <w:pPr>
              <w:spacing w:after="0"/>
              <w:jc w:val="right"/>
            </w:pPr>
            <w:r>
              <w:rPr>
                <w:sz w:val="16"/>
              </w:rPr>
              <w:t>2</w:t>
            </w:r>
          </w:p>
        </w:tc>
        <w:tc>
          <w:tcPr>
            <w:tcW w:type="dxa" w:w="1356"/>
          </w:tcPr>
          <w:p>
            <w:pPr>
              <w:spacing w:after="0"/>
              <w:jc w:val="right"/>
            </w:pPr>
            <w:r>
              <w:rPr>
                <w:sz w:val="16"/>
              </w:rPr>
              <w:t>11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26</w:t>
            </w:r>
          </w:p>
        </w:tc>
        <w:tc>
          <w:tcPr>
            <w:tcW w:type="dxa" w:w="1422"/>
          </w:tcPr>
          <w:p>
            <w:pPr>
              <w:spacing w:after="0"/>
              <w:jc w:val="right"/>
            </w:pPr>
            <w:r>
              <w:rPr>
                <w:sz w:val="16"/>
              </w:rPr>
              <w:t>5</w:t>
            </w:r>
          </w:p>
        </w:tc>
        <w:tc>
          <w:tcPr>
            <w:tcW w:type="dxa" w:w="1356"/>
          </w:tcPr>
          <w:p>
            <w:pPr>
              <w:spacing w:after="0"/>
              <w:jc w:val="right"/>
            </w:pPr>
            <w:r>
              <w:rPr>
                <w:sz w:val="16"/>
              </w:rPr>
              <w:t>3</w:t>
            </w:r>
          </w:p>
        </w:tc>
        <w:tc>
          <w:tcPr>
            <w:tcW w:type="dxa" w:w="963"/>
          </w:tcPr>
          <w:p>
            <w:pPr>
              <w:spacing w:after="0"/>
              <w:jc w:val="right"/>
            </w:pPr>
            <w:r>
              <w:rPr>
                <w:sz w:val="16"/>
              </w:rPr>
              <w:t>8</w:t>
            </w:r>
          </w:p>
        </w:tc>
        <w:tc>
          <w:tcPr>
            <w:tcW w:type="dxa" w:w="1356"/>
          </w:tcPr>
          <w:p>
            <w:pPr>
              <w:spacing w:after="0"/>
              <w:jc w:val="right"/>
            </w:pPr>
            <w:r>
              <w:rPr>
                <w:sz w:val="16"/>
              </w:rPr>
              <w:t>1</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91"/>
        <w:gridCol w:w="2687"/>
        <w:gridCol w:w="2999"/>
        <w:gridCol w:w="1078"/>
        <w:gridCol w:w="1721"/>
        <w:gridCol w:w="983"/>
        <w:gridCol w:w="2316"/>
      </w:tblGrid>
      <w:tr>
        <w:trPr>
          <w:cantSplit/>
          <w:tblHeader/>
        </w:trPr>
        <w:tc>
          <w:tcPr>
            <w:tcW w:type="dxa" w:w="1037"/>
            <w:shd w:val="clear" w:color="auto" w:fill="E8E8E8"/>
          </w:tcPr>
          <w:p>
            <w:pPr>
              <w:spacing w:after="0"/>
              <w:jc w:val="left"/>
            </w:pPr>
            <w:r>
              <w:rPr>
                <w:b/>
                <w:sz w:val="16"/>
              </w:rPr>
              <w:t>Date</w:t>
            </w:r>
          </w:p>
        </w:tc>
        <w:tc>
          <w:tcPr>
            <w:tcW w:type="dxa" w:w="1291"/>
            <w:shd w:val="clear" w:color="auto" w:fill="E8E8E8"/>
          </w:tcPr>
          <w:p>
            <w:pPr>
              <w:spacing w:after="0"/>
              <w:jc w:val="left"/>
            </w:pPr>
            <w:r>
              <w:rPr>
                <w:b/>
                <w:sz w:val="16"/>
              </w:rPr>
              <w:t>Event type</w:t>
            </w:r>
          </w:p>
        </w:tc>
        <w:tc>
          <w:tcPr>
            <w:tcW w:type="dxa" w:w="2687"/>
            <w:shd w:val="clear" w:color="auto" w:fill="E8E8E8"/>
          </w:tcPr>
          <w:p>
            <w:pPr>
              <w:spacing w:after="0"/>
              <w:jc w:val="left"/>
            </w:pPr>
            <w:r>
              <w:rPr>
                <w:b/>
                <w:sz w:val="16"/>
              </w:rPr>
              <w:t>Magnitude or extent</w:t>
            </w:r>
          </w:p>
        </w:tc>
        <w:tc>
          <w:tcPr>
            <w:tcW w:type="dxa" w:w="2999"/>
            <w:shd w:val="clear" w:color="auto" w:fill="E8E8E8"/>
          </w:tcPr>
          <w:p>
            <w:pPr>
              <w:spacing w:after="0"/>
              <w:jc w:val="left"/>
            </w:pPr>
            <w:r>
              <w:rPr>
                <w:b/>
                <w:sz w:val="16"/>
              </w:rPr>
              <w:t>Damage</w:t>
            </w:r>
          </w:p>
          <w:p>
            <w:pPr>
              <w:spacing w:after="0"/>
              <w:jc w:val="left"/>
            </w:pPr>
            <w:r>
              <w:rPr>
                <w:i/>
                <w:color w:val="555555"/>
                <w:sz w:val="14"/>
              </w:rPr>
              <w:t>nominal dollars</w:t>
            </w:r>
          </w:p>
        </w:tc>
        <w:tc>
          <w:tcPr>
            <w:tcW w:type="dxa" w:w="1078"/>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21"/>
            <w:shd w:val="clear" w:color="auto" w:fill="E8E8E8"/>
          </w:tcPr>
          <w:p>
            <w:pPr>
              <w:spacing w:after="0"/>
              <w:jc w:val="left"/>
            </w:pPr>
            <w:r>
              <w:rPr>
                <w:b/>
                <w:sz w:val="16"/>
              </w:rPr>
              <w:t>Location</w:t>
            </w:r>
          </w:p>
        </w:tc>
        <w:tc>
          <w:tcPr>
            <w:tcW w:type="dxa" w:w="983"/>
            <w:shd w:val="clear" w:color="auto" w:fill="E8E8E8"/>
          </w:tcPr>
          <w:p>
            <w:pPr>
              <w:spacing w:after="0"/>
              <w:jc w:val="left"/>
            </w:pPr>
            <w:r>
              <w:rPr>
                <w:b/>
                <w:sz w:val="16"/>
              </w:rPr>
              <w:t>Flags</w:t>
            </w:r>
          </w:p>
        </w:tc>
        <w:tc>
          <w:tcPr>
            <w:tcW w:type="dxa" w:w="231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2024-01-14</w:t>
            </w:r>
          </w:p>
        </w:tc>
        <w:tc>
          <w:tcPr>
            <w:tcW w:type="dxa" w:w="1291"/>
          </w:tcPr>
          <w:p>
            <w:pPr>
              <w:spacing w:after="0"/>
              <w:jc w:val="left"/>
            </w:pPr>
            <w:r>
              <w:rPr>
                <w:sz w:val="16"/>
              </w:rPr>
              <w:t>Cold/Wind Chill</w:t>
            </w:r>
          </w:p>
        </w:tc>
        <w:tc>
          <w:tcPr>
            <w:tcW w:type="dxa" w:w="2687"/>
          </w:tcPr>
          <w:p>
            <w:pPr>
              <w:spacing w:after="0"/>
              <w:jc w:val="left"/>
            </w:pPr>
          </w:p>
        </w:tc>
        <w:tc>
          <w:tcPr>
            <w:tcW w:type="dxa" w:w="2999"/>
          </w:tcPr>
          <w:p>
            <w:pPr>
              <w:spacing w:after="0"/>
              <w:jc w:val="left"/>
            </w:pPr>
            <w:r>
              <w:rPr>
                <w:sz w:val="16"/>
              </w:rPr>
              <w:t>$0 property; $0 crops, reported for the zone (2024 dollars)</w:t>
            </w:r>
          </w:p>
        </w:tc>
        <w:tc>
          <w:tcPr>
            <w:tcW w:type="dxa" w:w="1078"/>
          </w:tcPr>
          <w:p>
            <w:pPr>
              <w:spacing w:after="0"/>
              <w:jc w:val="right"/>
            </w:pPr>
            <w:r>
              <w:rPr>
                <w:sz w:val="16"/>
              </w:rPr>
              <w:t>0, 0</w:t>
            </w:r>
          </w:p>
        </w:tc>
        <w:tc>
          <w:tcPr>
            <w:tcW w:type="dxa" w:w="1721"/>
          </w:tcPr>
          <w:p>
            <w:pPr>
              <w:spacing w:after="0"/>
              <w:jc w:val="left"/>
            </w:pPr>
            <w:r>
              <w:rPr>
                <w:sz w:val="16"/>
              </w:rPr>
              <w:t>NWS zone TXZ193 (BASTROP), zone-level: may include parts of neighboring counties</w:t>
            </w:r>
          </w:p>
        </w:tc>
        <w:tc>
          <w:tcPr>
            <w:tcW w:type="dxa" w:w="983"/>
          </w:tcPr>
          <w:p>
            <w:pPr>
              <w:spacing w:after="0"/>
              <w:jc w:val="left"/>
            </w:pPr>
            <w:r>
              <w:rPr>
                <w:sz w:val="16"/>
              </w:rPr>
              <w:t>new since last plan; within last 5 years</w:t>
            </w:r>
          </w:p>
        </w:tc>
        <w:tc>
          <w:tcPr>
            <w:tcW w:type="dxa" w:w="2316"/>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2023-08-02</w:t>
            </w:r>
          </w:p>
        </w:tc>
        <w:tc>
          <w:tcPr>
            <w:tcW w:type="dxa" w:w="1291"/>
          </w:tcPr>
          <w:p>
            <w:pPr>
              <w:spacing w:after="0"/>
              <w:jc w:val="left"/>
            </w:pPr>
            <w:r>
              <w:rPr>
                <w:sz w:val="16"/>
              </w:rPr>
              <w:t>Excessive Heat</w:t>
            </w:r>
          </w:p>
        </w:tc>
        <w:tc>
          <w:tcPr>
            <w:tcW w:type="dxa" w:w="2687"/>
          </w:tcPr>
          <w:p>
            <w:pPr>
              <w:spacing w:after="0"/>
              <w:jc w:val="left"/>
            </w:pPr>
          </w:p>
        </w:tc>
        <w:tc>
          <w:tcPr>
            <w:tcW w:type="dxa" w:w="2999"/>
          </w:tcPr>
          <w:p>
            <w:pPr>
              <w:spacing w:after="0"/>
              <w:jc w:val="left"/>
            </w:pPr>
            <w:r>
              <w:rPr>
                <w:sz w:val="16"/>
              </w:rPr>
              <w:t>$0 property; $0 crops, reported for the zone (2023 dollars)</w:t>
            </w:r>
          </w:p>
        </w:tc>
        <w:tc>
          <w:tcPr>
            <w:tcW w:type="dxa" w:w="1078"/>
          </w:tcPr>
          <w:p>
            <w:pPr>
              <w:spacing w:after="0"/>
              <w:jc w:val="right"/>
            </w:pPr>
            <w:r>
              <w:rPr>
                <w:sz w:val="16"/>
              </w:rPr>
              <w:t>0, 0</w:t>
            </w:r>
          </w:p>
        </w:tc>
        <w:tc>
          <w:tcPr>
            <w:tcW w:type="dxa" w:w="1721"/>
          </w:tcPr>
          <w:p>
            <w:pPr>
              <w:spacing w:after="0"/>
              <w:jc w:val="left"/>
            </w:pPr>
            <w:r>
              <w:rPr>
                <w:sz w:val="16"/>
              </w:rPr>
              <w:t>NWS zone TXZ193 (BASTROP), zone-level: may include parts of neighboring counties</w:t>
            </w:r>
          </w:p>
        </w:tc>
        <w:tc>
          <w:tcPr>
            <w:tcW w:type="dxa" w:w="983"/>
          </w:tcPr>
          <w:p>
            <w:pPr>
              <w:spacing w:after="0"/>
              <w:jc w:val="left"/>
            </w:pPr>
            <w:r>
              <w:rPr>
                <w:sz w:val="16"/>
              </w:rPr>
              <w:t>new since last plan; within last 5 years</w:t>
            </w:r>
          </w:p>
        </w:tc>
        <w:tc>
          <w:tcPr>
            <w:tcW w:type="dxa" w:w="2316"/>
          </w:tcPr>
          <w:p>
            <w:pPr>
              <w:spacing w:after="0"/>
              <w:jc w:val="left"/>
            </w:pPr>
            <w:r>
              <w:rPr>
                <w:sz w:val="16"/>
              </w:rPr>
              <w:t>B1-c worst recorded: Excessive Heat, Heat</w:t>
            </w:r>
          </w:p>
        </w:tc>
      </w:tr>
      <w:tr>
        <w:trPr>
          <w:cantSplit/>
        </w:trPr>
        <w:tc>
          <w:tcPr>
            <w:tcW w:type="dxa" w:w="1037"/>
          </w:tcPr>
          <w:p>
            <w:pPr>
              <w:spacing w:after="0"/>
              <w:jc w:val="left"/>
            </w:pPr>
            <w:r>
              <w:rPr>
                <w:sz w:val="16"/>
              </w:rPr>
              <w:t>2018-03-18</w:t>
            </w:r>
          </w:p>
        </w:tc>
        <w:tc>
          <w:tcPr>
            <w:tcW w:type="dxa" w:w="1291"/>
          </w:tcPr>
          <w:p>
            <w:pPr>
              <w:spacing w:after="0"/>
              <w:jc w:val="left"/>
            </w:pPr>
            <w:r>
              <w:rPr>
                <w:sz w:val="16"/>
              </w:rPr>
              <w:t>Hail</w:t>
            </w:r>
          </w:p>
        </w:tc>
        <w:tc>
          <w:tcPr>
            <w:tcW w:type="dxa" w:w="2687"/>
          </w:tcPr>
          <w:p>
            <w:pPr>
              <w:spacing w:after="0"/>
              <w:jc w:val="left"/>
            </w:pPr>
            <w:r>
              <w:rPr>
                <w:sz w:val="16"/>
              </w:rPr>
              <w:t>5.5 in</w:t>
            </w:r>
          </w:p>
        </w:tc>
        <w:tc>
          <w:tcPr>
            <w:tcW w:type="dxa" w:w="2999"/>
          </w:tcPr>
          <w:p>
            <w:pPr>
              <w:spacing w:after="0"/>
              <w:jc w:val="left"/>
            </w:pPr>
            <w:r>
              <w:rPr>
                <w:sz w:val="16"/>
              </w:rPr>
              <w:t>$0 property; $0 crops (2018 dollars)</w:t>
            </w:r>
          </w:p>
        </w:tc>
        <w:tc>
          <w:tcPr>
            <w:tcW w:type="dxa" w:w="1078"/>
          </w:tcPr>
          <w:p>
            <w:pPr>
              <w:spacing w:after="0"/>
              <w:jc w:val="right"/>
            </w:pPr>
            <w:r>
              <w:rPr>
                <w:sz w:val="16"/>
              </w:rPr>
              <w:t>0, 0</w:t>
            </w:r>
          </w:p>
        </w:tc>
        <w:tc>
          <w:tcPr>
            <w:tcW w:type="dxa" w:w="1721"/>
          </w:tcPr>
          <w:p>
            <w:pPr>
              <w:spacing w:after="0"/>
              <w:jc w:val="left"/>
            </w:pPr>
            <w:r>
              <w:rPr>
                <w:sz w:val="16"/>
              </w:rPr>
              <w:t>SMITHVILLE</w:t>
            </w:r>
          </w:p>
        </w:tc>
        <w:tc>
          <w:tcPr>
            <w:tcW w:type="dxa" w:w="983"/>
          </w:tcPr>
          <w:p>
            <w:pPr>
              <w:spacing w:after="0"/>
              <w:jc w:val="left"/>
            </w:pPr>
          </w:p>
        </w:tc>
        <w:tc>
          <w:tcPr>
            <w:tcW w:type="dxa" w:w="2316"/>
          </w:tcPr>
          <w:p>
            <w:pPr>
              <w:spacing w:after="0"/>
              <w:jc w:val="left"/>
            </w:pPr>
            <w:r>
              <w:rPr>
                <w:sz w:val="16"/>
              </w:rPr>
              <w:t>B1-c worst recorded: Hail</w:t>
            </w:r>
          </w:p>
        </w:tc>
      </w:tr>
      <w:tr>
        <w:trPr>
          <w:cantSplit/>
        </w:trPr>
        <w:tc>
          <w:tcPr>
            <w:tcW w:type="dxa" w:w="1037"/>
          </w:tcPr>
          <w:p>
            <w:pPr>
              <w:spacing w:after="0"/>
              <w:jc w:val="left"/>
            </w:pPr>
            <w:r>
              <w:rPr>
                <w:sz w:val="16"/>
              </w:rPr>
              <w:t>2017-08-26</w:t>
            </w:r>
          </w:p>
        </w:tc>
        <w:tc>
          <w:tcPr>
            <w:tcW w:type="dxa" w:w="1291"/>
          </w:tcPr>
          <w:p>
            <w:pPr>
              <w:spacing w:after="0"/>
              <w:jc w:val="left"/>
            </w:pPr>
            <w:r>
              <w:rPr>
                <w:sz w:val="16"/>
              </w:rPr>
              <w:t>Tropical Storm</w:t>
            </w:r>
          </w:p>
        </w:tc>
        <w:tc>
          <w:tcPr>
            <w:tcW w:type="dxa" w:w="2687"/>
          </w:tcPr>
          <w:p>
            <w:pPr>
              <w:spacing w:after="0"/>
              <w:jc w:val="left"/>
            </w:pPr>
          </w:p>
        </w:tc>
        <w:tc>
          <w:tcPr>
            <w:tcW w:type="dxa" w:w="2999"/>
          </w:tcPr>
          <w:p>
            <w:pPr>
              <w:spacing w:after="0"/>
              <w:jc w:val="left"/>
            </w:pPr>
            <w:r>
              <w:rPr>
                <w:sz w:val="16"/>
              </w:rPr>
              <w:t>$0 property; $0 crops, reported for the zone (2017 dollars)</w:t>
            </w:r>
          </w:p>
        </w:tc>
        <w:tc>
          <w:tcPr>
            <w:tcW w:type="dxa" w:w="1078"/>
          </w:tcPr>
          <w:p>
            <w:pPr>
              <w:spacing w:after="0"/>
              <w:jc w:val="right"/>
            </w:pPr>
            <w:r>
              <w:rPr>
                <w:sz w:val="16"/>
              </w:rPr>
              <w:t>0, 0</w:t>
            </w:r>
          </w:p>
        </w:tc>
        <w:tc>
          <w:tcPr>
            <w:tcW w:type="dxa" w:w="1721"/>
          </w:tcPr>
          <w:p>
            <w:pPr>
              <w:spacing w:after="0"/>
              <w:jc w:val="left"/>
            </w:pPr>
            <w:r>
              <w:rPr>
                <w:sz w:val="16"/>
              </w:rPr>
              <w:t>NWS zone TXZ193 (BASTROP), zone-level: may include parts of neighboring counties</w:t>
            </w:r>
          </w:p>
        </w:tc>
        <w:tc>
          <w:tcPr>
            <w:tcW w:type="dxa" w:w="983"/>
          </w:tcPr>
          <w:p>
            <w:pPr>
              <w:spacing w:after="0"/>
              <w:jc w:val="left"/>
            </w:pPr>
          </w:p>
        </w:tc>
        <w:tc>
          <w:tcPr>
            <w:tcW w:type="dxa" w:w="2316"/>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2013-07-26</w:t>
            </w:r>
          </w:p>
        </w:tc>
        <w:tc>
          <w:tcPr>
            <w:tcW w:type="dxa" w:w="1291"/>
          </w:tcPr>
          <w:p>
            <w:pPr>
              <w:spacing w:after="0"/>
              <w:jc w:val="left"/>
            </w:pPr>
            <w:r>
              <w:rPr>
                <w:sz w:val="16"/>
              </w:rPr>
              <w:t>Lightning</w:t>
            </w:r>
          </w:p>
        </w:tc>
        <w:tc>
          <w:tcPr>
            <w:tcW w:type="dxa" w:w="2687"/>
          </w:tcPr>
          <w:p>
            <w:pPr>
              <w:spacing w:after="0"/>
              <w:jc w:val="left"/>
            </w:pPr>
          </w:p>
        </w:tc>
        <w:tc>
          <w:tcPr>
            <w:tcW w:type="dxa" w:w="2999"/>
          </w:tcPr>
          <w:p>
            <w:pPr>
              <w:spacing w:after="0"/>
              <w:jc w:val="left"/>
            </w:pPr>
            <w:r>
              <w:rPr>
                <w:sz w:val="16"/>
              </w:rPr>
              <w:t>$5,000 property; $0 crops (2013 dollars)</w:t>
            </w:r>
          </w:p>
        </w:tc>
        <w:tc>
          <w:tcPr>
            <w:tcW w:type="dxa" w:w="1078"/>
          </w:tcPr>
          <w:p>
            <w:pPr>
              <w:spacing w:after="0"/>
              <w:jc w:val="right"/>
            </w:pPr>
            <w:r>
              <w:rPr>
                <w:sz w:val="16"/>
              </w:rPr>
              <w:t>0, 0</w:t>
            </w:r>
          </w:p>
        </w:tc>
        <w:tc>
          <w:tcPr>
            <w:tcW w:type="dxa" w:w="1721"/>
          </w:tcPr>
          <w:p>
            <w:pPr>
              <w:spacing w:after="0"/>
              <w:jc w:val="left"/>
            </w:pPr>
            <w:r>
              <w:rPr>
                <w:sz w:val="16"/>
              </w:rPr>
              <w:t>ELGIN</w:t>
            </w:r>
          </w:p>
        </w:tc>
        <w:tc>
          <w:tcPr>
            <w:tcW w:type="dxa" w:w="983"/>
          </w:tcPr>
          <w:p>
            <w:pPr>
              <w:spacing w:after="0"/>
              <w:jc w:val="left"/>
            </w:pPr>
          </w:p>
        </w:tc>
        <w:tc>
          <w:tcPr>
            <w:tcW w:type="dxa" w:w="2316"/>
          </w:tcPr>
          <w:p>
            <w:pPr>
              <w:spacing w:after="0"/>
              <w:jc w:val="left"/>
            </w:pPr>
            <w:r>
              <w:rPr>
                <w:sz w:val="16"/>
              </w:rPr>
              <w:t>B1-c worst recorded: Lightning</w:t>
            </w:r>
          </w:p>
        </w:tc>
      </w:tr>
      <w:tr>
        <w:trPr>
          <w:cantSplit/>
        </w:trPr>
        <w:tc>
          <w:tcPr>
            <w:tcW w:type="dxa" w:w="1037"/>
          </w:tcPr>
          <w:p>
            <w:pPr>
              <w:spacing w:after="0"/>
              <w:jc w:val="left"/>
            </w:pPr>
            <w:r>
              <w:rPr>
                <w:sz w:val="16"/>
              </w:rPr>
              <w:t>2011-09-04</w:t>
            </w:r>
          </w:p>
        </w:tc>
        <w:tc>
          <w:tcPr>
            <w:tcW w:type="dxa" w:w="1291"/>
          </w:tcPr>
          <w:p>
            <w:pPr>
              <w:spacing w:after="0"/>
              <w:jc w:val="left"/>
            </w:pPr>
            <w:r>
              <w:rPr>
                <w:sz w:val="16"/>
              </w:rPr>
              <w:t>Wildfire</w:t>
            </w:r>
          </w:p>
        </w:tc>
        <w:tc>
          <w:tcPr>
            <w:tcW w:type="dxa" w:w="2687"/>
          </w:tcPr>
          <w:p>
            <w:pPr>
              <w:spacing w:after="0"/>
              <w:jc w:val="left"/>
            </w:pPr>
          </w:p>
        </w:tc>
        <w:tc>
          <w:tcPr>
            <w:tcW w:type="dxa" w:w="2999"/>
          </w:tcPr>
          <w:p>
            <w:pPr>
              <w:spacing w:after="0"/>
              <w:jc w:val="left"/>
            </w:pPr>
            <w:r>
              <w:rPr>
                <w:sz w:val="16"/>
              </w:rPr>
              <w:t>$250,000,000 property; $0 crops, reported for the zone (2011 dollars)</w:t>
            </w:r>
          </w:p>
        </w:tc>
        <w:tc>
          <w:tcPr>
            <w:tcW w:type="dxa" w:w="1078"/>
          </w:tcPr>
          <w:p>
            <w:pPr>
              <w:spacing w:after="0"/>
              <w:jc w:val="right"/>
            </w:pPr>
            <w:r>
              <w:rPr>
                <w:sz w:val="16"/>
              </w:rPr>
              <w:t>2, 0</w:t>
            </w:r>
          </w:p>
        </w:tc>
        <w:tc>
          <w:tcPr>
            <w:tcW w:type="dxa" w:w="1721"/>
          </w:tcPr>
          <w:p>
            <w:pPr>
              <w:spacing w:after="0"/>
              <w:jc w:val="left"/>
            </w:pPr>
            <w:r>
              <w:rPr>
                <w:sz w:val="16"/>
              </w:rPr>
              <w:t>NWS zone TXZ193 (BASTROP), zone-level: may include parts of neighboring counties</w:t>
            </w:r>
          </w:p>
        </w:tc>
        <w:tc>
          <w:tcPr>
            <w:tcW w:type="dxa" w:w="983"/>
          </w:tcPr>
          <w:p>
            <w:pPr>
              <w:spacing w:after="0"/>
              <w:jc w:val="left"/>
            </w:pPr>
          </w:p>
        </w:tc>
        <w:tc>
          <w:tcPr>
            <w:tcW w:type="dxa" w:w="2316"/>
          </w:tcPr>
          <w:p>
            <w:pPr>
              <w:spacing w:after="0"/>
              <w:jc w:val="left"/>
            </w:pPr>
            <w:r>
              <w:rPr>
                <w:sz w:val="16"/>
              </w:rPr>
              <w:t>deaths or injuries recorded</w:t>
            </w:r>
          </w:p>
        </w:tc>
      </w:tr>
      <w:tr>
        <w:trPr>
          <w:cantSplit/>
        </w:trPr>
        <w:tc>
          <w:tcPr>
            <w:tcW w:type="dxa" w:w="1037"/>
          </w:tcPr>
          <w:p>
            <w:pPr>
              <w:spacing w:after="0"/>
              <w:jc w:val="left"/>
            </w:pPr>
            <w:r>
              <w:rPr>
                <w:sz w:val="16"/>
              </w:rPr>
              <w:t>2011-05-01</w:t>
            </w:r>
          </w:p>
        </w:tc>
        <w:tc>
          <w:tcPr>
            <w:tcW w:type="dxa" w:w="1291"/>
          </w:tcPr>
          <w:p>
            <w:pPr>
              <w:spacing w:after="0"/>
              <w:jc w:val="left"/>
            </w:pPr>
            <w:r>
              <w:rPr>
                <w:sz w:val="16"/>
              </w:rPr>
              <w:t>Drought</w:t>
            </w:r>
          </w:p>
        </w:tc>
        <w:tc>
          <w:tcPr>
            <w:tcW w:type="dxa" w:w="2687"/>
          </w:tcPr>
          <w:p>
            <w:pPr>
              <w:spacing w:after="0"/>
              <w:jc w:val="left"/>
            </w:pPr>
          </w:p>
        </w:tc>
        <w:tc>
          <w:tcPr>
            <w:tcW w:type="dxa" w:w="2999"/>
          </w:tcPr>
          <w:p>
            <w:pPr>
              <w:spacing w:after="0"/>
              <w:jc w:val="left"/>
            </w:pPr>
            <w:r>
              <w:rPr>
                <w:sz w:val="16"/>
              </w:rPr>
              <w:t>damage not reported</w:t>
            </w:r>
          </w:p>
        </w:tc>
        <w:tc>
          <w:tcPr>
            <w:tcW w:type="dxa" w:w="1078"/>
          </w:tcPr>
          <w:p>
            <w:pPr>
              <w:spacing w:after="0"/>
              <w:jc w:val="right"/>
            </w:pPr>
            <w:r>
              <w:rPr>
                <w:sz w:val="16"/>
              </w:rPr>
              <w:t>0, 0</w:t>
            </w:r>
          </w:p>
        </w:tc>
        <w:tc>
          <w:tcPr>
            <w:tcW w:type="dxa" w:w="1721"/>
          </w:tcPr>
          <w:p>
            <w:pPr>
              <w:spacing w:after="0"/>
              <w:jc w:val="left"/>
            </w:pPr>
            <w:r>
              <w:rPr>
                <w:sz w:val="16"/>
              </w:rPr>
              <w:t>NWS zone TXZ193 (BASTROP), zone-level: may include parts of neighboring counties</w:t>
            </w:r>
          </w:p>
        </w:tc>
        <w:tc>
          <w:tcPr>
            <w:tcW w:type="dxa" w:w="983"/>
          </w:tcPr>
          <w:p>
            <w:pPr>
              <w:spacing w:after="0"/>
              <w:jc w:val="left"/>
            </w:pPr>
          </w:p>
        </w:tc>
        <w:tc>
          <w:tcPr>
            <w:tcW w:type="dxa" w:w="2316"/>
          </w:tcPr>
          <w:p>
            <w:pPr>
              <w:spacing w:after="0"/>
              <w:jc w:val="left"/>
            </w:pPr>
            <w:r>
              <w:rPr>
                <w:sz w:val="16"/>
              </w:rPr>
              <w:t>B1-c worst recorded: Drought</w:t>
            </w:r>
          </w:p>
        </w:tc>
      </w:tr>
      <w:tr>
        <w:trPr>
          <w:cantSplit/>
        </w:trPr>
        <w:tc>
          <w:tcPr>
            <w:tcW w:type="dxa" w:w="1037"/>
          </w:tcPr>
          <w:p>
            <w:pPr>
              <w:spacing w:after="0"/>
              <w:jc w:val="left"/>
            </w:pPr>
            <w:r>
              <w:rPr>
                <w:sz w:val="16"/>
              </w:rPr>
              <w:t>2002-11-05</w:t>
            </w:r>
          </w:p>
        </w:tc>
        <w:tc>
          <w:tcPr>
            <w:tcW w:type="dxa" w:w="1291"/>
          </w:tcPr>
          <w:p>
            <w:pPr>
              <w:spacing w:after="0"/>
              <w:jc w:val="left"/>
            </w:pPr>
            <w:r>
              <w:rPr>
                <w:sz w:val="16"/>
              </w:rPr>
              <w:t>Flash Flood</w:t>
            </w:r>
          </w:p>
        </w:tc>
        <w:tc>
          <w:tcPr>
            <w:tcW w:type="dxa" w:w="2687"/>
          </w:tcPr>
          <w:p>
            <w:pPr>
              <w:spacing w:after="0"/>
              <w:jc w:val="left"/>
            </w:pPr>
          </w:p>
        </w:tc>
        <w:tc>
          <w:tcPr>
            <w:tcW w:type="dxa" w:w="2999"/>
          </w:tcPr>
          <w:p>
            <w:pPr>
              <w:spacing w:after="0"/>
              <w:jc w:val="left"/>
            </w:pPr>
            <w:r>
              <w:rPr>
                <w:sz w:val="16"/>
              </w:rPr>
              <w:t>$0 property; $0 crops (2002 dollars)</w:t>
            </w:r>
          </w:p>
        </w:tc>
        <w:tc>
          <w:tcPr>
            <w:tcW w:type="dxa" w:w="1078"/>
          </w:tcPr>
          <w:p>
            <w:pPr>
              <w:spacing w:after="0"/>
              <w:jc w:val="right"/>
            </w:pPr>
            <w:r>
              <w:rPr>
                <w:sz w:val="16"/>
              </w:rPr>
              <w:t>1, 0</w:t>
            </w:r>
          </w:p>
        </w:tc>
        <w:tc>
          <w:tcPr>
            <w:tcW w:type="dxa" w:w="1721"/>
          </w:tcPr>
          <w:p>
            <w:pPr>
              <w:spacing w:after="0"/>
              <w:jc w:val="left"/>
            </w:pPr>
            <w:r>
              <w:rPr>
                <w:sz w:val="16"/>
              </w:rPr>
              <w:t>BASTROP</w:t>
            </w:r>
          </w:p>
        </w:tc>
        <w:tc>
          <w:tcPr>
            <w:tcW w:type="dxa" w:w="983"/>
          </w:tcPr>
          <w:p>
            <w:pPr>
              <w:spacing w:after="0"/>
              <w:jc w:val="left"/>
            </w:pPr>
          </w:p>
        </w:tc>
        <w:tc>
          <w:tcPr>
            <w:tcW w:type="dxa" w:w="2316"/>
          </w:tcPr>
          <w:p>
            <w:pPr>
              <w:spacing w:after="0"/>
              <w:jc w:val="left"/>
            </w:pPr>
            <w:r>
              <w:rPr>
                <w:sz w:val="16"/>
              </w:rPr>
              <w:t>deaths or injuries recorded</w:t>
            </w:r>
          </w:p>
        </w:tc>
      </w:tr>
      <w:tr>
        <w:trPr>
          <w:cantSplit/>
        </w:trPr>
        <w:tc>
          <w:tcPr>
            <w:tcW w:type="dxa" w:w="1037"/>
          </w:tcPr>
          <w:p>
            <w:pPr>
              <w:spacing w:after="0"/>
              <w:jc w:val="left"/>
            </w:pPr>
            <w:r>
              <w:rPr>
                <w:sz w:val="16"/>
              </w:rPr>
              <w:t>2002-04-08</w:t>
            </w:r>
          </w:p>
        </w:tc>
        <w:tc>
          <w:tcPr>
            <w:tcW w:type="dxa" w:w="1291"/>
          </w:tcPr>
          <w:p>
            <w:pPr>
              <w:spacing w:after="0"/>
              <w:jc w:val="left"/>
            </w:pPr>
            <w:r>
              <w:rPr>
                <w:sz w:val="16"/>
              </w:rPr>
              <w:t>Flash Flood</w:t>
            </w:r>
          </w:p>
        </w:tc>
        <w:tc>
          <w:tcPr>
            <w:tcW w:type="dxa" w:w="2687"/>
          </w:tcPr>
          <w:p>
            <w:pPr>
              <w:spacing w:after="0"/>
              <w:jc w:val="left"/>
            </w:pPr>
          </w:p>
        </w:tc>
        <w:tc>
          <w:tcPr>
            <w:tcW w:type="dxa" w:w="2999"/>
          </w:tcPr>
          <w:p>
            <w:pPr>
              <w:spacing w:after="0"/>
              <w:jc w:val="left"/>
            </w:pPr>
            <w:r>
              <w:rPr>
                <w:sz w:val="16"/>
              </w:rPr>
              <w:t>$20,000 property; $0 crops (2002 dollars)</w:t>
            </w:r>
          </w:p>
        </w:tc>
        <w:tc>
          <w:tcPr>
            <w:tcW w:type="dxa" w:w="1078"/>
          </w:tcPr>
          <w:p>
            <w:pPr>
              <w:spacing w:after="0"/>
              <w:jc w:val="right"/>
            </w:pPr>
            <w:r>
              <w:rPr>
                <w:sz w:val="16"/>
              </w:rPr>
              <w:t>1, 0</w:t>
            </w:r>
          </w:p>
        </w:tc>
        <w:tc>
          <w:tcPr>
            <w:tcW w:type="dxa" w:w="1721"/>
          </w:tcPr>
          <w:p>
            <w:pPr>
              <w:spacing w:after="0"/>
              <w:jc w:val="left"/>
            </w:pPr>
            <w:r>
              <w:rPr>
                <w:sz w:val="16"/>
              </w:rPr>
              <w:t>SOUTHEAST PORTION</w:t>
            </w:r>
          </w:p>
        </w:tc>
        <w:tc>
          <w:tcPr>
            <w:tcW w:type="dxa" w:w="983"/>
          </w:tcPr>
          <w:p>
            <w:pPr>
              <w:spacing w:after="0"/>
              <w:jc w:val="left"/>
            </w:pPr>
          </w:p>
        </w:tc>
        <w:tc>
          <w:tcPr>
            <w:tcW w:type="dxa" w:w="2316"/>
          </w:tcPr>
          <w:p>
            <w:pPr>
              <w:spacing w:after="0"/>
              <w:jc w:val="left"/>
            </w:pPr>
            <w:r>
              <w:rPr>
                <w:sz w:val="16"/>
              </w:rPr>
              <w:t>deaths or injuries recorded</w:t>
            </w:r>
          </w:p>
        </w:tc>
      </w:tr>
      <w:tr>
        <w:trPr>
          <w:cantSplit/>
        </w:trPr>
        <w:tc>
          <w:tcPr>
            <w:tcW w:type="dxa" w:w="1037"/>
          </w:tcPr>
          <w:p>
            <w:pPr>
              <w:spacing w:after="0"/>
              <w:jc w:val="left"/>
            </w:pPr>
            <w:r>
              <w:rPr>
                <w:sz w:val="16"/>
              </w:rPr>
              <w:t>1998-10-17</w:t>
            </w:r>
          </w:p>
        </w:tc>
        <w:tc>
          <w:tcPr>
            <w:tcW w:type="dxa" w:w="1291"/>
          </w:tcPr>
          <w:p>
            <w:pPr>
              <w:spacing w:after="0"/>
              <w:jc w:val="left"/>
            </w:pPr>
            <w:r>
              <w:rPr>
                <w:sz w:val="16"/>
              </w:rPr>
              <w:t>Flood</w:t>
            </w:r>
          </w:p>
        </w:tc>
        <w:tc>
          <w:tcPr>
            <w:tcW w:type="dxa" w:w="2687"/>
          </w:tcPr>
          <w:p>
            <w:pPr>
              <w:spacing w:after="0"/>
              <w:jc w:val="left"/>
            </w:pPr>
          </w:p>
        </w:tc>
        <w:tc>
          <w:tcPr>
            <w:tcW w:type="dxa" w:w="2999"/>
          </w:tcPr>
          <w:p>
            <w:pPr>
              <w:spacing w:after="0"/>
              <w:jc w:val="left"/>
            </w:pPr>
            <w:r>
              <w:rPr>
                <w:sz w:val="16"/>
              </w:rPr>
              <w:t>$8,000,000 property; $50,000 crops, reported for the zone (1998 dollars)</w:t>
            </w:r>
          </w:p>
        </w:tc>
        <w:tc>
          <w:tcPr>
            <w:tcW w:type="dxa" w:w="1078"/>
          </w:tcPr>
          <w:p>
            <w:pPr>
              <w:spacing w:after="0"/>
              <w:jc w:val="right"/>
            </w:pPr>
            <w:r>
              <w:rPr>
                <w:sz w:val="16"/>
              </w:rPr>
              <w:t>0, 10</w:t>
            </w:r>
          </w:p>
        </w:tc>
        <w:tc>
          <w:tcPr>
            <w:tcW w:type="dxa" w:w="1721"/>
          </w:tcPr>
          <w:p>
            <w:pPr>
              <w:spacing w:after="0"/>
              <w:jc w:val="left"/>
            </w:pPr>
            <w:r>
              <w:rPr>
                <w:sz w:val="16"/>
              </w:rPr>
              <w:t>NWS zone TXZ193 (BASTROP), zone-level: may include parts of neighboring counties</w:t>
            </w:r>
          </w:p>
        </w:tc>
        <w:tc>
          <w:tcPr>
            <w:tcW w:type="dxa" w:w="983"/>
          </w:tcPr>
          <w:p>
            <w:pPr>
              <w:spacing w:after="0"/>
              <w:jc w:val="left"/>
            </w:pPr>
          </w:p>
        </w:tc>
        <w:tc>
          <w:tcPr>
            <w:tcW w:type="dxa" w:w="2316"/>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1979-07-10</w:t>
            </w:r>
          </w:p>
        </w:tc>
        <w:tc>
          <w:tcPr>
            <w:tcW w:type="dxa" w:w="1291"/>
          </w:tcPr>
          <w:p>
            <w:pPr>
              <w:spacing w:after="0"/>
              <w:jc w:val="left"/>
            </w:pPr>
            <w:r>
              <w:rPr>
                <w:sz w:val="16"/>
              </w:rPr>
              <w:t>Thunderstorm Wind</w:t>
            </w:r>
          </w:p>
        </w:tc>
        <w:tc>
          <w:tcPr>
            <w:tcW w:type="dxa" w:w="2687"/>
          </w:tcPr>
          <w:p>
            <w:pPr>
              <w:spacing w:after="0"/>
              <w:jc w:val="left"/>
            </w:pPr>
            <w:r>
              <w:rPr>
                <w:sz w:val="16"/>
              </w:rPr>
              <w:t>100 kt (115 mph), measurement type not recorded</w:t>
            </w:r>
          </w:p>
        </w:tc>
        <w:tc>
          <w:tcPr>
            <w:tcW w:type="dxa" w:w="2999"/>
          </w:tcPr>
          <w:p>
            <w:pPr>
              <w:spacing w:after="0"/>
              <w:jc w:val="left"/>
            </w:pPr>
            <w:r>
              <w:rPr>
                <w:sz w:val="16"/>
              </w:rPr>
              <w:t>damage not recorded (pre-1996 record)</w:t>
            </w:r>
          </w:p>
        </w:tc>
        <w:tc>
          <w:tcPr>
            <w:tcW w:type="dxa" w:w="1078"/>
          </w:tcPr>
          <w:p>
            <w:pPr>
              <w:spacing w:after="0"/>
              <w:jc w:val="right"/>
            </w:pPr>
            <w:r>
              <w:rPr>
                <w:sz w:val="16"/>
              </w:rPr>
              <w:t>0, 0</w:t>
            </w:r>
          </w:p>
        </w:tc>
        <w:tc>
          <w:tcPr>
            <w:tcW w:type="dxa" w:w="1721"/>
          </w:tcPr>
          <w:p>
            <w:pPr>
              <w:spacing w:after="0"/>
              <w:jc w:val="left"/>
            </w:pPr>
            <w:r>
              <w:rPr>
                <w:sz w:val="16"/>
              </w:rPr>
              <w:t>location not recorded</w:t>
            </w:r>
          </w:p>
        </w:tc>
        <w:tc>
          <w:tcPr>
            <w:tcW w:type="dxa" w:w="983"/>
          </w:tcPr>
          <w:p>
            <w:pPr>
              <w:spacing w:after="0"/>
              <w:jc w:val="left"/>
            </w:pPr>
          </w:p>
        </w:tc>
        <w:tc>
          <w:tcPr>
            <w:tcW w:type="dxa" w:w="2316"/>
          </w:tcPr>
          <w:p>
            <w:pPr>
              <w:spacing w:after="0"/>
              <w:jc w:val="left"/>
            </w:pPr>
            <w:r>
              <w:rPr>
                <w:sz w:val="16"/>
              </w:rPr>
              <w:t>B1-c worst recorded: Thunderstorm Wind</w:t>
            </w:r>
          </w:p>
        </w:tc>
      </w:tr>
      <w:tr>
        <w:trPr>
          <w:cantSplit/>
        </w:trPr>
        <w:tc>
          <w:tcPr>
            <w:tcW w:type="dxa" w:w="1037"/>
          </w:tcPr>
          <w:p>
            <w:pPr>
              <w:spacing w:after="0"/>
              <w:jc w:val="left"/>
            </w:pPr>
            <w:r>
              <w:rPr>
                <w:sz w:val="16"/>
              </w:rPr>
              <w:t>1953-04-28</w:t>
            </w:r>
          </w:p>
        </w:tc>
        <w:tc>
          <w:tcPr>
            <w:tcW w:type="dxa" w:w="1291"/>
          </w:tcPr>
          <w:p>
            <w:pPr>
              <w:spacing w:after="0"/>
              <w:jc w:val="left"/>
            </w:pPr>
            <w:r>
              <w:rPr>
                <w:sz w:val="16"/>
              </w:rPr>
              <w:t>Tornado</w:t>
            </w:r>
          </w:p>
        </w:tc>
        <w:tc>
          <w:tcPr>
            <w:tcW w:type="dxa" w:w="2687"/>
          </w:tcPr>
          <w:p>
            <w:pPr>
              <w:spacing w:after="0"/>
              <w:jc w:val="left"/>
            </w:pPr>
            <w:r>
              <w:rPr>
                <w:sz w:val="16"/>
              </w:rPr>
              <w:t>F3, 0.5 mi path length (records before 1996 may include the whole path; rating and listing come from the county where the tornado began), 200 yd wide</w:t>
            </w:r>
          </w:p>
        </w:tc>
        <w:tc>
          <w:tcPr>
            <w:tcW w:type="dxa" w:w="2999"/>
          </w:tcPr>
          <w:p>
            <w:pPr>
              <w:spacing w:after="0"/>
              <w:jc w:val="left"/>
            </w:pPr>
            <w:r>
              <w:rPr>
                <w:sz w:val="16"/>
              </w:rPr>
              <w:t>$25,000 property; crops not recorded (1953 dollars)</w:t>
            </w:r>
          </w:p>
        </w:tc>
        <w:tc>
          <w:tcPr>
            <w:tcW w:type="dxa" w:w="1078"/>
          </w:tcPr>
          <w:p>
            <w:pPr>
              <w:spacing w:after="0"/>
              <w:jc w:val="right"/>
            </w:pPr>
            <w:r>
              <w:rPr>
                <w:sz w:val="16"/>
              </w:rPr>
              <w:t>0, 3</w:t>
            </w:r>
          </w:p>
        </w:tc>
        <w:tc>
          <w:tcPr>
            <w:tcW w:type="dxa" w:w="1721"/>
          </w:tcPr>
          <w:p>
            <w:pPr>
              <w:spacing w:after="0"/>
              <w:jc w:val="left"/>
            </w:pPr>
            <w:r>
              <w:rPr>
                <w:sz w:val="16"/>
              </w:rPr>
              <w:t>location not recorded</w:t>
            </w:r>
          </w:p>
        </w:tc>
        <w:tc>
          <w:tcPr>
            <w:tcW w:type="dxa" w:w="983"/>
          </w:tcPr>
          <w:p>
            <w:pPr>
              <w:spacing w:after="0"/>
              <w:jc w:val="left"/>
            </w:pPr>
          </w:p>
        </w:tc>
        <w:tc>
          <w:tcPr>
            <w:tcW w:type="dxa" w:w="2316"/>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(489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8"/>
        <w:gridCol w:w="1475"/>
        <w:gridCol w:w="1608"/>
        <w:gridCol w:w="1037"/>
        <w:gridCol w:w="1781"/>
        <w:gridCol w:w="1531"/>
        <w:gridCol w:w="1540"/>
        <w:gridCol w:w="1037"/>
        <w:gridCol w:w="1809"/>
      </w:tblGrid>
      <w:tr>
        <w:trPr>
          <w:cantSplit/>
          <w:tblHeader/>
        </w:trPr>
        <w:tc>
          <w:tcPr>
            <w:tcW w:type="dxa" w:w="1037"/>
            <w:shd w:val="clear" w:color="auto" w:fill="E8E8E8"/>
          </w:tcPr>
          <w:p>
            <w:pPr>
              <w:spacing w:after="0"/>
              <w:jc w:val="left"/>
            </w:pPr>
            <w:r>
              <w:rPr>
                <w:b/>
                <w:sz w:val="16"/>
              </w:rPr>
              <w:t>Hazard</w:t>
            </w:r>
          </w:p>
        </w:tc>
        <w:tc>
          <w:tcPr>
            <w:tcW w:type="dxa" w:w="125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75"/>
            <w:shd w:val="clear" w:color="auto" w:fill="E8E8E8"/>
          </w:tcPr>
          <w:p>
            <w:pPr>
              <w:spacing w:after="0"/>
              <w:jc w:val="left"/>
            </w:pPr>
            <w:r>
              <w:rPr>
                <w:b/>
                <w:sz w:val="16"/>
              </w:rPr>
              <w:t>Unit</w:t>
            </w:r>
          </w:p>
        </w:tc>
        <w:tc>
          <w:tcPr>
            <w:tcW w:type="dxa" w:w="1608"/>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81"/>
            <w:shd w:val="clear" w:color="auto" w:fill="E8E8E8"/>
          </w:tcPr>
          <w:p>
            <w:pPr>
              <w:spacing w:after="0"/>
              <w:jc w:val="left"/>
            </w:pPr>
            <w:r>
              <w:rPr>
                <w:b/>
                <w:sz w:val="16"/>
              </w:rPr>
              <w:t>Descriptor basis</w:t>
            </w:r>
          </w:p>
        </w:tc>
        <w:tc>
          <w:tcPr>
            <w:tcW w:type="dxa" w:w="1531"/>
            <w:shd w:val="clear" w:color="auto" w:fill="E8E8E8"/>
          </w:tcPr>
          <w:p>
            <w:pPr>
              <w:spacing w:after="0"/>
              <w:jc w:val="right"/>
            </w:pPr>
            <w:r>
              <w:rPr>
                <w:b/>
                <w:sz w:val="16"/>
              </w:rPr>
              <w:t>NRI events or days in its record period (hail, wind and tornado are area-weighted, so can be fractional)</w:t>
            </w:r>
          </w:p>
        </w:tc>
        <w:tc>
          <w:tcPr>
            <w:tcW w:type="dxa" w:w="1540"/>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09"/>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58"/>
          </w:tcPr>
          <w:p>
            <w:pPr>
              <w:spacing w:after="0"/>
              <w:jc w:val="right"/>
            </w:pPr>
          </w:p>
        </w:tc>
        <w:tc>
          <w:tcPr>
            <w:tcW w:type="dxa" w:w="1475"/>
          </w:tcPr>
          <w:p>
            <w:pPr>
              <w:spacing w:after="0"/>
              <w:jc w:val="left"/>
            </w:pPr>
            <w:r>
              <w:rPr>
                <w:sz w:val="16"/>
              </w:rPr>
              <w:t>events per year</w:t>
            </w:r>
          </w:p>
        </w:tc>
        <w:tc>
          <w:tcPr>
            <w:tcW w:type="dxa" w:w="1608"/>
          </w:tcPr>
          <w:p>
            <w:pPr>
              <w:spacing w:after="0"/>
              <w:jc w:val="left"/>
            </w:pPr>
          </w:p>
        </w:tc>
        <w:tc>
          <w:tcPr>
            <w:tcW w:type="dxa" w:w="1037"/>
          </w:tcPr>
          <w:p>
            <w:pPr>
              <w:spacing w:after="0"/>
              <w:jc w:val="left"/>
            </w:pPr>
          </w:p>
        </w:tc>
        <w:tc>
          <w:tcPr>
            <w:tcW w:type="dxa" w:w="1781"/>
          </w:tcPr>
          <w:p>
            <w:pPr>
              <w:spacing w:after="0"/>
              <w:jc w:val="left"/>
            </w:pPr>
          </w:p>
        </w:tc>
        <w:tc>
          <w:tcPr>
            <w:tcW w:type="dxa" w:w="1531"/>
          </w:tcPr>
          <w:p>
            <w:pPr>
              <w:spacing w:after="0"/>
              <w:jc w:val="right"/>
            </w:pPr>
          </w:p>
        </w:tc>
        <w:tc>
          <w:tcPr>
            <w:tcW w:type="dxa" w:w="1540"/>
          </w:tcPr>
          <w:p>
            <w:pPr>
              <w:spacing w:after="0"/>
              <w:jc w:val="left"/>
            </w:pPr>
            <w:r>
              <w:rPr>
                <w:sz w:val="16"/>
              </w:rPr>
              <w:t>1994 to 2023 (30 years)</w:t>
            </w:r>
          </w:p>
        </w:tc>
        <w:tc>
          <w:tcPr>
            <w:tcW w:type="dxa" w:w="1037"/>
          </w:tcPr>
          <w:p>
            <w:pPr>
              <w:spacing w:after="0"/>
              <w:jc w:val="left"/>
            </w:pPr>
            <w:r>
              <w:rPr>
                <w:sz w:val="16"/>
              </w:rPr>
              <w:t>see B1-f</w:t>
            </w:r>
          </w:p>
        </w:tc>
        <w:tc>
          <w:tcPr>
            <w:tcW w:type="dxa" w:w="1809"/>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58"/>
          </w:tcPr>
          <w:p>
            <w:pPr>
              <w:spacing w:after="0"/>
              <w:jc w:val="right"/>
            </w:pPr>
          </w:p>
        </w:tc>
        <w:tc>
          <w:tcPr>
            <w:tcW w:type="dxa" w:w="1475"/>
          </w:tcPr>
          <w:p>
            <w:pPr>
              <w:spacing w:after="0"/>
              <w:jc w:val="left"/>
            </w:pPr>
            <w:r>
              <w:rPr>
                <w:sz w:val="16"/>
              </w:rPr>
              <w:t>events per year at a location (modeled)</w:t>
            </w:r>
          </w:p>
        </w:tc>
        <w:tc>
          <w:tcPr>
            <w:tcW w:type="dxa" w:w="1608"/>
          </w:tcPr>
          <w:p>
            <w:pPr>
              <w:spacing w:after="0"/>
              <w:jc w:val="left"/>
            </w:pPr>
          </w:p>
        </w:tc>
        <w:tc>
          <w:tcPr>
            <w:tcW w:type="dxa" w:w="1037"/>
          </w:tcPr>
          <w:p>
            <w:pPr>
              <w:spacing w:after="0"/>
              <w:jc w:val="left"/>
            </w:pPr>
          </w:p>
        </w:tc>
        <w:tc>
          <w:tcPr>
            <w:tcW w:type="dxa" w:w="1781"/>
          </w:tcPr>
          <w:p>
            <w:pPr>
              <w:spacing w:after="0"/>
              <w:jc w:val="left"/>
            </w:pPr>
          </w:p>
        </w:tc>
        <w:tc>
          <w:tcPr>
            <w:tcW w:type="dxa" w:w="1531"/>
          </w:tcPr>
          <w:p>
            <w:pPr>
              <w:spacing w:after="0"/>
              <w:jc w:val="right"/>
            </w:pPr>
            <w:r>
              <w:rPr>
                <w:sz w:val="16"/>
              </w:rPr>
              <w:t>not shown</w:t>
            </w:r>
          </w:p>
        </w:tc>
        <w:tc>
          <w:tcPr>
            <w:tcW w:type="dxa" w:w="1540"/>
          </w:tcPr>
          <w:p>
            <w:pPr>
              <w:spacing w:after="0"/>
              <w:jc w:val="left"/>
            </w:pPr>
            <w:r>
              <w:rPr>
                <w:sz w:val="16"/>
              </w:rPr>
              <w:t>modeled</w:t>
            </w:r>
          </w:p>
        </w:tc>
        <w:tc>
          <w:tcPr>
            <w:tcW w:type="dxa" w:w="1037"/>
          </w:tcPr>
          <w:p>
            <w:pPr>
              <w:spacing w:after="0"/>
              <w:jc w:val="left"/>
            </w:pPr>
            <w:r>
              <w:rPr>
                <w:sz w:val="16"/>
              </w:rPr>
              <w:t>see B1-f</w:t>
            </w:r>
          </w:p>
        </w:tc>
        <w:tc>
          <w:tcPr>
            <w:tcW w:type="dxa" w:w="1809"/>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58"/>
          </w:tcPr>
          <w:p>
            <w:pPr>
              <w:spacing w:after="0"/>
              <w:jc w:val="right"/>
            </w:pPr>
            <w:r>
              <w:rPr>
                <w:sz w:val="16"/>
              </w:rPr>
              <w:t>0.632</w:t>
            </w:r>
          </w:p>
        </w:tc>
        <w:tc>
          <w:tcPr>
            <w:tcW w:type="dxa" w:w="1475"/>
          </w:tcPr>
          <w:p>
            <w:pPr>
              <w:spacing w:after="0"/>
              <w:jc w:val="left"/>
            </w:pPr>
            <w:r>
              <w:rPr>
                <w:sz w:val="16"/>
              </w:rPr>
              <w:t>event-days per year</w:t>
            </w:r>
          </w:p>
        </w:tc>
        <w:tc>
          <w:tcPr>
            <w:tcW w:type="dxa" w:w="1608"/>
          </w:tcPr>
          <w:p>
            <w:pPr>
              <w:spacing w:after="0"/>
              <w:jc w:val="left"/>
            </w:pPr>
            <w:r>
              <w:rPr>
                <w:sz w:val="16"/>
              </w:rPr>
              <w:t>about 0.632 days per year</w:t>
            </w:r>
          </w:p>
        </w:tc>
        <w:tc>
          <w:tcPr>
            <w:tcW w:type="dxa" w:w="1037"/>
          </w:tcPr>
          <w:p>
            <w:pPr>
              <w:spacing w:after="0"/>
              <w:jc w:val="left"/>
            </w:pPr>
            <w:r>
              <w:rPr>
                <w:sz w:val="16"/>
              </w:rPr>
              <w:t>Likely</w:t>
            </w:r>
          </w:p>
        </w:tc>
        <w:tc>
          <w:tcPr>
            <w:tcW w:type="dxa" w:w="1781"/>
          </w:tcPr>
          <w:p>
            <w:pPr>
              <w:spacing w:after="0"/>
              <w:jc w:val="left"/>
            </w:pPr>
            <w:r>
              <w:rPr>
                <w:sz w:val="16"/>
              </w:rPr>
              <w:t>event-days in 3 of 30 years, 1996 to 2025 (10%)</w:t>
            </w:r>
          </w:p>
        </w:tc>
        <w:tc>
          <w:tcPr>
            <w:tcW w:type="dxa" w:w="1531"/>
          </w:tcPr>
          <w:p>
            <w:pPr>
              <w:spacing w:after="0"/>
              <w:jc w:val="right"/>
            </w:pPr>
            <w:r>
              <w:rPr>
                <w:sz w:val="16"/>
              </w:rPr>
              <w:t>12</w:t>
            </w:r>
          </w:p>
        </w:tc>
        <w:tc>
          <w:tcPr>
            <w:tcW w:type="dxa" w:w="1540"/>
          </w:tcPr>
          <w:p>
            <w:pPr>
              <w:spacing w:after="0"/>
              <w:jc w:val="left"/>
            </w:pPr>
            <w:r>
              <w:rPr>
                <w:sz w:val="16"/>
              </w:rPr>
              <w:t>2005-11-12 to 2024-11-12 (19 years)</w:t>
            </w:r>
          </w:p>
        </w:tc>
        <w:tc>
          <w:tcPr>
            <w:tcW w:type="dxa" w:w="1037"/>
          </w:tcPr>
          <w:p>
            <w:pPr>
              <w:spacing w:after="0"/>
              <w:jc w:val="left"/>
            </w:pPr>
            <w:r>
              <w:rPr>
                <w:sz w:val="16"/>
              </w:rPr>
              <w:t>countywide</w:t>
            </w:r>
          </w:p>
        </w:tc>
        <w:tc>
          <w:tcPr>
            <w:tcW w:type="dxa" w:w="1809"/>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58"/>
          </w:tcPr>
          <w:p>
            <w:pPr>
              <w:spacing w:after="0"/>
              <w:jc w:val="right"/>
            </w:pPr>
            <w:r>
              <w:rPr>
                <w:sz w:val="16"/>
              </w:rPr>
              <w:t>53.7</w:t>
            </w:r>
          </w:p>
        </w:tc>
        <w:tc>
          <w:tcPr>
            <w:tcW w:type="dxa" w:w="1475"/>
          </w:tcPr>
          <w:p>
            <w:pPr>
              <w:spacing w:after="0"/>
              <w:jc w:val="left"/>
            </w:pPr>
            <w:r>
              <w:rPr>
                <w:sz w:val="16"/>
              </w:rPr>
              <w:t>event-days per year</w:t>
            </w:r>
          </w:p>
        </w:tc>
        <w:tc>
          <w:tcPr>
            <w:tcW w:type="dxa" w:w="1608"/>
          </w:tcPr>
          <w:p>
            <w:pPr>
              <w:spacing w:after="0"/>
              <w:jc w:val="left"/>
            </w:pPr>
            <w:r>
              <w:rPr>
                <w:sz w:val="16"/>
              </w:rPr>
              <w:t>about 53.7 days per year</w:t>
            </w:r>
          </w:p>
        </w:tc>
        <w:tc>
          <w:tcPr>
            <w:tcW w:type="dxa" w:w="1037"/>
          </w:tcPr>
          <w:p>
            <w:pPr>
              <w:spacing w:after="0"/>
              <w:jc w:val="left"/>
            </w:pPr>
            <w:r>
              <w:rPr>
                <w:sz w:val="16"/>
              </w:rPr>
              <w:t>Likely</w:t>
            </w:r>
          </w:p>
        </w:tc>
        <w:tc>
          <w:tcPr>
            <w:tcW w:type="dxa" w:w="1781"/>
          </w:tcPr>
          <w:p>
            <w:pPr>
              <w:spacing w:after="0"/>
              <w:jc w:val="left"/>
            </w:pPr>
            <w:r>
              <w:rPr>
                <w:sz w:val="16"/>
              </w:rPr>
              <w:t>event-days in 14 of 30 years, 1996 to 2025 (46.7%)</w:t>
            </w:r>
          </w:p>
        </w:tc>
        <w:tc>
          <w:tcPr>
            <w:tcW w:type="dxa" w:w="1531"/>
          </w:tcPr>
          <w:p>
            <w:pPr>
              <w:spacing w:after="0"/>
              <w:jc w:val="right"/>
            </w:pPr>
            <w:r>
              <w:rPr>
                <w:sz w:val="16"/>
              </w:rPr>
              <w:t>1,904</w:t>
            </w:r>
          </w:p>
        </w:tc>
        <w:tc>
          <w:tcPr>
            <w:tcW w:type="dxa" w:w="1540"/>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09"/>
          </w:tcPr>
          <w:p>
            <w:pPr>
              <w:spacing w:after="0"/>
              <w:jc w:val="left"/>
            </w:pPr>
            <w:r>
              <w:rPr>
                <w:sz w:val="16"/>
              </w:rPr>
              <w:t>NRI gives about 53.7 drought event-days a year here (its annualized frequency over 25.25 years; not its event count divided by the years), but Storm Events has a record in only 14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58"/>
          </w:tcPr>
          <w:p>
            <w:pPr>
              <w:spacing w:after="0"/>
              <w:jc w:val="right"/>
            </w:pPr>
            <w:r>
              <w:rPr>
                <w:sz w:val="16"/>
              </w:rPr>
              <w:t>0.000444</w:t>
            </w:r>
          </w:p>
        </w:tc>
        <w:tc>
          <w:tcPr>
            <w:tcW w:type="dxa" w:w="1475"/>
          </w:tcPr>
          <w:p>
            <w:pPr>
              <w:spacing w:after="0"/>
              <w:jc w:val="left"/>
            </w:pPr>
            <w:r>
              <w:rPr>
                <w:sz w:val="16"/>
              </w:rPr>
              <w:t>annual probability at a location</w:t>
            </w:r>
          </w:p>
        </w:tc>
        <w:tc>
          <w:tcPr>
            <w:tcW w:type="dxa" w:w="1608"/>
          </w:tcPr>
          <w:p>
            <w:pPr>
              <w:spacing w:after="0"/>
              <w:jc w:val="left"/>
            </w:pPr>
            <w:r>
              <w:rPr>
                <w:sz w:val="16"/>
              </w:rPr>
              <w:t>chance a given location in the county has at least minor-damage shaking in a year: 0.0444%</w:t>
            </w:r>
          </w:p>
        </w:tc>
        <w:tc>
          <w:tcPr>
            <w:tcW w:type="dxa" w:w="1037"/>
          </w:tcPr>
          <w:p>
            <w:pPr>
              <w:spacing w:after="0"/>
              <w:jc w:val="left"/>
            </w:pPr>
          </w:p>
        </w:tc>
        <w:tc>
          <w:tcPr>
            <w:tcW w:type="dxa" w:w="1781"/>
          </w:tcPr>
          <w:p>
            <w:pPr>
              <w:spacing w:after="0"/>
              <w:jc w:val="left"/>
            </w:pPr>
          </w:p>
        </w:tc>
        <w:tc>
          <w:tcPr>
            <w:tcW w:type="dxa" w:w="1531"/>
          </w:tcPr>
          <w:p>
            <w:pPr>
              <w:spacing w:after="0"/>
              <w:jc w:val="right"/>
            </w:pPr>
            <w:r>
              <w:rPr>
                <w:sz w:val="16"/>
              </w:rPr>
              <w:t>not shown</w:t>
            </w:r>
          </w:p>
        </w:tc>
        <w:tc>
          <w:tcPr>
            <w:tcW w:type="dxa" w:w="1540"/>
          </w:tcPr>
          <w:p>
            <w:pPr>
              <w:spacing w:after="0"/>
              <w:jc w:val="left"/>
            </w:pPr>
            <w:r>
              <w:rPr>
                <w:sz w:val="16"/>
              </w:rPr>
              <w:t>modeled</w:t>
            </w:r>
          </w:p>
        </w:tc>
        <w:tc>
          <w:tcPr>
            <w:tcW w:type="dxa" w:w="1037"/>
          </w:tcPr>
          <w:p>
            <w:pPr>
              <w:spacing w:after="0"/>
              <w:jc w:val="left"/>
            </w:pPr>
            <w:r>
              <w:rPr>
                <w:sz w:val="16"/>
              </w:rPr>
              <w:t>see B1-f</w:t>
            </w:r>
          </w:p>
        </w:tc>
        <w:tc>
          <w:tcPr>
            <w:tcW w:type="dxa" w:w="1809"/>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58"/>
          </w:tcPr>
          <w:p>
            <w:pPr>
              <w:spacing w:after="0"/>
              <w:jc w:val="right"/>
            </w:pPr>
            <w:r>
              <w:rPr>
                <w:sz w:val="16"/>
              </w:rPr>
              <w:t>3.06</w:t>
            </w:r>
          </w:p>
        </w:tc>
        <w:tc>
          <w:tcPr>
            <w:tcW w:type="dxa" w:w="1475"/>
          </w:tcPr>
          <w:p>
            <w:pPr>
              <w:spacing w:after="0"/>
              <w:jc w:val="left"/>
            </w:pPr>
            <w:r>
              <w:rPr>
                <w:sz w:val="16"/>
              </w:rPr>
              <w:t>events per year</w:t>
            </w:r>
          </w:p>
        </w:tc>
        <w:tc>
          <w:tcPr>
            <w:tcW w:type="dxa" w:w="1608"/>
          </w:tcPr>
          <w:p>
            <w:pPr>
              <w:spacing w:after="0"/>
              <w:jc w:val="left"/>
            </w:pPr>
            <w:r>
              <w:rPr>
                <w:sz w:val="16"/>
              </w:rPr>
              <w:t>about 3.06 per year</w:t>
            </w:r>
          </w:p>
        </w:tc>
        <w:tc>
          <w:tcPr>
            <w:tcW w:type="dxa" w:w="1037"/>
          </w:tcPr>
          <w:p>
            <w:pPr>
              <w:spacing w:after="0"/>
              <w:jc w:val="left"/>
            </w:pPr>
            <w:r>
              <w:rPr>
                <w:sz w:val="16"/>
              </w:rPr>
              <w:t>Highly likely</w:t>
            </w:r>
          </w:p>
        </w:tc>
        <w:tc>
          <w:tcPr>
            <w:tcW w:type="dxa" w:w="1781"/>
          </w:tcPr>
          <w:p>
            <w:pPr>
              <w:spacing w:after="0"/>
              <w:jc w:val="left"/>
            </w:pPr>
            <w:r>
              <w:rPr>
                <w:sz w:val="16"/>
              </w:rPr>
              <w:t>FEMA annualized frequency (modeled)</w:t>
            </w:r>
          </w:p>
        </w:tc>
        <w:tc>
          <w:tcPr>
            <w:tcW w:type="dxa" w:w="1531"/>
          </w:tcPr>
          <w:p>
            <w:pPr>
              <w:spacing w:after="0"/>
              <w:jc w:val="right"/>
            </w:pPr>
            <w:r>
              <w:rPr>
                <w:sz w:val="16"/>
              </w:rPr>
              <w:t>116.3 (modeled)</w:t>
            </w:r>
          </w:p>
        </w:tc>
        <w:tc>
          <w:tcPr>
            <w:tcW w:type="dxa" w:w="1540"/>
          </w:tcPr>
          <w:p>
            <w:pPr>
              <w:spacing w:after="0"/>
              <w:jc w:val="left"/>
            </w:pPr>
            <w:r>
              <w:rPr>
                <w:sz w:val="16"/>
              </w:rPr>
              <w:t>1986 to 2023 (38 years)</w:t>
            </w:r>
          </w:p>
        </w:tc>
        <w:tc>
          <w:tcPr>
            <w:tcW w:type="dxa" w:w="1037"/>
          </w:tcPr>
          <w:p>
            <w:pPr>
              <w:spacing w:after="0"/>
              <w:jc w:val="left"/>
            </w:pPr>
            <w:r>
              <w:rPr>
                <w:sz w:val="16"/>
              </w:rPr>
              <w:t>countywide</w:t>
            </w:r>
          </w:p>
        </w:tc>
        <w:tc>
          <w:tcPr>
            <w:tcW w:type="dxa" w:w="1809"/>
          </w:tcPr>
          <w:p>
            <w:pPr>
              <w:spacing w:after="0"/>
              <w:jc w:val="left"/>
            </w:pPr>
          </w:p>
        </w:tc>
      </w:tr>
      <w:tr>
        <w:trPr>
          <w:cantSplit/>
        </w:trPr>
        <w:tc>
          <w:tcPr>
            <w:tcW w:type="dxa" w:w="1037"/>
          </w:tcPr>
          <w:p>
            <w:pPr>
              <w:spacing w:after="0"/>
              <w:jc w:val="left"/>
            </w:pPr>
            <w:r>
              <w:rPr>
                <w:sz w:val="16"/>
              </w:rPr>
              <w:t>Heat Wave</w:t>
            </w:r>
          </w:p>
        </w:tc>
        <w:tc>
          <w:tcPr>
            <w:tcW w:type="dxa" w:w="1258"/>
          </w:tcPr>
          <w:p>
            <w:pPr>
              <w:spacing w:after="0"/>
              <w:jc w:val="right"/>
            </w:pPr>
            <w:r>
              <w:rPr>
                <w:sz w:val="16"/>
              </w:rPr>
              <w:t>10.5</w:t>
            </w:r>
          </w:p>
        </w:tc>
        <w:tc>
          <w:tcPr>
            <w:tcW w:type="dxa" w:w="1475"/>
          </w:tcPr>
          <w:p>
            <w:pPr>
              <w:spacing w:after="0"/>
              <w:jc w:val="left"/>
            </w:pPr>
            <w:r>
              <w:rPr>
                <w:sz w:val="16"/>
              </w:rPr>
              <w:t>event-days per year</w:t>
            </w:r>
          </w:p>
        </w:tc>
        <w:tc>
          <w:tcPr>
            <w:tcW w:type="dxa" w:w="1608"/>
          </w:tcPr>
          <w:p>
            <w:pPr>
              <w:spacing w:after="0"/>
              <w:jc w:val="left"/>
            </w:pPr>
            <w:r>
              <w:rPr>
                <w:sz w:val="16"/>
              </w:rPr>
              <w:t>about 10.5 days per year</w:t>
            </w:r>
          </w:p>
        </w:tc>
        <w:tc>
          <w:tcPr>
            <w:tcW w:type="dxa" w:w="1037"/>
          </w:tcPr>
          <w:p>
            <w:pPr>
              <w:spacing w:after="0"/>
              <w:jc w:val="left"/>
            </w:pPr>
            <w:r>
              <w:rPr>
                <w:sz w:val="16"/>
              </w:rPr>
              <w:t>Likely</w:t>
            </w:r>
          </w:p>
        </w:tc>
        <w:tc>
          <w:tcPr>
            <w:tcW w:type="dxa" w:w="1781"/>
          </w:tcPr>
          <w:p>
            <w:pPr>
              <w:spacing w:after="0"/>
              <w:jc w:val="left"/>
            </w:pPr>
            <w:r>
              <w:rPr>
                <w:sz w:val="16"/>
              </w:rPr>
              <w:t>event-days in 3 of 30 years, 1996 to 2025 (10%)</w:t>
            </w:r>
          </w:p>
        </w:tc>
        <w:tc>
          <w:tcPr>
            <w:tcW w:type="dxa" w:w="1531"/>
          </w:tcPr>
          <w:p>
            <w:pPr>
              <w:spacing w:after="0"/>
              <w:jc w:val="right"/>
            </w:pPr>
            <w:r>
              <w:rPr>
                <w:sz w:val="16"/>
              </w:rPr>
              <w:t>171</w:t>
            </w:r>
          </w:p>
        </w:tc>
        <w:tc>
          <w:tcPr>
            <w:tcW w:type="dxa" w:w="1540"/>
          </w:tcPr>
          <w:p>
            <w:pPr>
              <w:spacing w:after="0"/>
              <w:jc w:val="left"/>
            </w:pPr>
            <w:r>
              <w:rPr>
                <w:sz w:val="16"/>
              </w:rPr>
              <w:t>2005-11-12 to 2024-11-12 (19 years)</w:t>
            </w:r>
          </w:p>
        </w:tc>
        <w:tc>
          <w:tcPr>
            <w:tcW w:type="dxa" w:w="1037"/>
          </w:tcPr>
          <w:p>
            <w:pPr>
              <w:spacing w:after="0"/>
              <w:jc w:val="left"/>
            </w:pPr>
            <w:r>
              <w:rPr>
                <w:sz w:val="16"/>
              </w:rPr>
              <w:t>countywide</w:t>
            </w:r>
          </w:p>
        </w:tc>
        <w:tc>
          <w:tcPr>
            <w:tcW w:type="dxa" w:w="1809"/>
          </w:tcPr>
          <w:p>
            <w:pPr>
              <w:spacing w:after="0"/>
              <w:jc w:val="left"/>
            </w:pPr>
            <w:r>
              <w:rPr>
                <w:sz w:val="16"/>
              </w:rPr>
              <w:t>NRI gives about 10.5 heat wave event-days a year here (its annualized frequency over 19 years; not its event count divided by the years), but Storm Events has a record in only 3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58"/>
          </w:tcPr>
          <w:p>
            <w:pPr>
              <w:spacing w:after="0"/>
              <w:jc w:val="right"/>
            </w:pPr>
            <w:r>
              <w:rPr>
                <w:sz w:val="16"/>
              </w:rPr>
              <w:t>0.0518</w:t>
            </w:r>
          </w:p>
        </w:tc>
        <w:tc>
          <w:tcPr>
            <w:tcW w:type="dxa" w:w="1475"/>
          </w:tcPr>
          <w:p>
            <w:pPr>
              <w:spacing w:after="0"/>
              <w:jc w:val="left"/>
            </w:pPr>
            <w:r>
              <w:rPr>
                <w:sz w:val="16"/>
              </w:rPr>
              <w:t>events per year</w:t>
            </w:r>
          </w:p>
        </w:tc>
        <w:tc>
          <w:tcPr>
            <w:tcW w:type="dxa" w:w="1608"/>
          </w:tcPr>
          <w:p>
            <w:pPr>
              <w:spacing w:after="0"/>
              <w:jc w:val="left"/>
            </w:pPr>
            <w:r>
              <w:rPr>
                <w:sz w:val="16"/>
              </w:rPr>
              <w:t>about 1 in 19 years</w:t>
            </w:r>
          </w:p>
        </w:tc>
        <w:tc>
          <w:tcPr>
            <w:tcW w:type="dxa" w:w="1037"/>
          </w:tcPr>
          <w:p>
            <w:pPr>
              <w:spacing w:after="0"/>
              <w:jc w:val="left"/>
            </w:pPr>
            <w:r>
              <w:rPr>
                <w:sz w:val="16"/>
              </w:rPr>
              <w:t>Possible</w:t>
            </w:r>
          </w:p>
        </w:tc>
        <w:tc>
          <w:tcPr>
            <w:tcW w:type="dxa" w:w="1781"/>
          </w:tcPr>
          <w:p>
            <w:pPr>
              <w:spacing w:after="0"/>
              <w:jc w:val="left"/>
            </w:pPr>
            <w:r>
              <w:rPr>
                <w:sz w:val="16"/>
              </w:rPr>
              <w:t>FEMA annualized frequency (modeled)</w:t>
            </w:r>
          </w:p>
        </w:tc>
        <w:tc>
          <w:tcPr>
            <w:tcW w:type="dxa" w:w="1531"/>
          </w:tcPr>
          <w:p>
            <w:pPr>
              <w:spacing w:after="0"/>
              <w:jc w:val="right"/>
            </w:pPr>
            <w:r>
              <w:rPr>
                <w:sz w:val="16"/>
              </w:rPr>
              <w:t>20</w:t>
            </w:r>
          </w:p>
        </w:tc>
        <w:tc>
          <w:tcPr>
            <w:tcW w:type="dxa" w:w="1540"/>
          </w:tcPr>
          <w:p>
            <w:pPr>
              <w:spacing w:after="0"/>
              <w:jc w:val="left"/>
            </w:pPr>
            <w:r>
              <w:rPr>
                <w:sz w:val="16"/>
              </w:rPr>
              <w:t>1851 to 2024 (Atlantic)</w:t>
            </w:r>
          </w:p>
        </w:tc>
        <w:tc>
          <w:tcPr>
            <w:tcW w:type="dxa" w:w="1037"/>
          </w:tcPr>
          <w:p>
            <w:pPr>
              <w:spacing w:after="0"/>
              <w:jc w:val="left"/>
            </w:pPr>
            <w:r>
              <w:rPr>
                <w:sz w:val="16"/>
              </w:rPr>
              <w:t>see B1-f</w:t>
            </w:r>
          </w:p>
        </w:tc>
        <w:tc>
          <w:tcPr>
            <w:tcW w:type="dxa" w:w="1809"/>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58"/>
          </w:tcPr>
          <w:p>
            <w:pPr>
              <w:spacing w:after="0"/>
              <w:jc w:val="right"/>
            </w:pPr>
            <w:r>
              <w:rPr>
                <w:sz w:val="16"/>
              </w:rPr>
              <w:t>0.62</w:t>
            </w:r>
          </w:p>
        </w:tc>
        <w:tc>
          <w:tcPr>
            <w:tcW w:type="dxa" w:w="1475"/>
          </w:tcPr>
          <w:p>
            <w:pPr>
              <w:spacing w:after="0"/>
              <w:jc w:val="left"/>
            </w:pPr>
            <w:r>
              <w:rPr>
                <w:sz w:val="16"/>
              </w:rPr>
              <w:t>event-days per year</w:t>
            </w:r>
          </w:p>
        </w:tc>
        <w:tc>
          <w:tcPr>
            <w:tcW w:type="dxa" w:w="1608"/>
          </w:tcPr>
          <w:p>
            <w:pPr>
              <w:spacing w:after="0"/>
              <w:jc w:val="left"/>
            </w:pPr>
            <w:r>
              <w:rPr>
                <w:sz w:val="16"/>
              </w:rPr>
              <w:t>about 0.62 days per year</w:t>
            </w:r>
          </w:p>
        </w:tc>
        <w:tc>
          <w:tcPr>
            <w:tcW w:type="dxa" w:w="1037"/>
          </w:tcPr>
          <w:p>
            <w:pPr>
              <w:spacing w:after="0"/>
              <w:jc w:val="left"/>
            </w:pPr>
          </w:p>
        </w:tc>
        <w:tc>
          <w:tcPr>
            <w:tcW w:type="dxa" w:w="1781"/>
          </w:tcPr>
          <w:p>
            <w:pPr>
              <w:spacing w:after="0"/>
              <w:jc w:val="left"/>
            </w:pPr>
            <w:r>
              <w:rPr>
                <w:sz w:val="16"/>
              </w:rPr>
              <w:t>event-days in 0 of 30 years, 1996 to 2025 (0%)</w:t>
            </w:r>
          </w:p>
        </w:tc>
        <w:tc>
          <w:tcPr>
            <w:tcW w:type="dxa" w:w="1531"/>
          </w:tcPr>
          <w:p>
            <w:pPr>
              <w:spacing w:after="0"/>
              <w:jc w:val="right"/>
            </w:pPr>
            <w:r>
              <w:rPr>
                <w:sz w:val="16"/>
              </w:rPr>
              <w:t>42</w:t>
            </w:r>
          </w:p>
        </w:tc>
        <w:tc>
          <w:tcPr>
            <w:tcW w:type="dxa" w:w="1540"/>
          </w:tcPr>
          <w:p>
            <w:pPr>
              <w:spacing w:after="0"/>
              <w:jc w:val="left"/>
            </w:pPr>
            <w:r>
              <w:rPr>
                <w:sz w:val="16"/>
              </w:rPr>
              <w:t>1946-12-31 to 2014-02-12 (67 years)</w:t>
            </w:r>
          </w:p>
        </w:tc>
        <w:tc>
          <w:tcPr>
            <w:tcW w:type="dxa" w:w="1037"/>
          </w:tcPr>
          <w:p>
            <w:pPr>
              <w:spacing w:after="0"/>
              <w:jc w:val="left"/>
            </w:pPr>
            <w:r>
              <w:rPr>
                <w:sz w:val="16"/>
              </w:rPr>
              <w:t>countywide</w:t>
            </w:r>
          </w:p>
        </w:tc>
        <w:tc>
          <w:tcPr>
            <w:tcW w:type="dxa" w:w="1809"/>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Inland Flooding</w:t>
            </w:r>
          </w:p>
        </w:tc>
        <w:tc>
          <w:tcPr>
            <w:tcW w:type="dxa" w:w="1258"/>
          </w:tcPr>
          <w:p>
            <w:pPr>
              <w:spacing w:after="0"/>
              <w:jc w:val="right"/>
            </w:pPr>
            <w:r>
              <w:rPr>
                <w:sz w:val="16"/>
              </w:rPr>
              <w:t>2.5</w:t>
            </w:r>
          </w:p>
        </w:tc>
        <w:tc>
          <w:tcPr>
            <w:tcW w:type="dxa" w:w="1475"/>
          </w:tcPr>
          <w:p>
            <w:pPr>
              <w:spacing w:after="0"/>
              <w:jc w:val="left"/>
            </w:pPr>
            <w:r>
              <w:rPr>
                <w:sz w:val="16"/>
              </w:rPr>
              <w:t>event-days per year</w:t>
            </w:r>
          </w:p>
        </w:tc>
        <w:tc>
          <w:tcPr>
            <w:tcW w:type="dxa" w:w="1608"/>
          </w:tcPr>
          <w:p>
            <w:pPr>
              <w:spacing w:after="0"/>
              <w:jc w:val="left"/>
            </w:pPr>
            <w:r>
              <w:rPr>
                <w:sz w:val="16"/>
              </w:rPr>
              <w:t>about 2.5 days per year</w:t>
            </w:r>
          </w:p>
        </w:tc>
        <w:tc>
          <w:tcPr>
            <w:tcW w:type="dxa" w:w="1037"/>
          </w:tcPr>
          <w:p>
            <w:pPr>
              <w:spacing w:after="0"/>
              <w:jc w:val="left"/>
            </w:pPr>
            <w:r>
              <w:rPr>
                <w:sz w:val="16"/>
              </w:rPr>
              <w:t>Likely</w:t>
            </w:r>
          </w:p>
        </w:tc>
        <w:tc>
          <w:tcPr>
            <w:tcW w:type="dxa" w:w="1781"/>
          </w:tcPr>
          <w:p>
            <w:pPr>
              <w:spacing w:after="0"/>
              <w:jc w:val="left"/>
            </w:pPr>
            <w:r>
              <w:rPr>
                <w:sz w:val="16"/>
              </w:rPr>
              <w:t>event-days in 19 of 30 years, 1996 to 2025 (63.3%)</w:t>
            </w:r>
          </w:p>
        </w:tc>
        <w:tc>
          <w:tcPr>
            <w:tcW w:type="dxa" w:w="1531"/>
          </w:tcPr>
          <w:p>
            <w:pPr>
              <w:spacing w:after="0"/>
              <w:jc w:val="right"/>
            </w:pPr>
            <w:r>
              <w:rPr>
                <w:sz w:val="16"/>
              </w:rPr>
              <w:t>70</w:t>
            </w:r>
          </w:p>
        </w:tc>
        <w:tc>
          <w:tcPr>
            <w:tcW w:type="dxa" w:w="1540"/>
          </w:tcPr>
          <w:p>
            <w:pPr>
              <w:spacing w:after="0"/>
              <w:jc w:val="left"/>
            </w:pPr>
            <w:r>
              <w:rPr>
                <w:sz w:val="16"/>
              </w:rPr>
              <w:t>1996 to 2023 (28 years)</w:t>
            </w:r>
          </w:p>
        </w:tc>
        <w:tc>
          <w:tcPr>
            <w:tcW w:type="dxa" w:w="1037"/>
          </w:tcPr>
          <w:p>
            <w:pPr>
              <w:spacing w:after="0"/>
              <w:jc w:val="left"/>
            </w:pPr>
            <w:r>
              <w:rPr>
                <w:sz w:val="16"/>
              </w:rPr>
              <w:t>see B1-f</w:t>
            </w:r>
          </w:p>
        </w:tc>
        <w:tc>
          <w:tcPr>
            <w:tcW w:type="dxa" w:w="1809"/>
          </w:tcPr>
          <w:p>
            <w:pPr>
              <w:spacing w:after="0"/>
              <w:jc w:val="left"/>
            </w:pPr>
          </w:p>
        </w:tc>
      </w:tr>
      <w:tr>
        <w:trPr>
          <w:cantSplit/>
        </w:trPr>
        <w:tc>
          <w:tcPr>
            <w:tcW w:type="dxa" w:w="1037"/>
          </w:tcPr>
          <w:p>
            <w:pPr>
              <w:spacing w:after="0"/>
              <w:jc w:val="left"/>
            </w:pPr>
            <w:r>
              <w:rPr>
                <w:sz w:val="16"/>
              </w:rPr>
              <w:t>Landslide</w:t>
            </w:r>
          </w:p>
        </w:tc>
        <w:tc>
          <w:tcPr>
            <w:tcW w:type="dxa" w:w="1258"/>
          </w:tcPr>
          <w:p>
            <w:pPr>
              <w:spacing w:after="0"/>
              <w:jc w:val="right"/>
            </w:pPr>
            <w:r>
              <w:rPr>
                <w:sz w:val="16"/>
              </w:rPr>
              <w:t>0.14</w:t>
            </w:r>
          </w:p>
        </w:tc>
        <w:tc>
          <w:tcPr>
            <w:tcW w:type="dxa" w:w="1475"/>
          </w:tcPr>
          <w:p>
            <w:pPr>
              <w:spacing w:after="0"/>
              <w:jc w:val="left"/>
            </w:pPr>
            <w:r>
              <w:rPr>
                <w:sz w:val="16"/>
              </w:rPr>
              <w:t>events per year (modeled)</w:t>
            </w:r>
          </w:p>
        </w:tc>
        <w:tc>
          <w:tcPr>
            <w:tcW w:type="dxa" w:w="1608"/>
          </w:tcPr>
          <w:p>
            <w:pPr>
              <w:spacing w:after="0"/>
              <w:jc w:val="left"/>
            </w:pPr>
            <w:r>
              <w:rPr>
                <w:sz w:val="16"/>
              </w:rPr>
              <w:t>about 1 in 7 years</w:t>
            </w:r>
          </w:p>
        </w:tc>
        <w:tc>
          <w:tcPr>
            <w:tcW w:type="dxa" w:w="1037"/>
          </w:tcPr>
          <w:p>
            <w:pPr>
              <w:spacing w:after="0"/>
              <w:jc w:val="left"/>
            </w:pPr>
            <w:r>
              <w:rPr>
                <w:sz w:val="16"/>
              </w:rPr>
              <w:t>Likely</w:t>
            </w:r>
          </w:p>
        </w:tc>
        <w:tc>
          <w:tcPr>
            <w:tcW w:type="dxa" w:w="1781"/>
          </w:tcPr>
          <w:p>
            <w:pPr>
              <w:spacing w:after="0"/>
              <w:jc w:val="left"/>
            </w:pPr>
            <w:r>
              <w:rPr>
                <w:sz w:val="16"/>
              </w:rPr>
              <w:t>FEMA annualized frequency (modeled)</w:t>
            </w:r>
          </w:p>
        </w:tc>
        <w:tc>
          <w:tcPr>
            <w:tcW w:type="dxa" w:w="1531"/>
          </w:tcPr>
          <w:p>
            <w:pPr>
              <w:spacing w:after="0"/>
              <w:jc w:val="right"/>
            </w:pPr>
            <w:r>
              <w:rPr>
                <w:sz w:val="16"/>
              </w:rPr>
              <w:t>not shown</w:t>
            </w:r>
          </w:p>
        </w:tc>
        <w:tc>
          <w:tcPr>
            <w:tcW w:type="dxa" w:w="1540"/>
          </w:tcPr>
          <w:p>
            <w:pPr>
              <w:spacing w:after="0"/>
              <w:jc w:val="left"/>
            </w:pPr>
            <w:r>
              <w:rPr>
                <w:sz w:val="16"/>
              </w:rPr>
              <w:t>modeled</w:t>
            </w:r>
          </w:p>
        </w:tc>
        <w:tc>
          <w:tcPr>
            <w:tcW w:type="dxa" w:w="1037"/>
          </w:tcPr>
          <w:p>
            <w:pPr>
              <w:spacing w:after="0"/>
              <w:jc w:val="left"/>
            </w:pPr>
            <w:r>
              <w:rPr>
                <w:sz w:val="16"/>
              </w:rPr>
              <w:t>see B1-f</w:t>
            </w:r>
          </w:p>
        </w:tc>
        <w:tc>
          <w:tcPr>
            <w:tcW w:type="dxa" w:w="1809"/>
          </w:tcPr>
          <w:p>
            <w:pPr>
              <w:spacing w:after="0"/>
              <w:jc w:val="left"/>
            </w:pPr>
          </w:p>
        </w:tc>
      </w:tr>
      <w:tr>
        <w:trPr>
          <w:cantSplit/>
        </w:trPr>
        <w:tc>
          <w:tcPr>
            <w:tcW w:type="dxa" w:w="1037"/>
          </w:tcPr>
          <w:p>
            <w:pPr>
              <w:spacing w:after="0"/>
              <w:jc w:val="left"/>
            </w:pPr>
            <w:r>
              <w:rPr>
                <w:sz w:val="16"/>
              </w:rPr>
              <w:t>Lightning</w:t>
            </w:r>
          </w:p>
        </w:tc>
        <w:tc>
          <w:tcPr>
            <w:tcW w:type="dxa" w:w="1258"/>
          </w:tcPr>
          <w:p>
            <w:pPr>
              <w:spacing w:after="0"/>
              <w:jc w:val="right"/>
            </w:pPr>
            <w:r>
              <w:rPr>
                <w:sz w:val="16"/>
              </w:rPr>
              <w:t>51.8</w:t>
            </w:r>
          </w:p>
        </w:tc>
        <w:tc>
          <w:tcPr>
            <w:tcW w:type="dxa" w:w="1475"/>
          </w:tcPr>
          <w:p>
            <w:pPr>
              <w:spacing w:after="0"/>
              <w:jc w:val="left"/>
            </w:pPr>
            <w:r>
              <w:rPr>
                <w:sz w:val="16"/>
              </w:rPr>
              <w:t>days per year with a strike</w:t>
            </w:r>
          </w:p>
        </w:tc>
        <w:tc>
          <w:tcPr>
            <w:tcW w:type="dxa" w:w="1608"/>
          </w:tcPr>
          <w:p>
            <w:pPr>
              <w:spacing w:after="0"/>
              <w:jc w:val="left"/>
            </w:pPr>
            <w:r>
              <w:rPr>
                <w:sz w:val="16"/>
              </w:rPr>
              <w:t>about 51.8 days per year</w:t>
            </w:r>
          </w:p>
        </w:tc>
        <w:tc>
          <w:tcPr>
            <w:tcW w:type="dxa" w:w="1037"/>
          </w:tcPr>
          <w:p>
            <w:pPr>
              <w:spacing w:after="0"/>
              <w:jc w:val="left"/>
            </w:pPr>
            <w:r>
              <w:rPr>
                <w:sz w:val="16"/>
              </w:rPr>
              <w:t>Highly likely</w:t>
            </w:r>
          </w:p>
        </w:tc>
        <w:tc>
          <w:tcPr>
            <w:tcW w:type="dxa" w:w="1781"/>
          </w:tcPr>
          <w:p>
            <w:pPr>
              <w:spacing w:after="0"/>
              <w:jc w:val="left"/>
            </w:pPr>
            <w:r>
              <w:rPr>
                <w:sz w:val="16"/>
              </w:rPr>
              <w:t>FEMA annualized frequency (modeled)</w:t>
            </w:r>
          </w:p>
        </w:tc>
        <w:tc>
          <w:tcPr>
            <w:tcW w:type="dxa" w:w="1531"/>
          </w:tcPr>
          <w:p>
            <w:pPr>
              <w:spacing w:after="0"/>
              <w:jc w:val="right"/>
            </w:pPr>
            <w:r>
              <w:rPr>
                <w:sz w:val="16"/>
              </w:rPr>
              <w:t>not shown</w:t>
            </w:r>
          </w:p>
        </w:tc>
        <w:tc>
          <w:tcPr>
            <w:tcW w:type="dxa" w:w="1540"/>
          </w:tcPr>
          <w:p>
            <w:pPr>
              <w:spacing w:after="0"/>
              <w:jc w:val="left"/>
            </w:pPr>
            <w:r>
              <w:rPr>
                <w:sz w:val="16"/>
              </w:rPr>
              <w:t>1995 to 2023 (29 years; CONUS)</w:t>
            </w:r>
          </w:p>
        </w:tc>
        <w:tc>
          <w:tcPr>
            <w:tcW w:type="dxa" w:w="1037"/>
          </w:tcPr>
          <w:p>
            <w:pPr>
              <w:spacing w:after="0"/>
              <w:jc w:val="left"/>
            </w:pPr>
            <w:r>
              <w:rPr>
                <w:sz w:val="16"/>
              </w:rPr>
              <w:t>countywide</w:t>
            </w:r>
          </w:p>
        </w:tc>
        <w:tc>
          <w:tcPr>
            <w:tcW w:type="dxa" w:w="1809"/>
          </w:tcPr>
          <w:p>
            <w:pPr>
              <w:spacing w:after="0"/>
              <w:jc w:val="left"/>
            </w:pPr>
          </w:p>
        </w:tc>
      </w:tr>
      <w:tr>
        <w:trPr>
          <w:cantSplit/>
        </w:trPr>
        <w:tc>
          <w:tcPr>
            <w:tcW w:type="dxa" w:w="1037"/>
          </w:tcPr>
          <w:p>
            <w:pPr>
              <w:spacing w:after="0"/>
              <w:jc w:val="left"/>
            </w:pPr>
            <w:r>
              <w:rPr>
                <w:sz w:val="16"/>
              </w:rPr>
              <w:t>Strong Wind</w:t>
            </w:r>
          </w:p>
        </w:tc>
        <w:tc>
          <w:tcPr>
            <w:tcW w:type="dxa" w:w="1258"/>
          </w:tcPr>
          <w:p>
            <w:pPr>
              <w:spacing w:after="0"/>
              <w:jc w:val="right"/>
            </w:pPr>
            <w:r>
              <w:rPr>
                <w:sz w:val="16"/>
              </w:rPr>
              <w:t>1.48</w:t>
            </w:r>
          </w:p>
        </w:tc>
        <w:tc>
          <w:tcPr>
            <w:tcW w:type="dxa" w:w="1475"/>
          </w:tcPr>
          <w:p>
            <w:pPr>
              <w:spacing w:after="0"/>
              <w:jc w:val="left"/>
            </w:pPr>
            <w:r>
              <w:rPr>
                <w:sz w:val="16"/>
              </w:rPr>
              <w:t>events per year</w:t>
            </w:r>
          </w:p>
        </w:tc>
        <w:tc>
          <w:tcPr>
            <w:tcW w:type="dxa" w:w="1608"/>
          </w:tcPr>
          <w:p>
            <w:pPr>
              <w:spacing w:after="0"/>
              <w:jc w:val="left"/>
            </w:pPr>
            <w:r>
              <w:rPr>
                <w:sz w:val="16"/>
              </w:rPr>
              <w:t>about 1.48 per year</w:t>
            </w:r>
          </w:p>
        </w:tc>
        <w:tc>
          <w:tcPr>
            <w:tcW w:type="dxa" w:w="1037"/>
          </w:tcPr>
          <w:p>
            <w:pPr>
              <w:spacing w:after="0"/>
              <w:jc w:val="left"/>
            </w:pPr>
            <w:r>
              <w:rPr>
                <w:sz w:val="16"/>
              </w:rPr>
              <w:t>Highly likely</w:t>
            </w:r>
          </w:p>
        </w:tc>
        <w:tc>
          <w:tcPr>
            <w:tcW w:type="dxa" w:w="1781"/>
          </w:tcPr>
          <w:p>
            <w:pPr>
              <w:spacing w:after="0"/>
              <w:jc w:val="left"/>
            </w:pPr>
            <w:r>
              <w:rPr>
                <w:sz w:val="16"/>
              </w:rPr>
              <w:t>FEMA annualized frequency (modeled)</w:t>
            </w:r>
          </w:p>
        </w:tc>
        <w:tc>
          <w:tcPr>
            <w:tcW w:type="dxa" w:w="1531"/>
          </w:tcPr>
          <w:p>
            <w:pPr>
              <w:spacing w:after="0"/>
              <w:jc w:val="right"/>
            </w:pPr>
            <w:r>
              <w:rPr>
                <w:sz w:val="16"/>
              </w:rPr>
              <w:t>57</w:t>
            </w:r>
          </w:p>
        </w:tc>
        <w:tc>
          <w:tcPr>
            <w:tcW w:type="dxa" w:w="1540"/>
          </w:tcPr>
          <w:p>
            <w:pPr>
              <w:spacing w:after="0"/>
              <w:jc w:val="left"/>
            </w:pPr>
            <w:r>
              <w:rPr>
                <w:sz w:val="16"/>
              </w:rPr>
              <w:t>1986 to 2023 (38 years)</w:t>
            </w:r>
          </w:p>
        </w:tc>
        <w:tc>
          <w:tcPr>
            <w:tcW w:type="dxa" w:w="1037"/>
          </w:tcPr>
          <w:p>
            <w:pPr>
              <w:spacing w:after="0"/>
              <w:jc w:val="left"/>
            </w:pPr>
            <w:r>
              <w:rPr>
                <w:sz w:val="16"/>
              </w:rPr>
              <w:t>countywide</w:t>
            </w:r>
          </w:p>
        </w:tc>
        <w:tc>
          <w:tcPr>
            <w:tcW w:type="dxa" w:w="1809"/>
          </w:tcPr>
          <w:p>
            <w:pPr>
              <w:spacing w:after="0"/>
              <w:jc w:val="left"/>
            </w:pPr>
          </w:p>
        </w:tc>
      </w:tr>
      <w:tr>
        <w:trPr>
          <w:cantSplit/>
        </w:trPr>
        <w:tc>
          <w:tcPr>
            <w:tcW w:type="dxa" w:w="1037"/>
          </w:tcPr>
          <w:p>
            <w:pPr>
              <w:spacing w:after="0"/>
              <w:jc w:val="left"/>
            </w:pPr>
            <w:r>
              <w:rPr>
                <w:sz w:val="16"/>
              </w:rPr>
              <w:t>Tornado</w:t>
            </w:r>
          </w:p>
        </w:tc>
        <w:tc>
          <w:tcPr>
            <w:tcW w:type="dxa" w:w="1258"/>
          </w:tcPr>
          <w:p>
            <w:pPr>
              <w:spacing w:after="0"/>
              <w:jc w:val="right"/>
            </w:pPr>
            <w:r>
              <w:rPr>
                <w:sz w:val="16"/>
              </w:rPr>
              <w:t>0.476</w:t>
            </w:r>
          </w:p>
        </w:tc>
        <w:tc>
          <w:tcPr>
            <w:tcW w:type="dxa" w:w="1475"/>
          </w:tcPr>
          <w:p>
            <w:pPr>
              <w:spacing w:after="0"/>
              <w:jc w:val="left"/>
            </w:pPr>
            <w:r>
              <w:rPr>
                <w:sz w:val="16"/>
              </w:rPr>
              <w:t>events per year</w:t>
            </w:r>
          </w:p>
        </w:tc>
        <w:tc>
          <w:tcPr>
            <w:tcW w:type="dxa" w:w="1608"/>
          </w:tcPr>
          <w:p>
            <w:pPr>
              <w:spacing w:after="0"/>
              <w:jc w:val="left"/>
            </w:pPr>
            <w:r>
              <w:rPr>
                <w:sz w:val="16"/>
              </w:rPr>
              <w:t>about 1 in 2 years</w:t>
            </w:r>
          </w:p>
        </w:tc>
        <w:tc>
          <w:tcPr>
            <w:tcW w:type="dxa" w:w="1037"/>
          </w:tcPr>
          <w:p>
            <w:pPr>
              <w:spacing w:after="0"/>
              <w:jc w:val="left"/>
            </w:pPr>
            <w:r>
              <w:rPr>
                <w:sz w:val="16"/>
              </w:rPr>
              <w:t>Likely</w:t>
            </w:r>
          </w:p>
        </w:tc>
        <w:tc>
          <w:tcPr>
            <w:tcW w:type="dxa" w:w="1781"/>
          </w:tcPr>
          <w:p>
            <w:pPr>
              <w:spacing w:after="0"/>
              <w:jc w:val="left"/>
            </w:pPr>
            <w:r>
              <w:rPr>
                <w:sz w:val="16"/>
              </w:rPr>
              <w:t>FEMA annualized frequency (modeled)</w:t>
            </w:r>
          </w:p>
        </w:tc>
        <w:tc>
          <w:tcPr>
            <w:tcW w:type="dxa" w:w="1531"/>
          </w:tcPr>
          <w:p>
            <w:pPr>
              <w:spacing w:after="0"/>
              <w:jc w:val="right"/>
            </w:pPr>
            <w:r>
              <w:rPr>
                <w:sz w:val="16"/>
              </w:rPr>
              <w:t>not shown</w:t>
            </w:r>
          </w:p>
        </w:tc>
        <w:tc>
          <w:tcPr>
            <w:tcW w:type="dxa" w:w="1540"/>
          </w:tcPr>
          <w:p>
            <w:pPr>
              <w:spacing w:after="0"/>
              <w:jc w:val="left"/>
            </w:pPr>
            <w:r>
              <w:rPr>
                <w:sz w:val="16"/>
              </w:rPr>
              <w:t>1950 to 2023 (EF2+); 1986 to 2023 (EF0-1)</w:t>
            </w:r>
          </w:p>
        </w:tc>
        <w:tc>
          <w:tcPr>
            <w:tcW w:type="dxa" w:w="1037"/>
          </w:tcPr>
          <w:p>
            <w:pPr>
              <w:spacing w:after="0"/>
              <w:jc w:val="left"/>
            </w:pPr>
            <w:r>
              <w:rPr>
                <w:sz w:val="16"/>
              </w:rPr>
              <w:t>see B1-f</w:t>
            </w:r>
          </w:p>
        </w:tc>
        <w:tc>
          <w:tcPr>
            <w:tcW w:type="dxa" w:w="1809"/>
          </w:tcPr>
          <w:p>
            <w:pPr>
              <w:spacing w:after="0"/>
              <w:jc w:val="left"/>
            </w:pPr>
          </w:p>
        </w:tc>
      </w:tr>
      <w:tr>
        <w:trPr>
          <w:cantSplit/>
        </w:trPr>
        <w:tc>
          <w:tcPr>
            <w:tcW w:type="dxa" w:w="1037"/>
          </w:tcPr>
          <w:p>
            <w:pPr>
              <w:spacing w:after="0"/>
              <w:jc w:val="left"/>
            </w:pPr>
            <w:r>
              <w:rPr>
                <w:sz w:val="16"/>
              </w:rPr>
              <w:t>Tsunami</w:t>
            </w:r>
          </w:p>
        </w:tc>
        <w:tc>
          <w:tcPr>
            <w:tcW w:type="dxa" w:w="1258"/>
          </w:tcPr>
          <w:p>
            <w:pPr>
              <w:spacing w:after="0"/>
              <w:jc w:val="right"/>
            </w:pPr>
          </w:p>
        </w:tc>
        <w:tc>
          <w:tcPr>
            <w:tcW w:type="dxa" w:w="1475"/>
          </w:tcPr>
          <w:p>
            <w:pPr>
              <w:spacing w:after="0"/>
              <w:jc w:val="left"/>
            </w:pPr>
            <w:r>
              <w:rPr>
                <w:sz w:val="16"/>
              </w:rPr>
              <w:t>annual probability at the most exposed location (used in place of a county value)</w:t>
            </w:r>
          </w:p>
        </w:tc>
        <w:tc>
          <w:tcPr>
            <w:tcW w:type="dxa" w:w="1608"/>
          </w:tcPr>
          <w:p>
            <w:pPr>
              <w:spacing w:after="0"/>
              <w:jc w:val="left"/>
            </w:pPr>
          </w:p>
        </w:tc>
        <w:tc>
          <w:tcPr>
            <w:tcW w:type="dxa" w:w="1037"/>
          </w:tcPr>
          <w:p>
            <w:pPr>
              <w:spacing w:after="0"/>
              <w:jc w:val="left"/>
            </w:pPr>
          </w:p>
        </w:tc>
        <w:tc>
          <w:tcPr>
            <w:tcW w:type="dxa" w:w="1781"/>
          </w:tcPr>
          <w:p>
            <w:pPr>
              <w:spacing w:after="0"/>
              <w:jc w:val="left"/>
            </w:pPr>
          </w:p>
        </w:tc>
        <w:tc>
          <w:tcPr>
            <w:tcW w:type="dxa" w:w="1531"/>
          </w:tcPr>
          <w:p>
            <w:pPr>
              <w:spacing w:after="0"/>
              <w:jc w:val="right"/>
            </w:pPr>
            <w:r>
              <w:rPr>
                <w:sz w:val="16"/>
              </w:rPr>
              <w:t>not shown</w:t>
            </w:r>
          </w:p>
        </w:tc>
        <w:tc>
          <w:tcPr>
            <w:tcW w:type="dxa" w:w="1540"/>
          </w:tcPr>
          <w:p>
            <w:pPr>
              <w:spacing w:after="0"/>
              <w:jc w:val="left"/>
            </w:pPr>
            <w:r>
              <w:rPr>
                <w:sz w:val="16"/>
              </w:rPr>
              <w:t>modeled</w:t>
            </w:r>
          </w:p>
        </w:tc>
        <w:tc>
          <w:tcPr>
            <w:tcW w:type="dxa" w:w="1037"/>
          </w:tcPr>
          <w:p>
            <w:pPr>
              <w:spacing w:after="0"/>
              <w:jc w:val="left"/>
            </w:pPr>
            <w:r>
              <w:rPr>
                <w:sz w:val="16"/>
              </w:rPr>
              <w:t>see B1-f</w:t>
            </w:r>
          </w:p>
        </w:tc>
        <w:tc>
          <w:tcPr>
            <w:tcW w:type="dxa" w:w="1809"/>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58"/>
          </w:tcPr>
          <w:p>
            <w:pPr>
              <w:spacing w:after="0"/>
              <w:jc w:val="right"/>
            </w:pPr>
          </w:p>
        </w:tc>
        <w:tc>
          <w:tcPr>
            <w:tcW w:type="dxa" w:w="1475"/>
          </w:tcPr>
          <w:p>
            <w:pPr>
              <w:spacing w:after="0"/>
              <w:jc w:val="left"/>
            </w:pPr>
            <w:r>
              <w:rPr>
                <w:sz w:val="16"/>
              </w:rPr>
              <w:t>annual probability</w:t>
            </w:r>
          </w:p>
        </w:tc>
        <w:tc>
          <w:tcPr>
            <w:tcW w:type="dxa" w:w="1608"/>
          </w:tcPr>
          <w:p>
            <w:pPr>
              <w:spacing w:after="0"/>
              <w:jc w:val="left"/>
            </w:pPr>
          </w:p>
        </w:tc>
        <w:tc>
          <w:tcPr>
            <w:tcW w:type="dxa" w:w="1037"/>
          </w:tcPr>
          <w:p>
            <w:pPr>
              <w:spacing w:after="0"/>
              <w:jc w:val="left"/>
            </w:pPr>
          </w:p>
        </w:tc>
        <w:tc>
          <w:tcPr>
            <w:tcW w:type="dxa" w:w="1781"/>
          </w:tcPr>
          <w:p>
            <w:pPr>
              <w:spacing w:after="0"/>
              <w:jc w:val="left"/>
            </w:pPr>
          </w:p>
        </w:tc>
        <w:tc>
          <w:tcPr>
            <w:tcW w:type="dxa" w:w="1531"/>
          </w:tcPr>
          <w:p>
            <w:pPr>
              <w:spacing w:after="0"/>
              <w:jc w:val="right"/>
            </w:pPr>
            <w:r>
              <w:rPr>
                <w:sz w:val="16"/>
              </w:rPr>
              <w:t>not shown</w:t>
            </w:r>
          </w:p>
        </w:tc>
        <w:tc>
          <w:tcPr>
            <w:tcW w:type="dxa" w:w="1540"/>
          </w:tcPr>
          <w:p>
            <w:pPr>
              <w:spacing w:after="0"/>
              <w:jc w:val="left"/>
            </w:pPr>
            <w:r>
              <w:rPr>
                <w:sz w:val="16"/>
              </w:rPr>
              <w:t>modeled</w:t>
            </w:r>
          </w:p>
        </w:tc>
        <w:tc>
          <w:tcPr>
            <w:tcW w:type="dxa" w:w="1037"/>
          </w:tcPr>
          <w:p>
            <w:pPr>
              <w:spacing w:after="0"/>
              <w:jc w:val="left"/>
            </w:pPr>
            <w:r>
              <w:rPr>
                <w:sz w:val="16"/>
              </w:rPr>
              <w:t>see B1-f</w:t>
            </w:r>
          </w:p>
        </w:tc>
        <w:tc>
          <w:tcPr>
            <w:tcW w:type="dxa" w:w="1809"/>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58"/>
          </w:tcPr>
          <w:p>
            <w:pPr>
              <w:spacing w:after="0"/>
              <w:jc w:val="right"/>
            </w:pPr>
            <w:r>
              <w:rPr>
                <w:sz w:val="16"/>
              </w:rPr>
              <w:t>0.00113</w:t>
            </w:r>
          </w:p>
        </w:tc>
        <w:tc>
          <w:tcPr>
            <w:tcW w:type="dxa" w:w="1475"/>
          </w:tcPr>
          <w:p>
            <w:pPr>
              <w:spacing w:after="0"/>
              <w:jc w:val="left"/>
            </w:pPr>
            <w:r>
              <w:rPr>
                <w:sz w:val="16"/>
              </w:rPr>
              <w:t>annual probability at a location</w:t>
            </w:r>
          </w:p>
        </w:tc>
        <w:tc>
          <w:tcPr>
            <w:tcW w:type="dxa" w:w="1608"/>
          </w:tcPr>
          <w:p>
            <w:pPr>
              <w:spacing w:after="0"/>
              <w:jc w:val="left"/>
            </w:pPr>
            <w:r>
              <w:rPr>
                <w:sz w:val="16"/>
              </w:rPr>
              <w:t>chance a given location in the county burns in a year: 0.113%</w:t>
            </w:r>
          </w:p>
        </w:tc>
        <w:tc>
          <w:tcPr>
            <w:tcW w:type="dxa" w:w="1037"/>
          </w:tcPr>
          <w:p>
            <w:pPr>
              <w:spacing w:after="0"/>
              <w:jc w:val="left"/>
            </w:pPr>
            <w:r>
              <w:rPr>
                <w:sz w:val="16"/>
              </w:rPr>
              <w:t>Likely</w:t>
            </w:r>
          </w:p>
        </w:tc>
        <w:tc>
          <w:tcPr>
            <w:tcW w:type="dxa" w:w="1781"/>
          </w:tcPr>
          <w:p>
            <w:pPr>
              <w:spacing w:after="0"/>
              <w:jc w:val="left"/>
            </w:pPr>
            <w:r>
              <w:rPr>
                <w:sz w:val="16"/>
              </w:rPr>
              <w:t>Storm Events records in 4 of 30 years, 1996 to 2025 (13.3%)</w:t>
            </w:r>
          </w:p>
        </w:tc>
        <w:tc>
          <w:tcPr>
            <w:tcW w:type="dxa" w:w="1531"/>
          </w:tcPr>
          <w:p>
            <w:pPr>
              <w:spacing w:after="0"/>
              <w:jc w:val="right"/>
            </w:pPr>
            <w:r>
              <w:rPr>
                <w:sz w:val="16"/>
              </w:rPr>
              <w:t>not shown</w:t>
            </w:r>
          </w:p>
        </w:tc>
        <w:tc>
          <w:tcPr>
            <w:tcW w:type="dxa" w:w="1540"/>
          </w:tcPr>
          <w:p>
            <w:pPr>
              <w:spacing w:after="0"/>
              <w:jc w:val="left"/>
            </w:pPr>
            <w:r>
              <w:rPr>
                <w:sz w:val="16"/>
              </w:rPr>
              <w:t>modeled</w:t>
            </w:r>
          </w:p>
        </w:tc>
        <w:tc>
          <w:tcPr>
            <w:tcW w:type="dxa" w:w="1037"/>
          </w:tcPr>
          <w:p>
            <w:pPr>
              <w:spacing w:after="0"/>
              <w:jc w:val="left"/>
            </w:pPr>
            <w:r>
              <w:rPr>
                <w:sz w:val="16"/>
              </w:rPr>
              <w:t>see B1-f</w:t>
            </w:r>
          </w:p>
        </w:tc>
        <w:tc>
          <w:tcPr>
            <w:tcW w:type="dxa" w:w="1809"/>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58"/>
          </w:tcPr>
          <w:p>
            <w:pPr>
              <w:spacing w:after="0"/>
              <w:jc w:val="right"/>
            </w:pPr>
            <w:r>
              <w:rPr>
                <w:sz w:val="16"/>
              </w:rPr>
              <w:t>3.11</w:t>
            </w:r>
          </w:p>
        </w:tc>
        <w:tc>
          <w:tcPr>
            <w:tcW w:type="dxa" w:w="1475"/>
          </w:tcPr>
          <w:p>
            <w:pPr>
              <w:spacing w:after="0"/>
              <w:jc w:val="left"/>
            </w:pPr>
            <w:r>
              <w:rPr>
                <w:sz w:val="16"/>
              </w:rPr>
              <w:t>event-days per year</w:t>
            </w:r>
          </w:p>
        </w:tc>
        <w:tc>
          <w:tcPr>
            <w:tcW w:type="dxa" w:w="1608"/>
          </w:tcPr>
          <w:p>
            <w:pPr>
              <w:spacing w:after="0"/>
              <w:jc w:val="left"/>
            </w:pPr>
            <w:r>
              <w:rPr>
                <w:sz w:val="16"/>
              </w:rPr>
              <w:t>about 3.11 days per year</w:t>
            </w:r>
          </w:p>
        </w:tc>
        <w:tc>
          <w:tcPr>
            <w:tcW w:type="dxa" w:w="1037"/>
          </w:tcPr>
          <w:p>
            <w:pPr>
              <w:spacing w:after="0"/>
              <w:jc w:val="left"/>
            </w:pPr>
            <w:r>
              <w:rPr>
                <w:sz w:val="16"/>
              </w:rPr>
              <w:t>Likely</w:t>
            </w:r>
          </w:p>
        </w:tc>
        <w:tc>
          <w:tcPr>
            <w:tcW w:type="dxa" w:w="1781"/>
          </w:tcPr>
          <w:p>
            <w:pPr>
              <w:spacing w:after="0"/>
              <w:jc w:val="left"/>
            </w:pPr>
            <w:r>
              <w:rPr>
                <w:sz w:val="16"/>
              </w:rPr>
              <w:t>event-days in 17 of 30 years, 1996 to 2025 (56.7%)</w:t>
            </w:r>
          </w:p>
        </w:tc>
        <w:tc>
          <w:tcPr>
            <w:tcW w:type="dxa" w:w="1531"/>
          </w:tcPr>
          <w:p>
            <w:pPr>
              <w:spacing w:after="0"/>
              <w:jc w:val="right"/>
            </w:pPr>
            <w:r>
              <w:rPr>
                <w:sz w:val="16"/>
              </w:rPr>
              <w:t>59</w:t>
            </w:r>
          </w:p>
        </w:tc>
        <w:tc>
          <w:tcPr>
            <w:tcW w:type="dxa" w:w="1540"/>
          </w:tcPr>
          <w:p>
            <w:pPr>
              <w:spacing w:after="0"/>
              <w:jc w:val="left"/>
            </w:pPr>
            <w:r>
              <w:rPr>
                <w:sz w:val="16"/>
              </w:rPr>
              <w:t>2005-11-12 to 2024-11-12 (19 years)</w:t>
            </w:r>
          </w:p>
        </w:tc>
        <w:tc>
          <w:tcPr>
            <w:tcW w:type="dxa" w:w="1037"/>
          </w:tcPr>
          <w:p>
            <w:pPr>
              <w:spacing w:after="0"/>
              <w:jc w:val="left"/>
            </w:pPr>
            <w:r>
              <w:rPr>
                <w:sz w:val="16"/>
              </w:rPr>
              <w:t>countywide</w:t>
            </w:r>
          </w:p>
        </w:tc>
        <w:tc>
          <w:tcPr>
            <w:tcW w:type="dxa" w:w="1809"/>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71</w:t>
            </w:r>
          </w:p>
        </w:tc>
        <w:tc>
          <w:tcPr>
            <w:tcW w:type="dxa" w:w="1476"/>
          </w:tcPr>
          <w:p>
            <w:pPr>
              <w:spacing w:after="0"/>
              <w:jc w:val="right"/>
            </w:pPr>
            <w:r>
              <w:rPr>
                <w:sz w:val="16"/>
              </w:rPr>
              <w:t>30</w:t>
            </w:r>
          </w:p>
        </w:tc>
        <w:tc>
          <w:tcPr>
            <w:tcW w:type="dxa" w:w="1476"/>
          </w:tcPr>
          <w:p>
            <w:pPr>
              <w:spacing w:after="0"/>
              <w:jc w:val="right"/>
            </w:pPr>
            <w:r>
              <w:rPr>
                <w:sz w:val="16"/>
              </w:rPr>
              <w:t>2.37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46</w:t>
            </w:r>
          </w:p>
        </w:tc>
        <w:tc>
          <w:tcPr>
            <w:tcW w:type="dxa" w:w="1476"/>
          </w:tcPr>
          <w:p>
            <w:pPr>
              <w:spacing w:after="0"/>
              <w:jc w:val="right"/>
            </w:pPr>
            <w:r>
              <w:rPr>
                <w:sz w:val="16"/>
              </w:rPr>
              <w:t>30</w:t>
            </w:r>
          </w:p>
        </w:tc>
        <w:tc>
          <w:tcPr>
            <w:tcW w:type="dxa" w:w="1476"/>
          </w:tcPr>
          <w:p>
            <w:pPr>
              <w:spacing w:after="0"/>
              <w:jc w:val="right"/>
            </w:pPr>
            <w:r>
              <w:rPr>
                <w:sz w:val="16"/>
              </w:rPr>
              <w:t>1.53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9</w:t>
            </w:r>
          </w:p>
        </w:tc>
        <w:tc>
          <w:tcPr>
            <w:tcW w:type="dxa" w:w="1476"/>
          </w:tcPr>
          <w:p>
            <w:pPr>
              <w:spacing w:after="0"/>
              <w:jc w:val="right"/>
            </w:pPr>
            <w:r>
              <w:rPr>
                <w:sz w:val="16"/>
              </w:rPr>
              <w:t>30</w:t>
            </w:r>
          </w:p>
        </w:tc>
        <w:tc>
          <w:tcPr>
            <w:tcW w:type="dxa" w:w="1476"/>
          </w:tcPr>
          <w:p>
            <w:pPr>
              <w:spacing w:after="0"/>
              <w:jc w:val="right"/>
            </w:pPr>
            <w:r>
              <w:rPr>
                <w:sz w:val="16"/>
              </w:rPr>
              <w:t>0.3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20</w:t>
            </w:r>
          </w:p>
        </w:tc>
        <w:tc>
          <w:tcPr>
            <w:tcW w:type="dxa" w:w="1476"/>
          </w:tcPr>
          <w:p>
            <w:pPr>
              <w:spacing w:after="0"/>
              <w:jc w:val="right"/>
            </w:pPr>
            <w:r>
              <w:rPr>
                <w:sz w:val="16"/>
              </w:rPr>
              <w:t>30</w:t>
            </w:r>
          </w:p>
        </w:tc>
        <w:tc>
          <w:tcPr>
            <w:tcW w:type="dxa" w:w="1476"/>
          </w:tcPr>
          <w:p>
            <w:pPr>
              <w:spacing w:after="0"/>
              <w:jc w:val="right"/>
            </w:pPr>
            <w:r>
              <w:rPr>
                <w:sz w:val="16"/>
              </w:rPr>
              <w:t>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13</w:t>
            </w:r>
          </w:p>
        </w:tc>
        <w:tc>
          <w:tcPr>
            <w:tcW w:type="dxa" w:w="1476"/>
          </w:tcPr>
          <w:p>
            <w:pPr>
              <w:spacing w:after="0"/>
              <w:jc w:val="right"/>
            </w:pPr>
            <w:r>
              <w:rPr>
                <w:sz w:val="16"/>
              </w:rPr>
              <w:t>30</w:t>
            </w:r>
          </w:p>
        </w:tc>
        <w:tc>
          <w:tcPr>
            <w:tcW w:type="dxa" w:w="1476"/>
          </w:tcPr>
          <w:p>
            <w:pPr>
              <w:spacing w:after="0"/>
              <w:jc w:val="right"/>
            </w:pPr>
            <w:r>
              <w:rPr>
                <w:sz w:val="16"/>
              </w:rPr>
              <w:t>0.433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25"/>
        <w:gridCol w:w="848"/>
        <w:gridCol w:w="680"/>
        <w:gridCol w:w="648"/>
        <w:gridCol w:w="4231"/>
        <w:gridCol w:w="5844"/>
      </w:tblGrid>
      <w:tr>
        <w:trPr>
          <w:cantSplit/>
          <w:tblHeader/>
        </w:trPr>
        <w:tc>
          <w:tcPr>
            <w:tcW w:type="dxa" w:w="1037"/>
            <w:shd w:val="clear" w:color="auto" w:fill="E8E8E8"/>
          </w:tcPr>
          <w:p>
            <w:pPr>
              <w:spacing w:after="0"/>
              <w:jc w:val="left"/>
            </w:pPr>
            <w:r>
              <w:rPr>
                <w:b/>
                <w:sz w:val="16"/>
              </w:rPr>
              <w:t>Hazard</w:t>
            </w:r>
          </w:p>
        </w:tc>
        <w:tc>
          <w:tcPr>
            <w:tcW w:type="dxa" w:w="825"/>
            <w:shd w:val="clear" w:color="auto" w:fill="E8E8E8"/>
          </w:tcPr>
          <w:p>
            <w:pPr>
              <w:spacing w:after="0"/>
              <w:jc w:val="right"/>
            </w:pPr>
            <w:r>
              <w:rPr>
                <w:b/>
                <w:sz w:val="16"/>
              </w:rPr>
              <w:t>Tracts</w:t>
            </w:r>
          </w:p>
          <w:p>
            <w:pPr>
              <w:spacing w:after="0"/>
              <w:jc w:val="right"/>
            </w:pPr>
            <w:r>
              <w:rPr>
                <w:i/>
                <w:color w:val="555555"/>
                <w:sz w:val="14"/>
              </w:rPr>
              <w:t>rated of all</w:t>
            </w:r>
          </w:p>
        </w:tc>
        <w:tc>
          <w:tcPr>
            <w:tcW w:type="dxa" w:w="848"/>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4231"/>
            <w:shd w:val="clear" w:color="auto" w:fill="E8E8E8"/>
          </w:tcPr>
          <w:p>
            <w:pPr>
              <w:spacing w:after="0"/>
              <w:jc w:val="left"/>
            </w:pPr>
            <w:r>
              <w:rPr>
                <w:b/>
                <w:sz w:val="16"/>
              </w:rPr>
              <w:t>Tracts by rating</w:t>
            </w:r>
          </w:p>
        </w:tc>
        <w:tc>
          <w:tcPr>
            <w:tcW w:type="dxa" w:w="584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25"/>
          </w:tcPr>
          <w:p>
            <w:pPr>
              <w:spacing w:after="0"/>
              <w:jc w:val="right"/>
            </w:pPr>
            <w:r>
              <w:rPr>
                <w:sz w:val="16"/>
              </w:rPr>
              <w:t>0 of 21</w:t>
            </w:r>
          </w:p>
        </w:tc>
        <w:tc>
          <w:tcPr>
            <w:tcW w:type="dxa" w:w="848"/>
          </w:tcPr>
          <w:p>
            <w:pPr>
              <w:spacing w:after="0"/>
              <w:jc w:val="right"/>
            </w:pPr>
          </w:p>
        </w:tc>
        <w:tc>
          <w:tcPr>
            <w:tcW w:type="dxa" w:w="680"/>
          </w:tcPr>
          <w:p>
            <w:pPr>
              <w:spacing w:after="0"/>
              <w:jc w:val="right"/>
            </w:pPr>
          </w:p>
        </w:tc>
        <w:tc>
          <w:tcPr>
            <w:tcW w:type="dxa" w:w="648"/>
          </w:tcPr>
          <w:p>
            <w:pPr>
              <w:spacing w:after="0"/>
              <w:jc w:val="right"/>
            </w:pPr>
          </w:p>
        </w:tc>
        <w:tc>
          <w:tcPr>
            <w:tcW w:type="dxa" w:w="4231"/>
          </w:tcPr>
          <w:p>
            <w:pPr>
              <w:spacing w:after="0"/>
              <w:jc w:val="left"/>
            </w:pPr>
            <w:r>
              <w:rPr>
                <w:sz w:val="16"/>
              </w:rPr>
              <w:t>Not Applicable 21</w:t>
            </w:r>
          </w:p>
        </w:tc>
        <w:tc>
          <w:tcPr>
            <w:tcW w:type="dxa" w:w="5844"/>
          </w:tcPr>
          <w:p>
            <w:pPr>
              <w:spacing w:after="0"/>
              <w:jc w:val="left"/>
            </w:pPr>
          </w:p>
        </w:tc>
      </w:tr>
      <w:tr>
        <w:trPr>
          <w:cantSplit/>
        </w:trPr>
        <w:tc>
          <w:tcPr>
            <w:tcW w:type="dxa" w:w="1037"/>
          </w:tcPr>
          <w:p>
            <w:pPr>
              <w:spacing w:after="0"/>
              <w:jc w:val="left"/>
            </w:pPr>
            <w:r>
              <w:rPr>
                <w:sz w:val="16"/>
              </w:rPr>
              <w:t>Coastal Flooding</w:t>
            </w:r>
          </w:p>
        </w:tc>
        <w:tc>
          <w:tcPr>
            <w:tcW w:type="dxa" w:w="825"/>
          </w:tcPr>
          <w:p>
            <w:pPr>
              <w:spacing w:after="0"/>
              <w:jc w:val="right"/>
            </w:pPr>
            <w:r>
              <w:rPr>
                <w:sz w:val="16"/>
              </w:rPr>
              <w:t>0 of 21</w:t>
            </w:r>
          </w:p>
        </w:tc>
        <w:tc>
          <w:tcPr>
            <w:tcW w:type="dxa" w:w="848"/>
          </w:tcPr>
          <w:p>
            <w:pPr>
              <w:spacing w:after="0"/>
              <w:jc w:val="right"/>
            </w:pPr>
          </w:p>
        </w:tc>
        <w:tc>
          <w:tcPr>
            <w:tcW w:type="dxa" w:w="680"/>
          </w:tcPr>
          <w:p>
            <w:pPr>
              <w:spacing w:after="0"/>
              <w:jc w:val="right"/>
            </w:pPr>
          </w:p>
        </w:tc>
        <w:tc>
          <w:tcPr>
            <w:tcW w:type="dxa" w:w="648"/>
          </w:tcPr>
          <w:p>
            <w:pPr>
              <w:spacing w:after="0"/>
              <w:jc w:val="right"/>
            </w:pPr>
          </w:p>
        </w:tc>
        <w:tc>
          <w:tcPr>
            <w:tcW w:type="dxa" w:w="4231"/>
          </w:tcPr>
          <w:p>
            <w:pPr>
              <w:spacing w:after="0"/>
              <w:jc w:val="left"/>
            </w:pPr>
            <w:r>
              <w:rPr>
                <w:sz w:val="16"/>
              </w:rPr>
              <w:t>Not Applicable 21</w:t>
            </w:r>
          </w:p>
        </w:tc>
        <w:tc>
          <w:tcPr>
            <w:tcW w:type="dxa" w:w="5844"/>
          </w:tcPr>
          <w:p>
            <w:pPr>
              <w:spacing w:after="0"/>
              <w:jc w:val="left"/>
            </w:pPr>
          </w:p>
        </w:tc>
      </w:tr>
      <w:tr>
        <w:trPr>
          <w:cantSplit/>
        </w:trPr>
        <w:tc>
          <w:tcPr>
            <w:tcW w:type="dxa" w:w="1037"/>
          </w:tcPr>
          <w:p>
            <w:pPr>
              <w:spacing w:after="0"/>
              <w:jc w:val="left"/>
            </w:pPr>
            <w:r>
              <w:rPr>
                <w:sz w:val="16"/>
              </w:rPr>
              <w:t>Cold Wave</w:t>
            </w:r>
          </w:p>
        </w:tc>
        <w:tc>
          <w:tcPr>
            <w:tcW w:type="dxa" w:w="825"/>
          </w:tcPr>
          <w:p>
            <w:pPr>
              <w:spacing w:after="0"/>
              <w:jc w:val="right"/>
            </w:pPr>
            <w:r>
              <w:rPr>
                <w:sz w:val="16"/>
              </w:rPr>
              <w:t>21 of 21</w:t>
            </w:r>
          </w:p>
        </w:tc>
        <w:tc>
          <w:tcPr>
            <w:tcW w:type="dxa" w:w="848"/>
          </w:tcPr>
          <w:p>
            <w:pPr>
              <w:spacing w:after="0"/>
              <w:jc w:val="right"/>
            </w:pPr>
            <w:r>
              <w:rPr>
                <w:sz w:val="16"/>
              </w:rPr>
              <w:t>52.9</w:t>
            </w:r>
          </w:p>
        </w:tc>
        <w:tc>
          <w:tcPr>
            <w:tcW w:type="dxa" w:w="680"/>
          </w:tcPr>
          <w:p>
            <w:pPr>
              <w:spacing w:after="0"/>
              <w:jc w:val="right"/>
            </w:pPr>
            <w:r>
              <w:rPr>
                <w:sz w:val="16"/>
              </w:rPr>
              <w:t>73.1</w:t>
            </w:r>
          </w:p>
        </w:tc>
        <w:tc>
          <w:tcPr>
            <w:tcW w:type="dxa" w:w="648"/>
          </w:tcPr>
          <w:p>
            <w:pPr>
              <w:spacing w:after="0"/>
              <w:jc w:val="right"/>
            </w:pPr>
            <w:r>
              <w:rPr>
                <w:sz w:val="16"/>
              </w:rPr>
              <w:t>84.7</w:t>
            </w:r>
          </w:p>
        </w:tc>
        <w:tc>
          <w:tcPr>
            <w:tcW w:type="dxa" w:w="4231"/>
          </w:tcPr>
          <w:p>
            <w:pPr>
              <w:spacing w:after="0"/>
              <w:jc w:val="left"/>
            </w:pPr>
            <w:r>
              <w:rPr>
                <w:sz w:val="16"/>
              </w:rPr>
              <w:t>Relatively High 7, Relatively Moderate 14</w:t>
            </w:r>
          </w:p>
        </w:tc>
        <w:tc>
          <w:tcPr>
            <w:tcW w:type="dxa" w:w="584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25"/>
          </w:tcPr>
          <w:p>
            <w:pPr>
              <w:spacing w:after="0"/>
              <w:jc w:val="right"/>
            </w:pPr>
            <w:r>
              <w:rPr>
                <w:sz w:val="16"/>
              </w:rPr>
              <w:t>19 of 21</w:t>
            </w:r>
          </w:p>
        </w:tc>
        <w:tc>
          <w:tcPr>
            <w:tcW w:type="dxa" w:w="848"/>
          </w:tcPr>
          <w:p>
            <w:pPr>
              <w:spacing w:after="0"/>
              <w:jc w:val="right"/>
            </w:pPr>
            <w:r>
              <w:rPr>
                <w:sz w:val="16"/>
              </w:rPr>
              <w:t>75.9</w:t>
            </w:r>
          </w:p>
        </w:tc>
        <w:tc>
          <w:tcPr>
            <w:tcW w:type="dxa" w:w="680"/>
          </w:tcPr>
          <w:p>
            <w:pPr>
              <w:spacing w:after="0"/>
              <w:jc w:val="right"/>
            </w:pPr>
            <w:r>
              <w:rPr>
                <w:sz w:val="16"/>
              </w:rPr>
              <w:t>91.0</w:t>
            </w:r>
          </w:p>
        </w:tc>
        <w:tc>
          <w:tcPr>
            <w:tcW w:type="dxa" w:w="648"/>
          </w:tcPr>
          <w:p>
            <w:pPr>
              <w:spacing w:after="0"/>
              <w:jc w:val="right"/>
            </w:pPr>
            <w:r>
              <w:rPr>
                <w:sz w:val="16"/>
              </w:rPr>
              <w:t>97.1</w:t>
            </w:r>
          </w:p>
        </w:tc>
        <w:tc>
          <w:tcPr>
            <w:tcW w:type="dxa" w:w="4231"/>
          </w:tcPr>
          <w:p>
            <w:pPr>
              <w:spacing w:after="0"/>
              <w:jc w:val="left"/>
            </w:pPr>
            <w:r>
              <w:rPr>
                <w:sz w:val="16"/>
              </w:rPr>
              <w:t>Relatively Moderate 7, Relatively Low 11, Very Low 1, No Rating 2</w:t>
            </w:r>
          </w:p>
        </w:tc>
        <w:tc>
          <w:tcPr>
            <w:tcW w:type="dxa" w:w="5844"/>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25"/>
          </w:tcPr>
          <w:p>
            <w:pPr>
              <w:spacing w:after="0"/>
              <w:jc w:val="right"/>
            </w:pPr>
            <w:r>
              <w:rPr>
                <w:sz w:val="16"/>
              </w:rPr>
              <w:t>21 of 21</w:t>
            </w:r>
          </w:p>
        </w:tc>
        <w:tc>
          <w:tcPr>
            <w:tcW w:type="dxa" w:w="848"/>
          </w:tcPr>
          <w:p>
            <w:pPr>
              <w:spacing w:after="0"/>
              <w:jc w:val="right"/>
            </w:pPr>
            <w:r>
              <w:rPr>
                <w:sz w:val="16"/>
              </w:rPr>
              <w:t>1.8</w:t>
            </w:r>
          </w:p>
        </w:tc>
        <w:tc>
          <w:tcPr>
            <w:tcW w:type="dxa" w:w="680"/>
          </w:tcPr>
          <w:p>
            <w:pPr>
              <w:spacing w:after="0"/>
              <w:jc w:val="right"/>
            </w:pPr>
            <w:r>
              <w:rPr>
                <w:sz w:val="16"/>
              </w:rPr>
              <w:t>7.7</w:t>
            </w:r>
          </w:p>
        </w:tc>
        <w:tc>
          <w:tcPr>
            <w:tcW w:type="dxa" w:w="648"/>
          </w:tcPr>
          <w:p>
            <w:pPr>
              <w:spacing w:after="0"/>
              <w:jc w:val="right"/>
            </w:pPr>
            <w:r>
              <w:rPr>
                <w:sz w:val="16"/>
              </w:rPr>
              <w:t>16.2</w:t>
            </w:r>
          </w:p>
        </w:tc>
        <w:tc>
          <w:tcPr>
            <w:tcW w:type="dxa" w:w="4231"/>
          </w:tcPr>
          <w:p>
            <w:pPr>
              <w:spacing w:after="0"/>
              <w:jc w:val="left"/>
            </w:pPr>
            <w:r>
              <w:rPr>
                <w:sz w:val="16"/>
              </w:rPr>
              <w:t>Very Low 21</w:t>
            </w:r>
          </w:p>
        </w:tc>
        <w:tc>
          <w:tcPr>
            <w:tcW w:type="dxa" w:w="5844"/>
          </w:tcPr>
          <w:p>
            <w:pPr>
              <w:spacing w:after="0"/>
              <w:jc w:val="left"/>
            </w:pPr>
          </w:p>
        </w:tc>
      </w:tr>
      <w:tr>
        <w:trPr>
          <w:cantSplit/>
        </w:trPr>
        <w:tc>
          <w:tcPr>
            <w:tcW w:type="dxa" w:w="1037"/>
          </w:tcPr>
          <w:p>
            <w:pPr>
              <w:spacing w:after="0"/>
              <w:jc w:val="left"/>
            </w:pPr>
            <w:r>
              <w:rPr>
                <w:sz w:val="16"/>
              </w:rPr>
              <w:t>Hail</w:t>
            </w:r>
          </w:p>
        </w:tc>
        <w:tc>
          <w:tcPr>
            <w:tcW w:type="dxa" w:w="825"/>
          </w:tcPr>
          <w:p>
            <w:pPr>
              <w:spacing w:after="0"/>
              <w:jc w:val="right"/>
            </w:pPr>
            <w:r>
              <w:rPr>
                <w:sz w:val="16"/>
              </w:rPr>
              <w:t>21 of 21</w:t>
            </w:r>
          </w:p>
        </w:tc>
        <w:tc>
          <w:tcPr>
            <w:tcW w:type="dxa" w:w="848"/>
          </w:tcPr>
          <w:p>
            <w:pPr>
              <w:spacing w:after="0"/>
              <w:jc w:val="right"/>
            </w:pPr>
            <w:r>
              <w:rPr>
                <w:sz w:val="16"/>
              </w:rPr>
              <w:t>71.1</w:t>
            </w:r>
          </w:p>
        </w:tc>
        <w:tc>
          <w:tcPr>
            <w:tcW w:type="dxa" w:w="680"/>
          </w:tcPr>
          <w:p>
            <w:pPr>
              <w:spacing w:after="0"/>
              <w:jc w:val="right"/>
            </w:pPr>
            <w:r>
              <w:rPr>
                <w:sz w:val="16"/>
              </w:rPr>
              <w:t>85.5</w:t>
            </w:r>
          </w:p>
        </w:tc>
        <w:tc>
          <w:tcPr>
            <w:tcW w:type="dxa" w:w="648"/>
          </w:tcPr>
          <w:p>
            <w:pPr>
              <w:spacing w:after="0"/>
              <w:jc w:val="right"/>
            </w:pPr>
            <w:r>
              <w:rPr>
                <w:sz w:val="16"/>
              </w:rPr>
              <w:t>92.4</w:t>
            </w:r>
          </w:p>
        </w:tc>
        <w:tc>
          <w:tcPr>
            <w:tcW w:type="dxa" w:w="4231"/>
          </w:tcPr>
          <w:p>
            <w:pPr>
              <w:spacing w:after="0"/>
              <w:jc w:val="left"/>
            </w:pPr>
            <w:r>
              <w:rPr>
                <w:sz w:val="16"/>
              </w:rPr>
              <w:t>Relatively High 4, Relatively Moderate 17</w:t>
            </w:r>
          </w:p>
        </w:tc>
        <w:tc>
          <w:tcPr>
            <w:tcW w:type="dxa" w:w="584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25"/>
          </w:tcPr>
          <w:p>
            <w:pPr>
              <w:spacing w:after="0"/>
              <w:jc w:val="right"/>
            </w:pPr>
            <w:r>
              <w:rPr>
                <w:sz w:val="16"/>
              </w:rPr>
              <w:t>21 of 21</w:t>
            </w:r>
          </w:p>
        </w:tc>
        <w:tc>
          <w:tcPr>
            <w:tcW w:type="dxa" w:w="848"/>
          </w:tcPr>
          <w:p>
            <w:pPr>
              <w:spacing w:after="0"/>
              <w:jc w:val="right"/>
            </w:pPr>
            <w:r>
              <w:rPr>
                <w:sz w:val="16"/>
              </w:rPr>
              <w:t>50.2</w:t>
            </w:r>
          </w:p>
        </w:tc>
        <w:tc>
          <w:tcPr>
            <w:tcW w:type="dxa" w:w="680"/>
          </w:tcPr>
          <w:p>
            <w:pPr>
              <w:spacing w:after="0"/>
              <w:jc w:val="right"/>
            </w:pPr>
            <w:r>
              <w:rPr>
                <w:sz w:val="16"/>
              </w:rPr>
              <w:t>76.1</w:t>
            </w:r>
          </w:p>
        </w:tc>
        <w:tc>
          <w:tcPr>
            <w:tcW w:type="dxa" w:w="648"/>
          </w:tcPr>
          <w:p>
            <w:pPr>
              <w:spacing w:after="0"/>
              <w:jc w:val="right"/>
            </w:pPr>
            <w:r>
              <w:rPr>
                <w:sz w:val="16"/>
              </w:rPr>
              <w:t>87.8</w:t>
            </w:r>
          </w:p>
        </w:tc>
        <w:tc>
          <w:tcPr>
            <w:tcW w:type="dxa" w:w="4231"/>
          </w:tcPr>
          <w:p>
            <w:pPr>
              <w:spacing w:after="0"/>
              <w:jc w:val="left"/>
            </w:pPr>
            <w:r>
              <w:rPr>
                <w:sz w:val="16"/>
              </w:rPr>
              <w:t>Relatively High 4, Relatively Moderate 15, Relatively Low 2</w:t>
            </w:r>
          </w:p>
        </w:tc>
        <w:tc>
          <w:tcPr>
            <w:tcW w:type="dxa" w:w="584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25"/>
          </w:tcPr>
          <w:p>
            <w:pPr>
              <w:spacing w:after="0"/>
              <w:jc w:val="right"/>
            </w:pPr>
            <w:r>
              <w:rPr>
                <w:sz w:val="16"/>
              </w:rPr>
              <w:t>21 of 21</w:t>
            </w:r>
          </w:p>
        </w:tc>
        <w:tc>
          <w:tcPr>
            <w:tcW w:type="dxa" w:w="848"/>
          </w:tcPr>
          <w:p>
            <w:pPr>
              <w:spacing w:after="0"/>
              <w:jc w:val="right"/>
            </w:pPr>
            <w:r>
              <w:rPr>
                <w:sz w:val="16"/>
              </w:rPr>
              <w:t>46.1</w:t>
            </w:r>
          </w:p>
        </w:tc>
        <w:tc>
          <w:tcPr>
            <w:tcW w:type="dxa" w:w="680"/>
          </w:tcPr>
          <w:p>
            <w:pPr>
              <w:spacing w:after="0"/>
              <w:jc w:val="right"/>
            </w:pPr>
            <w:r>
              <w:rPr>
                <w:sz w:val="16"/>
              </w:rPr>
              <w:t>53.9</w:t>
            </w:r>
          </w:p>
        </w:tc>
        <w:tc>
          <w:tcPr>
            <w:tcW w:type="dxa" w:w="648"/>
          </w:tcPr>
          <w:p>
            <w:pPr>
              <w:spacing w:after="0"/>
              <w:jc w:val="right"/>
            </w:pPr>
            <w:r>
              <w:rPr>
                <w:sz w:val="16"/>
              </w:rPr>
              <w:t>60.9</w:t>
            </w:r>
          </w:p>
        </w:tc>
        <w:tc>
          <w:tcPr>
            <w:tcW w:type="dxa" w:w="4231"/>
          </w:tcPr>
          <w:p>
            <w:pPr>
              <w:spacing w:after="0"/>
              <w:jc w:val="left"/>
            </w:pPr>
            <w:r>
              <w:rPr>
                <w:sz w:val="16"/>
              </w:rPr>
              <w:t>Relatively Low 15, Very Low 6</w:t>
            </w:r>
          </w:p>
        </w:tc>
        <w:tc>
          <w:tcPr>
            <w:tcW w:type="dxa" w:w="5844"/>
          </w:tcPr>
          <w:p>
            <w:pPr>
              <w:spacing w:after="0"/>
              <w:jc w:val="left"/>
            </w:pPr>
          </w:p>
        </w:tc>
      </w:tr>
      <w:tr>
        <w:trPr>
          <w:cantSplit/>
        </w:trPr>
        <w:tc>
          <w:tcPr>
            <w:tcW w:type="dxa" w:w="1037"/>
          </w:tcPr>
          <w:p>
            <w:pPr>
              <w:spacing w:after="0"/>
              <w:jc w:val="left"/>
            </w:pPr>
            <w:r>
              <w:rPr>
                <w:sz w:val="16"/>
              </w:rPr>
              <w:t>Ice Storm</w:t>
            </w:r>
          </w:p>
        </w:tc>
        <w:tc>
          <w:tcPr>
            <w:tcW w:type="dxa" w:w="825"/>
          </w:tcPr>
          <w:p>
            <w:pPr>
              <w:spacing w:after="0"/>
              <w:jc w:val="right"/>
            </w:pPr>
            <w:r>
              <w:rPr>
                <w:sz w:val="16"/>
              </w:rPr>
              <w:t>21 of 21</w:t>
            </w:r>
          </w:p>
        </w:tc>
        <w:tc>
          <w:tcPr>
            <w:tcW w:type="dxa" w:w="848"/>
          </w:tcPr>
          <w:p>
            <w:pPr>
              <w:spacing w:after="0"/>
              <w:jc w:val="right"/>
            </w:pPr>
            <w:r>
              <w:rPr>
                <w:sz w:val="16"/>
              </w:rPr>
              <w:t>36.4</w:t>
            </w:r>
          </w:p>
        </w:tc>
        <w:tc>
          <w:tcPr>
            <w:tcW w:type="dxa" w:w="680"/>
          </w:tcPr>
          <w:p>
            <w:pPr>
              <w:spacing w:after="0"/>
              <w:jc w:val="right"/>
            </w:pPr>
            <w:r>
              <w:rPr>
                <w:sz w:val="16"/>
              </w:rPr>
              <w:t>56.3</w:t>
            </w:r>
          </w:p>
        </w:tc>
        <w:tc>
          <w:tcPr>
            <w:tcW w:type="dxa" w:w="648"/>
          </w:tcPr>
          <w:p>
            <w:pPr>
              <w:spacing w:after="0"/>
              <w:jc w:val="right"/>
            </w:pPr>
            <w:r>
              <w:rPr>
                <w:sz w:val="16"/>
              </w:rPr>
              <w:t>66.6</w:t>
            </w:r>
          </w:p>
        </w:tc>
        <w:tc>
          <w:tcPr>
            <w:tcW w:type="dxa" w:w="4231"/>
          </w:tcPr>
          <w:p>
            <w:pPr>
              <w:spacing w:after="0"/>
              <w:jc w:val="left"/>
            </w:pPr>
            <w:r>
              <w:rPr>
                <w:sz w:val="16"/>
              </w:rPr>
              <w:t>Relatively Low 21</w:t>
            </w:r>
          </w:p>
        </w:tc>
        <w:tc>
          <w:tcPr>
            <w:tcW w:type="dxa" w:w="584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25"/>
          </w:tcPr>
          <w:p>
            <w:pPr>
              <w:spacing w:after="0"/>
              <w:jc w:val="right"/>
            </w:pPr>
            <w:r>
              <w:rPr>
                <w:sz w:val="16"/>
              </w:rPr>
              <w:t>21 of 21</w:t>
            </w:r>
          </w:p>
        </w:tc>
        <w:tc>
          <w:tcPr>
            <w:tcW w:type="dxa" w:w="848"/>
          </w:tcPr>
          <w:p>
            <w:pPr>
              <w:spacing w:after="0"/>
              <w:jc w:val="right"/>
            </w:pPr>
            <w:r>
              <w:rPr>
                <w:sz w:val="16"/>
              </w:rPr>
              <w:t>48.2</w:t>
            </w:r>
          </w:p>
        </w:tc>
        <w:tc>
          <w:tcPr>
            <w:tcW w:type="dxa" w:w="680"/>
          </w:tcPr>
          <w:p>
            <w:pPr>
              <w:spacing w:after="0"/>
              <w:jc w:val="right"/>
            </w:pPr>
            <w:r>
              <w:rPr>
                <w:sz w:val="16"/>
              </w:rPr>
              <w:t>83.0</w:t>
            </w:r>
          </w:p>
        </w:tc>
        <w:tc>
          <w:tcPr>
            <w:tcW w:type="dxa" w:w="648"/>
          </w:tcPr>
          <w:p>
            <w:pPr>
              <w:spacing w:after="0"/>
              <w:jc w:val="right"/>
            </w:pPr>
            <w:r>
              <w:rPr>
                <w:sz w:val="16"/>
              </w:rPr>
              <w:t>98.6</w:t>
            </w:r>
          </w:p>
        </w:tc>
        <w:tc>
          <w:tcPr>
            <w:tcW w:type="dxa" w:w="4231"/>
          </w:tcPr>
          <w:p>
            <w:pPr>
              <w:spacing w:after="0"/>
              <w:jc w:val="left"/>
            </w:pPr>
            <w:r>
              <w:rPr>
                <w:sz w:val="16"/>
              </w:rPr>
              <w:t>Very High 4, Relatively High 7, Relatively Moderate 9, Relatively Low 1</w:t>
            </w:r>
          </w:p>
        </w:tc>
        <w:tc>
          <w:tcPr>
            <w:tcW w:type="dxa" w:w="5844"/>
          </w:tcPr>
          <w:p>
            <w:pPr>
              <w:spacing w:after="0"/>
              <w:jc w:val="left"/>
            </w:pPr>
          </w:p>
        </w:tc>
      </w:tr>
      <w:tr>
        <w:trPr>
          <w:cantSplit/>
        </w:trPr>
        <w:tc>
          <w:tcPr>
            <w:tcW w:type="dxa" w:w="1037"/>
          </w:tcPr>
          <w:p>
            <w:pPr>
              <w:spacing w:after="0"/>
              <w:jc w:val="left"/>
            </w:pPr>
            <w:r>
              <w:rPr>
                <w:sz w:val="16"/>
              </w:rPr>
              <w:t>Landslide</w:t>
            </w:r>
          </w:p>
        </w:tc>
        <w:tc>
          <w:tcPr>
            <w:tcW w:type="dxa" w:w="825"/>
          </w:tcPr>
          <w:p>
            <w:pPr>
              <w:spacing w:after="0"/>
              <w:jc w:val="right"/>
            </w:pPr>
            <w:r>
              <w:rPr>
                <w:sz w:val="16"/>
              </w:rPr>
              <w:t>21 of 21</w:t>
            </w:r>
          </w:p>
        </w:tc>
        <w:tc>
          <w:tcPr>
            <w:tcW w:type="dxa" w:w="848"/>
          </w:tcPr>
          <w:p>
            <w:pPr>
              <w:spacing w:after="0"/>
              <w:jc w:val="right"/>
            </w:pPr>
            <w:r>
              <w:rPr>
                <w:sz w:val="16"/>
              </w:rPr>
              <w:t>20.8</w:t>
            </w:r>
          </w:p>
        </w:tc>
        <w:tc>
          <w:tcPr>
            <w:tcW w:type="dxa" w:w="680"/>
          </w:tcPr>
          <w:p>
            <w:pPr>
              <w:spacing w:after="0"/>
              <w:jc w:val="right"/>
            </w:pPr>
            <w:r>
              <w:rPr>
                <w:sz w:val="16"/>
              </w:rPr>
              <w:t>59.9</w:t>
            </w:r>
          </w:p>
        </w:tc>
        <w:tc>
          <w:tcPr>
            <w:tcW w:type="dxa" w:w="648"/>
          </w:tcPr>
          <w:p>
            <w:pPr>
              <w:spacing w:after="0"/>
              <w:jc w:val="right"/>
            </w:pPr>
            <w:r>
              <w:rPr>
                <w:sz w:val="16"/>
              </w:rPr>
              <w:t>86.3</w:t>
            </w:r>
          </w:p>
        </w:tc>
        <w:tc>
          <w:tcPr>
            <w:tcW w:type="dxa" w:w="4231"/>
          </w:tcPr>
          <w:p>
            <w:pPr>
              <w:spacing w:after="0"/>
              <w:jc w:val="left"/>
            </w:pPr>
            <w:r>
              <w:rPr>
                <w:sz w:val="16"/>
              </w:rPr>
              <w:t>Relatively Low 4, Very Low 17</w:t>
            </w:r>
          </w:p>
        </w:tc>
        <w:tc>
          <w:tcPr>
            <w:tcW w:type="dxa" w:w="5844"/>
          </w:tcPr>
          <w:p>
            <w:pPr>
              <w:spacing w:after="0"/>
              <w:jc w:val="left"/>
            </w:pPr>
          </w:p>
        </w:tc>
      </w:tr>
      <w:tr>
        <w:trPr>
          <w:cantSplit/>
        </w:trPr>
        <w:tc>
          <w:tcPr>
            <w:tcW w:type="dxa" w:w="1037"/>
          </w:tcPr>
          <w:p>
            <w:pPr>
              <w:spacing w:after="0"/>
              <w:jc w:val="left"/>
            </w:pPr>
            <w:r>
              <w:rPr>
                <w:sz w:val="16"/>
              </w:rPr>
              <w:t>Lightning</w:t>
            </w:r>
          </w:p>
        </w:tc>
        <w:tc>
          <w:tcPr>
            <w:tcW w:type="dxa" w:w="825"/>
          </w:tcPr>
          <w:p>
            <w:pPr>
              <w:spacing w:after="0"/>
              <w:jc w:val="right"/>
            </w:pPr>
            <w:r>
              <w:rPr>
                <w:sz w:val="16"/>
              </w:rPr>
              <w:t>21 of 21</w:t>
            </w:r>
          </w:p>
        </w:tc>
        <w:tc>
          <w:tcPr>
            <w:tcW w:type="dxa" w:w="848"/>
          </w:tcPr>
          <w:p>
            <w:pPr>
              <w:spacing w:after="0"/>
              <w:jc w:val="right"/>
            </w:pPr>
            <w:r>
              <w:rPr>
                <w:sz w:val="16"/>
              </w:rPr>
              <w:t>49.1</w:t>
            </w:r>
          </w:p>
        </w:tc>
        <w:tc>
          <w:tcPr>
            <w:tcW w:type="dxa" w:w="680"/>
          </w:tcPr>
          <w:p>
            <w:pPr>
              <w:spacing w:after="0"/>
              <w:jc w:val="right"/>
            </w:pPr>
            <w:r>
              <w:rPr>
                <w:sz w:val="16"/>
              </w:rPr>
              <w:t>74.5</w:t>
            </w:r>
          </w:p>
        </w:tc>
        <w:tc>
          <w:tcPr>
            <w:tcW w:type="dxa" w:w="648"/>
          </w:tcPr>
          <w:p>
            <w:pPr>
              <w:spacing w:after="0"/>
              <w:jc w:val="right"/>
            </w:pPr>
            <w:r>
              <w:rPr>
                <w:sz w:val="16"/>
              </w:rPr>
              <w:t>88.5</w:t>
            </w:r>
          </w:p>
        </w:tc>
        <w:tc>
          <w:tcPr>
            <w:tcW w:type="dxa" w:w="4231"/>
          </w:tcPr>
          <w:p>
            <w:pPr>
              <w:spacing w:after="0"/>
              <w:jc w:val="left"/>
            </w:pPr>
            <w:r>
              <w:rPr>
                <w:sz w:val="16"/>
              </w:rPr>
              <w:t>Relatively High 7, Relatively Moderate 13, Relatively Low 1</w:t>
            </w:r>
          </w:p>
        </w:tc>
        <w:tc>
          <w:tcPr>
            <w:tcW w:type="dxa" w:w="584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25"/>
          </w:tcPr>
          <w:p>
            <w:pPr>
              <w:spacing w:after="0"/>
              <w:jc w:val="right"/>
            </w:pPr>
            <w:r>
              <w:rPr>
                <w:sz w:val="16"/>
              </w:rPr>
              <w:t>21 of 21</w:t>
            </w:r>
          </w:p>
        </w:tc>
        <w:tc>
          <w:tcPr>
            <w:tcW w:type="dxa" w:w="848"/>
          </w:tcPr>
          <w:p>
            <w:pPr>
              <w:spacing w:after="0"/>
              <w:jc w:val="right"/>
            </w:pPr>
            <w:r>
              <w:rPr>
                <w:sz w:val="16"/>
              </w:rPr>
              <w:t>53.5</w:t>
            </w:r>
          </w:p>
        </w:tc>
        <w:tc>
          <w:tcPr>
            <w:tcW w:type="dxa" w:w="680"/>
          </w:tcPr>
          <w:p>
            <w:pPr>
              <w:spacing w:after="0"/>
              <w:jc w:val="right"/>
            </w:pPr>
            <w:r>
              <w:rPr>
                <w:sz w:val="16"/>
              </w:rPr>
              <w:t>75.7</w:t>
            </w:r>
          </w:p>
        </w:tc>
        <w:tc>
          <w:tcPr>
            <w:tcW w:type="dxa" w:w="648"/>
          </w:tcPr>
          <w:p>
            <w:pPr>
              <w:spacing w:after="0"/>
              <w:jc w:val="right"/>
            </w:pPr>
            <w:r>
              <w:rPr>
                <w:sz w:val="16"/>
              </w:rPr>
              <w:t>88.4</w:t>
            </w:r>
          </w:p>
        </w:tc>
        <w:tc>
          <w:tcPr>
            <w:tcW w:type="dxa" w:w="4231"/>
          </w:tcPr>
          <w:p>
            <w:pPr>
              <w:spacing w:after="0"/>
              <w:jc w:val="left"/>
            </w:pPr>
            <w:r>
              <w:rPr>
                <w:sz w:val="16"/>
              </w:rPr>
              <w:t>Relatively High 7, Relatively Moderate 12, Relatively Low 2</w:t>
            </w:r>
          </w:p>
        </w:tc>
        <w:tc>
          <w:tcPr>
            <w:tcW w:type="dxa" w:w="584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25"/>
          </w:tcPr>
          <w:p>
            <w:pPr>
              <w:spacing w:after="0"/>
              <w:jc w:val="right"/>
            </w:pPr>
            <w:r>
              <w:rPr>
                <w:sz w:val="16"/>
              </w:rPr>
              <w:t>21 of 21</w:t>
            </w:r>
          </w:p>
        </w:tc>
        <w:tc>
          <w:tcPr>
            <w:tcW w:type="dxa" w:w="848"/>
          </w:tcPr>
          <w:p>
            <w:pPr>
              <w:spacing w:after="0"/>
              <w:jc w:val="right"/>
            </w:pPr>
            <w:r>
              <w:rPr>
                <w:sz w:val="16"/>
              </w:rPr>
              <w:t>68.3</w:t>
            </w:r>
          </w:p>
        </w:tc>
        <w:tc>
          <w:tcPr>
            <w:tcW w:type="dxa" w:w="680"/>
          </w:tcPr>
          <w:p>
            <w:pPr>
              <w:spacing w:after="0"/>
              <w:jc w:val="right"/>
            </w:pPr>
            <w:r>
              <w:rPr>
                <w:sz w:val="16"/>
              </w:rPr>
              <w:t>90.2</w:t>
            </w:r>
          </w:p>
        </w:tc>
        <w:tc>
          <w:tcPr>
            <w:tcW w:type="dxa" w:w="648"/>
          </w:tcPr>
          <w:p>
            <w:pPr>
              <w:spacing w:after="0"/>
              <w:jc w:val="right"/>
            </w:pPr>
            <w:r>
              <w:rPr>
                <w:sz w:val="16"/>
              </w:rPr>
              <w:t>97.4</w:t>
            </w:r>
          </w:p>
        </w:tc>
        <w:tc>
          <w:tcPr>
            <w:tcW w:type="dxa" w:w="4231"/>
          </w:tcPr>
          <w:p>
            <w:pPr>
              <w:spacing w:after="0"/>
              <w:jc w:val="left"/>
            </w:pPr>
            <w:r>
              <w:rPr>
                <w:sz w:val="16"/>
              </w:rPr>
              <w:t>Very High 8, Relatively High 11, Relatively Moderate 2</w:t>
            </w:r>
          </w:p>
        </w:tc>
        <w:tc>
          <w:tcPr>
            <w:tcW w:type="dxa" w:w="5844"/>
          </w:tcPr>
          <w:p>
            <w:pPr>
              <w:spacing w:after="0"/>
              <w:jc w:val="left"/>
            </w:pPr>
          </w:p>
        </w:tc>
      </w:tr>
      <w:tr>
        <w:trPr>
          <w:cantSplit/>
        </w:trPr>
        <w:tc>
          <w:tcPr>
            <w:tcW w:type="dxa" w:w="1037"/>
          </w:tcPr>
          <w:p>
            <w:pPr>
              <w:spacing w:after="0"/>
              <w:jc w:val="left"/>
            </w:pPr>
            <w:r>
              <w:rPr>
                <w:sz w:val="16"/>
              </w:rPr>
              <w:t>Tsunami</w:t>
            </w:r>
          </w:p>
        </w:tc>
        <w:tc>
          <w:tcPr>
            <w:tcW w:type="dxa" w:w="825"/>
          </w:tcPr>
          <w:p>
            <w:pPr>
              <w:spacing w:after="0"/>
              <w:jc w:val="right"/>
            </w:pPr>
            <w:r>
              <w:rPr>
                <w:sz w:val="16"/>
              </w:rPr>
              <w:t>0 of 21</w:t>
            </w:r>
          </w:p>
        </w:tc>
        <w:tc>
          <w:tcPr>
            <w:tcW w:type="dxa" w:w="848"/>
          </w:tcPr>
          <w:p>
            <w:pPr>
              <w:spacing w:after="0"/>
              <w:jc w:val="right"/>
            </w:pPr>
          </w:p>
        </w:tc>
        <w:tc>
          <w:tcPr>
            <w:tcW w:type="dxa" w:w="680"/>
          </w:tcPr>
          <w:p>
            <w:pPr>
              <w:spacing w:after="0"/>
              <w:jc w:val="right"/>
            </w:pPr>
          </w:p>
        </w:tc>
        <w:tc>
          <w:tcPr>
            <w:tcW w:type="dxa" w:w="648"/>
          </w:tcPr>
          <w:p>
            <w:pPr>
              <w:spacing w:after="0"/>
              <w:jc w:val="right"/>
            </w:pPr>
          </w:p>
        </w:tc>
        <w:tc>
          <w:tcPr>
            <w:tcW w:type="dxa" w:w="4231"/>
          </w:tcPr>
          <w:p>
            <w:pPr>
              <w:spacing w:after="0"/>
              <w:jc w:val="left"/>
            </w:pPr>
            <w:r>
              <w:rPr>
                <w:sz w:val="16"/>
              </w:rPr>
              <w:t>Not Applicable 21</w:t>
            </w:r>
          </w:p>
        </w:tc>
        <w:tc>
          <w:tcPr>
            <w:tcW w:type="dxa" w:w="5844"/>
          </w:tcPr>
          <w:p>
            <w:pPr>
              <w:spacing w:after="0"/>
              <w:jc w:val="left"/>
            </w:pPr>
          </w:p>
        </w:tc>
      </w:tr>
      <w:tr>
        <w:trPr>
          <w:cantSplit/>
        </w:trPr>
        <w:tc>
          <w:tcPr>
            <w:tcW w:type="dxa" w:w="1037"/>
          </w:tcPr>
          <w:p>
            <w:pPr>
              <w:spacing w:after="0"/>
              <w:jc w:val="left"/>
            </w:pPr>
            <w:r>
              <w:rPr>
                <w:sz w:val="16"/>
              </w:rPr>
              <w:t>Volcanic Activity</w:t>
            </w:r>
          </w:p>
        </w:tc>
        <w:tc>
          <w:tcPr>
            <w:tcW w:type="dxa" w:w="825"/>
          </w:tcPr>
          <w:p>
            <w:pPr>
              <w:spacing w:after="0"/>
              <w:jc w:val="right"/>
            </w:pPr>
            <w:r>
              <w:rPr>
                <w:sz w:val="16"/>
              </w:rPr>
              <w:t>0 of 21</w:t>
            </w:r>
          </w:p>
        </w:tc>
        <w:tc>
          <w:tcPr>
            <w:tcW w:type="dxa" w:w="848"/>
          </w:tcPr>
          <w:p>
            <w:pPr>
              <w:spacing w:after="0"/>
              <w:jc w:val="right"/>
            </w:pPr>
          </w:p>
        </w:tc>
        <w:tc>
          <w:tcPr>
            <w:tcW w:type="dxa" w:w="680"/>
          </w:tcPr>
          <w:p>
            <w:pPr>
              <w:spacing w:after="0"/>
              <w:jc w:val="right"/>
            </w:pPr>
          </w:p>
        </w:tc>
        <w:tc>
          <w:tcPr>
            <w:tcW w:type="dxa" w:w="648"/>
          </w:tcPr>
          <w:p>
            <w:pPr>
              <w:spacing w:after="0"/>
              <w:jc w:val="right"/>
            </w:pPr>
          </w:p>
        </w:tc>
        <w:tc>
          <w:tcPr>
            <w:tcW w:type="dxa" w:w="4231"/>
          </w:tcPr>
          <w:p>
            <w:pPr>
              <w:spacing w:after="0"/>
              <w:jc w:val="left"/>
            </w:pPr>
            <w:r>
              <w:rPr>
                <w:sz w:val="16"/>
              </w:rPr>
              <w:t>Not Applicable 21</w:t>
            </w:r>
          </w:p>
        </w:tc>
        <w:tc>
          <w:tcPr>
            <w:tcW w:type="dxa" w:w="5844"/>
          </w:tcPr>
          <w:p>
            <w:pPr>
              <w:spacing w:after="0"/>
              <w:jc w:val="left"/>
            </w:pPr>
          </w:p>
        </w:tc>
      </w:tr>
      <w:tr>
        <w:trPr>
          <w:cantSplit/>
        </w:trPr>
        <w:tc>
          <w:tcPr>
            <w:tcW w:type="dxa" w:w="1037"/>
          </w:tcPr>
          <w:p>
            <w:pPr>
              <w:spacing w:after="0"/>
              <w:jc w:val="left"/>
            </w:pPr>
            <w:r>
              <w:rPr>
                <w:sz w:val="16"/>
              </w:rPr>
              <w:t>Wildfire</w:t>
            </w:r>
          </w:p>
        </w:tc>
        <w:tc>
          <w:tcPr>
            <w:tcW w:type="dxa" w:w="825"/>
          </w:tcPr>
          <w:p>
            <w:pPr>
              <w:spacing w:after="0"/>
              <w:jc w:val="right"/>
            </w:pPr>
            <w:r>
              <w:rPr>
                <w:sz w:val="16"/>
              </w:rPr>
              <w:t>21 of 21</w:t>
            </w:r>
          </w:p>
        </w:tc>
        <w:tc>
          <w:tcPr>
            <w:tcW w:type="dxa" w:w="848"/>
          </w:tcPr>
          <w:p>
            <w:pPr>
              <w:spacing w:after="0"/>
              <w:jc w:val="right"/>
            </w:pPr>
            <w:r>
              <w:rPr>
                <w:sz w:val="16"/>
              </w:rPr>
              <w:t>63.1</w:t>
            </w:r>
          </w:p>
        </w:tc>
        <w:tc>
          <w:tcPr>
            <w:tcW w:type="dxa" w:w="680"/>
          </w:tcPr>
          <w:p>
            <w:pPr>
              <w:spacing w:after="0"/>
              <w:jc w:val="right"/>
            </w:pPr>
            <w:r>
              <w:rPr>
                <w:sz w:val="16"/>
              </w:rPr>
              <w:t>84.1</w:t>
            </w:r>
          </w:p>
        </w:tc>
        <w:tc>
          <w:tcPr>
            <w:tcW w:type="dxa" w:w="648"/>
          </w:tcPr>
          <w:p>
            <w:pPr>
              <w:spacing w:after="0"/>
              <w:jc w:val="right"/>
            </w:pPr>
            <w:r>
              <w:rPr>
                <w:sz w:val="16"/>
              </w:rPr>
              <w:t>88.0</w:t>
            </w:r>
          </w:p>
        </w:tc>
        <w:tc>
          <w:tcPr>
            <w:tcW w:type="dxa" w:w="4231"/>
          </w:tcPr>
          <w:p>
            <w:pPr>
              <w:spacing w:after="0"/>
              <w:jc w:val="left"/>
            </w:pPr>
            <w:r>
              <w:rPr>
                <w:sz w:val="16"/>
              </w:rPr>
              <w:t>Relatively Low 19, Very Low 2</w:t>
            </w:r>
          </w:p>
        </w:tc>
        <w:tc>
          <w:tcPr>
            <w:tcW w:type="dxa" w:w="5844"/>
          </w:tcPr>
          <w:p>
            <w:pPr>
              <w:spacing w:after="0"/>
              <w:jc w:val="left"/>
            </w:pPr>
          </w:p>
        </w:tc>
      </w:tr>
      <w:tr>
        <w:trPr>
          <w:cantSplit/>
        </w:trPr>
        <w:tc>
          <w:tcPr>
            <w:tcW w:type="dxa" w:w="1037"/>
          </w:tcPr>
          <w:p>
            <w:pPr>
              <w:spacing w:after="0"/>
              <w:jc w:val="left"/>
            </w:pPr>
            <w:r>
              <w:rPr>
                <w:sz w:val="16"/>
              </w:rPr>
              <w:t>Winter Weather</w:t>
            </w:r>
          </w:p>
        </w:tc>
        <w:tc>
          <w:tcPr>
            <w:tcW w:type="dxa" w:w="825"/>
          </w:tcPr>
          <w:p>
            <w:pPr>
              <w:spacing w:after="0"/>
              <w:jc w:val="right"/>
            </w:pPr>
            <w:r>
              <w:rPr>
                <w:sz w:val="16"/>
              </w:rPr>
              <w:t>21 of 21</w:t>
            </w:r>
          </w:p>
        </w:tc>
        <w:tc>
          <w:tcPr>
            <w:tcW w:type="dxa" w:w="848"/>
          </w:tcPr>
          <w:p>
            <w:pPr>
              <w:spacing w:after="0"/>
              <w:jc w:val="right"/>
            </w:pPr>
            <w:r>
              <w:rPr>
                <w:sz w:val="16"/>
              </w:rPr>
              <w:t>63.5</w:t>
            </w:r>
          </w:p>
        </w:tc>
        <w:tc>
          <w:tcPr>
            <w:tcW w:type="dxa" w:w="680"/>
          </w:tcPr>
          <w:p>
            <w:pPr>
              <w:spacing w:after="0"/>
              <w:jc w:val="right"/>
            </w:pPr>
            <w:r>
              <w:rPr>
                <w:sz w:val="16"/>
              </w:rPr>
              <w:t>81.7</w:t>
            </w:r>
          </w:p>
        </w:tc>
        <w:tc>
          <w:tcPr>
            <w:tcW w:type="dxa" w:w="648"/>
          </w:tcPr>
          <w:p>
            <w:pPr>
              <w:spacing w:after="0"/>
              <w:jc w:val="right"/>
            </w:pPr>
            <w:r>
              <w:rPr>
                <w:sz w:val="16"/>
              </w:rPr>
              <w:t>89.9</w:t>
            </w:r>
          </w:p>
        </w:tc>
        <w:tc>
          <w:tcPr>
            <w:tcW w:type="dxa" w:w="4231"/>
          </w:tcPr>
          <w:p>
            <w:pPr>
              <w:spacing w:after="0"/>
              <w:jc w:val="left"/>
            </w:pPr>
            <w:r>
              <w:rPr>
                <w:sz w:val="16"/>
              </w:rPr>
              <w:t>Relatively High 12, Relatively Moderate 9</w:t>
            </w:r>
          </w:p>
        </w:tc>
        <w:tc>
          <w:tcPr>
            <w:tcW w:type="dxa" w:w="584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507"/>
        <w:gridCol w:w="735"/>
        <w:gridCol w:w="2858"/>
        <w:gridCol w:w="2279"/>
        <w:gridCol w:w="1603"/>
        <w:gridCol w:w="1951"/>
        <w:gridCol w:w="3180"/>
      </w:tblGrid>
      <w:tr>
        <w:trPr>
          <w:cantSplit/>
          <w:tblHeader/>
        </w:trPr>
        <w:tc>
          <w:tcPr>
            <w:tcW w:type="dxa" w:w="1507"/>
            <w:shd w:val="clear" w:color="auto" w:fill="E8E8E8"/>
          </w:tcPr>
          <w:p>
            <w:pPr>
              <w:spacing w:after="0"/>
              <w:jc w:val="left"/>
            </w:pPr>
            <w:r>
              <w:rPr>
                <w:b/>
                <w:sz w:val="16"/>
              </w:rPr>
              <w:t>Member</w:t>
            </w:r>
          </w:p>
        </w:tc>
        <w:tc>
          <w:tcPr>
            <w:tcW w:type="dxa" w:w="735"/>
            <w:shd w:val="clear" w:color="auto" w:fill="E8E8E8"/>
          </w:tcPr>
          <w:p>
            <w:pPr>
              <w:spacing w:after="0"/>
              <w:jc w:val="left"/>
            </w:pPr>
            <w:r>
              <w:rPr>
                <w:b/>
                <w:sz w:val="16"/>
              </w:rPr>
              <w:t>Type</w:t>
            </w:r>
          </w:p>
        </w:tc>
        <w:tc>
          <w:tcPr>
            <w:tcW w:type="dxa" w:w="2858"/>
            <w:shd w:val="clear" w:color="auto" w:fill="E8E8E8"/>
          </w:tcPr>
          <w:p>
            <w:pPr>
              <w:spacing w:after="0"/>
              <w:jc w:val="left"/>
            </w:pPr>
            <w:r>
              <w:rPr>
                <w:b/>
                <w:sz w:val="16"/>
              </w:rPr>
              <w:t>Plan status</w:t>
            </w:r>
          </w:p>
        </w:tc>
        <w:tc>
          <w:tcPr>
            <w:tcW w:type="dxa" w:w="227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603"/>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951"/>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3180"/>
            <w:shd w:val="clear" w:color="auto" w:fill="E8E8E8"/>
          </w:tcPr>
          <w:p>
            <w:pPr>
              <w:spacing w:after="0"/>
              <w:jc w:val="left"/>
            </w:pPr>
            <w:r>
              <w:rPr>
                <w:b/>
                <w:sz w:val="16"/>
              </w:rPr>
              <w:t>Notes</w:t>
            </w:r>
          </w:p>
        </w:tc>
      </w:tr>
      <w:tr>
        <w:trPr>
          <w:cantSplit/>
        </w:trPr>
        <w:tc>
          <w:tcPr>
            <w:tcW w:type="dxa" w:w="1507"/>
          </w:tcPr>
          <w:p>
            <w:pPr>
              <w:spacing w:after="0"/>
              <w:jc w:val="left"/>
            </w:pPr>
            <w:r>
              <w:rPr>
                <w:sz w:val="16"/>
              </w:rPr>
              <w:t>Bastrop County</w:t>
            </w:r>
          </w:p>
        </w:tc>
        <w:tc>
          <w:tcPr>
            <w:tcW w:type="dxa" w:w="735"/>
          </w:tcPr>
          <w:p>
            <w:pPr>
              <w:spacing w:after="0"/>
              <w:jc w:val="left"/>
            </w:pPr>
            <w:r>
              <w:rPr>
                <w:sz w:val="16"/>
              </w:rPr>
              <w:t>County</w:t>
            </w:r>
          </w:p>
        </w:tc>
        <w:tc>
          <w:tcPr>
            <w:tcW w:type="dxa" w:w="2858"/>
          </w:tcPr>
          <w:p>
            <w:pPr>
              <w:spacing w:after="0"/>
              <w:jc w:val="left"/>
            </w:pPr>
            <w:r>
              <w:rPr>
                <w:sz w:val="16"/>
              </w:rPr>
              <w:t>Approved, expires 2027-10-30</w:t>
            </w:r>
          </w:p>
        </w:tc>
        <w:tc>
          <w:tcPr>
            <w:tcW w:type="dxa" w:w="2279"/>
          </w:tcPr>
          <w:p>
            <w:pPr>
              <w:spacing w:after="0"/>
              <w:jc w:val="right"/>
            </w:pPr>
            <w:r>
              <w:rPr>
                <w:sz w:val="16"/>
              </w:rPr>
              <w:t>FMA RL 6, SRL 7; any 31</w:t>
            </w:r>
          </w:p>
        </w:tc>
        <w:tc>
          <w:tcPr>
            <w:tcW w:type="dxa" w:w="1603"/>
          </w:tcPr>
          <w:p>
            <w:pPr>
              <w:spacing w:after="0"/>
              <w:jc w:val="right"/>
            </w:pPr>
            <w:r>
              <w:rPr>
                <w:sz w:val="16"/>
              </w:rPr>
              <w:t>$19,745,031.52</w:t>
            </w:r>
          </w:p>
        </w:tc>
        <w:tc>
          <w:tcPr>
            <w:tcW w:type="dxa" w:w="1951"/>
          </w:tcPr>
          <w:p>
            <w:pPr>
              <w:spacing w:after="0"/>
              <w:jc w:val="right"/>
            </w:pPr>
            <w:r>
              <w:rPr>
                <w:sz w:val="16"/>
              </w:rPr>
              <w:t>0; 0</w:t>
            </w:r>
          </w:p>
        </w:tc>
        <w:tc>
          <w:tcPr>
            <w:tcW w:type="dxa" w:w="3180"/>
          </w:tcPr>
          <w:p>
            <w:pPr>
              <w:spacing w:after="0"/>
              <w:jc w:val="left"/>
            </w:pPr>
            <w:r>
              <w:rPr>
                <w:sz w:val="16"/>
              </w:rPr>
              <w:t>Includes $93,871.06 for declarations not counted as hazard incidents (DR-1606-TX, DR-4485-TX, EM-3261-TX).</w:t>
            </w:r>
          </w:p>
        </w:tc>
      </w:tr>
      <w:tr>
        <w:trPr>
          <w:cantSplit/>
        </w:trPr>
        <w:tc>
          <w:tcPr>
            <w:tcW w:type="dxa" w:w="1507"/>
          </w:tcPr>
          <w:p>
            <w:pPr>
              <w:spacing w:after="0"/>
              <w:jc w:val="left"/>
            </w:pPr>
            <w:r>
              <w:rPr>
                <w:sz w:val="16"/>
              </w:rPr>
              <w:t>Bastrop city</w:t>
            </w:r>
          </w:p>
        </w:tc>
        <w:tc>
          <w:tcPr>
            <w:tcW w:type="dxa" w:w="735"/>
          </w:tcPr>
          <w:p>
            <w:pPr>
              <w:spacing w:after="0"/>
              <w:jc w:val="left"/>
            </w:pPr>
            <w:r>
              <w:rPr>
                <w:sz w:val="16"/>
              </w:rPr>
              <w:t>City</w:t>
            </w:r>
          </w:p>
        </w:tc>
        <w:tc>
          <w:tcPr>
            <w:tcW w:type="dxa" w:w="2858"/>
          </w:tcPr>
          <w:p>
            <w:pPr>
              <w:spacing w:after="0"/>
              <w:jc w:val="left"/>
            </w:pPr>
            <w:r>
              <w:rPr>
                <w:sz w:val="16"/>
              </w:rPr>
              <w:t>Approved, expires 2027-10-30</w:t>
            </w:r>
          </w:p>
        </w:tc>
        <w:tc>
          <w:tcPr>
            <w:tcW w:type="dxa" w:w="2279"/>
          </w:tcPr>
          <w:p>
            <w:pPr>
              <w:spacing w:after="0"/>
              <w:jc w:val="right"/>
            </w:pPr>
            <w:r>
              <w:rPr>
                <w:sz w:val="16"/>
              </w:rPr>
              <w:t>FMA RL 0, SRL 0; any 1</w:t>
            </w:r>
          </w:p>
        </w:tc>
        <w:tc>
          <w:tcPr>
            <w:tcW w:type="dxa" w:w="1603"/>
          </w:tcPr>
          <w:p>
            <w:pPr>
              <w:spacing w:after="0"/>
              <w:jc w:val="right"/>
            </w:pPr>
            <w:r>
              <w:rPr>
                <w:sz w:val="16"/>
              </w:rPr>
              <w:t>$402,096.35</w:t>
            </w:r>
          </w:p>
        </w:tc>
        <w:tc>
          <w:tcPr>
            <w:tcW w:type="dxa" w:w="1951"/>
          </w:tcPr>
          <w:p>
            <w:pPr>
              <w:spacing w:after="0"/>
              <w:jc w:val="right"/>
            </w:pPr>
            <w:r>
              <w:rPr>
                <w:sz w:val="16"/>
              </w:rPr>
              <w:t>74; 9</w:t>
            </w:r>
          </w:p>
        </w:tc>
        <w:tc>
          <w:tcPr>
            <w:tcW w:type="dxa" w:w="3180"/>
          </w:tcPr>
          <w:p>
            <w:pPr>
              <w:spacing w:after="0"/>
              <w:jc w:val="left"/>
            </w:pPr>
            <w:r>
              <w:rPr>
                <w:sz w:val="16"/>
              </w:rPr>
              <w:t>Includes $10,766.51 for declarations not counted as hazard incidents (DR-1606-TX, EM-3261-TX).</w:t>
            </w:r>
          </w:p>
        </w:tc>
      </w:tr>
      <w:tr>
        <w:trPr>
          <w:cantSplit/>
        </w:trPr>
        <w:tc>
          <w:tcPr>
            <w:tcW w:type="dxa" w:w="1507"/>
          </w:tcPr>
          <w:p>
            <w:pPr>
              <w:spacing w:after="0"/>
              <w:jc w:val="left"/>
            </w:pPr>
            <w:r>
              <w:rPr>
                <w:sz w:val="16"/>
              </w:rPr>
              <w:t>Elgin city</w:t>
            </w:r>
          </w:p>
        </w:tc>
        <w:tc>
          <w:tcPr>
            <w:tcW w:type="dxa" w:w="735"/>
          </w:tcPr>
          <w:p>
            <w:pPr>
              <w:spacing w:after="0"/>
              <w:jc w:val="left"/>
            </w:pPr>
            <w:r>
              <w:rPr>
                <w:sz w:val="16"/>
              </w:rPr>
              <w:t>City</w:t>
            </w:r>
          </w:p>
        </w:tc>
        <w:tc>
          <w:tcPr>
            <w:tcW w:type="dxa" w:w="2858"/>
          </w:tcPr>
          <w:p>
            <w:pPr>
              <w:spacing w:after="0"/>
              <w:jc w:val="left"/>
            </w:pPr>
            <w:r>
              <w:rPr>
                <w:sz w:val="16"/>
              </w:rPr>
              <w:t>Approved, expires 2027-10-30</w:t>
            </w:r>
          </w:p>
        </w:tc>
        <w:tc>
          <w:tcPr>
            <w:tcW w:type="dxa" w:w="2279"/>
          </w:tcPr>
          <w:p>
            <w:pPr>
              <w:spacing w:after="0"/>
              <w:jc w:val="right"/>
            </w:pPr>
            <w:r>
              <w:rPr>
                <w:sz w:val="16"/>
              </w:rPr>
              <w:t>FMA RL 0, SRL 0; any 1</w:t>
            </w:r>
          </w:p>
        </w:tc>
        <w:tc>
          <w:tcPr>
            <w:tcW w:type="dxa" w:w="1603"/>
          </w:tcPr>
          <w:p>
            <w:pPr>
              <w:spacing w:after="0"/>
              <w:jc w:val="right"/>
            </w:pPr>
            <w:r>
              <w:rPr>
                <w:sz w:val="16"/>
              </w:rPr>
              <w:t>$257,298.15</w:t>
            </w:r>
          </w:p>
        </w:tc>
        <w:tc>
          <w:tcPr>
            <w:tcW w:type="dxa" w:w="1951"/>
          </w:tcPr>
          <w:p>
            <w:pPr>
              <w:spacing w:after="0"/>
              <w:jc w:val="right"/>
            </w:pPr>
            <w:r>
              <w:rPr>
                <w:sz w:val="16"/>
              </w:rPr>
              <w:t>51; 3</w:t>
            </w:r>
          </w:p>
        </w:tc>
        <w:tc>
          <w:tcPr>
            <w:tcW w:type="dxa" w:w="3180"/>
          </w:tcPr>
          <w:p>
            <w:pPr>
              <w:spacing w:after="0"/>
              <w:jc w:val="left"/>
            </w:pPr>
          </w:p>
        </w:tc>
      </w:tr>
      <w:tr>
        <w:trPr>
          <w:cantSplit/>
        </w:trPr>
        <w:tc>
          <w:tcPr>
            <w:tcW w:type="dxa" w:w="1507"/>
          </w:tcPr>
          <w:p>
            <w:pPr>
              <w:spacing w:after="0"/>
              <w:jc w:val="left"/>
            </w:pPr>
            <w:r>
              <w:rPr>
                <w:sz w:val="16"/>
              </w:rPr>
              <w:t>Smithville city</w:t>
            </w:r>
          </w:p>
        </w:tc>
        <w:tc>
          <w:tcPr>
            <w:tcW w:type="dxa" w:w="735"/>
          </w:tcPr>
          <w:p>
            <w:pPr>
              <w:spacing w:after="0"/>
              <w:jc w:val="left"/>
            </w:pPr>
            <w:r>
              <w:rPr>
                <w:sz w:val="16"/>
              </w:rPr>
              <w:t>City</w:t>
            </w:r>
          </w:p>
        </w:tc>
        <w:tc>
          <w:tcPr>
            <w:tcW w:type="dxa" w:w="2858"/>
          </w:tcPr>
          <w:p>
            <w:pPr>
              <w:spacing w:after="0"/>
              <w:jc w:val="left"/>
            </w:pPr>
            <w:r>
              <w:rPr>
                <w:sz w:val="16"/>
              </w:rPr>
              <w:t>Approved, expires 2027-10-30</w:t>
            </w:r>
          </w:p>
        </w:tc>
        <w:tc>
          <w:tcPr>
            <w:tcW w:type="dxa" w:w="2279"/>
          </w:tcPr>
          <w:p>
            <w:pPr>
              <w:spacing w:after="0"/>
              <w:jc w:val="right"/>
            </w:pPr>
            <w:r>
              <w:rPr>
                <w:sz w:val="16"/>
              </w:rPr>
              <w:t>FMA RL 4, SRL 3; any 8</w:t>
            </w:r>
          </w:p>
        </w:tc>
        <w:tc>
          <w:tcPr>
            <w:tcW w:type="dxa" w:w="1603"/>
          </w:tcPr>
          <w:p>
            <w:pPr>
              <w:spacing w:after="0"/>
              <w:jc w:val="right"/>
            </w:pPr>
            <w:r>
              <w:rPr>
                <w:sz w:val="16"/>
              </w:rPr>
              <w:t>$477,578.47</w:t>
            </w:r>
          </w:p>
        </w:tc>
        <w:tc>
          <w:tcPr>
            <w:tcW w:type="dxa" w:w="1951"/>
          </w:tcPr>
          <w:p>
            <w:pPr>
              <w:spacing w:after="0"/>
              <w:jc w:val="right"/>
            </w:pPr>
            <w:r>
              <w:rPr>
                <w:sz w:val="16"/>
              </w:rPr>
              <w:t>25; 1</w:t>
            </w:r>
          </w:p>
        </w:tc>
        <w:tc>
          <w:tcPr>
            <w:tcW w:type="dxa" w:w="3180"/>
          </w:tcPr>
          <w:p>
            <w:pPr>
              <w:spacing w:after="0"/>
              <w:jc w:val="left"/>
            </w:pPr>
            <w:r>
              <w:rPr>
                <w:sz w:val="16"/>
              </w:rPr>
              <w:t>Includes $3,145.78 for declarations not counted as hazard incidents (EM-3216-TX).</w:t>
            </w: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4"/>
        <w:gridCol w:w="1043"/>
        <w:gridCol w:w="1126"/>
        <w:gridCol w:w="1126"/>
        <w:gridCol w:w="1165"/>
        <w:gridCol w:w="1305"/>
        <w:gridCol w:w="1199"/>
        <w:gridCol w:w="1094"/>
        <w:gridCol w:w="1175"/>
        <w:gridCol w:w="1226"/>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4"/>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6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99"/>
            <w:shd w:val="clear" w:color="auto" w:fill="E8E8E8"/>
          </w:tcPr>
          <w:p>
            <w:pPr>
              <w:spacing w:after="0"/>
              <w:jc w:val="right"/>
            </w:pPr>
            <w:r>
              <w:rPr>
                <w:b/>
                <w:sz w:val="16"/>
              </w:rPr>
              <w:t>Storm Events damage since 2022-10-31</w:t>
            </w:r>
          </w:p>
          <w:p>
            <w:pPr>
              <w:spacing w:after="0"/>
              <w:jc w:val="right"/>
            </w:pPr>
            <w:r>
              <w:rPr>
                <w:i/>
                <w:color w:val="555555"/>
                <w:sz w:val="14"/>
              </w:rPr>
              <w:t>county-coded records, property plus crops, nominal dollars</w:t>
            </w:r>
          </w:p>
        </w:tc>
        <w:tc>
          <w:tcPr>
            <w:tcW w:type="dxa" w:w="1094"/>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7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2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134"/>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5"/>
          </w:tcPr>
          <w:p>
            <w:pPr>
              <w:spacing w:after="0"/>
              <w:jc w:val="right"/>
            </w:pPr>
          </w:p>
        </w:tc>
        <w:tc>
          <w:tcPr>
            <w:tcW w:type="dxa" w:w="1305"/>
          </w:tcPr>
          <w:p>
            <w:pPr>
              <w:spacing w:after="0"/>
              <w:jc w:val="right"/>
            </w:pPr>
          </w:p>
        </w:tc>
        <w:tc>
          <w:tcPr>
            <w:tcW w:type="dxa" w:w="1199"/>
          </w:tcPr>
          <w:p>
            <w:pPr>
              <w:spacing w:after="0"/>
              <w:jc w:val="right"/>
            </w:pPr>
          </w:p>
        </w:tc>
        <w:tc>
          <w:tcPr>
            <w:tcW w:type="dxa" w:w="1094"/>
          </w:tcPr>
          <w:p>
            <w:pPr>
              <w:spacing w:after="0"/>
              <w:jc w:val="right"/>
            </w:pPr>
          </w:p>
        </w:tc>
        <w:tc>
          <w:tcPr>
            <w:tcW w:type="dxa" w:w="1175"/>
          </w:tcPr>
          <w:p>
            <w:pPr>
              <w:spacing w:after="0"/>
              <w:jc w:val="right"/>
            </w:pPr>
          </w:p>
        </w:tc>
        <w:tc>
          <w:tcPr>
            <w:tcW w:type="dxa" w:w="1226"/>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134"/>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5"/>
          </w:tcPr>
          <w:p>
            <w:pPr>
              <w:spacing w:after="0"/>
              <w:jc w:val="right"/>
            </w:pPr>
          </w:p>
        </w:tc>
        <w:tc>
          <w:tcPr>
            <w:tcW w:type="dxa" w:w="1305"/>
          </w:tcPr>
          <w:p>
            <w:pPr>
              <w:spacing w:after="0"/>
              <w:jc w:val="right"/>
            </w:pPr>
          </w:p>
        </w:tc>
        <w:tc>
          <w:tcPr>
            <w:tcW w:type="dxa" w:w="1199"/>
          </w:tcPr>
          <w:p>
            <w:pPr>
              <w:spacing w:after="0"/>
              <w:jc w:val="right"/>
            </w:pPr>
          </w:p>
        </w:tc>
        <w:tc>
          <w:tcPr>
            <w:tcW w:type="dxa" w:w="1094"/>
          </w:tcPr>
          <w:p>
            <w:pPr>
              <w:spacing w:after="0"/>
              <w:jc w:val="right"/>
            </w:pPr>
          </w:p>
        </w:tc>
        <w:tc>
          <w:tcPr>
            <w:tcW w:type="dxa" w:w="1175"/>
          </w:tcPr>
          <w:p>
            <w:pPr>
              <w:spacing w:after="0"/>
              <w:jc w:val="right"/>
            </w:pPr>
          </w:p>
        </w:tc>
        <w:tc>
          <w:tcPr>
            <w:tcW w:type="dxa" w:w="1226"/>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$14,963,653,153</w:t>
            </w:r>
          </w:p>
        </w:tc>
        <w:tc>
          <w:tcPr>
            <w:tcW w:type="dxa" w:w="1134"/>
          </w:tcPr>
          <w:p>
            <w:pPr>
              <w:spacing w:after="0"/>
              <w:jc w:val="right"/>
            </w:pPr>
            <w:r>
              <w:rPr>
                <w:sz w:val="16"/>
              </w:rPr>
              <w:t>$57,470,865</w:t>
            </w:r>
          </w:p>
        </w:tc>
        <w:tc>
          <w:tcPr>
            <w:tcW w:type="dxa" w:w="1043"/>
          </w:tcPr>
          <w:p>
            <w:pPr>
              <w:spacing w:after="0"/>
              <w:jc w:val="right"/>
            </w:pPr>
            <w:r>
              <w:rPr>
                <w:sz w:val="16"/>
              </w:rPr>
              <w:t>97,097</w:t>
            </w:r>
          </w:p>
        </w:tc>
        <w:tc>
          <w:tcPr>
            <w:tcW w:type="dxa" w:w="1126"/>
          </w:tcPr>
          <w:p>
            <w:pPr>
              <w:spacing w:after="0"/>
              <w:jc w:val="right"/>
            </w:pPr>
            <w:r>
              <w:rPr>
                <w:sz w:val="16"/>
              </w:rPr>
              <w:t>$15,577</w:t>
            </w:r>
          </w:p>
        </w:tc>
        <w:tc>
          <w:tcPr>
            <w:tcW w:type="dxa" w:w="1126"/>
          </w:tcPr>
          <w:p>
            <w:pPr>
              <w:spacing w:after="0"/>
              <w:jc w:val="right"/>
            </w:pPr>
            <w:r>
              <w:rPr>
                <w:sz w:val="16"/>
              </w:rPr>
              <w:t>$28,251</w:t>
            </w:r>
          </w:p>
        </w:tc>
        <w:tc>
          <w:tcPr>
            <w:tcW w:type="dxa" w:w="1165"/>
          </w:tcPr>
          <w:p>
            <w:pPr>
              <w:spacing w:after="0"/>
              <w:jc w:val="right"/>
            </w:pPr>
            <w:r>
              <w:rPr>
                <w:sz w:val="16"/>
              </w:rPr>
              <w:t>$2,497,568</w:t>
            </w:r>
          </w:p>
        </w:tc>
        <w:tc>
          <w:tcPr>
            <w:tcW w:type="dxa" w:w="1305"/>
          </w:tcPr>
          <w:p>
            <w:pPr>
              <w:spacing w:after="0"/>
              <w:jc w:val="right"/>
            </w:pPr>
            <w:r>
              <w:rPr>
                <w:sz w:val="16"/>
              </w:rPr>
              <w:t>0.000104%</w:t>
            </w:r>
          </w:p>
        </w:tc>
        <w:tc>
          <w:tcPr>
            <w:tcW w:type="dxa" w:w="1199"/>
          </w:tcPr>
          <w:p>
            <w:pPr>
              <w:spacing w:after="0"/>
              <w:jc w:val="right"/>
            </w:pPr>
          </w:p>
        </w:tc>
        <w:tc>
          <w:tcPr>
            <w:tcW w:type="dxa" w:w="1094"/>
          </w:tcPr>
          <w:p>
            <w:pPr>
              <w:spacing w:after="0"/>
              <w:jc w:val="right"/>
            </w:pPr>
            <w:r>
              <w:rPr>
                <w:sz w:val="16"/>
              </w:rPr>
              <w:t>$0</w:t>
            </w:r>
          </w:p>
        </w:tc>
        <w:tc>
          <w:tcPr>
            <w:tcW w:type="dxa" w:w="1175"/>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34"/>
          </w:tcPr>
          <w:p>
            <w:pPr>
              <w:spacing w:after="0"/>
              <w:jc w:val="right"/>
            </w:pPr>
            <w:r>
              <w:rPr>
                <w:sz w:val="16"/>
              </w:rPr>
              <w:t>$14,406,731</w:t>
            </w:r>
          </w:p>
        </w:tc>
        <w:tc>
          <w:tcPr>
            <w:tcW w:type="dxa" w:w="1043"/>
          </w:tcPr>
          <w:p>
            <w:pPr>
              <w:spacing w:after="0"/>
              <w:jc w:val="right"/>
            </w:pPr>
          </w:p>
        </w:tc>
        <w:tc>
          <w:tcPr>
            <w:tcW w:type="dxa" w:w="1126"/>
          </w:tcPr>
          <w:p>
            <w:pPr>
              <w:spacing w:after="0"/>
              <w:jc w:val="right"/>
            </w:pPr>
          </w:p>
        </w:tc>
        <w:tc>
          <w:tcPr>
            <w:tcW w:type="dxa" w:w="1126"/>
          </w:tcPr>
          <w:p>
            <w:pPr>
              <w:spacing w:after="0"/>
              <w:jc w:val="right"/>
            </w:pPr>
            <w:r>
              <w:rPr>
                <w:sz w:val="16"/>
              </w:rPr>
              <w:t>$708,302</w:t>
            </w:r>
          </w:p>
        </w:tc>
        <w:tc>
          <w:tcPr>
            <w:tcW w:type="dxa" w:w="1165"/>
          </w:tcPr>
          <w:p>
            <w:pPr>
              <w:spacing w:after="0"/>
              <w:jc w:val="right"/>
            </w:pPr>
          </w:p>
        </w:tc>
        <w:tc>
          <w:tcPr>
            <w:tcW w:type="dxa" w:w="1305"/>
          </w:tcPr>
          <w:p>
            <w:pPr>
              <w:spacing w:after="0"/>
              <w:jc w:val="right"/>
            </w:pPr>
            <w:r>
              <w:rPr>
                <w:sz w:val="16"/>
              </w:rPr>
              <w:t>4.92% (agriculture)</w:t>
            </w:r>
          </w:p>
        </w:tc>
        <w:tc>
          <w:tcPr>
            <w:tcW w:type="dxa" w:w="1199"/>
          </w:tcPr>
          <w:p>
            <w:pPr>
              <w:spacing w:after="0"/>
              <w:jc w:val="right"/>
            </w:pPr>
          </w:p>
        </w:tc>
        <w:tc>
          <w:tcPr>
            <w:tcW w:type="dxa" w:w="1094"/>
          </w:tcPr>
          <w:p>
            <w:pPr>
              <w:spacing w:after="0"/>
              <w:jc w:val="right"/>
            </w:pPr>
            <w:r>
              <w:rPr>
                <w:sz w:val="16"/>
              </w:rPr>
              <w:t>$0</w:t>
            </w:r>
          </w:p>
        </w:tc>
        <w:tc>
          <w:tcPr>
            <w:tcW w:type="dxa" w:w="1175"/>
          </w:tcPr>
          <w:p>
            <w:pPr>
              <w:spacing w:after="0"/>
              <w:jc w:val="right"/>
            </w:pPr>
          </w:p>
        </w:tc>
        <w:tc>
          <w:tcPr>
            <w:tcW w:type="dxa" w:w="122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$25,598,197,001</w:t>
            </w:r>
          </w:p>
        </w:tc>
        <w:tc>
          <w:tcPr>
            <w:tcW w:type="dxa" w:w="1134"/>
          </w:tcPr>
          <w:p>
            <w:pPr>
              <w:spacing w:after="0"/>
              <w:jc w:val="right"/>
            </w:pPr>
          </w:p>
        </w:tc>
        <w:tc>
          <w:tcPr>
            <w:tcW w:type="dxa" w:w="1043"/>
          </w:tcPr>
          <w:p>
            <w:pPr>
              <w:spacing w:after="0"/>
              <w:jc w:val="right"/>
            </w:pPr>
            <w:r>
              <w:rPr>
                <w:sz w:val="16"/>
              </w:rPr>
              <w:t>97,216</w:t>
            </w:r>
          </w:p>
        </w:tc>
        <w:tc>
          <w:tcPr>
            <w:tcW w:type="dxa" w:w="1126"/>
          </w:tcPr>
          <w:p>
            <w:pPr>
              <w:spacing w:after="0"/>
              <w:jc w:val="right"/>
            </w:pPr>
            <w:r>
              <w:rPr>
                <w:sz w:val="16"/>
              </w:rPr>
              <w:t>$20,628</w:t>
            </w:r>
          </w:p>
        </w:tc>
        <w:tc>
          <w:tcPr>
            <w:tcW w:type="dxa" w:w="1126"/>
          </w:tcPr>
          <w:p>
            <w:pPr>
              <w:spacing w:after="0"/>
              <w:jc w:val="right"/>
            </w:pPr>
          </w:p>
        </w:tc>
        <w:tc>
          <w:tcPr>
            <w:tcW w:type="dxa" w:w="1165"/>
          </w:tcPr>
          <w:p>
            <w:pPr>
              <w:spacing w:after="0"/>
              <w:jc w:val="right"/>
            </w:pPr>
            <w:r>
              <w:rPr>
                <w:sz w:val="16"/>
              </w:rPr>
              <w:t>$8,886</w:t>
            </w:r>
          </w:p>
        </w:tc>
        <w:tc>
          <w:tcPr>
            <w:tcW w:type="dxa" w:w="1305"/>
          </w:tcPr>
          <w:p>
            <w:pPr>
              <w:spacing w:after="0"/>
              <w:jc w:val="right"/>
            </w:pPr>
            <w:r>
              <w:rPr>
                <w:sz w:val="16"/>
              </w:rPr>
              <w:t>under 0.0001%</w:t>
            </w:r>
          </w:p>
        </w:tc>
        <w:tc>
          <w:tcPr>
            <w:tcW w:type="dxa" w:w="1199"/>
          </w:tcPr>
          <w:p>
            <w:pPr>
              <w:spacing w:after="0"/>
              <w:jc w:val="right"/>
            </w:pPr>
          </w:p>
        </w:tc>
        <w:tc>
          <w:tcPr>
            <w:tcW w:type="dxa" w:w="1094"/>
          </w:tcPr>
          <w:p>
            <w:pPr>
              <w:spacing w:after="0"/>
              <w:jc w:val="right"/>
            </w:pPr>
          </w:p>
        </w:tc>
        <w:tc>
          <w:tcPr>
            <w:tcW w:type="dxa" w:w="1175"/>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$14,963,653,153</w:t>
            </w:r>
          </w:p>
        </w:tc>
        <w:tc>
          <w:tcPr>
            <w:tcW w:type="dxa" w:w="1134"/>
          </w:tcPr>
          <w:p>
            <w:pPr>
              <w:spacing w:after="0"/>
              <w:jc w:val="right"/>
            </w:pPr>
            <w:r>
              <w:rPr>
                <w:sz w:val="16"/>
              </w:rPr>
              <w:t>$57,470,865</w:t>
            </w:r>
          </w:p>
        </w:tc>
        <w:tc>
          <w:tcPr>
            <w:tcW w:type="dxa" w:w="1043"/>
          </w:tcPr>
          <w:p>
            <w:pPr>
              <w:spacing w:after="0"/>
              <w:jc w:val="right"/>
            </w:pPr>
            <w:r>
              <w:rPr>
                <w:sz w:val="16"/>
              </w:rPr>
              <w:t>97,097</w:t>
            </w:r>
          </w:p>
        </w:tc>
        <w:tc>
          <w:tcPr>
            <w:tcW w:type="dxa" w:w="1126"/>
          </w:tcPr>
          <w:p>
            <w:pPr>
              <w:spacing w:after="0"/>
              <w:jc w:val="right"/>
            </w:pPr>
            <w:r>
              <w:rPr>
                <w:sz w:val="16"/>
              </w:rPr>
              <w:t>$835,707</w:t>
            </w:r>
          </w:p>
        </w:tc>
        <w:tc>
          <w:tcPr>
            <w:tcW w:type="dxa" w:w="1126"/>
          </w:tcPr>
          <w:p>
            <w:pPr>
              <w:spacing w:after="0"/>
              <w:jc w:val="right"/>
            </w:pPr>
            <w:r>
              <w:rPr>
                <w:sz w:val="16"/>
              </w:rPr>
              <w:t>$153,551</w:t>
            </w:r>
          </w:p>
        </w:tc>
        <w:tc>
          <w:tcPr>
            <w:tcW w:type="dxa" w:w="1165"/>
          </w:tcPr>
          <w:p>
            <w:pPr>
              <w:spacing w:after="0"/>
              <w:jc w:val="right"/>
            </w:pPr>
            <w:r>
              <w:rPr>
                <w:sz w:val="16"/>
              </w:rPr>
              <w:t>$158,410</w:t>
            </w:r>
          </w:p>
        </w:tc>
        <w:tc>
          <w:tcPr>
            <w:tcW w:type="dxa" w:w="1305"/>
          </w:tcPr>
          <w:p>
            <w:pPr>
              <w:spacing w:after="0"/>
              <w:jc w:val="right"/>
            </w:pPr>
            <w:r>
              <w:rPr>
                <w:sz w:val="16"/>
              </w:rPr>
              <w:t>0.00558%</w:t>
            </w:r>
          </w:p>
        </w:tc>
        <w:tc>
          <w:tcPr>
            <w:tcW w:type="dxa" w:w="1199"/>
          </w:tcPr>
          <w:p>
            <w:pPr>
              <w:spacing w:after="0"/>
              <w:jc w:val="right"/>
            </w:pPr>
            <w:r>
              <w:rPr>
                <w:sz w:val="16"/>
              </w:rPr>
              <w:t>$0</w:t>
            </w:r>
          </w:p>
        </w:tc>
        <w:tc>
          <w:tcPr>
            <w:tcW w:type="dxa" w:w="1094"/>
          </w:tcPr>
          <w:p>
            <w:pPr>
              <w:spacing w:after="0"/>
              <w:jc w:val="right"/>
            </w:pPr>
          </w:p>
        </w:tc>
        <w:tc>
          <w:tcPr>
            <w:tcW w:type="dxa" w:w="1175"/>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$14,963,653,153</w:t>
            </w:r>
          </w:p>
        </w:tc>
        <w:tc>
          <w:tcPr>
            <w:tcW w:type="dxa" w:w="1134"/>
          </w:tcPr>
          <w:p>
            <w:pPr>
              <w:spacing w:after="0"/>
              <w:jc w:val="right"/>
            </w:pPr>
            <w:r>
              <w:rPr>
                <w:sz w:val="16"/>
              </w:rPr>
              <w:t>$57,470,865</w:t>
            </w:r>
          </w:p>
        </w:tc>
        <w:tc>
          <w:tcPr>
            <w:tcW w:type="dxa" w:w="1043"/>
          </w:tcPr>
          <w:p>
            <w:pPr>
              <w:spacing w:after="0"/>
              <w:jc w:val="right"/>
            </w:pPr>
            <w:r>
              <w:rPr>
                <w:sz w:val="16"/>
              </w:rPr>
              <w:t>97,097</w:t>
            </w:r>
          </w:p>
        </w:tc>
        <w:tc>
          <w:tcPr>
            <w:tcW w:type="dxa" w:w="1126"/>
          </w:tcPr>
          <w:p>
            <w:pPr>
              <w:spacing w:after="0"/>
              <w:jc w:val="right"/>
            </w:pPr>
            <w:r>
              <w:rPr>
                <w:sz w:val="16"/>
              </w:rPr>
              <w:t>$106</w:t>
            </w:r>
          </w:p>
        </w:tc>
        <w:tc>
          <w:tcPr>
            <w:tcW w:type="dxa" w:w="1126"/>
          </w:tcPr>
          <w:p>
            <w:pPr>
              <w:spacing w:after="0"/>
              <w:jc w:val="right"/>
            </w:pPr>
            <w:r>
              <w:rPr>
                <w:sz w:val="16"/>
              </w:rPr>
              <w:t>$165</w:t>
            </w:r>
          </w:p>
        </w:tc>
        <w:tc>
          <w:tcPr>
            <w:tcW w:type="dxa" w:w="1165"/>
          </w:tcPr>
          <w:p>
            <w:pPr>
              <w:spacing w:after="0"/>
              <w:jc w:val="right"/>
            </w:pPr>
            <w:r>
              <w:rPr>
                <w:sz w:val="16"/>
              </w:rPr>
              <w:t>$1,782,549</w:t>
            </w:r>
          </w:p>
        </w:tc>
        <w:tc>
          <w:tcPr>
            <w:tcW w:type="dxa" w:w="1305"/>
          </w:tcPr>
          <w:p>
            <w:pPr>
              <w:spacing w:after="0"/>
              <w:jc w:val="right"/>
            </w:pPr>
            <w:r>
              <w:rPr>
                <w:sz w:val="16"/>
              </w:rPr>
              <w:t>under 0.0001%</w:t>
            </w:r>
          </w:p>
        </w:tc>
        <w:tc>
          <w:tcPr>
            <w:tcW w:type="dxa" w:w="1199"/>
          </w:tcPr>
          <w:p>
            <w:pPr>
              <w:spacing w:after="0"/>
              <w:jc w:val="right"/>
            </w:pPr>
          </w:p>
        </w:tc>
        <w:tc>
          <w:tcPr>
            <w:tcW w:type="dxa" w:w="1094"/>
          </w:tcPr>
          <w:p>
            <w:pPr>
              <w:spacing w:after="0"/>
              <w:jc w:val="right"/>
            </w:pPr>
            <w:r>
              <w:rPr>
                <w:sz w:val="16"/>
              </w:rPr>
              <w:t>$0</w:t>
            </w:r>
          </w:p>
        </w:tc>
        <w:tc>
          <w:tcPr>
            <w:tcW w:type="dxa" w:w="1175"/>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$14,960,193,838</w:t>
            </w:r>
          </w:p>
        </w:tc>
        <w:tc>
          <w:tcPr>
            <w:tcW w:type="dxa" w:w="1134"/>
          </w:tcPr>
          <w:p>
            <w:pPr>
              <w:spacing w:after="0"/>
              <w:jc w:val="right"/>
            </w:pPr>
            <w:r>
              <w:rPr>
                <w:sz w:val="16"/>
              </w:rPr>
              <w:t>$57,088,395</w:t>
            </w:r>
          </w:p>
        </w:tc>
        <w:tc>
          <w:tcPr>
            <w:tcW w:type="dxa" w:w="1043"/>
          </w:tcPr>
          <w:p>
            <w:pPr>
              <w:spacing w:after="0"/>
              <w:jc w:val="right"/>
            </w:pPr>
            <w:r>
              <w:rPr>
                <w:sz w:val="16"/>
              </w:rPr>
              <w:t>97,062</w:t>
            </w:r>
          </w:p>
        </w:tc>
        <w:tc>
          <w:tcPr>
            <w:tcW w:type="dxa" w:w="1126"/>
          </w:tcPr>
          <w:p>
            <w:pPr>
              <w:spacing w:after="0"/>
              <w:jc w:val="right"/>
            </w:pPr>
            <w:r>
              <w:rPr>
                <w:sz w:val="16"/>
              </w:rPr>
              <w:t>$190,713</w:t>
            </w:r>
          </w:p>
        </w:tc>
        <w:tc>
          <w:tcPr>
            <w:tcW w:type="dxa" w:w="1126"/>
          </w:tcPr>
          <w:p>
            <w:pPr>
              <w:spacing w:after="0"/>
              <w:jc w:val="right"/>
            </w:pPr>
            <w:r>
              <w:rPr>
                <w:sz w:val="16"/>
              </w:rPr>
              <w:t>$75,239</w:t>
            </w:r>
          </w:p>
        </w:tc>
        <w:tc>
          <w:tcPr>
            <w:tcW w:type="dxa" w:w="1165"/>
          </w:tcPr>
          <w:p>
            <w:pPr>
              <w:spacing w:after="0"/>
              <w:jc w:val="right"/>
            </w:pPr>
            <w:r>
              <w:rPr>
                <w:sz w:val="16"/>
              </w:rPr>
              <w:t>$13,085</w:t>
            </w:r>
          </w:p>
        </w:tc>
        <w:tc>
          <w:tcPr>
            <w:tcW w:type="dxa" w:w="1305"/>
          </w:tcPr>
          <w:p>
            <w:pPr>
              <w:spacing w:after="0"/>
              <w:jc w:val="right"/>
            </w:pPr>
            <w:r>
              <w:rPr>
                <w:sz w:val="16"/>
              </w:rPr>
              <w:t>0.00127%</w:t>
            </w:r>
          </w:p>
        </w:tc>
        <w:tc>
          <w:tcPr>
            <w:tcW w:type="dxa" w:w="1199"/>
          </w:tcPr>
          <w:p>
            <w:pPr>
              <w:spacing w:after="0"/>
              <w:jc w:val="right"/>
            </w:pPr>
          </w:p>
        </w:tc>
        <w:tc>
          <w:tcPr>
            <w:tcW w:type="dxa" w:w="1094"/>
          </w:tcPr>
          <w:p>
            <w:pPr>
              <w:spacing w:after="0"/>
              <w:jc w:val="right"/>
            </w:pPr>
          </w:p>
        </w:tc>
        <w:tc>
          <w:tcPr>
            <w:tcW w:type="dxa" w:w="1175"/>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$14,963,653,153</w:t>
            </w:r>
          </w:p>
        </w:tc>
        <w:tc>
          <w:tcPr>
            <w:tcW w:type="dxa" w:w="1134"/>
          </w:tcPr>
          <w:p>
            <w:pPr>
              <w:spacing w:after="0"/>
              <w:jc w:val="right"/>
            </w:pPr>
          </w:p>
        </w:tc>
        <w:tc>
          <w:tcPr>
            <w:tcW w:type="dxa" w:w="1043"/>
          </w:tcPr>
          <w:p>
            <w:pPr>
              <w:spacing w:after="0"/>
              <w:jc w:val="right"/>
            </w:pPr>
            <w:r>
              <w:rPr>
                <w:sz w:val="16"/>
              </w:rPr>
              <w:t>97,097</w:t>
            </w:r>
          </w:p>
        </w:tc>
        <w:tc>
          <w:tcPr>
            <w:tcW w:type="dxa" w:w="1126"/>
          </w:tcPr>
          <w:p>
            <w:pPr>
              <w:spacing w:after="0"/>
              <w:jc w:val="right"/>
            </w:pPr>
            <w:r>
              <w:rPr>
                <w:sz w:val="16"/>
              </w:rPr>
              <w:t>$10,760</w:t>
            </w:r>
          </w:p>
        </w:tc>
        <w:tc>
          <w:tcPr>
            <w:tcW w:type="dxa" w:w="1126"/>
          </w:tcPr>
          <w:p>
            <w:pPr>
              <w:spacing w:after="0"/>
              <w:jc w:val="right"/>
            </w:pPr>
          </w:p>
        </w:tc>
        <w:tc>
          <w:tcPr>
            <w:tcW w:type="dxa" w:w="1165"/>
          </w:tcPr>
          <w:p>
            <w:pPr>
              <w:spacing w:after="0"/>
              <w:jc w:val="right"/>
            </w:pPr>
            <w:r>
              <w:rPr>
                <w:sz w:val="16"/>
              </w:rPr>
              <w:t>$105,282</w:t>
            </w:r>
          </w:p>
        </w:tc>
        <w:tc>
          <w:tcPr>
            <w:tcW w:type="dxa" w:w="1305"/>
          </w:tcPr>
          <w:p>
            <w:pPr>
              <w:spacing w:after="0"/>
              <w:jc w:val="right"/>
            </w:pPr>
            <w:r>
              <w:rPr>
                <w:sz w:val="16"/>
              </w:rPr>
              <w:t>under 0.0001%</w:t>
            </w:r>
          </w:p>
        </w:tc>
        <w:tc>
          <w:tcPr>
            <w:tcW w:type="dxa" w:w="1199"/>
          </w:tcPr>
          <w:p>
            <w:pPr>
              <w:spacing w:after="0"/>
              <w:jc w:val="right"/>
            </w:pPr>
          </w:p>
        </w:tc>
        <w:tc>
          <w:tcPr>
            <w:tcW w:type="dxa" w:w="1094"/>
          </w:tcPr>
          <w:p>
            <w:pPr>
              <w:spacing w:after="0"/>
              <w:jc w:val="right"/>
            </w:pPr>
          </w:p>
        </w:tc>
        <w:tc>
          <w:tcPr>
            <w:tcW w:type="dxa" w:w="1175"/>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$14,958,564,868</w:t>
            </w:r>
          </w:p>
        </w:tc>
        <w:tc>
          <w:tcPr>
            <w:tcW w:type="dxa" w:w="1134"/>
          </w:tcPr>
          <w:p>
            <w:pPr>
              <w:spacing w:after="0"/>
              <w:jc w:val="right"/>
            </w:pPr>
            <w:r>
              <w:rPr>
                <w:sz w:val="16"/>
              </w:rPr>
              <w:t>$7,720,221</w:t>
            </w:r>
          </w:p>
        </w:tc>
        <w:tc>
          <w:tcPr>
            <w:tcW w:type="dxa" w:w="1043"/>
          </w:tcPr>
          <w:p>
            <w:pPr>
              <w:spacing w:after="0"/>
              <w:jc w:val="right"/>
            </w:pPr>
            <w:r>
              <w:rPr>
                <w:sz w:val="16"/>
              </w:rPr>
              <w:t>3,587</w:t>
            </w:r>
          </w:p>
        </w:tc>
        <w:tc>
          <w:tcPr>
            <w:tcW w:type="dxa" w:w="1126"/>
          </w:tcPr>
          <w:p>
            <w:pPr>
              <w:spacing w:after="0"/>
              <w:jc w:val="right"/>
            </w:pPr>
            <w:r>
              <w:rPr>
                <w:sz w:val="16"/>
              </w:rPr>
              <w:t>$13,605,026</w:t>
            </w:r>
          </w:p>
        </w:tc>
        <w:tc>
          <w:tcPr>
            <w:tcW w:type="dxa" w:w="1126"/>
          </w:tcPr>
          <w:p>
            <w:pPr>
              <w:spacing w:after="0"/>
              <w:jc w:val="right"/>
            </w:pPr>
            <w:r>
              <w:rPr>
                <w:sz w:val="16"/>
              </w:rPr>
              <w:t>$63,747</w:t>
            </w:r>
          </w:p>
        </w:tc>
        <w:tc>
          <w:tcPr>
            <w:tcW w:type="dxa" w:w="1165"/>
          </w:tcPr>
          <w:p>
            <w:pPr>
              <w:spacing w:after="0"/>
              <w:jc w:val="right"/>
            </w:pPr>
            <w:r>
              <w:rPr>
                <w:sz w:val="16"/>
              </w:rPr>
              <w:t>$13,071,080</w:t>
            </w:r>
          </w:p>
        </w:tc>
        <w:tc>
          <w:tcPr>
            <w:tcW w:type="dxa" w:w="1305"/>
          </w:tcPr>
          <w:p>
            <w:pPr>
              <w:spacing w:after="0"/>
              <w:jc w:val="right"/>
            </w:pPr>
            <w:r>
              <w:rPr>
                <w:sz w:val="16"/>
              </w:rPr>
              <w:t>n/a (see note)</w:t>
            </w:r>
          </w:p>
        </w:tc>
        <w:tc>
          <w:tcPr>
            <w:tcW w:type="dxa" w:w="1199"/>
          </w:tcPr>
          <w:p>
            <w:pPr>
              <w:spacing w:after="0"/>
              <w:jc w:val="right"/>
            </w:pPr>
          </w:p>
        </w:tc>
        <w:tc>
          <w:tcPr>
            <w:tcW w:type="dxa" w:w="1094"/>
          </w:tcPr>
          <w:p>
            <w:pPr>
              <w:spacing w:after="0"/>
              <w:jc w:val="right"/>
            </w:pPr>
          </w:p>
        </w:tc>
        <w:tc>
          <w:tcPr>
            <w:tcW w:type="dxa" w:w="1175"/>
          </w:tcPr>
          <w:p>
            <w:pPr>
              <w:spacing w:after="0"/>
              <w:jc w:val="right"/>
            </w:pPr>
          </w:p>
        </w:tc>
        <w:tc>
          <w:tcPr>
            <w:tcW w:type="dxa" w:w="1226"/>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$99,356,670</w:t>
            </w:r>
          </w:p>
        </w:tc>
        <w:tc>
          <w:tcPr>
            <w:tcW w:type="dxa" w:w="1134"/>
          </w:tcPr>
          <w:p>
            <w:pPr>
              <w:spacing w:after="0"/>
              <w:jc w:val="right"/>
            </w:pPr>
          </w:p>
        </w:tc>
        <w:tc>
          <w:tcPr>
            <w:tcW w:type="dxa" w:w="1043"/>
          </w:tcPr>
          <w:p>
            <w:pPr>
              <w:spacing w:after="0"/>
              <w:jc w:val="right"/>
            </w:pPr>
            <w:r>
              <w:rPr>
                <w:sz w:val="16"/>
              </w:rPr>
              <w:t>550</w:t>
            </w:r>
          </w:p>
        </w:tc>
        <w:tc>
          <w:tcPr>
            <w:tcW w:type="dxa" w:w="1126"/>
          </w:tcPr>
          <w:p>
            <w:pPr>
              <w:spacing w:after="0"/>
              <w:jc w:val="right"/>
            </w:pPr>
            <w:r>
              <w:rPr>
                <w:sz w:val="16"/>
              </w:rPr>
              <w:t>$761</w:t>
            </w:r>
          </w:p>
        </w:tc>
        <w:tc>
          <w:tcPr>
            <w:tcW w:type="dxa" w:w="1126"/>
          </w:tcPr>
          <w:p>
            <w:pPr>
              <w:spacing w:after="0"/>
              <w:jc w:val="right"/>
            </w:pPr>
          </w:p>
        </w:tc>
        <w:tc>
          <w:tcPr>
            <w:tcW w:type="dxa" w:w="1165"/>
          </w:tcPr>
          <w:p>
            <w:pPr>
              <w:spacing w:after="0"/>
              <w:jc w:val="right"/>
            </w:pPr>
            <w:r>
              <w:rPr>
                <w:sz w:val="16"/>
              </w:rPr>
              <w:t>$17</w:t>
            </w:r>
          </w:p>
        </w:tc>
        <w:tc>
          <w:tcPr>
            <w:tcW w:type="dxa" w:w="1305"/>
          </w:tcPr>
          <w:p>
            <w:pPr>
              <w:spacing w:after="0"/>
              <w:jc w:val="right"/>
            </w:pPr>
            <w:r>
              <w:rPr>
                <w:sz w:val="16"/>
              </w:rPr>
              <w:t>0.000766%</w:t>
            </w:r>
          </w:p>
        </w:tc>
        <w:tc>
          <w:tcPr>
            <w:tcW w:type="dxa" w:w="1199"/>
          </w:tcPr>
          <w:p>
            <w:pPr>
              <w:spacing w:after="0"/>
              <w:jc w:val="right"/>
            </w:pPr>
          </w:p>
        </w:tc>
        <w:tc>
          <w:tcPr>
            <w:tcW w:type="dxa" w:w="1094"/>
          </w:tcPr>
          <w:p>
            <w:pPr>
              <w:spacing w:after="0"/>
              <w:jc w:val="right"/>
            </w:pPr>
          </w:p>
        </w:tc>
        <w:tc>
          <w:tcPr>
            <w:tcW w:type="dxa" w:w="1175"/>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$14,963,653,153</w:t>
            </w:r>
          </w:p>
        </w:tc>
        <w:tc>
          <w:tcPr>
            <w:tcW w:type="dxa" w:w="1134"/>
          </w:tcPr>
          <w:p>
            <w:pPr>
              <w:spacing w:after="0"/>
              <w:jc w:val="right"/>
            </w:pPr>
          </w:p>
        </w:tc>
        <w:tc>
          <w:tcPr>
            <w:tcW w:type="dxa" w:w="1043"/>
          </w:tcPr>
          <w:p>
            <w:pPr>
              <w:spacing w:after="0"/>
              <w:jc w:val="right"/>
            </w:pPr>
            <w:r>
              <w:rPr>
                <w:sz w:val="16"/>
              </w:rPr>
              <w:t>97,097</w:t>
            </w:r>
          </w:p>
        </w:tc>
        <w:tc>
          <w:tcPr>
            <w:tcW w:type="dxa" w:w="1126"/>
          </w:tcPr>
          <w:p>
            <w:pPr>
              <w:spacing w:after="0"/>
              <w:jc w:val="right"/>
            </w:pPr>
            <w:r>
              <w:rPr>
                <w:sz w:val="16"/>
              </w:rPr>
              <w:t>$7,934</w:t>
            </w:r>
          </w:p>
        </w:tc>
        <w:tc>
          <w:tcPr>
            <w:tcW w:type="dxa" w:w="1126"/>
          </w:tcPr>
          <w:p>
            <w:pPr>
              <w:spacing w:after="0"/>
              <w:jc w:val="right"/>
            </w:pPr>
          </w:p>
        </w:tc>
        <w:tc>
          <w:tcPr>
            <w:tcW w:type="dxa" w:w="1165"/>
          </w:tcPr>
          <w:p>
            <w:pPr>
              <w:spacing w:after="0"/>
              <w:jc w:val="right"/>
            </w:pPr>
            <w:r>
              <w:rPr>
                <w:sz w:val="16"/>
              </w:rPr>
              <w:t>$472,953</w:t>
            </w:r>
          </w:p>
        </w:tc>
        <w:tc>
          <w:tcPr>
            <w:tcW w:type="dxa" w:w="1305"/>
          </w:tcPr>
          <w:p>
            <w:pPr>
              <w:spacing w:after="0"/>
              <w:jc w:val="right"/>
            </w:pPr>
            <w:r>
              <w:rPr>
                <w:sz w:val="16"/>
              </w:rPr>
              <w:t>under 0.0001%</w:t>
            </w:r>
          </w:p>
        </w:tc>
        <w:tc>
          <w:tcPr>
            <w:tcW w:type="dxa" w:w="1199"/>
          </w:tcPr>
          <w:p>
            <w:pPr>
              <w:spacing w:after="0"/>
              <w:jc w:val="right"/>
            </w:pPr>
          </w:p>
        </w:tc>
        <w:tc>
          <w:tcPr>
            <w:tcW w:type="dxa" w:w="1094"/>
          </w:tcPr>
          <w:p>
            <w:pPr>
              <w:spacing w:after="0"/>
              <w:jc w:val="right"/>
            </w:pPr>
          </w:p>
        </w:tc>
        <w:tc>
          <w:tcPr>
            <w:tcW w:type="dxa" w:w="1175"/>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$14,963,653,153</w:t>
            </w:r>
          </w:p>
        </w:tc>
        <w:tc>
          <w:tcPr>
            <w:tcW w:type="dxa" w:w="1134"/>
          </w:tcPr>
          <w:p>
            <w:pPr>
              <w:spacing w:after="0"/>
              <w:jc w:val="right"/>
            </w:pPr>
            <w:r>
              <w:rPr>
                <w:sz w:val="16"/>
              </w:rPr>
              <w:t>$57,470,865</w:t>
            </w:r>
          </w:p>
        </w:tc>
        <w:tc>
          <w:tcPr>
            <w:tcW w:type="dxa" w:w="1043"/>
          </w:tcPr>
          <w:p>
            <w:pPr>
              <w:spacing w:after="0"/>
              <w:jc w:val="right"/>
            </w:pPr>
            <w:r>
              <w:rPr>
                <w:sz w:val="16"/>
              </w:rPr>
              <w:t>97,097</w:t>
            </w:r>
          </w:p>
        </w:tc>
        <w:tc>
          <w:tcPr>
            <w:tcW w:type="dxa" w:w="1126"/>
          </w:tcPr>
          <w:p>
            <w:pPr>
              <w:spacing w:after="0"/>
              <w:jc w:val="right"/>
            </w:pPr>
            <w:r>
              <w:rPr>
                <w:sz w:val="16"/>
              </w:rPr>
              <w:t>$486,645</w:t>
            </w:r>
          </w:p>
        </w:tc>
        <w:tc>
          <w:tcPr>
            <w:tcW w:type="dxa" w:w="1126"/>
          </w:tcPr>
          <w:p>
            <w:pPr>
              <w:spacing w:after="0"/>
              <w:jc w:val="right"/>
            </w:pPr>
            <w:r>
              <w:rPr>
                <w:sz w:val="16"/>
              </w:rPr>
              <w:t>$7,521</w:t>
            </w:r>
          </w:p>
        </w:tc>
        <w:tc>
          <w:tcPr>
            <w:tcW w:type="dxa" w:w="1165"/>
          </w:tcPr>
          <w:p>
            <w:pPr>
              <w:spacing w:after="0"/>
              <w:jc w:val="right"/>
            </w:pPr>
            <w:r>
              <w:rPr>
                <w:sz w:val="16"/>
              </w:rPr>
              <w:t>$378,229</w:t>
            </w:r>
          </w:p>
        </w:tc>
        <w:tc>
          <w:tcPr>
            <w:tcW w:type="dxa" w:w="1305"/>
          </w:tcPr>
          <w:p>
            <w:pPr>
              <w:spacing w:after="0"/>
              <w:jc w:val="right"/>
            </w:pPr>
            <w:r>
              <w:rPr>
                <w:sz w:val="16"/>
              </w:rPr>
              <w:t>0.00325%</w:t>
            </w:r>
          </w:p>
        </w:tc>
        <w:tc>
          <w:tcPr>
            <w:tcW w:type="dxa" w:w="1199"/>
          </w:tcPr>
          <w:p>
            <w:pPr>
              <w:spacing w:after="0"/>
              <w:jc w:val="right"/>
            </w:pPr>
            <w:r>
              <w:rPr>
                <w:sz w:val="16"/>
              </w:rPr>
              <w:t>$17,100</w:t>
            </w:r>
          </w:p>
        </w:tc>
        <w:tc>
          <w:tcPr>
            <w:tcW w:type="dxa" w:w="1094"/>
          </w:tcPr>
          <w:p>
            <w:pPr>
              <w:spacing w:after="0"/>
              <w:jc w:val="right"/>
            </w:pPr>
          </w:p>
        </w:tc>
        <w:tc>
          <w:tcPr>
            <w:tcW w:type="dxa" w:w="1175"/>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$14,963,653,153</w:t>
            </w:r>
          </w:p>
        </w:tc>
        <w:tc>
          <w:tcPr>
            <w:tcW w:type="dxa" w:w="1134"/>
          </w:tcPr>
          <w:p>
            <w:pPr>
              <w:spacing w:after="0"/>
              <w:jc w:val="right"/>
            </w:pPr>
            <w:r>
              <w:rPr>
                <w:sz w:val="16"/>
              </w:rPr>
              <w:t>$57,470,865</w:t>
            </w:r>
          </w:p>
        </w:tc>
        <w:tc>
          <w:tcPr>
            <w:tcW w:type="dxa" w:w="1043"/>
          </w:tcPr>
          <w:p>
            <w:pPr>
              <w:spacing w:after="0"/>
              <w:jc w:val="right"/>
            </w:pPr>
            <w:r>
              <w:rPr>
                <w:sz w:val="16"/>
              </w:rPr>
              <w:t>97,097</w:t>
            </w:r>
          </w:p>
        </w:tc>
        <w:tc>
          <w:tcPr>
            <w:tcW w:type="dxa" w:w="1126"/>
          </w:tcPr>
          <w:p>
            <w:pPr>
              <w:spacing w:after="0"/>
              <w:jc w:val="right"/>
            </w:pPr>
            <w:r>
              <w:rPr>
                <w:sz w:val="16"/>
              </w:rPr>
              <w:t>$1,695,011</w:t>
            </w:r>
          </w:p>
        </w:tc>
        <w:tc>
          <w:tcPr>
            <w:tcW w:type="dxa" w:w="1126"/>
          </w:tcPr>
          <w:p>
            <w:pPr>
              <w:spacing w:after="0"/>
              <w:jc w:val="right"/>
            </w:pPr>
            <w:r>
              <w:rPr>
                <w:sz w:val="16"/>
              </w:rPr>
              <w:t>$1,371</w:t>
            </w:r>
          </w:p>
        </w:tc>
        <w:tc>
          <w:tcPr>
            <w:tcW w:type="dxa" w:w="1165"/>
          </w:tcPr>
          <w:p>
            <w:pPr>
              <w:spacing w:after="0"/>
              <w:jc w:val="right"/>
            </w:pPr>
            <w:r>
              <w:rPr>
                <w:sz w:val="16"/>
              </w:rPr>
              <w:t>$5,733,029</w:t>
            </w:r>
          </w:p>
        </w:tc>
        <w:tc>
          <w:tcPr>
            <w:tcW w:type="dxa" w:w="1305"/>
          </w:tcPr>
          <w:p>
            <w:pPr>
              <w:spacing w:after="0"/>
              <w:jc w:val="right"/>
            </w:pPr>
            <w:r>
              <w:rPr>
                <w:sz w:val="16"/>
              </w:rPr>
              <w:t>0.0113%</w:t>
            </w:r>
          </w:p>
        </w:tc>
        <w:tc>
          <w:tcPr>
            <w:tcW w:type="dxa" w:w="1199"/>
          </w:tcPr>
          <w:p>
            <w:pPr>
              <w:spacing w:after="0"/>
              <w:jc w:val="right"/>
            </w:pPr>
          </w:p>
        </w:tc>
        <w:tc>
          <w:tcPr>
            <w:tcW w:type="dxa" w:w="1094"/>
          </w:tcPr>
          <w:p>
            <w:pPr>
              <w:spacing w:after="0"/>
              <w:jc w:val="right"/>
            </w:pPr>
          </w:p>
        </w:tc>
        <w:tc>
          <w:tcPr>
            <w:tcW w:type="dxa" w:w="1175"/>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34"/>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5"/>
          </w:tcPr>
          <w:p>
            <w:pPr>
              <w:spacing w:after="0"/>
              <w:jc w:val="right"/>
            </w:pPr>
          </w:p>
        </w:tc>
        <w:tc>
          <w:tcPr>
            <w:tcW w:type="dxa" w:w="1305"/>
          </w:tcPr>
          <w:p>
            <w:pPr>
              <w:spacing w:after="0"/>
              <w:jc w:val="right"/>
            </w:pPr>
          </w:p>
        </w:tc>
        <w:tc>
          <w:tcPr>
            <w:tcW w:type="dxa" w:w="1199"/>
          </w:tcPr>
          <w:p>
            <w:pPr>
              <w:spacing w:after="0"/>
              <w:jc w:val="right"/>
            </w:pPr>
          </w:p>
        </w:tc>
        <w:tc>
          <w:tcPr>
            <w:tcW w:type="dxa" w:w="1094"/>
          </w:tcPr>
          <w:p>
            <w:pPr>
              <w:spacing w:after="0"/>
              <w:jc w:val="right"/>
            </w:pPr>
          </w:p>
        </w:tc>
        <w:tc>
          <w:tcPr>
            <w:tcW w:type="dxa" w:w="1175"/>
          </w:tcPr>
          <w:p>
            <w:pPr>
              <w:spacing w:after="0"/>
              <w:jc w:val="right"/>
            </w:pPr>
          </w:p>
        </w:tc>
        <w:tc>
          <w:tcPr>
            <w:tcW w:type="dxa" w:w="1226"/>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34"/>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5"/>
          </w:tcPr>
          <w:p>
            <w:pPr>
              <w:spacing w:after="0"/>
              <w:jc w:val="right"/>
            </w:pPr>
          </w:p>
        </w:tc>
        <w:tc>
          <w:tcPr>
            <w:tcW w:type="dxa" w:w="1305"/>
          </w:tcPr>
          <w:p>
            <w:pPr>
              <w:spacing w:after="0"/>
              <w:jc w:val="right"/>
            </w:pPr>
          </w:p>
        </w:tc>
        <w:tc>
          <w:tcPr>
            <w:tcW w:type="dxa" w:w="1199"/>
          </w:tcPr>
          <w:p>
            <w:pPr>
              <w:spacing w:after="0"/>
              <w:jc w:val="right"/>
            </w:pPr>
          </w:p>
        </w:tc>
        <w:tc>
          <w:tcPr>
            <w:tcW w:type="dxa" w:w="1094"/>
          </w:tcPr>
          <w:p>
            <w:pPr>
              <w:spacing w:after="0"/>
              <w:jc w:val="right"/>
            </w:pPr>
          </w:p>
        </w:tc>
        <w:tc>
          <w:tcPr>
            <w:tcW w:type="dxa" w:w="1175"/>
          </w:tcPr>
          <w:p>
            <w:pPr>
              <w:spacing w:after="0"/>
              <w:jc w:val="right"/>
            </w:pPr>
          </w:p>
        </w:tc>
        <w:tc>
          <w:tcPr>
            <w:tcW w:type="dxa" w:w="1226"/>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$2,073,594,677</w:t>
            </w:r>
          </w:p>
        </w:tc>
        <w:tc>
          <w:tcPr>
            <w:tcW w:type="dxa" w:w="1134"/>
          </w:tcPr>
          <w:p>
            <w:pPr>
              <w:spacing w:after="0"/>
              <w:jc w:val="right"/>
            </w:pPr>
            <w:r>
              <w:rPr>
                <w:sz w:val="16"/>
              </w:rPr>
              <w:t>$20,325,804</w:t>
            </w:r>
          </w:p>
        </w:tc>
        <w:tc>
          <w:tcPr>
            <w:tcW w:type="dxa" w:w="1043"/>
          </w:tcPr>
          <w:p>
            <w:pPr>
              <w:spacing w:after="0"/>
              <w:jc w:val="right"/>
            </w:pPr>
            <w:r>
              <w:rPr>
                <w:sz w:val="16"/>
              </w:rPr>
              <w:t>32,863</w:t>
            </w:r>
          </w:p>
        </w:tc>
        <w:tc>
          <w:tcPr>
            <w:tcW w:type="dxa" w:w="1126"/>
          </w:tcPr>
          <w:p>
            <w:pPr>
              <w:spacing w:after="0"/>
              <w:jc w:val="right"/>
            </w:pPr>
            <w:r>
              <w:rPr>
                <w:sz w:val="16"/>
              </w:rPr>
              <w:t>$143,254</w:t>
            </w:r>
          </w:p>
        </w:tc>
        <w:tc>
          <w:tcPr>
            <w:tcW w:type="dxa" w:w="1126"/>
          </w:tcPr>
          <w:p>
            <w:pPr>
              <w:spacing w:after="0"/>
              <w:jc w:val="right"/>
            </w:pPr>
            <w:r>
              <w:rPr>
                <w:sz w:val="16"/>
              </w:rPr>
              <w:t>$166</w:t>
            </w:r>
          </w:p>
        </w:tc>
        <w:tc>
          <w:tcPr>
            <w:tcW w:type="dxa" w:w="1165"/>
          </w:tcPr>
          <w:p>
            <w:pPr>
              <w:spacing w:after="0"/>
              <w:jc w:val="right"/>
            </w:pPr>
            <w:r>
              <w:rPr>
                <w:sz w:val="16"/>
              </w:rPr>
              <w:t>$45,726</w:t>
            </w:r>
          </w:p>
        </w:tc>
        <w:tc>
          <w:tcPr>
            <w:tcW w:type="dxa" w:w="1305"/>
          </w:tcPr>
          <w:p>
            <w:pPr>
              <w:spacing w:after="0"/>
              <w:jc w:val="right"/>
            </w:pPr>
            <w:r>
              <w:rPr>
                <w:sz w:val="16"/>
              </w:rPr>
              <w:t>0.00691%</w:t>
            </w:r>
          </w:p>
        </w:tc>
        <w:tc>
          <w:tcPr>
            <w:tcW w:type="dxa" w:w="1199"/>
          </w:tcPr>
          <w:p>
            <w:pPr>
              <w:spacing w:after="0"/>
              <w:jc w:val="right"/>
            </w:pPr>
          </w:p>
        </w:tc>
        <w:tc>
          <w:tcPr>
            <w:tcW w:type="dxa" w:w="1094"/>
          </w:tcPr>
          <w:p>
            <w:pPr>
              <w:spacing w:after="0"/>
              <w:jc w:val="right"/>
            </w:pPr>
          </w:p>
        </w:tc>
        <w:tc>
          <w:tcPr>
            <w:tcW w:type="dxa" w:w="1175"/>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$14,963,653,153</w:t>
            </w:r>
          </w:p>
        </w:tc>
        <w:tc>
          <w:tcPr>
            <w:tcW w:type="dxa" w:w="1134"/>
          </w:tcPr>
          <w:p>
            <w:pPr>
              <w:spacing w:after="0"/>
              <w:jc w:val="right"/>
            </w:pPr>
            <w:r>
              <w:rPr>
                <w:sz w:val="16"/>
              </w:rPr>
              <w:t>$57,470,865</w:t>
            </w:r>
          </w:p>
        </w:tc>
        <w:tc>
          <w:tcPr>
            <w:tcW w:type="dxa" w:w="1043"/>
          </w:tcPr>
          <w:p>
            <w:pPr>
              <w:spacing w:after="0"/>
              <w:jc w:val="right"/>
            </w:pPr>
            <w:r>
              <w:rPr>
                <w:sz w:val="16"/>
              </w:rPr>
              <w:t>97,097</w:t>
            </w:r>
          </w:p>
        </w:tc>
        <w:tc>
          <w:tcPr>
            <w:tcW w:type="dxa" w:w="1126"/>
          </w:tcPr>
          <w:p>
            <w:pPr>
              <w:spacing w:after="0"/>
              <w:jc w:val="right"/>
            </w:pPr>
            <w:r>
              <w:rPr>
                <w:sz w:val="16"/>
              </w:rPr>
              <w:t>$35,607</w:t>
            </w:r>
          </w:p>
        </w:tc>
        <w:tc>
          <w:tcPr>
            <w:tcW w:type="dxa" w:w="1126"/>
          </w:tcPr>
          <w:p>
            <w:pPr>
              <w:spacing w:after="0"/>
              <w:jc w:val="right"/>
            </w:pPr>
            <w:r>
              <w:rPr>
                <w:sz w:val="16"/>
              </w:rPr>
              <w:t>$384</w:t>
            </w:r>
          </w:p>
        </w:tc>
        <w:tc>
          <w:tcPr>
            <w:tcW w:type="dxa" w:w="1165"/>
          </w:tcPr>
          <w:p>
            <w:pPr>
              <w:spacing w:after="0"/>
              <w:jc w:val="right"/>
            </w:pPr>
            <w:r>
              <w:rPr>
                <w:sz w:val="16"/>
              </w:rPr>
              <w:t>$163,195</w:t>
            </w:r>
          </w:p>
        </w:tc>
        <w:tc>
          <w:tcPr>
            <w:tcW w:type="dxa" w:w="1305"/>
          </w:tcPr>
          <w:p>
            <w:pPr>
              <w:spacing w:after="0"/>
              <w:jc w:val="right"/>
            </w:pPr>
            <w:r>
              <w:rPr>
                <w:sz w:val="16"/>
              </w:rPr>
              <w:t>0.000238%</w:t>
            </w:r>
          </w:p>
        </w:tc>
        <w:tc>
          <w:tcPr>
            <w:tcW w:type="dxa" w:w="1199"/>
          </w:tcPr>
          <w:p>
            <w:pPr>
              <w:spacing w:after="0"/>
              <w:jc w:val="right"/>
            </w:pPr>
          </w:p>
        </w:tc>
        <w:tc>
          <w:tcPr>
            <w:tcW w:type="dxa" w:w="1094"/>
          </w:tcPr>
          <w:p>
            <w:pPr>
              <w:spacing w:after="0"/>
              <w:jc w:val="right"/>
            </w:pPr>
            <w:r>
              <w:rPr>
                <w:sz w:val="16"/>
              </w:rPr>
              <w:t>$1,200,000</w:t>
            </w:r>
          </w:p>
        </w:tc>
        <w:tc>
          <w:tcPr>
            <w:tcW w:type="dxa" w:w="1175"/>
          </w:tcPr>
          <w:p>
            <w:pPr>
              <w:spacing w:after="0"/>
              <w:jc w:val="right"/>
            </w:pPr>
            <w:r>
              <w:rPr>
                <w:sz w:val="16"/>
              </w:rPr>
              <w:t>$261,499.60</w:t>
            </w:r>
          </w:p>
        </w:tc>
        <w:tc>
          <w:tcPr>
            <w:tcW w:type="dxa" w:w="1226"/>
          </w:tcPr>
          <w:p>
            <w:pPr>
              <w:spacing w:after="0"/>
              <w:jc w:val="left"/>
            </w:pPr>
          </w:p>
        </w:tc>
      </w:tr>
    </w:tbl>
    <w:p>
      <w:pPr>
        <w:spacing w:after="40" w:before="60"/>
      </w:pPr>
      <w:r>
        <w:rPr>
          <w:sz w:val="15"/>
        </w:rPr>
        <w:t>Totals since 2022-10-31 (Storm Events through 2026-06-30): 23 county-coded records, 23 with a damage value recorded (including $0), $17,100; 33 zone-level records, 32 with a damage value recorded (including $0), $1,200,000 reported for the zone; Public Assistance on counted declarations $261,499.60 (1 declaration, 1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Texas A&amp;M Forest Service TxWRAP for wildfire risk; Texas State Hazard Mitigation Plan hazard list for B1-a exclusions.</w:t>
      </w: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97,097</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$14,963,653,153</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$57,470,865</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$18,086,426</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$24,430,010</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39</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8</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10</w:t>
            </w:r>
          </w:p>
        </w:tc>
        <w:tc>
          <w:tcPr>
            <w:tcW w:type="dxa" w:w="1572"/>
          </w:tcPr>
          <w:p>
            <w:pPr>
              <w:spacing w:after="0"/>
              <w:jc w:val="right"/>
            </w:pPr>
            <w:r>
              <w:rPr>
                <w:sz w:val="16"/>
              </w:rPr>
              <w:t>10</w:t>
            </w:r>
          </w:p>
        </w:tc>
        <w:tc>
          <w:tcPr>
            <w:tcW w:type="dxa" w:w="1572"/>
          </w:tcPr>
          <w:p>
            <w:pPr>
              <w:spacing w:after="0"/>
              <w:jc w:val="right"/>
            </w:pPr>
            <w:r>
              <w:rPr>
                <w:sz w:val="16"/>
              </w:rPr>
              <w:t>39</w:t>
            </w:r>
          </w:p>
        </w:tc>
        <w:tc>
          <w:tcPr>
            <w:tcW w:type="dxa" w:w="1572"/>
          </w:tcPr>
          <w:p>
            <w:pPr>
              <w:spacing w:after="0"/>
              <w:jc w:val="right"/>
            </w:pPr>
            <w:r>
              <w:rPr>
                <w:sz w:val="16"/>
              </w:rPr>
              <w:t>8</w:t>
            </w:r>
          </w:p>
        </w:tc>
        <w:tc>
          <w:tcPr>
            <w:tcW w:type="dxa" w:w="1572"/>
          </w:tcPr>
          <w:p>
            <w:pPr>
              <w:spacing w:after="0"/>
              <w:jc w:val="right"/>
            </w:pPr>
            <w:r>
              <w:rPr>
                <w:sz w:val="16"/>
              </w:rPr>
              <w:t>41</w:t>
            </w:r>
          </w:p>
        </w:tc>
        <w:tc>
          <w:tcPr>
            <w:tcW w:type="dxa" w:w="1572"/>
          </w:tcPr>
          <w:p>
            <w:pPr>
              <w:spacing w:after="0"/>
              <w:jc w:val="right"/>
            </w:pPr>
            <w:r>
              <w:rPr>
                <w:sz w:val="16"/>
              </w:rPr>
              <w:t>2</w:t>
            </w:r>
          </w:p>
        </w:tc>
        <w:tc>
          <w:tcPr>
            <w:tcW w:type="dxa" w:w="1749"/>
          </w:tcPr>
          <w:p>
            <w:pPr>
              <w:spacing w:after="0"/>
              <w:jc w:val="right"/>
            </w:pPr>
            <w:r>
              <w:rPr>
                <w:sz w:val="16"/>
              </w:rPr>
              <w:t>9</w:t>
            </w:r>
          </w:p>
        </w:tc>
      </w:tr>
      <w:tr>
        <w:trPr>
          <w:cantSplit/>
        </w:trPr>
        <w:tc>
          <w:tcPr>
            <w:tcW w:type="dxa" w:w="2934"/>
          </w:tcPr>
          <w:p>
            <w:pPr>
              <w:spacing w:after="0"/>
              <w:jc w:val="left"/>
            </w:pPr>
            <w:r>
              <w:rPr>
                <w:sz w:val="16"/>
              </w:rPr>
              <w:t>BASTROP, CITY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ELGIN, CITY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SMITHVILLE, CITY OF</w:t>
            </w:r>
          </w:p>
        </w:tc>
        <w:tc>
          <w:tcPr>
            <w:tcW w:type="dxa" w:w="1572"/>
          </w:tcPr>
          <w:p>
            <w:pPr>
              <w:spacing w:after="0"/>
              <w:jc w:val="right"/>
            </w:pPr>
            <w:r>
              <w:rPr>
                <w:sz w:val="16"/>
              </w:rPr>
              <w:t>4</w:t>
            </w:r>
          </w:p>
        </w:tc>
        <w:tc>
          <w:tcPr>
            <w:tcW w:type="dxa" w:w="1572"/>
          </w:tcPr>
          <w:p>
            <w:pPr>
              <w:spacing w:after="0"/>
              <w:jc w:val="right"/>
            </w:pPr>
            <w:r>
              <w:rPr>
                <w:sz w:val="16"/>
              </w:rPr>
              <w:t>3</w:t>
            </w:r>
          </w:p>
        </w:tc>
        <w:tc>
          <w:tcPr>
            <w:tcW w:type="dxa" w:w="1572"/>
          </w:tcPr>
          <w:p>
            <w:pPr>
              <w:spacing w:after="0"/>
              <w:jc w:val="right"/>
            </w:pPr>
            <w:r>
              <w:rPr>
                <w:sz w:val="16"/>
              </w:rPr>
              <w:t>8</w:t>
            </w:r>
          </w:p>
        </w:tc>
        <w:tc>
          <w:tcPr>
            <w:tcW w:type="dxa" w:w="1572"/>
          </w:tcPr>
          <w:p>
            <w:pPr>
              <w:spacing w:after="0"/>
              <w:jc w:val="right"/>
            </w:pPr>
            <w:r>
              <w:rPr>
                <w:sz w:val="16"/>
              </w:rPr>
              <w:t>3</w:t>
            </w:r>
          </w:p>
        </w:tc>
        <w:tc>
          <w:tcPr>
            <w:tcW w:type="dxa" w:w="1572"/>
          </w:tcPr>
          <w:p>
            <w:pPr>
              <w:spacing w:after="0"/>
              <w:jc w:val="right"/>
            </w:pPr>
            <w:r>
              <w:rPr>
                <w:sz w:val="16"/>
              </w:rPr>
              <w:t>8</w:t>
            </w:r>
          </w:p>
        </w:tc>
        <w:tc>
          <w:tcPr>
            <w:tcW w:type="dxa" w:w="1572"/>
          </w:tcPr>
          <w:p>
            <w:pPr>
              <w:spacing w:after="0"/>
              <w:jc w:val="right"/>
            </w:pPr>
            <w:r>
              <w:rPr>
                <w:sz w:val="16"/>
              </w:rPr>
              <w:t>0</w:t>
            </w:r>
          </w:p>
        </w:tc>
        <w:tc>
          <w:tcPr>
            <w:tcW w:type="dxa" w:w="1749"/>
          </w:tcPr>
          <w:p>
            <w:pPr>
              <w:spacing w:after="0"/>
              <w:jc w:val="right"/>
            </w:pPr>
            <w:r>
              <w:rPr>
                <w:sz w:val="16"/>
              </w:rPr>
              <w:t>1</w:t>
            </w:r>
          </w:p>
        </w:tc>
      </w:tr>
      <w:tr>
        <w:trPr>
          <w:cantSplit/>
        </w:trPr>
        <w:tc>
          <w:tcPr>
            <w:tcW w:type="dxa" w:w="2934"/>
          </w:tcPr>
          <w:p>
            <w:pPr>
              <w:spacing w:after="0"/>
              <w:jc w:val="left"/>
            </w:pPr>
            <w:r>
              <w:rPr>
                <w:sz w:val="16"/>
              </w:rPr>
              <w:t>BASTROP COUNTY *</w:t>
            </w:r>
          </w:p>
        </w:tc>
        <w:tc>
          <w:tcPr>
            <w:tcW w:type="dxa" w:w="1572"/>
          </w:tcPr>
          <w:p>
            <w:pPr>
              <w:spacing w:after="0"/>
              <w:jc w:val="right"/>
            </w:pPr>
            <w:r>
              <w:rPr>
                <w:sz w:val="16"/>
              </w:rPr>
              <w:t>6</w:t>
            </w:r>
          </w:p>
        </w:tc>
        <w:tc>
          <w:tcPr>
            <w:tcW w:type="dxa" w:w="1572"/>
          </w:tcPr>
          <w:p>
            <w:pPr>
              <w:spacing w:after="0"/>
              <w:jc w:val="right"/>
            </w:pPr>
            <w:r>
              <w:rPr>
                <w:sz w:val="16"/>
              </w:rPr>
              <w:t>7</w:t>
            </w:r>
          </w:p>
        </w:tc>
        <w:tc>
          <w:tcPr>
            <w:tcW w:type="dxa" w:w="1572"/>
          </w:tcPr>
          <w:p>
            <w:pPr>
              <w:spacing w:after="0"/>
              <w:jc w:val="right"/>
            </w:pPr>
            <w:r>
              <w:rPr>
                <w:sz w:val="16"/>
              </w:rPr>
              <w:t>29</w:t>
            </w:r>
          </w:p>
        </w:tc>
        <w:tc>
          <w:tcPr>
            <w:tcW w:type="dxa" w:w="1572"/>
          </w:tcPr>
          <w:p>
            <w:pPr>
              <w:spacing w:after="0"/>
              <w:jc w:val="right"/>
            </w:pPr>
            <w:r>
              <w:rPr>
                <w:sz w:val="16"/>
              </w:rPr>
              <w:t>5</w:t>
            </w:r>
          </w:p>
        </w:tc>
        <w:tc>
          <w:tcPr>
            <w:tcW w:type="dxa" w:w="1572"/>
          </w:tcPr>
          <w:p>
            <w:pPr>
              <w:spacing w:after="0"/>
              <w:jc w:val="right"/>
            </w:pPr>
            <w:r>
              <w:rPr>
                <w:sz w:val="16"/>
              </w:rPr>
              <w:t>31</w:t>
            </w:r>
          </w:p>
        </w:tc>
        <w:tc>
          <w:tcPr>
            <w:tcW w:type="dxa" w:w="1572"/>
          </w:tcPr>
          <w:p>
            <w:pPr>
              <w:spacing w:after="0"/>
              <w:jc w:val="right"/>
            </w:pPr>
            <w:r>
              <w:rPr>
                <w:sz w:val="16"/>
              </w:rPr>
              <w:t>2</w:t>
            </w:r>
          </w:p>
        </w:tc>
        <w:tc>
          <w:tcPr>
            <w:tcW w:type="dxa" w:w="1749"/>
          </w:tcPr>
          <w:p>
            <w:pPr>
              <w:spacing w:after="0"/>
              <w:jc w:val="right"/>
            </w:pPr>
            <w:r>
              <w:rPr>
                <w:sz w:val="16"/>
              </w:rPr>
              <w:t>8</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3</w:t>
            </w:r>
          </w:p>
        </w:tc>
        <w:tc>
          <w:tcPr>
            <w:tcW w:type="dxa" w:w="1572"/>
          </w:tcPr>
          <w:p>
            <w:pPr>
              <w:spacing w:after="0"/>
              <w:jc w:val="right"/>
            </w:pPr>
            <w:r>
              <w:rPr>
                <w:sz w:val="16"/>
              </w:rPr>
              <w:t>8</w:t>
            </w:r>
          </w:p>
        </w:tc>
        <w:tc>
          <w:tcPr>
            <w:tcW w:type="dxa" w:w="1572"/>
          </w:tcPr>
          <w:p>
            <w:pPr>
              <w:spacing w:after="0"/>
              <w:jc w:val="right"/>
            </w:pPr>
            <w:r>
              <w:rPr>
                <w:sz w:val="16"/>
              </w:rPr>
              <w:t>12</w:t>
            </w:r>
          </w:p>
        </w:tc>
        <w:tc>
          <w:tcPr>
            <w:tcW w:type="dxa" w:w="1572"/>
          </w:tcPr>
          <w:p>
            <w:pPr>
              <w:spacing w:after="0"/>
              <w:jc w:val="right"/>
            </w:pPr>
            <w:r>
              <w:rPr>
                <w:sz w:val="16"/>
              </w:rPr>
              <w:t>7</w:t>
            </w:r>
          </w:p>
        </w:tc>
        <w:tc>
          <w:tcPr>
            <w:tcW w:type="dxa" w:w="1572"/>
          </w:tcPr>
          <w:p>
            <w:pPr>
              <w:spacing w:after="0"/>
              <w:jc w:val="right"/>
            </w:pPr>
            <w:r>
              <w:rPr>
                <w:sz w:val="16"/>
              </w:rPr>
              <w:t>13</w:t>
            </w:r>
          </w:p>
        </w:tc>
        <w:tc>
          <w:tcPr>
            <w:tcW w:type="dxa" w:w="1572"/>
          </w:tcPr>
          <w:p>
            <w:pPr>
              <w:spacing w:after="0"/>
              <w:jc w:val="right"/>
            </w:pPr>
            <w:r>
              <w:rPr>
                <w:sz w:val="16"/>
              </w:rPr>
              <w:t>1</w:t>
            </w:r>
          </w:p>
        </w:tc>
        <w:tc>
          <w:tcPr>
            <w:tcW w:type="dxa" w:w="1749"/>
          </w:tcPr>
          <w:p>
            <w:pPr>
              <w:spacing w:after="0"/>
              <w:jc w:val="right"/>
            </w:pPr>
            <w:r>
              <w:rPr>
                <w:sz w:val="16"/>
              </w:rPr>
              <w:t>9</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000"/>
        <w:gridCol w:w="1513"/>
        <w:gridCol w:w="1359"/>
        <w:gridCol w:w="1359"/>
        <w:gridCol w:w="1359"/>
        <w:gridCol w:w="1359"/>
        <w:gridCol w:w="1359"/>
        <w:gridCol w:w="1359"/>
        <w:gridCol w:w="1513"/>
        <w:gridCol w:w="930"/>
      </w:tblGrid>
      <w:tr>
        <w:trPr>
          <w:cantSplit/>
          <w:tblHeader/>
        </w:trPr>
        <w:tc>
          <w:tcPr>
            <w:tcW w:type="dxa" w:w="2000"/>
            <w:shd w:val="clear" w:color="auto" w:fill="E8E8E8"/>
          </w:tcPr>
          <w:p>
            <w:pPr>
              <w:spacing w:after="0"/>
              <w:jc w:val="left"/>
            </w:pPr>
            <w:r>
              <w:rPr>
                <w:b/>
                <w:sz w:val="16"/>
              </w:rPr>
              <w:t>Member</w:t>
            </w:r>
          </w:p>
        </w:tc>
        <w:tc>
          <w:tcPr>
            <w:tcW w:type="dxa" w:w="1513"/>
            <w:shd w:val="clear" w:color="auto" w:fill="E8E8E8"/>
          </w:tcPr>
          <w:p>
            <w:pPr>
              <w:spacing w:after="0"/>
              <w:jc w:val="left"/>
            </w:pPr>
            <w:r>
              <w:rPr>
                <w:b/>
                <w:sz w:val="16"/>
              </w:rPr>
              <w:t>NFIP community ID</w:t>
            </w:r>
          </w:p>
        </w:tc>
        <w:tc>
          <w:tcPr>
            <w:tcW w:type="dxa" w:w="1359"/>
            <w:shd w:val="clear" w:color="auto" w:fill="E8E8E8"/>
          </w:tcPr>
          <w:p>
            <w:pPr>
              <w:spacing w:after="0"/>
              <w:jc w:val="right"/>
            </w:pPr>
            <w:r>
              <w:rPr>
                <w:b/>
                <w:sz w:val="16"/>
              </w:rPr>
              <w:t>RL, FMA</w:t>
            </w:r>
          </w:p>
          <w:p>
            <w:pPr>
              <w:spacing w:after="0"/>
              <w:jc w:val="right"/>
            </w:pPr>
            <w:r>
              <w:rPr>
                <w:i/>
                <w:color w:val="555555"/>
                <w:sz w:val="14"/>
              </w:rPr>
              <w:t>properties</w:t>
            </w:r>
          </w:p>
        </w:tc>
        <w:tc>
          <w:tcPr>
            <w:tcW w:type="dxa" w:w="1359"/>
            <w:shd w:val="clear" w:color="auto" w:fill="E8E8E8"/>
          </w:tcPr>
          <w:p>
            <w:pPr>
              <w:spacing w:after="0"/>
              <w:jc w:val="right"/>
            </w:pPr>
            <w:r>
              <w:rPr>
                <w:b/>
                <w:sz w:val="16"/>
              </w:rPr>
              <w:t>SRL, FMA</w:t>
            </w:r>
          </w:p>
          <w:p>
            <w:pPr>
              <w:spacing w:after="0"/>
              <w:jc w:val="right"/>
            </w:pPr>
            <w:r>
              <w:rPr>
                <w:i/>
                <w:color w:val="555555"/>
                <w:sz w:val="14"/>
              </w:rPr>
              <w:t>properties</w:t>
            </w:r>
          </w:p>
        </w:tc>
        <w:tc>
          <w:tcPr>
            <w:tcW w:type="dxa" w:w="1359"/>
            <w:shd w:val="clear" w:color="auto" w:fill="E8E8E8"/>
          </w:tcPr>
          <w:p>
            <w:pPr>
              <w:spacing w:after="0"/>
              <w:jc w:val="right"/>
            </w:pPr>
            <w:r>
              <w:rPr>
                <w:b/>
                <w:sz w:val="16"/>
              </w:rPr>
              <w:t>RL, NFIP</w:t>
            </w:r>
          </w:p>
          <w:p>
            <w:pPr>
              <w:spacing w:after="0"/>
              <w:jc w:val="right"/>
            </w:pPr>
            <w:r>
              <w:rPr>
                <w:i/>
                <w:color w:val="555555"/>
                <w:sz w:val="14"/>
              </w:rPr>
              <w:t>properties</w:t>
            </w:r>
          </w:p>
        </w:tc>
        <w:tc>
          <w:tcPr>
            <w:tcW w:type="dxa" w:w="1359"/>
            <w:shd w:val="clear" w:color="auto" w:fill="E8E8E8"/>
          </w:tcPr>
          <w:p>
            <w:pPr>
              <w:spacing w:after="0"/>
              <w:jc w:val="right"/>
            </w:pPr>
            <w:r>
              <w:rPr>
                <w:b/>
                <w:sz w:val="16"/>
              </w:rPr>
              <w:t>SRL, NFIP</w:t>
            </w:r>
          </w:p>
          <w:p>
            <w:pPr>
              <w:spacing w:after="0"/>
              <w:jc w:val="right"/>
            </w:pPr>
            <w:r>
              <w:rPr>
                <w:i/>
                <w:color w:val="555555"/>
                <w:sz w:val="14"/>
              </w:rPr>
              <w:t>properties</w:t>
            </w:r>
          </w:p>
        </w:tc>
        <w:tc>
          <w:tcPr>
            <w:tcW w:type="dxa" w:w="135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59"/>
            <w:shd w:val="clear" w:color="auto" w:fill="E8E8E8"/>
          </w:tcPr>
          <w:p>
            <w:pPr>
              <w:spacing w:after="0"/>
              <w:jc w:val="right"/>
            </w:pPr>
            <w:r>
              <w:rPr>
                <w:b/>
                <w:sz w:val="16"/>
              </w:rPr>
              <w:t>Mitigated</w:t>
            </w:r>
          </w:p>
          <w:p>
            <w:pPr>
              <w:spacing w:after="0"/>
              <w:jc w:val="right"/>
            </w:pPr>
            <w:r>
              <w:rPr>
                <w:i/>
                <w:color w:val="555555"/>
                <w:sz w:val="14"/>
              </w:rPr>
              <w:t>properties</w:t>
            </w:r>
          </w:p>
        </w:tc>
        <w:tc>
          <w:tcPr>
            <w:tcW w:type="dxa" w:w="151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0"/>
            <w:shd w:val="clear" w:color="auto" w:fill="E8E8E8"/>
          </w:tcPr>
          <w:p>
            <w:pPr>
              <w:spacing w:after="0"/>
              <w:jc w:val="left"/>
            </w:pPr>
            <w:r>
              <w:rPr>
                <w:b/>
                <w:sz w:val="16"/>
              </w:rPr>
              <w:t>Note</w:t>
            </w:r>
          </w:p>
        </w:tc>
      </w:tr>
      <w:tr>
        <w:trPr>
          <w:cantSplit/>
        </w:trPr>
        <w:tc>
          <w:tcPr>
            <w:tcW w:type="dxa" w:w="2000"/>
          </w:tcPr>
          <w:p>
            <w:pPr>
              <w:spacing w:after="0"/>
              <w:jc w:val="left"/>
            </w:pPr>
            <w:r>
              <w:rPr>
                <w:sz w:val="16"/>
              </w:rPr>
              <w:t>Bastrop County</w:t>
            </w:r>
          </w:p>
        </w:tc>
        <w:tc>
          <w:tcPr>
            <w:tcW w:type="dxa" w:w="1513"/>
          </w:tcPr>
          <w:p>
            <w:pPr>
              <w:spacing w:after="0"/>
              <w:jc w:val="left"/>
            </w:pPr>
            <w:r>
              <w:rPr>
                <w:sz w:val="16"/>
              </w:rPr>
              <w:t>481193</w:t>
            </w:r>
          </w:p>
        </w:tc>
        <w:tc>
          <w:tcPr>
            <w:tcW w:type="dxa" w:w="1359"/>
          </w:tcPr>
          <w:p>
            <w:pPr>
              <w:spacing w:after="0"/>
              <w:jc w:val="right"/>
            </w:pPr>
            <w:r>
              <w:rPr>
                <w:sz w:val="16"/>
              </w:rPr>
              <w:t>6</w:t>
            </w:r>
          </w:p>
        </w:tc>
        <w:tc>
          <w:tcPr>
            <w:tcW w:type="dxa" w:w="1359"/>
          </w:tcPr>
          <w:p>
            <w:pPr>
              <w:spacing w:after="0"/>
              <w:jc w:val="right"/>
            </w:pPr>
            <w:r>
              <w:rPr>
                <w:sz w:val="16"/>
              </w:rPr>
              <w:t>7</w:t>
            </w:r>
          </w:p>
        </w:tc>
        <w:tc>
          <w:tcPr>
            <w:tcW w:type="dxa" w:w="1359"/>
          </w:tcPr>
          <w:p>
            <w:pPr>
              <w:spacing w:after="0"/>
              <w:jc w:val="right"/>
            </w:pPr>
            <w:r>
              <w:rPr>
                <w:sz w:val="16"/>
              </w:rPr>
              <w:t>29</w:t>
            </w:r>
          </w:p>
        </w:tc>
        <w:tc>
          <w:tcPr>
            <w:tcW w:type="dxa" w:w="1359"/>
          </w:tcPr>
          <w:p>
            <w:pPr>
              <w:spacing w:after="0"/>
              <w:jc w:val="right"/>
            </w:pPr>
            <w:r>
              <w:rPr>
                <w:sz w:val="16"/>
              </w:rPr>
              <w:t>5</w:t>
            </w:r>
          </w:p>
        </w:tc>
        <w:tc>
          <w:tcPr>
            <w:tcW w:type="dxa" w:w="1359"/>
          </w:tcPr>
          <w:p>
            <w:pPr>
              <w:spacing w:after="0"/>
              <w:jc w:val="right"/>
            </w:pPr>
            <w:r>
              <w:rPr>
                <w:sz w:val="16"/>
              </w:rPr>
              <w:t>31</w:t>
            </w:r>
          </w:p>
        </w:tc>
        <w:tc>
          <w:tcPr>
            <w:tcW w:type="dxa" w:w="1359"/>
          </w:tcPr>
          <w:p>
            <w:pPr>
              <w:spacing w:after="0"/>
              <w:jc w:val="right"/>
            </w:pPr>
            <w:r>
              <w:rPr>
                <w:sz w:val="16"/>
              </w:rPr>
              <w:t>2</w:t>
            </w:r>
          </w:p>
        </w:tc>
        <w:tc>
          <w:tcPr>
            <w:tcW w:type="dxa" w:w="1513"/>
          </w:tcPr>
          <w:p>
            <w:pPr>
              <w:spacing w:after="0"/>
              <w:jc w:val="right"/>
            </w:pPr>
            <w:r>
              <w:rPr>
                <w:sz w:val="16"/>
              </w:rPr>
              <w:t>8</w:t>
            </w:r>
          </w:p>
        </w:tc>
        <w:tc>
          <w:tcPr>
            <w:tcW w:type="dxa" w:w="930"/>
          </w:tcPr>
          <w:p>
            <w:pPr>
              <w:spacing w:after="0"/>
              <w:jc w:val="left"/>
            </w:pPr>
          </w:p>
        </w:tc>
      </w:tr>
      <w:tr>
        <w:trPr>
          <w:cantSplit/>
        </w:trPr>
        <w:tc>
          <w:tcPr>
            <w:tcW w:type="dxa" w:w="2000"/>
          </w:tcPr>
          <w:p>
            <w:pPr>
              <w:spacing w:after="0"/>
              <w:jc w:val="left"/>
            </w:pPr>
            <w:r>
              <w:rPr>
                <w:sz w:val="16"/>
              </w:rPr>
              <w:t>Bastrop city</w:t>
            </w:r>
          </w:p>
        </w:tc>
        <w:tc>
          <w:tcPr>
            <w:tcW w:type="dxa" w:w="1513"/>
          </w:tcPr>
          <w:p>
            <w:pPr>
              <w:spacing w:after="0"/>
              <w:jc w:val="left"/>
            </w:pPr>
            <w:r>
              <w:rPr>
                <w:sz w:val="16"/>
              </w:rPr>
              <w:t>480022</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Elgin city</w:t>
            </w:r>
          </w:p>
        </w:tc>
        <w:tc>
          <w:tcPr>
            <w:tcW w:type="dxa" w:w="1513"/>
          </w:tcPr>
          <w:p>
            <w:pPr>
              <w:spacing w:after="0"/>
              <w:jc w:val="left"/>
            </w:pPr>
            <w:r>
              <w:rPr>
                <w:sz w:val="16"/>
              </w:rPr>
              <w:t>480023</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Smithville city</w:t>
            </w:r>
          </w:p>
        </w:tc>
        <w:tc>
          <w:tcPr>
            <w:tcW w:type="dxa" w:w="1513"/>
          </w:tcPr>
          <w:p>
            <w:pPr>
              <w:spacing w:after="0"/>
              <w:jc w:val="left"/>
            </w:pPr>
            <w:r>
              <w:rPr>
                <w:sz w:val="16"/>
              </w:rPr>
              <w:t>480024</w:t>
            </w:r>
          </w:p>
        </w:tc>
        <w:tc>
          <w:tcPr>
            <w:tcW w:type="dxa" w:w="1359"/>
          </w:tcPr>
          <w:p>
            <w:pPr>
              <w:spacing w:after="0"/>
              <w:jc w:val="right"/>
            </w:pPr>
            <w:r>
              <w:rPr>
                <w:sz w:val="16"/>
              </w:rPr>
              <w:t>4</w:t>
            </w:r>
          </w:p>
        </w:tc>
        <w:tc>
          <w:tcPr>
            <w:tcW w:type="dxa" w:w="1359"/>
          </w:tcPr>
          <w:p>
            <w:pPr>
              <w:spacing w:after="0"/>
              <w:jc w:val="right"/>
            </w:pPr>
            <w:r>
              <w:rPr>
                <w:sz w:val="16"/>
              </w:rPr>
              <w:t>3</w:t>
            </w:r>
          </w:p>
        </w:tc>
        <w:tc>
          <w:tcPr>
            <w:tcW w:type="dxa" w:w="1359"/>
          </w:tcPr>
          <w:p>
            <w:pPr>
              <w:spacing w:after="0"/>
              <w:jc w:val="right"/>
            </w:pPr>
            <w:r>
              <w:rPr>
                <w:sz w:val="16"/>
              </w:rPr>
              <w:t>8</w:t>
            </w:r>
          </w:p>
        </w:tc>
        <w:tc>
          <w:tcPr>
            <w:tcW w:type="dxa" w:w="1359"/>
          </w:tcPr>
          <w:p>
            <w:pPr>
              <w:spacing w:after="0"/>
              <w:jc w:val="right"/>
            </w:pPr>
            <w:r>
              <w:rPr>
                <w:sz w:val="16"/>
              </w:rPr>
              <w:t>3</w:t>
            </w:r>
          </w:p>
        </w:tc>
        <w:tc>
          <w:tcPr>
            <w:tcW w:type="dxa" w:w="1359"/>
          </w:tcPr>
          <w:p>
            <w:pPr>
              <w:spacing w:after="0"/>
              <w:jc w:val="right"/>
            </w:pPr>
            <w:r>
              <w:rPr>
                <w:sz w:val="16"/>
              </w:rPr>
              <w:t>8</w:t>
            </w:r>
          </w:p>
        </w:tc>
        <w:tc>
          <w:tcPr>
            <w:tcW w:type="dxa" w:w="1359"/>
          </w:tcPr>
          <w:p>
            <w:pPr>
              <w:spacing w:after="0"/>
              <w:jc w:val="right"/>
            </w:pPr>
            <w:r>
              <w:rPr>
                <w:sz w:val="16"/>
              </w:rPr>
              <w:t>0</w:t>
            </w:r>
          </w:p>
        </w:tc>
        <w:tc>
          <w:tcPr>
            <w:tcW w:type="dxa" w:w="1513"/>
          </w:tcPr>
          <w:p>
            <w:pPr>
              <w:spacing w:after="0"/>
              <w:jc w:val="right"/>
            </w:pPr>
            <w:r>
              <w:rPr>
                <w:sz w:val="16"/>
              </w:rPr>
              <w:t>1</w:t>
            </w:r>
          </w:p>
        </w:tc>
        <w:tc>
          <w:tcPr>
            <w:tcW w:type="dxa" w:w="93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10</w:t>
            </w:r>
          </w:p>
        </w:tc>
        <w:tc>
          <w:tcPr>
            <w:tcW w:type="dxa" w:w="1496"/>
          </w:tcPr>
          <w:p>
            <w:pPr>
              <w:spacing w:after="0"/>
              <w:jc w:val="right"/>
            </w:pPr>
            <w:r>
              <w:rPr>
                <w:sz w:val="16"/>
              </w:rPr>
              <w:t>10</w:t>
            </w:r>
          </w:p>
        </w:tc>
        <w:tc>
          <w:tcPr>
            <w:tcW w:type="dxa" w:w="1496"/>
          </w:tcPr>
          <w:p>
            <w:pPr>
              <w:spacing w:after="0"/>
              <w:jc w:val="right"/>
            </w:pPr>
            <w:r>
              <w:rPr>
                <w:sz w:val="16"/>
              </w:rPr>
              <w:t>39</w:t>
            </w:r>
          </w:p>
        </w:tc>
        <w:tc>
          <w:tcPr>
            <w:tcW w:type="dxa" w:w="1496"/>
          </w:tcPr>
          <w:p>
            <w:pPr>
              <w:spacing w:after="0"/>
              <w:jc w:val="right"/>
            </w:pPr>
            <w:r>
              <w:rPr>
                <w:sz w:val="16"/>
              </w:rPr>
              <w:t>8</w:t>
            </w:r>
          </w:p>
        </w:tc>
        <w:tc>
          <w:tcPr>
            <w:tcW w:type="dxa" w:w="1496"/>
          </w:tcPr>
          <w:p>
            <w:pPr>
              <w:spacing w:after="0"/>
              <w:jc w:val="right"/>
            </w:pPr>
            <w:r>
              <w:rPr>
                <w:sz w:val="16"/>
              </w:rPr>
              <w:t>41</w:t>
            </w:r>
          </w:p>
        </w:tc>
        <w:tc>
          <w:tcPr>
            <w:tcW w:type="dxa" w:w="1496"/>
          </w:tcPr>
          <w:p>
            <w:pPr>
              <w:spacing w:after="0"/>
              <w:jc w:val="right"/>
            </w:pPr>
            <w:r>
              <w:rPr>
                <w:sz w:val="16"/>
              </w:rPr>
              <w:t>2</w:t>
            </w:r>
          </w:p>
        </w:tc>
        <w:tc>
          <w:tcPr>
            <w:tcW w:type="dxa" w:w="1665"/>
          </w:tcPr>
          <w:p>
            <w:pPr>
              <w:spacing w:after="0"/>
              <w:jc w:val="right"/>
            </w:pPr>
            <w:r>
              <w:rPr>
                <w:sz w:val="16"/>
              </w:rPr>
              <w:t>9</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2 properties are FMA repetitive loss but not NFIP repetitive loss, and 31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Bastrop County, TX: risk-assessment baseline packet, release 2026-10 (data as of 2026-09-28; County area 48021).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hazard-plain_2026-10_TX_48021.docx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Bastrop County, TX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Bastrop County, TX: Risk-assessment baseline packet</dc:title>
  <dc:subject>Hazard Plain release 2026-10, as of 2026-09-28. Preview: automated baseline</dc:subject>
  <dc:creator>Hazard Plain</dc:creator>
  <cp:keywords>Hazard Plain; hazard mitigation; risk assessment; 48021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