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Bailey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71"/>
        <w:gridCol w:w="2014"/>
        <w:gridCol w:w="2277"/>
        <w:gridCol w:w="648"/>
        <w:gridCol w:w="858"/>
        <w:gridCol w:w="769"/>
        <w:gridCol w:w="881"/>
        <w:gridCol w:w="3145"/>
        <w:gridCol w:w="648"/>
      </w:tblGrid>
      <w:tr>
        <w:trPr>
          <w:cantSplit/>
          <w:tblHeader/>
        </w:trPr>
        <w:tc>
          <w:tcPr>
            <w:tcW w:type="dxa" w:w="2871"/>
            <w:shd w:val="clear" w:color="auto" w:fill="E8E8E8"/>
          </w:tcPr>
          <w:p>
            <w:pPr>
              <w:spacing w:after="0"/>
              <w:jc w:val="left"/>
            </w:pPr>
            <w:r>
              <w:rPr>
                <w:b/>
                <w:sz w:val="16"/>
              </w:rPr>
              <w:t>Jurisdiction</w:t>
            </w:r>
          </w:p>
        </w:tc>
        <w:tc>
          <w:tcPr>
            <w:tcW w:type="dxa" w:w="2014"/>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871"/>
          </w:tcPr>
          <w:p>
            <w:pPr>
              <w:spacing w:after="0"/>
              <w:jc w:val="left"/>
            </w:pPr>
            <w:r>
              <w:rPr>
                <w:sz w:val="16"/>
              </w:rPr>
              <w:t>Sudan Independent School District</w:t>
            </w:r>
          </w:p>
        </w:tc>
        <w:tc>
          <w:tcPr>
            <w:tcW w:type="dxa" w:w="2014"/>
          </w:tcPr>
          <w:p>
            <w:pPr>
              <w:spacing w:after="0"/>
              <w:jc w:val="left"/>
            </w:pPr>
            <w:r>
              <w:rPr>
                <w:sz w:val="16"/>
              </w:rPr>
              <w:t>School/School District</w:t>
            </w:r>
          </w:p>
        </w:tc>
        <w:tc>
          <w:tcPr>
            <w:tcW w:type="dxa" w:w="2277"/>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1"/>
          </w:tcPr>
          <w:p>
            <w:pPr>
              <w:spacing w:after="0"/>
              <w:jc w:val="right"/>
            </w:pPr>
          </w:p>
        </w:tc>
        <w:tc>
          <w:tcPr>
            <w:tcW w:type="dxa" w:w="3145"/>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948"/>
        <w:gridCol w:w="1126"/>
        <w:gridCol w:w="1302"/>
        <w:gridCol w:w="1113"/>
        <w:gridCol w:w="1212"/>
        <w:gridCol w:w="2204"/>
        <w:gridCol w:w="210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Drought</w:t>
            </w:r>
          </w:p>
        </w:tc>
        <w:tc>
          <w:tcPr>
            <w:tcW w:type="dxa" w:w="1190"/>
          </w:tcPr>
          <w:p>
            <w:pPr>
              <w:spacing w:after="0"/>
              <w:jc w:val="left"/>
            </w:pPr>
            <w:r>
              <w:rPr>
                <w:sz w:val="16"/>
              </w:rPr>
              <w:t>Relatively High</w:t>
            </w:r>
          </w:p>
        </w:tc>
        <w:tc>
          <w:tcPr>
            <w:tcW w:type="dxa" w:w="1190"/>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$2,070,194</w:t>
            </w:r>
          </w:p>
        </w:tc>
        <w:tc>
          <w:tcPr>
            <w:tcW w:type="dxa" w:w="1302"/>
          </w:tcPr>
          <w:p>
            <w:pPr>
              <w:spacing w:after="0"/>
              <w:jc w:val="right"/>
            </w:pPr>
          </w:p>
        </w:tc>
        <w:tc>
          <w:tcPr>
            <w:tcW w:type="dxa" w:w="1113"/>
          </w:tcPr>
          <w:p>
            <w:pPr>
              <w:spacing w:after="0"/>
              <w:jc w:val="right"/>
            </w:pPr>
            <w:r>
              <w:rPr>
                <w:sz w:val="16"/>
              </w:rPr>
              <w:t>$2,070,194</w:t>
            </w:r>
          </w:p>
        </w:tc>
        <w:tc>
          <w:tcPr>
            <w:tcW w:type="dxa" w:w="1212"/>
          </w:tcPr>
          <w:p>
            <w:pPr>
              <w:spacing w:after="0"/>
              <w:jc w:val="right"/>
            </w:pPr>
            <w:r>
              <w:rPr>
                <w:sz w:val="16"/>
              </w:rPr>
              <w:t>92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Hail</w:t>
            </w:r>
          </w:p>
        </w:tc>
        <w:tc>
          <w:tcPr>
            <w:tcW w:type="dxa" w:w="1190"/>
          </w:tcPr>
          <w:p>
            <w:pPr>
              <w:spacing w:after="0"/>
              <w:jc w:val="left"/>
            </w:pPr>
            <w:r>
              <w:rPr>
                <w:sz w:val="16"/>
              </w:rPr>
              <w:t>Relatively High</w:t>
            </w:r>
          </w:p>
        </w:tc>
        <w:tc>
          <w:tcPr>
            <w:tcW w:type="dxa" w:w="1190"/>
          </w:tcPr>
          <w:p>
            <w:pPr>
              <w:spacing w:after="0"/>
              <w:jc w:val="left"/>
            </w:pPr>
            <w:r>
              <w:rPr>
                <w:sz w:val="16"/>
              </w:rPr>
              <w:t>Relatively Moderate</w:t>
            </w:r>
          </w:p>
        </w:tc>
        <w:tc>
          <w:tcPr>
            <w:tcW w:type="dxa" w:w="948"/>
          </w:tcPr>
          <w:p>
            <w:pPr>
              <w:spacing w:after="0"/>
              <w:jc w:val="right"/>
            </w:pPr>
            <w:r>
              <w:rPr>
                <w:sz w:val="16"/>
              </w:rPr>
              <w:t>$360,263</w:t>
            </w:r>
          </w:p>
        </w:tc>
        <w:tc>
          <w:tcPr>
            <w:tcW w:type="dxa" w:w="1126"/>
          </w:tcPr>
          <w:p>
            <w:pPr>
              <w:spacing w:after="0"/>
              <w:jc w:val="right"/>
            </w:pPr>
            <w:r>
              <w:rPr>
                <w:sz w:val="16"/>
              </w:rPr>
              <w:t>$1,316,307</w:t>
            </w:r>
          </w:p>
        </w:tc>
        <w:tc>
          <w:tcPr>
            <w:tcW w:type="dxa" w:w="1302"/>
          </w:tcPr>
          <w:p>
            <w:pPr>
              <w:spacing w:after="0"/>
              <w:jc w:val="right"/>
            </w:pPr>
            <w:r>
              <w:rPr>
                <w:sz w:val="16"/>
              </w:rPr>
              <w:t>$7,473</w:t>
            </w:r>
          </w:p>
        </w:tc>
        <w:tc>
          <w:tcPr>
            <w:tcW w:type="dxa" w:w="1113"/>
          </w:tcPr>
          <w:p>
            <w:pPr>
              <w:spacing w:after="0"/>
              <w:jc w:val="right"/>
            </w:pPr>
            <w:r>
              <w:rPr>
                <w:sz w:val="16"/>
              </w:rPr>
              <w:t>$1,684,043</w:t>
            </w:r>
          </w:p>
        </w:tc>
        <w:tc>
          <w:tcPr>
            <w:tcW w:type="dxa" w:w="1212"/>
          </w:tcPr>
          <w:p>
            <w:pPr>
              <w:spacing w:after="0"/>
              <w:jc w:val="right"/>
            </w:pPr>
            <w:r>
              <w:rPr>
                <w:sz w:val="16"/>
              </w:rPr>
              <w:t>135</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190"/>
          </w:tcPr>
          <w:p>
            <w:pPr>
              <w:spacing w:after="0"/>
              <w:jc w:val="left"/>
            </w:pPr>
            <w:r>
              <w:rPr>
                <w:sz w:val="16"/>
              </w:rPr>
              <w:t>Relatively Moderate</w:t>
            </w:r>
          </w:p>
        </w:tc>
        <w:tc>
          <w:tcPr>
            <w:tcW w:type="dxa" w:w="948"/>
          </w:tcPr>
          <w:p>
            <w:pPr>
              <w:spacing w:after="0"/>
              <w:jc w:val="right"/>
            </w:pPr>
            <w:r>
              <w:rPr>
                <w:sz w:val="16"/>
              </w:rPr>
              <w:t>$1,319</w:t>
            </w:r>
          </w:p>
        </w:tc>
        <w:tc>
          <w:tcPr>
            <w:tcW w:type="dxa" w:w="1126"/>
          </w:tcPr>
          <w:p>
            <w:pPr>
              <w:spacing w:after="0"/>
              <w:jc w:val="right"/>
            </w:pPr>
            <w:r>
              <w:rPr>
                <w:sz w:val="16"/>
              </w:rPr>
              <w:t>$117</w:t>
            </w:r>
          </w:p>
        </w:tc>
        <w:tc>
          <w:tcPr>
            <w:tcW w:type="dxa" w:w="1302"/>
          </w:tcPr>
          <w:p>
            <w:pPr>
              <w:spacing w:after="0"/>
              <w:jc w:val="right"/>
            </w:pPr>
            <w:r>
              <w:rPr>
                <w:sz w:val="16"/>
              </w:rPr>
              <w:t>$994,467</w:t>
            </w:r>
          </w:p>
        </w:tc>
        <w:tc>
          <w:tcPr>
            <w:tcW w:type="dxa" w:w="1113"/>
          </w:tcPr>
          <w:p>
            <w:pPr>
              <w:spacing w:after="0"/>
              <w:jc w:val="right"/>
            </w:pPr>
            <w:r>
              <w:rPr>
                <w:sz w:val="16"/>
              </w:rPr>
              <w:t>$995,903</w:t>
            </w:r>
          </w:p>
        </w:tc>
        <w:tc>
          <w:tcPr>
            <w:tcW w:type="dxa" w:w="1212"/>
          </w:tcPr>
          <w:p>
            <w:pPr>
              <w:spacing w:after="0"/>
              <w:jc w:val="right"/>
            </w:pPr>
            <w:r>
              <w:rPr>
                <w:sz w:val="16"/>
              </w:rPr>
              <w:t>5</w:t>
            </w:r>
          </w:p>
        </w:tc>
        <w:tc>
          <w:tcPr>
            <w:tcW w:type="dxa" w:w="2204"/>
          </w:tcPr>
          <w:p>
            <w:pPr>
              <w:spacing w:after="0"/>
              <w:jc w:val="left"/>
            </w:pPr>
          </w:p>
        </w:tc>
        <w:tc>
          <w:tcPr>
            <w:tcW w:type="dxa" w:w="2107"/>
          </w:tcPr>
          <w:p>
            <w:pPr>
              <w:spacing w:after="0"/>
              <w:jc w:val="left"/>
            </w:pPr>
            <w:r>
              <w:rPr>
                <w:sz w:val="16"/>
              </w:rPr>
              <w:t>Includes 2 Frost/Freeze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$962,683</w:t>
            </w:r>
          </w:p>
        </w:tc>
        <w:tc>
          <w:tcPr>
            <w:tcW w:type="dxa" w:w="1126"/>
          </w:tcPr>
          <w:p>
            <w:pPr>
              <w:spacing w:after="0"/>
              <w:jc w:val="right"/>
            </w:pPr>
            <w:r>
              <w:rPr>
                <w:sz w:val="16"/>
              </w:rPr>
              <w:t>$815</w:t>
            </w:r>
          </w:p>
        </w:tc>
        <w:tc>
          <w:tcPr>
            <w:tcW w:type="dxa" w:w="1302"/>
          </w:tcPr>
          <w:p>
            <w:pPr>
              <w:spacing w:after="0"/>
              <w:jc w:val="right"/>
            </w:pPr>
            <w:r>
              <w:rPr>
                <w:sz w:val="16"/>
              </w:rPr>
              <w:t>$9,024</w:t>
            </w:r>
          </w:p>
        </w:tc>
        <w:tc>
          <w:tcPr>
            <w:tcW w:type="dxa" w:w="1113"/>
          </w:tcPr>
          <w:p>
            <w:pPr>
              <w:spacing w:after="0"/>
              <w:jc w:val="right"/>
            </w:pPr>
            <w:r>
              <w:rPr>
                <w:sz w:val="16"/>
              </w:rPr>
              <w:t>$972,522</w:t>
            </w:r>
          </w:p>
        </w:tc>
        <w:tc>
          <w:tcPr>
            <w:tcW w:type="dxa" w:w="1212"/>
          </w:tcPr>
          <w:p>
            <w:pPr>
              <w:spacing w:after="0"/>
              <w:jc w:val="right"/>
            </w:pPr>
            <w:r>
              <w:rPr>
                <w:sz w:val="16"/>
              </w:rPr>
              <w:t>26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Wildfire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$613,652</w:t>
            </w:r>
          </w:p>
        </w:tc>
        <w:tc>
          <w:tcPr>
            <w:tcW w:type="dxa" w:w="1126"/>
          </w:tcPr>
          <w:p>
            <w:pPr>
              <w:spacing w:after="0"/>
              <w:jc w:val="right"/>
            </w:pPr>
            <w:r>
              <w:rPr>
                <w:sz w:val="16"/>
              </w:rPr>
              <w:t>$36,301</w:t>
            </w:r>
          </w:p>
        </w:tc>
        <w:tc>
          <w:tcPr>
            <w:tcW w:type="dxa" w:w="1302"/>
          </w:tcPr>
          <w:p>
            <w:pPr>
              <w:spacing w:after="0"/>
              <w:jc w:val="right"/>
            </w:pPr>
            <w:r>
              <w:rPr>
                <w:sz w:val="16"/>
              </w:rPr>
              <w:t>$23,102</w:t>
            </w:r>
          </w:p>
        </w:tc>
        <w:tc>
          <w:tcPr>
            <w:tcW w:type="dxa" w:w="1113"/>
          </w:tcPr>
          <w:p>
            <w:pPr>
              <w:spacing w:after="0"/>
              <w:jc w:val="right"/>
            </w:pPr>
            <w:r>
              <w:rPr>
                <w:sz w:val="16"/>
              </w:rPr>
              <w:t>$673,056</w:t>
            </w:r>
          </w:p>
        </w:tc>
        <w:tc>
          <w:tcPr>
            <w:tcW w:type="dxa" w:w="1212"/>
          </w:tcPr>
          <w:p>
            <w:pPr>
              <w:spacing w:after="0"/>
              <w:jc w:val="right"/>
            </w:pPr>
            <w:r>
              <w:rPr>
                <w:sz w:val="16"/>
              </w:rPr>
              <w:t>9</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r>
              <w:rPr>
                <w:sz w:val="16"/>
              </w:rPr>
              <w:t>$153,177</w:t>
            </w:r>
          </w:p>
        </w:tc>
        <w:tc>
          <w:tcPr>
            <w:tcW w:type="dxa" w:w="1126"/>
          </w:tcPr>
          <w:p>
            <w:pPr>
              <w:spacing w:after="0"/>
              <w:jc w:val="right"/>
            </w:pPr>
            <w:r>
              <w:rPr>
                <w:sz w:val="16"/>
              </w:rPr>
              <w:t>$290,819</w:t>
            </w:r>
          </w:p>
        </w:tc>
        <w:tc>
          <w:tcPr>
            <w:tcW w:type="dxa" w:w="1302"/>
          </w:tcPr>
          <w:p>
            <w:pPr>
              <w:spacing w:after="0"/>
              <w:jc w:val="right"/>
            </w:pPr>
            <w:r>
              <w:rPr>
                <w:sz w:val="16"/>
              </w:rPr>
              <w:t>$140,927</w:t>
            </w:r>
          </w:p>
        </w:tc>
        <w:tc>
          <w:tcPr>
            <w:tcW w:type="dxa" w:w="1113"/>
          </w:tcPr>
          <w:p>
            <w:pPr>
              <w:spacing w:after="0"/>
              <w:jc w:val="right"/>
            </w:pPr>
            <w:r>
              <w:rPr>
                <w:sz w:val="16"/>
              </w:rPr>
              <w:t>$584,923</w:t>
            </w:r>
          </w:p>
        </w:tc>
        <w:tc>
          <w:tcPr>
            <w:tcW w:type="dxa" w:w="1212"/>
          </w:tcPr>
          <w:p>
            <w:pPr>
              <w:spacing w:after="0"/>
              <w:jc w:val="right"/>
            </w:pPr>
            <w:r>
              <w:rPr>
                <w:sz w:val="16"/>
              </w:rPr>
              <w:t>118</w:t>
            </w:r>
          </w:p>
        </w:tc>
        <w:tc>
          <w:tcPr>
            <w:tcW w:type="dxa" w:w="2204"/>
          </w:tcPr>
          <w:p>
            <w:pPr>
              <w:spacing w:after="0"/>
              <w:jc w:val="left"/>
            </w:pPr>
          </w:p>
        </w:tc>
        <w:tc>
          <w:tcPr>
            <w:tcW w:type="dxa" w:w="2107"/>
          </w:tcPr>
          <w:p>
            <w:pPr>
              <w:spacing w:after="0"/>
              <w:jc w:val="left"/>
            </w:pPr>
            <w:r>
              <w:rPr>
                <w:sz w:val="16"/>
              </w:rPr>
              <w:t>Includes 59 High Wind records and 2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Tornado</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$353,974</w:t>
            </w:r>
          </w:p>
        </w:tc>
        <w:tc>
          <w:tcPr>
            <w:tcW w:type="dxa" w:w="1126"/>
          </w:tcPr>
          <w:p>
            <w:pPr>
              <w:spacing w:after="0"/>
              <w:jc w:val="right"/>
            </w:pPr>
            <w:r>
              <w:rPr>
                <w:sz w:val="16"/>
              </w:rPr>
              <w:t>$11,014</w:t>
            </w:r>
          </w:p>
        </w:tc>
        <w:tc>
          <w:tcPr>
            <w:tcW w:type="dxa" w:w="1302"/>
          </w:tcPr>
          <w:p>
            <w:pPr>
              <w:spacing w:after="0"/>
              <w:jc w:val="right"/>
            </w:pPr>
            <w:r>
              <w:rPr>
                <w:sz w:val="16"/>
              </w:rPr>
              <w:t>$187,873</w:t>
            </w:r>
          </w:p>
        </w:tc>
        <w:tc>
          <w:tcPr>
            <w:tcW w:type="dxa" w:w="1113"/>
          </w:tcPr>
          <w:p>
            <w:pPr>
              <w:spacing w:after="0"/>
              <w:jc w:val="right"/>
            </w:pPr>
            <w:r>
              <w:rPr>
                <w:sz w:val="16"/>
              </w:rPr>
              <w:t>$552,860</w:t>
            </w:r>
          </w:p>
        </w:tc>
        <w:tc>
          <w:tcPr>
            <w:tcW w:type="dxa" w:w="1212"/>
          </w:tcPr>
          <w:p>
            <w:pPr>
              <w:spacing w:after="0"/>
              <w:jc w:val="right"/>
            </w:pPr>
            <w:r>
              <w:rPr>
                <w:sz w:val="16"/>
              </w:rPr>
              <w:t>12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$13</w:t>
            </w:r>
          </w:p>
        </w:tc>
        <w:tc>
          <w:tcPr>
            <w:tcW w:type="dxa" w:w="1126"/>
          </w:tcPr>
          <w:p>
            <w:pPr>
              <w:spacing w:after="0"/>
              <w:jc w:val="right"/>
            </w:pPr>
            <w:r>
              <w:rPr>
                <w:sz w:val="16"/>
              </w:rPr>
              <w:t>$3,710</w:t>
            </w:r>
          </w:p>
        </w:tc>
        <w:tc>
          <w:tcPr>
            <w:tcW w:type="dxa" w:w="1302"/>
          </w:tcPr>
          <w:p>
            <w:pPr>
              <w:spacing w:after="0"/>
              <w:jc w:val="right"/>
            </w:pPr>
            <w:r>
              <w:rPr>
                <w:sz w:val="16"/>
              </w:rPr>
              <w:t>$89,758</w:t>
            </w:r>
          </w:p>
        </w:tc>
        <w:tc>
          <w:tcPr>
            <w:tcW w:type="dxa" w:w="1113"/>
          </w:tcPr>
          <w:p>
            <w:pPr>
              <w:spacing w:after="0"/>
              <w:jc w:val="right"/>
            </w:pPr>
            <w:r>
              <w:rPr>
                <w:sz w:val="16"/>
              </w:rPr>
              <w:t>$93,481</w:t>
            </w:r>
          </w:p>
        </w:tc>
        <w:tc>
          <w:tcPr>
            <w:tcW w:type="dxa" w:w="1212"/>
          </w:tcPr>
          <w:p>
            <w:pPr>
              <w:spacing w:after="0"/>
              <w:jc w:val="right"/>
            </w:pPr>
            <w:r>
              <w:rPr>
                <w:sz w:val="16"/>
              </w:rPr>
              <w:t>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190"/>
          </w:tcPr>
          <w:p>
            <w:pPr>
              <w:spacing w:after="0"/>
              <w:jc w:val="left"/>
            </w:pPr>
            <w:r>
              <w:rPr>
                <w:sz w:val="16"/>
              </w:rPr>
              <w:t>Relatively Moderate</w:t>
            </w:r>
          </w:p>
        </w:tc>
        <w:tc>
          <w:tcPr>
            <w:tcW w:type="dxa" w:w="1190"/>
          </w:tcPr>
          <w:p>
            <w:pPr>
              <w:spacing w:after="0"/>
              <w:jc w:val="left"/>
            </w:pPr>
            <w:r>
              <w:rPr>
                <w:sz w:val="16"/>
              </w:rPr>
              <w:t>Relatively Low</w:t>
            </w:r>
          </w:p>
        </w:tc>
        <w:tc>
          <w:tcPr>
            <w:tcW w:type="dxa" w:w="948"/>
          </w:tcPr>
          <w:p>
            <w:pPr>
              <w:spacing w:after="0"/>
              <w:jc w:val="right"/>
            </w:pPr>
            <w:r>
              <w:rPr>
                <w:sz w:val="16"/>
              </w:rPr>
              <w:t>$29,818</w:t>
            </w:r>
          </w:p>
        </w:tc>
        <w:tc>
          <w:tcPr>
            <w:tcW w:type="dxa" w:w="1126"/>
          </w:tcPr>
          <w:p>
            <w:pPr>
              <w:spacing w:after="0"/>
              <w:jc w:val="right"/>
            </w:pPr>
            <w:r>
              <w:rPr>
                <w:sz w:val="16"/>
              </w:rPr>
              <w:t>$8,158</w:t>
            </w:r>
          </w:p>
        </w:tc>
        <w:tc>
          <w:tcPr>
            <w:tcW w:type="dxa" w:w="1302"/>
          </w:tcPr>
          <w:p>
            <w:pPr>
              <w:spacing w:after="0"/>
              <w:jc w:val="right"/>
            </w:pPr>
            <w:r>
              <w:rPr>
                <w:sz w:val="16"/>
              </w:rPr>
              <w:t>$28,730</w:t>
            </w:r>
          </w:p>
        </w:tc>
        <w:tc>
          <w:tcPr>
            <w:tcW w:type="dxa" w:w="1113"/>
          </w:tcPr>
          <w:p>
            <w:pPr>
              <w:spacing w:after="0"/>
              <w:jc w:val="right"/>
            </w:pPr>
            <w:r>
              <w:rPr>
                <w:sz w:val="16"/>
              </w:rPr>
              <w:t>$66,706</w:t>
            </w:r>
          </w:p>
        </w:tc>
        <w:tc>
          <w:tcPr>
            <w:tcW w:type="dxa" w:w="1212"/>
          </w:tcPr>
          <w:p>
            <w:pPr>
              <w:spacing w:after="0"/>
              <w:jc w:val="right"/>
            </w:pPr>
            <w:r>
              <w:rPr>
                <w:sz w:val="16"/>
              </w:rPr>
              <w:t>76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$3,508</w:t>
            </w:r>
          </w:p>
        </w:tc>
        <w:tc>
          <w:tcPr>
            <w:tcW w:type="dxa" w:w="1126"/>
          </w:tcPr>
          <w:p>
            <w:pPr>
              <w:spacing w:after="0"/>
              <w:jc w:val="right"/>
            </w:pPr>
          </w:p>
        </w:tc>
        <w:tc>
          <w:tcPr>
            <w:tcW w:type="dxa" w:w="1302"/>
          </w:tcPr>
          <w:p>
            <w:pPr>
              <w:spacing w:after="0"/>
              <w:jc w:val="right"/>
            </w:pPr>
            <w:r>
              <w:rPr>
                <w:sz w:val="16"/>
              </w:rPr>
              <w:t>$31,414</w:t>
            </w:r>
          </w:p>
        </w:tc>
        <w:tc>
          <w:tcPr>
            <w:tcW w:type="dxa" w:w="1113"/>
          </w:tcPr>
          <w:p>
            <w:pPr>
              <w:spacing w:after="0"/>
              <w:jc w:val="right"/>
            </w:pPr>
            <w:r>
              <w:rPr>
                <w:sz w:val="16"/>
              </w:rPr>
              <w:t>$34,922</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$19,437</w:t>
            </w:r>
          </w:p>
        </w:tc>
        <w:tc>
          <w:tcPr>
            <w:tcW w:type="dxa" w:w="1126"/>
          </w:tcPr>
          <w:p>
            <w:pPr>
              <w:spacing w:after="0"/>
              <w:jc w:val="right"/>
            </w:pPr>
          </w:p>
        </w:tc>
        <w:tc>
          <w:tcPr>
            <w:tcW w:type="dxa" w:w="1302"/>
          </w:tcPr>
          <w:p>
            <w:pPr>
              <w:spacing w:after="0"/>
              <w:jc w:val="right"/>
            </w:pPr>
            <w:r>
              <w:rPr>
                <w:sz w:val="16"/>
              </w:rPr>
              <w:t>$5,074</w:t>
            </w:r>
          </w:p>
        </w:tc>
        <w:tc>
          <w:tcPr>
            <w:tcW w:type="dxa" w:w="1113"/>
          </w:tcPr>
          <w:p>
            <w:pPr>
              <w:spacing w:after="0"/>
              <w:jc w:val="right"/>
            </w:pPr>
            <w:r>
              <w:rPr>
                <w:sz w:val="16"/>
              </w:rPr>
              <w:t>$24,512</w:t>
            </w:r>
          </w:p>
        </w:tc>
        <w:tc>
          <w:tcPr>
            <w:tcW w:type="dxa" w:w="1212"/>
          </w:tcPr>
          <w:p>
            <w:pPr>
              <w:spacing w:after="0"/>
              <w:jc w:val="right"/>
            </w:pPr>
          </w:p>
        </w:tc>
        <w:tc>
          <w:tcPr>
            <w:tcW w:type="dxa" w:w="2204"/>
          </w:tcPr>
          <w:p>
            <w:pPr>
              <w:spacing w:after="0"/>
              <w:jc w:val="left"/>
            </w:pPr>
          </w:p>
        </w:tc>
        <w:tc>
          <w:tcPr>
            <w:tcW w:type="dxa" w:w="210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$2,380</w:t>
            </w:r>
          </w:p>
        </w:tc>
        <w:tc>
          <w:tcPr>
            <w:tcW w:type="dxa" w:w="1126"/>
          </w:tcPr>
          <w:p>
            <w:pPr>
              <w:spacing w:after="0"/>
              <w:jc w:val="right"/>
            </w:pPr>
            <w:r>
              <w:rPr>
                <w:sz w:val="16"/>
              </w:rPr>
              <w:t>$13,315</w:t>
            </w:r>
          </w:p>
        </w:tc>
        <w:tc>
          <w:tcPr>
            <w:tcW w:type="dxa" w:w="1302"/>
          </w:tcPr>
          <w:p>
            <w:pPr>
              <w:spacing w:after="0"/>
              <w:jc w:val="right"/>
            </w:pPr>
            <w:r>
              <w:rPr>
                <w:sz w:val="16"/>
              </w:rPr>
              <w:t>$3</w:t>
            </w:r>
          </w:p>
        </w:tc>
        <w:tc>
          <w:tcPr>
            <w:tcW w:type="dxa" w:w="1113"/>
          </w:tcPr>
          <w:p>
            <w:pPr>
              <w:spacing w:after="0"/>
              <w:jc w:val="right"/>
            </w:pPr>
            <w:r>
              <w:rPr>
                <w:sz w:val="16"/>
              </w:rPr>
              <w:t>$15,699</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$4,481</w:t>
            </w:r>
          </w:p>
        </w:tc>
        <w:tc>
          <w:tcPr>
            <w:tcW w:type="dxa" w:w="1126"/>
          </w:tcPr>
          <w:p>
            <w:pPr>
              <w:spacing w:after="0"/>
              <w:jc w:val="right"/>
            </w:pPr>
          </w:p>
        </w:tc>
        <w:tc>
          <w:tcPr>
            <w:tcW w:type="dxa" w:w="1302"/>
          </w:tcPr>
          <w:p>
            <w:pPr>
              <w:spacing w:after="0"/>
              <w:jc w:val="right"/>
            </w:pPr>
            <w:r>
              <w:rPr>
                <w:sz w:val="16"/>
              </w:rPr>
              <w:t>$3,876</w:t>
            </w:r>
          </w:p>
        </w:tc>
        <w:tc>
          <w:tcPr>
            <w:tcW w:type="dxa" w:w="1113"/>
          </w:tcPr>
          <w:p>
            <w:pPr>
              <w:spacing w:after="0"/>
              <w:jc w:val="right"/>
            </w:pPr>
            <w:r>
              <w:rPr>
                <w:sz w:val="16"/>
              </w:rPr>
              <w:t>$8,357</w:t>
            </w:r>
          </w:p>
        </w:tc>
        <w:tc>
          <w:tcPr>
            <w:tcW w:type="dxa" w:w="1212"/>
          </w:tcPr>
          <w:p>
            <w:pPr>
              <w:spacing w:after="0"/>
              <w:jc w:val="right"/>
            </w:pPr>
            <w:r>
              <w:rPr>
                <w:sz w:val="16"/>
              </w:rPr>
              <w:t>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02"/>
          </w:tcPr>
          <w:p>
            <w:pPr>
              <w:spacing w:after="0"/>
              <w:jc w:val="right"/>
            </w:pPr>
            <w:r>
              <w:rPr>
                <w:sz w:val="16"/>
              </w:rPr>
              <w:t>under $1</w:t>
            </w:r>
          </w:p>
        </w:tc>
        <w:tc>
          <w:tcPr>
            <w:tcW w:type="dxa" w:w="1113"/>
          </w:tcPr>
          <w:p>
            <w:pPr>
              <w:spacing w:after="0"/>
              <w:jc w:val="right"/>
            </w:pPr>
            <w:r>
              <w:rPr>
                <w:sz w:val="16"/>
              </w:rPr>
              <w:t>$1</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801"/>
        <w:gridCol w:w="2097"/>
        <w:gridCol w:w="1620"/>
        <w:gridCol w:w="1567"/>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01"/>
            <w:shd w:val="clear" w:color="auto" w:fill="E8E8E8"/>
          </w:tcPr>
          <w:p>
            <w:pPr>
              <w:spacing w:after="0"/>
              <w:jc w:val="left"/>
            </w:pPr>
            <w:r>
              <w:rPr>
                <w:b/>
                <w:sz w:val="16"/>
              </w:rPr>
              <w:t>Observed range</w:t>
            </w:r>
          </w:p>
        </w:tc>
        <w:tc>
          <w:tcPr>
            <w:tcW w:type="dxa" w:w="2097"/>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3, 2011 to 2026 (3 zone-level)</w:t>
            </w:r>
          </w:p>
        </w:tc>
        <w:tc>
          <w:tcPr>
            <w:tcW w:type="dxa" w:w="1801"/>
          </w:tcPr>
          <w:p>
            <w:pPr>
              <w:spacing w:after="0"/>
              <w:jc w:val="left"/>
            </w:pPr>
            <w:r>
              <w:rPr>
                <w:sz w:val="16"/>
              </w:rPr>
              <w:t>2 days to 4 days (median 3 days); 3 with a recorded value</w:t>
            </w:r>
          </w:p>
        </w:tc>
        <w:tc>
          <w:tcPr>
            <w:tcW w:type="dxa" w:w="2097"/>
          </w:tcPr>
          <w:p>
            <w:pPr>
              <w:spacing w:after="0"/>
              <w:jc w:val="left"/>
            </w:pPr>
            <w:r>
              <w:rPr>
                <w:sz w:val="16"/>
              </w:rPr>
              <w:t>4 consecutive days, 2011-02-01 to 2011-02-04, zone-level</w:t>
            </w:r>
          </w:p>
        </w:tc>
        <w:tc>
          <w:tcPr>
            <w:tcW w:type="dxa" w:w="162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2, 2011 to 2014 (2 zone-level)</w:t>
            </w:r>
          </w:p>
        </w:tc>
        <w:tc>
          <w:tcPr>
            <w:tcW w:type="dxa" w:w="1801"/>
          </w:tcPr>
          <w:p>
            <w:pPr>
              <w:spacing w:after="0"/>
              <w:jc w:val="left"/>
            </w:pPr>
          </w:p>
        </w:tc>
        <w:tc>
          <w:tcPr>
            <w:tcW w:type="dxa" w:w="2097"/>
          </w:tcPr>
          <w:p>
            <w:pPr>
              <w:spacing w:after="0"/>
              <w:jc w:val="left"/>
            </w:pPr>
            <w:r>
              <w:rPr>
                <w:sz w:val="16"/>
              </w:rPr>
              <w:t>No crop damage reported in 2 records.</w:t>
            </w:r>
          </w:p>
        </w:tc>
        <w:tc>
          <w:tcPr>
            <w:tcW w:type="dxa" w:w="162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92, 1996 to 2022 (92 zone-level)</w:t>
            </w:r>
          </w:p>
        </w:tc>
        <w:tc>
          <w:tcPr>
            <w:tcW w:type="dxa" w:w="1801"/>
          </w:tcPr>
          <w:p>
            <w:pPr>
              <w:spacing w:after="0"/>
              <w:jc w:val="left"/>
            </w:pPr>
            <w:r>
              <w:rPr>
                <w:sz w:val="16"/>
              </w:rPr>
              <w:t>31 days to 904 days (median 153 days); 13 with a recorded value</w:t>
            </w:r>
          </w:p>
        </w:tc>
        <w:tc>
          <w:tcPr>
            <w:tcW w:type="dxa" w:w="2097"/>
          </w:tcPr>
          <w:p>
            <w:pPr>
              <w:spacing w:after="0"/>
              <w:jc w:val="left"/>
            </w:pPr>
            <w:r>
              <w:rPr>
                <w:sz w:val="16"/>
              </w:rPr>
              <w:t>904 days (about 29.7 months), 2011-03-08 to 2013-08-27, a run of 30 consecutive Storm Events drought records, zone-level</w:t>
            </w:r>
          </w:p>
        </w:tc>
        <w:tc>
          <w:tcPr>
            <w:tcW w:type="dxa" w:w="1620"/>
          </w:tcPr>
          <w:p>
            <w:pPr>
              <w:spacing w:after="0"/>
              <w:jc w:val="left"/>
            </w:pPr>
            <w:r>
              <w:rPr>
                <w:sz w:val="16"/>
              </w:rPr>
              <w:t>Drought, 1996-06-01, $100,000 property; $500,000 crops, reported for the zone (1996 dollars)</w:t>
            </w: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187, 1960 to 2025</w:t>
            </w:r>
          </w:p>
        </w:tc>
        <w:tc>
          <w:tcPr>
            <w:tcW w:type="dxa" w:w="1801"/>
          </w:tcPr>
          <w:p>
            <w:pPr>
              <w:spacing w:after="0"/>
              <w:jc w:val="left"/>
            </w:pPr>
            <w:r>
              <w:rPr>
                <w:sz w:val="16"/>
              </w:rPr>
              <w:t>0.75 in to 4.5 in (median 1.5 in); 187 with a recorded value</w:t>
            </w:r>
          </w:p>
        </w:tc>
        <w:tc>
          <w:tcPr>
            <w:tcW w:type="dxa" w:w="2097"/>
          </w:tcPr>
          <w:p>
            <w:pPr>
              <w:spacing w:after="0"/>
              <w:jc w:val="left"/>
            </w:pPr>
            <w:r>
              <w:rPr>
                <w:sz w:val="16"/>
              </w:rPr>
              <w:t>4.5 in hail, 2008-06-17; same size also recorded on 1987-07-07</w:t>
            </w:r>
          </w:p>
        </w:tc>
        <w:tc>
          <w:tcPr>
            <w:tcW w:type="dxa" w:w="1620"/>
          </w:tcPr>
          <w:p>
            <w:pPr>
              <w:spacing w:after="0"/>
              <w:jc w:val="left"/>
            </w:pPr>
            <w:r>
              <w:rPr>
                <w:sz w:val="16"/>
              </w:rPr>
              <w:t>Hail, 2017-09-17, $300,000 property; $1,000,000 crops (2017 dollars)</w:t>
            </w:r>
          </w:p>
        </w:tc>
        <w:tc>
          <w:tcPr>
            <w:tcW w:type="dxa" w:w="1567"/>
          </w:tcPr>
          <w:p>
            <w:pPr>
              <w:spacing w:after="0"/>
              <w:jc w:val="left"/>
            </w:pPr>
            <w:r>
              <w:rPr>
                <w:sz w:val="16"/>
              </w:rPr>
              <w:t>No event record names a member place.</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1, 2008 to 2008 (1 zone-level)</w:t>
            </w:r>
          </w:p>
        </w:tc>
        <w:tc>
          <w:tcPr>
            <w:tcW w:type="dxa" w:w="1801"/>
          </w:tcPr>
          <w:p>
            <w:pPr>
              <w:spacing w:after="0"/>
              <w:jc w:val="left"/>
            </w:pPr>
            <w:r>
              <w:rPr>
                <w:sz w:val="16"/>
              </w:rPr>
              <w:t>20 days; 1 with a recorded value</w:t>
            </w:r>
          </w:p>
        </w:tc>
        <w:tc>
          <w:tcPr>
            <w:tcW w:type="dxa" w:w="2097"/>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62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2, 2006 to 2007 (2 zone-level)</w:t>
            </w:r>
          </w:p>
        </w:tc>
        <w:tc>
          <w:tcPr>
            <w:tcW w:type="dxa" w:w="1801"/>
          </w:tcPr>
          <w:p>
            <w:pPr>
              <w:spacing w:after="0"/>
              <w:jc w:val="left"/>
            </w:pPr>
          </w:p>
        </w:tc>
        <w:tc>
          <w:tcPr>
            <w:tcW w:type="dxa" w:w="2097"/>
          </w:tcPr>
          <w:p>
            <w:pPr>
              <w:spacing w:after="0"/>
              <w:jc w:val="left"/>
            </w:pPr>
            <w:r>
              <w:rPr>
                <w:sz w:val="16"/>
              </w:rPr>
              <w:t>Ice Storm, 2006-12-19, $50,000 property; $0 crops, reported for the zone (2006 dollars); NWS zone TXZ027 (BAILEY), zone-level: may include parts of neighboring counties</w:t>
            </w:r>
          </w:p>
        </w:tc>
        <w:tc>
          <w:tcPr>
            <w:tcW w:type="dxa" w:w="162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26, 1997 to 2024</w:t>
            </w:r>
          </w:p>
        </w:tc>
        <w:tc>
          <w:tcPr>
            <w:tcW w:type="dxa" w:w="1801"/>
          </w:tcPr>
          <w:p>
            <w:pPr>
              <w:spacing w:after="0"/>
              <w:jc w:val="left"/>
            </w:pPr>
          </w:p>
        </w:tc>
        <w:tc>
          <w:tcPr>
            <w:tcW w:type="dxa" w:w="2097"/>
          </w:tcPr>
          <w:p>
            <w:pPr>
              <w:spacing w:after="0"/>
              <w:jc w:val="left"/>
            </w:pPr>
            <w:r>
              <w:rPr>
                <w:sz w:val="16"/>
              </w:rPr>
              <w:t>Flood, 2016-06-01, $0 property; $200,000 crops (2016 dollars)</w:t>
            </w:r>
          </w:p>
        </w:tc>
        <w:tc>
          <w:tcPr>
            <w:tcW w:type="dxa" w:w="1620"/>
          </w:tcPr>
          <w:p>
            <w:pPr>
              <w:spacing w:after="0"/>
              <w:jc w:val="left"/>
            </w:pPr>
          </w:p>
        </w:tc>
        <w:tc>
          <w:tcPr>
            <w:tcW w:type="dxa" w:w="1567"/>
          </w:tcPr>
          <w:p>
            <w:pPr>
              <w:spacing w:after="0"/>
              <w:jc w:val="left"/>
            </w:pPr>
            <w:r>
              <w:rPr>
                <w:sz w:val="16"/>
              </w:rPr>
              <w:t>No event record names a member place.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61, 1998 to 2026 (61 zone-level)</w:t>
            </w:r>
          </w:p>
        </w:tc>
        <w:tc>
          <w:tcPr>
            <w:tcW w:type="dxa" w:w="1801"/>
          </w:tcPr>
          <w:p>
            <w:pPr>
              <w:spacing w:after="0"/>
              <w:jc w:val="left"/>
            </w:pPr>
            <w:r>
              <w:rPr>
                <w:sz w:val="16"/>
              </w:rPr>
              <w:t>34 kt (39 mph) to 67 kt (77 mph) (median 52 kt (60 mph)); 57 with a recorded value</w:t>
            </w:r>
          </w:p>
        </w:tc>
        <w:tc>
          <w:tcPr>
            <w:tcW w:type="dxa" w:w="2097"/>
          </w:tcPr>
          <w:p>
            <w:pPr>
              <w:spacing w:after="0"/>
              <w:jc w:val="left"/>
            </w:pPr>
            <w:r>
              <w:rPr>
                <w:sz w:val="16"/>
              </w:rPr>
              <w:t>67 kt (77 mph) measured gust, High Wind, 2025-03-14; same speed and measurement basis also recorded on 2013-03-23; NWS zone TXZ027 (BAILEY), zone-level: may include parts of neighboring counties</w:t>
            </w:r>
          </w:p>
        </w:tc>
        <w:tc>
          <w:tcPr>
            <w:tcW w:type="dxa" w:w="1620"/>
          </w:tcPr>
          <w:p>
            <w:pPr>
              <w:spacing w:after="0"/>
              <w:jc w:val="left"/>
            </w:pPr>
            <w:r>
              <w:rPr>
                <w:sz w:val="16"/>
              </w:rPr>
              <w:t>High Wind, 2019-03-13, $350,000 property; $0 crops, reported for the zone (2019 dollars)</w:t>
            </w: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82, 1958 to 2025 (6 zone-level)</w:t>
            </w:r>
          </w:p>
        </w:tc>
        <w:tc>
          <w:tcPr>
            <w:tcW w:type="dxa" w:w="1801"/>
          </w:tcPr>
          <w:p>
            <w:pPr>
              <w:spacing w:after="0"/>
              <w:jc w:val="left"/>
            </w:pPr>
            <w:r>
              <w:rPr>
                <w:sz w:val="16"/>
              </w:rPr>
              <w:t>50 kt (58 mph) to 78 kt (90 mph) (median 54 kt (62 mph)); 52 with a recorded value</w:t>
            </w:r>
          </w:p>
        </w:tc>
        <w:tc>
          <w:tcPr>
            <w:tcW w:type="dxa" w:w="2097"/>
          </w:tcPr>
          <w:p>
            <w:pPr>
              <w:spacing w:after="0"/>
              <w:jc w:val="left"/>
            </w:pPr>
            <w:r>
              <w:rPr>
                <w:sz w:val="16"/>
              </w:rPr>
              <w:t>78 kt (90 mph) estimated gust, Thunderstorm Wind, 2014-06-07</w:t>
            </w:r>
          </w:p>
        </w:tc>
        <w:tc>
          <w:tcPr>
            <w:tcW w:type="dxa" w:w="1620"/>
          </w:tcPr>
          <w:p>
            <w:pPr>
              <w:spacing w:after="0"/>
              <w:jc w:val="left"/>
            </w:pPr>
            <w:r>
              <w:rPr>
                <w:sz w:val="16"/>
              </w:rPr>
              <w:t>Thunderstorm Wind, 2009-07-17, $500,000 property; $500,000 crops (2009 dollars)</w:t>
            </w:r>
          </w:p>
        </w:tc>
        <w:tc>
          <w:tcPr>
            <w:tcW w:type="dxa" w:w="1567"/>
          </w:tcPr>
          <w:p>
            <w:pPr>
              <w:spacing w:after="0"/>
              <w:jc w:val="left"/>
            </w:pPr>
            <w:r>
              <w:rPr>
                <w:sz w:val="16"/>
              </w:rPr>
              <w:t>No event record names a member place. Zone-level records (6) apply countywide.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55, 1955 to 2025</w:t>
            </w:r>
          </w:p>
        </w:tc>
        <w:tc>
          <w:tcPr>
            <w:tcW w:type="dxa" w:w="1801"/>
          </w:tcPr>
          <w:p>
            <w:pPr>
              <w:spacing w:after="0"/>
              <w:jc w:val="left"/>
            </w:pPr>
            <w:r>
              <w:rPr>
                <w:sz w:val="16"/>
              </w:rPr>
              <w:t>F/EF0 to F/EF3 (median F/EF0); 50 with a recorded value</w:t>
            </w:r>
          </w:p>
        </w:tc>
        <w:tc>
          <w:tcPr>
            <w:tcW w:type="dxa" w:w="2097"/>
          </w:tcPr>
          <w:p>
            <w:pPr>
              <w:spacing w:after="0"/>
              <w:jc w:val="left"/>
            </w:pPr>
            <w:r>
              <w:rPr>
                <w:sz w:val="16"/>
              </w:rPr>
              <w:t>F3 tornado, 1991-05-10, 3.5 mi path length (records before 1996 may include the whole path; rating and listing come from the county where the tornado began), 450 yd wide, $250,000 property; crops not recorded (1991 dollars)</w:t>
            </w:r>
          </w:p>
        </w:tc>
        <w:tc>
          <w:tcPr>
            <w:tcW w:type="dxa" w:w="1620"/>
          </w:tcPr>
          <w:p>
            <w:pPr>
              <w:spacing w:after="0"/>
              <w:jc w:val="left"/>
            </w:pPr>
          </w:p>
        </w:tc>
        <w:tc>
          <w:tcPr>
            <w:tcW w:type="dxa" w:w="1567"/>
          </w:tcPr>
          <w:p>
            <w:pPr>
              <w:spacing w:after="0"/>
              <w:jc w:val="left"/>
            </w:pPr>
            <w:r>
              <w:rPr>
                <w:sz w:val="16"/>
              </w:rPr>
              <w:t>No event record names a member place.</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801"/>
          </w:tcPr>
          <w:p>
            <w:pPr>
              <w:spacing w:after="0"/>
              <w:jc w:val="left"/>
            </w:pPr>
          </w:p>
        </w:tc>
        <w:tc>
          <w:tcPr>
            <w:tcW w:type="dxa" w:w="2097"/>
          </w:tcPr>
          <w:p>
            <w:pPr>
              <w:spacing w:after="0"/>
              <w:jc w:val="left"/>
            </w:pPr>
          </w:p>
        </w:tc>
        <w:tc>
          <w:tcPr>
            <w:tcW w:type="dxa" w:w="1620"/>
          </w:tcPr>
          <w:p>
            <w:pPr>
              <w:spacing w:after="0"/>
              <w:jc w:val="left"/>
            </w:pPr>
          </w:p>
        </w:tc>
        <w:tc>
          <w:tcPr>
            <w:tcW w:type="dxa" w:w="1567"/>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9, 2008 to 2023 (9 zone-level)</w:t>
            </w:r>
          </w:p>
        </w:tc>
        <w:tc>
          <w:tcPr>
            <w:tcW w:type="dxa" w:w="1801"/>
          </w:tcPr>
          <w:p>
            <w:pPr>
              <w:spacing w:after="0"/>
              <w:jc w:val="left"/>
            </w:pPr>
          </w:p>
        </w:tc>
        <w:tc>
          <w:tcPr>
            <w:tcW w:type="dxa" w:w="2097"/>
          </w:tcPr>
          <w:p>
            <w:pPr>
              <w:spacing w:after="0"/>
              <w:jc w:val="left"/>
            </w:pPr>
            <w:r>
              <w:rPr>
                <w:sz w:val="16"/>
              </w:rPr>
              <w:t>Wildfire, 2008-01-28, $75,000 property; $0 crops, reported for the zone (2008 dollars), 3 direct injuries (reported for the zone); NWS zone TXZ027 (BAILEY), zone-level: may include parts of neighboring counties</w:t>
            </w:r>
          </w:p>
        </w:tc>
        <w:tc>
          <w:tcPr>
            <w:tcW w:type="dxa" w:w="162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76, 1997 to 2026 (76 zone-level)</w:t>
            </w:r>
          </w:p>
        </w:tc>
        <w:tc>
          <w:tcPr>
            <w:tcW w:type="dxa" w:w="1801"/>
          </w:tcPr>
          <w:p>
            <w:pPr>
              <w:spacing w:after="0"/>
              <w:jc w:val="left"/>
            </w:pPr>
          </w:p>
        </w:tc>
        <w:tc>
          <w:tcPr>
            <w:tcW w:type="dxa" w:w="2097"/>
          </w:tcPr>
          <w:p>
            <w:pPr>
              <w:spacing w:after="0"/>
              <w:jc w:val="left"/>
            </w:pPr>
            <w:r>
              <w:rPr>
                <w:sz w:val="16"/>
              </w:rPr>
              <w:t>Blizzard, 2015-12-26, $6,000,000 property; $0 crops, reported for the zone (2015 dollars); NWS zone TXZ027 (BAILEY), zone-level: may include parts of neighboring counties</w:t>
            </w:r>
          </w:p>
        </w:tc>
        <w:tc>
          <w:tcPr>
            <w:tcW w:type="dxa" w:w="1620"/>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38"/>
        <w:gridCol w:w="1238"/>
        <w:gridCol w:w="1238"/>
        <w:gridCol w:w="1664"/>
        <w:gridCol w:w="2634"/>
        <w:gridCol w:w="2446"/>
        <w:gridCol w:w="1707"/>
        <w:gridCol w:w="881"/>
        <w:gridCol w:w="1067"/>
      </w:tblGrid>
      <w:tr>
        <w:trPr>
          <w:cantSplit/>
          <w:tblHeader/>
        </w:trPr>
        <w:tc>
          <w:tcPr>
            <w:tcW w:type="dxa" w:w="1238"/>
            <w:shd w:val="clear" w:color="auto" w:fill="E8E8E8"/>
          </w:tcPr>
          <w:p>
            <w:pPr>
              <w:spacing w:after="0"/>
              <w:jc w:val="left"/>
            </w:pPr>
            <w:r>
              <w:rPr>
                <w:b/>
                <w:sz w:val="16"/>
              </w:rPr>
              <w:t>Declared</w:t>
            </w:r>
          </w:p>
        </w:tc>
        <w:tc>
          <w:tcPr>
            <w:tcW w:type="dxa" w:w="1238"/>
            <w:shd w:val="clear" w:color="auto" w:fill="E8E8E8"/>
          </w:tcPr>
          <w:p>
            <w:pPr>
              <w:spacing w:after="0"/>
              <w:jc w:val="left"/>
            </w:pPr>
            <w:r>
              <w:rPr>
                <w:b/>
                <w:sz w:val="16"/>
              </w:rPr>
              <w:t>Incident began</w:t>
            </w:r>
          </w:p>
        </w:tc>
        <w:tc>
          <w:tcPr>
            <w:tcW w:type="dxa" w:w="1238"/>
            <w:shd w:val="clear" w:color="auto" w:fill="E8E8E8"/>
          </w:tcPr>
          <w:p>
            <w:pPr>
              <w:spacing w:after="0"/>
              <w:jc w:val="left"/>
            </w:pPr>
            <w:r>
              <w:rPr>
                <w:b/>
                <w:sz w:val="16"/>
              </w:rPr>
              <w:t>FEMA number</w:t>
            </w:r>
          </w:p>
        </w:tc>
        <w:tc>
          <w:tcPr>
            <w:tcW w:type="dxa" w:w="1664"/>
            <w:shd w:val="clear" w:color="auto" w:fill="E8E8E8"/>
          </w:tcPr>
          <w:p>
            <w:pPr>
              <w:spacing w:after="0"/>
              <w:jc w:val="left"/>
            </w:pPr>
            <w:r>
              <w:rPr>
                <w:b/>
                <w:sz w:val="16"/>
              </w:rPr>
              <w:t>Type</w:t>
            </w:r>
          </w:p>
        </w:tc>
        <w:tc>
          <w:tcPr>
            <w:tcW w:type="dxa" w:w="2634"/>
            <w:shd w:val="clear" w:color="auto" w:fill="E8E8E8"/>
          </w:tcPr>
          <w:p>
            <w:pPr>
              <w:spacing w:after="0"/>
              <w:jc w:val="left"/>
            </w:pPr>
            <w:r>
              <w:rPr>
                <w:b/>
                <w:sz w:val="16"/>
              </w:rPr>
              <w:t>Title</w:t>
            </w:r>
          </w:p>
        </w:tc>
        <w:tc>
          <w:tcPr>
            <w:tcW w:type="dxa" w:w="2446"/>
            <w:shd w:val="clear" w:color="auto" w:fill="E8E8E8"/>
          </w:tcPr>
          <w:p>
            <w:pPr>
              <w:spacing w:after="0"/>
              <w:jc w:val="left"/>
            </w:pPr>
            <w:r>
              <w:rPr>
                <w:b/>
                <w:sz w:val="16"/>
              </w:rPr>
              <w:t>Mapped hazard</w:t>
            </w:r>
          </w:p>
        </w:tc>
        <w:tc>
          <w:tcPr>
            <w:tcW w:type="dxa" w:w="1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1"/>
            <w:shd w:val="clear" w:color="auto" w:fill="E8E8E8"/>
          </w:tcPr>
          <w:p>
            <w:pPr>
              <w:spacing w:after="0"/>
              <w:jc w:val="left"/>
            </w:pPr>
            <w:r>
              <w:rPr>
                <w:b/>
                <w:sz w:val="16"/>
              </w:rPr>
              <w:t>Flags</w:t>
            </w:r>
          </w:p>
        </w:tc>
        <w:tc>
          <w:tcPr>
            <w:tcW w:type="dxa" w:w="1067"/>
            <w:shd w:val="clear" w:color="auto" w:fill="E8E8E8"/>
          </w:tcPr>
          <w:p>
            <w:pPr>
              <w:spacing w:after="0"/>
              <w:jc w:val="left"/>
            </w:pPr>
            <w:r>
              <w:rPr>
                <w:b/>
                <w:sz w:val="16"/>
              </w:rPr>
              <w:t>Notes</w:t>
            </w:r>
          </w:p>
        </w:tc>
      </w:tr>
      <w:tr>
        <w:trPr>
          <w:cantSplit/>
        </w:trPr>
        <w:tc>
          <w:tcPr>
            <w:tcW w:type="dxa" w:w="1238"/>
          </w:tcPr>
          <w:p>
            <w:pPr>
              <w:spacing w:after="0"/>
              <w:jc w:val="left"/>
            </w:pPr>
            <w:r>
              <w:rPr>
                <w:sz w:val="16"/>
              </w:rPr>
              <w:t>2024-05-17</w:t>
            </w:r>
          </w:p>
        </w:tc>
        <w:tc>
          <w:tcPr>
            <w:tcW w:type="dxa" w:w="1238"/>
          </w:tcPr>
          <w:p>
            <w:pPr>
              <w:spacing w:after="0"/>
              <w:jc w:val="left"/>
            </w:pPr>
            <w:r>
              <w:rPr>
                <w:sz w:val="16"/>
              </w:rPr>
              <w:t>2024-04-26</w:t>
            </w:r>
          </w:p>
        </w:tc>
        <w:tc>
          <w:tcPr>
            <w:tcW w:type="dxa" w:w="1238"/>
          </w:tcPr>
          <w:p>
            <w:pPr>
              <w:spacing w:after="0"/>
              <w:jc w:val="left"/>
            </w:pPr>
            <w:r>
              <w:rPr>
                <w:sz w:val="16"/>
              </w:rPr>
              <w:t>DR-4781-TX</w:t>
            </w:r>
          </w:p>
        </w:tc>
        <w:tc>
          <w:tcPr>
            <w:tcW w:type="dxa" w:w="1664"/>
          </w:tcPr>
          <w:p>
            <w:pPr>
              <w:spacing w:after="0"/>
              <w:jc w:val="left"/>
            </w:pPr>
            <w:r>
              <w:rPr>
                <w:sz w:val="16"/>
              </w:rPr>
              <w:t>Major disaster</w:t>
            </w:r>
          </w:p>
        </w:tc>
        <w:tc>
          <w:tcPr>
            <w:tcW w:type="dxa" w:w="2634"/>
          </w:tcPr>
          <w:p>
            <w:pPr>
              <w:spacing w:after="0"/>
              <w:jc w:val="left"/>
            </w:pPr>
            <w:r>
              <w:rPr>
                <w:sz w:val="16"/>
              </w:rPr>
              <w:t>SEVERE STORMS, STRAIGHT-LINE WINDS, TORNADOES, AND FLOODING</w:t>
            </w:r>
          </w:p>
        </w:tc>
        <w:tc>
          <w:tcPr>
            <w:tcW w:type="dxa" w:w="2446"/>
          </w:tcPr>
          <w:p>
            <w:pPr>
              <w:spacing w:after="0"/>
              <w:jc w:val="left"/>
            </w:pPr>
            <w:r>
              <w:rPr>
                <w:sz w:val="16"/>
              </w:rPr>
              <w:t>Inland Flooding (primary); also designated: Strong Wind, Tornado</w:t>
            </w:r>
          </w:p>
        </w:tc>
        <w:tc>
          <w:tcPr>
            <w:tcW w:type="dxa" w:w="1707"/>
          </w:tcPr>
          <w:p>
            <w:pPr>
              <w:spacing w:after="0"/>
              <w:jc w:val="right"/>
            </w:pPr>
            <w:r>
              <w:rPr>
                <w:sz w:val="16"/>
              </w:rPr>
              <w:t>$12,972,331.66</w:t>
            </w:r>
          </w:p>
        </w:tc>
        <w:tc>
          <w:tcPr>
            <w:tcW w:type="dxa" w:w="881"/>
          </w:tcPr>
          <w:p>
            <w:pPr>
              <w:spacing w:after="0"/>
              <w:jc w:val="left"/>
            </w:pPr>
            <w:r>
              <w:rPr>
                <w:sz w:val="16"/>
              </w:rPr>
              <w:t>within last 5 years</w:t>
            </w:r>
          </w:p>
        </w:tc>
        <w:tc>
          <w:tcPr>
            <w:tcW w:type="dxa" w:w="1067"/>
          </w:tcPr>
          <w:p>
            <w:pPr>
              <w:spacing w:after="0"/>
              <w:jc w:val="left"/>
            </w:pPr>
          </w:p>
        </w:tc>
      </w:tr>
      <w:tr>
        <w:trPr>
          <w:cantSplit/>
        </w:trPr>
        <w:tc>
          <w:tcPr>
            <w:tcW w:type="dxa" w:w="1238"/>
          </w:tcPr>
          <w:p>
            <w:pPr>
              <w:spacing w:after="0"/>
              <w:jc w:val="left"/>
            </w:pPr>
            <w:r>
              <w:rPr>
                <w:sz w:val="16"/>
              </w:rPr>
              <w:t>2021-02-19</w:t>
            </w:r>
          </w:p>
        </w:tc>
        <w:tc>
          <w:tcPr>
            <w:tcW w:type="dxa" w:w="1238"/>
          </w:tcPr>
          <w:p>
            <w:pPr>
              <w:spacing w:after="0"/>
              <w:jc w:val="left"/>
            </w:pPr>
            <w:r>
              <w:rPr>
                <w:sz w:val="16"/>
              </w:rPr>
              <w:t>2021-02-11</w:t>
            </w:r>
          </w:p>
        </w:tc>
        <w:tc>
          <w:tcPr>
            <w:tcW w:type="dxa" w:w="1238"/>
          </w:tcPr>
          <w:p>
            <w:pPr>
              <w:spacing w:after="0"/>
              <w:jc w:val="left"/>
            </w:pPr>
            <w:r>
              <w:rPr>
                <w:sz w:val="16"/>
              </w:rPr>
              <w:t>DR-4586-TX</w:t>
            </w:r>
          </w:p>
        </w:tc>
        <w:tc>
          <w:tcPr>
            <w:tcW w:type="dxa" w:w="1664"/>
          </w:tcPr>
          <w:p>
            <w:pPr>
              <w:spacing w:after="0"/>
              <w:jc w:val="left"/>
            </w:pPr>
            <w:r>
              <w:rPr>
                <w:sz w:val="16"/>
              </w:rPr>
              <w:t>Major disaster</w:t>
            </w:r>
          </w:p>
        </w:tc>
        <w:tc>
          <w:tcPr>
            <w:tcW w:type="dxa" w:w="2634"/>
          </w:tcPr>
          <w:p>
            <w:pPr>
              <w:spacing w:after="0"/>
              <w:jc w:val="left"/>
            </w:pPr>
            <w:r>
              <w:rPr>
                <w:sz w:val="16"/>
              </w:rPr>
              <w:t>SEVERE WINTER STORMS</w:t>
            </w:r>
          </w:p>
        </w:tc>
        <w:tc>
          <w:tcPr>
            <w:tcW w:type="dxa" w:w="2446"/>
          </w:tcPr>
          <w:p>
            <w:pPr>
              <w:spacing w:after="0"/>
              <w:jc w:val="left"/>
            </w:pPr>
            <w:r>
              <w:rPr>
                <w:sz w:val="16"/>
              </w:rPr>
              <w:t>Ice Storm</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2021-02-14</w:t>
            </w:r>
          </w:p>
        </w:tc>
        <w:tc>
          <w:tcPr>
            <w:tcW w:type="dxa" w:w="1238"/>
          </w:tcPr>
          <w:p>
            <w:pPr>
              <w:spacing w:after="0"/>
              <w:jc w:val="left"/>
            </w:pPr>
            <w:r>
              <w:rPr>
                <w:sz w:val="16"/>
              </w:rPr>
              <w:t>2021-02-11</w:t>
            </w:r>
          </w:p>
        </w:tc>
        <w:tc>
          <w:tcPr>
            <w:tcW w:type="dxa" w:w="1238"/>
          </w:tcPr>
          <w:p>
            <w:pPr>
              <w:spacing w:after="0"/>
              <w:jc w:val="left"/>
            </w:pPr>
            <w:r>
              <w:rPr>
                <w:sz w:val="16"/>
              </w:rPr>
              <w:t>EM-3554-TX</w:t>
            </w:r>
          </w:p>
        </w:tc>
        <w:tc>
          <w:tcPr>
            <w:tcW w:type="dxa" w:w="1664"/>
          </w:tcPr>
          <w:p>
            <w:pPr>
              <w:spacing w:after="0"/>
              <w:jc w:val="left"/>
            </w:pPr>
            <w:r>
              <w:rPr>
                <w:sz w:val="16"/>
              </w:rPr>
              <w:t>Emergency</w:t>
            </w:r>
          </w:p>
        </w:tc>
        <w:tc>
          <w:tcPr>
            <w:tcW w:type="dxa" w:w="2634"/>
          </w:tcPr>
          <w:p>
            <w:pPr>
              <w:spacing w:after="0"/>
              <w:jc w:val="left"/>
            </w:pPr>
            <w:r>
              <w:rPr>
                <w:sz w:val="16"/>
              </w:rPr>
              <w:t>SEVERE WINTER STORM</w:t>
            </w:r>
          </w:p>
        </w:tc>
        <w:tc>
          <w:tcPr>
            <w:tcW w:type="dxa" w:w="2446"/>
          </w:tcPr>
          <w:p>
            <w:pPr>
              <w:spacing w:after="0"/>
              <w:jc w:val="left"/>
            </w:pPr>
            <w:r>
              <w:rPr>
                <w:sz w:val="16"/>
              </w:rPr>
              <w:t>Ice Storm</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r>
              <w:rPr>
                <w:sz w:val="16"/>
              </w:rPr>
              <w:t>same incident as DR-4586</w:t>
            </w:r>
          </w:p>
        </w:tc>
      </w:tr>
      <w:tr>
        <w:trPr>
          <w:cantSplit/>
        </w:trPr>
        <w:tc>
          <w:tcPr>
            <w:tcW w:type="dxa" w:w="1238"/>
          </w:tcPr>
          <w:p>
            <w:pPr>
              <w:spacing w:after="0"/>
              <w:jc w:val="left"/>
            </w:pPr>
            <w:r>
              <w:rPr>
                <w:sz w:val="16"/>
              </w:rPr>
              <w:t>2020-03-25</w:t>
            </w:r>
          </w:p>
        </w:tc>
        <w:tc>
          <w:tcPr>
            <w:tcW w:type="dxa" w:w="1238"/>
          </w:tcPr>
          <w:p>
            <w:pPr>
              <w:spacing w:after="0"/>
              <w:jc w:val="left"/>
            </w:pPr>
            <w:r>
              <w:rPr>
                <w:sz w:val="16"/>
              </w:rPr>
              <w:t>2020-01-20</w:t>
            </w:r>
          </w:p>
        </w:tc>
        <w:tc>
          <w:tcPr>
            <w:tcW w:type="dxa" w:w="1238"/>
          </w:tcPr>
          <w:p>
            <w:pPr>
              <w:spacing w:after="0"/>
              <w:jc w:val="left"/>
            </w:pPr>
            <w:r>
              <w:rPr>
                <w:sz w:val="16"/>
              </w:rPr>
              <w:t>DR-4485-TX</w:t>
            </w:r>
          </w:p>
        </w:tc>
        <w:tc>
          <w:tcPr>
            <w:tcW w:type="dxa" w:w="1664"/>
          </w:tcPr>
          <w:p>
            <w:pPr>
              <w:spacing w:after="0"/>
              <w:jc w:val="left"/>
            </w:pPr>
            <w:r>
              <w:rPr>
                <w:sz w:val="16"/>
              </w:rPr>
              <w:t>Major disaster</w:t>
            </w:r>
          </w:p>
        </w:tc>
        <w:tc>
          <w:tcPr>
            <w:tcW w:type="dxa" w:w="2634"/>
          </w:tcPr>
          <w:p>
            <w:pPr>
              <w:spacing w:after="0"/>
              <w:jc w:val="left"/>
            </w:pPr>
            <w:r>
              <w:rPr>
                <w:sz w:val="16"/>
              </w:rPr>
              <w:t>COVID-19 PANDEMIC</w:t>
            </w:r>
          </w:p>
        </w:tc>
        <w:tc>
          <w:tcPr>
            <w:tcW w:type="dxa" w:w="2446"/>
          </w:tcPr>
          <w:p>
            <w:pPr>
              <w:spacing w:after="0"/>
              <w:jc w:val="left"/>
            </w:pPr>
            <w:r>
              <w:rPr>
                <w:sz w:val="16"/>
              </w:rPr>
              <w:t>Non-natural,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2020-03-13</w:t>
            </w:r>
          </w:p>
        </w:tc>
        <w:tc>
          <w:tcPr>
            <w:tcW w:type="dxa" w:w="1238"/>
          </w:tcPr>
          <w:p>
            <w:pPr>
              <w:spacing w:after="0"/>
              <w:jc w:val="left"/>
            </w:pPr>
            <w:r>
              <w:rPr>
                <w:sz w:val="16"/>
              </w:rPr>
              <w:t>2020-01-20</w:t>
            </w:r>
          </w:p>
        </w:tc>
        <w:tc>
          <w:tcPr>
            <w:tcW w:type="dxa" w:w="1238"/>
          </w:tcPr>
          <w:p>
            <w:pPr>
              <w:spacing w:after="0"/>
              <w:jc w:val="left"/>
            </w:pPr>
            <w:r>
              <w:rPr>
                <w:sz w:val="16"/>
              </w:rPr>
              <w:t>EM-3458-TX</w:t>
            </w:r>
          </w:p>
        </w:tc>
        <w:tc>
          <w:tcPr>
            <w:tcW w:type="dxa" w:w="1664"/>
          </w:tcPr>
          <w:p>
            <w:pPr>
              <w:spacing w:after="0"/>
              <w:jc w:val="left"/>
            </w:pPr>
            <w:r>
              <w:rPr>
                <w:sz w:val="16"/>
              </w:rPr>
              <w:t>Emergency</w:t>
            </w:r>
          </w:p>
        </w:tc>
        <w:tc>
          <w:tcPr>
            <w:tcW w:type="dxa" w:w="2634"/>
          </w:tcPr>
          <w:p>
            <w:pPr>
              <w:spacing w:after="0"/>
              <w:jc w:val="left"/>
            </w:pPr>
            <w:r>
              <w:rPr>
                <w:sz w:val="16"/>
              </w:rPr>
              <w:t>COVID-19</w:t>
            </w:r>
          </w:p>
        </w:tc>
        <w:tc>
          <w:tcPr>
            <w:tcW w:type="dxa" w:w="2446"/>
          </w:tcPr>
          <w:p>
            <w:pPr>
              <w:spacing w:after="0"/>
              <w:jc w:val="left"/>
            </w:pPr>
            <w:r>
              <w:rPr>
                <w:sz w:val="16"/>
              </w:rPr>
              <w:t>Non-natural,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r>
              <w:rPr>
                <w:sz w:val="16"/>
              </w:rPr>
              <w:t>same incident as DR-4485</w:t>
            </w:r>
          </w:p>
        </w:tc>
      </w:tr>
      <w:tr>
        <w:trPr>
          <w:cantSplit/>
        </w:trPr>
        <w:tc>
          <w:tcPr>
            <w:tcW w:type="dxa" w:w="1238"/>
          </w:tcPr>
          <w:p>
            <w:pPr>
              <w:spacing w:after="0"/>
              <w:jc w:val="left"/>
            </w:pPr>
            <w:r>
              <w:rPr>
                <w:sz w:val="16"/>
              </w:rPr>
              <w:t>2016-02-09</w:t>
            </w:r>
          </w:p>
        </w:tc>
        <w:tc>
          <w:tcPr>
            <w:tcW w:type="dxa" w:w="1238"/>
          </w:tcPr>
          <w:p>
            <w:pPr>
              <w:spacing w:after="0"/>
              <w:jc w:val="left"/>
            </w:pPr>
            <w:r>
              <w:rPr>
                <w:sz w:val="16"/>
              </w:rPr>
              <w:t>2015-12-26</w:t>
            </w:r>
          </w:p>
        </w:tc>
        <w:tc>
          <w:tcPr>
            <w:tcW w:type="dxa" w:w="1238"/>
          </w:tcPr>
          <w:p>
            <w:pPr>
              <w:spacing w:after="0"/>
              <w:jc w:val="left"/>
            </w:pPr>
            <w:r>
              <w:rPr>
                <w:sz w:val="16"/>
              </w:rPr>
              <w:t>DR-4255-TX</w:t>
            </w:r>
          </w:p>
        </w:tc>
        <w:tc>
          <w:tcPr>
            <w:tcW w:type="dxa" w:w="1664"/>
          </w:tcPr>
          <w:p>
            <w:pPr>
              <w:spacing w:after="0"/>
              <w:jc w:val="left"/>
            </w:pPr>
            <w:r>
              <w:rPr>
                <w:sz w:val="16"/>
              </w:rPr>
              <w:t>Major disaster</w:t>
            </w:r>
          </w:p>
        </w:tc>
        <w:tc>
          <w:tcPr>
            <w:tcW w:type="dxa" w:w="2634"/>
          </w:tcPr>
          <w:p>
            <w:pPr>
              <w:spacing w:after="0"/>
              <w:jc w:val="left"/>
            </w:pPr>
            <w:r>
              <w:rPr>
                <w:sz w:val="16"/>
              </w:rPr>
              <w:t>SEVERE WINTER STORMS, TORNADOES, STRAIGHT-LINE WINDS, AND FLOODING</w:t>
            </w:r>
          </w:p>
        </w:tc>
        <w:tc>
          <w:tcPr>
            <w:tcW w:type="dxa" w:w="2446"/>
          </w:tcPr>
          <w:p>
            <w:pPr>
              <w:spacing w:after="0"/>
              <w:jc w:val="left"/>
            </w:pPr>
            <w:r>
              <w:rPr>
                <w:sz w:val="16"/>
              </w:rPr>
              <w:t>Inland Flooding; Strong Wind; Tornado; Winter Weather</w:t>
            </w:r>
          </w:p>
        </w:tc>
        <w:tc>
          <w:tcPr>
            <w:tcW w:type="dxa" w:w="1707"/>
          </w:tcPr>
          <w:p>
            <w:pPr>
              <w:spacing w:after="0"/>
              <w:jc w:val="right"/>
            </w:pPr>
            <w:r>
              <w:rPr>
                <w:sz w:val="16"/>
              </w:rPr>
              <w:t>$465,602.98</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2011-07-01</w:t>
            </w:r>
          </w:p>
        </w:tc>
        <w:tc>
          <w:tcPr>
            <w:tcW w:type="dxa" w:w="1238"/>
          </w:tcPr>
          <w:p>
            <w:pPr>
              <w:spacing w:after="0"/>
              <w:jc w:val="left"/>
            </w:pPr>
            <w:r>
              <w:rPr>
                <w:sz w:val="16"/>
              </w:rPr>
              <w:t>2011-04-06</w:t>
            </w:r>
          </w:p>
        </w:tc>
        <w:tc>
          <w:tcPr>
            <w:tcW w:type="dxa" w:w="1238"/>
          </w:tcPr>
          <w:p>
            <w:pPr>
              <w:spacing w:after="0"/>
              <w:jc w:val="left"/>
            </w:pPr>
            <w:r>
              <w:rPr>
                <w:sz w:val="16"/>
              </w:rPr>
              <w:t>DR-1999-TX</w:t>
            </w:r>
          </w:p>
        </w:tc>
        <w:tc>
          <w:tcPr>
            <w:tcW w:type="dxa" w:w="1664"/>
          </w:tcPr>
          <w:p>
            <w:pPr>
              <w:spacing w:after="0"/>
              <w:jc w:val="left"/>
            </w:pPr>
            <w:r>
              <w:rPr>
                <w:sz w:val="16"/>
              </w:rPr>
              <w:t>Major disaster</w:t>
            </w:r>
          </w:p>
        </w:tc>
        <w:tc>
          <w:tcPr>
            <w:tcW w:type="dxa" w:w="2634"/>
          </w:tcPr>
          <w:p>
            <w:pPr>
              <w:spacing w:after="0"/>
              <w:jc w:val="left"/>
            </w:pPr>
            <w:r>
              <w:rPr>
                <w:sz w:val="16"/>
              </w:rPr>
              <w:t>WILDFIRES</w:t>
            </w:r>
          </w:p>
        </w:tc>
        <w:tc>
          <w:tcPr>
            <w:tcW w:type="dxa" w:w="2446"/>
          </w:tcPr>
          <w:p>
            <w:pPr>
              <w:spacing w:after="0"/>
              <w:jc w:val="left"/>
            </w:pPr>
            <w:r>
              <w:rPr>
                <w:sz w:val="16"/>
              </w:rPr>
              <w:t>Wildfire</w:t>
            </w:r>
          </w:p>
        </w:tc>
        <w:tc>
          <w:tcPr>
            <w:tcW w:type="dxa" w:w="1707"/>
          </w:tcPr>
          <w:p>
            <w:pPr>
              <w:spacing w:after="0"/>
              <w:jc w:val="right"/>
            </w:pPr>
            <w:r>
              <w:rPr>
                <w:sz w:val="16"/>
              </w:rPr>
              <w:t>$3,901.30</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2008-03-14</w:t>
            </w:r>
          </w:p>
        </w:tc>
        <w:tc>
          <w:tcPr>
            <w:tcW w:type="dxa" w:w="1238"/>
          </w:tcPr>
          <w:p>
            <w:pPr>
              <w:spacing w:after="0"/>
              <w:jc w:val="left"/>
            </w:pPr>
            <w:r>
              <w:rPr>
                <w:sz w:val="16"/>
              </w:rPr>
              <w:t>2008-03-14</w:t>
            </w:r>
          </w:p>
        </w:tc>
        <w:tc>
          <w:tcPr>
            <w:tcW w:type="dxa" w:w="1238"/>
          </w:tcPr>
          <w:p>
            <w:pPr>
              <w:spacing w:after="0"/>
              <w:jc w:val="left"/>
            </w:pPr>
            <w:r>
              <w:rPr>
                <w:sz w:val="16"/>
              </w:rPr>
              <w:t>EM-3284-TX</w:t>
            </w:r>
          </w:p>
        </w:tc>
        <w:tc>
          <w:tcPr>
            <w:tcW w:type="dxa" w:w="1664"/>
          </w:tcPr>
          <w:p>
            <w:pPr>
              <w:spacing w:after="0"/>
              <w:jc w:val="left"/>
            </w:pPr>
            <w:r>
              <w:rPr>
                <w:sz w:val="16"/>
              </w:rPr>
              <w:t>Emergency</w:t>
            </w:r>
          </w:p>
        </w:tc>
        <w:tc>
          <w:tcPr>
            <w:tcW w:type="dxa" w:w="2634"/>
          </w:tcPr>
          <w:p>
            <w:pPr>
              <w:spacing w:after="0"/>
              <w:jc w:val="left"/>
            </w:pPr>
            <w:r>
              <w:rPr>
                <w:sz w:val="16"/>
              </w:rPr>
              <w:t>WILDFIRES</w:t>
            </w:r>
          </w:p>
        </w:tc>
        <w:tc>
          <w:tcPr>
            <w:tcW w:type="dxa" w:w="2446"/>
          </w:tcPr>
          <w:p>
            <w:pPr>
              <w:spacing w:after="0"/>
              <w:jc w:val="left"/>
            </w:pPr>
            <w:r>
              <w:rPr>
                <w:sz w:val="16"/>
              </w:rPr>
              <w:t>Wildfire</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2006-01-11</w:t>
            </w:r>
          </w:p>
        </w:tc>
        <w:tc>
          <w:tcPr>
            <w:tcW w:type="dxa" w:w="1238"/>
          </w:tcPr>
          <w:p>
            <w:pPr>
              <w:spacing w:after="0"/>
              <w:jc w:val="left"/>
            </w:pPr>
            <w:r>
              <w:rPr>
                <w:sz w:val="16"/>
              </w:rPr>
              <w:t>2005-11-27</w:t>
            </w:r>
          </w:p>
        </w:tc>
        <w:tc>
          <w:tcPr>
            <w:tcW w:type="dxa" w:w="1238"/>
          </w:tcPr>
          <w:p>
            <w:pPr>
              <w:spacing w:after="0"/>
              <w:jc w:val="left"/>
            </w:pPr>
            <w:r>
              <w:rPr>
                <w:sz w:val="16"/>
              </w:rPr>
              <w:t>DR-1624-TX</w:t>
            </w:r>
          </w:p>
        </w:tc>
        <w:tc>
          <w:tcPr>
            <w:tcW w:type="dxa" w:w="1664"/>
          </w:tcPr>
          <w:p>
            <w:pPr>
              <w:spacing w:after="0"/>
              <w:jc w:val="left"/>
            </w:pPr>
            <w:r>
              <w:rPr>
                <w:sz w:val="16"/>
              </w:rPr>
              <w:t>Major disaster</w:t>
            </w:r>
          </w:p>
        </w:tc>
        <w:tc>
          <w:tcPr>
            <w:tcW w:type="dxa" w:w="2634"/>
          </w:tcPr>
          <w:p>
            <w:pPr>
              <w:spacing w:after="0"/>
              <w:jc w:val="left"/>
            </w:pPr>
            <w:r>
              <w:rPr>
                <w:sz w:val="16"/>
              </w:rPr>
              <w:t>EXTREME WILDFIRE THREAT</w:t>
            </w:r>
          </w:p>
        </w:tc>
        <w:tc>
          <w:tcPr>
            <w:tcW w:type="dxa" w:w="2446"/>
          </w:tcPr>
          <w:p>
            <w:pPr>
              <w:spacing w:after="0"/>
              <w:jc w:val="left"/>
            </w:pPr>
            <w:r>
              <w:rPr>
                <w:sz w:val="16"/>
              </w:rPr>
              <w:t>Wildfire</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2005-09-24</w:t>
            </w:r>
          </w:p>
        </w:tc>
        <w:tc>
          <w:tcPr>
            <w:tcW w:type="dxa" w:w="1238"/>
          </w:tcPr>
          <w:p>
            <w:pPr>
              <w:spacing w:after="0"/>
              <w:jc w:val="left"/>
            </w:pPr>
            <w:r>
              <w:rPr>
                <w:sz w:val="16"/>
              </w:rPr>
              <w:t>2005-09-23</w:t>
            </w:r>
          </w:p>
        </w:tc>
        <w:tc>
          <w:tcPr>
            <w:tcW w:type="dxa" w:w="1238"/>
          </w:tcPr>
          <w:p>
            <w:pPr>
              <w:spacing w:after="0"/>
              <w:jc w:val="left"/>
            </w:pPr>
            <w:r>
              <w:rPr>
                <w:sz w:val="16"/>
              </w:rPr>
              <w:t>DR-1606-TX</w:t>
            </w:r>
          </w:p>
        </w:tc>
        <w:tc>
          <w:tcPr>
            <w:tcW w:type="dxa" w:w="1664"/>
          </w:tcPr>
          <w:p>
            <w:pPr>
              <w:spacing w:after="0"/>
              <w:jc w:val="left"/>
            </w:pPr>
            <w:r>
              <w:rPr>
                <w:sz w:val="16"/>
              </w:rPr>
              <w:t>Major disaster</w:t>
            </w:r>
          </w:p>
        </w:tc>
        <w:tc>
          <w:tcPr>
            <w:tcW w:type="dxa" w:w="2634"/>
          </w:tcPr>
          <w:p>
            <w:pPr>
              <w:spacing w:after="0"/>
              <w:jc w:val="left"/>
            </w:pPr>
            <w:r>
              <w:rPr>
                <w:sz w:val="16"/>
              </w:rPr>
              <w:t>HURRICANE RITA</w:t>
            </w:r>
          </w:p>
        </w:tc>
        <w:tc>
          <w:tcPr>
            <w:tcW w:type="dxa" w:w="2446"/>
          </w:tcPr>
          <w:p>
            <w:pPr>
              <w:spacing w:after="0"/>
              <w:jc w:val="left"/>
            </w:pPr>
            <w:r>
              <w:rPr>
                <w:sz w:val="16"/>
              </w:rPr>
              <w:t>Hurricane: evacuation support (county designated for sheltering evacuees, no Individual Assistance), not a local hazard event;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2005-09-21</w:t>
            </w:r>
          </w:p>
        </w:tc>
        <w:tc>
          <w:tcPr>
            <w:tcW w:type="dxa" w:w="1238"/>
          </w:tcPr>
          <w:p>
            <w:pPr>
              <w:spacing w:after="0"/>
              <w:jc w:val="left"/>
            </w:pPr>
            <w:r>
              <w:rPr>
                <w:sz w:val="16"/>
              </w:rPr>
              <w:t>2005-09-20</w:t>
            </w:r>
          </w:p>
        </w:tc>
        <w:tc>
          <w:tcPr>
            <w:tcW w:type="dxa" w:w="1238"/>
          </w:tcPr>
          <w:p>
            <w:pPr>
              <w:spacing w:after="0"/>
              <w:jc w:val="left"/>
            </w:pPr>
            <w:r>
              <w:rPr>
                <w:sz w:val="16"/>
              </w:rPr>
              <w:t>EM-3261-TX</w:t>
            </w:r>
          </w:p>
        </w:tc>
        <w:tc>
          <w:tcPr>
            <w:tcW w:type="dxa" w:w="1664"/>
          </w:tcPr>
          <w:p>
            <w:pPr>
              <w:spacing w:after="0"/>
              <w:jc w:val="left"/>
            </w:pPr>
            <w:r>
              <w:rPr>
                <w:sz w:val="16"/>
              </w:rPr>
              <w:t>Emergency</w:t>
            </w:r>
          </w:p>
        </w:tc>
        <w:tc>
          <w:tcPr>
            <w:tcW w:type="dxa" w:w="2634"/>
          </w:tcPr>
          <w:p>
            <w:pPr>
              <w:spacing w:after="0"/>
              <w:jc w:val="left"/>
            </w:pPr>
            <w:r>
              <w:rPr>
                <w:sz w:val="16"/>
              </w:rPr>
              <w:t>HURRICANE RITA</w:t>
            </w:r>
          </w:p>
        </w:tc>
        <w:tc>
          <w:tcPr>
            <w:tcW w:type="dxa" w:w="2446"/>
          </w:tcPr>
          <w:p>
            <w:pPr>
              <w:spacing w:after="0"/>
              <w:jc w:val="left"/>
            </w:pPr>
            <w:r>
              <w:rPr>
                <w:sz w:val="16"/>
              </w:rPr>
              <w:t>Hurricane: evacuation support (county designated for sheltering evacuees, no Individual Assistance), not a local hazard event;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r>
              <w:rPr>
                <w:sz w:val="16"/>
              </w:rPr>
              <w:t>same incident as DR-1606</w:t>
            </w:r>
          </w:p>
        </w:tc>
      </w:tr>
      <w:tr>
        <w:trPr>
          <w:cantSplit/>
        </w:trPr>
        <w:tc>
          <w:tcPr>
            <w:tcW w:type="dxa" w:w="1238"/>
          </w:tcPr>
          <w:p>
            <w:pPr>
              <w:spacing w:after="0"/>
              <w:jc w:val="left"/>
            </w:pPr>
            <w:r>
              <w:rPr>
                <w:sz w:val="16"/>
              </w:rPr>
              <w:t>2005-09-02</w:t>
            </w:r>
          </w:p>
        </w:tc>
        <w:tc>
          <w:tcPr>
            <w:tcW w:type="dxa" w:w="1238"/>
          </w:tcPr>
          <w:p>
            <w:pPr>
              <w:spacing w:after="0"/>
              <w:jc w:val="left"/>
            </w:pPr>
            <w:r>
              <w:rPr>
                <w:sz w:val="16"/>
              </w:rPr>
              <w:t>2005-08-29</w:t>
            </w:r>
          </w:p>
        </w:tc>
        <w:tc>
          <w:tcPr>
            <w:tcW w:type="dxa" w:w="1238"/>
          </w:tcPr>
          <w:p>
            <w:pPr>
              <w:spacing w:after="0"/>
              <w:jc w:val="left"/>
            </w:pPr>
            <w:r>
              <w:rPr>
                <w:sz w:val="16"/>
              </w:rPr>
              <w:t>EM-3216-TX</w:t>
            </w:r>
          </w:p>
        </w:tc>
        <w:tc>
          <w:tcPr>
            <w:tcW w:type="dxa" w:w="1664"/>
          </w:tcPr>
          <w:p>
            <w:pPr>
              <w:spacing w:after="0"/>
              <w:jc w:val="left"/>
            </w:pPr>
            <w:r>
              <w:rPr>
                <w:sz w:val="16"/>
              </w:rPr>
              <w:t>Emergency</w:t>
            </w:r>
          </w:p>
        </w:tc>
        <w:tc>
          <w:tcPr>
            <w:tcW w:type="dxa" w:w="2634"/>
          </w:tcPr>
          <w:p>
            <w:pPr>
              <w:spacing w:after="0"/>
              <w:jc w:val="left"/>
            </w:pPr>
            <w:r>
              <w:rPr>
                <w:sz w:val="16"/>
              </w:rPr>
              <w:t>HURRICANE KATRINA EVACUATION</w:t>
            </w:r>
          </w:p>
        </w:tc>
        <w:tc>
          <w:tcPr>
            <w:tcW w:type="dxa" w:w="2446"/>
          </w:tcPr>
          <w:p>
            <w:pPr>
              <w:spacing w:after="0"/>
              <w:jc w:val="left"/>
            </w:pPr>
            <w:r>
              <w:rPr>
                <w:sz w:val="16"/>
              </w:rPr>
              <w:t>Hurricane: evacuation support, not a local hazard event;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2001-01-08</w:t>
            </w:r>
          </w:p>
        </w:tc>
        <w:tc>
          <w:tcPr>
            <w:tcW w:type="dxa" w:w="1238"/>
          </w:tcPr>
          <w:p>
            <w:pPr>
              <w:spacing w:after="0"/>
              <w:jc w:val="left"/>
            </w:pPr>
            <w:r>
              <w:rPr>
                <w:sz w:val="16"/>
              </w:rPr>
              <w:t>2000-12-12</w:t>
            </w:r>
          </w:p>
        </w:tc>
        <w:tc>
          <w:tcPr>
            <w:tcW w:type="dxa" w:w="1238"/>
          </w:tcPr>
          <w:p>
            <w:pPr>
              <w:spacing w:after="0"/>
              <w:jc w:val="left"/>
            </w:pPr>
            <w:r>
              <w:rPr>
                <w:sz w:val="16"/>
              </w:rPr>
              <w:t>DR-1356-TX</w:t>
            </w:r>
          </w:p>
        </w:tc>
        <w:tc>
          <w:tcPr>
            <w:tcW w:type="dxa" w:w="1664"/>
          </w:tcPr>
          <w:p>
            <w:pPr>
              <w:spacing w:after="0"/>
              <w:jc w:val="left"/>
            </w:pPr>
            <w:r>
              <w:rPr>
                <w:sz w:val="16"/>
              </w:rPr>
              <w:t>Major disaster</w:t>
            </w:r>
          </w:p>
        </w:tc>
        <w:tc>
          <w:tcPr>
            <w:tcW w:type="dxa" w:w="2634"/>
          </w:tcPr>
          <w:p>
            <w:pPr>
              <w:spacing w:after="0"/>
              <w:jc w:val="left"/>
            </w:pPr>
            <w:r>
              <w:rPr>
                <w:sz w:val="16"/>
              </w:rPr>
              <w:t>SEVERE WINTER ICE STORM</w:t>
            </w:r>
          </w:p>
        </w:tc>
        <w:tc>
          <w:tcPr>
            <w:tcW w:type="dxa" w:w="2446"/>
          </w:tcPr>
          <w:p>
            <w:pPr>
              <w:spacing w:after="0"/>
              <w:jc w:val="left"/>
            </w:pPr>
            <w:r>
              <w:rPr>
                <w:sz w:val="16"/>
              </w:rPr>
              <w:t>Ice Storm</w:t>
            </w:r>
          </w:p>
        </w:tc>
        <w:tc>
          <w:tcPr>
            <w:tcW w:type="dxa" w:w="1707"/>
          </w:tcPr>
          <w:p>
            <w:pPr>
              <w:spacing w:after="0"/>
              <w:jc w:val="right"/>
            </w:pPr>
            <w:r>
              <w:rPr>
                <w:sz w:val="16"/>
              </w:rPr>
              <w:t>$105,541.23</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1999-09-01</w:t>
            </w:r>
          </w:p>
        </w:tc>
        <w:tc>
          <w:tcPr>
            <w:tcW w:type="dxa" w:w="1238"/>
          </w:tcPr>
          <w:p>
            <w:pPr>
              <w:spacing w:after="0"/>
              <w:jc w:val="left"/>
            </w:pPr>
            <w:r>
              <w:rPr>
                <w:sz w:val="16"/>
              </w:rPr>
              <w:t>1999-08-01</w:t>
            </w:r>
          </w:p>
        </w:tc>
        <w:tc>
          <w:tcPr>
            <w:tcW w:type="dxa" w:w="1238"/>
          </w:tcPr>
          <w:p>
            <w:pPr>
              <w:spacing w:after="0"/>
              <w:jc w:val="left"/>
            </w:pPr>
            <w:r>
              <w:rPr>
                <w:sz w:val="16"/>
              </w:rPr>
              <w:t>EM-3142-TX</w:t>
            </w:r>
          </w:p>
        </w:tc>
        <w:tc>
          <w:tcPr>
            <w:tcW w:type="dxa" w:w="1664"/>
          </w:tcPr>
          <w:p>
            <w:pPr>
              <w:spacing w:after="0"/>
              <w:jc w:val="left"/>
            </w:pPr>
            <w:r>
              <w:rPr>
                <w:sz w:val="16"/>
              </w:rPr>
              <w:t>Emergency</w:t>
            </w:r>
          </w:p>
        </w:tc>
        <w:tc>
          <w:tcPr>
            <w:tcW w:type="dxa" w:w="2634"/>
          </w:tcPr>
          <w:p>
            <w:pPr>
              <w:spacing w:after="0"/>
              <w:jc w:val="left"/>
            </w:pPr>
            <w:r>
              <w:rPr>
                <w:sz w:val="16"/>
              </w:rPr>
              <w:t>EXTREME FIRE HAZARDS</w:t>
            </w:r>
          </w:p>
        </w:tc>
        <w:tc>
          <w:tcPr>
            <w:tcW w:type="dxa" w:w="2446"/>
          </w:tcPr>
          <w:p>
            <w:pPr>
              <w:spacing w:after="0"/>
              <w:jc w:val="left"/>
            </w:pPr>
            <w:r>
              <w:rPr>
                <w:sz w:val="16"/>
              </w:rPr>
              <w:t>Wildfire</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1998-08-26</w:t>
            </w:r>
          </w:p>
        </w:tc>
        <w:tc>
          <w:tcPr>
            <w:tcW w:type="dxa" w:w="1238"/>
          </w:tcPr>
          <w:p>
            <w:pPr>
              <w:spacing w:after="0"/>
              <w:jc w:val="left"/>
            </w:pPr>
            <w:r>
              <w:rPr>
                <w:sz w:val="16"/>
              </w:rPr>
              <w:t>1998-08-22</w:t>
            </w:r>
          </w:p>
        </w:tc>
        <w:tc>
          <w:tcPr>
            <w:tcW w:type="dxa" w:w="1238"/>
          </w:tcPr>
          <w:p>
            <w:pPr>
              <w:spacing w:after="0"/>
              <w:jc w:val="left"/>
            </w:pPr>
            <w:r>
              <w:rPr>
                <w:sz w:val="16"/>
              </w:rPr>
              <w:t>DR-1239-TX</w:t>
            </w:r>
          </w:p>
        </w:tc>
        <w:tc>
          <w:tcPr>
            <w:tcW w:type="dxa" w:w="1664"/>
          </w:tcPr>
          <w:p>
            <w:pPr>
              <w:spacing w:after="0"/>
              <w:jc w:val="left"/>
            </w:pPr>
            <w:r>
              <w:rPr>
                <w:sz w:val="16"/>
              </w:rPr>
              <w:t>Major disaster</w:t>
            </w:r>
          </w:p>
        </w:tc>
        <w:tc>
          <w:tcPr>
            <w:tcW w:type="dxa" w:w="2634"/>
          </w:tcPr>
          <w:p>
            <w:pPr>
              <w:spacing w:after="0"/>
              <w:jc w:val="left"/>
            </w:pPr>
            <w:r>
              <w:rPr>
                <w:sz w:val="16"/>
              </w:rPr>
              <w:t>TROPICAL STORM CHARLEY</w:t>
            </w:r>
          </w:p>
        </w:tc>
        <w:tc>
          <w:tcPr>
            <w:tcW w:type="dxa" w:w="2446"/>
          </w:tcPr>
          <w:p>
            <w:pPr>
              <w:spacing w:after="0"/>
              <w:jc w:val="left"/>
            </w:pPr>
            <w:r>
              <w:rPr>
                <w:sz w:val="16"/>
              </w:rPr>
              <w:t>Hurricane; Inland Flooding: designated for Hazard Mitigation only (no Public or Individual Assistance for this county); not counted</w:t>
            </w:r>
          </w:p>
        </w:tc>
        <w:tc>
          <w:tcPr>
            <w:tcW w:type="dxa" w:w="1707"/>
          </w:tcPr>
          <w:p>
            <w:pPr>
              <w:spacing w:after="0"/>
              <w:jc w:val="right"/>
            </w:pPr>
            <w:r>
              <w:rPr>
                <w:sz w:val="16"/>
              </w:rPr>
              <w:t>PA not declared for this county</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1992-09-09</w:t>
            </w:r>
          </w:p>
        </w:tc>
        <w:tc>
          <w:tcPr>
            <w:tcW w:type="dxa" w:w="1238"/>
          </w:tcPr>
          <w:p>
            <w:pPr>
              <w:spacing w:after="0"/>
              <w:jc w:val="left"/>
            </w:pPr>
            <w:r>
              <w:rPr>
                <w:sz w:val="16"/>
              </w:rPr>
              <w:t>1992-05-01</w:t>
            </w:r>
          </w:p>
        </w:tc>
        <w:tc>
          <w:tcPr>
            <w:tcW w:type="dxa" w:w="1238"/>
          </w:tcPr>
          <w:p>
            <w:pPr>
              <w:spacing w:after="0"/>
              <w:jc w:val="left"/>
            </w:pPr>
            <w:r>
              <w:rPr>
                <w:sz w:val="16"/>
              </w:rPr>
              <w:t>DR-960-TX</w:t>
            </w:r>
          </w:p>
        </w:tc>
        <w:tc>
          <w:tcPr>
            <w:tcW w:type="dxa" w:w="1664"/>
          </w:tcPr>
          <w:p>
            <w:pPr>
              <w:spacing w:after="0"/>
              <w:jc w:val="left"/>
            </w:pPr>
            <w:r>
              <w:rPr>
                <w:sz w:val="16"/>
              </w:rPr>
              <w:t>Major disaster</w:t>
            </w:r>
          </w:p>
        </w:tc>
        <w:tc>
          <w:tcPr>
            <w:tcW w:type="dxa" w:w="2634"/>
          </w:tcPr>
          <w:p>
            <w:pPr>
              <w:spacing w:after="0"/>
              <w:jc w:val="left"/>
            </w:pPr>
            <w:r>
              <w:rPr>
                <w:sz w:val="16"/>
              </w:rPr>
              <w:t>EXCESSIVE RAIN &amp; HAIL</w:t>
            </w:r>
          </w:p>
        </w:tc>
        <w:tc>
          <w:tcPr>
            <w:tcW w:type="dxa" w:w="2446"/>
          </w:tcPr>
          <w:p>
            <w:pPr>
              <w:spacing w:after="0"/>
              <w:jc w:val="left"/>
            </w:pPr>
            <w:r>
              <w:rPr>
                <w:sz w:val="16"/>
              </w:rPr>
              <w:t>Hail</w:t>
            </w:r>
          </w:p>
        </w:tc>
        <w:tc>
          <w:tcPr>
            <w:tcW w:type="dxa" w:w="1707"/>
          </w:tcPr>
          <w:p>
            <w:pPr>
              <w:spacing w:after="0"/>
              <w:jc w:val="right"/>
            </w:pPr>
            <w:r>
              <w:rPr>
                <w:sz w:val="16"/>
              </w:rPr>
              <w:t>PA not declared for this county</w:t>
            </w:r>
          </w:p>
        </w:tc>
        <w:tc>
          <w:tcPr>
            <w:tcW w:type="dxa" w:w="881"/>
          </w:tcPr>
          <w:p>
            <w:pPr>
              <w:spacing w:after="0"/>
              <w:jc w:val="left"/>
            </w:pPr>
          </w:p>
        </w:tc>
        <w:tc>
          <w:tcPr>
            <w:tcW w:type="dxa" w:w="106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59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99"/>
        <w:gridCol w:w="1602"/>
        <w:gridCol w:w="1147"/>
        <w:gridCol w:w="1891"/>
        <w:gridCol w:w="712"/>
        <w:gridCol w:w="34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99"/>
            <w:shd w:val="clear" w:color="auto" w:fill="E8E8E8"/>
          </w:tcPr>
          <w:p>
            <w:pPr>
              <w:spacing w:after="0"/>
              <w:jc w:val="left"/>
            </w:pPr>
            <w:r>
              <w:rPr>
                <w:b/>
                <w:sz w:val="16"/>
              </w:rPr>
              <w:t>Magnitude or extent</w:t>
            </w:r>
          </w:p>
        </w:tc>
        <w:tc>
          <w:tcPr>
            <w:tcW w:type="dxa" w:w="16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4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3099"/>
          </w:tcPr>
          <w:p>
            <w:pPr>
              <w:spacing w:after="0"/>
              <w:jc w:val="left"/>
            </w:pPr>
            <w:r>
              <w:rPr>
                <w:sz w:val="16"/>
              </w:rPr>
              <w:t>67 kt (77 mph) measured gust</w:t>
            </w:r>
          </w:p>
        </w:tc>
        <w:tc>
          <w:tcPr>
            <w:tcW w:type="dxa" w:w="1602"/>
          </w:tcPr>
          <w:p>
            <w:pPr>
              <w:spacing w:after="0"/>
              <w:jc w:val="left"/>
            </w:pPr>
            <w:r>
              <w:rPr>
                <w:sz w:val="16"/>
              </w:rPr>
              <w:t>$0 property; $0 crops, reported for the zone (2025 dollars)</w:t>
            </w:r>
          </w:p>
        </w:tc>
        <w:tc>
          <w:tcPr>
            <w:tcW w:type="dxa" w:w="1147"/>
          </w:tcPr>
          <w:p>
            <w:pPr>
              <w:spacing w:after="0"/>
              <w:jc w:val="right"/>
            </w:pPr>
            <w:r>
              <w:rPr>
                <w:sz w:val="16"/>
              </w:rPr>
              <w:t>0, 0</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r>
              <w:rPr>
                <w:sz w:val="16"/>
              </w:rPr>
              <w:t>within last 5 years</w:t>
            </w:r>
          </w:p>
        </w:tc>
        <w:tc>
          <w:tcPr>
            <w:tcW w:type="dxa" w:w="34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Flood</w:t>
            </w:r>
          </w:p>
        </w:tc>
        <w:tc>
          <w:tcPr>
            <w:tcW w:type="dxa" w:w="3099"/>
          </w:tcPr>
          <w:p>
            <w:pPr>
              <w:spacing w:after="0"/>
              <w:jc w:val="left"/>
            </w:pPr>
          </w:p>
        </w:tc>
        <w:tc>
          <w:tcPr>
            <w:tcW w:type="dxa" w:w="1602"/>
          </w:tcPr>
          <w:p>
            <w:pPr>
              <w:spacing w:after="0"/>
              <w:jc w:val="left"/>
            </w:pPr>
            <w:r>
              <w:rPr>
                <w:sz w:val="16"/>
              </w:rPr>
              <w:t>$0 property; $200,000 crops (2016 dollars)</w:t>
            </w:r>
          </w:p>
        </w:tc>
        <w:tc>
          <w:tcPr>
            <w:tcW w:type="dxa" w:w="1147"/>
          </w:tcPr>
          <w:p>
            <w:pPr>
              <w:spacing w:after="0"/>
              <w:jc w:val="right"/>
            </w:pPr>
            <w:r>
              <w:rPr>
                <w:sz w:val="16"/>
              </w:rPr>
              <w:t>0, 0</w:t>
            </w:r>
          </w:p>
        </w:tc>
        <w:tc>
          <w:tcPr>
            <w:tcW w:type="dxa" w:w="1891"/>
          </w:tcPr>
          <w:p>
            <w:pPr>
              <w:spacing w:after="0"/>
              <w:jc w:val="left"/>
            </w:pPr>
            <w:r>
              <w:rPr>
                <w:sz w:val="16"/>
              </w:rPr>
              <w:t>SUDAN to FRIENDSHIP</w:t>
            </w:r>
          </w:p>
        </w:tc>
        <w:tc>
          <w:tcPr>
            <w:tcW w:type="dxa" w:w="712"/>
          </w:tcPr>
          <w:p>
            <w:pPr>
              <w:spacing w:after="0"/>
              <w:jc w:val="left"/>
            </w:pPr>
          </w:p>
        </w:tc>
        <w:tc>
          <w:tcPr>
            <w:tcW w:type="dxa" w:w="34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3099"/>
          </w:tcPr>
          <w:p>
            <w:pPr>
              <w:spacing w:after="0"/>
              <w:jc w:val="left"/>
            </w:pPr>
          </w:p>
        </w:tc>
        <w:tc>
          <w:tcPr>
            <w:tcW w:type="dxa" w:w="1602"/>
          </w:tcPr>
          <w:p>
            <w:pPr>
              <w:spacing w:after="0"/>
              <w:jc w:val="left"/>
            </w:pPr>
            <w:r>
              <w:rPr>
                <w:sz w:val="16"/>
              </w:rPr>
              <w:t>$6,000,000 property; $0 crops, reported for the zone (2015 dollars)</w:t>
            </w:r>
          </w:p>
        </w:tc>
        <w:tc>
          <w:tcPr>
            <w:tcW w:type="dxa" w:w="1147"/>
          </w:tcPr>
          <w:p>
            <w:pPr>
              <w:spacing w:after="0"/>
              <w:jc w:val="right"/>
            </w:pPr>
            <w:r>
              <w:rPr>
                <w:sz w:val="16"/>
              </w:rPr>
              <w:t>0, 0</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p>
        </w:tc>
        <w:tc>
          <w:tcPr>
            <w:tcW w:type="dxa" w:w="34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2014-06-07</w:t>
            </w:r>
          </w:p>
        </w:tc>
        <w:tc>
          <w:tcPr>
            <w:tcW w:type="dxa" w:w="1215"/>
          </w:tcPr>
          <w:p>
            <w:pPr>
              <w:spacing w:after="0"/>
              <w:jc w:val="left"/>
            </w:pPr>
            <w:r>
              <w:rPr>
                <w:sz w:val="16"/>
              </w:rPr>
              <w:t>Thunderstorm Wind</w:t>
            </w:r>
          </w:p>
        </w:tc>
        <w:tc>
          <w:tcPr>
            <w:tcW w:type="dxa" w:w="3099"/>
          </w:tcPr>
          <w:p>
            <w:pPr>
              <w:spacing w:after="0"/>
              <w:jc w:val="left"/>
            </w:pPr>
            <w:r>
              <w:rPr>
                <w:sz w:val="16"/>
              </w:rPr>
              <w:t>78 kt (90 mph) estimated gust</w:t>
            </w:r>
          </w:p>
        </w:tc>
        <w:tc>
          <w:tcPr>
            <w:tcW w:type="dxa" w:w="1602"/>
          </w:tcPr>
          <w:p>
            <w:pPr>
              <w:spacing w:after="0"/>
              <w:jc w:val="left"/>
            </w:pPr>
            <w:r>
              <w:rPr>
                <w:sz w:val="16"/>
              </w:rPr>
              <w:t>$500,000 property; crops not reported (2014 dollars)</w:t>
            </w:r>
          </w:p>
        </w:tc>
        <w:tc>
          <w:tcPr>
            <w:tcW w:type="dxa" w:w="1147"/>
          </w:tcPr>
          <w:p>
            <w:pPr>
              <w:spacing w:after="0"/>
              <w:jc w:val="right"/>
            </w:pPr>
            <w:r>
              <w:rPr>
                <w:sz w:val="16"/>
              </w:rPr>
              <w:t>0, 0</w:t>
            </w:r>
          </w:p>
        </w:tc>
        <w:tc>
          <w:tcPr>
            <w:tcW w:type="dxa" w:w="1891"/>
          </w:tcPr>
          <w:p>
            <w:pPr>
              <w:spacing w:after="0"/>
              <w:jc w:val="left"/>
            </w:pPr>
            <w:r>
              <w:rPr>
                <w:sz w:val="16"/>
              </w:rPr>
              <w:t>MULESHOE WARREN ARPT to FAIRVIEW</w:t>
            </w:r>
          </w:p>
        </w:tc>
        <w:tc>
          <w:tcPr>
            <w:tcW w:type="dxa" w:w="712"/>
          </w:tcPr>
          <w:p>
            <w:pPr>
              <w:spacing w:after="0"/>
              <w:jc w:val="left"/>
            </w:pPr>
          </w:p>
        </w:tc>
        <w:tc>
          <w:tcPr>
            <w:tcW w:type="dxa" w:w="3409"/>
          </w:tcPr>
          <w:p>
            <w:pPr>
              <w:spacing w:after="0"/>
              <w:jc w:val="left"/>
            </w:pPr>
            <w:r>
              <w:rPr>
                <w:sz w:val="16"/>
              </w:rPr>
              <w:t>B1-c worst recorded: Thunderstorm Wind</w:t>
            </w:r>
          </w:p>
        </w:tc>
      </w:tr>
      <w:tr>
        <w:trPr>
          <w:cantSplit/>
        </w:trPr>
        <w:tc>
          <w:tcPr>
            <w:tcW w:type="dxa" w:w="1037"/>
          </w:tcPr>
          <w:p>
            <w:pPr>
              <w:spacing w:after="0"/>
              <w:jc w:val="left"/>
            </w:pPr>
            <w:r>
              <w:rPr>
                <w:sz w:val="16"/>
              </w:rPr>
              <w:t>2011-03-08</w:t>
            </w:r>
          </w:p>
        </w:tc>
        <w:tc>
          <w:tcPr>
            <w:tcW w:type="dxa" w:w="1215"/>
          </w:tcPr>
          <w:p>
            <w:pPr>
              <w:spacing w:after="0"/>
              <w:jc w:val="left"/>
            </w:pPr>
            <w:r>
              <w:rPr>
                <w:sz w:val="16"/>
              </w:rPr>
              <w:t>Drought</w:t>
            </w:r>
          </w:p>
        </w:tc>
        <w:tc>
          <w:tcPr>
            <w:tcW w:type="dxa" w:w="3099"/>
          </w:tcPr>
          <w:p>
            <w:pPr>
              <w:spacing w:after="0"/>
              <w:jc w:val="left"/>
            </w:pPr>
          </w:p>
        </w:tc>
        <w:tc>
          <w:tcPr>
            <w:tcW w:type="dxa" w:w="1602"/>
          </w:tcPr>
          <w:p>
            <w:pPr>
              <w:spacing w:after="0"/>
              <w:jc w:val="left"/>
            </w:pPr>
            <w:r>
              <w:rPr>
                <w:sz w:val="16"/>
              </w:rPr>
              <w:t>$0 property; $0 crops, reported for the zone (2011 dollars)</w:t>
            </w:r>
          </w:p>
        </w:tc>
        <w:tc>
          <w:tcPr>
            <w:tcW w:type="dxa" w:w="1147"/>
          </w:tcPr>
          <w:p>
            <w:pPr>
              <w:spacing w:after="0"/>
              <w:jc w:val="right"/>
            </w:pPr>
            <w:r>
              <w:rPr>
                <w:sz w:val="16"/>
              </w:rPr>
              <w:t>0, 0</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p>
        </w:tc>
        <w:tc>
          <w:tcPr>
            <w:tcW w:type="dxa" w:w="3409"/>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3099"/>
          </w:tcPr>
          <w:p>
            <w:pPr>
              <w:spacing w:after="0"/>
              <w:jc w:val="left"/>
            </w:pPr>
          </w:p>
        </w:tc>
        <w:tc>
          <w:tcPr>
            <w:tcW w:type="dxa" w:w="1602"/>
          </w:tcPr>
          <w:p>
            <w:pPr>
              <w:spacing w:after="0"/>
              <w:jc w:val="left"/>
            </w:pPr>
            <w:r>
              <w:rPr>
                <w:sz w:val="16"/>
              </w:rPr>
              <w:t>$0 property; $0 crops, reported for the zone (2011 dollars)</w:t>
            </w:r>
          </w:p>
        </w:tc>
        <w:tc>
          <w:tcPr>
            <w:tcW w:type="dxa" w:w="1147"/>
          </w:tcPr>
          <w:p>
            <w:pPr>
              <w:spacing w:after="0"/>
              <w:jc w:val="right"/>
            </w:pPr>
            <w:r>
              <w:rPr>
                <w:sz w:val="16"/>
              </w:rPr>
              <w:t>0, 0</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p>
        </w:tc>
        <w:tc>
          <w:tcPr>
            <w:tcW w:type="dxa" w:w="34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2010-01-28</w:t>
            </w:r>
          </w:p>
        </w:tc>
        <w:tc>
          <w:tcPr>
            <w:tcW w:type="dxa" w:w="1215"/>
          </w:tcPr>
          <w:p>
            <w:pPr>
              <w:spacing w:after="0"/>
              <w:jc w:val="left"/>
            </w:pPr>
            <w:r>
              <w:rPr>
                <w:sz w:val="16"/>
              </w:rPr>
              <w:t>Winter Storm</w:t>
            </w:r>
          </w:p>
        </w:tc>
        <w:tc>
          <w:tcPr>
            <w:tcW w:type="dxa" w:w="3099"/>
          </w:tcPr>
          <w:p>
            <w:pPr>
              <w:spacing w:after="0"/>
              <w:jc w:val="left"/>
            </w:pPr>
          </w:p>
        </w:tc>
        <w:tc>
          <w:tcPr>
            <w:tcW w:type="dxa" w:w="1602"/>
          </w:tcPr>
          <w:p>
            <w:pPr>
              <w:spacing w:after="0"/>
              <w:jc w:val="left"/>
            </w:pPr>
            <w:r>
              <w:rPr>
                <w:sz w:val="16"/>
              </w:rPr>
              <w:t>$20,000 property; $0 crops, reported for the zone (2010 dollars)</w:t>
            </w:r>
          </w:p>
        </w:tc>
        <w:tc>
          <w:tcPr>
            <w:tcW w:type="dxa" w:w="1147"/>
          </w:tcPr>
          <w:p>
            <w:pPr>
              <w:spacing w:after="0"/>
              <w:jc w:val="right"/>
            </w:pPr>
            <w:r>
              <w:rPr>
                <w:sz w:val="16"/>
              </w:rPr>
              <w:t>1, 0</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2008-06-17</w:t>
            </w:r>
          </w:p>
        </w:tc>
        <w:tc>
          <w:tcPr>
            <w:tcW w:type="dxa" w:w="1215"/>
          </w:tcPr>
          <w:p>
            <w:pPr>
              <w:spacing w:after="0"/>
              <w:jc w:val="left"/>
            </w:pPr>
            <w:r>
              <w:rPr>
                <w:sz w:val="16"/>
              </w:rPr>
              <w:t>Hail</w:t>
            </w:r>
          </w:p>
        </w:tc>
        <w:tc>
          <w:tcPr>
            <w:tcW w:type="dxa" w:w="3099"/>
          </w:tcPr>
          <w:p>
            <w:pPr>
              <w:spacing w:after="0"/>
              <w:jc w:val="left"/>
            </w:pPr>
            <w:r>
              <w:rPr>
                <w:sz w:val="16"/>
              </w:rPr>
              <w:t>4.5 in</w:t>
            </w:r>
          </w:p>
        </w:tc>
        <w:tc>
          <w:tcPr>
            <w:tcW w:type="dxa" w:w="1602"/>
          </w:tcPr>
          <w:p>
            <w:pPr>
              <w:spacing w:after="0"/>
              <w:jc w:val="left"/>
            </w:pPr>
            <w:r>
              <w:rPr>
                <w:sz w:val="16"/>
              </w:rPr>
              <w:t>$500,000 property; $0 crops (2008 dollars)</w:t>
            </w:r>
          </w:p>
        </w:tc>
        <w:tc>
          <w:tcPr>
            <w:tcW w:type="dxa" w:w="1147"/>
          </w:tcPr>
          <w:p>
            <w:pPr>
              <w:spacing w:after="0"/>
              <w:jc w:val="right"/>
            </w:pPr>
            <w:r>
              <w:rPr>
                <w:sz w:val="16"/>
              </w:rPr>
              <w:t>0, 0</w:t>
            </w:r>
          </w:p>
        </w:tc>
        <w:tc>
          <w:tcPr>
            <w:tcW w:type="dxa" w:w="1891"/>
          </w:tcPr>
          <w:p>
            <w:pPr>
              <w:spacing w:after="0"/>
              <w:jc w:val="left"/>
            </w:pPr>
            <w:r>
              <w:rPr>
                <w:sz w:val="16"/>
              </w:rPr>
              <w:t>MULESHOE</w:t>
            </w:r>
          </w:p>
        </w:tc>
        <w:tc>
          <w:tcPr>
            <w:tcW w:type="dxa" w:w="712"/>
          </w:tcPr>
          <w:p>
            <w:pPr>
              <w:spacing w:after="0"/>
              <w:jc w:val="left"/>
            </w:pPr>
          </w:p>
        </w:tc>
        <w:tc>
          <w:tcPr>
            <w:tcW w:type="dxa" w:w="3409"/>
          </w:tcPr>
          <w:p>
            <w:pPr>
              <w:spacing w:after="0"/>
              <w:jc w:val="left"/>
            </w:pPr>
            <w:r>
              <w:rPr>
                <w:sz w:val="16"/>
              </w:rPr>
              <w:t>B1-c worst recorded: Hail</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3099"/>
          </w:tcPr>
          <w:p>
            <w:pPr>
              <w:spacing w:after="0"/>
              <w:jc w:val="left"/>
            </w:pPr>
          </w:p>
        </w:tc>
        <w:tc>
          <w:tcPr>
            <w:tcW w:type="dxa" w:w="1602"/>
          </w:tcPr>
          <w:p>
            <w:pPr>
              <w:spacing w:after="0"/>
              <w:jc w:val="left"/>
            </w:pPr>
            <w:r>
              <w:rPr>
                <w:sz w:val="16"/>
              </w:rPr>
              <w:t>$0 property; $0 crops, reported for the zone (2008 dollars)</w:t>
            </w:r>
          </w:p>
        </w:tc>
        <w:tc>
          <w:tcPr>
            <w:tcW w:type="dxa" w:w="1147"/>
          </w:tcPr>
          <w:p>
            <w:pPr>
              <w:spacing w:after="0"/>
              <w:jc w:val="right"/>
            </w:pPr>
            <w:r>
              <w:rPr>
                <w:sz w:val="16"/>
              </w:rPr>
              <w:t>0, 0</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p>
        </w:tc>
        <w:tc>
          <w:tcPr>
            <w:tcW w:type="dxa" w:w="3409"/>
          </w:tcPr>
          <w:p>
            <w:pPr>
              <w:spacing w:after="0"/>
              <w:jc w:val="left"/>
            </w:pPr>
            <w:r>
              <w:rPr>
                <w:sz w:val="16"/>
              </w:rPr>
              <w:t>B1-c worst recorded: Excessive Heat, Heat</w:t>
            </w:r>
          </w:p>
        </w:tc>
      </w:tr>
      <w:tr>
        <w:trPr>
          <w:cantSplit/>
        </w:trPr>
        <w:tc>
          <w:tcPr>
            <w:tcW w:type="dxa" w:w="1037"/>
          </w:tcPr>
          <w:p>
            <w:pPr>
              <w:spacing w:after="0"/>
              <w:jc w:val="left"/>
            </w:pPr>
            <w:r>
              <w:rPr>
                <w:sz w:val="16"/>
              </w:rPr>
              <w:t>2008-04-01</w:t>
            </w:r>
          </w:p>
        </w:tc>
        <w:tc>
          <w:tcPr>
            <w:tcW w:type="dxa" w:w="1215"/>
          </w:tcPr>
          <w:p>
            <w:pPr>
              <w:spacing w:after="0"/>
              <w:jc w:val="left"/>
            </w:pPr>
            <w:r>
              <w:rPr>
                <w:sz w:val="16"/>
              </w:rPr>
              <w:t>High Wind</w:t>
            </w:r>
          </w:p>
        </w:tc>
        <w:tc>
          <w:tcPr>
            <w:tcW w:type="dxa" w:w="3099"/>
          </w:tcPr>
          <w:p>
            <w:pPr>
              <w:spacing w:after="0"/>
              <w:jc w:val="left"/>
            </w:pPr>
            <w:r>
              <w:rPr>
                <w:sz w:val="16"/>
              </w:rPr>
              <w:t>56 kt (64 mph) measured gust</w:t>
            </w:r>
          </w:p>
        </w:tc>
        <w:tc>
          <w:tcPr>
            <w:tcW w:type="dxa" w:w="1602"/>
          </w:tcPr>
          <w:p>
            <w:pPr>
              <w:spacing w:after="0"/>
              <w:jc w:val="left"/>
            </w:pPr>
            <w:r>
              <w:rPr>
                <w:sz w:val="16"/>
              </w:rPr>
              <w:t>$40,000 property; $0 crops, reported for the zone (2008 dollars)</w:t>
            </w:r>
          </w:p>
        </w:tc>
        <w:tc>
          <w:tcPr>
            <w:tcW w:type="dxa" w:w="1147"/>
          </w:tcPr>
          <w:p>
            <w:pPr>
              <w:spacing w:after="0"/>
              <w:jc w:val="right"/>
            </w:pPr>
            <w:r>
              <w:rPr>
                <w:sz w:val="16"/>
              </w:rPr>
              <w:t>0, 1</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2008-01-28</w:t>
            </w:r>
          </w:p>
        </w:tc>
        <w:tc>
          <w:tcPr>
            <w:tcW w:type="dxa" w:w="1215"/>
          </w:tcPr>
          <w:p>
            <w:pPr>
              <w:spacing w:after="0"/>
              <w:jc w:val="left"/>
            </w:pPr>
            <w:r>
              <w:rPr>
                <w:sz w:val="16"/>
              </w:rPr>
              <w:t>Wildfire</w:t>
            </w:r>
          </w:p>
        </w:tc>
        <w:tc>
          <w:tcPr>
            <w:tcW w:type="dxa" w:w="3099"/>
          </w:tcPr>
          <w:p>
            <w:pPr>
              <w:spacing w:after="0"/>
              <w:jc w:val="left"/>
            </w:pPr>
          </w:p>
        </w:tc>
        <w:tc>
          <w:tcPr>
            <w:tcW w:type="dxa" w:w="1602"/>
          </w:tcPr>
          <w:p>
            <w:pPr>
              <w:spacing w:after="0"/>
              <w:jc w:val="left"/>
            </w:pPr>
            <w:r>
              <w:rPr>
                <w:sz w:val="16"/>
              </w:rPr>
              <w:t>$75,000 property; $0 crops, reported for the zone (2008 dollars)</w:t>
            </w:r>
          </w:p>
        </w:tc>
        <w:tc>
          <w:tcPr>
            <w:tcW w:type="dxa" w:w="1147"/>
          </w:tcPr>
          <w:p>
            <w:pPr>
              <w:spacing w:after="0"/>
              <w:jc w:val="right"/>
            </w:pPr>
            <w:r>
              <w:rPr>
                <w:sz w:val="16"/>
              </w:rPr>
              <w:t>0, 3</w:t>
            </w:r>
          </w:p>
        </w:tc>
        <w:tc>
          <w:tcPr>
            <w:tcW w:type="dxa" w:w="1891"/>
          </w:tcPr>
          <w:p>
            <w:pPr>
              <w:spacing w:after="0"/>
              <w:jc w:val="left"/>
            </w:pPr>
            <w:r>
              <w:rPr>
                <w:sz w:val="16"/>
              </w:rPr>
              <w:t>NWS zone TXZ027 (BAILEY), zone-level: may include parts of neighboring counties</w:t>
            </w:r>
          </w:p>
        </w:tc>
        <w:tc>
          <w:tcPr>
            <w:tcW w:type="dxa" w:w="712"/>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1991-05-10</w:t>
            </w:r>
          </w:p>
        </w:tc>
        <w:tc>
          <w:tcPr>
            <w:tcW w:type="dxa" w:w="1215"/>
          </w:tcPr>
          <w:p>
            <w:pPr>
              <w:spacing w:after="0"/>
              <w:jc w:val="left"/>
            </w:pPr>
            <w:r>
              <w:rPr>
                <w:sz w:val="16"/>
              </w:rPr>
              <w:t>Tornado</w:t>
            </w:r>
          </w:p>
        </w:tc>
        <w:tc>
          <w:tcPr>
            <w:tcW w:type="dxa" w:w="3099"/>
          </w:tcPr>
          <w:p>
            <w:pPr>
              <w:spacing w:after="0"/>
              <w:jc w:val="left"/>
            </w:pPr>
            <w:r>
              <w:rPr>
                <w:sz w:val="16"/>
              </w:rPr>
              <w:t>F3, 3.5 mi path length (records before 1996 may include the whole path; rating and listing come from the county where the tornado began), 450 yd wide</w:t>
            </w:r>
          </w:p>
        </w:tc>
        <w:tc>
          <w:tcPr>
            <w:tcW w:type="dxa" w:w="1602"/>
          </w:tcPr>
          <w:p>
            <w:pPr>
              <w:spacing w:after="0"/>
              <w:jc w:val="left"/>
            </w:pPr>
            <w:r>
              <w:rPr>
                <w:sz w:val="16"/>
              </w:rPr>
              <w:t>$250,000 property; crops not recorded (1991 dollars)</w:t>
            </w:r>
          </w:p>
        </w:tc>
        <w:tc>
          <w:tcPr>
            <w:tcW w:type="dxa" w:w="1147"/>
          </w:tcPr>
          <w:p>
            <w:pPr>
              <w:spacing w:after="0"/>
              <w:jc w:val="right"/>
            </w:pPr>
            <w:r>
              <w:rPr>
                <w:sz w:val="16"/>
              </w:rPr>
              <w:t>0, 0</w:t>
            </w:r>
          </w:p>
        </w:tc>
        <w:tc>
          <w:tcPr>
            <w:tcW w:type="dxa" w:w="1891"/>
          </w:tcPr>
          <w:p>
            <w:pPr>
              <w:spacing w:after="0"/>
              <w:jc w:val="left"/>
            </w:pPr>
            <w:r>
              <w:rPr>
                <w:sz w:val="16"/>
              </w:rPr>
              <w:t>location not recorded</w:t>
            </w:r>
          </w:p>
        </w:tc>
        <w:tc>
          <w:tcPr>
            <w:tcW w:type="dxa" w:w="712"/>
          </w:tcPr>
          <w:p>
            <w:pPr>
              <w:spacing w:after="0"/>
              <w:jc w:val="left"/>
            </w:pPr>
          </w:p>
        </w:tc>
        <w:tc>
          <w:tcPr>
            <w:tcW w:type="dxa" w:w="340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1.69</w:t>
            </w:r>
          </w:p>
        </w:tc>
        <w:tc>
          <w:tcPr>
            <w:tcW w:type="dxa" w:w="1446"/>
          </w:tcPr>
          <w:p>
            <w:pPr>
              <w:spacing w:after="0"/>
              <w:jc w:val="left"/>
            </w:pPr>
            <w:r>
              <w:rPr>
                <w:sz w:val="16"/>
              </w:rPr>
              <w:t>event-days per year</w:t>
            </w:r>
          </w:p>
        </w:tc>
        <w:tc>
          <w:tcPr>
            <w:tcW w:type="dxa" w:w="1575"/>
          </w:tcPr>
          <w:p>
            <w:pPr>
              <w:spacing w:after="0"/>
              <w:jc w:val="left"/>
            </w:pPr>
            <w:r>
              <w:rPr>
                <w:sz w:val="16"/>
              </w:rPr>
              <w:t>about 1.69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32.1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1.69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87.8</w:t>
            </w:r>
          </w:p>
        </w:tc>
        <w:tc>
          <w:tcPr>
            <w:tcW w:type="dxa" w:w="1446"/>
          </w:tcPr>
          <w:p>
            <w:pPr>
              <w:spacing w:after="0"/>
              <w:jc w:val="left"/>
            </w:pPr>
            <w:r>
              <w:rPr>
                <w:sz w:val="16"/>
              </w:rPr>
              <w:t>event-days per year</w:t>
            </w:r>
          </w:p>
        </w:tc>
        <w:tc>
          <w:tcPr>
            <w:tcW w:type="dxa" w:w="1575"/>
          </w:tcPr>
          <w:p>
            <w:pPr>
              <w:spacing w:after="0"/>
              <w:jc w:val="left"/>
            </w:pPr>
            <w:r>
              <w:rPr>
                <w:sz w:val="16"/>
              </w:rPr>
              <w:t>about 87.8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19"/>
          </w:tcPr>
          <w:p>
            <w:pPr>
              <w:spacing w:after="0"/>
              <w:jc w:val="right"/>
            </w:pPr>
            <w:r>
              <w:rPr>
                <w:sz w:val="16"/>
              </w:rPr>
              <w:t>2,233</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87.8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0.000306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0.0306%</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4.43</w:t>
            </w:r>
          </w:p>
        </w:tc>
        <w:tc>
          <w:tcPr>
            <w:tcW w:type="dxa" w:w="1446"/>
          </w:tcPr>
          <w:p>
            <w:pPr>
              <w:spacing w:after="0"/>
              <w:jc w:val="left"/>
            </w:pPr>
            <w:r>
              <w:rPr>
                <w:sz w:val="16"/>
              </w:rPr>
              <w:t>events per year</w:t>
            </w:r>
          </w:p>
        </w:tc>
        <w:tc>
          <w:tcPr>
            <w:tcW w:type="dxa" w:w="1575"/>
          </w:tcPr>
          <w:p>
            <w:pPr>
              <w:spacing w:after="0"/>
              <w:jc w:val="left"/>
            </w:pPr>
            <w:r>
              <w:rPr>
                <w:sz w:val="16"/>
              </w:rPr>
              <w:t>about 4.43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168.5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1.37</w:t>
            </w:r>
          </w:p>
        </w:tc>
        <w:tc>
          <w:tcPr>
            <w:tcW w:type="dxa" w:w="1446"/>
          </w:tcPr>
          <w:p>
            <w:pPr>
              <w:spacing w:after="0"/>
              <w:jc w:val="left"/>
            </w:pPr>
            <w:r>
              <w:rPr>
                <w:sz w:val="16"/>
              </w:rPr>
              <w:t>event-days per year</w:t>
            </w:r>
          </w:p>
        </w:tc>
        <w:tc>
          <w:tcPr>
            <w:tcW w:type="dxa" w:w="1575"/>
          </w:tcPr>
          <w:p>
            <w:pPr>
              <w:spacing w:after="0"/>
              <w:jc w:val="left"/>
            </w:pPr>
            <w:r>
              <w:rPr>
                <w:sz w:val="16"/>
              </w:rPr>
              <w:t>about 1.37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23.1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1.37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0.396</w:t>
            </w:r>
          </w:p>
        </w:tc>
        <w:tc>
          <w:tcPr>
            <w:tcW w:type="dxa" w:w="1446"/>
          </w:tcPr>
          <w:p>
            <w:pPr>
              <w:spacing w:after="0"/>
              <w:jc w:val="left"/>
            </w:pPr>
            <w:r>
              <w:rPr>
                <w:sz w:val="16"/>
              </w:rPr>
              <w:t>event-days per year</w:t>
            </w:r>
          </w:p>
        </w:tc>
        <w:tc>
          <w:tcPr>
            <w:tcW w:type="dxa" w:w="1575"/>
          </w:tcPr>
          <w:p>
            <w:pPr>
              <w:spacing w:after="0"/>
              <w:jc w:val="left"/>
            </w:pPr>
            <w:r>
              <w:rPr>
                <w:sz w:val="16"/>
              </w:rPr>
              <w:t>about 0.396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27</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0.786</w:t>
            </w:r>
          </w:p>
        </w:tc>
        <w:tc>
          <w:tcPr>
            <w:tcW w:type="dxa" w:w="1446"/>
          </w:tcPr>
          <w:p>
            <w:pPr>
              <w:spacing w:after="0"/>
              <w:jc w:val="left"/>
            </w:pPr>
            <w:r>
              <w:rPr>
                <w:sz w:val="16"/>
              </w:rPr>
              <w:t>event-days per year</w:t>
            </w:r>
          </w:p>
        </w:tc>
        <w:tc>
          <w:tcPr>
            <w:tcW w:type="dxa" w:w="1575"/>
          </w:tcPr>
          <w:p>
            <w:pPr>
              <w:spacing w:after="0"/>
              <w:jc w:val="left"/>
            </w:pPr>
            <w:r>
              <w:rPr>
                <w:sz w:val="16"/>
              </w:rPr>
              <w:t>about 0.786 days per year</w:t>
            </w:r>
          </w:p>
        </w:tc>
        <w:tc>
          <w:tcPr>
            <w:tcW w:type="dxa" w:w="1037"/>
          </w:tcPr>
          <w:p>
            <w:pPr>
              <w:spacing w:after="0"/>
              <w:jc w:val="left"/>
            </w:pPr>
            <w:r>
              <w:rPr>
                <w:sz w:val="16"/>
              </w:rPr>
              <w:t>Likely</w:t>
            </w:r>
          </w:p>
        </w:tc>
        <w:tc>
          <w:tcPr>
            <w:tcW w:type="dxa" w:w="1756"/>
          </w:tcPr>
          <w:p>
            <w:pPr>
              <w:spacing w:after="0"/>
              <w:jc w:val="left"/>
            </w:pPr>
            <w:r>
              <w:rPr>
                <w:sz w:val="16"/>
              </w:rPr>
              <w:t>event-days in 15 of 30 years, 1996 to 2025 (50%)</w:t>
            </w:r>
          </w:p>
        </w:tc>
        <w:tc>
          <w:tcPr>
            <w:tcW w:type="dxa" w:w="1519"/>
          </w:tcPr>
          <w:p>
            <w:pPr>
              <w:spacing w:after="0"/>
              <w:jc w:val="right"/>
            </w:pPr>
            <w:r>
              <w:rPr>
                <w:sz w:val="16"/>
              </w:rPr>
              <w:t>22</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0.0778</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49.1</w:t>
            </w:r>
          </w:p>
        </w:tc>
        <w:tc>
          <w:tcPr>
            <w:tcW w:type="dxa" w:w="1446"/>
          </w:tcPr>
          <w:p>
            <w:pPr>
              <w:spacing w:after="0"/>
              <w:jc w:val="left"/>
            </w:pPr>
            <w:r>
              <w:rPr>
                <w:sz w:val="16"/>
              </w:rPr>
              <w:t>days per year with a strike</w:t>
            </w:r>
          </w:p>
        </w:tc>
        <w:tc>
          <w:tcPr>
            <w:tcW w:type="dxa" w:w="1575"/>
          </w:tcPr>
          <w:p>
            <w:pPr>
              <w:spacing w:after="0"/>
              <w:jc w:val="left"/>
            </w:pPr>
            <w:r>
              <w:rPr>
                <w:sz w:val="16"/>
              </w:rPr>
              <w:t>about 49.1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2.04</w:t>
            </w:r>
          </w:p>
        </w:tc>
        <w:tc>
          <w:tcPr>
            <w:tcW w:type="dxa" w:w="1446"/>
          </w:tcPr>
          <w:p>
            <w:pPr>
              <w:spacing w:after="0"/>
              <w:jc w:val="left"/>
            </w:pPr>
            <w:r>
              <w:rPr>
                <w:sz w:val="16"/>
              </w:rPr>
              <w:t>events per year</w:t>
            </w:r>
          </w:p>
        </w:tc>
        <w:tc>
          <w:tcPr>
            <w:tcW w:type="dxa" w:w="1575"/>
          </w:tcPr>
          <w:p>
            <w:pPr>
              <w:spacing w:after="0"/>
              <w:jc w:val="left"/>
            </w:pPr>
            <w:r>
              <w:rPr>
                <w:sz w:val="16"/>
              </w:rPr>
              <w:t>about 2.04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78</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0.529</w:t>
            </w:r>
          </w:p>
        </w:tc>
        <w:tc>
          <w:tcPr>
            <w:tcW w:type="dxa" w:w="1446"/>
          </w:tcPr>
          <w:p>
            <w:pPr>
              <w:spacing w:after="0"/>
              <w:jc w:val="left"/>
            </w:pPr>
            <w:r>
              <w:rPr>
                <w:sz w:val="16"/>
              </w:rPr>
              <w:t>events per year</w:t>
            </w:r>
          </w:p>
        </w:tc>
        <w:tc>
          <w:tcPr>
            <w:tcW w:type="dxa" w:w="1575"/>
          </w:tcPr>
          <w:p>
            <w:pPr>
              <w:spacing w:after="0"/>
              <w:jc w:val="left"/>
            </w:pPr>
            <w:r>
              <w:rPr>
                <w:sz w:val="16"/>
              </w:rPr>
              <w:t>about 0.53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0.0133</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1.33%</w:t>
            </w:r>
          </w:p>
        </w:tc>
        <w:tc>
          <w:tcPr>
            <w:tcW w:type="dxa" w:w="1037"/>
          </w:tcPr>
          <w:p>
            <w:pPr>
              <w:spacing w:after="0"/>
              <w:jc w:val="left"/>
            </w:pPr>
            <w:r>
              <w:rPr>
                <w:sz w:val="16"/>
              </w:rPr>
              <w:t>Likely</w:t>
            </w:r>
          </w:p>
        </w:tc>
        <w:tc>
          <w:tcPr>
            <w:tcW w:type="dxa" w:w="1756"/>
          </w:tcPr>
          <w:p>
            <w:pPr>
              <w:spacing w:after="0"/>
              <w:jc w:val="left"/>
            </w:pPr>
            <w:r>
              <w:rPr>
                <w:sz w:val="16"/>
              </w:rPr>
              <w:t>Storm Events records in 6 of 30 years, 1996 to 2025 (20%)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7.56</w:t>
            </w:r>
          </w:p>
        </w:tc>
        <w:tc>
          <w:tcPr>
            <w:tcW w:type="dxa" w:w="1446"/>
          </w:tcPr>
          <w:p>
            <w:pPr>
              <w:spacing w:after="0"/>
              <w:jc w:val="left"/>
            </w:pPr>
            <w:r>
              <w:rPr>
                <w:sz w:val="16"/>
              </w:rPr>
              <w:t>event-days per year</w:t>
            </w:r>
          </w:p>
        </w:tc>
        <w:tc>
          <w:tcPr>
            <w:tcW w:type="dxa" w:w="1575"/>
          </w:tcPr>
          <w:p>
            <w:pPr>
              <w:spacing w:after="0"/>
              <w:jc w:val="left"/>
            </w:pPr>
            <w:r>
              <w:rPr>
                <w:sz w:val="16"/>
              </w:rPr>
              <w:t>about 7.56 days per year</w:t>
            </w:r>
          </w:p>
        </w:tc>
        <w:tc>
          <w:tcPr>
            <w:tcW w:type="dxa" w:w="1037"/>
          </w:tcPr>
          <w:p>
            <w:pPr>
              <w:spacing w:after="0"/>
              <w:jc w:val="left"/>
            </w:pPr>
            <w:r>
              <w:rPr>
                <w:sz w:val="16"/>
              </w:rPr>
              <w:t>Likely</w:t>
            </w:r>
          </w:p>
        </w:tc>
        <w:tc>
          <w:tcPr>
            <w:tcW w:type="dxa" w:w="1756"/>
          </w:tcPr>
          <w:p>
            <w:pPr>
              <w:spacing w:after="0"/>
              <w:jc w:val="left"/>
            </w:pPr>
            <w:r>
              <w:rPr>
                <w:sz w:val="16"/>
              </w:rPr>
              <w:t>event-days in 26 of 30 years, 1996 to 2025 (86.7%)</w:t>
            </w:r>
          </w:p>
        </w:tc>
        <w:tc>
          <w:tcPr>
            <w:tcW w:type="dxa" w:w="1519"/>
          </w:tcPr>
          <w:p>
            <w:pPr>
              <w:spacing w:after="0"/>
              <w:jc w:val="right"/>
            </w:pPr>
            <w:r>
              <w:rPr>
                <w:sz w:val="16"/>
              </w:rPr>
              <w:t>144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97.1</w:t>
            </w:r>
          </w:p>
        </w:tc>
        <w:tc>
          <w:tcPr>
            <w:tcW w:type="dxa" w:w="710"/>
          </w:tcPr>
          <w:p>
            <w:pPr>
              <w:spacing w:after="0"/>
              <w:jc w:val="right"/>
            </w:pPr>
            <w:r>
              <w:rPr>
                <w:sz w:val="16"/>
              </w:rPr>
              <w:t>97.5</w:t>
            </w:r>
          </w:p>
        </w:tc>
        <w:tc>
          <w:tcPr>
            <w:tcW w:type="dxa" w:w="677"/>
          </w:tcPr>
          <w:p>
            <w:pPr>
              <w:spacing w:after="0"/>
              <w:jc w:val="right"/>
            </w:pPr>
            <w:r>
              <w:rPr>
                <w:sz w:val="16"/>
              </w:rPr>
              <w:t>97.9</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93.0</w:t>
            </w:r>
          </w:p>
        </w:tc>
        <w:tc>
          <w:tcPr>
            <w:tcW w:type="dxa" w:w="710"/>
          </w:tcPr>
          <w:p>
            <w:pPr>
              <w:spacing w:after="0"/>
              <w:jc w:val="right"/>
            </w:pPr>
            <w:r>
              <w:rPr>
                <w:sz w:val="16"/>
              </w:rPr>
              <w:t>96.4</w:t>
            </w:r>
          </w:p>
        </w:tc>
        <w:tc>
          <w:tcPr>
            <w:tcW w:type="dxa" w:w="677"/>
          </w:tcPr>
          <w:p>
            <w:pPr>
              <w:spacing w:after="0"/>
              <w:jc w:val="right"/>
            </w:pPr>
            <w:r>
              <w:rPr>
                <w:sz w:val="16"/>
              </w:rPr>
              <w:t>99.8</w:t>
            </w:r>
          </w:p>
        </w:tc>
        <w:tc>
          <w:tcPr>
            <w:tcW w:type="dxa" w:w="2761"/>
          </w:tcPr>
          <w:p>
            <w:pPr>
              <w:spacing w:after="0"/>
              <w:jc w:val="left"/>
            </w:pPr>
            <w:r>
              <w:rPr>
                <w:sz w:val="16"/>
              </w:rPr>
              <w:t>Very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30.7</w:t>
            </w:r>
          </w:p>
        </w:tc>
        <w:tc>
          <w:tcPr>
            <w:tcW w:type="dxa" w:w="710"/>
          </w:tcPr>
          <w:p>
            <w:pPr>
              <w:spacing w:after="0"/>
              <w:jc w:val="right"/>
            </w:pPr>
            <w:r>
              <w:rPr>
                <w:sz w:val="16"/>
              </w:rPr>
              <w:t>38.1</w:t>
            </w:r>
          </w:p>
        </w:tc>
        <w:tc>
          <w:tcPr>
            <w:tcW w:type="dxa" w:w="677"/>
          </w:tcPr>
          <w:p>
            <w:pPr>
              <w:spacing w:after="0"/>
              <w:jc w:val="right"/>
            </w:pPr>
            <w:r>
              <w:rPr>
                <w:sz w:val="16"/>
              </w:rPr>
              <w:t>45.4</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98.0</w:t>
            </w:r>
          </w:p>
        </w:tc>
        <w:tc>
          <w:tcPr>
            <w:tcW w:type="dxa" w:w="710"/>
          </w:tcPr>
          <w:p>
            <w:pPr>
              <w:spacing w:after="0"/>
              <w:jc w:val="right"/>
            </w:pPr>
            <w:r>
              <w:rPr>
                <w:sz w:val="16"/>
              </w:rPr>
              <w:t>99.0</w:t>
            </w:r>
          </w:p>
        </w:tc>
        <w:tc>
          <w:tcPr>
            <w:tcW w:type="dxa" w:w="677"/>
          </w:tcPr>
          <w:p>
            <w:pPr>
              <w:spacing w:after="0"/>
              <w:jc w:val="right"/>
            </w:pPr>
            <w:r>
              <w:rPr>
                <w:sz w:val="16"/>
              </w:rPr>
              <w:t>100.0</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Agriculture is 78%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63.6</w:t>
            </w:r>
          </w:p>
        </w:tc>
        <w:tc>
          <w:tcPr>
            <w:tcW w:type="dxa" w:w="710"/>
          </w:tcPr>
          <w:p>
            <w:pPr>
              <w:spacing w:after="0"/>
              <w:jc w:val="right"/>
            </w:pPr>
            <w:r>
              <w:rPr>
                <w:sz w:val="16"/>
              </w:rPr>
              <w:t>67.1</w:t>
            </w:r>
          </w:p>
        </w:tc>
        <w:tc>
          <w:tcPr>
            <w:tcW w:type="dxa" w:w="677"/>
          </w:tcPr>
          <w:p>
            <w:pPr>
              <w:spacing w:after="0"/>
              <w:jc w:val="right"/>
            </w:pPr>
            <w:r>
              <w:rPr>
                <w:sz w:val="16"/>
              </w:rPr>
              <w:t>70.7</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2 of 2</w:t>
            </w:r>
          </w:p>
        </w:tc>
        <w:tc>
          <w:tcPr>
            <w:tcW w:type="dxa" w:w="934"/>
          </w:tcPr>
          <w:p>
            <w:pPr>
              <w:spacing w:after="0"/>
              <w:jc w:val="right"/>
            </w:pPr>
            <w:r>
              <w:rPr>
                <w:sz w:val="16"/>
              </w:rPr>
              <w:t>41.2</w:t>
            </w:r>
          </w:p>
        </w:tc>
        <w:tc>
          <w:tcPr>
            <w:tcW w:type="dxa" w:w="710"/>
          </w:tcPr>
          <w:p>
            <w:pPr>
              <w:spacing w:after="0"/>
              <w:jc w:val="right"/>
            </w:pPr>
            <w:r>
              <w:rPr>
                <w:sz w:val="16"/>
              </w:rPr>
              <w:t>50.0</w:t>
            </w:r>
          </w:p>
        </w:tc>
        <w:tc>
          <w:tcPr>
            <w:tcW w:type="dxa" w:w="677"/>
          </w:tcPr>
          <w:p>
            <w:pPr>
              <w:spacing w:after="0"/>
              <w:jc w:val="right"/>
            </w:pPr>
            <w:r>
              <w:rPr>
                <w:sz w:val="16"/>
              </w:rPr>
              <w:t>58.7</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48.9</w:t>
            </w:r>
          </w:p>
        </w:tc>
        <w:tc>
          <w:tcPr>
            <w:tcW w:type="dxa" w:w="710"/>
          </w:tcPr>
          <w:p>
            <w:pPr>
              <w:spacing w:after="0"/>
              <w:jc w:val="right"/>
            </w:pPr>
            <w:r>
              <w:rPr>
                <w:sz w:val="16"/>
              </w:rPr>
              <w:t>55.2</w:t>
            </w:r>
          </w:p>
        </w:tc>
        <w:tc>
          <w:tcPr>
            <w:tcW w:type="dxa" w:w="677"/>
          </w:tcPr>
          <w:p>
            <w:pPr>
              <w:spacing w:after="0"/>
              <w:jc w:val="right"/>
            </w:pPr>
            <w:r>
              <w:rPr>
                <w:sz w:val="16"/>
              </w:rPr>
              <w:t>61.6</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46.1</w:t>
            </w:r>
          </w:p>
        </w:tc>
        <w:tc>
          <w:tcPr>
            <w:tcW w:type="dxa" w:w="710"/>
          </w:tcPr>
          <w:p>
            <w:pPr>
              <w:spacing w:after="0"/>
              <w:jc w:val="right"/>
            </w:pPr>
            <w:r>
              <w:rPr>
                <w:sz w:val="16"/>
              </w:rPr>
              <w:t>57.6</w:t>
            </w:r>
          </w:p>
        </w:tc>
        <w:tc>
          <w:tcPr>
            <w:tcW w:type="dxa" w:w="677"/>
          </w:tcPr>
          <w:p>
            <w:pPr>
              <w:spacing w:after="0"/>
              <w:jc w:val="right"/>
            </w:pPr>
            <w:r>
              <w:rPr>
                <w:sz w:val="16"/>
              </w:rPr>
              <w:t>69.1</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17.9</w:t>
            </w:r>
          </w:p>
        </w:tc>
        <w:tc>
          <w:tcPr>
            <w:tcW w:type="dxa" w:w="710"/>
          </w:tcPr>
          <w:p>
            <w:pPr>
              <w:spacing w:after="0"/>
              <w:jc w:val="right"/>
            </w:pPr>
            <w:r>
              <w:rPr>
                <w:sz w:val="16"/>
              </w:rPr>
              <w:t>29.6</w:t>
            </w:r>
          </w:p>
        </w:tc>
        <w:tc>
          <w:tcPr>
            <w:tcW w:type="dxa" w:w="677"/>
          </w:tcPr>
          <w:p>
            <w:pPr>
              <w:spacing w:after="0"/>
              <w:jc w:val="right"/>
            </w:pPr>
            <w:r>
              <w:rPr>
                <w:sz w:val="16"/>
              </w:rPr>
              <w:t>41.3</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70.7</w:t>
            </w:r>
          </w:p>
        </w:tc>
        <w:tc>
          <w:tcPr>
            <w:tcW w:type="dxa" w:w="710"/>
          </w:tcPr>
          <w:p>
            <w:pPr>
              <w:spacing w:after="0"/>
              <w:jc w:val="right"/>
            </w:pPr>
            <w:r>
              <w:rPr>
                <w:sz w:val="16"/>
              </w:rPr>
              <w:t>73.8</w:t>
            </w:r>
          </w:p>
        </w:tc>
        <w:tc>
          <w:tcPr>
            <w:tcW w:type="dxa" w:w="677"/>
          </w:tcPr>
          <w:p>
            <w:pPr>
              <w:spacing w:after="0"/>
              <w:jc w:val="right"/>
            </w:pPr>
            <w:r>
              <w:rPr>
                <w:sz w:val="16"/>
              </w:rPr>
              <w:t>76.9</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97.0</w:t>
            </w:r>
          </w:p>
        </w:tc>
        <w:tc>
          <w:tcPr>
            <w:tcW w:type="dxa" w:w="710"/>
          </w:tcPr>
          <w:p>
            <w:pPr>
              <w:spacing w:after="0"/>
              <w:jc w:val="right"/>
            </w:pPr>
            <w:r>
              <w:rPr>
                <w:sz w:val="16"/>
              </w:rPr>
              <w:t>98.4</w:t>
            </w:r>
          </w:p>
        </w:tc>
        <w:tc>
          <w:tcPr>
            <w:tcW w:type="dxa" w:w="677"/>
          </w:tcPr>
          <w:p>
            <w:pPr>
              <w:spacing w:after="0"/>
              <w:jc w:val="right"/>
            </w:pPr>
            <w:r>
              <w:rPr>
                <w:sz w:val="16"/>
              </w:rPr>
              <w:t>99.8</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84.6</w:t>
            </w:r>
          </w:p>
        </w:tc>
        <w:tc>
          <w:tcPr>
            <w:tcW w:type="dxa" w:w="710"/>
          </w:tcPr>
          <w:p>
            <w:pPr>
              <w:spacing w:after="0"/>
              <w:jc w:val="right"/>
            </w:pPr>
            <w:r>
              <w:rPr>
                <w:sz w:val="16"/>
              </w:rPr>
              <w:t>89.8</w:t>
            </w:r>
          </w:p>
        </w:tc>
        <w:tc>
          <w:tcPr>
            <w:tcW w:type="dxa" w:w="677"/>
          </w:tcPr>
          <w:p>
            <w:pPr>
              <w:spacing w:after="0"/>
              <w:jc w:val="right"/>
            </w:pPr>
            <w:r>
              <w:rPr>
                <w:sz w:val="16"/>
              </w:rPr>
              <w:t>95.0</w:t>
            </w:r>
          </w:p>
        </w:tc>
        <w:tc>
          <w:tcPr>
            <w:tcW w:type="dxa" w:w="2761"/>
          </w:tcPr>
          <w:p>
            <w:pPr>
              <w:spacing w:after="0"/>
              <w:jc w:val="left"/>
            </w:pPr>
            <w:r>
              <w:rPr>
                <w:sz w:val="16"/>
              </w:rPr>
              <w:t>Very High 1, Relatively High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97.3</w:t>
            </w:r>
          </w:p>
        </w:tc>
        <w:tc>
          <w:tcPr>
            <w:tcW w:type="dxa" w:w="710"/>
          </w:tcPr>
          <w:p>
            <w:pPr>
              <w:spacing w:after="0"/>
              <w:jc w:val="right"/>
            </w:pPr>
            <w:r>
              <w:rPr>
                <w:sz w:val="16"/>
              </w:rPr>
              <w:t>97.9</w:t>
            </w:r>
          </w:p>
        </w:tc>
        <w:tc>
          <w:tcPr>
            <w:tcW w:type="dxa" w:w="677"/>
          </w:tcPr>
          <w:p>
            <w:pPr>
              <w:spacing w:after="0"/>
              <w:jc w:val="right"/>
            </w:pPr>
            <w:r>
              <w:rPr>
                <w:sz w:val="16"/>
              </w:rPr>
              <w:t>98.5</w:t>
            </w:r>
          </w:p>
        </w:tc>
        <w:tc>
          <w:tcPr>
            <w:tcW w:type="dxa" w:w="2761"/>
          </w:tcPr>
          <w:p>
            <w:pPr>
              <w:spacing w:after="0"/>
              <w:jc w:val="left"/>
            </w:pPr>
            <w:r>
              <w:rPr>
                <w:sz w:val="16"/>
              </w:rPr>
              <w:t>Relatively High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96.6</w:t>
            </w:r>
          </w:p>
        </w:tc>
        <w:tc>
          <w:tcPr>
            <w:tcW w:type="dxa" w:w="710"/>
          </w:tcPr>
          <w:p>
            <w:pPr>
              <w:spacing w:after="0"/>
              <w:jc w:val="right"/>
            </w:pPr>
            <w:r>
              <w:rPr>
                <w:sz w:val="16"/>
              </w:rPr>
              <w:t>97.8</w:t>
            </w:r>
          </w:p>
        </w:tc>
        <w:tc>
          <w:tcPr>
            <w:tcW w:type="dxa" w:w="677"/>
          </w:tcPr>
          <w:p>
            <w:pPr>
              <w:spacing w:after="0"/>
              <w:jc w:val="right"/>
            </w:pPr>
            <w:r>
              <w:rPr>
                <w:sz w:val="16"/>
              </w:rPr>
              <w:t>99.0</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0"/>
        <w:gridCol w:w="948"/>
        <w:gridCol w:w="1126"/>
        <w:gridCol w:w="1201"/>
        <w:gridCol w:w="1305"/>
        <w:gridCol w:w="1225"/>
        <w:gridCol w:w="1147"/>
        <w:gridCol w:w="1147"/>
        <w:gridCol w:w="131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$2,139,734,768</w:t>
            </w:r>
          </w:p>
        </w:tc>
        <w:tc>
          <w:tcPr>
            <w:tcW w:type="dxa" w:w="1215"/>
          </w:tcPr>
          <w:p>
            <w:pPr>
              <w:spacing w:after="0"/>
              <w:jc w:val="right"/>
            </w:pPr>
            <w:r>
              <w:rPr>
                <w:sz w:val="16"/>
              </w:rPr>
              <w:t>$459,638,708</w:t>
            </w:r>
          </w:p>
        </w:tc>
        <w:tc>
          <w:tcPr>
            <w:tcW w:type="dxa" w:w="1050"/>
          </w:tcPr>
          <w:p>
            <w:pPr>
              <w:spacing w:after="0"/>
              <w:jc w:val="right"/>
            </w:pPr>
            <w:r>
              <w:rPr>
                <w:sz w:val="16"/>
              </w:rPr>
              <w:t>6,899</w:t>
            </w:r>
          </w:p>
        </w:tc>
        <w:tc>
          <w:tcPr>
            <w:tcW w:type="dxa" w:w="948"/>
          </w:tcPr>
          <w:p>
            <w:pPr>
              <w:spacing w:after="0"/>
              <w:jc w:val="right"/>
            </w:pPr>
            <w:r>
              <w:rPr>
                <w:sz w:val="16"/>
              </w:rPr>
              <w:t>$1,319</w:t>
            </w:r>
          </w:p>
        </w:tc>
        <w:tc>
          <w:tcPr>
            <w:tcW w:type="dxa" w:w="1126"/>
          </w:tcPr>
          <w:p>
            <w:pPr>
              <w:spacing w:after="0"/>
              <w:jc w:val="right"/>
            </w:pPr>
            <w:r>
              <w:rPr>
                <w:sz w:val="16"/>
              </w:rPr>
              <w:t>$117</w:t>
            </w:r>
          </w:p>
        </w:tc>
        <w:tc>
          <w:tcPr>
            <w:tcW w:type="dxa" w:w="1201"/>
          </w:tcPr>
          <w:p>
            <w:pPr>
              <w:spacing w:after="0"/>
              <w:jc w:val="right"/>
            </w:pPr>
            <w:r>
              <w:rPr>
                <w:sz w:val="16"/>
              </w:rPr>
              <w:t>$994,467</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$43,432,346</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$2,070,194</w:t>
            </w:r>
          </w:p>
        </w:tc>
        <w:tc>
          <w:tcPr>
            <w:tcW w:type="dxa" w:w="1201"/>
          </w:tcPr>
          <w:p>
            <w:pPr>
              <w:spacing w:after="0"/>
              <w:jc w:val="right"/>
            </w:pPr>
          </w:p>
        </w:tc>
        <w:tc>
          <w:tcPr>
            <w:tcW w:type="dxa" w:w="1305"/>
          </w:tcPr>
          <w:p>
            <w:pPr>
              <w:spacing w:after="0"/>
              <w:jc w:val="right"/>
            </w:pPr>
            <w:r>
              <w:rPr>
                <w:sz w:val="16"/>
              </w:rPr>
              <w:t>4.77% (agriculture)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$4,218,565,954</w:t>
            </w:r>
          </w:p>
        </w:tc>
        <w:tc>
          <w:tcPr>
            <w:tcW w:type="dxa" w:w="1215"/>
          </w:tcPr>
          <w:p>
            <w:pPr>
              <w:spacing w:after="0"/>
              <w:jc w:val="right"/>
            </w:pPr>
          </w:p>
        </w:tc>
        <w:tc>
          <w:tcPr>
            <w:tcW w:type="dxa" w:w="1050"/>
          </w:tcPr>
          <w:p>
            <w:pPr>
              <w:spacing w:after="0"/>
              <w:jc w:val="right"/>
            </w:pPr>
            <w:r>
              <w:rPr>
                <w:sz w:val="16"/>
              </w:rPr>
              <w:t>6,904</w:t>
            </w:r>
          </w:p>
        </w:tc>
        <w:tc>
          <w:tcPr>
            <w:tcW w:type="dxa" w:w="948"/>
          </w:tcPr>
          <w:p>
            <w:pPr>
              <w:spacing w:after="0"/>
              <w:jc w:val="right"/>
            </w:pPr>
            <w:r>
              <w:rPr>
                <w:sz w:val="16"/>
              </w:rPr>
              <w:t>$19,437</w:t>
            </w:r>
          </w:p>
        </w:tc>
        <w:tc>
          <w:tcPr>
            <w:tcW w:type="dxa" w:w="1126"/>
          </w:tcPr>
          <w:p>
            <w:pPr>
              <w:spacing w:after="0"/>
              <w:jc w:val="right"/>
            </w:pPr>
          </w:p>
        </w:tc>
        <w:tc>
          <w:tcPr>
            <w:tcW w:type="dxa" w:w="1201"/>
          </w:tcPr>
          <w:p>
            <w:pPr>
              <w:spacing w:after="0"/>
              <w:jc w:val="right"/>
            </w:pPr>
            <w:r>
              <w:rPr>
                <w:sz w:val="16"/>
              </w:rPr>
              <w:t>$5,074</w:t>
            </w:r>
          </w:p>
        </w:tc>
        <w:tc>
          <w:tcPr>
            <w:tcW w:type="dxa" w:w="1305"/>
          </w:tcPr>
          <w:p>
            <w:pPr>
              <w:spacing w:after="0"/>
              <w:jc w:val="right"/>
            </w:pPr>
            <w:r>
              <w:rPr>
                <w:sz w:val="16"/>
              </w:rPr>
              <w:t>0.000461%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$2,139,734,768</w:t>
            </w:r>
          </w:p>
        </w:tc>
        <w:tc>
          <w:tcPr>
            <w:tcW w:type="dxa" w:w="1215"/>
          </w:tcPr>
          <w:p>
            <w:pPr>
              <w:spacing w:after="0"/>
              <w:jc w:val="right"/>
            </w:pPr>
            <w:r>
              <w:rPr>
                <w:sz w:val="16"/>
              </w:rPr>
              <w:t>$459,638,708</w:t>
            </w:r>
          </w:p>
        </w:tc>
        <w:tc>
          <w:tcPr>
            <w:tcW w:type="dxa" w:w="1050"/>
          </w:tcPr>
          <w:p>
            <w:pPr>
              <w:spacing w:after="0"/>
              <w:jc w:val="right"/>
            </w:pPr>
            <w:r>
              <w:rPr>
                <w:sz w:val="16"/>
              </w:rPr>
              <w:t>6,899</w:t>
            </w:r>
          </w:p>
        </w:tc>
        <w:tc>
          <w:tcPr>
            <w:tcW w:type="dxa" w:w="948"/>
          </w:tcPr>
          <w:p>
            <w:pPr>
              <w:spacing w:after="0"/>
              <w:jc w:val="right"/>
            </w:pPr>
            <w:r>
              <w:rPr>
                <w:sz w:val="16"/>
              </w:rPr>
              <w:t>$360,263</w:t>
            </w:r>
          </w:p>
        </w:tc>
        <w:tc>
          <w:tcPr>
            <w:tcW w:type="dxa" w:w="1126"/>
          </w:tcPr>
          <w:p>
            <w:pPr>
              <w:spacing w:after="0"/>
              <w:jc w:val="right"/>
            </w:pPr>
            <w:r>
              <w:rPr>
                <w:sz w:val="16"/>
              </w:rPr>
              <w:t>$1,316,307</w:t>
            </w:r>
          </w:p>
        </w:tc>
        <w:tc>
          <w:tcPr>
            <w:tcW w:type="dxa" w:w="1201"/>
          </w:tcPr>
          <w:p>
            <w:pPr>
              <w:spacing w:after="0"/>
              <w:jc w:val="right"/>
            </w:pPr>
            <w:r>
              <w:rPr>
                <w:sz w:val="16"/>
              </w:rPr>
              <w:t>$7,473</w:t>
            </w:r>
          </w:p>
        </w:tc>
        <w:tc>
          <w:tcPr>
            <w:tcW w:type="dxa" w:w="1305"/>
          </w:tcPr>
          <w:p>
            <w:pPr>
              <w:spacing w:after="0"/>
              <w:jc w:val="right"/>
            </w:pPr>
            <w:r>
              <w:rPr>
                <w:sz w:val="16"/>
              </w:rPr>
              <w:t>0.0168%</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$2,139,734,768</w:t>
            </w:r>
          </w:p>
        </w:tc>
        <w:tc>
          <w:tcPr>
            <w:tcW w:type="dxa" w:w="1215"/>
          </w:tcPr>
          <w:p>
            <w:pPr>
              <w:spacing w:after="0"/>
              <w:jc w:val="right"/>
            </w:pPr>
            <w:r>
              <w:rPr>
                <w:sz w:val="16"/>
              </w:rPr>
              <w:t>$459,638,708</w:t>
            </w:r>
          </w:p>
        </w:tc>
        <w:tc>
          <w:tcPr>
            <w:tcW w:type="dxa" w:w="1050"/>
          </w:tcPr>
          <w:p>
            <w:pPr>
              <w:spacing w:after="0"/>
              <w:jc w:val="right"/>
            </w:pPr>
            <w:r>
              <w:rPr>
                <w:sz w:val="16"/>
              </w:rPr>
              <w:t>6,899</w:t>
            </w:r>
          </w:p>
        </w:tc>
        <w:tc>
          <w:tcPr>
            <w:tcW w:type="dxa" w:w="948"/>
          </w:tcPr>
          <w:p>
            <w:pPr>
              <w:spacing w:after="0"/>
              <w:jc w:val="right"/>
            </w:pPr>
            <w:r>
              <w:rPr>
                <w:sz w:val="16"/>
              </w:rPr>
              <w:t>$13</w:t>
            </w:r>
          </w:p>
        </w:tc>
        <w:tc>
          <w:tcPr>
            <w:tcW w:type="dxa" w:w="1126"/>
          </w:tcPr>
          <w:p>
            <w:pPr>
              <w:spacing w:after="0"/>
              <w:jc w:val="right"/>
            </w:pPr>
            <w:r>
              <w:rPr>
                <w:sz w:val="16"/>
              </w:rPr>
              <w:t>$3,710</w:t>
            </w:r>
          </w:p>
        </w:tc>
        <w:tc>
          <w:tcPr>
            <w:tcW w:type="dxa" w:w="1201"/>
          </w:tcPr>
          <w:p>
            <w:pPr>
              <w:spacing w:after="0"/>
              <w:jc w:val="right"/>
            </w:pPr>
            <w:r>
              <w:rPr>
                <w:sz w:val="16"/>
              </w:rPr>
              <w:t>$89,758</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$2,139,734,768</w:t>
            </w:r>
          </w:p>
        </w:tc>
        <w:tc>
          <w:tcPr>
            <w:tcW w:type="dxa" w:w="1215"/>
          </w:tcPr>
          <w:p>
            <w:pPr>
              <w:spacing w:after="0"/>
              <w:jc w:val="right"/>
            </w:pPr>
            <w:r>
              <w:rPr>
                <w:sz w:val="16"/>
              </w:rPr>
              <w:t>$459,638,708</w:t>
            </w:r>
          </w:p>
        </w:tc>
        <w:tc>
          <w:tcPr>
            <w:tcW w:type="dxa" w:w="1050"/>
          </w:tcPr>
          <w:p>
            <w:pPr>
              <w:spacing w:after="0"/>
              <w:jc w:val="right"/>
            </w:pPr>
            <w:r>
              <w:rPr>
                <w:sz w:val="16"/>
              </w:rPr>
              <w:t>6,899</w:t>
            </w:r>
          </w:p>
        </w:tc>
        <w:tc>
          <w:tcPr>
            <w:tcW w:type="dxa" w:w="948"/>
          </w:tcPr>
          <w:p>
            <w:pPr>
              <w:spacing w:after="0"/>
              <w:jc w:val="right"/>
            </w:pPr>
            <w:r>
              <w:rPr>
                <w:sz w:val="16"/>
              </w:rPr>
              <w:t>$2,380</w:t>
            </w:r>
          </w:p>
        </w:tc>
        <w:tc>
          <w:tcPr>
            <w:tcW w:type="dxa" w:w="1126"/>
          </w:tcPr>
          <w:p>
            <w:pPr>
              <w:spacing w:after="0"/>
              <w:jc w:val="right"/>
            </w:pPr>
            <w:r>
              <w:rPr>
                <w:sz w:val="16"/>
              </w:rPr>
              <w:t>$13,315</w:t>
            </w:r>
          </w:p>
        </w:tc>
        <w:tc>
          <w:tcPr>
            <w:tcW w:type="dxa" w:w="1201"/>
          </w:tcPr>
          <w:p>
            <w:pPr>
              <w:spacing w:after="0"/>
              <w:jc w:val="right"/>
            </w:pPr>
            <w:r>
              <w:rPr>
                <w:sz w:val="16"/>
              </w:rPr>
              <w:t>$3</w:t>
            </w:r>
          </w:p>
        </w:tc>
        <w:tc>
          <w:tcPr>
            <w:tcW w:type="dxa" w:w="1305"/>
          </w:tcPr>
          <w:p>
            <w:pPr>
              <w:spacing w:after="0"/>
              <w:jc w:val="right"/>
            </w:pPr>
            <w:r>
              <w:rPr>
                <w:sz w:val="16"/>
              </w:rPr>
              <w:t>0.000111%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$2,139,734,768</w:t>
            </w:r>
          </w:p>
        </w:tc>
        <w:tc>
          <w:tcPr>
            <w:tcW w:type="dxa" w:w="1215"/>
          </w:tcPr>
          <w:p>
            <w:pPr>
              <w:spacing w:after="0"/>
              <w:jc w:val="right"/>
            </w:pPr>
          </w:p>
        </w:tc>
        <w:tc>
          <w:tcPr>
            <w:tcW w:type="dxa" w:w="1050"/>
          </w:tcPr>
          <w:p>
            <w:pPr>
              <w:spacing w:after="0"/>
              <w:jc w:val="right"/>
            </w:pPr>
            <w:r>
              <w:rPr>
                <w:sz w:val="16"/>
              </w:rPr>
              <w:t>6,899</w:t>
            </w:r>
          </w:p>
        </w:tc>
        <w:tc>
          <w:tcPr>
            <w:tcW w:type="dxa" w:w="948"/>
          </w:tcPr>
          <w:p>
            <w:pPr>
              <w:spacing w:after="0"/>
              <w:jc w:val="right"/>
            </w:pPr>
            <w:r>
              <w:rPr>
                <w:sz w:val="16"/>
              </w:rPr>
              <w:t>$4,481</w:t>
            </w:r>
          </w:p>
        </w:tc>
        <w:tc>
          <w:tcPr>
            <w:tcW w:type="dxa" w:w="1126"/>
          </w:tcPr>
          <w:p>
            <w:pPr>
              <w:spacing w:after="0"/>
              <w:jc w:val="right"/>
            </w:pPr>
          </w:p>
        </w:tc>
        <w:tc>
          <w:tcPr>
            <w:tcW w:type="dxa" w:w="1201"/>
          </w:tcPr>
          <w:p>
            <w:pPr>
              <w:spacing w:after="0"/>
              <w:jc w:val="right"/>
            </w:pPr>
            <w:r>
              <w:rPr>
                <w:sz w:val="16"/>
              </w:rPr>
              <w:t>$3,876</w:t>
            </w:r>
          </w:p>
        </w:tc>
        <w:tc>
          <w:tcPr>
            <w:tcW w:type="dxa" w:w="1305"/>
          </w:tcPr>
          <w:p>
            <w:pPr>
              <w:spacing w:after="0"/>
              <w:jc w:val="right"/>
            </w:pPr>
            <w:r>
              <w:rPr>
                <w:sz w:val="16"/>
              </w:rPr>
              <w:t>0.000209%</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$2,139,647,610</w:t>
            </w:r>
          </w:p>
        </w:tc>
        <w:tc>
          <w:tcPr>
            <w:tcW w:type="dxa" w:w="1215"/>
          </w:tcPr>
          <w:p>
            <w:pPr>
              <w:spacing w:after="0"/>
              <w:jc w:val="right"/>
            </w:pPr>
            <w:r>
              <w:rPr>
                <w:sz w:val="16"/>
              </w:rPr>
              <w:t>$68,226</w:t>
            </w:r>
          </w:p>
        </w:tc>
        <w:tc>
          <w:tcPr>
            <w:tcW w:type="dxa" w:w="1050"/>
          </w:tcPr>
          <w:p>
            <w:pPr>
              <w:spacing w:after="0"/>
              <w:jc w:val="right"/>
            </w:pPr>
            <w:r>
              <w:rPr>
                <w:sz w:val="16"/>
              </w:rPr>
              <w:t>827</w:t>
            </w:r>
          </w:p>
        </w:tc>
        <w:tc>
          <w:tcPr>
            <w:tcW w:type="dxa" w:w="948"/>
          </w:tcPr>
          <w:p>
            <w:pPr>
              <w:spacing w:after="0"/>
              <w:jc w:val="right"/>
            </w:pPr>
            <w:r>
              <w:rPr>
                <w:sz w:val="16"/>
              </w:rPr>
              <w:t>$962,683</w:t>
            </w:r>
          </w:p>
        </w:tc>
        <w:tc>
          <w:tcPr>
            <w:tcW w:type="dxa" w:w="1126"/>
          </w:tcPr>
          <w:p>
            <w:pPr>
              <w:spacing w:after="0"/>
              <w:jc w:val="right"/>
            </w:pPr>
            <w:r>
              <w:rPr>
                <w:sz w:val="16"/>
              </w:rPr>
              <w:t>$815</w:t>
            </w:r>
          </w:p>
        </w:tc>
        <w:tc>
          <w:tcPr>
            <w:tcW w:type="dxa" w:w="1201"/>
          </w:tcPr>
          <w:p>
            <w:pPr>
              <w:spacing w:after="0"/>
              <w:jc w:val="right"/>
            </w:pPr>
            <w:r>
              <w:rPr>
                <w:sz w:val="16"/>
              </w:rPr>
              <w:t>$9,024</w:t>
            </w:r>
          </w:p>
        </w:tc>
        <w:tc>
          <w:tcPr>
            <w:tcW w:type="dxa" w:w="1305"/>
          </w:tcPr>
          <w:p>
            <w:pPr>
              <w:spacing w:after="0"/>
              <w:jc w:val="right"/>
            </w:pPr>
            <w:r>
              <w:rPr>
                <w:sz w:val="16"/>
              </w:rPr>
              <w:t>n/a (see note)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$822,427</w:t>
            </w:r>
          </w:p>
        </w:tc>
        <w:tc>
          <w:tcPr>
            <w:tcW w:type="dxa" w:w="1215"/>
          </w:tcPr>
          <w:p>
            <w:pPr>
              <w:spacing w:after="0"/>
              <w:jc w:val="right"/>
            </w:pPr>
          </w:p>
        </w:tc>
        <w:tc>
          <w:tcPr>
            <w:tcW w:type="dxa" w:w="1050"/>
          </w:tcPr>
          <w:p>
            <w:pPr>
              <w:spacing w:after="0"/>
              <w:jc w:val="right"/>
            </w:pPr>
            <w:r>
              <w:rPr>
                <w:sz w:val="16"/>
              </w:rPr>
              <w:t>3</w:t>
            </w:r>
          </w:p>
        </w:tc>
        <w:tc>
          <w:tcPr>
            <w:tcW w:type="dxa" w:w="948"/>
          </w:tcPr>
          <w:p>
            <w:pPr>
              <w:spacing w:after="0"/>
              <w:jc w:val="right"/>
            </w:pPr>
            <w:r>
              <w:rPr>
                <w:sz w:val="16"/>
              </w:rPr>
              <w:t>$1</w:t>
            </w:r>
          </w:p>
        </w:tc>
        <w:tc>
          <w:tcPr>
            <w:tcW w:type="dxa" w:w="1126"/>
          </w:tcPr>
          <w:p>
            <w:pPr>
              <w:spacing w:after="0"/>
              <w:jc w:val="right"/>
            </w:pPr>
          </w:p>
        </w:tc>
        <w:tc>
          <w:tcPr>
            <w:tcW w:type="dxa" w:w="1201"/>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$2,139,734,768</w:t>
            </w:r>
          </w:p>
        </w:tc>
        <w:tc>
          <w:tcPr>
            <w:tcW w:type="dxa" w:w="1215"/>
          </w:tcPr>
          <w:p>
            <w:pPr>
              <w:spacing w:after="0"/>
              <w:jc w:val="right"/>
            </w:pPr>
          </w:p>
        </w:tc>
        <w:tc>
          <w:tcPr>
            <w:tcW w:type="dxa" w:w="1050"/>
          </w:tcPr>
          <w:p>
            <w:pPr>
              <w:spacing w:after="0"/>
              <w:jc w:val="right"/>
            </w:pPr>
            <w:r>
              <w:rPr>
                <w:sz w:val="16"/>
              </w:rPr>
              <w:t>6,899</w:t>
            </w:r>
          </w:p>
        </w:tc>
        <w:tc>
          <w:tcPr>
            <w:tcW w:type="dxa" w:w="948"/>
          </w:tcPr>
          <w:p>
            <w:pPr>
              <w:spacing w:after="0"/>
              <w:jc w:val="right"/>
            </w:pPr>
            <w:r>
              <w:rPr>
                <w:sz w:val="16"/>
              </w:rPr>
              <w:t>$3,508</w:t>
            </w:r>
          </w:p>
        </w:tc>
        <w:tc>
          <w:tcPr>
            <w:tcW w:type="dxa" w:w="1126"/>
          </w:tcPr>
          <w:p>
            <w:pPr>
              <w:spacing w:after="0"/>
              <w:jc w:val="right"/>
            </w:pPr>
          </w:p>
        </w:tc>
        <w:tc>
          <w:tcPr>
            <w:tcW w:type="dxa" w:w="1201"/>
          </w:tcPr>
          <w:p>
            <w:pPr>
              <w:spacing w:after="0"/>
              <w:jc w:val="right"/>
            </w:pPr>
            <w:r>
              <w:rPr>
                <w:sz w:val="16"/>
              </w:rPr>
              <w:t>$31,414</w:t>
            </w:r>
          </w:p>
        </w:tc>
        <w:tc>
          <w:tcPr>
            <w:tcW w:type="dxa" w:w="1305"/>
          </w:tcPr>
          <w:p>
            <w:pPr>
              <w:spacing w:after="0"/>
              <w:jc w:val="right"/>
            </w:pPr>
            <w:r>
              <w:rPr>
                <w:sz w:val="16"/>
              </w:rPr>
              <w:t>0.000164%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$2,139,734,768</w:t>
            </w:r>
          </w:p>
        </w:tc>
        <w:tc>
          <w:tcPr>
            <w:tcW w:type="dxa" w:w="1215"/>
          </w:tcPr>
          <w:p>
            <w:pPr>
              <w:spacing w:after="0"/>
              <w:jc w:val="right"/>
            </w:pPr>
            <w:r>
              <w:rPr>
                <w:sz w:val="16"/>
              </w:rPr>
              <w:t>$459,638,708</w:t>
            </w:r>
          </w:p>
        </w:tc>
        <w:tc>
          <w:tcPr>
            <w:tcW w:type="dxa" w:w="1050"/>
          </w:tcPr>
          <w:p>
            <w:pPr>
              <w:spacing w:after="0"/>
              <w:jc w:val="right"/>
            </w:pPr>
            <w:r>
              <w:rPr>
                <w:sz w:val="16"/>
              </w:rPr>
              <w:t>6,899</w:t>
            </w:r>
          </w:p>
        </w:tc>
        <w:tc>
          <w:tcPr>
            <w:tcW w:type="dxa" w:w="948"/>
          </w:tcPr>
          <w:p>
            <w:pPr>
              <w:spacing w:after="0"/>
              <w:jc w:val="right"/>
            </w:pPr>
            <w:r>
              <w:rPr>
                <w:sz w:val="16"/>
              </w:rPr>
              <w:t>$153,177</w:t>
            </w:r>
          </w:p>
        </w:tc>
        <w:tc>
          <w:tcPr>
            <w:tcW w:type="dxa" w:w="1126"/>
          </w:tcPr>
          <w:p>
            <w:pPr>
              <w:spacing w:after="0"/>
              <w:jc w:val="right"/>
            </w:pPr>
            <w:r>
              <w:rPr>
                <w:sz w:val="16"/>
              </w:rPr>
              <w:t>$290,819</w:t>
            </w:r>
          </w:p>
        </w:tc>
        <w:tc>
          <w:tcPr>
            <w:tcW w:type="dxa" w:w="1201"/>
          </w:tcPr>
          <w:p>
            <w:pPr>
              <w:spacing w:after="0"/>
              <w:jc w:val="right"/>
            </w:pPr>
            <w:r>
              <w:rPr>
                <w:sz w:val="16"/>
              </w:rPr>
              <w:t>$140,927</w:t>
            </w:r>
          </w:p>
        </w:tc>
        <w:tc>
          <w:tcPr>
            <w:tcW w:type="dxa" w:w="1305"/>
          </w:tcPr>
          <w:p>
            <w:pPr>
              <w:spacing w:after="0"/>
              <w:jc w:val="right"/>
            </w:pPr>
            <w:r>
              <w:rPr>
                <w:sz w:val="16"/>
              </w:rPr>
              <w:t>0.00716%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$2,139,734,768</w:t>
            </w:r>
          </w:p>
        </w:tc>
        <w:tc>
          <w:tcPr>
            <w:tcW w:type="dxa" w:w="1215"/>
          </w:tcPr>
          <w:p>
            <w:pPr>
              <w:spacing w:after="0"/>
              <w:jc w:val="right"/>
            </w:pPr>
            <w:r>
              <w:rPr>
                <w:sz w:val="16"/>
              </w:rPr>
              <w:t>$459,638,708</w:t>
            </w:r>
          </w:p>
        </w:tc>
        <w:tc>
          <w:tcPr>
            <w:tcW w:type="dxa" w:w="1050"/>
          </w:tcPr>
          <w:p>
            <w:pPr>
              <w:spacing w:after="0"/>
              <w:jc w:val="right"/>
            </w:pPr>
            <w:r>
              <w:rPr>
                <w:sz w:val="16"/>
              </w:rPr>
              <w:t>6,899</w:t>
            </w:r>
          </w:p>
        </w:tc>
        <w:tc>
          <w:tcPr>
            <w:tcW w:type="dxa" w:w="948"/>
          </w:tcPr>
          <w:p>
            <w:pPr>
              <w:spacing w:after="0"/>
              <w:jc w:val="right"/>
            </w:pPr>
            <w:r>
              <w:rPr>
                <w:sz w:val="16"/>
              </w:rPr>
              <w:t>$353,974</w:t>
            </w:r>
          </w:p>
        </w:tc>
        <w:tc>
          <w:tcPr>
            <w:tcW w:type="dxa" w:w="1126"/>
          </w:tcPr>
          <w:p>
            <w:pPr>
              <w:spacing w:after="0"/>
              <w:jc w:val="right"/>
            </w:pPr>
            <w:r>
              <w:rPr>
                <w:sz w:val="16"/>
              </w:rPr>
              <w:t>$11,014</w:t>
            </w:r>
          </w:p>
        </w:tc>
        <w:tc>
          <w:tcPr>
            <w:tcW w:type="dxa" w:w="1201"/>
          </w:tcPr>
          <w:p>
            <w:pPr>
              <w:spacing w:after="0"/>
              <w:jc w:val="right"/>
            </w:pPr>
            <w:r>
              <w:rPr>
                <w:sz w:val="16"/>
              </w:rPr>
              <w:t>$187,873</w:t>
            </w:r>
          </w:p>
        </w:tc>
        <w:tc>
          <w:tcPr>
            <w:tcW w:type="dxa" w:w="1305"/>
          </w:tcPr>
          <w:p>
            <w:pPr>
              <w:spacing w:after="0"/>
              <w:jc w:val="right"/>
            </w:pPr>
            <w:r>
              <w:rPr>
                <w:sz w:val="16"/>
              </w:rPr>
              <w:t>0.0165%</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$500,267,809</w:t>
            </w:r>
          </w:p>
        </w:tc>
        <w:tc>
          <w:tcPr>
            <w:tcW w:type="dxa" w:w="1215"/>
          </w:tcPr>
          <w:p>
            <w:pPr>
              <w:spacing w:after="0"/>
              <w:jc w:val="right"/>
            </w:pPr>
            <w:r>
              <w:rPr>
                <w:sz w:val="16"/>
              </w:rPr>
              <w:t>$255,155,743</w:t>
            </w:r>
          </w:p>
        </w:tc>
        <w:tc>
          <w:tcPr>
            <w:tcW w:type="dxa" w:w="1050"/>
          </w:tcPr>
          <w:p>
            <w:pPr>
              <w:spacing w:after="0"/>
              <w:jc w:val="right"/>
            </w:pPr>
            <w:r>
              <w:rPr>
                <w:sz w:val="16"/>
              </w:rPr>
              <w:t>1,439</w:t>
            </w:r>
          </w:p>
        </w:tc>
        <w:tc>
          <w:tcPr>
            <w:tcW w:type="dxa" w:w="948"/>
          </w:tcPr>
          <w:p>
            <w:pPr>
              <w:spacing w:after="0"/>
              <w:jc w:val="right"/>
            </w:pPr>
            <w:r>
              <w:rPr>
                <w:sz w:val="16"/>
              </w:rPr>
              <w:t>$613,652</w:t>
            </w:r>
          </w:p>
        </w:tc>
        <w:tc>
          <w:tcPr>
            <w:tcW w:type="dxa" w:w="1126"/>
          </w:tcPr>
          <w:p>
            <w:pPr>
              <w:spacing w:after="0"/>
              <w:jc w:val="right"/>
            </w:pPr>
            <w:r>
              <w:rPr>
                <w:sz w:val="16"/>
              </w:rPr>
              <w:t>$36,301</w:t>
            </w:r>
          </w:p>
        </w:tc>
        <w:tc>
          <w:tcPr>
            <w:tcW w:type="dxa" w:w="1201"/>
          </w:tcPr>
          <w:p>
            <w:pPr>
              <w:spacing w:after="0"/>
              <w:jc w:val="right"/>
            </w:pPr>
            <w:r>
              <w:rPr>
                <w:sz w:val="16"/>
              </w:rPr>
              <w:t>$23,102</w:t>
            </w:r>
          </w:p>
        </w:tc>
        <w:tc>
          <w:tcPr>
            <w:tcW w:type="dxa" w:w="1305"/>
          </w:tcPr>
          <w:p>
            <w:pPr>
              <w:spacing w:after="0"/>
              <w:jc w:val="right"/>
            </w:pPr>
            <w:r>
              <w:rPr>
                <w:sz w:val="16"/>
              </w:rPr>
              <w:t>0.123%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$2,139,734,768</w:t>
            </w:r>
          </w:p>
        </w:tc>
        <w:tc>
          <w:tcPr>
            <w:tcW w:type="dxa" w:w="1215"/>
          </w:tcPr>
          <w:p>
            <w:pPr>
              <w:spacing w:after="0"/>
              <w:jc w:val="right"/>
            </w:pPr>
            <w:r>
              <w:rPr>
                <w:sz w:val="16"/>
              </w:rPr>
              <w:t>$459,638,708</w:t>
            </w:r>
          </w:p>
        </w:tc>
        <w:tc>
          <w:tcPr>
            <w:tcW w:type="dxa" w:w="1050"/>
          </w:tcPr>
          <w:p>
            <w:pPr>
              <w:spacing w:after="0"/>
              <w:jc w:val="right"/>
            </w:pPr>
            <w:r>
              <w:rPr>
                <w:sz w:val="16"/>
              </w:rPr>
              <w:t>6,899</w:t>
            </w:r>
          </w:p>
        </w:tc>
        <w:tc>
          <w:tcPr>
            <w:tcW w:type="dxa" w:w="948"/>
          </w:tcPr>
          <w:p>
            <w:pPr>
              <w:spacing w:after="0"/>
              <w:jc w:val="right"/>
            </w:pPr>
            <w:r>
              <w:rPr>
                <w:sz w:val="16"/>
              </w:rPr>
              <w:t>$29,818</w:t>
            </w:r>
          </w:p>
        </w:tc>
        <w:tc>
          <w:tcPr>
            <w:tcW w:type="dxa" w:w="1126"/>
          </w:tcPr>
          <w:p>
            <w:pPr>
              <w:spacing w:after="0"/>
              <w:jc w:val="right"/>
            </w:pPr>
            <w:r>
              <w:rPr>
                <w:sz w:val="16"/>
              </w:rPr>
              <w:t>$8,158</w:t>
            </w:r>
          </w:p>
        </w:tc>
        <w:tc>
          <w:tcPr>
            <w:tcW w:type="dxa" w:w="1201"/>
          </w:tcPr>
          <w:p>
            <w:pPr>
              <w:spacing w:after="0"/>
              <w:jc w:val="right"/>
            </w:pPr>
            <w:r>
              <w:rPr>
                <w:sz w:val="16"/>
              </w:rPr>
              <w:t>$28,730</w:t>
            </w:r>
          </w:p>
        </w:tc>
        <w:tc>
          <w:tcPr>
            <w:tcW w:type="dxa" w:w="1305"/>
          </w:tcPr>
          <w:p>
            <w:pPr>
              <w:spacing w:after="0"/>
              <w:jc w:val="right"/>
            </w:pPr>
            <w:r>
              <w:rPr>
                <w:sz w:val="16"/>
              </w:rPr>
              <w:t>0.00139%</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6,899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$2,139,734,768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$459,638,708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$6,255,457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$1,521,723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Bailey County, TX: risk-assessment baseline packet, release 2026-10 (data as of 2026-09-28; County area 48017).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Bailey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Bailey County, TX: Risk-assessment baseline packet</dc:title>
  <dc:subject>Hazard Plain release 2026-10, as of 2026-09-28. Preview: automated baseline</dc:subject>
  <dc:creator>Hazard Plain</dc:creator>
  <cp:keywords>Hazard Plain; hazard mitigation; risk assessment; 48017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