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Archer County, TX</w:t>
      </w:r>
    </w:p>
    <w:p>
      <w:pPr>
        <w:spacing w:after="120" w:before="0"/>
      </w:pPr>
      <w:r>
        <w:rPr>
          <w:color w:val="555555"/>
          <w:sz w:val="24"/>
        </w:rPr>
        <w:t>Risk-assessment baseline packet</w:t>
      </w:r>
    </w:p>
    <w:p>
      <w:pPr>
        <w:spacing w:after="120" w:before="0"/>
      </w:pPr>
      <w:r>
        <w:rPr>
          <w:b/>
          <w:sz w:val="18"/>
        </w:rPr>
        <w:t xml:space="preserve">County FIPS: </w:t>
      </w:r>
      <w:r>
        <w:rPr>
          <w:sz w:val="18"/>
        </w:rPr>
        <w:t>48009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2025-06-29. Plan: Archer County (FEMA plan 100311), approved 2020-06-30.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2020-06-30: 2 new hazard declarations (1 incident) and 142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($1,121,224 a year), Wildfire ($635,246) and Tornado ($545,232).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2025-06-29</w:t>
      </w:r>
    </w:p>
    <w:p>
      <w:pPr>
        <w:keepNext/>
        <w:spacing w:after="40" w:before="0"/>
      </w:pPr>
      <w:r>
        <w:rPr>
          <w:b/>
        </w:rPr>
        <w:t xml:space="preserve">Plan: </w:t>
      </w:r>
      <w:r>
        <w:rPr/>
        <w:t>Archer County (FEMA plan 100311)</w:t>
      </w:r>
    </w:p>
    <w:p>
      <w:pPr>
        <w:keepNext/>
        <w:spacing w:after="40" w:before="0"/>
      </w:pPr>
      <w:r>
        <w:rPr>
          <w:b/>
        </w:rPr>
        <w:t xml:space="preserve">Approved: </w:t>
      </w:r>
      <w:r>
        <w:rPr/>
        <w:t>2020-06-30</w:t>
      </w:r>
    </w:p>
    <w:p>
      <w:pPr>
        <w:keepNext/>
        <w:spacing w:after="40" w:before="0"/>
      </w:pPr>
      <w:r>
        <w:rPr>
          <w:b/>
        </w:rPr>
        <w:t xml:space="preserve">Days since expiry: </w:t>
      </w:r>
      <w:r>
        <w:rPr/>
        <w:t>458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46"/>
        <w:gridCol w:w="1496"/>
        <w:gridCol w:w="2167"/>
        <w:gridCol w:w="3221"/>
        <w:gridCol w:w="1113"/>
        <w:gridCol w:w="1113"/>
        <w:gridCol w:w="960"/>
        <w:gridCol w:w="1396"/>
      </w:tblGrid>
      <w:tr>
        <w:trPr>
          <w:cantSplit/>
          <w:tblHeader/>
        </w:trPr>
        <w:tc>
          <w:tcPr>
            <w:tcW w:type="dxa" w:w="2646"/>
            <w:shd w:val="clear" w:color="auto" w:fill="E8E8E8"/>
          </w:tcPr>
          <w:p>
            <w:pPr>
              <w:spacing w:after="0"/>
              <w:jc w:val="left"/>
            </w:pPr>
            <w:r>
              <w:rPr>
                <w:b/>
                <w:sz w:val="16"/>
              </w:rPr>
              <w:t>Jurisdiction</w:t>
            </w:r>
          </w:p>
        </w:tc>
        <w:tc>
          <w:tcPr>
            <w:tcW w:type="dxa" w:w="1496"/>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Status</w:t>
            </w:r>
          </w:p>
        </w:tc>
        <w:tc>
          <w:tcPr>
            <w:tcW w:type="dxa" w:w="3221"/>
            <w:shd w:val="clear" w:color="auto" w:fill="E8E8E8"/>
          </w:tcPr>
          <w:p>
            <w:pPr>
              <w:spacing w:after="0"/>
              <w:jc w:val="left"/>
            </w:pPr>
            <w:r>
              <w:rPr>
                <w:b/>
                <w:sz w:val="16"/>
              </w:rPr>
              <w:t>Plan</w:t>
            </w:r>
          </w:p>
        </w:tc>
        <w:tc>
          <w:tcPr>
            <w:tcW w:type="dxa" w:w="1113"/>
            <w:shd w:val="clear" w:color="auto" w:fill="E8E8E8"/>
          </w:tcPr>
          <w:p>
            <w:pPr>
              <w:spacing w:after="0"/>
              <w:jc w:val="left"/>
            </w:pPr>
            <w:r>
              <w:rPr>
                <w:b/>
                <w:sz w:val="16"/>
              </w:rPr>
              <w:t>Approved</w:t>
            </w:r>
          </w:p>
        </w:tc>
        <w:tc>
          <w:tcPr>
            <w:tcW w:type="dxa" w:w="1113"/>
            <w:shd w:val="clear" w:color="auto" w:fill="E8E8E8"/>
          </w:tcPr>
          <w:p>
            <w:pPr>
              <w:spacing w:after="0"/>
              <w:jc w:val="left"/>
            </w:pPr>
            <w:r>
              <w:rPr>
                <w:b/>
                <w:sz w:val="16"/>
              </w:rPr>
              <w:t>Expires</w:t>
            </w:r>
          </w:p>
        </w:tc>
        <w:tc>
          <w:tcPr>
            <w:tcW w:type="dxa" w:w="9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6"/>
            <w:shd w:val="clear" w:color="auto" w:fill="E8E8E8"/>
          </w:tcPr>
          <w:p>
            <w:pPr>
              <w:spacing w:after="0"/>
              <w:jc w:val="left"/>
            </w:pPr>
            <w:r>
              <w:rPr>
                <w:b/>
                <w:sz w:val="16"/>
              </w:rPr>
              <w:t>Notes</w:t>
            </w:r>
          </w:p>
        </w:tc>
      </w:tr>
      <w:tr>
        <w:trPr>
          <w:cantSplit/>
        </w:trPr>
        <w:tc>
          <w:tcPr>
            <w:tcW w:type="dxa" w:w="2646"/>
          </w:tcPr>
          <w:p>
            <w:pPr>
              <w:spacing w:after="0"/>
              <w:jc w:val="left"/>
            </w:pPr>
            <w:r>
              <w:rPr>
                <w:sz w:val="16"/>
              </w:rPr>
              <w:t>Archer County (unincorporated area)</w:t>
            </w:r>
          </w:p>
        </w:tc>
        <w:tc>
          <w:tcPr>
            <w:tcW w:type="dxa" w:w="1496"/>
          </w:tcPr>
          <w:p>
            <w:pPr>
              <w:spacing w:after="0"/>
              <w:jc w:val="left"/>
            </w:pPr>
            <w:r>
              <w:rPr>
                <w:sz w:val="16"/>
              </w:rPr>
              <w:t>Unincorporated</w:t>
            </w:r>
          </w:p>
        </w:tc>
        <w:tc>
          <w:tcPr>
            <w:tcW w:type="dxa" w:w="2167"/>
          </w:tcPr>
          <w:p>
            <w:pPr>
              <w:spacing w:after="0"/>
              <w:jc w:val="left"/>
            </w:pPr>
            <w:r>
              <w:rPr>
                <w:sz w:val="16"/>
              </w:rPr>
              <w:t>Expired on 2025-06-29</w:t>
            </w:r>
          </w:p>
        </w:tc>
        <w:tc>
          <w:tcPr>
            <w:tcW w:type="dxa" w:w="3221"/>
          </w:tcPr>
          <w:p>
            <w:pPr>
              <w:spacing w:after="0"/>
              <w:jc w:val="left"/>
            </w:pPr>
            <w:r>
              <w:rPr>
                <w:sz w:val="16"/>
              </w:rPr>
              <w:t>Archer County (FEMA plan 100311)</w:t>
            </w:r>
          </w:p>
        </w:tc>
        <w:tc>
          <w:tcPr>
            <w:tcW w:type="dxa" w:w="1113"/>
          </w:tcPr>
          <w:p>
            <w:pPr>
              <w:spacing w:after="0"/>
              <w:jc w:val="left"/>
            </w:pPr>
            <w:r>
              <w:rPr>
                <w:sz w:val="16"/>
              </w:rPr>
              <w:t>2020-06-30</w:t>
            </w:r>
          </w:p>
        </w:tc>
        <w:tc>
          <w:tcPr>
            <w:tcW w:type="dxa" w:w="1113"/>
          </w:tcPr>
          <w:p>
            <w:pPr>
              <w:spacing w:after="0"/>
              <w:jc w:val="left"/>
            </w:pPr>
            <w:r>
              <w:rPr>
                <w:sz w:val="16"/>
              </w:rPr>
              <w:t>2025-06-29</w:t>
            </w:r>
          </w:p>
        </w:tc>
        <w:tc>
          <w:tcPr>
            <w:tcW w:type="dxa" w:w="960"/>
          </w:tcPr>
          <w:p>
            <w:pPr>
              <w:spacing w:after="0"/>
              <w:jc w:val="right"/>
            </w:pPr>
            <w:r>
              <w:rPr>
                <w:sz w:val="16"/>
              </w:rPr>
              <w:t>-458</w:t>
            </w:r>
          </w:p>
        </w:tc>
        <w:tc>
          <w:tcPr>
            <w:tcW w:type="dxa" w:w="1396"/>
          </w:tcPr>
          <w:p>
            <w:pPr>
              <w:spacing w:after="0"/>
              <w:jc w:val="left"/>
            </w:pPr>
          </w:p>
        </w:tc>
      </w:tr>
      <w:tr>
        <w:trPr>
          <w:cantSplit/>
        </w:trPr>
        <w:tc>
          <w:tcPr>
            <w:tcW w:type="dxa" w:w="2646"/>
          </w:tcPr>
          <w:p>
            <w:pPr>
              <w:spacing w:after="0"/>
              <w:jc w:val="left"/>
            </w:pPr>
            <w:r>
              <w:rPr>
                <w:sz w:val="16"/>
              </w:rPr>
              <w:t>Holliday city</w:t>
            </w:r>
          </w:p>
        </w:tc>
        <w:tc>
          <w:tcPr>
            <w:tcW w:type="dxa" w:w="1496"/>
          </w:tcPr>
          <w:p>
            <w:pPr>
              <w:spacing w:after="0"/>
              <w:jc w:val="left"/>
            </w:pPr>
            <w:r>
              <w:rPr>
                <w:sz w:val="16"/>
              </w:rPr>
              <w:t>City</w:t>
            </w:r>
          </w:p>
        </w:tc>
        <w:tc>
          <w:tcPr>
            <w:tcW w:type="dxa" w:w="2167"/>
          </w:tcPr>
          <w:p>
            <w:pPr>
              <w:spacing w:after="0"/>
              <w:jc w:val="left"/>
            </w:pPr>
            <w:r>
              <w:rPr>
                <w:sz w:val="16"/>
              </w:rPr>
              <w:t>Expired on 2025-06-29</w:t>
            </w:r>
          </w:p>
        </w:tc>
        <w:tc>
          <w:tcPr>
            <w:tcW w:type="dxa" w:w="3221"/>
          </w:tcPr>
          <w:p>
            <w:pPr>
              <w:spacing w:after="0"/>
              <w:jc w:val="left"/>
            </w:pPr>
            <w:r>
              <w:rPr>
                <w:sz w:val="16"/>
              </w:rPr>
              <w:t>Archer County (FEMA plan 100311)</w:t>
            </w:r>
          </w:p>
        </w:tc>
        <w:tc>
          <w:tcPr>
            <w:tcW w:type="dxa" w:w="1113"/>
          </w:tcPr>
          <w:p>
            <w:pPr>
              <w:spacing w:after="0"/>
              <w:jc w:val="left"/>
            </w:pPr>
            <w:r>
              <w:rPr>
                <w:sz w:val="16"/>
              </w:rPr>
              <w:t>2020-06-30</w:t>
            </w:r>
          </w:p>
        </w:tc>
        <w:tc>
          <w:tcPr>
            <w:tcW w:type="dxa" w:w="1113"/>
          </w:tcPr>
          <w:p>
            <w:pPr>
              <w:spacing w:after="0"/>
              <w:jc w:val="left"/>
            </w:pPr>
            <w:r>
              <w:rPr>
                <w:sz w:val="16"/>
              </w:rPr>
              <w:t>2025-06-29</w:t>
            </w:r>
          </w:p>
        </w:tc>
        <w:tc>
          <w:tcPr>
            <w:tcW w:type="dxa" w:w="960"/>
          </w:tcPr>
          <w:p>
            <w:pPr>
              <w:spacing w:after="0"/>
              <w:jc w:val="right"/>
            </w:pPr>
            <w:r>
              <w:rPr>
                <w:sz w:val="16"/>
              </w:rPr>
              <w:t>-458</w:t>
            </w:r>
          </w:p>
        </w:tc>
        <w:tc>
          <w:tcPr>
            <w:tcW w:type="dxa" w:w="1396"/>
          </w:tcPr>
          <w:p>
            <w:pPr>
              <w:spacing w:after="0"/>
              <w:jc w:val="left"/>
            </w:pPr>
          </w:p>
        </w:tc>
      </w:tr>
      <w:tr>
        <w:trPr>
          <w:cantSplit/>
        </w:trPr>
        <w:tc>
          <w:tcPr>
            <w:tcW w:type="dxa" w:w="2646"/>
          </w:tcPr>
          <w:p>
            <w:pPr>
              <w:spacing w:after="0"/>
              <w:jc w:val="left"/>
            </w:pPr>
            <w:r>
              <w:rPr>
                <w:sz w:val="16"/>
              </w:rPr>
              <w:t>Lakeside City town</w:t>
            </w:r>
          </w:p>
        </w:tc>
        <w:tc>
          <w:tcPr>
            <w:tcW w:type="dxa" w:w="1496"/>
          </w:tcPr>
          <w:p>
            <w:pPr>
              <w:spacing w:after="0"/>
              <w:jc w:val="left"/>
            </w:pPr>
            <w:r>
              <w:rPr>
                <w:sz w:val="16"/>
              </w:rPr>
              <w:t>Town</w:t>
            </w:r>
          </w:p>
        </w:tc>
        <w:tc>
          <w:tcPr>
            <w:tcW w:type="dxa" w:w="2167"/>
          </w:tcPr>
          <w:p>
            <w:pPr>
              <w:spacing w:after="0"/>
              <w:jc w:val="left"/>
            </w:pPr>
            <w:r>
              <w:rPr>
                <w:sz w:val="16"/>
              </w:rPr>
              <w:t>Expired on 2025-06-29</w:t>
            </w:r>
          </w:p>
        </w:tc>
        <w:tc>
          <w:tcPr>
            <w:tcW w:type="dxa" w:w="3221"/>
          </w:tcPr>
          <w:p>
            <w:pPr>
              <w:spacing w:after="0"/>
              <w:jc w:val="left"/>
            </w:pPr>
            <w:r>
              <w:rPr>
                <w:sz w:val="16"/>
              </w:rPr>
              <w:t>Archer County (FEMA plan 100311)</w:t>
            </w:r>
          </w:p>
        </w:tc>
        <w:tc>
          <w:tcPr>
            <w:tcW w:type="dxa" w:w="1113"/>
          </w:tcPr>
          <w:p>
            <w:pPr>
              <w:spacing w:after="0"/>
              <w:jc w:val="left"/>
            </w:pPr>
            <w:r>
              <w:rPr>
                <w:sz w:val="16"/>
              </w:rPr>
              <w:t>2020-06-30</w:t>
            </w:r>
          </w:p>
        </w:tc>
        <w:tc>
          <w:tcPr>
            <w:tcW w:type="dxa" w:w="1113"/>
          </w:tcPr>
          <w:p>
            <w:pPr>
              <w:spacing w:after="0"/>
              <w:jc w:val="left"/>
            </w:pPr>
            <w:r>
              <w:rPr>
                <w:sz w:val="16"/>
              </w:rPr>
              <w:t>2025-06-29</w:t>
            </w:r>
          </w:p>
        </w:tc>
        <w:tc>
          <w:tcPr>
            <w:tcW w:type="dxa" w:w="960"/>
          </w:tcPr>
          <w:p>
            <w:pPr>
              <w:spacing w:after="0"/>
              <w:jc w:val="right"/>
            </w:pPr>
            <w:r>
              <w:rPr>
                <w:sz w:val="16"/>
              </w:rPr>
              <w:t>-458</w:t>
            </w:r>
          </w:p>
        </w:tc>
        <w:tc>
          <w:tcPr>
            <w:tcW w:type="dxa" w:w="1396"/>
          </w:tcPr>
          <w:p>
            <w:pPr>
              <w:spacing w:after="0"/>
              <w:jc w:val="left"/>
            </w:pPr>
            <w:r>
              <w:rPr>
                <w:sz w:val="16"/>
              </w:rPr>
              <w:t>this jurisdiction approved 2020-07-27</w:t>
            </w:r>
          </w:p>
        </w:tc>
      </w:tr>
      <w:tr>
        <w:trPr>
          <w:cantSplit/>
        </w:trPr>
        <w:tc>
          <w:tcPr>
            <w:tcW w:type="dxa" w:w="2646"/>
          </w:tcPr>
          <w:p>
            <w:pPr>
              <w:spacing w:after="0"/>
              <w:jc w:val="left"/>
            </w:pPr>
            <w:r>
              <w:rPr>
                <w:sz w:val="16"/>
              </w:rPr>
              <w:t>Megargel town</w:t>
            </w:r>
          </w:p>
        </w:tc>
        <w:tc>
          <w:tcPr>
            <w:tcW w:type="dxa" w:w="1496"/>
          </w:tcPr>
          <w:p>
            <w:pPr>
              <w:spacing w:after="0"/>
              <w:jc w:val="left"/>
            </w:pPr>
            <w:r>
              <w:rPr>
                <w:sz w:val="16"/>
              </w:rPr>
              <w:t>Town</w:t>
            </w:r>
          </w:p>
        </w:tc>
        <w:tc>
          <w:tcPr>
            <w:tcW w:type="dxa" w:w="2167"/>
          </w:tcPr>
          <w:p>
            <w:pPr>
              <w:spacing w:after="0"/>
              <w:jc w:val="left"/>
            </w:pPr>
            <w:r>
              <w:rPr>
                <w:sz w:val="16"/>
              </w:rPr>
              <w:t>Expired on 2025-06-29</w:t>
            </w:r>
          </w:p>
        </w:tc>
        <w:tc>
          <w:tcPr>
            <w:tcW w:type="dxa" w:w="3221"/>
          </w:tcPr>
          <w:p>
            <w:pPr>
              <w:spacing w:after="0"/>
              <w:jc w:val="left"/>
            </w:pPr>
            <w:r>
              <w:rPr>
                <w:sz w:val="16"/>
              </w:rPr>
              <w:t>Archer County (FEMA plan 100311)</w:t>
            </w:r>
          </w:p>
        </w:tc>
        <w:tc>
          <w:tcPr>
            <w:tcW w:type="dxa" w:w="1113"/>
          </w:tcPr>
          <w:p>
            <w:pPr>
              <w:spacing w:after="0"/>
              <w:jc w:val="left"/>
            </w:pPr>
            <w:r>
              <w:rPr>
                <w:sz w:val="16"/>
              </w:rPr>
              <w:t>2020-06-30</w:t>
            </w:r>
          </w:p>
        </w:tc>
        <w:tc>
          <w:tcPr>
            <w:tcW w:type="dxa" w:w="1113"/>
          </w:tcPr>
          <w:p>
            <w:pPr>
              <w:spacing w:after="0"/>
              <w:jc w:val="left"/>
            </w:pPr>
            <w:r>
              <w:rPr>
                <w:sz w:val="16"/>
              </w:rPr>
              <w:t>2025-06-29</w:t>
            </w:r>
          </w:p>
        </w:tc>
        <w:tc>
          <w:tcPr>
            <w:tcW w:type="dxa" w:w="960"/>
          </w:tcPr>
          <w:p>
            <w:pPr>
              <w:spacing w:after="0"/>
              <w:jc w:val="right"/>
            </w:pPr>
            <w:r>
              <w:rPr>
                <w:sz w:val="16"/>
              </w:rPr>
              <w:t>-458</w:t>
            </w:r>
          </w:p>
        </w:tc>
        <w:tc>
          <w:tcPr>
            <w:tcW w:type="dxa" w:w="1396"/>
          </w:tcPr>
          <w:p>
            <w:pPr>
              <w:spacing w:after="0"/>
              <w:jc w:val="left"/>
            </w:pPr>
          </w:p>
        </w:tc>
      </w:tr>
      <w:tr>
        <w:trPr>
          <w:cantSplit/>
        </w:trPr>
        <w:tc>
          <w:tcPr>
            <w:tcW w:type="dxa" w:w="2646"/>
          </w:tcPr>
          <w:p>
            <w:pPr>
              <w:spacing w:after="0"/>
              <w:jc w:val="left"/>
            </w:pPr>
            <w:r>
              <w:rPr>
                <w:sz w:val="16"/>
              </w:rPr>
              <w:t>Scotland city</w:t>
            </w:r>
          </w:p>
        </w:tc>
        <w:tc>
          <w:tcPr>
            <w:tcW w:type="dxa" w:w="1496"/>
          </w:tcPr>
          <w:p>
            <w:pPr>
              <w:spacing w:after="0"/>
              <w:jc w:val="left"/>
            </w:pPr>
            <w:r>
              <w:rPr>
                <w:sz w:val="16"/>
              </w:rPr>
              <w:t>City</w:t>
            </w:r>
          </w:p>
        </w:tc>
        <w:tc>
          <w:tcPr>
            <w:tcW w:type="dxa" w:w="2167"/>
          </w:tcPr>
          <w:p>
            <w:pPr>
              <w:spacing w:after="0"/>
              <w:jc w:val="left"/>
            </w:pPr>
            <w:r>
              <w:rPr>
                <w:sz w:val="16"/>
              </w:rPr>
              <w:t>Expired on 2025-06-29</w:t>
            </w:r>
          </w:p>
        </w:tc>
        <w:tc>
          <w:tcPr>
            <w:tcW w:type="dxa" w:w="3221"/>
          </w:tcPr>
          <w:p>
            <w:pPr>
              <w:spacing w:after="0"/>
              <w:jc w:val="left"/>
            </w:pPr>
            <w:r>
              <w:rPr>
                <w:sz w:val="16"/>
              </w:rPr>
              <w:t>Archer County (FEMA plan 100311)</w:t>
            </w:r>
          </w:p>
        </w:tc>
        <w:tc>
          <w:tcPr>
            <w:tcW w:type="dxa" w:w="1113"/>
          </w:tcPr>
          <w:p>
            <w:pPr>
              <w:spacing w:after="0"/>
              <w:jc w:val="left"/>
            </w:pPr>
            <w:r>
              <w:rPr>
                <w:sz w:val="16"/>
              </w:rPr>
              <w:t>2020-06-30</w:t>
            </w:r>
          </w:p>
        </w:tc>
        <w:tc>
          <w:tcPr>
            <w:tcW w:type="dxa" w:w="1113"/>
          </w:tcPr>
          <w:p>
            <w:pPr>
              <w:spacing w:after="0"/>
              <w:jc w:val="left"/>
            </w:pPr>
            <w:r>
              <w:rPr>
                <w:sz w:val="16"/>
              </w:rPr>
              <w:t>2025-06-29</w:t>
            </w:r>
          </w:p>
        </w:tc>
        <w:tc>
          <w:tcPr>
            <w:tcW w:type="dxa" w:w="960"/>
          </w:tcPr>
          <w:p>
            <w:pPr>
              <w:spacing w:after="0"/>
              <w:jc w:val="right"/>
            </w:pPr>
            <w:r>
              <w:rPr>
                <w:sz w:val="16"/>
              </w:rPr>
              <w:t>-458</w:t>
            </w:r>
          </w:p>
        </w:tc>
        <w:tc>
          <w:tcPr>
            <w:tcW w:type="dxa" w:w="1396"/>
          </w:tcPr>
          <w:p>
            <w:pPr>
              <w:spacing w:after="0"/>
              <w:jc w:val="left"/>
            </w:pPr>
          </w:p>
        </w:tc>
      </w:tr>
      <w:tr>
        <w:trPr>
          <w:cantSplit/>
        </w:trPr>
        <w:tc>
          <w:tcPr>
            <w:tcW w:type="dxa" w:w="2646"/>
          </w:tcPr>
          <w:p>
            <w:pPr>
              <w:spacing w:after="0"/>
              <w:jc w:val="left"/>
            </w:pPr>
            <w:r>
              <w:rPr>
                <w:sz w:val="16"/>
              </w:rPr>
              <w:t>Windthorst town</w:t>
            </w:r>
          </w:p>
        </w:tc>
        <w:tc>
          <w:tcPr>
            <w:tcW w:type="dxa" w:w="1496"/>
          </w:tcPr>
          <w:p>
            <w:pPr>
              <w:spacing w:after="0"/>
              <w:jc w:val="left"/>
            </w:pPr>
            <w:r>
              <w:rPr>
                <w:sz w:val="16"/>
              </w:rPr>
              <w:t>Town</w:t>
            </w:r>
          </w:p>
        </w:tc>
        <w:tc>
          <w:tcPr>
            <w:tcW w:type="dxa" w:w="2167"/>
          </w:tcPr>
          <w:p>
            <w:pPr>
              <w:spacing w:after="0"/>
              <w:jc w:val="left"/>
            </w:pPr>
            <w:r>
              <w:rPr>
                <w:sz w:val="16"/>
              </w:rPr>
              <w:t>Expired on 2025-06-29</w:t>
            </w:r>
          </w:p>
        </w:tc>
        <w:tc>
          <w:tcPr>
            <w:tcW w:type="dxa" w:w="3221"/>
          </w:tcPr>
          <w:p>
            <w:pPr>
              <w:spacing w:after="0"/>
              <w:jc w:val="left"/>
            </w:pPr>
            <w:r>
              <w:rPr>
                <w:sz w:val="16"/>
              </w:rPr>
              <w:t>Archer County (FEMA plan 100311)</w:t>
            </w:r>
          </w:p>
        </w:tc>
        <w:tc>
          <w:tcPr>
            <w:tcW w:type="dxa" w:w="1113"/>
          </w:tcPr>
          <w:p>
            <w:pPr>
              <w:spacing w:after="0"/>
              <w:jc w:val="left"/>
            </w:pPr>
            <w:r>
              <w:rPr>
                <w:sz w:val="16"/>
              </w:rPr>
              <w:t>2020-06-30</w:t>
            </w:r>
          </w:p>
        </w:tc>
        <w:tc>
          <w:tcPr>
            <w:tcW w:type="dxa" w:w="1113"/>
          </w:tcPr>
          <w:p>
            <w:pPr>
              <w:spacing w:after="0"/>
              <w:jc w:val="left"/>
            </w:pPr>
            <w:r>
              <w:rPr>
                <w:sz w:val="16"/>
              </w:rPr>
              <w:t>2025-06-29</w:t>
            </w:r>
          </w:p>
        </w:tc>
        <w:tc>
          <w:tcPr>
            <w:tcW w:type="dxa" w:w="960"/>
          </w:tcPr>
          <w:p>
            <w:pPr>
              <w:spacing w:after="0"/>
              <w:jc w:val="right"/>
            </w:pPr>
            <w:r>
              <w:rPr>
                <w:sz w:val="16"/>
              </w:rPr>
              <w:t>-458</w:t>
            </w:r>
          </w:p>
        </w:tc>
        <w:tc>
          <w:tcPr>
            <w:tcW w:type="dxa" w:w="1396"/>
          </w:tcPr>
          <w:p>
            <w:pPr>
              <w:spacing w:after="0"/>
              <w:jc w:val="left"/>
            </w:pPr>
          </w:p>
        </w:tc>
      </w:tr>
      <w:tr>
        <w:trPr>
          <w:cantSplit/>
        </w:trPr>
        <w:tc>
          <w:tcPr>
            <w:tcW w:type="dxa" w:w="2646"/>
          </w:tcPr>
          <w:p>
            <w:pPr>
              <w:spacing w:after="0"/>
              <w:jc w:val="left"/>
            </w:pPr>
            <w:r>
              <w:rPr>
                <w:sz w:val="16"/>
              </w:rPr>
              <w:t>Holliday Independent School District</w:t>
            </w:r>
          </w:p>
        </w:tc>
        <w:tc>
          <w:tcPr>
            <w:tcW w:type="dxa" w:w="1496"/>
          </w:tcPr>
          <w:p>
            <w:pPr>
              <w:spacing w:after="0"/>
              <w:jc w:val="left"/>
            </w:pPr>
            <w:r>
              <w:rPr>
                <w:sz w:val="16"/>
              </w:rPr>
              <w:t>School/School District</w:t>
            </w:r>
          </w:p>
        </w:tc>
        <w:tc>
          <w:tcPr>
            <w:tcW w:type="dxa" w:w="2167"/>
          </w:tcPr>
          <w:p>
            <w:pPr>
              <w:spacing w:after="0"/>
              <w:jc w:val="left"/>
            </w:pPr>
            <w:r>
              <w:rPr>
                <w:sz w:val="16"/>
              </w:rPr>
              <w:t>Expired on 2025-06-29</w:t>
            </w:r>
          </w:p>
        </w:tc>
        <w:tc>
          <w:tcPr>
            <w:tcW w:type="dxa" w:w="3221"/>
          </w:tcPr>
          <w:p>
            <w:pPr>
              <w:spacing w:after="0"/>
              <w:jc w:val="left"/>
            </w:pPr>
            <w:r>
              <w:rPr>
                <w:sz w:val="16"/>
              </w:rPr>
              <w:t>Archer County (FEMA plan 100311)</w:t>
            </w:r>
          </w:p>
        </w:tc>
        <w:tc>
          <w:tcPr>
            <w:tcW w:type="dxa" w:w="1113"/>
          </w:tcPr>
          <w:p>
            <w:pPr>
              <w:spacing w:after="0"/>
              <w:jc w:val="left"/>
            </w:pPr>
            <w:r>
              <w:rPr>
                <w:sz w:val="16"/>
              </w:rPr>
              <w:t>2020-06-30</w:t>
            </w:r>
          </w:p>
        </w:tc>
        <w:tc>
          <w:tcPr>
            <w:tcW w:type="dxa" w:w="1113"/>
          </w:tcPr>
          <w:p>
            <w:pPr>
              <w:spacing w:after="0"/>
              <w:jc w:val="left"/>
            </w:pPr>
            <w:r>
              <w:rPr>
                <w:sz w:val="16"/>
              </w:rPr>
              <w:t>2025-06-29</w:t>
            </w:r>
          </w:p>
        </w:tc>
        <w:tc>
          <w:tcPr>
            <w:tcW w:type="dxa" w:w="960"/>
          </w:tcPr>
          <w:p>
            <w:pPr>
              <w:spacing w:after="0"/>
              <w:jc w:val="right"/>
            </w:pPr>
            <w:r>
              <w:rPr>
                <w:sz w:val="16"/>
              </w:rPr>
              <w:t>-458</w:t>
            </w:r>
          </w:p>
        </w:tc>
        <w:tc>
          <w:tcPr>
            <w:tcW w:type="dxa" w:w="1396"/>
          </w:tcPr>
          <w:p>
            <w:pPr>
              <w:spacing w:after="0"/>
              <w:jc w:val="left"/>
            </w:pPr>
            <w:r>
              <w:rPr>
                <w:sz w:val="16"/>
              </w:rPr>
              <w:t>this jurisdiction approved 2024-03-06</w:t>
            </w:r>
          </w:p>
        </w:tc>
      </w:tr>
      <w:tr>
        <w:trPr>
          <w:cantSplit/>
        </w:trPr>
        <w:tc>
          <w:tcPr>
            <w:tcW w:type="dxa" w:w="2646"/>
          </w:tcPr>
          <w:p>
            <w:pPr>
              <w:spacing w:after="0"/>
              <w:jc w:val="left"/>
            </w:pPr>
            <w:r>
              <w:rPr>
                <w:sz w:val="16"/>
              </w:rPr>
              <w:t>NORTEX Planning Commission</w:t>
            </w:r>
          </w:p>
        </w:tc>
        <w:tc>
          <w:tcPr>
            <w:tcW w:type="dxa" w:w="1496"/>
          </w:tcPr>
          <w:p>
            <w:pPr>
              <w:spacing w:after="0"/>
              <w:jc w:val="left"/>
            </w:pPr>
            <w:r>
              <w:rPr>
                <w:sz w:val="16"/>
              </w:rPr>
              <w:t>Regional Planning Agency</w:t>
            </w:r>
          </w:p>
        </w:tc>
        <w:tc>
          <w:tcPr>
            <w:tcW w:type="dxa" w:w="2167"/>
          </w:tcPr>
          <w:p>
            <w:pPr>
              <w:spacing w:after="0"/>
              <w:jc w:val="left"/>
            </w:pPr>
            <w:r>
              <w:rPr>
                <w:sz w:val="16"/>
              </w:rPr>
              <w:t>Expired on 2025-06-29</w:t>
            </w:r>
          </w:p>
        </w:tc>
        <w:tc>
          <w:tcPr>
            <w:tcW w:type="dxa" w:w="3221"/>
          </w:tcPr>
          <w:p>
            <w:pPr>
              <w:spacing w:after="0"/>
              <w:jc w:val="left"/>
            </w:pPr>
            <w:r>
              <w:rPr>
                <w:sz w:val="16"/>
              </w:rPr>
              <w:t>Archer County (FEMA plan 100311)</w:t>
            </w:r>
          </w:p>
        </w:tc>
        <w:tc>
          <w:tcPr>
            <w:tcW w:type="dxa" w:w="1113"/>
          </w:tcPr>
          <w:p>
            <w:pPr>
              <w:spacing w:after="0"/>
              <w:jc w:val="left"/>
            </w:pPr>
            <w:r>
              <w:rPr>
                <w:sz w:val="16"/>
              </w:rPr>
              <w:t>2020-06-30</w:t>
            </w:r>
          </w:p>
        </w:tc>
        <w:tc>
          <w:tcPr>
            <w:tcW w:type="dxa" w:w="1113"/>
          </w:tcPr>
          <w:p>
            <w:pPr>
              <w:spacing w:after="0"/>
              <w:jc w:val="left"/>
            </w:pPr>
            <w:r>
              <w:rPr>
                <w:sz w:val="16"/>
              </w:rPr>
              <w:t>2025-06-29</w:t>
            </w:r>
          </w:p>
        </w:tc>
        <w:tc>
          <w:tcPr>
            <w:tcW w:type="dxa" w:w="960"/>
          </w:tcPr>
          <w:p>
            <w:pPr>
              <w:spacing w:after="0"/>
              <w:jc w:val="right"/>
            </w:pPr>
            <w:r>
              <w:rPr>
                <w:sz w:val="16"/>
              </w:rPr>
              <w:t>-458</w:t>
            </w:r>
          </w:p>
        </w:tc>
        <w:tc>
          <w:tcPr>
            <w:tcW w:type="dxa" w:w="13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$1,090,320</w:t>
            </w:r>
          </w:p>
        </w:tc>
        <w:tc>
          <w:tcPr>
            <w:tcW w:type="dxa" w:w="1126"/>
          </w:tcPr>
          <w:p>
            <w:pPr>
              <w:spacing w:after="0"/>
              <w:jc w:val="right"/>
            </w:pPr>
            <w:r>
              <w:rPr>
                <w:sz w:val="16"/>
              </w:rPr>
              <w:t>$19,380</w:t>
            </w:r>
          </w:p>
        </w:tc>
        <w:tc>
          <w:tcPr>
            <w:tcW w:type="dxa" w:w="1522"/>
          </w:tcPr>
          <w:p>
            <w:pPr>
              <w:spacing w:after="0"/>
              <w:jc w:val="right"/>
            </w:pPr>
            <w:r>
              <w:rPr>
                <w:sz w:val="16"/>
              </w:rPr>
              <w:t>$11,524</w:t>
            </w:r>
          </w:p>
        </w:tc>
        <w:tc>
          <w:tcPr>
            <w:tcW w:type="dxa" w:w="1134"/>
          </w:tcPr>
          <w:p>
            <w:pPr>
              <w:spacing w:after="0"/>
              <w:jc w:val="right"/>
            </w:pPr>
            <w:r>
              <w:rPr>
                <w:sz w:val="16"/>
              </w:rPr>
              <w:t>$1,121,224</w:t>
            </w:r>
          </w:p>
        </w:tc>
        <w:tc>
          <w:tcPr>
            <w:tcW w:type="dxa" w:w="1720"/>
          </w:tcPr>
          <w:p>
            <w:pPr>
              <w:spacing w:after="0"/>
              <w:jc w:val="right"/>
            </w:pPr>
            <w:r>
              <w:rPr>
                <w:sz w:val="16"/>
              </w:rPr>
              <w:t>33</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Wildfire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$586,283</w:t>
            </w:r>
          </w:p>
        </w:tc>
        <w:tc>
          <w:tcPr>
            <w:tcW w:type="dxa" w:w="1126"/>
          </w:tcPr>
          <w:p>
            <w:pPr>
              <w:spacing w:after="0"/>
              <w:jc w:val="right"/>
            </w:pPr>
            <w:r>
              <w:rPr>
                <w:sz w:val="16"/>
              </w:rPr>
              <w:t>$4,341</w:t>
            </w:r>
          </w:p>
        </w:tc>
        <w:tc>
          <w:tcPr>
            <w:tcW w:type="dxa" w:w="1522"/>
          </w:tcPr>
          <w:p>
            <w:pPr>
              <w:spacing w:after="0"/>
              <w:jc w:val="right"/>
            </w:pPr>
            <w:r>
              <w:rPr>
                <w:sz w:val="16"/>
              </w:rPr>
              <w:t>$44,623</w:t>
            </w:r>
          </w:p>
        </w:tc>
        <w:tc>
          <w:tcPr>
            <w:tcW w:type="dxa" w:w="1134"/>
          </w:tcPr>
          <w:p>
            <w:pPr>
              <w:spacing w:after="0"/>
              <w:jc w:val="right"/>
            </w:pPr>
            <w:r>
              <w:rPr>
                <w:sz w:val="16"/>
              </w:rPr>
              <w:t>$635,246</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$284,685</w:t>
            </w:r>
          </w:p>
        </w:tc>
        <w:tc>
          <w:tcPr>
            <w:tcW w:type="dxa" w:w="1126"/>
          </w:tcPr>
          <w:p>
            <w:pPr>
              <w:spacing w:after="0"/>
              <w:jc w:val="right"/>
            </w:pPr>
            <w:r>
              <w:rPr>
                <w:sz w:val="16"/>
              </w:rPr>
              <w:t>$3,714</w:t>
            </w:r>
          </w:p>
        </w:tc>
        <w:tc>
          <w:tcPr>
            <w:tcW w:type="dxa" w:w="1522"/>
          </w:tcPr>
          <w:p>
            <w:pPr>
              <w:spacing w:after="0"/>
              <w:jc w:val="right"/>
            </w:pPr>
            <w:r>
              <w:rPr>
                <w:sz w:val="16"/>
              </w:rPr>
              <w:t>$256,833</w:t>
            </w:r>
          </w:p>
        </w:tc>
        <w:tc>
          <w:tcPr>
            <w:tcW w:type="dxa" w:w="1134"/>
          </w:tcPr>
          <w:p>
            <w:pPr>
              <w:spacing w:after="0"/>
              <w:jc w:val="right"/>
            </w:pPr>
            <w:r>
              <w:rPr>
                <w:sz w:val="16"/>
              </w:rPr>
              <w:t>$545,232</w:t>
            </w:r>
          </w:p>
        </w:tc>
        <w:tc>
          <w:tcPr>
            <w:tcW w:type="dxa" w:w="1720"/>
          </w:tcPr>
          <w:p>
            <w:pPr>
              <w:spacing w:after="0"/>
              <w:jc w:val="right"/>
            </w:pPr>
            <w:r>
              <w:rPr>
                <w:sz w:val="16"/>
              </w:rPr>
              <w:t>13</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$526,752</w:t>
            </w:r>
          </w:p>
        </w:tc>
        <w:tc>
          <w:tcPr>
            <w:tcW w:type="dxa" w:w="1522"/>
          </w:tcPr>
          <w:p>
            <w:pPr>
              <w:spacing w:after="0"/>
              <w:jc w:val="right"/>
            </w:pPr>
            <w:r>
              <w:rPr>
                <w:sz w:val="16"/>
              </w:rPr>
              <w:t>n/a</w:t>
            </w:r>
          </w:p>
        </w:tc>
        <w:tc>
          <w:tcPr>
            <w:tcW w:type="dxa" w:w="1134"/>
          </w:tcPr>
          <w:p>
            <w:pPr>
              <w:spacing w:after="0"/>
              <w:jc w:val="right"/>
            </w:pPr>
            <w:r>
              <w:rPr>
                <w:sz w:val="16"/>
              </w:rPr>
              <w:t>$526,752</w:t>
            </w:r>
          </w:p>
        </w:tc>
        <w:tc>
          <w:tcPr>
            <w:tcW w:type="dxa" w:w="1720"/>
          </w:tcPr>
          <w:p>
            <w:pPr>
              <w:spacing w:after="0"/>
              <w:jc w:val="right"/>
            </w:pPr>
            <w:r>
              <w:rPr>
                <w:sz w:val="16"/>
              </w:rPr>
              <w:t>87</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$165,081</w:t>
            </w:r>
          </w:p>
        </w:tc>
        <w:tc>
          <w:tcPr>
            <w:tcW w:type="dxa" w:w="1126"/>
          </w:tcPr>
          <w:p>
            <w:pPr>
              <w:spacing w:after="0"/>
              <w:jc w:val="right"/>
            </w:pPr>
            <w:r>
              <w:rPr>
                <w:sz w:val="16"/>
              </w:rPr>
              <w:t>$602</w:t>
            </w:r>
          </w:p>
        </w:tc>
        <w:tc>
          <w:tcPr>
            <w:tcW w:type="dxa" w:w="1522"/>
          </w:tcPr>
          <w:p>
            <w:pPr>
              <w:spacing w:after="0"/>
              <w:jc w:val="right"/>
            </w:pPr>
            <w:r>
              <w:rPr>
                <w:sz w:val="16"/>
              </w:rPr>
              <w:t>$122,654</w:t>
            </w:r>
          </w:p>
        </w:tc>
        <w:tc>
          <w:tcPr>
            <w:tcW w:type="dxa" w:w="1134"/>
          </w:tcPr>
          <w:p>
            <w:pPr>
              <w:spacing w:after="0"/>
              <w:jc w:val="right"/>
            </w:pPr>
            <w:r>
              <w:rPr>
                <w:sz w:val="16"/>
              </w:rPr>
              <w:t>$288,336</w:t>
            </w:r>
          </w:p>
        </w:tc>
        <w:tc>
          <w:tcPr>
            <w:tcW w:type="dxa" w:w="1720"/>
          </w:tcPr>
          <w:p>
            <w:pPr>
              <w:spacing w:after="0"/>
              <w:jc w:val="right"/>
            </w:pPr>
            <w:r>
              <w:rPr>
                <w:sz w:val="16"/>
              </w:rPr>
              <w:t>97</w:t>
            </w:r>
          </w:p>
        </w:tc>
        <w:tc>
          <w:tcPr>
            <w:tcW w:type="dxa" w:w="3378"/>
          </w:tcPr>
          <w:p>
            <w:pPr>
              <w:spacing w:after="0"/>
              <w:jc w:val="left"/>
            </w:pPr>
            <w:r>
              <w:rPr>
                <w:sz w:val="16"/>
              </w:rPr>
              <w:t>Includes 12 High Wind and 1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$171,661</w:t>
            </w:r>
          </w:p>
        </w:tc>
        <w:tc>
          <w:tcPr>
            <w:tcW w:type="dxa" w:w="1126"/>
          </w:tcPr>
          <w:p>
            <w:pPr>
              <w:spacing w:after="0"/>
              <w:jc w:val="right"/>
            </w:pPr>
            <w:r>
              <w:rPr>
                <w:sz w:val="16"/>
              </w:rPr>
              <w:t>$25,488</w:t>
            </w:r>
          </w:p>
        </w:tc>
        <w:tc>
          <w:tcPr>
            <w:tcW w:type="dxa" w:w="1522"/>
          </w:tcPr>
          <w:p>
            <w:pPr>
              <w:spacing w:after="0"/>
              <w:jc w:val="right"/>
            </w:pPr>
            <w:r>
              <w:rPr>
                <w:sz w:val="16"/>
              </w:rPr>
              <w:t>$45,238</w:t>
            </w:r>
          </w:p>
        </w:tc>
        <w:tc>
          <w:tcPr>
            <w:tcW w:type="dxa" w:w="1134"/>
          </w:tcPr>
          <w:p>
            <w:pPr>
              <w:spacing w:after="0"/>
              <w:jc w:val="right"/>
            </w:pPr>
            <w:r>
              <w:rPr>
                <w:sz w:val="16"/>
              </w:rPr>
              <w:t>$242,387</w:t>
            </w:r>
          </w:p>
        </w:tc>
        <w:tc>
          <w:tcPr>
            <w:tcW w:type="dxa" w:w="1720"/>
          </w:tcPr>
          <w:p>
            <w:pPr>
              <w:spacing w:after="0"/>
              <w:jc w:val="right"/>
            </w:pPr>
            <w:r>
              <w:rPr>
                <w:sz w:val="16"/>
              </w:rPr>
              <w:t>327</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$634</w:t>
            </w:r>
          </w:p>
        </w:tc>
        <w:tc>
          <w:tcPr>
            <w:tcW w:type="dxa" w:w="1522"/>
          </w:tcPr>
          <w:p>
            <w:pPr>
              <w:spacing w:after="0"/>
              <w:jc w:val="right"/>
            </w:pPr>
            <w:r>
              <w:rPr>
                <w:sz w:val="16"/>
              </w:rPr>
              <w:t>$236,731</w:t>
            </w:r>
          </w:p>
        </w:tc>
        <w:tc>
          <w:tcPr>
            <w:tcW w:type="dxa" w:w="1134"/>
          </w:tcPr>
          <w:p>
            <w:pPr>
              <w:spacing w:after="0"/>
              <w:jc w:val="right"/>
            </w:pPr>
            <w:r>
              <w:rPr>
                <w:sz w:val="16"/>
              </w:rPr>
              <w:t>$237,391</w:t>
            </w:r>
          </w:p>
        </w:tc>
        <w:tc>
          <w:tcPr>
            <w:tcW w:type="dxa" w:w="1720"/>
          </w:tcPr>
          <w:p>
            <w:pPr>
              <w:spacing w:after="0"/>
              <w:jc w:val="right"/>
            </w:pPr>
            <w:r>
              <w:rPr>
                <w:sz w:val="16"/>
              </w:rPr>
              <w:t>55</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$4,699</w:t>
            </w:r>
          </w:p>
        </w:tc>
        <w:tc>
          <w:tcPr>
            <w:tcW w:type="dxa" w:w="1126"/>
          </w:tcPr>
          <w:p>
            <w:pPr>
              <w:spacing w:after="0"/>
              <w:jc w:val="right"/>
            </w:pPr>
            <w:r>
              <w:rPr>
                <w:sz w:val="16"/>
              </w:rPr>
              <w:t>$80,247</w:t>
            </w:r>
          </w:p>
        </w:tc>
        <w:tc>
          <w:tcPr>
            <w:tcW w:type="dxa" w:w="1522"/>
          </w:tcPr>
          <w:p>
            <w:pPr>
              <w:spacing w:after="0"/>
              <w:jc w:val="right"/>
            </w:pPr>
            <w:r>
              <w:rPr>
                <w:sz w:val="16"/>
              </w:rPr>
              <w:t>$103,705</w:t>
            </w:r>
          </w:p>
        </w:tc>
        <w:tc>
          <w:tcPr>
            <w:tcW w:type="dxa" w:w="1134"/>
          </w:tcPr>
          <w:p>
            <w:pPr>
              <w:spacing w:after="0"/>
              <w:jc w:val="right"/>
            </w:pPr>
            <w:r>
              <w:rPr>
                <w:sz w:val="16"/>
              </w:rPr>
              <w:t>$188,651</w:t>
            </w:r>
          </w:p>
        </w:tc>
        <w:tc>
          <w:tcPr>
            <w:tcW w:type="dxa" w:w="1720"/>
          </w:tcPr>
          <w:p>
            <w:pPr>
              <w:spacing w:after="0"/>
              <w:jc w:val="right"/>
            </w:pPr>
            <w:r>
              <w:rPr>
                <w:sz w:val="16"/>
              </w:rPr>
              <w:t>6</w:t>
            </w:r>
          </w:p>
        </w:tc>
        <w:tc>
          <w:tcPr>
            <w:tcW w:type="dxa" w:w="3378"/>
          </w:tcPr>
          <w:p>
            <w:pPr>
              <w:spacing w:after="0"/>
              <w:jc w:val="left"/>
            </w:pPr>
            <w:r>
              <w:rPr>
                <w:sz w:val="16"/>
              </w:rPr>
              <w:t>Includes 2 Frost/Freeze records (outside NRI's Cold Wave definition; counted in this table and in B1-d, not in the B1-e descriptor).</w:t>
            </w: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$31,274</w:t>
            </w:r>
          </w:p>
        </w:tc>
        <w:tc>
          <w:tcPr>
            <w:tcW w:type="dxa" w:w="1126"/>
          </w:tcPr>
          <w:p>
            <w:pPr>
              <w:spacing w:after="0"/>
              <w:jc w:val="right"/>
            </w:pPr>
            <w:r>
              <w:rPr>
                <w:sz w:val="16"/>
              </w:rPr>
              <w:t>n/a</w:t>
            </w:r>
          </w:p>
        </w:tc>
        <w:tc>
          <w:tcPr>
            <w:tcW w:type="dxa" w:w="1522"/>
          </w:tcPr>
          <w:p>
            <w:pPr>
              <w:spacing w:after="0"/>
              <w:jc w:val="right"/>
            </w:pPr>
            <w:r>
              <w:rPr>
                <w:sz w:val="16"/>
              </w:rPr>
              <w:t>$9,768</w:t>
            </w:r>
          </w:p>
        </w:tc>
        <w:tc>
          <w:tcPr>
            <w:tcW w:type="dxa" w:w="1134"/>
          </w:tcPr>
          <w:p>
            <w:pPr>
              <w:spacing w:after="0"/>
              <w:jc w:val="right"/>
            </w:pPr>
            <w:r>
              <w:rPr>
                <w:sz w:val="16"/>
              </w:rPr>
              <w:t>$41,043</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$23,196</w:t>
            </w:r>
          </w:p>
        </w:tc>
        <w:tc>
          <w:tcPr>
            <w:tcW w:type="dxa" w:w="1126"/>
          </w:tcPr>
          <w:p>
            <w:pPr>
              <w:spacing w:after="0"/>
              <w:jc w:val="right"/>
            </w:pPr>
            <w:r>
              <w:rPr>
                <w:sz w:val="16"/>
              </w:rPr>
              <w:t>n/a</w:t>
            </w:r>
          </w:p>
        </w:tc>
        <w:tc>
          <w:tcPr>
            <w:tcW w:type="dxa" w:w="1522"/>
          </w:tcPr>
          <w:p>
            <w:pPr>
              <w:spacing w:after="0"/>
              <w:jc w:val="right"/>
            </w:pPr>
            <w:r>
              <w:rPr>
                <w:sz w:val="16"/>
              </w:rPr>
              <w:t>$5,766</w:t>
            </w:r>
          </w:p>
        </w:tc>
        <w:tc>
          <w:tcPr>
            <w:tcW w:type="dxa" w:w="1134"/>
          </w:tcPr>
          <w:p>
            <w:pPr>
              <w:spacing w:after="0"/>
              <w:jc w:val="right"/>
            </w:pPr>
            <w:r>
              <w:rPr>
                <w:sz w:val="16"/>
              </w:rPr>
              <w:t>$28,962</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$2,651</w:t>
            </w:r>
          </w:p>
        </w:tc>
        <w:tc>
          <w:tcPr>
            <w:tcW w:type="dxa" w:w="1126"/>
          </w:tcPr>
          <w:p>
            <w:pPr>
              <w:spacing w:after="0"/>
              <w:jc w:val="right"/>
            </w:pPr>
            <w:r>
              <w:rPr>
                <w:sz w:val="16"/>
              </w:rPr>
              <w:t>$24</w:t>
            </w:r>
          </w:p>
        </w:tc>
        <w:tc>
          <w:tcPr>
            <w:tcW w:type="dxa" w:w="1522"/>
          </w:tcPr>
          <w:p>
            <w:pPr>
              <w:spacing w:after="0"/>
              <w:jc w:val="right"/>
            </w:pPr>
            <w:r>
              <w:rPr>
                <w:sz w:val="16"/>
              </w:rPr>
              <w:t>$10,141</w:t>
            </w:r>
          </w:p>
        </w:tc>
        <w:tc>
          <w:tcPr>
            <w:tcW w:type="dxa" w:w="1134"/>
          </w:tcPr>
          <w:p>
            <w:pPr>
              <w:spacing w:after="0"/>
              <w:jc w:val="right"/>
            </w:pPr>
            <w:r>
              <w:rPr>
                <w:sz w:val="16"/>
              </w:rPr>
              <w:t>$12,816</w:t>
            </w:r>
          </w:p>
        </w:tc>
        <w:tc>
          <w:tcPr>
            <w:tcW w:type="dxa" w:w="1720"/>
          </w:tcPr>
          <w:p>
            <w:pPr>
              <w:spacing w:after="0"/>
              <w:jc w:val="right"/>
            </w:pPr>
            <w:r>
              <w:rPr>
                <w:sz w:val="16"/>
              </w:rPr>
              <w:t>23</w:t>
            </w:r>
          </w:p>
        </w:tc>
        <w:tc>
          <w:tcPr>
            <w:tcW w:type="dxa" w:w="3378"/>
          </w:tcPr>
          <w:p>
            <w:pPr>
              <w:spacing w:after="0"/>
              <w:jc w:val="left"/>
            </w:pPr>
            <w:r>
              <w:rPr>
                <w:sz w:val="16"/>
              </w:rPr>
              <w:t>Includes 1 Sleet record (outside NRI's Winter Weather definition).</w:t>
            </w: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$4,630</w:t>
            </w:r>
          </w:p>
        </w:tc>
        <w:tc>
          <w:tcPr>
            <w:tcW w:type="dxa" w:w="1126"/>
          </w:tcPr>
          <w:p>
            <w:pPr>
              <w:spacing w:after="0"/>
              <w:jc w:val="right"/>
            </w:pPr>
            <w:r>
              <w:rPr>
                <w:sz w:val="16"/>
              </w:rPr>
              <w:t>$7,724</w:t>
            </w:r>
          </w:p>
        </w:tc>
        <w:tc>
          <w:tcPr>
            <w:tcW w:type="dxa" w:w="1522"/>
          </w:tcPr>
          <w:p>
            <w:pPr>
              <w:spacing w:after="0"/>
              <w:jc w:val="right"/>
            </w:pPr>
            <w:r>
              <w:rPr>
                <w:sz w:val="16"/>
              </w:rPr>
              <w:t>$114</w:t>
            </w:r>
          </w:p>
        </w:tc>
        <w:tc>
          <w:tcPr>
            <w:tcW w:type="dxa" w:w="1134"/>
          </w:tcPr>
          <w:p>
            <w:pPr>
              <w:spacing w:after="0"/>
              <w:jc w:val="right"/>
            </w:pPr>
            <w:r>
              <w:rPr>
                <w:sz w:val="16"/>
              </w:rPr>
              <w:t>$12,468</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Lightning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$3,676</w:t>
            </w:r>
          </w:p>
        </w:tc>
        <w:tc>
          <w:tcPr>
            <w:tcW w:type="dxa" w:w="1126"/>
          </w:tcPr>
          <w:p>
            <w:pPr>
              <w:spacing w:after="0"/>
              <w:jc w:val="right"/>
            </w:pPr>
            <w:r>
              <w:rPr>
                <w:sz w:val="16"/>
              </w:rPr>
              <w:t>n/a</w:t>
            </w:r>
          </w:p>
        </w:tc>
        <w:tc>
          <w:tcPr>
            <w:tcW w:type="dxa" w:w="1522"/>
          </w:tcPr>
          <w:p>
            <w:pPr>
              <w:spacing w:after="0"/>
              <w:jc w:val="right"/>
            </w:pPr>
            <w:r>
              <w:rPr>
                <w:sz w:val="16"/>
              </w:rPr>
              <w:t>$8,398</w:t>
            </w:r>
          </w:p>
        </w:tc>
        <w:tc>
          <w:tcPr>
            <w:tcW w:type="dxa" w:w="1134"/>
          </w:tcPr>
          <w:p>
            <w:pPr>
              <w:spacing w:after="0"/>
              <w:jc w:val="right"/>
            </w:pPr>
            <w:r>
              <w:rPr>
                <w:sz w:val="16"/>
              </w:rPr>
              <w:t>$12,074</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1522"/>
          </w:tcPr>
          <w:p>
            <w:pPr>
              <w:spacing w:after="0"/>
              <w:jc w:val="right"/>
            </w:pPr>
            <w:r>
              <w:rPr>
                <w:sz w:val="16"/>
              </w:rPr>
              <w:t>$320</w:t>
            </w:r>
          </w:p>
        </w:tc>
        <w:tc>
          <w:tcPr>
            <w:tcW w:type="dxa" w:w="1134"/>
          </w:tcPr>
          <w:p>
            <w:pPr>
              <w:spacing w:after="0"/>
              <w:jc w:val="right"/>
            </w:pPr>
            <w:r>
              <w:rPr>
                <w:sz w:val="16"/>
              </w:rPr>
              <w:t>$334</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203 (Very Low, 35.5); tract 202 (Very Low, 27.3); tract 201 (Very Low, 25.2)</w:t>
            </w:r>
          </w:p>
        </w:tc>
      </w:tr>
      <w:tr>
        <w:trPr>
          <w:cantSplit/>
        </w:trPr>
        <w:tc>
          <w:tcPr>
            <w:tcW w:type="dxa" w:w="3352"/>
          </w:tcPr>
          <w:p>
            <w:pPr>
              <w:spacing w:after="0"/>
              <w:jc w:val="left"/>
            </w:pPr>
            <w:r>
              <w:rPr>
                <w:sz w:val="16"/>
              </w:rPr>
              <w:t>Hurricane</w:t>
            </w:r>
          </w:p>
        </w:tc>
        <w:tc>
          <w:tcPr>
            <w:tcW w:type="dxa" w:w="10760"/>
          </w:tcPr>
          <w:p>
            <w:pPr>
              <w:spacing w:after="0"/>
              <w:jc w:val="left"/>
            </w:pPr>
            <w:r>
              <w:rPr>
                <w:sz w:val="16"/>
              </w:rPr>
              <w:t>tract 203 (Very Low, 50.1); tract 202 (Very Low, 48.1); tract 201 (Very Low, 38.8)</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202 (Relatively Low, 86.8); tract 203 (Very Low, 80.1); tract 201 (Very Low, 63.9)</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203 (Relatively High, 80.9); tract 201 (Relatively Moderate, 73.6); tract 202 (Relatively Moderate, 70.2)</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201 (Relatively High, 97.3); tract 202 (Relatively High, 96.5); tract 203 (Relatively Moderate, 96.2)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203 is Census Tract 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825"/>
        <w:gridCol w:w="2063"/>
        <w:gridCol w:w="1529"/>
        <w:gridCol w:w="1652"/>
        <w:gridCol w:w="1652"/>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8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3"/>
            <w:shd w:val="clear" w:color="auto" w:fill="E8E8E8"/>
          </w:tcPr>
          <w:p>
            <w:pPr>
              <w:spacing w:after="0"/>
              <w:jc w:val="left"/>
            </w:pPr>
            <w:r>
              <w:rPr>
                <w:b/>
                <w:sz w:val="16"/>
              </w:rPr>
              <w:t>Observed range</w:t>
            </w:r>
          </w:p>
        </w:tc>
        <w:tc>
          <w:tcPr>
            <w:tcW w:type="dxa" w:w="1529"/>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825"/>
          </w:tcPr>
          <w:p>
            <w:pPr>
              <w:spacing w:after="0"/>
              <w:jc w:val="right"/>
            </w:pPr>
            <w:r>
              <w:rPr>
                <w:sz w:val="16"/>
              </w:rPr>
              <w:t>4 records, 2021 to 2025 (4 zone-level)</w:t>
            </w:r>
          </w:p>
        </w:tc>
        <w:tc>
          <w:tcPr>
            <w:tcW w:type="dxa" w:w="2063"/>
          </w:tcPr>
          <w:p>
            <w:pPr>
              <w:spacing w:after="0"/>
              <w:jc w:val="left"/>
            </w:pPr>
            <w:r>
              <w:rPr>
                <w:sz w:val="16"/>
              </w:rPr>
              <w:t>1 day to 4 days (median 2 days); 4 with a recorded value</w:t>
            </w:r>
          </w:p>
        </w:tc>
        <w:tc>
          <w:tcPr>
            <w:tcW w:type="dxa" w:w="1529"/>
          </w:tcPr>
          <w:p>
            <w:pPr>
              <w:spacing w:after="0"/>
              <w:jc w:val="left"/>
            </w:pPr>
            <w:r>
              <w:rPr>
                <w:sz w:val="16"/>
              </w:rPr>
              <w:t>4 consecutive days, 2024-01-13 to 2024-01-16, zone-level</w:t>
            </w:r>
          </w:p>
        </w:tc>
        <w:tc>
          <w:tcPr>
            <w:tcW w:type="dxa" w:w="1652"/>
          </w:tcPr>
          <w:p>
            <w:pPr>
              <w:spacing w:after="0"/>
              <w:jc w:val="left"/>
            </w:pPr>
          </w:p>
        </w:tc>
        <w:tc>
          <w:tcPr>
            <w:tcW w:type="dxa" w:w="1652"/>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825"/>
          </w:tcPr>
          <w:p>
            <w:pPr>
              <w:spacing w:after="0"/>
              <w:jc w:val="right"/>
            </w:pPr>
            <w:r>
              <w:rPr>
                <w:sz w:val="16"/>
              </w:rPr>
              <w:t>2 records, 2023 to 2024 (2 zone-level)</w:t>
            </w:r>
          </w:p>
        </w:tc>
        <w:tc>
          <w:tcPr>
            <w:tcW w:type="dxa" w:w="2063"/>
          </w:tcPr>
          <w:p>
            <w:pPr>
              <w:spacing w:after="0"/>
              <w:jc w:val="left"/>
            </w:pPr>
          </w:p>
        </w:tc>
        <w:tc>
          <w:tcPr>
            <w:tcW w:type="dxa" w:w="1529"/>
          </w:tcPr>
          <w:p>
            <w:pPr>
              <w:spacing w:after="0"/>
              <w:jc w:val="left"/>
            </w:pPr>
            <w:r>
              <w:rPr>
                <w:sz w:val="16"/>
              </w:rPr>
              <w:t>No crop damage reported in 2 records.</w:t>
            </w:r>
          </w:p>
        </w:tc>
        <w:tc>
          <w:tcPr>
            <w:tcW w:type="dxa" w:w="1652"/>
          </w:tcPr>
          <w:p>
            <w:pPr>
              <w:spacing w:after="0"/>
              <w:jc w:val="left"/>
            </w:pPr>
          </w:p>
        </w:tc>
        <w:tc>
          <w:tcPr>
            <w:tcW w:type="dxa" w:w="1652"/>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825"/>
          </w:tcPr>
          <w:p>
            <w:pPr>
              <w:spacing w:after="0"/>
              <w:jc w:val="right"/>
            </w:pPr>
            <w:r>
              <w:rPr>
                <w:sz w:val="16"/>
              </w:rPr>
              <w:t>87 records, 2000 to 2024 (87 zone-level)</w:t>
            </w:r>
          </w:p>
        </w:tc>
        <w:tc>
          <w:tcPr>
            <w:tcW w:type="dxa" w:w="2063"/>
          </w:tcPr>
          <w:p>
            <w:pPr>
              <w:spacing w:after="0"/>
              <w:jc w:val="left"/>
            </w:pPr>
            <w:r>
              <w:rPr>
                <w:sz w:val="16"/>
              </w:rPr>
              <w:t>1 day to 1,126 days (median 53.5 days); 20 with a recorded value</w:t>
            </w:r>
          </w:p>
        </w:tc>
        <w:tc>
          <w:tcPr>
            <w:tcW w:type="dxa" w:w="1529"/>
          </w:tcPr>
          <w:p>
            <w:pPr>
              <w:spacing w:after="0"/>
              <w:jc w:val="left"/>
            </w:pPr>
            <w:r>
              <w:rPr>
                <w:sz w:val="16"/>
              </w:rPr>
              <w:t>1126 days (37 months), 2012-05-01 to 2015-05-31, a run of 37 consecutive Storm Events drought records, zone-level</w:t>
            </w:r>
          </w:p>
        </w:tc>
        <w:tc>
          <w:tcPr>
            <w:tcW w:type="dxa" w:w="1652"/>
          </w:tcPr>
          <w:p>
            <w:pPr>
              <w:spacing w:after="0"/>
              <w:jc w:val="left"/>
            </w:pPr>
          </w:p>
        </w:tc>
        <w:tc>
          <w:tcPr>
            <w:tcW w:type="dxa" w:w="1652"/>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825"/>
          </w:tcPr>
          <w:p>
            <w:pPr>
              <w:spacing w:after="0"/>
              <w:jc w:val="right"/>
            </w:pPr>
            <w:r>
              <w:rPr>
                <w:sz w:val="16"/>
              </w:rPr>
              <w:t>0</w:t>
            </w:r>
          </w:p>
        </w:tc>
        <w:tc>
          <w:tcPr>
            <w:tcW w:type="dxa" w:w="2063"/>
          </w:tcPr>
          <w:p>
            <w:pPr>
              <w:spacing w:after="0"/>
              <w:jc w:val="left"/>
            </w:pPr>
          </w:p>
        </w:tc>
        <w:tc>
          <w:tcPr>
            <w:tcW w:type="dxa" w:w="1529"/>
          </w:tcPr>
          <w:p>
            <w:pPr>
              <w:spacing w:after="0"/>
              <w:jc w:val="left"/>
            </w:pPr>
          </w:p>
        </w:tc>
        <w:tc>
          <w:tcPr>
            <w:tcW w:type="dxa" w:w="1652"/>
          </w:tcPr>
          <w:p>
            <w:pPr>
              <w:spacing w:after="0"/>
              <w:jc w:val="left"/>
            </w:pPr>
          </w:p>
        </w:tc>
        <w:tc>
          <w:tcPr>
            <w:tcW w:type="dxa" w:w="1652"/>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825"/>
          </w:tcPr>
          <w:p>
            <w:pPr>
              <w:spacing w:after="0"/>
              <w:jc w:val="right"/>
            </w:pPr>
            <w:r>
              <w:rPr>
                <w:sz w:val="16"/>
              </w:rPr>
              <w:t>477 records, 1955 to 2026 (1 zone-level)</w:t>
            </w:r>
          </w:p>
        </w:tc>
        <w:tc>
          <w:tcPr>
            <w:tcW w:type="dxa" w:w="2063"/>
          </w:tcPr>
          <w:p>
            <w:pPr>
              <w:spacing w:after="0"/>
              <w:jc w:val="left"/>
            </w:pPr>
            <w:r>
              <w:rPr>
                <w:sz w:val="16"/>
              </w:rPr>
              <w:t>0.75 in to 4.5 in (median 1 in); 477 with a recorded value</w:t>
            </w:r>
          </w:p>
        </w:tc>
        <w:tc>
          <w:tcPr>
            <w:tcW w:type="dxa" w:w="1529"/>
          </w:tcPr>
          <w:p>
            <w:pPr>
              <w:spacing w:after="0"/>
              <w:jc w:val="left"/>
            </w:pPr>
            <w:r>
              <w:rPr>
                <w:sz w:val="16"/>
              </w:rPr>
              <w:t>4.5 in hail, 1973-06-16</w:t>
            </w:r>
          </w:p>
        </w:tc>
        <w:tc>
          <w:tcPr>
            <w:tcW w:type="dxa" w:w="1652"/>
          </w:tcPr>
          <w:p>
            <w:pPr>
              <w:spacing w:after="0"/>
              <w:jc w:val="left"/>
            </w:pPr>
            <w:r>
              <w:rPr>
                <w:sz w:val="16"/>
              </w:rPr>
              <w:t>Hail, 2000-05-27, $250,000 property; crops not reported (2000 dollars)</w:t>
            </w:r>
          </w:p>
        </w:tc>
        <w:tc>
          <w:tcPr>
            <w:tcW w:type="dxa" w:w="1652"/>
          </w:tcPr>
          <w:p>
            <w:pPr>
              <w:spacing w:after="0"/>
              <w:jc w:val="left"/>
            </w:pPr>
            <w:r>
              <w:rPr>
                <w:sz w:val="16"/>
              </w:rPr>
              <w:t>Event records naming jurisdictions in the plan: Holliday city (55 records), Windthorst town (55 records), Scotland city (37 records), Lakeside City town (33 records), Megargel town (29 records). Zone-level records (1) apply countywide.</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825"/>
          </w:tcPr>
          <w:p>
            <w:pPr>
              <w:spacing w:after="0"/>
              <w:jc w:val="right"/>
            </w:pPr>
            <w:r>
              <w:rPr>
                <w:sz w:val="16"/>
              </w:rPr>
              <w:t>55 records, 2006 to 2025 (55 zone-level)</w:t>
            </w:r>
          </w:p>
        </w:tc>
        <w:tc>
          <w:tcPr>
            <w:tcW w:type="dxa" w:w="2063"/>
          </w:tcPr>
          <w:p>
            <w:pPr>
              <w:spacing w:after="0"/>
              <w:jc w:val="left"/>
            </w:pPr>
            <w:r>
              <w:rPr>
                <w:sz w:val="16"/>
              </w:rPr>
              <w:t>1 day to 21 days (median 2 days); 23 with a recorded value</w:t>
            </w:r>
          </w:p>
        </w:tc>
        <w:tc>
          <w:tcPr>
            <w:tcW w:type="dxa" w:w="1529"/>
          </w:tcPr>
          <w:p>
            <w:pPr>
              <w:spacing w:after="0"/>
              <w:jc w:val="left"/>
            </w:pPr>
            <w:r>
              <w:rPr>
                <w:sz w:val="16"/>
              </w:rPr>
              <w:t>July 2006 (1 monthly summary record), zone-level</w:t>
            </w:r>
          </w:p>
        </w:tc>
        <w:tc>
          <w:tcPr>
            <w:tcW w:type="dxa" w:w="1652"/>
          </w:tcPr>
          <w:p>
            <w:pPr>
              <w:spacing w:after="0"/>
              <w:jc w:val="left"/>
            </w:pPr>
          </w:p>
        </w:tc>
        <w:tc>
          <w:tcPr>
            <w:tcW w:type="dxa" w:w="1652"/>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825"/>
          </w:tcPr>
          <w:p>
            <w:pPr>
              <w:spacing w:after="0"/>
              <w:jc w:val="right"/>
            </w:pPr>
            <w:r>
              <w:rPr>
                <w:sz w:val="16"/>
              </w:rPr>
              <w:t>0</w:t>
            </w:r>
          </w:p>
        </w:tc>
        <w:tc>
          <w:tcPr>
            <w:tcW w:type="dxa" w:w="2063"/>
          </w:tcPr>
          <w:p>
            <w:pPr>
              <w:spacing w:after="0"/>
              <w:jc w:val="left"/>
            </w:pPr>
          </w:p>
        </w:tc>
        <w:tc>
          <w:tcPr>
            <w:tcW w:type="dxa" w:w="1529"/>
          </w:tcPr>
          <w:p>
            <w:pPr>
              <w:spacing w:after="0"/>
              <w:jc w:val="left"/>
            </w:pPr>
          </w:p>
        </w:tc>
        <w:tc>
          <w:tcPr>
            <w:tcW w:type="dxa" w:w="1652"/>
          </w:tcPr>
          <w:p>
            <w:pPr>
              <w:spacing w:after="0"/>
              <w:jc w:val="left"/>
            </w:pPr>
          </w:p>
        </w:tc>
        <w:tc>
          <w:tcPr>
            <w:tcW w:type="dxa" w:w="1652"/>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825"/>
          </w:tcPr>
          <w:p>
            <w:pPr>
              <w:spacing w:after="0"/>
              <w:jc w:val="right"/>
            </w:pPr>
            <w:r>
              <w:rPr>
                <w:sz w:val="16"/>
              </w:rPr>
              <w:t>3 records, 1998 to 2000 (3 zone-level)</w:t>
            </w:r>
          </w:p>
        </w:tc>
        <w:tc>
          <w:tcPr>
            <w:tcW w:type="dxa" w:w="2063"/>
          </w:tcPr>
          <w:p>
            <w:pPr>
              <w:spacing w:after="0"/>
              <w:jc w:val="left"/>
            </w:pPr>
          </w:p>
        </w:tc>
        <w:tc>
          <w:tcPr>
            <w:tcW w:type="dxa" w:w="1529"/>
          </w:tcPr>
          <w:p>
            <w:pPr>
              <w:spacing w:after="0"/>
              <w:jc w:val="left"/>
            </w:pPr>
            <w:r>
              <w:rPr>
                <w:sz w:val="16"/>
              </w:rPr>
              <w:t>Ice Storm, 2000-12-26, $25,000 property; crops not reported (2000 dollars); NWS zone TXZ089</w:t>
            </w:r>
          </w:p>
        </w:tc>
        <w:tc>
          <w:tcPr>
            <w:tcW w:type="dxa" w:w="1652"/>
          </w:tcPr>
          <w:p>
            <w:pPr>
              <w:spacing w:after="0"/>
              <w:jc w:val="left"/>
            </w:pPr>
          </w:p>
        </w:tc>
        <w:tc>
          <w:tcPr>
            <w:tcW w:type="dxa" w:w="1652"/>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825"/>
          </w:tcPr>
          <w:p>
            <w:pPr>
              <w:spacing w:after="0"/>
              <w:jc w:val="right"/>
            </w:pPr>
            <w:r>
              <w:rPr>
                <w:sz w:val="16"/>
              </w:rPr>
              <w:t>33 records, 1997 to 2026 (3 zone-level)</w:t>
            </w:r>
          </w:p>
        </w:tc>
        <w:tc>
          <w:tcPr>
            <w:tcW w:type="dxa" w:w="2063"/>
          </w:tcPr>
          <w:p>
            <w:pPr>
              <w:spacing w:after="0"/>
              <w:jc w:val="left"/>
            </w:pPr>
          </w:p>
        </w:tc>
        <w:tc>
          <w:tcPr>
            <w:tcW w:type="dxa" w:w="1529"/>
          </w:tcPr>
          <w:p>
            <w:pPr>
              <w:spacing w:after="0"/>
              <w:jc w:val="left"/>
            </w:pPr>
            <w:r>
              <w:rPr>
                <w:sz w:val="16"/>
              </w:rPr>
              <w:t>Flash Flood, 2023-05-06, $10,000 property; $0 crops (2023 dollars)</w:t>
            </w:r>
          </w:p>
        </w:tc>
        <w:tc>
          <w:tcPr>
            <w:tcW w:type="dxa" w:w="1652"/>
          </w:tcPr>
          <w:p>
            <w:pPr>
              <w:spacing w:after="0"/>
              <w:jc w:val="left"/>
            </w:pPr>
          </w:p>
        </w:tc>
        <w:tc>
          <w:tcPr>
            <w:tcW w:type="dxa" w:w="1652"/>
          </w:tcPr>
          <w:p>
            <w:pPr>
              <w:spacing w:after="0"/>
              <w:jc w:val="left"/>
            </w:pPr>
            <w:r>
              <w:rPr>
                <w:sz w:val="16"/>
              </w:rPr>
              <w:t>Event records naming jurisdictions in the plan: Holliday city (7 records), Lakeside City town (3 records), Windthorst town (2 records), Megargel town (1 record). Zone-level records (3)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825"/>
          </w:tcPr>
          <w:p>
            <w:pPr>
              <w:spacing w:after="0"/>
              <w:jc w:val="right"/>
            </w:pPr>
            <w:r>
              <w:rPr>
                <w:sz w:val="16"/>
              </w:rPr>
              <w:t>0</w:t>
            </w:r>
          </w:p>
        </w:tc>
        <w:tc>
          <w:tcPr>
            <w:tcW w:type="dxa" w:w="2063"/>
          </w:tcPr>
          <w:p>
            <w:pPr>
              <w:spacing w:after="0"/>
              <w:jc w:val="left"/>
            </w:pPr>
          </w:p>
        </w:tc>
        <w:tc>
          <w:tcPr>
            <w:tcW w:type="dxa" w:w="1529"/>
          </w:tcPr>
          <w:p>
            <w:pPr>
              <w:spacing w:after="0"/>
              <w:jc w:val="left"/>
            </w:pPr>
          </w:p>
        </w:tc>
        <w:tc>
          <w:tcPr>
            <w:tcW w:type="dxa" w:w="1652"/>
          </w:tcPr>
          <w:p>
            <w:pPr>
              <w:spacing w:after="0"/>
              <w:jc w:val="left"/>
            </w:pPr>
          </w:p>
        </w:tc>
        <w:tc>
          <w:tcPr>
            <w:tcW w:type="dxa" w:w="1652"/>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825"/>
          </w:tcPr>
          <w:p>
            <w:pPr>
              <w:spacing w:after="0"/>
              <w:jc w:val="right"/>
            </w:pPr>
            <w:r>
              <w:rPr>
                <w:sz w:val="16"/>
              </w:rPr>
              <w:t>2 records, 2025</w:t>
            </w:r>
          </w:p>
        </w:tc>
        <w:tc>
          <w:tcPr>
            <w:tcW w:type="dxa" w:w="2063"/>
          </w:tcPr>
          <w:p>
            <w:pPr>
              <w:spacing w:after="0"/>
              <w:jc w:val="left"/>
            </w:pPr>
          </w:p>
        </w:tc>
        <w:tc>
          <w:tcPr>
            <w:tcW w:type="dxa" w:w="1529"/>
          </w:tcPr>
          <w:p>
            <w:pPr>
              <w:spacing w:after="0"/>
              <w:jc w:val="left"/>
            </w:pPr>
            <w:r>
              <w:rPr>
                <w:sz w:val="16"/>
              </w:rPr>
              <w:t>Lightning, 2025-04-26, $800,000 property; crops not reported (2025 dollars)</w:t>
            </w:r>
          </w:p>
        </w:tc>
        <w:tc>
          <w:tcPr>
            <w:tcW w:type="dxa" w:w="1652"/>
          </w:tcPr>
          <w:p>
            <w:pPr>
              <w:spacing w:after="0"/>
              <w:jc w:val="left"/>
            </w:pPr>
          </w:p>
        </w:tc>
        <w:tc>
          <w:tcPr>
            <w:tcW w:type="dxa" w:w="1652"/>
          </w:tcPr>
          <w:p>
            <w:pPr>
              <w:spacing w:after="0"/>
              <w:jc w:val="left"/>
            </w:pPr>
            <w:r>
              <w:rPr>
                <w:sz w:val="16"/>
              </w:rPr>
              <w:t>Event records naming jurisdictions in the plan: Lakeside City town (2 records).</w:t>
            </w: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825"/>
          </w:tcPr>
          <w:p>
            <w:pPr>
              <w:spacing w:after="0"/>
              <w:jc w:val="right"/>
            </w:pPr>
            <w:r>
              <w:rPr>
                <w:sz w:val="16"/>
              </w:rPr>
              <w:t>13 records, 1996 to 2018 (13 zone-level)</w:t>
            </w:r>
          </w:p>
        </w:tc>
        <w:tc>
          <w:tcPr>
            <w:tcW w:type="dxa" w:w="2063"/>
          </w:tcPr>
          <w:p>
            <w:pPr>
              <w:spacing w:after="0"/>
              <w:jc w:val="left"/>
            </w:pPr>
            <w:r>
              <w:rPr>
                <w:sz w:val="16"/>
              </w:rPr>
              <w:t>35 kt (40 mph) to 74 kt (85 mph) (median 52 kt (60 mph)); 7 with a recorded value</w:t>
            </w:r>
          </w:p>
        </w:tc>
        <w:tc>
          <w:tcPr>
            <w:tcW w:type="dxa" w:w="1529"/>
          </w:tcPr>
          <w:p>
            <w:pPr>
              <w:spacing w:after="0"/>
              <w:jc w:val="left"/>
            </w:pPr>
            <w:r>
              <w:rPr>
                <w:sz w:val="16"/>
              </w:rPr>
              <w:t>74 kt (85 mph) measured gust, High Wind, 2003-04-27; NWS zone TXZ089</w:t>
            </w:r>
          </w:p>
        </w:tc>
        <w:tc>
          <w:tcPr>
            <w:tcW w:type="dxa" w:w="1652"/>
          </w:tcPr>
          <w:p>
            <w:pPr>
              <w:spacing w:after="0"/>
              <w:jc w:val="left"/>
            </w:pPr>
            <w:r>
              <w:rPr>
                <w:sz w:val="16"/>
              </w:rPr>
              <w:t>High Wind, 2002-05-07, $60,000 property; crops not reported (zone total, 2002 dollars)</w:t>
            </w:r>
          </w:p>
        </w:tc>
        <w:tc>
          <w:tcPr>
            <w:tcW w:type="dxa" w:w="1652"/>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825"/>
          </w:tcPr>
          <w:p>
            <w:pPr>
              <w:spacing w:after="0"/>
              <w:jc w:val="right"/>
            </w:pPr>
            <w:r>
              <w:rPr>
                <w:sz w:val="16"/>
              </w:rPr>
              <w:t>115 records, 1957 to 2026</w:t>
            </w:r>
          </w:p>
        </w:tc>
        <w:tc>
          <w:tcPr>
            <w:tcW w:type="dxa" w:w="2063"/>
          </w:tcPr>
          <w:p>
            <w:pPr>
              <w:spacing w:after="0"/>
              <w:jc w:val="left"/>
            </w:pPr>
            <w:r>
              <w:rPr>
                <w:sz w:val="16"/>
              </w:rPr>
              <w:t>50 kt (58 mph) to 78 kt (90 mph) (median 56 kt (64 mph)); 84 with a recorded value</w:t>
            </w:r>
          </w:p>
        </w:tc>
        <w:tc>
          <w:tcPr>
            <w:tcW w:type="dxa" w:w="1529"/>
          </w:tcPr>
          <w:p>
            <w:pPr>
              <w:spacing w:after="0"/>
              <w:jc w:val="left"/>
            </w:pPr>
            <w:r>
              <w:rPr>
                <w:sz w:val="16"/>
              </w:rPr>
              <w:t>78 kt (90 mph) estimated, Thunderstorm Wind, 2002-06-15</w:t>
            </w:r>
          </w:p>
        </w:tc>
        <w:tc>
          <w:tcPr>
            <w:tcW w:type="dxa" w:w="1652"/>
          </w:tcPr>
          <w:p>
            <w:pPr>
              <w:spacing w:after="0"/>
              <w:jc w:val="left"/>
            </w:pPr>
            <w:r>
              <w:rPr>
                <w:sz w:val="16"/>
              </w:rPr>
              <w:t>Thunderstorm Wind, 2004-03-04, $500,000 property; crops not reported (2004 dollars)</w:t>
            </w:r>
          </w:p>
        </w:tc>
        <w:tc>
          <w:tcPr>
            <w:tcW w:type="dxa" w:w="1652"/>
          </w:tcPr>
          <w:p>
            <w:pPr>
              <w:spacing w:after="0"/>
              <w:jc w:val="left"/>
            </w:pPr>
            <w:r>
              <w:rPr>
                <w:sz w:val="16"/>
              </w:rPr>
              <w:t>Event records naming jurisdictions in the plan: Lakeside City town (15 records), Holliday city (13 records), Windthorst town (11 records), Scotland city (7 records), Megargel town (5 records).</w:t>
            </w:r>
          </w:p>
        </w:tc>
        <w:tc>
          <w:tcPr>
            <w:tcW w:type="dxa" w:w="1601"/>
          </w:tcPr>
          <w:p>
            <w:pPr>
              <w:spacing w:after="0"/>
              <w:jc w:val="left"/>
            </w:pPr>
            <w:r>
              <w:rPr>
                <w:sz w:val="16"/>
              </w:rPr>
              <w:t>Speeds under 20 kt (likely entry errors) are left out of the observed range.</w:t>
            </w: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825"/>
          </w:tcPr>
          <w:p>
            <w:pPr>
              <w:spacing w:after="0"/>
              <w:jc w:val="right"/>
            </w:pPr>
            <w:r>
              <w:rPr>
                <w:sz w:val="16"/>
              </w:rPr>
              <w:t>31 records, 1955 to 2026</w:t>
            </w:r>
          </w:p>
        </w:tc>
        <w:tc>
          <w:tcPr>
            <w:tcW w:type="dxa" w:w="2063"/>
          </w:tcPr>
          <w:p>
            <w:pPr>
              <w:spacing w:after="0"/>
              <w:jc w:val="left"/>
            </w:pPr>
            <w:r>
              <w:rPr>
                <w:sz w:val="16"/>
              </w:rPr>
              <w:t>F/EF0 to F/EF4 (median F/EF0); 27 with a recorded value</w:t>
            </w:r>
          </w:p>
        </w:tc>
        <w:tc>
          <w:tcPr>
            <w:tcW w:type="dxa" w:w="1529"/>
          </w:tcPr>
          <w:p>
            <w:pPr>
              <w:spacing w:after="0"/>
              <w:jc w:val="left"/>
            </w:pPr>
            <w:r>
              <w:rPr>
                <w:sz w:val="16"/>
              </w:rPr>
              <w:t>F4 tornado, 1979-04-10, 1.3 mi path length (whole path, pre-1996), 880 yd wide, $2,500 property; crops not recorded (1979 dollars)</w:t>
            </w:r>
          </w:p>
        </w:tc>
        <w:tc>
          <w:tcPr>
            <w:tcW w:type="dxa" w:w="1652"/>
          </w:tcPr>
          <w:p>
            <w:pPr>
              <w:spacing w:after="0"/>
              <w:jc w:val="left"/>
            </w:pPr>
            <w:r>
              <w:rPr>
                <w:sz w:val="16"/>
              </w:rPr>
              <w:t>Tornado, 1986-05-14, $2,500,000 property; crops not recorded (1986 dollars)</w:t>
            </w:r>
          </w:p>
        </w:tc>
        <w:tc>
          <w:tcPr>
            <w:tcW w:type="dxa" w:w="1652"/>
          </w:tcPr>
          <w:p>
            <w:pPr>
              <w:spacing w:after="0"/>
              <w:jc w:val="left"/>
            </w:pPr>
            <w:r>
              <w:rPr>
                <w:sz w:val="16"/>
              </w:rPr>
              <w:t>Event records naming jurisdictions in the plan: Windthorst town (6 records), Scotland city (3 records), Holliday city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825"/>
          </w:tcPr>
          <w:p>
            <w:pPr>
              <w:spacing w:after="0"/>
              <w:jc w:val="right"/>
            </w:pPr>
            <w:r>
              <w:rPr>
                <w:sz w:val="16"/>
              </w:rPr>
              <w:t>5 records, 2018 to 2024 (5 zone-level)</w:t>
            </w:r>
          </w:p>
        </w:tc>
        <w:tc>
          <w:tcPr>
            <w:tcW w:type="dxa" w:w="2063"/>
          </w:tcPr>
          <w:p>
            <w:pPr>
              <w:spacing w:after="0"/>
              <w:jc w:val="left"/>
            </w:pPr>
          </w:p>
        </w:tc>
        <w:tc>
          <w:tcPr>
            <w:tcW w:type="dxa" w:w="1529"/>
          </w:tcPr>
          <w:p>
            <w:pPr>
              <w:spacing w:after="0"/>
              <w:jc w:val="left"/>
            </w:pPr>
            <w:r>
              <w:rPr>
                <w:sz w:val="16"/>
              </w:rPr>
              <w:t>No damage reported in 5 records.</w:t>
            </w:r>
          </w:p>
        </w:tc>
        <w:tc>
          <w:tcPr>
            <w:tcW w:type="dxa" w:w="1652"/>
          </w:tcPr>
          <w:p>
            <w:pPr>
              <w:spacing w:after="0"/>
              <w:jc w:val="left"/>
            </w:pPr>
          </w:p>
        </w:tc>
        <w:tc>
          <w:tcPr>
            <w:tcW w:type="dxa" w:w="1652"/>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825"/>
          </w:tcPr>
          <w:p>
            <w:pPr>
              <w:spacing w:after="0"/>
              <w:jc w:val="right"/>
            </w:pPr>
            <w:r>
              <w:rPr>
                <w:sz w:val="16"/>
              </w:rPr>
              <w:t>23 records, 1996 to 2026 (23 zone-level)</w:t>
            </w:r>
          </w:p>
        </w:tc>
        <w:tc>
          <w:tcPr>
            <w:tcW w:type="dxa" w:w="2063"/>
          </w:tcPr>
          <w:p>
            <w:pPr>
              <w:spacing w:after="0"/>
              <w:jc w:val="left"/>
            </w:pPr>
          </w:p>
        </w:tc>
        <w:tc>
          <w:tcPr>
            <w:tcW w:type="dxa" w:w="1529"/>
          </w:tcPr>
          <w:p>
            <w:pPr>
              <w:spacing w:after="0"/>
              <w:jc w:val="left"/>
            </w:pPr>
            <w:r>
              <w:rPr>
                <w:sz w:val="16"/>
              </w:rPr>
              <w:t>Winter Weather, 2008-01-03, $10,000 property; $0 crops (2008 dollars); NWS zone TXZ089</w:t>
            </w:r>
          </w:p>
        </w:tc>
        <w:tc>
          <w:tcPr>
            <w:tcW w:type="dxa" w:w="1652"/>
          </w:tcPr>
          <w:p>
            <w:pPr>
              <w:spacing w:after="0"/>
              <w:jc w:val="left"/>
            </w:pPr>
          </w:p>
        </w:tc>
        <w:tc>
          <w:tcPr>
            <w:tcW w:type="dxa" w:w="1652"/>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2085"/>
        <w:gridCol w:w="3395"/>
        <w:gridCol w:w="2207"/>
        <w:gridCol w:w="115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2085"/>
            <w:shd w:val="clear" w:color="auto" w:fill="E8E8E8"/>
          </w:tcPr>
          <w:p>
            <w:pPr>
              <w:spacing w:after="0"/>
              <w:jc w:val="left"/>
            </w:pPr>
            <w:r>
              <w:rPr>
                <w:b/>
                <w:sz w:val="16"/>
              </w:rPr>
              <w:t>Title</w:t>
            </w:r>
          </w:p>
        </w:tc>
        <w:tc>
          <w:tcPr>
            <w:tcW w:type="dxa" w:w="3395"/>
            <w:shd w:val="clear" w:color="auto" w:fill="E8E8E8"/>
          </w:tcPr>
          <w:p>
            <w:pPr>
              <w:spacing w:after="0"/>
              <w:jc w:val="left"/>
            </w:pPr>
            <w:r>
              <w:rPr>
                <w:b/>
                <w:sz w:val="16"/>
              </w:rPr>
              <w:t>Mapped hazard</w:t>
            </w:r>
          </w:p>
        </w:tc>
        <w:tc>
          <w:tcPr>
            <w:tcW w:type="dxa" w:w="22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7"/>
          </w:tcPr>
          <w:p>
            <w:pPr>
              <w:spacing w:after="0"/>
              <w:jc w:val="left"/>
            </w:pPr>
            <w:r>
              <w:rPr>
                <w:sz w:val="16"/>
              </w:rPr>
              <w:t>Major disaster</w:t>
            </w:r>
          </w:p>
        </w:tc>
        <w:tc>
          <w:tcPr>
            <w:tcW w:type="dxa" w:w="2085"/>
          </w:tcPr>
          <w:p>
            <w:pPr>
              <w:spacing w:after="0"/>
              <w:jc w:val="left"/>
            </w:pPr>
            <w:r>
              <w:rPr>
                <w:sz w:val="16"/>
              </w:rPr>
              <w:t>Severe Winter Storms</w:t>
            </w:r>
          </w:p>
        </w:tc>
        <w:tc>
          <w:tcPr>
            <w:tcW w:type="dxa" w:w="3395"/>
          </w:tcPr>
          <w:p>
            <w:pPr>
              <w:spacing w:after="0"/>
              <w:jc w:val="left"/>
            </w:pPr>
            <w:r>
              <w:rPr>
                <w:sz w:val="16"/>
              </w:rPr>
              <w:t>Ice Storm</w:t>
            </w:r>
          </w:p>
        </w:tc>
        <w:tc>
          <w:tcPr>
            <w:tcW w:type="dxa" w:w="2207"/>
          </w:tcPr>
          <w:p>
            <w:pPr>
              <w:spacing w:after="0"/>
              <w:jc w:val="right"/>
            </w:pPr>
            <w:r>
              <w:rPr>
                <w:sz w:val="16"/>
              </w:rPr>
              <w:t>$380,522.09</w:t>
            </w:r>
          </w:p>
        </w:tc>
        <w:tc>
          <w:tcPr>
            <w:tcW w:type="dxa" w:w="115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7"/>
          </w:tcPr>
          <w:p>
            <w:pPr>
              <w:spacing w:after="0"/>
              <w:jc w:val="left"/>
            </w:pPr>
            <w:r>
              <w:rPr>
                <w:sz w:val="16"/>
              </w:rPr>
              <w:t>Emergency</w:t>
            </w:r>
          </w:p>
        </w:tc>
        <w:tc>
          <w:tcPr>
            <w:tcW w:type="dxa" w:w="2085"/>
          </w:tcPr>
          <w:p>
            <w:pPr>
              <w:spacing w:after="0"/>
              <w:jc w:val="left"/>
            </w:pPr>
            <w:r>
              <w:rPr>
                <w:sz w:val="16"/>
              </w:rPr>
              <w:t>Severe Winter Storm</w:t>
            </w:r>
          </w:p>
        </w:tc>
        <w:tc>
          <w:tcPr>
            <w:tcW w:type="dxa" w:w="3395"/>
          </w:tcPr>
          <w:p>
            <w:pPr>
              <w:spacing w:after="0"/>
              <w:jc w:val="left"/>
            </w:pPr>
            <w:r>
              <w:rPr>
                <w:sz w:val="16"/>
              </w:rPr>
              <w:t>Ice Storm</w:t>
            </w:r>
          </w:p>
        </w:tc>
        <w:tc>
          <w:tcPr>
            <w:tcW w:type="dxa" w:w="2207"/>
          </w:tcPr>
          <w:p>
            <w:pPr>
              <w:spacing w:after="0"/>
              <w:jc w:val="right"/>
            </w:pPr>
            <w:r>
              <w:rPr>
                <w:sz w:val="16"/>
              </w:rPr>
              <w:t>no Public Assistance recorded</w:t>
            </w:r>
          </w:p>
        </w:tc>
        <w:tc>
          <w:tcPr>
            <w:tcW w:type="dxa" w:w="1155"/>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7"/>
          </w:tcPr>
          <w:p>
            <w:pPr>
              <w:spacing w:after="0"/>
              <w:jc w:val="left"/>
            </w:pPr>
            <w:r>
              <w:rPr>
                <w:sz w:val="16"/>
              </w:rPr>
              <w:t>Major disaster</w:t>
            </w:r>
          </w:p>
        </w:tc>
        <w:tc>
          <w:tcPr>
            <w:tcW w:type="dxa" w:w="2085"/>
          </w:tcPr>
          <w:p>
            <w:pPr>
              <w:spacing w:after="0"/>
              <w:jc w:val="left"/>
            </w:pPr>
            <w:r>
              <w:rPr>
                <w:sz w:val="16"/>
              </w:rPr>
              <w:t>COVID-19 Pandemic</w:t>
            </w:r>
          </w:p>
        </w:tc>
        <w:tc>
          <w:tcPr>
            <w:tcW w:type="dxa" w:w="3395"/>
          </w:tcPr>
          <w:p>
            <w:pPr>
              <w:spacing w:after="0"/>
              <w:jc w:val="left"/>
            </w:pPr>
            <w:r>
              <w:rPr>
                <w:sz w:val="16"/>
              </w:rPr>
              <w:t>Non-natural, not counted</w:t>
            </w:r>
          </w:p>
        </w:tc>
        <w:tc>
          <w:tcPr>
            <w:tcW w:type="dxa" w:w="2207"/>
          </w:tcPr>
          <w:p>
            <w:pPr>
              <w:spacing w:after="0"/>
              <w:jc w:val="right"/>
            </w:pPr>
            <w:r>
              <w:rPr>
                <w:sz w:val="16"/>
              </w:rPr>
              <w:t>no Public Assistance recorded</w:t>
            </w:r>
          </w:p>
        </w:tc>
        <w:tc>
          <w:tcPr>
            <w:tcW w:type="dxa" w:w="115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7"/>
          </w:tcPr>
          <w:p>
            <w:pPr>
              <w:spacing w:after="0"/>
              <w:jc w:val="left"/>
            </w:pPr>
            <w:r>
              <w:rPr>
                <w:sz w:val="16"/>
              </w:rPr>
              <w:t>Emergency</w:t>
            </w:r>
          </w:p>
        </w:tc>
        <w:tc>
          <w:tcPr>
            <w:tcW w:type="dxa" w:w="2085"/>
          </w:tcPr>
          <w:p>
            <w:pPr>
              <w:spacing w:after="0"/>
              <w:jc w:val="left"/>
            </w:pPr>
            <w:r>
              <w:rPr>
                <w:sz w:val="16"/>
              </w:rPr>
              <w:t>COVID-19</w:t>
            </w:r>
          </w:p>
        </w:tc>
        <w:tc>
          <w:tcPr>
            <w:tcW w:type="dxa" w:w="3395"/>
          </w:tcPr>
          <w:p>
            <w:pPr>
              <w:spacing w:after="0"/>
              <w:jc w:val="left"/>
            </w:pPr>
            <w:r>
              <w:rPr>
                <w:sz w:val="16"/>
              </w:rPr>
              <w:t>Non-natural, not counted</w:t>
            </w:r>
          </w:p>
        </w:tc>
        <w:tc>
          <w:tcPr>
            <w:tcW w:type="dxa" w:w="2207"/>
          </w:tcPr>
          <w:p>
            <w:pPr>
              <w:spacing w:after="0"/>
              <w:jc w:val="right"/>
            </w:pPr>
            <w:r>
              <w:rPr>
                <w:sz w:val="16"/>
              </w:rPr>
              <w:t>no Public Assistance recorded</w:t>
            </w:r>
          </w:p>
        </w:tc>
        <w:tc>
          <w:tcPr>
            <w:tcW w:type="dxa" w:w="1155"/>
          </w:tcPr>
          <w:p>
            <w:pPr>
              <w:spacing w:after="0"/>
              <w:jc w:val="left"/>
            </w:pPr>
            <w:r>
              <w:rPr>
                <w:sz w:val="16"/>
              </w:rPr>
              <w:t>in the 12 months before plan approval</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77"/>
          </w:tcPr>
          <w:p>
            <w:pPr>
              <w:spacing w:after="0"/>
              <w:jc w:val="left"/>
            </w:pPr>
            <w:r>
              <w:rPr>
                <w:sz w:val="16"/>
              </w:rPr>
              <w:t>Major disaster</w:t>
            </w:r>
          </w:p>
        </w:tc>
        <w:tc>
          <w:tcPr>
            <w:tcW w:type="dxa" w:w="2085"/>
          </w:tcPr>
          <w:p>
            <w:pPr>
              <w:spacing w:after="0"/>
              <w:jc w:val="left"/>
            </w:pPr>
            <w:r>
              <w:rPr>
                <w:sz w:val="16"/>
              </w:rPr>
              <w:t>Severe Storms and Flooding</w:t>
            </w:r>
          </w:p>
        </w:tc>
        <w:tc>
          <w:tcPr>
            <w:tcW w:type="dxa" w:w="3395"/>
          </w:tcPr>
          <w:p>
            <w:pPr>
              <w:spacing w:after="0"/>
              <w:jc w:val="left"/>
            </w:pPr>
            <w:r>
              <w:rPr>
                <w:sz w:val="16"/>
              </w:rPr>
              <w:t>Inland Flooding</w:t>
            </w:r>
          </w:p>
        </w:tc>
        <w:tc>
          <w:tcPr>
            <w:tcW w:type="dxa" w:w="2207"/>
          </w:tcPr>
          <w:p>
            <w:pPr>
              <w:spacing w:after="0"/>
              <w:jc w:val="right"/>
            </w:pPr>
            <w:r>
              <w:rPr>
                <w:sz w:val="16"/>
              </w:rPr>
              <w:t>$232,934.37</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7"/>
          </w:tcPr>
          <w:p>
            <w:pPr>
              <w:spacing w:after="0"/>
              <w:jc w:val="left"/>
            </w:pPr>
            <w:r>
              <w:rPr>
                <w:sz w:val="16"/>
              </w:rPr>
              <w:t>Major disaster</w:t>
            </w:r>
          </w:p>
        </w:tc>
        <w:tc>
          <w:tcPr>
            <w:tcW w:type="dxa" w:w="2085"/>
          </w:tcPr>
          <w:p>
            <w:pPr>
              <w:spacing w:after="0"/>
              <w:jc w:val="left"/>
            </w:pPr>
            <w:r>
              <w:rPr>
                <w:sz w:val="16"/>
              </w:rPr>
              <w:t>Severe Storms, Tornadoes, Straight-Line Winds and Flooding</w:t>
            </w:r>
          </w:p>
        </w:tc>
        <w:tc>
          <w:tcPr>
            <w:tcW w:type="dxa" w:w="3395"/>
          </w:tcPr>
          <w:p>
            <w:pPr>
              <w:spacing w:after="0"/>
              <w:jc w:val="left"/>
            </w:pPr>
            <w:r>
              <w:rPr>
                <w:sz w:val="16"/>
              </w:rPr>
              <w:t>Inland Flooding; Strong Wind; Tornado</w:t>
            </w:r>
          </w:p>
        </w:tc>
        <w:tc>
          <w:tcPr>
            <w:tcW w:type="dxa" w:w="2207"/>
          </w:tcPr>
          <w:p>
            <w:pPr>
              <w:spacing w:after="0"/>
              <w:jc w:val="right"/>
            </w:pPr>
            <w:r>
              <w:rPr>
                <w:sz w:val="16"/>
              </w:rPr>
              <w:t>$664,716.10</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7"/>
          </w:tcPr>
          <w:p>
            <w:pPr>
              <w:spacing w:after="0"/>
              <w:jc w:val="left"/>
            </w:pPr>
            <w:r>
              <w:rPr>
                <w:sz w:val="16"/>
              </w:rPr>
              <w:t>Major disaster</w:t>
            </w:r>
          </w:p>
        </w:tc>
        <w:tc>
          <w:tcPr>
            <w:tcW w:type="dxa" w:w="2085"/>
          </w:tcPr>
          <w:p>
            <w:pPr>
              <w:spacing w:after="0"/>
              <w:jc w:val="left"/>
            </w:pPr>
            <w:r>
              <w:rPr>
                <w:sz w:val="16"/>
              </w:rPr>
              <w:t>Wildfires</w:t>
            </w:r>
          </w:p>
        </w:tc>
        <w:tc>
          <w:tcPr>
            <w:tcW w:type="dxa" w:w="3395"/>
          </w:tcPr>
          <w:p>
            <w:pPr>
              <w:spacing w:after="0"/>
              <w:jc w:val="left"/>
            </w:pPr>
            <w:r>
              <w:rPr>
                <w:sz w:val="16"/>
              </w:rPr>
              <w:t>Wildfire</w:t>
            </w:r>
          </w:p>
        </w:tc>
        <w:tc>
          <w:tcPr>
            <w:tcW w:type="dxa" w:w="2207"/>
          </w:tcPr>
          <w:p>
            <w:pPr>
              <w:spacing w:after="0"/>
              <w:jc w:val="right"/>
            </w:pPr>
            <w:r>
              <w:rPr>
                <w:sz w:val="16"/>
              </w:rPr>
              <w:t>$80,895.11</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2011-04-30</w:t>
            </w:r>
          </w:p>
        </w:tc>
        <w:tc>
          <w:tcPr>
            <w:tcW w:type="dxa" w:w="1037"/>
          </w:tcPr>
          <w:p>
            <w:pPr>
              <w:spacing w:after="0"/>
              <w:jc w:val="left"/>
            </w:pPr>
            <w:r>
              <w:rPr>
                <w:sz w:val="16"/>
              </w:rPr>
              <w:t>2011-04-29</w:t>
            </w:r>
          </w:p>
        </w:tc>
        <w:tc>
          <w:tcPr>
            <w:tcW w:type="dxa" w:w="1037"/>
          </w:tcPr>
          <w:p>
            <w:pPr>
              <w:spacing w:after="0"/>
              <w:jc w:val="left"/>
            </w:pPr>
            <w:r>
              <w:rPr>
                <w:sz w:val="16"/>
              </w:rPr>
              <w:t>FM-2905-TX</w:t>
            </w:r>
          </w:p>
        </w:tc>
        <w:tc>
          <w:tcPr>
            <w:tcW w:type="dxa" w:w="1277"/>
          </w:tcPr>
          <w:p>
            <w:pPr>
              <w:spacing w:after="0"/>
              <w:jc w:val="left"/>
            </w:pPr>
            <w:r>
              <w:rPr>
                <w:sz w:val="16"/>
              </w:rPr>
              <w:t>Fire management</w:t>
            </w:r>
          </w:p>
        </w:tc>
        <w:tc>
          <w:tcPr>
            <w:tcW w:type="dxa" w:w="2085"/>
          </w:tcPr>
          <w:p>
            <w:pPr>
              <w:spacing w:after="0"/>
              <w:jc w:val="left"/>
            </w:pPr>
            <w:r>
              <w:rPr>
                <w:sz w:val="16"/>
              </w:rPr>
              <w:t>Sisk Road Fire</w:t>
            </w:r>
          </w:p>
        </w:tc>
        <w:tc>
          <w:tcPr>
            <w:tcW w:type="dxa" w:w="3395"/>
          </w:tcPr>
          <w:p>
            <w:pPr>
              <w:spacing w:after="0"/>
              <w:jc w:val="left"/>
            </w:pPr>
            <w:r>
              <w:rPr>
                <w:sz w:val="16"/>
              </w:rPr>
              <w:t>Wildfire</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77"/>
          </w:tcPr>
          <w:p>
            <w:pPr>
              <w:spacing w:after="0"/>
              <w:jc w:val="left"/>
            </w:pPr>
            <w:r>
              <w:rPr>
                <w:sz w:val="16"/>
              </w:rPr>
              <w:t>Emergency</w:t>
            </w:r>
          </w:p>
        </w:tc>
        <w:tc>
          <w:tcPr>
            <w:tcW w:type="dxa" w:w="2085"/>
          </w:tcPr>
          <w:p>
            <w:pPr>
              <w:spacing w:after="0"/>
              <w:jc w:val="left"/>
            </w:pPr>
            <w:r>
              <w:rPr>
                <w:sz w:val="16"/>
              </w:rPr>
              <w:t>Hurricane Ike</w:t>
            </w:r>
          </w:p>
        </w:tc>
        <w:tc>
          <w:tcPr>
            <w:tcW w:type="dxa" w:w="3395"/>
          </w:tcPr>
          <w:p>
            <w:pPr>
              <w:spacing w:after="0"/>
              <w:jc w:val="left"/>
            </w:pPr>
            <w:r>
              <w:rPr>
                <w:sz w:val="16"/>
              </w:rPr>
              <w:t>Hurricane</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7"/>
          </w:tcPr>
          <w:p>
            <w:pPr>
              <w:spacing w:after="0"/>
              <w:jc w:val="left"/>
            </w:pPr>
            <w:r>
              <w:rPr>
                <w:sz w:val="16"/>
              </w:rPr>
              <w:t>Emergency</w:t>
            </w:r>
          </w:p>
        </w:tc>
        <w:tc>
          <w:tcPr>
            <w:tcW w:type="dxa" w:w="2085"/>
          </w:tcPr>
          <w:p>
            <w:pPr>
              <w:spacing w:after="0"/>
              <w:jc w:val="left"/>
            </w:pPr>
            <w:r>
              <w:rPr>
                <w:sz w:val="16"/>
              </w:rPr>
              <w:t>Wildfires</w:t>
            </w:r>
          </w:p>
        </w:tc>
        <w:tc>
          <w:tcPr>
            <w:tcW w:type="dxa" w:w="3395"/>
          </w:tcPr>
          <w:p>
            <w:pPr>
              <w:spacing w:after="0"/>
              <w:jc w:val="left"/>
            </w:pPr>
            <w:r>
              <w:rPr>
                <w:sz w:val="16"/>
              </w:rPr>
              <w:t>Wildfire</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2008-02-28</w:t>
            </w:r>
          </w:p>
        </w:tc>
        <w:tc>
          <w:tcPr>
            <w:tcW w:type="dxa" w:w="1037"/>
          </w:tcPr>
          <w:p>
            <w:pPr>
              <w:spacing w:after="0"/>
              <w:jc w:val="left"/>
            </w:pPr>
            <w:r>
              <w:rPr>
                <w:sz w:val="16"/>
              </w:rPr>
              <w:t>2008-02-25</w:t>
            </w:r>
          </w:p>
        </w:tc>
        <w:tc>
          <w:tcPr>
            <w:tcW w:type="dxa" w:w="1037"/>
          </w:tcPr>
          <w:p>
            <w:pPr>
              <w:spacing w:after="0"/>
              <w:jc w:val="left"/>
            </w:pPr>
            <w:r>
              <w:rPr>
                <w:sz w:val="16"/>
              </w:rPr>
              <w:t>FM-2748-TX</w:t>
            </w:r>
          </w:p>
        </w:tc>
        <w:tc>
          <w:tcPr>
            <w:tcW w:type="dxa" w:w="1277"/>
          </w:tcPr>
          <w:p>
            <w:pPr>
              <w:spacing w:after="0"/>
              <w:jc w:val="left"/>
            </w:pPr>
            <w:r>
              <w:rPr>
                <w:sz w:val="16"/>
              </w:rPr>
              <w:t>Fire management</w:t>
            </w:r>
          </w:p>
        </w:tc>
        <w:tc>
          <w:tcPr>
            <w:tcW w:type="dxa" w:w="2085"/>
          </w:tcPr>
          <w:p>
            <w:pPr>
              <w:spacing w:after="0"/>
              <w:jc w:val="left"/>
            </w:pPr>
            <w:r>
              <w:rPr>
                <w:sz w:val="16"/>
              </w:rPr>
              <w:t>New Archer Fire</w:t>
            </w:r>
          </w:p>
        </w:tc>
        <w:tc>
          <w:tcPr>
            <w:tcW w:type="dxa" w:w="3395"/>
          </w:tcPr>
          <w:p>
            <w:pPr>
              <w:spacing w:after="0"/>
              <w:jc w:val="left"/>
            </w:pPr>
            <w:r>
              <w:rPr>
                <w:sz w:val="16"/>
              </w:rPr>
              <w:t>Wildfire</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7"/>
          </w:tcPr>
          <w:p>
            <w:pPr>
              <w:spacing w:after="0"/>
              <w:jc w:val="left"/>
            </w:pPr>
            <w:r>
              <w:rPr>
                <w:sz w:val="16"/>
              </w:rPr>
              <w:t>Major disaster</w:t>
            </w:r>
          </w:p>
        </w:tc>
        <w:tc>
          <w:tcPr>
            <w:tcW w:type="dxa" w:w="2085"/>
          </w:tcPr>
          <w:p>
            <w:pPr>
              <w:spacing w:after="0"/>
              <w:jc w:val="left"/>
            </w:pPr>
            <w:r>
              <w:rPr>
                <w:sz w:val="16"/>
              </w:rPr>
              <w:t>Severe Storms, Tornadoes, and Flooding</w:t>
            </w:r>
          </w:p>
        </w:tc>
        <w:tc>
          <w:tcPr>
            <w:tcW w:type="dxa" w:w="3395"/>
          </w:tcPr>
          <w:p>
            <w:pPr>
              <w:spacing w:after="0"/>
              <w:jc w:val="left"/>
            </w:pPr>
            <w:r>
              <w:rPr>
                <w:sz w:val="16"/>
              </w:rPr>
              <w:t>Inland Flooding; Tornado</w:t>
            </w:r>
          </w:p>
        </w:tc>
        <w:tc>
          <w:tcPr>
            <w:tcW w:type="dxa" w:w="2207"/>
          </w:tcPr>
          <w:p>
            <w:pPr>
              <w:spacing w:after="0"/>
              <w:jc w:val="right"/>
            </w:pPr>
            <w:r>
              <w:rPr>
                <w:sz w:val="16"/>
              </w:rPr>
              <w:t>$453,091.44</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7"/>
          </w:tcPr>
          <w:p>
            <w:pPr>
              <w:spacing w:after="0"/>
              <w:jc w:val="left"/>
            </w:pPr>
            <w:r>
              <w:rPr>
                <w:sz w:val="16"/>
              </w:rPr>
              <w:t>Major disaster</w:t>
            </w:r>
          </w:p>
        </w:tc>
        <w:tc>
          <w:tcPr>
            <w:tcW w:type="dxa" w:w="2085"/>
          </w:tcPr>
          <w:p>
            <w:pPr>
              <w:spacing w:after="0"/>
              <w:jc w:val="left"/>
            </w:pPr>
            <w:r>
              <w:rPr>
                <w:sz w:val="16"/>
              </w:rPr>
              <w:t>Extreme Wildfire Threat</w:t>
            </w:r>
          </w:p>
        </w:tc>
        <w:tc>
          <w:tcPr>
            <w:tcW w:type="dxa" w:w="3395"/>
          </w:tcPr>
          <w:p>
            <w:pPr>
              <w:spacing w:after="0"/>
              <w:jc w:val="left"/>
            </w:pPr>
            <w:r>
              <w:rPr>
                <w:sz w:val="16"/>
              </w:rPr>
              <w:t>Wildfire</w:t>
            </w:r>
          </w:p>
        </w:tc>
        <w:tc>
          <w:tcPr>
            <w:tcW w:type="dxa" w:w="2207"/>
          </w:tcPr>
          <w:p>
            <w:pPr>
              <w:spacing w:after="0"/>
              <w:jc w:val="right"/>
            </w:pPr>
            <w:r>
              <w:rPr>
                <w:sz w:val="16"/>
              </w:rPr>
              <w:t>$7,286.44</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7"/>
          </w:tcPr>
          <w:p>
            <w:pPr>
              <w:spacing w:after="0"/>
              <w:jc w:val="left"/>
            </w:pPr>
            <w:r>
              <w:rPr>
                <w:sz w:val="16"/>
              </w:rPr>
              <w:t>Major disaster</w:t>
            </w:r>
          </w:p>
        </w:tc>
        <w:tc>
          <w:tcPr>
            <w:tcW w:type="dxa" w:w="2085"/>
          </w:tcPr>
          <w:p>
            <w:pPr>
              <w:spacing w:after="0"/>
              <w:jc w:val="left"/>
            </w:pPr>
            <w:r>
              <w:rPr>
                <w:sz w:val="16"/>
              </w:rPr>
              <w:t>Hurricane Rita</w:t>
            </w:r>
          </w:p>
        </w:tc>
        <w:tc>
          <w:tcPr>
            <w:tcW w:type="dxa" w:w="3395"/>
          </w:tcPr>
          <w:p>
            <w:pPr>
              <w:spacing w:after="0"/>
              <w:jc w:val="left"/>
            </w:pPr>
            <w:r>
              <w:rPr>
                <w:sz w:val="16"/>
              </w:rPr>
              <w:t>Hurricane: evacuation support (county designated for sheltering evacuees, no Individual Assistance), not a local hazard event; not counted</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7"/>
          </w:tcPr>
          <w:p>
            <w:pPr>
              <w:spacing w:after="0"/>
              <w:jc w:val="left"/>
            </w:pPr>
            <w:r>
              <w:rPr>
                <w:sz w:val="16"/>
              </w:rPr>
              <w:t>Emergency</w:t>
            </w:r>
          </w:p>
        </w:tc>
        <w:tc>
          <w:tcPr>
            <w:tcW w:type="dxa" w:w="2085"/>
          </w:tcPr>
          <w:p>
            <w:pPr>
              <w:spacing w:after="0"/>
              <w:jc w:val="left"/>
            </w:pPr>
            <w:r>
              <w:rPr>
                <w:sz w:val="16"/>
              </w:rPr>
              <w:t>Hurricane Rita</w:t>
            </w:r>
          </w:p>
        </w:tc>
        <w:tc>
          <w:tcPr>
            <w:tcW w:type="dxa" w:w="3395"/>
          </w:tcPr>
          <w:p>
            <w:pPr>
              <w:spacing w:after="0"/>
              <w:jc w:val="left"/>
            </w:pPr>
            <w:r>
              <w:rPr>
                <w:sz w:val="16"/>
              </w:rPr>
              <w:t>Hurricane: evacuation support (county designated for sheltering evacuees, no Individual Assistance), not a local hazard event; not counted</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7"/>
          </w:tcPr>
          <w:p>
            <w:pPr>
              <w:spacing w:after="0"/>
              <w:jc w:val="left"/>
            </w:pPr>
            <w:r>
              <w:rPr>
                <w:sz w:val="16"/>
              </w:rPr>
              <w:t>Emergency</w:t>
            </w:r>
          </w:p>
        </w:tc>
        <w:tc>
          <w:tcPr>
            <w:tcW w:type="dxa" w:w="2085"/>
          </w:tcPr>
          <w:p>
            <w:pPr>
              <w:spacing w:after="0"/>
              <w:jc w:val="left"/>
            </w:pPr>
            <w:r>
              <w:rPr>
                <w:sz w:val="16"/>
              </w:rPr>
              <w:t>Hurricane Katrina Evacuation</w:t>
            </w:r>
          </w:p>
        </w:tc>
        <w:tc>
          <w:tcPr>
            <w:tcW w:type="dxa" w:w="3395"/>
          </w:tcPr>
          <w:p>
            <w:pPr>
              <w:spacing w:after="0"/>
              <w:jc w:val="left"/>
            </w:pPr>
            <w:r>
              <w:rPr>
                <w:sz w:val="16"/>
              </w:rPr>
              <w:t>Hurricane: evacuation support, not a local hazard event; not counted</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7"/>
          </w:tcPr>
          <w:p>
            <w:pPr>
              <w:spacing w:after="0"/>
              <w:jc w:val="left"/>
            </w:pPr>
            <w:r>
              <w:rPr>
                <w:sz w:val="16"/>
              </w:rPr>
              <w:t>Emergency</w:t>
            </w:r>
          </w:p>
        </w:tc>
        <w:tc>
          <w:tcPr>
            <w:tcW w:type="dxa" w:w="2085"/>
          </w:tcPr>
          <w:p>
            <w:pPr>
              <w:spacing w:after="0"/>
              <w:jc w:val="left"/>
            </w:pPr>
            <w:r>
              <w:rPr>
                <w:sz w:val="16"/>
              </w:rPr>
              <w:t>Extreme Fire Hazards</w:t>
            </w:r>
          </w:p>
        </w:tc>
        <w:tc>
          <w:tcPr>
            <w:tcW w:type="dxa" w:w="3395"/>
          </w:tcPr>
          <w:p>
            <w:pPr>
              <w:spacing w:after="0"/>
              <w:jc w:val="left"/>
            </w:pPr>
            <w:r>
              <w:rPr>
                <w:sz w:val="16"/>
              </w:rPr>
              <w:t>Wildfire</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7"/>
          </w:tcPr>
          <w:p>
            <w:pPr>
              <w:spacing w:after="0"/>
              <w:jc w:val="left"/>
            </w:pPr>
            <w:r>
              <w:rPr>
                <w:sz w:val="16"/>
              </w:rPr>
              <w:t>Major disaster</w:t>
            </w:r>
          </w:p>
        </w:tc>
        <w:tc>
          <w:tcPr>
            <w:tcW w:type="dxa" w:w="2085"/>
          </w:tcPr>
          <w:p>
            <w:pPr>
              <w:spacing w:after="0"/>
              <w:jc w:val="left"/>
            </w:pPr>
            <w:r>
              <w:rPr>
                <w:sz w:val="16"/>
              </w:rPr>
              <w:t>Tropical Storm Charley</w:t>
            </w:r>
          </w:p>
        </w:tc>
        <w:tc>
          <w:tcPr>
            <w:tcW w:type="dxa" w:w="3395"/>
          </w:tcPr>
          <w:p>
            <w:pPr>
              <w:spacing w:after="0"/>
              <w:jc w:val="left"/>
            </w:pPr>
            <w:r>
              <w:rPr>
                <w:sz w:val="16"/>
              </w:rPr>
              <w:t>Hurricane; Inland Flooding: designated for Hazard Mitigation only (no Public or Individual Assistance for this county); not counted</w:t>
            </w:r>
          </w:p>
        </w:tc>
        <w:tc>
          <w:tcPr>
            <w:tcW w:type="dxa" w:w="2207"/>
          </w:tcPr>
          <w:p>
            <w:pPr>
              <w:spacing w:after="0"/>
              <w:jc w:val="right"/>
            </w:pPr>
            <w:r>
              <w:rPr>
                <w:sz w:val="16"/>
              </w:rPr>
              <w:t>PA not declared for this county</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7"/>
          </w:tcPr>
          <w:p>
            <w:pPr>
              <w:spacing w:after="0"/>
              <w:jc w:val="left"/>
            </w:pPr>
            <w:r>
              <w:rPr>
                <w:sz w:val="16"/>
              </w:rPr>
              <w:t>Emergency</w:t>
            </w:r>
          </w:p>
        </w:tc>
        <w:tc>
          <w:tcPr>
            <w:tcW w:type="dxa" w:w="2085"/>
          </w:tcPr>
          <w:p>
            <w:pPr>
              <w:spacing w:after="0"/>
              <w:jc w:val="left"/>
            </w:pPr>
            <w:r>
              <w:rPr>
                <w:sz w:val="16"/>
              </w:rPr>
              <w:t>Extreme Fire Hazard</w:t>
            </w:r>
          </w:p>
        </w:tc>
        <w:tc>
          <w:tcPr>
            <w:tcW w:type="dxa" w:w="3395"/>
          </w:tcPr>
          <w:p>
            <w:pPr>
              <w:spacing w:after="0"/>
              <w:jc w:val="left"/>
            </w:pPr>
            <w:r>
              <w:rPr>
                <w:sz w:val="16"/>
              </w:rPr>
              <w:t>Drought (primary); also designated: Wildfire</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7"/>
          </w:tcPr>
          <w:p>
            <w:pPr>
              <w:spacing w:after="0"/>
              <w:jc w:val="left"/>
            </w:pPr>
            <w:r>
              <w:rPr>
                <w:sz w:val="16"/>
              </w:rPr>
              <w:t>Major disaster</w:t>
            </w:r>
          </w:p>
        </w:tc>
        <w:tc>
          <w:tcPr>
            <w:tcW w:type="dxa" w:w="2085"/>
          </w:tcPr>
          <w:p>
            <w:pPr>
              <w:spacing w:after="0"/>
              <w:jc w:val="left"/>
            </w:pPr>
            <w:r>
              <w:rPr>
                <w:sz w:val="16"/>
              </w:rPr>
              <w:t>Severe Storms, Tornadoes &amp; Flooding</w:t>
            </w:r>
          </w:p>
        </w:tc>
        <w:tc>
          <w:tcPr>
            <w:tcW w:type="dxa" w:w="3395"/>
          </w:tcPr>
          <w:p>
            <w:pPr>
              <w:spacing w:after="0"/>
              <w:jc w:val="left"/>
            </w:pPr>
            <w:r>
              <w:rPr>
                <w:sz w:val="16"/>
              </w:rPr>
              <w:t>Inland Flooding; Tornado</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7"/>
          </w:tcPr>
          <w:p>
            <w:pPr>
              <w:spacing w:after="0"/>
              <w:jc w:val="left"/>
            </w:pPr>
            <w:r>
              <w:rPr>
                <w:sz w:val="16"/>
              </w:rPr>
              <w:t>Major disaster</w:t>
            </w:r>
          </w:p>
        </w:tc>
        <w:tc>
          <w:tcPr>
            <w:tcW w:type="dxa" w:w="2085"/>
          </w:tcPr>
          <w:p>
            <w:pPr>
              <w:spacing w:after="0"/>
              <w:jc w:val="left"/>
            </w:pPr>
            <w:r>
              <w:rPr>
                <w:sz w:val="16"/>
              </w:rPr>
              <w:t>Severe Storms, Tornadoes &amp; Flooding</w:t>
            </w:r>
          </w:p>
        </w:tc>
        <w:tc>
          <w:tcPr>
            <w:tcW w:type="dxa" w:w="3395"/>
          </w:tcPr>
          <w:p>
            <w:pPr>
              <w:spacing w:after="0"/>
              <w:jc w:val="left"/>
            </w:pPr>
            <w:r>
              <w:rPr>
                <w:sz w:val="16"/>
              </w:rPr>
              <w:t>Inland Flooding; Tornado</w:t>
            </w:r>
          </w:p>
        </w:tc>
        <w:tc>
          <w:tcPr>
            <w:tcW w:type="dxa" w:w="2207"/>
          </w:tcPr>
          <w:p>
            <w:pPr>
              <w:spacing w:after="0"/>
              <w:jc w:val="right"/>
            </w:pPr>
            <w:r>
              <w:rPr>
                <w:sz w:val="16"/>
              </w:rPr>
              <w:t>no Public Assistance recorded</w:t>
            </w:r>
          </w:p>
        </w:tc>
        <w:tc>
          <w:tcPr>
            <w:tcW w:type="dxa" w:w="1155"/>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87</w:t>
            </w:r>
          </w:p>
        </w:tc>
        <w:tc>
          <w:tcPr>
            <w:tcW w:type="dxa" w:w="1114"/>
          </w:tcPr>
          <w:p>
            <w:pPr>
              <w:spacing w:after="0"/>
              <w:jc w:val="right"/>
            </w:pPr>
            <w:r>
              <w:rPr>
                <w:sz w:val="16"/>
              </w:rPr>
              <w:t>15</w:t>
            </w:r>
          </w:p>
        </w:tc>
        <w:tc>
          <w:tcPr>
            <w:tcW w:type="dxa" w:w="1926"/>
          </w:tcPr>
          <w:p>
            <w:pPr>
              <w:spacing w:after="0"/>
              <w:jc w:val="right"/>
            </w:pPr>
            <w:r>
              <w:rPr>
                <w:sz w:val="16"/>
              </w:rPr>
              <w:t>2</w:t>
            </w:r>
          </w:p>
        </w:tc>
        <w:tc>
          <w:tcPr>
            <w:tcW w:type="dxa" w:w="774"/>
          </w:tcPr>
          <w:p>
            <w:pPr>
              <w:spacing w:after="0"/>
              <w:jc w:val="right"/>
            </w:pPr>
            <w:r>
              <w:rPr>
                <w:sz w:val="16"/>
              </w:rPr>
              <w:t>15</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477</w:t>
            </w:r>
          </w:p>
        </w:tc>
        <w:tc>
          <w:tcPr>
            <w:tcW w:type="dxa" w:w="1114"/>
          </w:tcPr>
          <w:p>
            <w:pPr>
              <w:spacing w:after="0"/>
              <w:jc w:val="right"/>
            </w:pPr>
            <w:r>
              <w:rPr>
                <w:sz w:val="16"/>
              </w:rPr>
              <w:t>36</w:t>
            </w:r>
          </w:p>
        </w:tc>
        <w:tc>
          <w:tcPr>
            <w:tcW w:type="dxa" w:w="1926"/>
          </w:tcPr>
          <w:p>
            <w:pPr>
              <w:spacing w:after="0"/>
              <w:jc w:val="right"/>
            </w:pPr>
            <w:r>
              <w:rPr>
                <w:sz w:val="16"/>
              </w:rPr>
              <w:t>9</w:t>
            </w:r>
          </w:p>
        </w:tc>
        <w:tc>
          <w:tcPr>
            <w:tcW w:type="dxa" w:w="774"/>
          </w:tcPr>
          <w:p>
            <w:pPr>
              <w:spacing w:after="0"/>
              <w:jc w:val="right"/>
            </w:pPr>
            <w:r>
              <w:rPr>
                <w:sz w:val="16"/>
              </w:rPr>
              <w:t>31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55</w:t>
            </w:r>
          </w:p>
        </w:tc>
        <w:tc>
          <w:tcPr>
            <w:tcW w:type="dxa" w:w="1114"/>
          </w:tcPr>
          <w:p>
            <w:pPr>
              <w:spacing w:after="0"/>
              <w:jc w:val="right"/>
            </w:pPr>
            <w:r>
              <w:rPr>
                <w:sz w:val="16"/>
              </w:rPr>
              <w:t>54</w:t>
            </w:r>
          </w:p>
        </w:tc>
        <w:tc>
          <w:tcPr>
            <w:tcW w:type="dxa" w:w="1926"/>
          </w:tcPr>
          <w:p>
            <w:pPr>
              <w:spacing w:after="0"/>
              <w:jc w:val="right"/>
            </w:pPr>
            <w:r>
              <w:rPr>
                <w:sz w:val="16"/>
              </w:rPr>
              <w:t>0</w:t>
            </w:r>
          </w:p>
        </w:tc>
        <w:tc>
          <w:tcPr>
            <w:tcW w:type="dxa" w:w="774"/>
          </w:tcPr>
          <w:p>
            <w:pPr>
              <w:spacing w:after="0"/>
              <w:jc w:val="right"/>
            </w:pPr>
            <w:r>
              <w:rPr>
                <w:sz w:val="16"/>
              </w:rPr>
              <w:t>54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33</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128</w:t>
            </w:r>
          </w:p>
        </w:tc>
        <w:tc>
          <w:tcPr>
            <w:tcW w:type="dxa" w:w="1114"/>
          </w:tcPr>
          <w:p>
            <w:pPr>
              <w:spacing w:after="0"/>
              <w:jc w:val="right"/>
            </w:pPr>
            <w:r>
              <w:rPr>
                <w:sz w:val="16"/>
              </w:rPr>
              <w:t>14</w:t>
            </w:r>
          </w:p>
        </w:tc>
        <w:tc>
          <w:tcPr>
            <w:tcW w:type="dxa" w:w="1926"/>
          </w:tcPr>
          <w:p>
            <w:pPr>
              <w:spacing w:after="0"/>
              <w:jc w:val="right"/>
            </w:pPr>
            <w:r>
              <w:rPr>
                <w:sz w:val="16"/>
              </w:rPr>
              <w:t>3</w:t>
            </w:r>
          </w:p>
        </w:tc>
        <w:tc>
          <w:tcPr>
            <w:tcW w:type="dxa" w:w="774"/>
          </w:tcPr>
          <w:p>
            <w:pPr>
              <w:spacing w:after="0"/>
              <w:jc w:val="right"/>
            </w:pPr>
            <w:r>
              <w:rPr>
                <w:sz w:val="16"/>
              </w:rPr>
              <w:t>8</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12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31</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5</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23</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7"/>
        <w:gridCol w:w="2993"/>
        <w:gridCol w:w="936"/>
        <w:gridCol w:w="2308"/>
        <w:gridCol w:w="1071"/>
        <w:gridCol w:w="26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7"/>
            <w:shd w:val="clear" w:color="auto" w:fill="E8E8E8"/>
          </w:tcPr>
          <w:p>
            <w:pPr>
              <w:spacing w:after="0"/>
              <w:jc w:val="left"/>
            </w:pPr>
            <w:r>
              <w:rPr>
                <w:b/>
                <w:sz w:val="16"/>
              </w:rPr>
              <w:t>Magnitude or extent</w:t>
            </w:r>
          </w:p>
        </w:tc>
        <w:tc>
          <w:tcPr>
            <w:tcW w:type="dxa" w:w="299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8"/>
            <w:shd w:val="clear" w:color="auto" w:fill="E8E8E8"/>
          </w:tcPr>
          <w:p>
            <w:pPr>
              <w:spacing w:after="0"/>
              <w:jc w:val="left"/>
            </w:pPr>
            <w:r>
              <w:rPr>
                <w:b/>
                <w:sz w:val="16"/>
              </w:rPr>
              <w:t>Location</w:t>
            </w:r>
          </w:p>
        </w:tc>
        <w:tc>
          <w:tcPr>
            <w:tcW w:type="dxa" w:w="1071"/>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1917"/>
          </w:tcPr>
          <w:p>
            <w:pPr>
              <w:spacing w:after="0"/>
              <w:jc w:val="left"/>
            </w:pPr>
          </w:p>
        </w:tc>
        <w:tc>
          <w:tcPr>
            <w:tcW w:type="dxa" w:w="2993"/>
          </w:tcPr>
          <w:p>
            <w:pPr>
              <w:spacing w:after="0"/>
              <w:jc w:val="left"/>
            </w:pPr>
            <w:r>
              <w:rPr>
                <w:sz w:val="16"/>
              </w:rPr>
              <w:t>damage not reported</w:t>
            </w:r>
          </w:p>
        </w:tc>
        <w:tc>
          <w:tcPr>
            <w:tcW w:type="dxa" w:w="936"/>
          </w:tcPr>
          <w:p>
            <w:pPr>
              <w:spacing w:after="0"/>
              <w:jc w:val="right"/>
            </w:pPr>
            <w:r>
              <w:rPr>
                <w:sz w:val="16"/>
              </w:rPr>
              <w:t>0, 0</w:t>
            </w:r>
          </w:p>
        </w:tc>
        <w:tc>
          <w:tcPr>
            <w:tcW w:type="dxa" w:w="2308"/>
          </w:tcPr>
          <w:p>
            <w:pPr>
              <w:spacing w:after="0"/>
              <w:jc w:val="left"/>
            </w:pPr>
            <w:r>
              <w:rPr>
                <w:sz w:val="16"/>
              </w:rPr>
              <w:t>NWS zone TXZ089 (ARCHER), zone-level</w:t>
            </w:r>
          </w:p>
        </w:tc>
        <w:tc>
          <w:tcPr>
            <w:tcW w:type="dxa" w:w="1071"/>
          </w:tcPr>
          <w:p>
            <w:pPr>
              <w:spacing w:after="0"/>
              <w:jc w:val="left"/>
            </w:pPr>
            <w:r>
              <w:rPr>
                <w:sz w:val="16"/>
              </w:rPr>
              <w:t>new since last plan; within last 5 years</w:t>
            </w: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2023-05-06</w:t>
            </w:r>
          </w:p>
        </w:tc>
        <w:tc>
          <w:tcPr>
            <w:tcW w:type="dxa" w:w="1215"/>
          </w:tcPr>
          <w:p>
            <w:pPr>
              <w:spacing w:after="0"/>
              <w:jc w:val="left"/>
            </w:pPr>
            <w:r>
              <w:rPr>
                <w:sz w:val="16"/>
              </w:rPr>
              <w:t>Flash Flood</w:t>
            </w:r>
          </w:p>
        </w:tc>
        <w:tc>
          <w:tcPr>
            <w:tcW w:type="dxa" w:w="1917"/>
          </w:tcPr>
          <w:p>
            <w:pPr>
              <w:spacing w:after="0"/>
              <w:jc w:val="left"/>
            </w:pPr>
          </w:p>
        </w:tc>
        <w:tc>
          <w:tcPr>
            <w:tcW w:type="dxa" w:w="2993"/>
          </w:tcPr>
          <w:p>
            <w:pPr>
              <w:spacing w:after="0"/>
              <w:jc w:val="left"/>
            </w:pPr>
            <w:r>
              <w:rPr>
                <w:sz w:val="16"/>
              </w:rPr>
              <w:t>$10,000 property; $0 crops (2023 dollars)</w:t>
            </w:r>
          </w:p>
        </w:tc>
        <w:tc>
          <w:tcPr>
            <w:tcW w:type="dxa" w:w="936"/>
          </w:tcPr>
          <w:p>
            <w:pPr>
              <w:spacing w:after="0"/>
              <w:jc w:val="right"/>
            </w:pPr>
            <w:r>
              <w:rPr>
                <w:sz w:val="16"/>
              </w:rPr>
              <w:t>0, 0</w:t>
            </w:r>
          </w:p>
        </w:tc>
        <w:tc>
          <w:tcPr>
            <w:tcW w:type="dxa" w:w="2308"/>
          </w:tcPr>
          <w:p>
            <w:pPr>
              <w:spacing w:after="0"/>
              <w:jc w:val="left"/>
            </w:pPr>
            <w:r>
              <w:rPr>
                <w:sz w:val="16"/>
              </w:rPr>
              <w:t>WINDTHORST</w:t>
            </w:r>
          </w:p>
        </w:tc>
        <w:tc>
          <w:tcPr>
            <w:tcW w:type="dxa" w:w="1071"/>
          </w:tcPr>
          <w:p>
            <w:pPr>
              <w:spacing w:after="0"/>
              <w:jc w:val="left"/>
            </w:pPr>
            <w:r>
              <w:rPr>
                <w:sz w:val="16"/>
              </w:rPr>
              <w:t>new since last plan; within last 5 years</w:t>
            </w:r>
          </w:p>
        </w:tc>
        <w:tc>
          <w:tcPr>
            <w:tcW w:type="dxa" w:w="2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2012-05-01</w:t>
            </w:r>
          </w:p>
        </w:tc>
        <w:tc>
          <w:tcPr>
            <w:tcW w:type="dxa" w:w="1215"/>
          </w:tcPr>
          <w:p>
            <w:pPr>
              <w:spacing w:after="0"/>
              <w:jc w:val="left"/>
            </w:pPr>
            <w:r>
              <w:rPr>
                <w:sz w:val="16"/>
              </w:rPr>
              <w:t>Drought</w:t>
            </w:r>
          </w:p>
        </w:tc>
        <w:tc>
          <w:tcPr>
            <w:tcW w:type="dxa" w:w="1917"/>
          </w:tcPr>
          <w:p>
            <w:pPr>
              <w:spacing w:after="0"/>
              <w:jc w:val="left"/>
            </w:pPr>
          </w:p>
        </w:tc>
        <w:tc>
          <w:tcPr>
            <w:tcW w:type="dxa" w:w="2993"/>
          </w:tcPr>
          <w:p>
            <w:pPr>
              <w:spacing w:after="0"/>
              <w:jc w:val="left"/>
            </w:pPr>
            <w:r>
              <w:rPr>
                <w:sz w:val="16"/>
              </w:rPr>
              <w:t>damage not reported</w:t>
            </w:r>
          </w:p>
        </w:tc>
        <w:tc>
          <w:tcPr>
            <w:tcW w:type="dxa" w:w="936"/>
          </w:tcPr>
          <w:p>
            <w:pPr>
              <w:spacing w:after="0"/>
              <w:jc w:val="right"/>
            </w:pPr>
            <w:r>
              <w:rPr>
                <w:sz w:val="16"/>
              </w:rPr>
              <w:t>0, 0</w:t>
            </w:r>
          </w:p>
        </w:tc>
        <w:tc>
          <w:tcPr>
            <w:tcW w:type="dxa" w:w="2308"/>
          </w:tcPr>
          <w:p>
            <w:pPr>
              <w:spacing w:after="0"/>
              <w:jc w:val="left"/>
            </w:pPr>
            <w:r>
              <w:rPr>
                <w:sz w:val="16"/>
              </w:rPr>
              <w:t>NWS zone TXZ089 (ARCHER), zone-level</w:t>
            </w:r>
          </w:p>
        </w:tc>
        <w:tc>
          <w:tcPr>
            <w:tcW w:type="dxa" w:w="1071"/>
          </w:tcPr>
          <w:p>
            <w:pPr>
              <w:spacing w:after="0"/>
              <w:jc w:val="left"/>
            </w:pPr>
          </w:p>
        </w:tc>
        <w:tc>
          <w:tcPr>
            <w:tcW w:type="dxa" w:w="2634"/>
          </w:tcPr>
          <w:p>
            <w:pPr>
              <w:spacing w:after="0"/>
              <w:jc w:val="left"/>
            </w:pPr>
            <w:r>
              <w:rPr>
                <w:sz w:val="16"/>
              </w:rPr>
              <w:t>B1-c worst recorded: Drought</w:t>
            </w:r>
          </w:p>
        </w:tc>
      </w:tr>
      <w:tr>
        <w:trPr>
          <w:cantSplit/>
        </w:trPr>
        <w:tc>
          <w:tcPr>
            <w:tcW w:type="dxa" w:w="1037"/>
          </w:tcPr>
          <w:p>
            <w:pPr>
              <w:spacing w:after="0"/>
              <w:jc w:val="left"/>
            </w:pPr>
            <w:r>
              <w:rPr>
                <w:sz w:val="16"/>
              </w:rPr>
              <w:t>2006-07-11</w:t>
            </w:r>
          </w:p>
        </w:tc>
        <w:tc>
          <w:tcPr>
            <w:tcW w:type="dxa" w:w="1215"/>
          </w:tcPr>
          <w:p>
            <w:pPr>
              <w:spacing w:after="0"/>
              <w:jc w:val="left"/>
            </w:pPr>
            <w:r>
              <w:rPr>
                <w:sz w:val="16"/>
              </w:rPr>
              <w:t>Heat</w:t>
            </w:r>
          </w:p>
        </w:tc>
        <w:tc>
          <w:tcPr>
            <w:tcW w:type="dxa" w:w="1917"/>
          </w:tcPr>
          <w:p>
            <w:pPr>
              <w:spacing w:after="0"/>
              <w:jc w:val="left"/>
            </w:pPr>
          </w:p>
        </w:tc>
        <w:tc>
          <w:tcPr>
            <w:tcW w:type="dxa" w:w="2993"/>
          </w:tcPr>
          <w:p>
            <w:pPr>
              <w:spacing w:after="0"/>
              <w:jc w:val="left"/>
            </w:pPr>
            <w:r>
              <w:rPr>
                <w:sz w:val="16"/>
              </w:rPr>
              <w:t>damage not reported</w:t>
            </w:r>
          </w:p>
        </w:tc>
        <w:tc>
          <w:tcPr>
            <w:tcW w:type="dxa" w:w="936"/>
          </w:tcPr>
          <w:p>
            <w:pPr>
              <w:spacing w:after="0"/>
              <w:jc w:val="right"/>
            </w:pPr>
            <w:r>
              <w:rPr>
                <w:sz w:val="16"/>
              </w:rPr>
              <w:t>0, 0</w:t>
            </w:r>
          </w:p>
        </w:tc>
        <w:tc>
          <w:tcPr>
            <w:tcW w:type="dxa" w:w="2308"/>
          </w:tcPr>
          <w:p>
            <w:pPr>
              <w:spacing w:after="0"/>
              <w:jc w:val="left"/>
            </w:pPr>
            <w:r>
              <w:rPr>
                <w:sz w:val="16"/>
              </w:rPr>
              <w:t>NWS zone TXZ089 (ARCHER), zone-level</w:t>
            </w:r>
          </w:p>
        </w:tc>
        <w:tc>
          <w:tcPr>
            <w:tcW w:type="dxa" w:w="1071"/>
          </w:tcPr>
          <w:p>
            <w:pPr>
              <w:spacing w:after="0"/>
              <w:jc w:val="left"/>
            </w:pPr>
          </w:p>
        </w:tc>
        <w:tc>
          <w:tcPr>
            <w:tcW w:type="dxa" w:w="2634"/>
          </w:tcPr>
          <w:p>
            <w:pPr>
              <w:spacing w:after="0"/>
              <w:jc w:val="left"/>
            </w:pPr>
            <w:r>
              <w:rPr>
                <w:sz w:val="16"/>
              </w:rPr>
              <w:t>B1-c worst recorded: Excessive Heat, Heat</w:t>
            </w:r>
          </w:p>
        </w:tc>
      </w:tr>
      <w:tr>
        <w:trPr>
          <w:cantSplit/>
        </w:trPr>
        <w:tc>
          <w:tcPr>
            <w:tcW w:type="dxa" w:w="1037"/>
          </w:tcPr>
          <w:p>
            <w:pPr>
              <w:spacing w:after="0"/>
              <w:jc w:val="left"/>
            </w:pPr>
            <w:r>
              <w:rPr>
                <w:sz w:val="16"/>
              </w:rPr>
              <w:t>2003-04-27</w:t>
            </w:r>
          </w:p>
        </w:tc>
        <w:tc>
          <w:tcPr>
            <w:tcW w:type="dxa" w:w="1215"/>
          </w:tcPr>
          <w:p>
            <w:pPr>
              <w:spacing w:after="0"/>
              <w:jc w:val="left"/>
            </w:pPr>
            <w:r>
              <w:rPr>
                <w:sz w:val="16"/>
              </w:rPr>
              <w:t>High Wind</w:t>
            </w:r>
          </w:p>
        </w:tc>
        <w:tc>
          <w:tcPr>
            <w:tcW w:type="dxa" w:w="1917"/>
          </w:tcPr>
          <w:p>
            <w:pPr>
              <w:spacing w:after="0"/>
              <w:jc w:val="left"/>
            </w:pPr>
            <w:r>
              <w:rPr>
                <w:sz w:val="16"/>
              </w:rPr>
              <w:t>74 kt (85 mph) measured gust</w:t>
            </w:r>
          </w:p>
        </w:tc>
        <w:tc>
          <w:tcPr>
            <w:tcW w:type="dxa" w:w="2993"/>
          </w:tcPr>
          <w:p>
            <w:pPr>
              <w:spacing w:after="0"/>
              <w:jc w:val="left"/>
            </w:pPr>
            <w:r>
              <w:rPr>
                <w:sz w:val="16"/>
              </w:rPr>
              <w:t>$5,000 property; crops not reported (zone total, 2003 dollars)</w:t>
            </w:r>
          </w:p>
        </w:tc>
        <w:tc>
          <w:tcPr>
            <w:tcW w:type="dxa" w:w="936"/>
          </w:tcPr>
          <w:p>
            <w:pPr>
              <w:spacing w:after="0"/>
              <w:jc w:val="right"/>
            </w:pPr>
            <w:r>
              <w:rPr>
                <w:sz w:val="16"/>
              </w:rPr>
              <w:t>0, 0</w:t>
            </w:r>
          </w:p>
        </w:tc>
        <w:tc>
          <w:tcPr>
            <w:tcW w:type="dxa" w:w="2308"/>
          </w:tcPr>
          <w:p>
            <w:pPr>
              <w:spacing w:after="0"/>
              <w:jc w:val="left"/>
            </w:pPr>
            <w:r>
              <w:rPr>
                <w:sz w:val="16"/>
              </w:rPr>
              <w:t>NWS zone TXZ089 (ARCHER), zone-level</w:t>
            </w:r>
          </w:p>
        </w:tc>
        <w:tc>
          <w:tcPr>
            <w:tcW w:type="dxa" w:w="1071"/>
          </w:tcPr>
          <w:p>
            <w:pPr>
              <w:spacing w:after="0"/>
              <w:jc w:val="left"/>
            </w:pPr>
          </w:p>
        </w:tc>
        <w:tc>
          <w:tcPr>
            <w:tcW w:type="dxa" w:w="2634"/>
          </w:tcPr>
          <w:p>
            <w:pPr>
              <w:spacing w:after="0"/>
              <w:jc w:val="left"/>
            </w:pPr>
            <w:r>
              <w:rPr>
                <w:sz w:val="16"/>
              </w:rPr>
              <w:t>B1-c worst recorded: High Wind and Strong Wind</w:t>
            </w:r>
          </w:p>
        </w:tc>
      </w:tr>
      <w:tr>
        <w:trPr>
          <w:cantSplit/>
        </w:trPr>
        <w:tc>
          <w:tcPr>
            <w:tcW w:type="dxa" w:w="1037"/>
          </w:tcPr>
          <w:p>
            <w:pPr>
              <w:spacing w:after="0"/>
              <w:jc w:val="left"/>
            </w:pPr>
            <w:r>
              <w:rPr>
                <w:sz w:val="16"/>
              </w:rPr>
              <w:t>2002-06-15</w:t>
            </w:r>
          </w:p>
        </w:tc>
        <w:tc>
          <w:tcPr>
            <w:tcW w:type="dxa" w:w="1215"/>
          </w:tcPr>
          <w:p>
            <w:pPr>
              <w:spacing w:after="0"/>
              <w:jc w:val="left"/>
            </w:pPr>
            <w:r>
              <w:rPr>
                <w:sz w:val="16"/>
              </w:rPr>
              <w:t>Thunderstorm Wind</w:t>
            </w:r>
          </w:p>
        </w:tc>
        <w:tc>
          <w:tcPr>
            <w:tcW w:type="dxa" w:w="1917"/>
          </w:tcPr>
          <w:p>
            <w:pPr>
              <w:spacing w:after="0"/>
              <w:jc w:val="left"/>
            </w:pPr>
            <w:r>
              <w:rPr>
                <w:sz w:val="16"/>
              </w:rPr>
              <w:t>78 kt (90 mph) estimated</w:t>
            </w:r>
          </w:p>
        </w:tc>
        <w:tc>
          <w:tcPr>
            <w:tcW w:type="dxa" w:w="2993"/>
          </w:tcPr>
          <w:p>
            <w:pPr>
              <w:spacing w:after="0"/>
              <w:jc w:val="left"/>
            </w:pPr>
            <w:r>
              <w:rPr>
                <w:sz w:val="16"/>
              </w:rPr>
              <w:t>damage not reported</w:t>
            </w:r>
          </w:p>
        </w:tc>
        <w:tc>
          <w:tcPr>
            <w:tcW w:type="dxa" w:w="936"/>
          </w:tcPr>
          <w:p>
            <w:pPr>
              <w:spacing w:after="0"/>
              <w:jc w:val="right"/>
            </w:pPr>
            <w:r>
              <w:rPr>
                <w:sz w:val="16"/>
              </w:rPr>
              <w:t>0, 0</w:t>
            </w:r>
          </w:p>
        </w:tc>
        <w:tc>
          <w:tcPr>
            <w:tcW w:type="dxa" w:w="2308"/>
          </w:tcPr>
          <w:p>
            <w:pPr>
              <w:spacing w:after="0"/>
              <w:jc w:val="left"/>
            </w:pPr>
            <w:r>
              <w:rPr>
                <w:sz w:val="16"/>
              </w:rPr>
              <w:t>ARCHER CITY</w:t>
            </w:r>
          </w:p>
        </w:tc>
        <w:tc>
          <w:tcPr>
            <w:tcW w:type="dxa" w:w="1071"/>
          </w:tcPr>
          <w:p>
            <w:pPr>
              <w:spacing w:after="0"/>
              <w:jc w:val="left"/>
            </w:pP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1917"/>
          </w:tcPr>
          <w:p>
            <w:pPr>
              <w:spacing w:after="0"/>
              <w:jc w:val="left"/>
            </w:pPr>
          </w:p>
        </w:tc>
        <w:tc>
          <w:tcPr>
            <w:tcW w:type="dxa" w:w="2993"/>
          </w:tcPr>
          <w:p>
            <w:pPr>
              <w:spacing w:after="0"/>
              <w:jc w:val="left"/>
            </w:pPr>
            <w:r>
              <w:rPr>
                <w:sz w:val="16"/>
              </w:rPr>
              <w:t>$25,000 property; crops not reported (zone total, 2000 dollars)</w:t>
            </w:r>
          </w:p>
        </w:tc>
        <w:tc>
          <w:tcPr>
            <w:tcW w:type="dxa" w:w="936"/>
          </w:tcPr>
          <w:p>
            <w:pPr>
              <w:spacing w:after="0"/>
              <w:jc w:val="right"/>
            </w:pPr>
            <w:r>
              <w:rPr>
                <w:sz w:val="16"/>
              </w:rPr>
              <w:t>0, 0</w:t>
            </w:r>
          </w:p>
        </w:tc>
        <w:tc>
          <w:tcPr>
            <w:tcW w:type="dxa" w:w="2308"/>
          </w:tcPr>
          <w:p>
            <w:pPr>
              <w:spacing w:after="0"/>
              <w:jc w:val="left"/>
            </w:pPr>
            <w:r>
              <w:rPr>
                <w:sz w:val="16"/>
              </w:rPr>
              <w:t>NWS zone TXZ089 (ARCHER), zone-level</w:t>
            </w:r>
          </w:p>
        </w:tc>
        <w:tc>
          <w:tcPr>
            <w:tcW w:type="dxa" w:w="1071"/>
          </w:tcPr>
          <w:p>
            <w:pPr>
              <w:spacing w:after="0"/>
              <w:jc w:val="left"/>
            </w:pPr>
          </w:p>
        </w:tc>
        <w:tc>
          <w:tcPr>
            <w:tcW w:type="dxa" w:w="2634"/>
          </w:tcPr>
          <w:p>
            <w:pPr>
              <w:spacing w:after="0"/>
              <w:jc w:val="left"/>
            </w:pPr>
            <w:r>
              <w:rPr>
                <w:sz w:val="16"/>
              </w:rPr>
              <w:t>B1-c worst recorded: Ice Storm</w:t>
            </w:r>
          </w:p>
        </w:tc>
      </w:tr>
      <w:tr>
        <w:trPr>
          <w:cantSplit/>
        </w:trPr>
        <w:tc>
          <w:tcPr>
            <w:tcW w:type="dxa" w:w="1037"/>
          </w:tcPr>
          <w:p>
            <w:pPr>
              <w:spacing w:after="0"/>
              <w:jc w:val="left"/>
            </w:pPr>
            <w:r>
              <w:rPr>
                <w:sz w:val="16"/>
              </w:rPr>
              <w:t>1990-04-09</w:t>
            </w:r>
          </w:p>
        </w:tc>
        <w:tc>
          <w:tcPr>
            <w:tcW w:type="dxa" w:w="1215"/>
          </w:tcPr>
          <w:p>
            <w:pPr>
              <w:spacing w:after="0"/>
              <w:jc w:val="left"/>
            </w:pPr>
            <w:r>
              <w:rPr>
                <w:sz w:val="16"/>
              </w:rPr>
              <w:t>Thunderstorm Wind</w:t>
            </w:r>
          </w:p>
        </w:tc>
        <w:tc>
          <w:tcPr>
            <w:tcW w:type="dxa" w:w="1917"/>
          </w:tcPr>
          <w:p>
            <w:pPr>
              <w:spacing w:after="0"/>
              <w:jc w:val="left"/>
            </w:pPr>
            <w:r>
              <w:rPr>
                <w:sz w:val="16"/>
              </w:rPr>
              <w:t>speed not recorded</w:t>
            </w:r>
          </w:p>
        </w:tc>
        <w:tc>
          <w:tcPr>
            <w:tcW w:type="dxa" w:w="2993"/>
          </w:tcPr>
          <w:p>
            <w:pPr>
              <w:spacing w:after="0"/>
              <w:jc w:val="left"/>
            </w:pPr>
            <w:r>
              <w:rPr>
                <w:sz w:val="16"/>
              </w:rPr>
              <w:t>damage not recorded (pre-1996 record)</w:t>
            </w:r>
          </w:p>
        </w:tc>
        <w:tc>
          <w:tcPr>
            <w:tcW w:type="dxa" w:w="936"/>
          </w:tcPr>
          <w:p>
            <w:pPr>
              <w:spacing w:after="0"/>
              <w:jc w:val="right"/>
            </w:pPr>
            <w:r>
              <w:rPr>
                <w:sz w:val="16"/>
              </w:rPr>
              <w:t>0, 12</w:t>
            </w:r>
          </w:p>
        </w:tc>
        <w:tc>
          <w:tcPr>
            <w:tcW w:type="dxa" w:w="2308"/>
          </w:tcPr>
          <w:p>
            <w:pPr>
              <w:spacing w:after="0"/>
              <w:jc w:val="left"/>
            </w:pPr>
            <w:r>
              <w:rPr>
                <w:sz w:val="16"/>
              </w:rPr>
              <w:t>location not recorded</w:t>
            </w:r>
          </w:p>
        </w:tc>
        <w:tc>
          <w:tcPr>
            <w:tcW w:type="dxa" w:w="1071"/>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1986-05-14</w:t>
            </w:r>
          </w:p>
        </w:tc>
        <w:tc>
          <w:tcPr>
            <w:tcW w:type="dxa" w:w="1215"/>
          </w:tcPr>
          <w:p>
            <w:pPr>
              <w:spacing w:after="0"/>
              <w:jc w:val="left"/>
            </w:pPr>
            <w:r>
              <w:rPr>
                <w:sz w:val="16"/>
              </w:rPr>
              <w:t>Tornado</w:t>
            </w:r>
          </w:p>
        </w:tc>
        <w:tc>
          <w:tcPr>
            <w:tcW w:type="dxa" w:w="1917"/>
          </w:tcPr>
          <w:p>
            <w:pPr>
              <w:spacing w:after="0"/>
              <w:jc w:val="left"/>
            </w:pPr>
            <w:r>
              <w:rPr>
                <w:sz w:val="16"/>
              </w:rPr>
              <w:t>F3, 11 mi path length (whole path, pre-1996), 250 yd wide</w:t>
            </w:r>
          </w:p>
        </w:tc>
        <w:tc>
          <w:tcPr>
            <w:tcW w:type="dxa" w:w="2993"/>
          </w:tcPr>
          <w:p>
            <w:pPr>
              <w:spacing w:after="0"/>
              <w:jc w:val="left"/>
            </w:pPr>
            <w:r>
              <w:rPr>
                <w:sz w:val="16"/>
              </w:rPr>
              <w:t>$2,500,000 property; crops not recorded (1986 dollars)</w:t>
            </w:r>
          </w:p>
        </w:tc>
        <w:tc>
          <w:tcPr>
            <w:tcW w:type="dxa" w:w="936"/>
          </w:tcPr>
          <w:p>
            <w:pPr>
              <w:spacing w:after="0"/>
              <w:jc w:val="right"/>
            </w:pPr>
            <w:r>
              <w:rPr>
                <w:sz w:val="16"/>
              </w:rPr>
              <w:t>0, 4</w:t>
            </w:r>
          </w:p>
        </w:tc>
        <w:tc>
          <w:tcPr>
            <w:tcW w:type="dxa" w:w="2308"/>
          </w:tcPr>
          <w:p>
            <w:pPr>
              <w:spacing w:after="0"/>
              <w:jc w:val="left"/>
            </w:pPr>
            <w:r>
              <w:rPr>
                <w:sz w:val="16"/>
              </w:rPr>
              <w:t>location not recorded</w:t>
            </w:r>
          </w:p>
        </w:tc>
        <w:tc>
          <w:tcPr>
            <w:tcW w:type="dxa" w:w="1071"/>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1979-04-10</w:t>
            </w:r>
          </w:p>
        </w:tc>
        <w:tc>
          <w:tcPr>
            <w:tcW w:type="dxa" w:w="1215"/>
          </w:tcPr>
          <w:p>
            <w:pPr>
              <w:spacing w:after="0"/>
              <w:jc w:val="left"/>
            </w:pPr>
            <w:r>
              <w:rPr>
                <w:sz w:val="16"/>
              </w:rPr>
              <w:t>Tornado</w:t>
            </w:r>
          </w:p>
        </w:tc>
        <w:tc>
          <w:tcPr>
            <w:tcW w:type="dxa" w:w="1917"/>
          </w:tcPr>
          <w:p>
            <w:pPr>
              <w:spacing w:after="0"/>
              <w:jc w:val="left"/>
            </w:pPr>
            <w:r>
              <w:rPr>
                <w:sz w:val="16"/>
              </w:rPr>
              <w:t>F4, 1.3 mi path length (whole path, pre-1996), 880 yd wide</w:t>
            </w:r>
          </w:p>
        </w:tc>
        <w:tc>
          <w:tcPr>
            <w:tcW w:type="dxa" w:w="2993"/>
          </w:tcPr>
          <w:p>
            <w:pPr>
              <w:spacing w:after="0"/>
              <w:jc w:val="left"/>
            </w:pPr>
            <w:r>
              <w:rPr>
                <w:sz w:val="16"/>
              </w:rPr>
              <w:t>$2,500 property; crops not recorded (1979 dollars)</w:t>
            </w:r>
          </w:p>
        </w:tc>
        <w:tc>
          <w:tcPr>
            <w:tcW w:type="dxa" w:w="936"/>
          </w:tcPr>
          <w:p>
            <w:pPr>
              <w:spacing w:after="0"/>
              <w:jc w:val="right"/>
            </w:pPr>
            <w:r>
              <w:rPr>
                <w:sz w:val="16"/>
              </w:rPr>
              <w:t>0, 0</w:t>
            </w:r>
          </w:p>
        </w:tc>
        <w:tc>
          <w:tcPr>
            <w:tcW w:type="dxa" w:w="2308"/>
          </w:tcPr>
          <w:p>
            <w:pPr>
              <w:spacing w:after="0"/>
              <w:jc w:val="left"/>
            </w:pPr>
            <w:r>
              <w:rPr>
                <w:sz w:val="16"/>
              </w:rPr>
              <w:t>location not recorded</w:t>
            </w:r>
          </w:p>
        </w:tc>
        <w:tc>
          <w:tcPr>
            <w:tcW w:type="dxa" w:w="1071"/>
          </w:tcPr>
          <w:p>
            <w:pPr>
              <w:spacing w:after="0"/>
              <w:jc w:val="left"/>
            </w:pPr>
          </w:p>
        </w:tc>
        <w:tc>
          <w:tcPr>
            <w:tcW w:type="dxa" w:w="2634"/>
          </w:tcPr>
          <w:p>
            <w:pPr>
              <w:spacing w:after="0"/>
              <w:jc w:val="left"/>
            </w:pPr>
            <w:r>
              <w:rPr>
                <w:sz w:val="16"/>
              </w:rPr>
              <w:t>B1-c worst recorded: Tornado</w:t>
            </w:r>
          </w:p>
        </w:tc>
      </w:tr>
      <w:tr>
        <w:trPr>
          <w:cantSplit/>
        </w:trPr>
        <w:tc>
          <w:tcPr>
            <w:tcW w:type="dxa" w:w="1037"/>
          </w:tcPr>
          <w:p>
            <w:pPr>
              <w:spacing w:after="0"/>
              <w:jc w:val="left"/>
            </w:pPr>
            <w:r>
              <w:rPr>
                <w:sz w:val="16"/>
              </w:rPr>
              <w:t>1973-06-16</w:t>
            </w:r>
          </w:p>
        </w:tc>
        <w:tc>
          <w:tcPr>
            <w:tcW w:type="dxa" w:w="1215"/>
          </w:tcPr>
          <w:p>
            <w:pPr>
              <w:spacing w:after="0"/>
              <w:jc w:val="left"/>
            </w:pPr>
            <w:r>
              <w:rPr>
                <w:sz w:val="16"/>
              </w:rPr>
              <w:t>Hail</w:t>
            </w:r>
          </w:p>
        </w:tc>
        <w:tc>
          <w:tcPr>
            <w:tcW w:type="dxa" w:w="1917"/>
          </w:tcPr>
          <w:p>
            <w:pPr>
              <w:spacing w:after="0"/>
              <w:jc w:val="left"/>
            </w:pPr>
            <w:r>
              <w:rPr>
                <w:sz w:val="16"/>
              </w:rPr>
              <w:t>4.5 in</w:t>
            </w:r>
          </w:p>
        </w:tc>
        <w:tc>
          <w:tcPr>
            <w:tcW w:type="dxa" w:w="2993"/>
          </w:tcPr>
          <w:p>
            <w:pPr>
              <w:spacing w:after="0"/>
              <w:jc w:val="left"/>
            </w:pPr>
            <w:r>
              <w:rPr>
                <w:sz w:val="16"/>
              </w:rPr>
              <w:t>damage not recorded (pre-1996 record)</w:t>
            </w:r>
          </w:p>
        </w:tc>
        <w:tc>
          <w:tcPr>
            <w:tcW w:type="dxa" w:w="936"/>
          </w:tcPr>
          <w:p>
            <w:pPr>
              <w:spacing w:after="0"/>
              <w:jc w:val="right"/>
            </w:pPr>
            <w:r>
              <w:rPr>
                <w:sz w:val="16"/>
              </w:rPr>
              <w:t>0, 0</w:t>
            </w:r>
          </w:p>
        </w:tc>
        <w:tc>
          <w:tcPr>
            <w:tcW w:type="dxa" w:w="2308"/>
          </w:tcPr>
          <w:p>
            <w:pPr>
              <w:spacing w:after="0"/>
              <w:jc w:val="left"/>
            </w:pPr>
            <w:r>
              <w:rPr>
                <w:sz w:val="16"/>
              </w:rPr>
              <w:t>location not recorded</w:t>
            </w:r>
          </w:p>
        </w:tc>
        <w:tc>
          <w:tcPr>
            <w:tcW w:type="dxa" w:w="1071"/>
          </w:tcPr>
          <w:p>
            <w:pPr>
              <w:spacing w:after="0"/>
              <w:jc w:val="left"/>
            </w:pPr>
          </w:p>
        </w:tc>
        <w:tc>
          <w:tcPr>
            <w:tcW w:type="dxa" w:w="2634"/>
          </w:tcPr>
          <w:p>
            <w:pPr>
              <w:spacing w:after="0"/>
              <w:jc w:val="left"/>
            </w:pPr>
            <w:r>
              <w:rPr>
                <w:sz w:val="16"/>
              </w:rPr>
              <w:t>B1-c worst recorded: Hail</w:t>
            </w:r>
          </w:p>
        </w:tc>
      </w:tr>
      <w:tr>
        <w:trPr>
          <w:cantSplit/>
        </w:trPr>
        <w:tc>
          <w:tcPr>
            <w:tcW w:type="dxa" w:w="1037"/>
          </w:tcPr>
          <w:p>
            <w:pPr>
              <w:spacing w:after="0"/>
              <w:jc w:val="left"/>
            </w:pPr>
            <w:r>
              <w:rPr>
                <w:sz w:val="16"/>
              </w:rPr>
              <w:t>1961-04-08</w:t>
            </w:r>
          </w:p>
        </w:tc>
        <w:tc>
          <w:tcPr>
            <w:tcW w:type="dxa" w:w="1215"/>
          </w:tcPr>
          <w:p>
            <w:pPr>
              <w:spacing w:after="0"/>
              <w:jc w:val="left"/>
            </w:pPr>
            <w:r>
              <w:rPr>
                <w:sz w:val="16"/>
              </w:rPr>
              <w:t>Tornado</w:t>
            </w:r>
          </w:p>
        </w:tc>
        <w:tc>
          <w:tcPr>
            <w:tcW w:type="dxa" w:w="1917"/>
          </w:tcPr>
          <w:p>
            <w:pPr>
              <w:spacing w:after="0"/>
              <w:jc w:val="left"/>
            </w:pPr>
            <w:r>
              <w:rPr>
                <w:sz w:val="16"/>
              </w:rPr>
              <w:t>F3, 1 mi path length (whole path, pre-1996), 33 yd wide</w:t>
            </w:r>
          </w:p>
        </w:tc>
        <w:tc>
          <w:tcPr>
            <w:tcW w:type="dxa" w:w="2993"/>
          </w:tcPr>
          <w:p>
            <w:pPr>
              <w:spacing w:after="0"/>
              <w:jc w:val="left"/>
            </w:pPr>
            <w:r>
              <w:rPr>
                <w:sz w:val="16"/>
              </w:rPr>
              <w:t>damage not recorded (pre-1996 record)</w:t>
            </w:r>
          </w:p>
        </w:tc>
        <w:tc>
          <w:tcPr>
            <w:tcW w:type="dxa" w:w="936"/>
          </w:tcPr>
          <w:p>
            <w:pPr>
              <w:spacing w:after="0"/>
              <w:jc w:val="right"/>
            </w:pPr>
            <w:r>
              <w:rPr>
                <w:sz w:val="16"/>
              </w:rPr>
              <w:t>0, 1</w:t>
            </w:r>
          </w:p>
        </w:tc>
        <w:tc>
          <w:tcPr>
            <w:tcW w:type="dxa" w:w="2308"/>
          </w:tcPr>
          <w:p>
            <w:pPr>
              <w:spacing w:after="0"/>
              <w:jc w:val="left"/>
            </w:pPr>
            <w:r>
              <w:rPr>
                <w:sz w:val="16"/>
              </w:rPr>
              <w:t>location not recorded</w:t>
            </w:r>
          </w:p>
        </w:tc>
        <w:tc>
          <w:tcPr>
            <w:tcW w:type="dxa" w:w="1071"/>
          </w:tcPr>
          <w:p>
            <w:pPr>
              <w:spacing w:after="0"/>
              <w:jc w:val="left"/>
            </w:pPr>
          </w:p>
        </w:tc>
        <w:tc>
          <w:tcPr>
            <w:tcW w:type="dxa" w:w="263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1.11</w:t>
            </w:r>
          </w:p>
        </w:tc>
        <w:tc>
          <w:tcPr>
            <w:tcW w:type="dxa" w:w="1334"/>
          </w:tcPr>
          <w:p>
            <w:pPr>
              <w:spacing w:after="0"/>
              <w:jc w:val="left"/>
            </w:pPr>
            <w:r>
              <w:rPr>
                <w:sz w:val="16"/>
              </w:rPr>
              <w:t>event-days per year</w:t>
            </w:r>
          </w:p>
        </w:tc>
        <w:tc>
          <w:tcPr>
            <w:tcW w:type="dxa" w:w="1723"/>
          </w:tcPr>
          <w:p>
            <w:pPr>
              <w:spacing w:after="0"/>
              <w:jc w:val="left"/>
            </w:pPr>
            <w:r>
              <w:rPr>
                <w:sz w:val="16"/>
              </w:rPr>
              <w:t>about 1.11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21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93.9</w:t>
            </w:r>
          </w:p>
        </w:tc>
        <w:tc>
          <w:tcPr>
            <w:tcW w:type="dxa" w:w="1334"/>
          </w:tcPr>
          <w:p>
            <w:pPr>
              <w:spacing w:after="0"/>
              <w:jc w:val="left"/>
            </w:pPr>
            <w:r>
              <w:rPr>
                <w:sz w:val="16"/>
              </w:rPr>
              <w:t>event-days per year</w:t>
            </w:r>
          </w:p>
        </w:tc>
        <w:tc>
          <w:tcPr>
            <w:tcW w:type="dxa" w:w="1723"/>
          </w:tcPr>
          <w:p>
            <w:pPr>
              <w:spacing w:after="0"/>
              <w:jc w:val="left"/>
            </w:pPr>
            <w:r>
              <w:rPr>
                <w:sz w:val="16"/>
              </w:rPr>
              <w:t>about 93.9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2,765</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0.000866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0.0866%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8.05</w:t>
            </w:r>
          </w:p>
        </w:tc>
        <w:tc>
          <w:tcPr>
            <w:tcW w:type="dxa" w:w="1334"/>
          </w:tcPr>
          <w:p>
            <w:pPr>
              <w:spacing w:after="0"/>
              <w:jc w:val="left"/>
            </w:pPr>
            <w:r>
              <w:rPr>
                <w:sz w:val="16"/>
              </w:rPr>
              <w:t>events per year</w:t>
            </w:r>
          </w:p>
        </w:tc>
        <w:tc>
          <w:tcPr>
            <w:tcW w:type="dxa" w:w="1723"/>
          </w:tcPr>
          <w:p>
            <w:pPr>
              <w:spacing w:after="0"/>
              <w:jc w:val="left"/>
            </w:pPr>
            <w:r>
              <w:rPr>
                <w:sz w:val="16"/>
              </w:rPr>
              <w:t>about 8.05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306.0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15.7</w:t>
            </w:r>
          </w:p>
        </w:tc>
        <w:tc>
          <w:tcPr>
            <w:tcW w:type="dxa" w:w="1334"/>
          </w:tcPr>
          <w:p>
            <w:pPr>
              <w:spacing w:after="0"/>
              <w:jc w:val="left"/>
            </w:pPr>
            <w:r>
              <w:rPr>
                <w:sz w:val="16"/>
              </w:rPr>
              <w:t>event-days per year</w:t>
            </w:r>
          </w:p>
        </w:tc>
        <w:tc>
          <w:tcPr>
            <w:tcW w:type="dxa" w:w="1723"/>
          </w:tcPr>
          <w:p>
            <w:pPr>
              <w:spacing w:after="0"/>
              <w:jc w:val="left"/>
            </w:pPr>
            <w:r>
              <w:rPr>
                <w:sz w:val="16"/>
              </w:rPr>
              <w:t>about 15.7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245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0.863</w:t>
            </w:r>
          </w:p>
        </w:tc>
        <w:tc>
          <w:tcPr>
            <w:tcW w:type="dxa" w:w="1334"/>
          </w:tcPr>
          <w:p>
            <w:pPr>
              <w:spacing w:after="0"/>
              <w:jc w:val="left"/>
            </w:pPr>
            <w:r>
              <w:rPr>
                <w:sz w:val="16"/>
              </w:rPr>
              <w:t>event-days per year</w:t>
            </w:r>
          </w:p>
        </w:tc>
        <w:tc>
          <w:tcPr>
            <w:tcW w:type="dxa" w:w="1723"/>
          </w:tcPr>
          <w:p>
            <w:pPr>
              <w:spacing w:after="0"/>
              <w:jc w:val="left"/>
            </w:pPr>
            <w:r>
              <w:rPr>
                <w:sz w:val="16"/>
              </w:rPr>
              <w:t>about 0.863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59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0.643</w:t>
            </w:r>
          </w:p>
        </w:tc>
        <w:tc>
          <w:tcPr>
            <w:tcW w:type="dxa" w:w="1334"/>
          </w:tcPr>
          <w:p>
            <w:pPr>
              <w:spacing w:after="0"/>
              <w:jc w:val="left"/>
            </w:pPr>
            <w:r>
              <w:rPr>
                <w:sz w:val="16"/>
              </w:rPr>
              <w:t>event-days per year</w:t>
            </w:r>
          </w:p>
        </w:tc>
        <w:tc>
          <w:tcPr>
            <w:tcW w:type="dxa" w:w="1723"/>
          </w:tcPr>
          <w:p>
            <w:pPr>
              <w:spacing w:after="0"/>
              <w:jc w:val="left"/>
            </w:pPr>
            <w:r>
              <w:rPr>
                <w:sz w:val="16"/>
              </w:rPr>
              <w:t>about 0.643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18</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0.125</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49.5</w:t>
            </w:r>
          </w:p>
        </w:tc>
        <w:tc>
          <w:tcPr>
            <w:tcW w:type="dxa" w:w="1334"/>
          </w:tcPr>
          <w:p>
            <w:pPr>
              <w:spacing w:after="0"/>
              <w:jc w:val="left"/>
            </w:pPr>
            <w:r>
              <w:rPr>
                <w:sz w:val="16"/>
              </w:rPr>
              <w:t>days per year with a strike</w:t>
            </w:r>
          </w:p>
        </w:tc>
        <w:tc>
          <w:tcPr>
            <w:tcW w:type="dxa" w:w="1723"/>
          </w:tcPr>
          <w:p>
            <w:pPr>
              <w:spacing w:after="0"/>
              <w:jc w:val="left"/>
            </w:pPr>
            <w:r>
              <w:rPr>
                <w:sz w:val="16"/>
              </w:rPr>
              <w:t>about 49.5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2.89</w:t>
            </w:r>
          </w:p>
        </w:tc>
        <w:tc>
          <w:tcPr>
            <w:tcW w:type="dxa" w:w="1334"/>
          </w:tcPr>
          <w:p>
            <w:pPr>
              <w:spacing w:after="0"/>
              <w:jc w:val="left"/>
            </w:pPr>
            <w:r>
              <w:rPr>
                <w:sz w:val="16"/>
              </w:rPr>
              <w:t>events per year</w:t>
            </w:r>
          </w:p>
        </w:tc>
        <w:tc>
          <w:tcPr>
            <w:tcW w:type="dxa" w:w="1723"/>
          </w:tcPr>
          <w:p>
            <w:pPr>
              <w:spacing w:after="0"/>
              <w:jc w:val="left"/>
            </w:pPr>
            <w:r>
              <w:rPr>
                <w:sz w:val="16"/>
              </w:rPr>
              <w:t>about 2.89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0.659</w:t>
            </w:r>
          </w:p>
        </w:tc>
        <w:tc>
          <w:tcPr>
            <w:tcW w:type="dxa" w:w="1334"/>
          </w:tcPr>
          <w:p>
            <w:pPr>
              <w:spacing w:after="0"/>
              <w:jc w:val="left"/>
            </w:pPr>
            <w:r>
              <w:rPr>
                <w:sz w:val="16"/>
              </w:rPr>
              <w:t>events per year</w:t>
            </w:r>
          </w:p>
        </w:tc>
        <w:tc>
          <w:tcPr>
            <w:tcW w:type="dxa" w:w="1723"/>
          </w:tcPr>
          <w:p>
            <w:pPr>
              <w:spacing w:after="0"/>
              <w:jc w:val="left"/>
            </w:pPr>
            <w:r>
              <w:rPr>
                <w:sz w:val="16"/>
              </w:rPr>
              <w:t>about 0.66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0.00776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0.776%</w:t>
            </w:r>
          </w:p>
        </w:tc>
        <w:tc>
          <w:tcPr>
            <w:tcW w:type="dxa" w:w="1037"/>
          </w:tcPr>
          <w:p>
            <w:pPr>
              <w:spacing w:after="0"/>
              <w:jc w:val="left"/>
            </w:pPr>
            <w:r>
              <w:rPr>
                <w:sz w:val="16"/>
              </w:rPr>
              <w:t>Likely</w:t>
            </w:r>
          </w:p>
        </w:tc>
        <w:tc>
          <w:tcPr>
            <w:tcW w:type="dxa" w:w="1314"/>
          </w:tcPr>
          <w:p>
            <w:pPr>
              <w:spacing w:after="0"/>
              <w:jc w:val="left"/>
            </w:pPr>
            <w:r>
              <w:rPr>
                <w:sz w:val="16"/>
              </w:rPr>
              <w:t>Storm Events records in 4 of 30 years, 1996 to 2025 (13.3%)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6.53</w:t>
            </w:r>
          </w:p>
        </w:tc>
        <w:tc>
          <w:tcPr>
            <w:tcW w:type="dxa" w:w="1334"/>
          </w:tcPr>
          <w:p>
            <w:pPr>
              <w:spacing w:after="0"/>
              <w:jc w:val="left"/>
            </w:pPr>
            <w:r>
              <w:rPr>
                <w:sz w:val="16"/>
              </w:rPr>
              <w:t>event-days per year</w:t>
            </w:r>
          </w:p>
        </w:tc>
        <w:tc>
          <w:tcPr>
            <w:tcW w:type="dxa" w:w="1723"/>
          </w:tcPr>
          <w:p>
            <w:pPr>
              <w:spacing w:after="0"/>
              <w:jc w:val="left"/>
            </w:pPr>
            <w:r>
              <w:rPr>
                <w:sz w:val="16"/>
              </w:rPr>
              <w:t>about 6.53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124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43.8</w:t>
            </w:r>
          </w:p>
        </w:tc>
        <w:tc>
          <w:tcPr>
            <w:tcW w:type="dxa" w:w="1311"/>
          </w:tcPr>
          <w:p>
            <w:pPr>
              <w:spacing w:after="0"/>
              <w:jc w:val="right"/>
            </w:pPr>
            <w:r>
              <w:rPr>
                <w:sz w:val="16"/>
              </w:rPr>
              <w:t>60.5</w:t>
            </w:r>
          </w:p>
        </w:tc>
        <w:tc>
          <w:tcPr>
            <w:tcW w:type="dxa" w:w="1250"/>
          </w:tcPr>
          <w:p>
            <w:pPr>
              <w:spacing w:after="0"/>
              <w:jc w:val="right"/>
            </w:pPr>
            <w:r>
              <w:rPr>
                <w:sz w:val="16"/>
              </w:rPr>
              <w:t>68.0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94.1</w:t>
            </w:r>
          </w:p>
        </w:tc>
        <w:tc>
          <w:tcPr>
            <w:tcW w:type="dxa" w:w="1311"/>
          </w:tcPr>
          <w:p>
            <w:pPr>
              <w:spacing w:after="0"/>
              <w:jc w:val="right"/>
            </w:pPr>
            <w:r>
              <w:rPr>
                <w:sz w:val="16"/>
              </w:rPr>
              <w:t>96.8</w:t>
            </w:r>
          </w:p>
        </w:tc>
        <w:tc>
          <w:tcPr>
            <w:tcW w:type="dxa" w:w="1250"/>
          </w:tcPr>
          <w:p>
            <w:pPr>
              <w:spacing w:after="0"/>
              <w:jc w:val="right"/>
            </w:pPr>
            <w:r>
              <w:rPr>
                <w:sz w:val="16"/>
              </w:rPr>
              <w:t>98.3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25.2</w:t>
            </w:r>
          </w:p>
        </w:tc>
        <w:tc>
          <w:tcPr>
            <w:tcW w:type="dxa" w:w="1311"/>
          </w:tcPr>
          <w:p>
            <w:pPr>
              <w:spacing w:after="0"/>
              <w:jc w:val="right"/>
            </w:pPr>
            <w:r>
              <w:rPr>
                <w:sz w:val="16"/>
              </w:rPr>
              <w:t>27.3</w:t>
            </w:r>
          </w:p>
        </w:tc>
        <w:tc>
          <w:tcPr>
            <w:tcW w:type="dxa" w:w="1250"/>
          </w:tcPr>
          <w:p>
            <w:pPr>
              <w:spacing w:after="0"/>
              <w:jc w:val="right"/>
            </w:pPr>
            <w:r>
              <w:rPr>
                <w:sz w:val="16"/>
              </w:rPr>
              <w:t>35.5</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88.0</w:t>
            </w:r>
          </w:p>
        </w:tc>
        <w:tc>
          <w:tcPr>
            <w:tcW w:type="dxa" w:w="1311"/>
          </w:tcPr>
          <w:p>
            <w:pPr>
              <w:spacing w:after="0"/>
              <w:jc w:val="right"/>
            </w:pPr>
            <w:r>
              <w:rPr>
                <w:sz w:val="16"/>
              </w:rPr>
              <w:t>88.1</w:t>
            </w:r>
          </w:p>
        </w:tc>
        <w:tc>
          <w:tcPr>
            <w:tcW w:type="dxa" w:w="1250"/>
          </w:tcPr>
          <w:p>
            <w:pPr>
              <w:spacing w:after="0"/>
              <w:jc w:val="right"/>
            </w:pPr>
            <w:r>
              <w:rPr>
                <w:sz w:val="16"/>
              </w:rPr>
              <w:t>92.7</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71.0</w:t>
            </w:r>
          </w:p>
        </w:tc>
        <w:tc>
          <w:tcPr>
            <w:tcW w:type="dxa" w:w="1311"/>
          </w:tcPr>
          <w:p>
            <w:pPr>
              <w:spacing w:after="0"/>
              <w:jc w:val="right"/>
            </w:pPr>
            <w:r>
              <w:rPr>
                <w:sz w:val="16"/>
              </w:rPr>
              <w:t>73.7</w:t>
            </w:r>
          </w:p>
        </w:tc>
        <w:tc>
          <w:tcPr>
            <w:tcW w:type="dxa" w:w="1250"/>
          </w:tcPr>
          <w:p>
            <w:pPr>
              <w:spacing w:after="0"/>
              <w:jc w:val="right"/>
            </w:pPr>
            <w:r>
              <w:rPr>
                <w:sz w:val="16"/>
              </w:rPr>
              <w:t>82.1</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38.8</w:t>
            </w:r>
          </w:p>
        </w:tc>
        <w:tc>
          <w:tcPr>
            <w:tcW w:type="dxa" w:w="1311"/>
          </w:tcPr>
          <w:p>
            <w:pPr>
              <w:spacing w:after="0"/>
              <w:jc w:val="right"/>
            </w:pPr>
            <w:r>
              <w:rPr>
                <w:sz w:val="16"/>
              </w:rPr>
              <w:t>48.1</w:t>
            </w:r>
          </w:p>
        </w:tc>
        <w:tc>
          <w:tcPr>
            <w:tcW w:type="dxa" w:w="1250"/>
          </w:tcPr>
          <w:p>
            <w:pPr>
              <w:spacing w:after="0"/>
              <w:jc w:val="right"/>
            </w:pPr>
            <w:r>
              <w:rPr>
                <w:sz w:val="16"/>
              </w:rPr>
              <w:t>50.1</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75.4</w:t>
            </w:r>
          </w:p>
        </w:tc>
        <w:tc>
          <w:tcPr>
            <w:tcW w:type="dxa" w:w="1311"/>
          </w:tcPr>
          <w:p>
            <w:pPr>
              <w:spacing w:after="0"/>
              <w:jc w:val="right"/>
            </w:pPr>
            <w:r>
              <w:rPr>
                <w:sz w:val="16"/>
              </w:rPr>
              <w:t>77.9</w:t>
            </w:r>
          </w:p>
        </w:tc>
        <w:tc>
          <w:tcPr>
            <w:tcW w:type="dxa" w:w="1250"/>
          </w:tcPr>
          <w:p>
            <w:pPr>
              <w:spacing w:after="0"/>
              <w:jc w:val="right"/>
            </w:pPr>
            <w:r>
              <w:rPr>
                <w:sz w:val="16"/>
              </w:rPr>
              <w:t>83.2</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25.1</w:t>
            </w:r>
          </w:p>
        </w:tc>
        <w:tc>
          <w:tcPr>
            <w:tcW w:type="dxa" w:w="1311"/>
          </w:tcPr>
          <w:p>
            <w:pPr>
              <w:spacing w:after="0"/>
              <w:jc w:val="right"/>
            </w:pPr>
            <w:r>
              <w:rPr>
                <w:sz w:val="16"/>
              </w:rPr>
              <w:t>32.5</w:t>
            </w:r>
          </w:p>
        </w:tc>
        <w:tc>
          <w:tcPr>
            <w:tcW w:type="dxa" w:w="1250"/>
          </w:tcPr>
          <w:p>
            <w:pPr>
              <w:spacing w:after="0"/>
              <w:jc w:val="right"/>
            </w:pPr>
            <w:r>
              <w:rPr>
                <w:sz w:val="16"/>
              </w:rPr>
              <w:t>41.7</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63.9</w:t>
            </w:r>
          </w:p>
        </w:tc>
        <w:tc>
          <w:tcPr>
            <w:tcW w:type="dxa" w:w="1311"/>
          </w:tcPr>
          <w:p>
            <w:pPr>
              <w:spacing w:after="0"/>
              <w:jc w:val="right"/>
            </w:pPr>
            <w:r>
              <w:rPr>
                <w:sz w:val="16"/>
              </w:rPr>
              <w:t>80.1</w:t>
            </w:r>
          </w:p>
        </w:tc>
        <w:tc>
          <w:tcPr>
            <w:tcW w:type="dxa" w:w="1250"/>
          </w:tcPr>
          <w:p>
            <w:pPr>
              <w:spacing w:after="0"/>
              <w:jc w:val="right"/>
            </w:pPr>
            <w:r>
              <w:rPr>
                <w:sz w:val="16"/>
              </w:rPr>
              <w:t>86.8</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21.9</w:t>
            </w:r>
          </w:p>
        </w:tc>
        <w:tc>
          <w:tcPr>
            <w:tcW w:type="dxa" w:w="1311"/>
          </w:tcPr>
          <w:p>
            <w:pPr>
              <w:spacing w:after="0"/>
              <w:jc w:val="right"/>
            </w:pPr>
            <w:r>
              <w:rPr>
                <w:sz w:val="16"/>
              </w:rPr>
              <w:t>24.1</w:t>
            </w:r>
          </w:p>
        </w:tc>
        <w:tc>
          <w:tcPr>
            <w:tcW w:type="dxa" w:w="1250"/>
          </w:tcPr>
          <w:p>
            <w:pPr>
              <w:spacing w:after="0"/>
              <w:jc w:val="right"/>
            </w:pPr>
            <w:r>
              <w:rPr>
                <w:sz w:val="16"/>
              </w:rPr>
              <w:t>31.9</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89.3</w:t>
            </w:r>
          </w:p>
        </w:tc>
        <w:tc>
          <w:tcPr>
            <w:tcW w:type="dxa" w:w="1311"/>
          </w:tcPr>
          <w:p>
            <w:pPr>
              <w:spacing w:after="0"/>
              <w:jc w:val="right"/>
            </w:pPr>
            <w:r>
              <w:rPr>
                <w:sz w:val="16"/>
              </w:rPr>
              <w:t>91.2</w:t>
            </w:r>
          </w:p>
        </w:tc>
        <w:tc>
          <w:tcPr>
            <w:tcW w:type="dxa" w:w="1250"/>
          </w:tcPr>
          <w:p>
            <w:pPr>
              <w:spacing w:after="0"/>
              <w:jc w:val="right"/>
            </w:pPr>
            <w:r>
              <w:rPr>
                <w:sz w:val="16"/>
              </w:rPr>
              <w:t>94.1</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70.2</w:t>
            </w:r>
          </w:p>
        </w:tc>
        <w:tc>
          <w:tcPr>
            <w:tcW w:type="dxa" w:w="1311"/>
          </w:tcPr>
          <w:p>
            <w:pPr>
              <w:spacing w:after="0"/>
              <w:jc w:val="right"/>
            </w:pPr>
            <w:r>
              <w:rPr>
                <w:sz w:val="16"/>
              </w:rPr>
              <w:t>73.6</w:t>
            </w:r>
          </w:p>
        </w:tc>
        <w:tc>
          <w:tcPr>
            <w:tcW w:type="dxa" w:w="1250"/>
          </w:tcPr>
          <w:p>
            <w:pPr>
              <w:spacing w:after="0"/>
              <w:jc w:val="right"/>
            </w:pPr>
            <w:r>
              <w:rPr>
                <w:sz w:val="16"/>
              </w:rPr>
              <w:t>80.9</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96.2</w:t>
            </w:r>
          </w:p>
        </w:tc>
        <w:tc>
          <w:tcPr>
            <w:tcW w:type="dxa" w:w="1311"/>
          </w:tcPr>
          <w:p>
            <w:pPr>
              <w:spacing w:after="0"/>
              <w:jc w:val="right"/>
            </w:pPr>
            <w:r>
              <w:rPr>
                <w:sz w:val="16"/>
              </w:rPr>
              <w:t>96.5</w:t>
            </w:r>
          </w:p>
        </w:tc>
        <w:tc>
          <w:tcPr>
            <w:tcW w:type="dxa" w:w="1250"/>
          </w:tcPr>
          <w:p>
            <w:pPr>
              <w:spacing w:after="0"/>
              <w:jc w:val="right"/>
            </w:pPr>
            <w:r>
              <w:rPr>
                <w:sz w:val="16"/>
              </w:rPr>
              <w:t>97.3</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60.1</w:t>
            </w:r>
          </w:p>
        </w:tc>
        <w:tc>
          <w:tcPr>
            <w:tcW w:type="dxa" w:w="1311"/>
          </w:tcPr>
          <w:p>
            <w:pPr>
              <w:spacing w:after="0"/>
              <w:jc w:val="right"/>
            </w:pPr>
            <w:r>
              <w:rPr>
                <w:sz w:val="16"/>
              </w:rPr>
              <w:t>62.4</w:t>
            </w:r>
          </w:p>
        </w:tc>
        <w:tc>
          <w:tcPr>
            <w:tcW w:type="dxa" w:w="1250"/>
          </w:tcPr>
          <w:p>
            <w:pPr>
              <w:spacing w:after="0"/>
              <w:jc w:val="right"/>
            </w:pPr>
            <w:r>
              <w:rPr>
                <w:sz w:val="16"/>
              </w:rPr>
              <w:t>71.7</w:t>
            </w:r>
          </w:p>
        </w:tc>
        <w:tc>
          <w:tcPr>
            <w:tcW w:type="dxa" w:w="6992"/>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1689"/>
        <w:gridCol w:w="2446"/>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1689"/>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Archer County (unincorporated area)</w:t>
            </w:r>
          </w:p>
        </w:tc>
        <w:tc>
          <w:tcPr>
            <w:tcW w:type="dxa" w:w="1689"/>
          </w:tcPr>
          <w:p>
            <w:pPr>
              <w:spacing w:after="0"/>
              <w:jc w:val="left"/>
            </w:pPr>
            <w:r>
              <w:rPr>
                <w:sz w:val="16"/>
              </w:rPr>
              <w:t>Unincorporated</w:t>
            </w:r>
          </w:p>
        </w:tc>
        <w:tc>
          <w:tcPr>
            <w:tcW w:type="dxa" w:w="2446"/>
          </w:tcPr>
          <w:p>
            <w:pPr>
              <w:spacing w:after="0"/>
              <w:jc w:val="left"/>
            </w:pPr>
            <w:r>
              <w:rPr>
                <w:sz w:val="16"/>
              </w:rPr>
              <w:t>Expired on 2025-06-29</w:t>
            </w:r>
          </w:p>
        </w:tc>
        <w:tc>
          <w:tcPr>
            <w:tcW w:type="dxa" w:w="2554"/>
          </w:tcPr>
          <w:p>
            <w:pPr>
              <w:spacing w:after="0"/>
              <w:jc w:val="right"/>
            </w:pPr>
            <w:r>
              <w:rPr>
                <w:sz w:val="16"/>
              </w:rPr>
              <w:t>FMA RL 0, SRL 0; any 2</w:t>
            </w:r>
          </w:p>
        </w:tc>
        <w:tc>
          <w:tcPr>
            <w:tcW w:type="dxa" w:w="2640"/>
          </w:tcPr>
          <w:p>
            <w:pPr>
              <w:spacing w:after="0"/>
              <w:jc w:val="right"/>
            </w:pPr>
            <w:r>
              <w:rPr>
                <w:sz w:val="16"/>
              </w:rPr>
              <w:t>$1,436,290.36</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Holliday city</w:t>
            </w:r>
          </w:p>
        </w:tc>
        <w:tc>
          <w:tcPr>
            <w:tcW w:type="dxa" w:w="1689"/>
          </w:tcPr>
          <w:p>
            <w:pPr>
              <w:spacing w:after="0"/>
              <w:jc w:val="left"/>
            </w:pPr>
            <w:r>
              <w:rPr>
                <w:sz w:val="16"/>
              </w:rPr>
              <w:t>City</w:t>
            </w:r>
          </w:p>
        </w:tc>
        <w:tc>
          <w:tcPr>
            <w:tcW w:type="dxa" w:w="2446"/>
          </w:tcPr>
          <w:p>
            <w:pPr>
              <w:spacing w:after="0"/>
              <w:jc w:val="left"/>
            </w:pPr>
            <w:r>
              <w:rPr>
                <w:sz w:val="16"/>
              </w:rPr>
              <w:t>Expired on 2025-06-29</w:t>
            </w:r>
          </w:p>
        </w:tc>
        <w:tc>
          <w:tcPr>
            <w:tcW w:type="dxa" w:w="2554"/>
          </w:tcPr>
          <w:p>
            <w:pPr>
              <w:spacing w:after="0"/>
              <w:jc w:val="right"/>
            </w:pPr>
            <w:r>
              <w:rPr>
                <w:sz w:val="16"/>
              </w:rPr>
              <w:t>FMA RL 0, SRL 0; any 1</w:t>
            </w:r>
          </w:p>
        </w:tc>
        <w:tc>
          <w:tcPr>
            <w:tcW w:type="dxa" w:w="2640"/>
          </w:tcPr>
          <w:p>
            <w:pPr>
              <w:spacing w:after="0"/>
              <w:jc w:val="right"/>
            </w:pPr>
            <w:r>
              <w:rPr>
                <w:sz w:val="16"/>
              </w:rPr>
              <w:t>no Public Assistance recorded</w:t>
            </w:r>
          </w:p>
        </w:tc>
        <w:tc>
          <w:tcPr>
            <w:tcW w:type="dxa" w:w="2987"/>
          </w:tcPr>
          <w:p>
            <w:pPr>
              <w:spacing w:after="0"/>
              <w:jc w:val="right"/>
            </w:pPr>
            <w:r>
              <w:rPr>
                <w:sz w:val="16"/>
              </w:rPr>
              <w:t>76 total; 9 since its plan</w:t>
            </w:r>
          </w:p>
        </w:tc>
      </w:tr>
      <w:tr>
        <w:trPr>
          <w:cantSplit/>
        </w:trPr>
        <w:tc>
          <w:tcPr>
            <w:tcW w:type="dxa" w:w="1797"/>
          </w:tcPr>
          <w:p>
            <w:pPr>
              <w:spacing w:after="0"/>
              <w:jc w:val="left"/>
            </w:pPr>
            <w:r>
              <w:rPr>
                <w:sz w:val="16"/>
              </w:rPr>
              <w:t>Lakeside City town</w:t>
            </w:r>
          </w:p>
        </w:tc>
        <w:tc>
          <w:tcPr>
            <w:tcW w:type="dxa" w:w="1689"/>
          </w:tcPr>
          <w:p>
            <w:pPr>
              <w:spacing w:after="0"/>
              <w:jc w:val="left"/>
            </w:pPr>
            <w:r>
              <w:rPr>
                <w:sz w:val="16"/>
              </w:rPr>
              <w:t>Town</w:t>
            </w:r>
          </w:p>
        </w:tc>
        <w:tc>
          <w:tcPr>
            <w:tcW w:type="dxa" w:w="2446"/>
          </w:tcPr>
          <w:p>
            <w:pPr>
              <w:spacing w:after="0"/>
              <w:jc w:val="left"/>
            </w:pPr>
            <w:r>
              <w:rPr>
                <w:sz w:val="16"/>
              </w:rPr>
              <w:t>Expired on 2025-06-29</w:t>
            </w:r>
          </w:p>
        </w:tc>
        <w:tc>
          <w:tcPr>
            <w:tcW w:type="dxa" w:w="2554"/>
          </w:tcPr>
          <w:p>
            <w:pPr>
              <w:spacing w:after="0"/>
              <w:jc w:val="right"/>
            </w:pPr>
            <w:r>
              <w:rPr>
                <w:sz w:val="16"/>
              </w:rPr>
              <w:t>FMA RL 0, SRL 0; any 1</w:t>
            </w:r>
          </w:p>
        </w:tc>
        <w:tc>
          <w:tcPr>
            <w:tcW w:type="dxa" w:w="2640"/>
          </w:tcPr>
          <w:p>
            <w:pPr>
              <w:spacing w:after="0"/>
              <w:jc w:val="right"/>
            </w:pPr>
            <w:r>
              <w:rPr>
                <w:sz w:val="16"/>
              </w:rPr>
              <w:t>$105,565.24</w:t>
            </w:r>
          </w:p>
        </w:tc>
        <w:tc>
          <w:tcPr>
            <w:tcW w:type="dxa" w:w="2987"/>
          </w:tcPr>
          <w:p>
            <w:pPr>
              <w:spacing w:after="0"/>
              <w:jc w:val="right"/>
            </w:pPr>
            <w:r>
              <w:rPr>
                <w:sz w:val="16"/>
              </w:rPr>
              <w:t>53 total; 21 since its plan</w:t>
            </w:r>
          </w:p>
        </w:tc>
      </w:tr>
      <w:tr>
        <w:trPr>
          <w:cantSplit/>
        </w:trPr>
        <w:tc>
          <w:tcPr>
            <w:tcW w:type="dxa" w:w="1797"/>
          </w:tcPr>
          <w:p>
            <w:pPr>
              <w:spacing w:after="0"/>
              <w:jc w:val="left"/>
            </w:pPr>
            <w:r>
              <w:rPr>
                <w:sz w:val="16"/>
              </w:rPr>
              <w:t>Megargel town</w:t>
            </w:r>
          </w:p>
        </w:tc>
        <w:tc>
          <w:tcPr>
            <w:tcW w:type="dxa" w:w="1689"/>
          </w:tcPr>
          <w:p>
            <w:pPr>
              <w:spacing w:after="0"/>
              <w:jc w:val="left"/>
            </w:pPr>
            <w:r>
              <w:rPr>
                <w:sz w:val="16"/>
              </w:rPr>
              <w:t>Town</w:t>
            </w:r>
          </w:p>
        </w:tc>
        <w:tc>
          <w:tcPr>
            <w:tcW w:type="dxa" w:w="2446"/>
          </w:tcPr>
          <w:p>
            <w:pPr>
              <w:spacing w:after="0"/>
              <w:jc w:val="left"/>
            </w:pPr>
            <w:r>
              <w:rPr>
                <w:sz w:val="16"/>
              </w:rPr>
              <w:t>Expired on 2025-06-29</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35 total; 0 since its plan</w:t>
            </w:r>
          </w:p>
        </w:tc>
      </w:tr>
      <w:tr>
        <w:trPr>
          <w:cantSplit/>
        </w:trPr>
        <w:tc>
          <w:tcPr>
            <w:tcW w:type="dxa" w:w="1797"/>
          </w:tcPr>
          <w:p>
            <w:pPr>
              <w:spacing w:after="0"/>
              <w:jc w:val="left"/>
            </w:pPr>
            <w:r>
              <w:rPr>
                <w:sz w:val="16"/>
              </w:rPr>
              <w:t>Scotland city</w:t>
            </w:r>
          </w:p>
        </w:tc>
        <w:tc>
          <w:tcPr>
            <w:tcW w:type="dxa" w:w="1689"/>
          </w:tcPr>
          <w:p>
            <w:pPr>
              <w:spacing w:after="0"/>
              <w:jc w:val="left"/>
            </w:pPr>
            <w:r>
              <w:rPr>
                <w:sz w:val="16"/>
              </w:rPr>
              <w:t>City</w:t>
            </w:r>
          </w:p>
        </w:tc>
        <w:tc>
          <w:tcPr>
            <w:tcW w:type="dxa" w:w="2446"/>
          </w:tcPr>
          <w:p>
            <w:pPr>
              <w:spacing w:after="0"/>
              <w:jc w:val="left"/>
            </w:pPr>
            <w:r>
              <w:rPr>
                <w:sz w:val="16"/>
              </w:rPr>
              <w:t>Expired on 2025-06-29</w:t>
            </w:r>
          </w:p>
        </w:tc>
        <w:tc>
          <w:tcPr>
            <w:tcW w:type="dxa" w:w="2554"/>
          </w:tcPr>
          <w:p>
            <w:pPr>
              <w:spacing w:after="0"/>
              <w:jc w:val="right"/>
            </w:pPr>
            <w:r>
              <w:rPr>
                <w:sz w:val="16"/>
              </w:rPr>
              <w:t>FMA RL 0, SRL 0; any 0</w:t>
            </w:r>
          </w:p>
        </w:tc>
        <w:tc>
          <w:tcPr>
            <w:tcW w:type="dxa" w:w="2640"/>
          </w:tcPr>
          <w:p>
            <w:pPr>
              <w:spacing w:after="0"/>
              <w:jc w:val="right"/>
            </w:pPr>
            <w:r>
              <w:rPr>
                <w:sz w:val="16"/>
              </w:rPr>
              <w:t>$86,747.54</w:t>
            </w:r>
          </w:p>
        </w:tc>
        <w:tc>
          <w:tcPr>
            <w:tcW w:type="dxa" w:w="2987"/>
          </w:tcPr>
          <w:p>
            <w:pPr>
              <w:spacing w:after="0"/>
              <w:jc w:val="right"/>
            </w:pPr>
            <w:r>
              <w:rPr>
                <w:sz w:val="16"/>
              </w:rPr>
              <w:t>47 total; 3 since its plan</w:t>
            </w:r>
          </w:p>
        </w:tc>
      </w:tr>
      <w:tr>
        <w:trPr>
          <w:cantSplit/>
        </w:trPr>
        <w:tc>
          <w:tcPr>
            <w:tcW w:type="dxa" w:w="1797"/>
          </w:tcPr>
          <w:p>
            <w:pPr>
              <w:spacing w:after="0"/>
              <w:jc w:val="left"/>
            </w:pPr>
            <w:r>
              <w:rPr>
                <w:sz w:val="16"/>
              </w:rPr>
              <w:t>Windthorst town</w:t>
            </w:r>
          </w:p>
        </w:tc>
        <w:tc>
          <w:tcPr>
            <w:tcW w:type="dxa" w:w="1689"/>
          </w:tcPr>
          <w:p>
            <w:pPr>
              <w:spacing w:after="0"/>
              <w:jc w:val="left"/>
            </w:pPr>
            <w:r>
              <w:rPr>
                <w:sz w:val="16"/>
              </w:rPr>
              <w:t>Town</w:t>
            </w:r>
          </w:p>
        </w:tc>
        <w:tc>
          <w:tcPr>
            <w:tcW w:type="dxa" w:w="2446"/>
          </w:tcPr>
          <w:p>
            <w:pPr>
              <w:spacing w:after="0"/>
              <w:jc w:val="left"/>
            </w:pPr>
            <w:r>
              <w:rPr>
                <w:sz w:val="16"/>
              </w:rPr>
              <w:t>Expired on 2025-06-29</w:t>
            </w:r>
          </w:p>
        </w:tc>
        <w:tc>
          <w:tcPr>
            <w:tcW w:type="dxa" w:w="2554"/>
          </w:tcPr>
          <w:p>
            <w:pPr>
              <w:spacing w:after="0"/>
              <w:jc w:val="right"/>
            </w:pPr>
            <w:r>
              <w:rPr>
                <w:sz w:val="16"/>
              </w:rPr>
              <w:t>FMA RL 0, SRL 0; any 0</w:t>
            </w:r>
          </w:p>
        </w:tc>
        <w:tc>
          <w:tcPr>
            <w:tcW w:type="dxa" w:w="2640"/>
          </w:tcPr>
          <w:p>
            <w:pPr>
              <w:spacing w:after="0"/>
              <w:jc w:val="right"/>
            </w:pPr>
            <w:r>
              <w:rPr>
                <w:sz w:val="16"/>
              </w:rPr>
              <w:t>$82,687.58</w:t>
            </w:r>
          </w:p>
        </w:tc>
        <w:tc>
          <w:tcPr>
            <w:tcW w:type="dxa" w:w="2987"/>
          </w:tcPr>
          <w:p>
            <w:pPr>
              <w:spacing w:after="0"/>
              <w:jc w:val="right"/>
            </w:pPr>
            <w:r>
              <w:rPr>
                <w:sz w:val="16"/>
              </w:rPr>
              <w:t>74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2020-06-30</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$2,175,648,524</w:t>
            </w:r>
          </w:p>
        </w:tc>
        <w:tc>
          <w:tcPr>
            <w:tcW w:type="dxa" w:w="1135"/>
          </w:tcPr>
          <w:p>
            <w:pPr>
              <w:spacing w:after="0"/>
              <w:jc w:val="right"/>
            </w:pPr>
            <w:r>
              <w:rPr>
                <w:sz w:val="16"/>
              </w:rPr>
              <w:t>$93,285,407</w:t>
            </w:r>
          </w:p>
        </w:tc>
        <w:tc>
          <w:tcPr>
            <w:tcW w:type="dxa" w:w="1044"/>
          </w:tcPr>
          <w:p>
            <w:pPr>
              <w:spacing w:after="0"/>
              <w:jc w:val="right"/>
            </w:pPr>
            <w:r>
              <w:rPr>
                <w:sz w:val="16"/>
              </w:rPr>
              <w:t>8,555</w:t>
            </w:r>
          </w:p>
        </w:tc>
        <w:tc>
          <w:tcPr>
            <w:tcW w:type="dxa" w:w="1037"/>
          </w:tcPr>
          <w:p>
            <w:pPr>
              <w:spacing w:after="0"/>
              <w:jc w:val="right"/>
            </w:pPr>
            <w:r>
              <w:rPr>
                <w:sz w:val="16"/>
              </w:rPr>
              <w:t>$4,699</w:t>
            </w:r>
          </w:p>
        </w:tc>
        <w:tc>
          <w:tcPr>
            <w:tcW w:type="dxa" w:w="1126"/>
          </w:tcPr>
          <w:p>
            <w:pPr>
              <w:spacing w:after="0"/>
              <w:jc w:val="right"/>
            </w:pPr>
            <w:r>
              <w:rPr>
                <w:sz w:val="16"/>
              </w:rPr>
              <w:t>$80,247</w:t>
            </w:r>
          </w:p>
        </w:tc>
        <w:tc>
          <w:tcPr>
            <w:tcW w:type="dxa" w:w="983"/>
          </w:tcPr>
          <w:p>
            <w:pPr>
              <w:spacing w:after="0"/>
              <w:jc w:val="right"/>
            </w:pPr>
            <w:r>
              <w:rPr>
                <w:sz w:val="16"/>
              </w:rPr>
              <w:t>$103,705</w:t>
            </w:r>
          </w:p>
        </w:tc>
        <w:tc>
          <w:tcPr>
            <w:tcW w:type="dxa" w:w="1305"/>
          </w:tcPr>
          <w:p>
            <w:pPr>
              <w:spacing w:after="0"/>
              <w:jc w:val="right"/>
            </w:pPr>
            <w:r>
              <w:rPr>
                <w:sz w:val="16"/>
              </w:rPr>
              <w:t>0.000216%</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$3,621,641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$526,752</w:t>
            </w:r>
          </w:p>
        </w:tc>
        <w:tc>
          <w:tcPr>
            <w:tcW w:type="dxa" w:w="983"/>
          </w:tcPr>
          <w:p>
            <w:pPr>
              <w:spacing w:after="0"/>
              <w:jc w:val="right"/>
            </w:pPr>
            <w:r>
              <w:rPr>
                <w:sz w:val="16"/>
              </w:rPr>
              <w:t>n/a</w:t>
            </w:r>
          </w:p>
        </w:tc>
        <w:tc>
          <w:tcPr>
            <w:tcW w:type="dxa" w:w="1305"/>
          </w:tcPr>
          <w:p>
            <w:pPr>
              <w:spacing w:after="0"/>
              <w:jc w:val="right"/>
            </w:pPr>
            <w:r>
              <w:rPr>
                <w:sz w:val="16"/>
              </w:rPr>
              <w:t>14.5% (agriculture)</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$3,687,145,767</w:t>
            </w:r>
          </w:p>
        </w:tc>
        <w:tc>
          <w:tcPr>
            <w:tcW w:type="dxa" w:w="1135"/>
          </w:tcPr>
          <w:p>
            <w:pPr>
              <w:spacing w:after="0"/>
              <w:jc w:val="right"/>
            </w:pPr>
            <w:r>
              <w:rPr>
                <w:sz w:val="16"/>
              </w:rPr>
              <w:t>n/a</w:t>
            </w:r>
          </w:p>
        </w:tc>
        <w:tc>
          <w:tcPr>
            <w:tcW w:type="dxa" w:w="1044"/>
          </w:tcPr>
          <w:p>
            <w:pPr>
              <w:spacing w:after="0"/>
              <w:jc w:val="right"/>
            </w:pPr>
            <w:r>
              <w:rPr>
                <w:sz w:val="16"/>
              </w:rPr>
              <w:t>8,560</w:t>
            </w:r>
          </w:p>
        </w:tc>
        <w:tc>
          <w:tcPr>
            <w:tcW w:type="dxa" w:w="1037"/>
          </w:tcPr>
          <w:p>
            <w:pPr>
              <w:spacing w:after="0"/>
              <w:jc w:val="right"/>
            </w:pPr>
            <w:r>
              <w:rPr>
                <w:sz w:val="16"/>
              </w:rPr>
              <w:t>$23,196</w:t>
            </w:r>
          </w:p>
        </w:tc>
        <w:tc>
          <w:tcPr>
            <w:tcW w:type="dxa" w:w="1126"/>
          </w:tcPr>
          <w:p>
            <w:pPr>
              <w:spacing w:after="0"/>
              <w:jc w:val="right"/>
            </w:pPr>
            <w:r>
              <w:rPr>
                <w:sz w:val="16"/>
              </w:rPr>
              <w:t>n/a</w:t>
            </w:r>
          </w:p>
        </w:tc>
        <w:tc>
          <w:tcPr>
            <w:tcW w:type="dxa" w:w="983"/>
          </w:tcPr>
          <w:p>
            <w:pPr>
              <w:spacing w:after="0"/>
              <w:jc w:val="right"/>
            </w:pPr>
            <w:r>
              <w:rPr>
                <w:sz w:val="16"/>
              </w:rPr>
              <w:t>$5,766</w:t>
            </w:r>
          </w:p>
        </w:tc>
        <w:tc>
          <w:tcPr>
            <w:tcW w:type="dxa" w:w="1305"/>
          </w:tcPr>
          <w:p>
            <w:pPr>
              <w:spacing w:after="0"/>
              <w:jc w:val="right"/>
            </w:pPr>
            <w:r>
              <w:rPr>
                <w:sz w:val="16"/>
              </w:rPr>
              <w:t>0.000629%</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$2,175,648,524</w:t>
            </w:r>
          </w:p>
        </w:tc>
        <w:tc>
          <w:tcPr>
            <w:tcW w:type="dxa" w:w="1135"/>
          </w:tcPr>
          <w:p>
            <w:pPr>
              <w:spacing w:after="0"/>
              <w:jc w:val="right"/>
            </w:pPr>
            <w:r>
              <w:rPr>
                <w:sz w:val="16"/>
              </w:rPr>
              <w:t>$93,285,407</w:t>
            </w:r>
          </w:p>
        </w:tc>
        <w:tc>
          <w:tcPr>
            <w:tcW w:type="dxa" w:w="1044"/>
          </w:tcPr>
          <w:p>
            <w:pPr>
              <w:spacing w:after="0"/>
              <w:jc w:val="right"/>
            </w:pPr>
            <w:r>
              <w:rPr>
                <w:sz w:val="16"/>
              </w:rPr>
              <w:t>8,555</w:t>
            </w:r>
          </w:p>
        </w:tc>
        <w:tc>
          <w:tcPr>
            <w:tcW w:type="dxa" w:w="1037"/>
          </w:tcPr>
          <w:p>
            <w:pPr>
              <w:spacing w:after="0"/>
              <w:jc w:val="right"/>
            </w:pPr>
            <w:r>
              <w:rPr>
                <w:sz w:val="16"/>
              </w:rPr>
              <w:t>$171,661</w:t>
            </w:r>
          </w:p>
        </w:tc>
        <w:tc>
          <w:tcPr>
            <w:tcW w:type="dxa" w:w="1126"/>
          </w:tcPr>
          <w:p>
            <w:pPr>
              <w:spacing w:after="0"/>
              <w:jc w:val="right"/>
            </w:pPr>
            <w:r>
              <w:rPr>
                <w:sz w:val="16"/>
              </w:rPr>
              <w:t>$25,488</w:t>
            </w:r>
          </w:p>
        </w:tc>
        <w:tc>
          <w:tcPr>
            <w:tcW w:type="dxa" w:w="983"/>
          </w:tcPr>
          <w:p>
            <w:pPr>
              <w:spacing w:after="0"/>
              <w:jc w:val="right"/>
            </w:pPr>
            <w:r>
              <w:rPr>
                <w:sz w:val="16"/>
              </w:rPr>
              <w:t>$45,238</w:t>
            </w:r>
          </w:p>
        </w:tc>
        <w:tc>
          <w:tcPr>
            <w:tcW w:type="dxa" w:w="1305"/>
          </w:tcPr>
          <w:p>
            <w:pPr>
              <w:spacing w:after="0"/>
              <w:jc w:val="right"/>
            </w:pPr>
            <w:r>
              <w:rPr>
                <w:sz w:val="16"/>
              </w:rPr>
              <w:t>0.00789%</w:t>
            </w:r>
          </w:p>
        </w:tc>
        <w:tc>
          <w:tcPr>
            <w:tcW w:type="dxa" w:w="1207"/>
          </w:tcPr>
          <w:p>
            <w:pPr>
              <w:spacing w:after="0"/>
              <w:jc w:val="right"/>
            </w:pPr>
            <w:r>
              <w:rPr>
                <w:sz w:val="16"/>
              </w:rPr>
              <w:t>$0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$2,175,648,524</w:t>
            </w:r>
          </w:p>
        </w:tc>
        <w:tc>
          <w:tcPr>
            <w:tcW w:type="dxa" w:w="1135"/>
          </w:tcPr>
          <w:p>
            <w:pPr>
              <w:spacing w:after="0"/>
              <w:jc w:val="right"/>
            </w:pPr>
            <w:r>
              <w:rPr>
                <w:sz w:val="16"/>
              </w:rPr>
              <w:t>$93,285,407</w:t>
            </w:r>
          </w:p>
        </w:tc>
        <w:tc>
          <w:tcPr>
            <w:tcW w:type="dxa" w:w="1044"/>
          </w:tcPr>
          <w:p>
            <w:pPr>
              <w:spacing w:after="0"/>
              <w:jc w:val="right"/>
            </w:pPr>
            <w:r>
              <w:rPr>
                <w:sz w:val="16"/>
              </w:rPr>
              <w:t>8,555</w:t>
            </w:r>
          </w:p>
        </w:tc>
        <w:tc>
          <w:tcPr>
            <w:tcW w:type="dxa" w:w="1037"/>
          </w:tcPr>
          <w:p>
            <w:pPr>
              <w:spacing w:after="0"/>
              <w:jc w:val="right"/>
            </w:pPr>
            <w:r>
              <w:rPr>
                <w:sz w:val="16"/>
              </w:rPr>
              <w:t>$26</w:t>
            </w:r>
          </w:p>
        </w:tc>
        <w:tc>
          <w:tcPr>
            <w:tcW w:type="dxa" w:w="1126"/>
          </w:tcPr>
          <w:p>
            <w:pPr>
              <w:spacing w:after="0"/>
              <w:jc w:val="right"/>
            </w:pPr>
            <w:r>
              <w:rPr>
                <w:sz w:val="16"/>
              </w:rPr>
              <w:t>$634</w:t>
            </w:r>
          </w:p>
        </w:tc>
        <w:tc>
          <w:tcPr>
            <w:tcW w:type="dxa" w:w="983"/>
          </w:tcPr>
          <w:p>
            <w:pPr>
              <w:spacing w:after="0"/>
              <w:jc w:val="right"/>
            </w:pPr>
            <w:r>
              <w:rPr>
                <w:sz w:val="16"/>
              </w:rPr>
              <w:t>$236,731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$2,175,648,524</w:t>
            </w:r>
          </w:p>
        </w:tc>
        <w:tc>
          <w:tcPr>
            <w:tcW w:type="dxa" w:w="1135"/>
          </w:tcPr>
          <w:p>
            <w:pPr>
              <w:spacing w:after="0"/>
              <w:jc w:val="right"/>
            </w:pPr>
            <w:r>
              <w:rPr>
                <w:sz w:val="16"/>
              </w:rPr>
              <w:t>$93,285,407</w:t>
            </w:r>
          </w:p>
        </w:tc>
        <w:tc>
          <w:tcPr>
            <w:tcW w:type="dxa" w:w="1044"/>
          </w:tcPr>
          <w:p>
            <w:pPr>
              <w:spacing w:after="0"/>
              <w:jc w:val="right"/>
            </w:pPr>
            <w:r>
              <w:rPr>
                <w:sz w:val="16"/>
              </w:rPr>
              <w:t>8,555</w:t>
            </w:r>
          </w:p>
        </w:tc>
        <w:tc>
          <w:tcPr>
            <w:tcW w:type="dxa" w:w="1037"/>
          </w:tcPr>
          <w:p>
            <w:pPr>
              <w:spacing w:after="0"/>
              <w:jc w:val="right"/>
            </w:pPr>
            <w:r>
              <w:rPr>
                <w:sz w:val="16"/>
              </w:rPr>
              <w:t>$4,630</w:t>
            </w:r>
          </w:p>
        </w:tc>
        <w:tc>
          <w:tcPr>
            <w:tcW w:type="dxa" w:w="1126"/>
          </w:tcPr>
          <w:p>
            <w:pPr>
              <w:spacing w:after="0"/>
              <w:jc w:val="right"/>
            </w:pPr>
            <w:r>
              <w:rPr>
                <w:sz w:val="16"/>
              </w:rPr>
              <w:t>$7,724</w:t>
            </w:r>
          </w:p>
        </w:tc>
        <w:tc>
          <w:tcPr>
            <w:tcW w:type="dxa" w:w="983"/>
          </w:tcPr>
          <w:p>
            <w:pPr>
              <w:spacing w:after="0"/>
              <w:jc w:val="right"/>
            </w:pPr>
            <w:r>
              <w:rPr>
                <w:sz w:val="16"/>
              </w:rPr>
              <w:t>$114</w:t>
            </w:r>
          </w:p>
        </w:tc>
        <w:tc>
          <w:tcPr>
            <w:tcW w:type="dxa" w:w="1305"/>
          </w:tcPr>
          <w:p>
            <w:pPr>
              <w:spacing w:after="0"/>
              <w:jc w:val="right"/>
            </w:pPr>
            <w:r>
              <w:rPr>
                <w:sz w:val="16"/>
              </w:rPr>
              <w:t>0.000213%</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$2,173,897,975</w:t>
            </w:r>
          </w:p>
        </w:tc>
        <w:tc>
          <w:tcPr>
            <w:tcW w:type="dxa" w:w="1135"/>
          </w:tcPr>
          <w:p>
            <w:pPr>
              <w:spacing w:after="0"/>
              <w:jc w:val="right"/>
            </w:pPr>
            <w:r>
              <w:rPr>
                <w:sz w:val="16"/>
              </w:rPr>
              <w:t>n/a</w:t>
            </w:r>
          </w:p>
        </w:tc>
        <w:tc>
          <w:tcPr>
            <w:tcW w:type="dxa" w:w="1044"/>
          </w:tcPr>
          <w:p>
            <w:pPr>
              <w:spacing w:after="0"/>
              <w:jc w:val="right"/>
            </w:pPr>
            <w:r>
              <w:rPr>
                <w:sz w:val="16"/>
              </w:rPr>
              <w:t>8,546</w:t>
            </w:r>
          </w:p>
        </w:tc>
        <w:tc>
          <w:tcPr>
            <w:tcW w:type="dxa" w:w="1037"/>
          </w:tcPr>
          <w:p>
            <w:pPr>
              <w:spacing w:after="0"/>
              <w:jc w:val="right"/>
            </w:pPr>
            <w:r>
              <w:rPr>
                <w:sz w:val="16"/>
              </w:rPr>
              <w:t>$31,274</w:t>
            </w:r>
          </w:p>
        </w:tc>
        <w:tc>
          <w:tcPr>
            <w:tcW w:type="dxa" w:w="1126"/>
          </w:tcPr>
          <w:p>
            <w:pPr>
              <w:spacing w:after="0"/>
              <w:jc w:val="right"/>
            </w:pPr>
            <w:r>
              <w:rPr>
                <w:sz w:val="16"/>
              </w:rPr>
              <w:t>n/a</w:t>
            </w:r>
          </w:p>
        </w:tc>
        <w:tc>
          <w:tcPr>
            <w:tcW w:type="dxa" w:w="983"/>
          </w:tcPr>
          <w:p>
            <w:pPr>
              <w:spacing w:after="0"/>
              <w:jc w:val="right"/>
            </w:pPr>
            <w:r>
              <w:rPr>
                <w:sz w:val="16"/>
              </w:rPr>
              <w:t>$9,768</w:t>
            </w:r>
          </w:p>
        </w:tc>
        <w:tc>
          <w:tcPr>
            <w:tcW w:type="dxa" w:w="1305"/>
          </w:tcPr>
          <w:p>
            <w:pPr>
              <w:spacing w:after="0"/>
              <w:jc w:val="right"/>
            </w:pPr>
            <w:r>
              <w:rPr>
                <w:sz w:val="16"/>
              </w:rPr>
              <w:t>0.00144%</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$380,522.09</w:t>
            </w: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$2,163,162,536</w:t>
            </w:r>
          </w:p>
        </w:tc>
        <w:tc>
          <w:tcPr>
            <w:tcW w:type="dxa" w:w="1135"/>
          </w:tcPr>
          <w:p>
            <w:pPr>
              <w:spacing w:after="0"/>
              <w:jc w:val="right"/>
            </w:pPr>
            <w:r>
              <w:rPr>
                <w:sz w:val="16"/>
              </w:rPr>
              <w:t>$2,954,393</w:t>
            </w:r>
          </w:p>
        </w:tc>
        <w:tc>
          <w:tcPr>
            <w:tcW w:type="dxa" w:w="1044"/>
          </w:tcPr>
          <w:p>
            <w:pPr>
              <w:spacing w:after="0"/>
              <w:jc w:val="right"/>
            </w:pPr>
            <w:r>
              <w:rPr>
                <w:sz w:val="16"/>
              </w:rPr>
              <w:t>269</w:t>
            </w:r>
          </w:p>
        </w:tc>
        <w:tc>
          <w:tcPr>
            <w:tcW w:type="dxa" w:w="1037"/>
          </w:tcPr>
          <w:p>
            <w:pPr>
              <w:spacing w:after="0"/>
              <w:jc w:val="right"/>
            </w:pPr>
            <w:r>
              <w:rPr>
                <w:sz w:val="16"/>
              </w:rPr>
              <w:t>$1,090,320</w:t>
            </w:r>
          </w:p>
        </w:tc>
        <w:tc>
          <w:tcPr>
            <w:tcW w:type="dxa" w:w="1126"/>
          </w:tcPr>
          <w:p>
            <w:pPr>
              <w:spacing w:after="0"/>
              <w:jc w:val="right"/>
            </w:pPr>
            <w:r>
              <w:rPr>
                <w:sz w:val="16"/>
              </w:rPr>
              <w:t>$19,380</w:t>
            </w:r>
          </w:p>
        </w:tc>
        <w:tc>
          <w:tcPr>
            <w:tcW w:type="dxa" w:w="983"/>
          </w:tcPr>
          <w:p>
            <w:pPr>
              <w:spacing w:after="0"/>
              <w:jc w:val="right"/>
            </w:pPr>
            <w:r>
              <w:rPr>
                <w:sz w:val="16"/>
              </w:rPr>
              <w:t>$11,524</w:t>
            </w:r>
          </w:p>
        </w:tc>
        <w:tc>
          <w:tcPr>
            <w:tcW w:type="dxa" w:w="1305"/>
          </w:tcPr>
          <w:p>
            <w:pPr>
              <w:spacing w:after="0"/>
              <w:jc w:val="right"/>
            </w:pPr>
            <w:r>
              <w:rPr>
                <w:sz w:val="16"/>
              </w:rPr>
              <w:t>n/a (see note)</w:t>
            </w:r>
          </w:p>
        </w:tc>
        <w:tc>
          <w:tcPr>
            <w:tcW w:type="dxa" w:w="1207"/>
          </w:tcPr>
          <w:p>
            <w:pPr>
              <w:spacing w:after="0"/>
              <w:jc w:val="right"/>
            </w:pPr>
            <w:r>
              <w:rPr>
                <w:sz w:val="16"/>
              </w:rPr>
              <w:t>$10,000</w:t>
            </w: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$7,213,627</w:t>
            </w:r>
          </w:p>
        </w:tc>
        <w:tc>
          <w:tcPr>
            <w:tcW w:type="dxa" w:w="1135"/>
          </w:tcPr>
          <w:p>
            <w:pPr>
              <w:spacing w:after="0"/>
              <w:jc w:val="right"/>
            </w:pPr>
            <w:r>
              <w:rPr>
                <w:sz w:val="16"/>
              </w:rPr>
              <w:t>n/a</w:t>
            </w:r>
          </w:p>
        </w:tc>
        <w:tc>
          <w:tcPr>
            <w:tcW w:type="dxa" w:w="1044"/>
          </w:tcPr>
          <w:p>
            <w:pPr>
              <w:spacing w:after="0"/>
              <w:jc w:val="right"/>
            </w:pPr>
            <w:r>
              <w:rPr>
                <w:sz w:val="16"/>
              </w:rPr>
              <w:t>16</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983"/>
          </w:tcPr>
          <w:p>
            <w:pPr>
              <w:spacing w:after="0"/>
              <w:jc w:val="right"/>
            </w:pPr>
            <w:r>
              <w:rPr>
                <w:sz w:val="16"/>
              </w:rPr>
              <w:t>$320</w:t>
            </w:r>
          </w:p>
        </w:tc>
        <w:tc>
          <w:tcPr>
            <w:tcW w:type="dxa" w:w="1305"/>
          </w:tcPr>
          <w:p>
            <w:pPr>
              <w:spacing w:after="0"/>
              <w:jc w:val="right"/>
            </w:pPr>
            <w:r>
              <w:rPr>
                <w:sz w:val="16"/>
              </w:rPr>
              <w:t>0.000197%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$2,175,648,524</w:t>
            </w:r>
          </w:p>
        </w:tc>
        <w:tc>
          <w:tcPr>
            <w:tcW w:type="dxa" w:w="1135"/>
          </w:tcPr>
          <w:p>
            <w:pPr>
              <w:spacing w:after="0"/>
              <w:jc w:val="right"/>
            </w:pPr>
            <w:r>
              <w:rPr>
                <w:sz w:val="16"/>
              </w:rPr>
              <w:t>n/a</w:t>
            </w:r>
          </w:p>
        </w:tc>
        <w:tc>
          <w:tcPr>
            <w:tcW w:type="dxa" w:w="1044"/>
          </w:tcPr>
          <w:p>
            <w:pPr>
              <w:spacing w:after="0"/>
              <w:jc w:val="right"/>
            </w:pPr>
            <w:r>
              <w:rPr>
                <w:sz w:val="16"/>
              </w:rPr>
              <w:t>8,555</w:t>
            </w:r>
          </w:p>
        </w:tc>
        <w:tc>
          <w:tcPr>
            <w:tcW w:type="dxa" w:w="1037"/>
          </w:tcPr>
          <w:p>
            <w:pPr>
              <w:spacing w:after="0"/>
              <w:jc w:val="right"/>
            </w:pPr>
            <w:r>
              <w:rPr>
                <w:sz w:val="16"/>
              </w:rPr>
              <w:t>$3,676</w:t>
            </w:r>
          </w:p>
        </w:tc>
        <w:tc>
          <w:tcPr>
            <w:tcW w:type="dxa" w:w="1126"/>
          </w:tcPr>
          <w:p>
            <w:pPr>
              <w:spacing w:after="0"/>
              <w:jc w:val="right"/>
            </w:pPr>
            <w:r>
              <w:rPr>
                <w:sz w:val="16"/>
              </w:rPr>
              <w:t>n/a</w:t>
            </w:r>
          </w:p>
        </w:tc>
        <w:tc>
          <w:tcPr>
            <w:tcW w:type="dxa" w:w="983"/>
          </w:tcPr>
          <w:p>
            <w:pPr>
              <w:spacing w:after="0"/>
              <w:jc w:val="right"/>
            </w:pPr>
            <w:r>
              <w:rPr>
                <w:sz w:val="16"/>
              </w:rPr>
              <w:t>$8,398</w:t>
            </w:r>
          </w:p>
        </w:tc>
        <w:tc>
          <w:tcPr>
            <w:tcW w:type="dxa" w:w="1305"/>
          </w:tcPr>
          <w:p>
            <w:pPr>
              <w:spacing w:after="0"/>
              <w:jc w:val="right"/>
            </w:pPr>
            <w:r>
              <w:rPr>
                <w:sz w:val="16"/>
              </w:rPr>
              <w:t>0.000169%</w:t>
            </w:r>
          </w:p>
        </w:tc>
        <w:tc>
          <w:tcPr>
            <w:tcW w:type="dxa" w:w="1207"/>
          </w:tcPr>
          <w:p>
            <w:pPr>
              <w:spacing w:after="0"/>
              <w:jc w:val="right"/>
            </w:pPr>
            <w:r>
              <w:rPr>
                <w:sz w:val="16"/>
              </w:rPr>
              <w:t>$900,000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$2,175,648,524</w:t>
            </w:r>
          </w:p>
        </w:tc>
        <w:tc>
          <w:tcPr>
            <w:tcW w:type="dxa" w:w="1135"/>
          </w:tcPr>
          <w:p>
            <w:pPr>
              <w:spacing w:after="0"/>
              <w:jc w:val="right"/>
            </w:pPr>
            <w:r>
              <w:rPr>
                <w:sz w:val="16"/>
              </w:rPr>
              <w:t>$93,285,407</w:t>
            </w:r>
          </w:p>
        </w:tc>
        <w:tc>
          <w:tcPr>
            <w:tcW w:type="dxa" w:w="1044"/>
          </w:tcPr>
          <w:p>
            <w:pPr>
              <w:spacing w:after="0"/>
              <w:jc w:val="right"/>
            </w:pPr>
            <w:r>
              <w:rPr>
                <w:sz w:val="16"/>
              </w:rPr>
              <w:t>8,555</w:t>
            </w:r>
          </w:p>
        </w:tc>
        <w:tc>
          <w:tcPr>
            <w:tcW w:type="dxa" w:w="1037"/>
          </w:tcPr>
          <w:p>
            <w:pPr>
              <w:spacing w:after="0"/>
              <w:jc w:val="right"/>
            </w:pPr>
            <w:r>
              <w:rPr>
                <w:sz w:val="16"/>
              </w:rPr>
              <w:t>$165,081</w:t>
            </w:r>
          </w:p>
        </w:tc>
        <w:tc>
          <w:tcPr>
            <w:tcW w:type="dxa" w:w="1126"/>
          </w:tcPr>
          <w:p>
            <w:pPr>
              <w:spacing w:after="0"/>
              <w:jc w:val="right"/>
            </w:pPr>
            <w:r>
              <w:rPr>
                <w:sz w:val="16"/>
              </w:rPr>
              <w:t>$602</w:t>
            </w:r>
          </w:p>
        </w:tc>
        <w:tc>
          <w:tcPr>
            <w:tcW w:type="dxa" w:w="983"/>
          </w:tcPr>
          <w:p>
            <w:pPr>
              <w:spacing w:after="0"/>
              <w:jc w:val="right"/>
            </w:pPr>
            <w:r>
              <w:rPr>
                <w:sz w:val="16"/>
              </w:rPr>
              <w:t>$122,654</w:t>
            </w:r>
          </w:p>
        </w:tc>
        <w:tc>
          <w:tcPr>
            <w:tcW w:type="dxa" w:w="1305"/>
          </w:tcPr>
          <w:p>
            <w:pPr>
              <w:spacing w:after="0"/>
              <w:jc w:val="right"/>
            </w:pPr>
            <w:r>
              <w:rPr>
                <w:sz w:val="16"/>
              </w:rPr>
              <w:t>0.00759%</w:t>
            </w:r>
          </w:p>
        </w:tc>
        <w:tc>
          <w:tcPr>
            <w:tcW w:type="dxa" w:w="1207"/>
          </w:tcPr>
          <w:p>
            <w:pPr>
              <w:spacing w:after="0"/>
              <w:jc w:val="right"/>
            </w:pPr>
            <w:r>
              <w:rPr>
                <w:sz w:val="16"/>
              </w:rPr>
              <w:t>$44,500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$2,175,648,524</w:t>
            </w:r>
          </w:p>
        </w:tc>
        <w:tc>
          <w:tcPr>
            <w:tcW w:type="dxa" w:w="1135"/>
          </w:tcPr>
          <w:p>
            <w:pPr>
              <w:spacing w:after="0"/>
              <w:jc w:val="right"/>
            </w:pPr>
            <w:r>
              <w:rPr>
                <w:sz w:val="16"/>
              </w:rPr>
              <w:t>$93,285,407</w:t>
            </w:r>
          </w:p>
        </w:tc>
        <w:tc>
          <w:tcPr>
            <w:tcW w:type="dxa" w:w="1044"/>
          </w:tcPr>
          <w:p>
            <w:pPr>
              <w:spacing w:after="0"/>
              <w:jc w:val="right"/>
            </w:pPr>
            <w:r>
              <w:rPr>
                <w:sz w:val="16"/>
              </w:rPr>
              <w:t>8,555</w:t>
            </w:r>
          </w:p>
        </w:tc>
        <w:tc>
          <w:tcPr>
            <w:tcW w:type="dxa" w:w="1037"/>
          </w:tcPr>
          <w:p>
            <w:pPr>
              <w:spacing w:after="0"/>
              <w:jc w:val="right"/>
            </w:pPr>
            <w:r>
              <w:rPr>
                <w:sz w:val="16"/>
              </w:rPr>
              <w:t>$284,685</w:t>
            </w:r>
          </w:p>
        </w:tc>
        <w:tc>
          <w:tcPr>
            <w:tcW w:type="dxa" w:w="1126"/>
          </w:tcPr>
          <w:p>
            <w:pPr>
              <w:spacing w:after="0"/>
              <w:jc w:val="right"/>
            </w:pPr>
            <w:r>
              <w:rPr>
                <w:sz w:val="16"/>
              </w:rPr>
              <w:t>$3,714</w:t>
            </w:r>
          </w:p>
        </w:tc>
        <w:tc>
          <w:tcPr>
            <w:tcW w:type="dxa" w:w="983"/>
          </w:tcPr>
          <w:p>
            <w:pPr>
              <w:spacing w:after="0"/>
              <w:jc w:val="right"/>
            </w:pPr>
            <w:r>
              <w:rPr>
                <w:sz w:val="16"/>
              </w:rPr>
              <w:t>$256,833</w:t>
            </w:r>
          </w:p>
        </w:tc>
        <w:tc>
          <w:tcPr>
            <w:tcW w:type="dxa" w:w="1305"/>
          </w:tcPr>
          <w:p>
            <w:pPr>
              <w:spacing w:after="0"/>
              <w:jc w:val="right"/>
            </w:pPr>
            <w:r>
              <w:rPr>
                <w:sz w:val="16"/>
              </w:rPr>
              <w:t>0.0131%</w:t>
            </w:r>
          </w:p>
        </w:tc>
        <w:tc>
          <w:tcPr>
            <w:tcW w:type="dxa" w:w="1207"/>
          </w:tcPr>
          <w:p>
            <w:pPr>
              <w:spacing w:after="0"/>
              <w:jc w:val="right"/>
            </w:pPr>
            <w:r>
              <w:rPr>
                <w:sz w:val="16"/>
              </w:rPr>
              <w:t>$2,000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$688,114,867</w:t>
            </w:r>
          </w:p>
        </w:tc>
        <w:tc>
          <w:tcPr>
            <w:tcW w:type="dxa" w:w="1135"/>
          </w:tcPr>
          <w:p>
            <w:pPr>
              <w:spacing w:after="0"/>
              <w:jc w:val="right"/>
            </w:pPr>
            <w:r>
              <w:rPr>
                <w:sz w:val="16"/>
              </w:rPr>
              <w:t>$51,616,517</w:t>
            </w:r>
          </w:p>
        </w:tc>
        <w:tc>
          <w:tcPr>
            <w:tcW w:type="dxa" w:w="1044"/>
          </w:tcPr>
          <w:p>
            <w:pPr>
              <w:spacing w:after="0"/>
              <w:jc w:val="right"/>
            </w:pPr>
            <w:r>
              <w:rPr>
                <w:sz w:val="16"/>
              </w:rPr>
              <w:t>3,441</w:t>
            </w:r>
          </w:p>
        </w:tc>
        <w:tc>
          <w:tcPr>
            <w:tcW w:type="dxa" w:w="1037"/>
          </w:tcPr>
          <w:p>
            <w:pPr>
              <w:spacing w:after="0"/>
              <w:jc w:val="right"/>
            </w:pPr>
            <w:r>
              <w:rPr>
                <w:sz w:val="16"/>
              </w:rPr>
              <w:t>$586,283</w:t>
            </w:r>
          </w:p>
        </w:tc>
        <w:tc>
          <w:tcPr>
            <w:tcW w:type="dxa" w:w="1126"/>
          </w:tcPr>
          <w:p>
            <w:pPr>
              <w:spacing w:after="0"/>
              <w:jc w:val="right"/>
            </w:pPr>
            <w:r>
              <w:rPr>
                <w:sz w:val="16"/>
              </w:rPr>
              <w:t>$4,341</w:t>
            </w:r>
          </w:p>
        </w:tc>
        <w:tc>
          <w:tcPr>
            <w:tcW w:type="dxa" w:w="983"/>
          </w:tcPr>
          <w:p>
            <w:pPr>
              <w:spacing w:after="0"/>
              <w:jc w:val="right"/>
            </w:pPr>
            <w:r>
              <w:rPr>
                <w:sz w:val="16"/>
              </w:rPr>
              <w:t>$44,623</w:t>
            </w:r>
          </w:p>
        </w:tc>
        <w:tc>
          <w:tcPr>
            <w:tcW w:type="dxa" w:w="1305"/>
          </w:tcPr>
          <w:p>
            <w:pPr>
              <w:spacing w:after="0"/>
              <w:jc w:val="right"/>
            </w:pPr>
            <w:r>
              <w:rPr>
                <w:sz w:val="16"/>
              </w:rPr>
              <w:t>0.0852%</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$2,175,648,524</w:t>
            </w:r>
          </w:p>
        </w:tc>
        <w:tc>
          <w:tcPr>
            <w:tcW w:type="dxa" w:w="1135"/>
          </w:tcPr>
          <w:p>
            <w:pPr>
              <w:spacing w:after="0"/>
              <w:jc w:val="right"/>
            </w:pPr>
            <w:r>
              <w:rPr>
                <w:sz w:val="16"/>
              </w:rPr>
              <w:t>$93,285,407</w:t>
            </w:r>
          </w:p>
        </w:tc>
        <w:tc>
          <w:tcPr>
            <w:tcW w:type="dxa" w:w="1044"/>
          </w:tcPr>
          <w:p>
            <w:pPr>
              <w:spacing w:after="0"/>
              <w:jc w:val="right"/>
            </w:pPr>
            <w:r>
              <w:rPr>
                <w:sz w:val="16"/>
              </w:rPr>
              <w:t>8,555</w:t>
            </w:r>
          </w:p>
        </w:tc>
        <w:tc>
          <w:tcPr>
            <w:tcW w:type="dxa" w:w="1037"/>
          </w:tcPr>
          <w:p>
            <w:pPr>
              <w:spacing w:after="0"/>
              <w:jc w:val="right"/>
            </w:pPr>
            <w:r>
              <w:rPr>
                <w:sz w:val="16"/>
              </w:rPr>
              <w:t>$2,651</w:t>
            </w:r>
          </w:p>
        </w:tc>
        <w:tc>
          <w:tcPr>
            <w:tcW w:type="dxa" w:w="1126"/>
          </w:tcPr>
          <w:p>
            <w:pPr>
              <w:spacing w:after="0"/>
              <w:jc w:val="right"/>
            </w:pPr>
            <w:r>
              <w:rPr>
                <w:sz w:val="16"/>
              </w:rPr>
              <w:t>$24</w:t>
            </w:r>
          </w:p>
        </w:tc>
        <w:tc>
          <w:tcPr>
            <w:tcW w:type="dxa" w:w="983"/>
          </w:tcPr>
          <w:p>
            <w:pPr>
              <w:spacing w:after="0"/>
              <w:jc w:val="right"/>
            </w:pPr>
            <w:r>
              <w:rPr>
                <w:sz w:val="16"/>
              </w:rPr>
              <w:t>$10,141</w:t>
            </w:r>
          </w:p>
        </w:tc>
        <w:tc>
          <w:tcPr>
            <w:tcW w:type="dxa" w:w="1305"/>
          </w:tcPr>
          <w:p>
            <w:pPr>
              <w:spacing w:after="0"/>
              <w:jc w:val="right"/>
            </w:pPr>
            <w:r>
              <w:rPr>
                <w:sz w:val="16"/>
              </w:rPr>
              <w:t>0.000122%</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2020-06-30 (Storm Events through 2026-06-30): 58 county-coded records, 28 with a damage value recorded (including $0), $956,500; 84 zone-level records, 15 with a damage value recorded (including $0), $0 reported for the zone; Public Assistance: $380,522.09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$2,175,648,524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$93,285,407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$3,037,100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$855,814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Holliday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Archer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Lakeside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Archer County (unincorporated area)</w:t>
            </w:r>
          </w:p>
        </w:tc>
        <w:tc>
          <w:tcPr>
            <w:tcW w:type="dxa" w:w="1604"/>
          </w:tcPr>
          <w:p>
            <w:pPr>
              <w:spacing w:after="0"/>
              <w:jc w:val="left"/>
            </w:pPr>
            <w:r>
              <w:rPr>
                <w:sz w:val="16"/>
              </w:rPr>
              <w:t>481078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Holliday city</w:t>
            </w:r>
          </w:p>
        </w:tc>
        <w:tc>
          <w:tcPr>
            <w:tcW w:type="dxa" w:w="1604"/>
          </w:tcPr>
          <w:p>
            <w:pPr>
              <w:spacing w:after="0"/>
              <w:jc w:val="left"/>
            </w:pPr>
            <w:r>
              <w:rPr>
                <w:sz w:val="16"/>
              </w:rPr>
              <w:t>480699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Lakeside City town</w:t>
            </w:r>
          </w:p>
        </w:tc>
        <w:tc>
          <w:tcPr>
            <w:tcW w:type="dxa" w:w="1604"/>
          </w:tcPr>
          <w:p>
            <w:pPr>
              <w:spacing w:after="0"/>
              <w:jc w:val="left"/>
            </w:pPr>
            <w:r>
              <w:rPr>
                <w:sz w:val="16"/>
              </w:rPr>
              <w:t>481496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Megargel town</w:t>
            </w:r>
          </w:p>
        </w:tc>
        <w:tc>
          <w:tcPr>
            <w:tcW w:type="dxa" w:w="1604"/>
          </w:tcPr>
          <w:p>
            <w:pPr>
              <w:spacing w:after="0"/>
              <w:jc w:val="left"/>
            </w:pPr>
            <w:r>
              <w:rPr>
                <w:sz w:val="16"/>
              </w:rPr>
              <w:t>480700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Scotland city</w:t>
            </w:r>
          </w:p>
        </w:tc>
        <w:tc>
          <w:tcPr>
            <w:tcW w:type="dxa" w:w="1604"/>
          </w:tcPr>
          <w:p>
            <w:pPr>
              <w:spacing w:after="0"/>
              <w:jc w:val="left"/>
            </w:pPr>
            <w:r>
              <w:rPr>
                <w:sz w:val="16"/>
              </w:rPr>
              <w:t>481280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Windthorst town</w:t>
            </w:r>
          </w:p>
        </w:tc>
        <w:tc>
          <w:tcPr>
            <w:tcW w:type="dxa" w:w="1604"/>
          </w:tcPr>
          <w:p>
            <w:pPr>
              <w:spacing w:after="0"/>
              <w:jc w:val="left"/>
            </w:pPr>
            <w:r>
              <w:rPr>
                <w:sz w:val="16"/>
              </w:rPr>
              <w:t>480388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Archer County, TX: risk-assessment baseline packet, release 2026-10 (data as of 2026-09-30; County FIPS 48009). Automated baseline. </w:t>
      </w:r>
      <w:hyperlink r:id="rId15">
        <w:r>
          <w:rPr>
            <w:color w:val="1F4E99"/>
            <w:sz w:val="17"/>
            <w:u w:val="single"/>
          </w:rPr>
          <w:t>https://hazardplain.org/tx/48009/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Archer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Archer County, TX: Risk-assessment baseline packet</dc:title>
  <dc:subject>Hazard Plain release 2026-10, as of 2026-09-30. Automated baseline</dc:subject>
  <dc:creator>Hazard Plain</dc:creator>
  <cp:keywords>Hazard Plain; hazard mitigation; risk assessment; 48009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